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2F98" w14:textId="31F55879" w:rsidR="00942630" w:rsidRDefault="008D5CC8">
      <w:pPr>
        <w:spacing w:before="108"/>
        <w:ind w:right="332"/>
        <w:jc w:val="center"/>
        <w:rPr>
          <w:rFonts w:ascii="Arial" w:hAnsi="Arial"/>
          <w:b/>
          <w:sz w:val="42"/>
        </w:rPr>
      </w:pPr>
      <w:r>
        <w:rPr>
          <w:noProof/>
        </w:rPr>
        <mc:AlternateContent>
          <mc:Choice Requires="wps">
            <w:drawing>
              <wp:anchor distT="0" distB="0" distL="114300" distR="114300" simplePos="0" relativeHeight="15730176" behindDoc="0" locked="0" layoutInCell="1" allowOverlap="1" wp14:anchorId="67B13687" wp14:editId="43CD319E">
                <wp:simplePos x="0" y="0"/>
                <wp:positionH relativeFrom="page">
                  <wp:posOffset>8451215</wp:posOffset>
                </wp:positionH>
                <wp:positionV relativeFrom="paragraph">
                  <wp:posOffset>222250</wp:posOffset>
                </wp:positionV>
                <wp:extent cx="946150"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50800">
                          <a:solidFill>
                            <a:srgbClr val="874F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8D44D" id="Line 15"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45pt,17.5pt" to="739.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" strokecolor="#874f8b" strokeweight="4pt">
                <w10:wrap anchorx="page"/>
              </v:line>
            </w:pict>
          </mc:Fallback>
        </mc:AlternateContent>
      </w:r>
      <w:r>
        <w:rPr>
          <w:noProof/>
        </w:rPr>
        <mc:AlternateContent>
          <mc:Choice Requires="wps">
            <w:drawing>
              <wp:anchor distT="0" distB="0" distL="114300" distR="114300" simplePos="0" relativeHeight="15730688" behindDoc="0" locked="0" layoutInCell="1" allowOverlap="1" wp14:anchorId="1485C3F8" wp14:editId="4ACB316A">
                <wp:simplePos x="0" y="0"/>
                <wp:positionH relativeFrom="page">
                  <wp:posOffset>618490</wp:posOffset>
                </wp:positionH>
                <wp:positionV relativeFrom="paragraph">
                  <wp:posOffset>222250</wp:posOffset>
                </wp:positionV>
                <wp:extent cx="946150" cy="0"/>
                <wp:effectExtent l="0" t="0" r="0" b="0"/>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50800">
                          <a:solidFill>
                            <a:srgbClr val="874F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DCFD" id="Line 14"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pt,17.5pt" to="123.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" strokecolor="#874f8b" strokeweight="4pt">
                <w10:wrap anchorx="page"/>
              </v:line>
            </w:pict>
          </mc:Fallback>
        </mc:AlternateContent>
      </w:r>
      <w:bookmarkStart w:id="0" w:name="2021_ELA_Standards_Cover_HORIZONTAL.pdf"/>
      <w:bookmarkEnd w:id="0"/>
      <w:r w:rsidR="000E46CB">
        <w:rPr>
          <w:rFonts w:ascii="Arial" w:hAnsi="Arial"/>
          <w:b/>
          <w:color w:val="99CA3C"/>
          <w:spacing w:val="14"/>
          <w:w w:val="105"/>
          <w:sz w:val="42"/>
        </w:rPr>
        <w:t>NEBRASKA’S</w:t>
      </w:r>
      <w:r w:rsidR="000E46CB">
        <w:rPr>
          <w:rFonts w:ascii="Arial" w:hAnsi="Arial"/>
          <w:b/>
          <w:color w:val="99CA3C"/>
          <w:spacing w:val="6"/>
          <w:w w:val="105"/>
          <w:sz w:val="42"/>
        </w:rPr>
        <w:t xml:space="preserve"> </w:t>
      </w:r>
      <w:r w:rsidR="000E46CB">
        <w:rPr>
          <w:rFonts w:ascii="Arial" w:hAnsi="Arial"/>
          <w:b/>
          <w:color w:val="99CA3C"/>
          <w:spacing w:val="16"/>
          <w:w w:val="105"/>
          <w:sz w:val="42"/>
        </w:rPr>
        <w:t>COLLEGE</w:t>
      </w:r>
      <w:r w:rsidR="000E46CB">
        <w:rPr>
          <w:rFonts w:ascii="Arial" w:hAnsi="Arial"/>
          <w:b/>
          <w:color w:val="99CA3C"/>
          <w:spacing w:val="6"/>
          <w:w w:val="105"/>
          <w:sz w:val="42"/>
        </w:rPr>
        <w:t xml:space="preserve"> </w:t>
      </w:r>
      <w:r w:rsidR="000E46CB">
        <w:rPr>
          <w:rFonts w:ascii="Arial" w:hAnsi="Arial"/>
          <w:b/>
          <w:color w:val="99CA3C"/>
          <w:spacing w:val="14"/>
          <w:w w:val="105"/>
          <w:sz w:val="42"/>
        </w:rPr>
        <w:t>AND</w:t>
      </w:r>
      <w:r w:rsidR="000E46CB">
        <w:rPr>
          <w:rFonts w:ascii="Arial" w:hAnsi="Arial"/>
          <w:b/>
          <w:color w:val="99CA3C"/>
          <w:spacing w:val="7"/>
          <w:w w:val="105"/>
          <w:sz w:val="42"/>
        </w:rPr>
        <w:t xml:space="preserve"> </w:t>
      </w:r>
      <w:r w:rsidR="000E46CB">
        <w:rPr>
          <w:rFonts w:ascii="Arial" w:hAnsi="Arial"/>
          <w:b/>
          <w:color w:val="99CA3C"/>
          <w:spacing w:val="17"/>
          <w:w w:val="105"/>
          <w:sz w:val="42"/>
        </w:rPr>
        <w:t>CAREER</w:t>
      </w:r>
      <w:r w:rsidR="000E46CB">
        <w:rPr>
          <w:rFonts w:ascii="Arial" w:hAnsi="Arial"/>
          <w:b/>
          <w:color w:val="99CA3C"/>
          <w:spacing w:val="6"/>
          <w:w w:val="105"/>
          <w:sz w:val="42"/>
        </w:rPr>
        <w:t xml:space="preserve"> </w:t>
      </w:r>
      <w:r w:rsidR="000E46CB">
        <w:rPr>
          <w:rFonts w:ascii="Arial" w:hAnsi="Arial"/>
          <w:b/>
          <w:color w:val="99CA3C"/>
          <w:spacing w:val="7"/>
          <w:w w:val="105"/>
          <w:sz w:val="42"/>
        </w:rPr>
        <w:t>READY</w:t>
      </w:r>
    </w:p>
    <w:p w14:paraId="2898AEE4" w14:textId="74827C43" w:rsidR="00942630" w:rsidRDefault="008D5CC8">
      <w:pPr>
        <w:spacing w:before="47"/>
        <w:ind w:right="332"/>
        <w:jc w:val="center"/>
        <w:rPr>
          <w:rFonts w:ascii="Arial"/>
          <w:b/>
          <w:sz w:val="58"/>
        </w:rPr>
      </w:pPr>
      <w:r>
        <w:rPr>
          <w:noProof/>
        </w:rPr>
        <mc:AlternateContent>
          <mc:Choice Requires="wpg">
            <w:drawing>
              <wp:anchor distT="0" distB="0" distL="114300" distR="114300" simplePos="0" relativeHeight="15729664" behindDoc="0" locked="0" layoutInCell="1" allowOverlap="1" wp14:anchorId="6ABBBC49" wp14:editId="3B317C83">
                <wp:simplePos x="0" y="0"/>
                <wp:positionH relativeFrom="page">
                  <wp:posOffset>2030095</wp:posOffset>
                </wp:positionH>
                <wp:positionV relativeFrom="paragraph">
                  <wp:posOffset>639445</wp:posOffset>
                </wp:positionV>
                <wp:extent cx="5970905" cy="6176010"/>
                <wp:effectExtent l="0" t="0" r="0" b="0"/>
                <wp:wrapNone/>
                <wp:docPr id="1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6176010"/>
                          <a:chOff x="3197" y="1007"/>
                          <a:chExt cx="9403" cy="9726"/>
                        </a:xfrm>
                      </wpg:grpSpPr>
                      <pic:pic xmlns:pic="http://schemas.openxmlformats.org/drawingml/2006/picture">
                        <pic:nvPicPr>
                          <pic:cNvPr id="19"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86" y="1102"/>
                            <a:ext cx="9225"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97" y="1006"/>
                            <a:ext cx="9403" cy="9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5"/>
                        <wps:cNvSpPr>
                          <a:spLocks/>
                        </wps:cNvSpPr>
                        <wps:spPr bwMode="auto">
                          <a:xfrm>
                            <a:off x="5878" y="9619"/>
                            <a:ext cx="1283" cy="628"/>
                          </a:xfrm>
                          <a:custGeom>
                            <a:avLst/>
                            <a:gdLst>
                              <a:gd name="T0" fmla="+- 0 5928 5879"/>
                              <a:gd name="T1" fmla="*/ T0 w 1283"/>
                              <a:gd name="T2" fmla="+- 0 9865 9619"/>
                              <a:gd name="T3" fmla="*/ 9865 h 628"/>
                              <a:gd name="T4" fmla="+- 0 5988 5879"/>
                              <a:gd name="T5" fmla="*/ T4 w 1283"/>
                              <a:gd name="T6" fmla="+- 0 9734 9619"/>
                              <a:gd name="T7" fmla="*/ 9734 h 628"/>
                              <a:gd name="T8" fmla="+- 0 6309 5879"/>
                              <a:gd name="T9" fmla="*/ T8 w 1283"/>
                              <a:gd name="T10" fmla="+- 0 9883 9619"/>
                              <a:gd name="T11" fmla="*/ 9883 h 628"/>
                              <a:gd name="T12" fmla="+- 0 6278 5879"/>
                              <a:gd name="T13" fmla="*/ T12 w 1283"/>
                              <a:gd name="T14" fmla="+- 0 9816 9619"/>
                              <a:gd name="T15" fmla="*/ 9816 h 628"/>
                              <a:gd name="T16" fmla="+- 0 6252 5879"/>
                              <a:gd name="T17" fmla="*/ T16 w 1283"/>
                              <a:gd name="T18" fmla="+- 0 9903 9619"/>
                              <a:gd name="T19" fmla="*/ 9903 h 628"/>
                              <a:gd name="T20" fmla="+- 0 6188 5879"/>
                              <a:gd name="T21" fmla="*/ T20 w 1283"/>
                              <a:gd name="T22" fmla="+- 0 9933 9619"/>
                              <a:gd name="T23" fmla="*/ 9933 h 628"/>
                              <a:gd name="T24" fmla="+- 0 6161 5879"/>
                              <a:gd name="T25" fmla="*/ T24 w 1283"/>
                              <a:gd name="T26" fmla="+- 0 9866 9619"/>
                              <a:gd name="T27" fmla="*/ 9866 h 628"/>
                              <a:gd name="T28" fmla="+- 0 6205 5879"/>
                              <a:gd name="T29" fmla="*/ T28 w 1283"/>
                              <a:gd name="T30" fmla="+- 0 9832 9619"/>
                              <a:gd name="T31" fmla="*/ 9832 h 628"/>
                              <a:gd name="T32" fmla="+- 0 6257 5879"/>
                              <a:gd name="T33" fmla="*/ T32 w 1283"/>
                              <a:gd name="T34" fmla="+- 0 9883 9619"/>
                              <a:gd name="T35" fmla="*/ 9883 h 628"/>
                              <a:gd name="T36" fmla="+- 0 6165 5879"/>
                              <a:gd name="T37" fmla="*/ T36 w 1283"/>
                              <a:gd name="T38" fmla="+- 0 9793 9619"/>
                              <a:gd name="T39" fmla="*/ 9793 h 628"/>
                              <a:gd name="T40" fmla="+- 0 6105 5879"/>
                              <a:gd name="T41" fmla="*/ T40 w 1283"/>
                              <a:gd name="T42" fmla="+- 0 9883 9619"/>
                              <a:gd name="T43" fmla="*/ 9883 h 628"/>
                              <a:gd name="T44" fmla="+- 0 6135 5879"/>
                              <a:gd name="T45" fmla="*/ T44 w 1283"/>
                              <a:gd name="T46" fmla="+- 0 9953 9619"/>
                              <a:gd name="T47" fmla="*/ 9953 h 628"/>
                              <a:gd name="T48" fmla="+- 0 6280 5879"/>
                              <a:gd name="T49" fmla="*/ T48 w 1283"/>
                              <a:gd name="T50" fmla="+- 0 9955 9619"/>
                              <a:gd name="T51" fmla="*/ 9955 h 628"/>
                              <a:gd name="T52" fmla="+- 0 6308 5879"/>
                              <a:gd name="T53" fmla="*/ T52 w 1283"/>
                              <a:gd name="T54" fmla="+- 0 9885 9619"/>
                              <a:gd name="T55" fmla="*/ 9885 h 628"/>
                              <a:gd name="T56" fmla="+- 0 6448 5879"/>
                              <a:gd name="T57" fmla="*/ T56 w 1283"/>
                              <a:gd name="T58" fmla="+- 0 9985 9619"/>
                              <a:gd name="T59" fmla="*/ 9985 h 628"/>
                              <a:gd name="T60" fmla="+- 0 6404 5879"/>
                              <a:gd name="T61" fmla="*/ T60 w 1283"/>
                              <a:gd name="T62" fmla="+- 0 10010 9619"/>
                              <a:gd name="T63" fmla="*/ 10010 h 628"/>
                              <a:gd name="T64" fmla="+- 0 6386 5879"/>
                              <a:gd name="T65" fmla="*/ T64 w 1283"/>
                              <a:gd name="T66" fmla="+- 0 9963 9619"/>
                              <a:gd name="T67" fmla="*/ 9963 h 628"/>
                              <a:gd name="T68" fmla="+- 0 6324 5879"/>
                              <a:gd name="T69" fmla="*/ T68 w 1283"/>
                              <a:gd name="T70" fmla="+- 0 9991 9619"/>
                              <a:gd name="T71" fmla="*/ 9991 h 628"/>
                              <a:gd name="T72" fmla="+- 0 6386 5879"/>
                              <a:gd name="T73" fmla="*/ T72 w 1283"/>
                              <a:gd name="T74" fmla="+- 0 10052 9619"/>
                              <a:gd name="T75" fmla="*/ 10052 h 628"/>
                              <a:gd name="T76" fmla="+- 0 6421 5879"/>
                              <a:gd name="T77" fmla="*/ T76 w 1283"/>
                              <a:gd name="T78" fmla="+- 0 10064 9619"/>
                              <a:gd name="T79" fmla="*/ 10064 h 628"/>
                              <a:gd name="T80" fmla="+- 0 6722 5879"/>
                              <a:gd name="T81" fmla="*/ T80 w 1283"/>
                              <a:gd name="T82" fmla="+- 0 9976 9619"/>
                              <a:gd name="T83" fmla="*/ 9976 h 628"/>
                              <a:gd name="T84" fmla="+- 0 6648 5879"/>
                              <a:gd name="T85" fmla="*/ T84 w 1283"/>
                              <a:gd name="T86" fmla="+- 0 9944 9619"/>
                              <a:gd name="T87" fmla="*/ 9944 h 628"/>
                              <a:gd name="T88" fmla="+- 0 6577 5879"/>
                              <a:gd name="T89" fmla="*/ T88 w 1283"/>
                              <a:gd name="T90" fmla="+- 0 9917 9619"/>
                              <a:gd name="T91" fmla="*/ 9917 h 628"/>
                              <a:gd name="T92" fmla="+- 0 6612 5879"/>
                              <a:gd name="T93" fmla="*/ T92 w 1283"/>
                              <a:gd name="T94" fmla="+- 0 9997 9619"/>
                              <a:gd name="T95" fmla="*/ 9997 h 628"/>
                              <a:gd name="T96" fmla="+- 0 6660 5879"/>
                              <a:gd name="T97" fmla="*/ T96 w 1283"/>
                              <a:gd name="T98" fmla="+- 0 9991 9619"/>
                              <a:gd name="T99" fmla="*/ 9991 h 628"/>
                              <a:gd name="T100" fmla="+- 0 6638 5879"/>
                              <a:gd name="T101" fmla="*/ T100 w 1283"/>
                              <a:gd name="T102" fmla="+- 0 10132 9619"/>
                              <a:gd name="T103" fmla="*/ 10132 h 628"/>
                              <a:gd name="T104" fmla="+- 0 6986 5879"/>
                              <a:gd name="T105" fmla="*/ T104 w 1283"/>
                              <a:gd name="T106" fmla="+- 0 9956 9619"/>
                              <a:gd name="T107" fmla="*/ 9956 h 628"/>
                              <a:gd name="T108" fmla="+- 0 6898 5879"/>
                              <a:gd name="T109" fmla="*/ T108 w 1283"/>
                              <a:gd name="T110" fmla="+- 0 10014 9619"/>
                              <a:gd name="T111" fmla="*/ 10014 h 628"/>
                              <a:gd name="T112" fmla="+- 0 6888 5879"/>
                              <a:gd name="T113" fmla="*/ T112 w 1283"/>
                              <a:gd name="T114" fmla="+- 0 10122 9619"/>
                              <a:gd name="T115" fmla="*/ 10122 h 628"/>
                              <a:gd name="T116" fmla="+- 0 6824 5879"/>
                              <a:gd name="T117" fmla="*/ T116 w 1283"/>
                              <a:gd name="T118" fmla="+- 0 10134 9619"/>
                              <a:gd name="T119" fmla="*/ 10134 h 628"/>
                              <a:gd name="T120" fmla="+- 0 6808 5879"/>
                              <a:gd name="T121" fmla="*/ T120 w 1283"/>
                              <a:gd name="T122" fmla="+- 0 10080 9619"/>
                              <a:gd name="T123" fmla="*/ 10080 h 628"/>
                              <a:gd name="T124" fmla="+- 0 6865 5879"/>
                              <a:gd name="T125" fmla="*/ T124 w 1283"/>
                              <a:gd name="T126" fmla="+- 0 10040 9619"/>
                              <a:gd name="T127" fmla="*/ 10040 h 628"/>
                              <a:gd name="T128" fmla="+- 0 6898 5879"/>
                              <a:gd name="T129" fmla="*/ T128 w 1283"/>
                              <a:gd name="T130" fmla="+- 0 10014 9619"/>
                              <a:gd name="T131" fmla="*/ 10014 h 628"/>
                              <a:gd name="T132" fmla="+- 0 6829 5879"/>
                              <a:gd name="T133" fmla="*/ T132 w 1283"/>
                              <a:gd name="T134" fmla="+- 0 9991 9619"/>
                              <a:gd name="T135" fmla="*/ 9991 h 628"/>
                              <a:gd name="T136" fmla="+- 0 6756 5879"/>
                              <a:gd name="T137" fmla="*/ T136 w 1283"/>
                              <a:gd name="T138" fmla="+- 0 10068 9619"/>
                              <a:gd name="T139" fmla="*/ 10068 h 628"/>
                              <a:gd name="T140" fmla="+- 0 6816 5879"/>
                              <a:gd name="T141" fmla="*/ T140 w 1283"/>
                              <a:gd name="T142" fmla="+- 0 10182 9619"/>
                              <a:gd name="T143" fmla="*/ 10182 h 628"/>
                              <a:gd name="T144" fmla="+- 0 6880 5879"/>
                              <a:gd name="T145" fmla="*/ T144 w 1283"/>
                              <a:gd name="T146" fmla="+- 0 10166 9619"/>
                              <a:gd name="T147" fmla="*/ 10166 h 628"/>
                              <a:gd name="T148" fmla="+- 0 6941 5879"/>
                              <a:gd name="T149" fmla="*/ T148 w 1283"/>
                              <a:gd name="T150" fmla="+- 0 10142 9619"/>
                              <a:gd name="T151" fmla="*/ 10142 h 628"/>
                              <a:gd name="T152" fmla="+- 0 7162 5879"/>
                              <a:gd name="T153" fmla="*/ T152 w 1283"/>
                              <a:gd name="T154" fmla="+- 0 10122 9619"/>
                              <a:gd name="T155" fmla="*/ 10122 h 628"/>
                              <a:gd name="T156" fmla="+- 0 7155 5879"/>
                              <a:gd name="T157" fmla="*/ T156 w 1283"/>
                              <a:gd name="T158" fmla="+- 0 10085 9619"/>
                              <a:gd name="T159" fmla="*/ 10085 h 628"/>
                              <a:gd name="T160" fmla="+- 0 7112 5879"/>
                              <a:gd name="T161" fmla="*/ T160 w 1283"/>
                              <a:gd name="T162" fmla="+- 0 10049 9619"/>
                              <a:gd name="T163" fmla="*/ 10049 h 628"/>
                              <a:gd name="T164" fmla="+- 0 7034 5879"/>
                              <a:gd name="T165" fmla="*/ T164 w 1283"/>
                              <a:gd name="T166" fmla="+- 0 10042 9619"/>
                              <a:gd name="T167" fmla="*/ 10042 h 628"/>
                              <a:gd name="T168" fmla="+- 0 7049 5879"/>
                              <a:gd name="T169" fmla="*/ T168 w 1283"/>
                              <a:gd name="T170" fmla="+- 0 10085 9619"/>
                              <a:gd name="T171" fmla="*/ 10085 h 628"/>
                              <a:gd name="T172" fmla="+- 0 7104 5879"/>
                              <a:gd name="T173" fmla="*/ T172 w 1283"/>
                              <a:gd name="T174" fmla="+- 0 10102 9619"/>
                              <a:gd name="T175" fmla="*/ 10102 h 628"/>
                              <a:gd name="T176" fmla="+- 0 7109 5879"/>
                              <a:gd name="T177" fmla="*/ T176 w 1283"/>
                              <a:gd name="T178" fmla="+- 0 10132 9619"/>
                              <a:gd name="T179" fmla="*/ 10132 h 628"/>
                              <a:gd name="T180" fmla="+- 0 7097 5879"/>
                              <a:gd name="T181" fmla="*/ T180 w 1283"/>
                              <a:gd name="T182" fmla="+- 0 10184 9619"/>
                              <a:gd name="T183" fmla="*/ 10184 h 628"/>
                              <a:gd name="T184" fmla="+- 0 7044 5879"/>
                              <a:gd name="T185" fmla="*/ T184 w 1283"/>
                              <a:gd name="T186" fmla="+- 0 10193 9619"/>
                              <a:gd name="T187" fmla="*/ 10193 h 628"/>
                              <a:gd name="T188" fmla="+- 0 7031 5879"/>
                              <a:gd name="T189" fmla="*/ T188 w 1283"/>
                              <a:gd name="T190" fmla="+- 0 10168 9619"/>
                              <a:gd name="T191" fmla="*/ 10168 h 628"/>
                              <a:gd name="T192" fmla="+- 0 7072 5879"/>
                              <a:gd name="T193" fmla="*/ T192 w 1283"/>
                              <a:gd name="T194" fmla="+- 0 10149 9619"/>
                              <a:gd name="T195" fmla="*/ 10149 h 628"/>
                              <a:gd name="T196" fmla="+- 0 7104 5879"/>
                              <a:gd name="T197" fmla="*/ T196 w 1283"/>
                              <a:gd name="T198" fmla="+- 0 10129 9619"/>
                              <a:gd name="T199" fmla="*/ 10129 h 628"/>
                              <a:gd name="T200" fmla="+- 0 7065 5879"/>
                              <a:gd name="T201" fmla="*/ T200 w 1283"/>
                              <a:gd name="T202" fmla="+- 0 10116 9619"/>
                              <a:gd name="T203" fmla="*/ 10116 h 628"/>
                              <a:gd name="T204" fmla="+- 0 6980 5879"/>
                              <a:gd name="T205" fmla="*/ T204 w 1283"/>
                              <a:gd name="T206" fmla="+- 0 10161 9619"/>
                              <a:gd name="T207" fmla="*/ 10161 h 628"/>
                              <a:gd name="T208" fmla="+- 0 6990 5879"/>
                              <a:gd name="T209" fmla="*/ T208 w 1283"/>
                              <a:gd name="T210" fmla="+- 0 10207 9619"/>
                              <a:gd name="T211" fmla="*/ 10207 h 628"/>
                              <a:gd name="T212" fmla="+- 0 7066 5879"/>
                              <a:gd name="T213" fmla="*/ T212 w 1283"/>
                              <a:gd name="T214" fmla="+- 0 10230 9619"/>
                              <a:gd name="T215" fmla="*/ 10230 h 628"/>
                              <a:gd name="T216" fmla="+- 0 7140 5879"/>
                              <a:gd name="T217" fmla="*/ T216 w 1283"/>
                              <a:gd name="T218" fmla="+- 0 10246 9619"/>
                              <a:gd name="T219" fmla="*/ 10246 h 628"/>
                              <a:gd name="T220" fmla="+- 0 7160 5879"/>
                              <a:gd name="T221" fmla="*/ T220 w 1283"/>
                              <a:gd name="T222" fmla="+- 0 10139 9619"/>
                              <a:gd name="T223" fmla="*/ 10139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83" h="628">
                                <a:moveTo>
                                  <a:pt x="273" y="79"/>
                                </a:moveTo>
                                <a:lnTo>
                                  <a:pt x="103" y="0"/>
                                </a:lnTo>
                                <a:lnTo>
                                  <a:pt x="0" y="223"/>
                                </a:lnTo>
                                <a:lnTo>
                                  <a:pt x="49" y="246"/>
                                </a:lnTo>
                                <a:lnTo>
                                  <a:pt x="89" y="160"/>
                                </a:lnTo>
                                <a:lnTo>
                                  <a:pt x="195" y="209"/>
                                </a:lnTo>
                                <a:lnTo>
                                  <a:pt x="216" y="164"/>
                                </a:lnTo>
                                <a:lnTo>
                                  <a:pt x="109" y="115"/>
                                </a:lnTo>
                                <a:lnTo>
                                  <a:pt x="131" y="67"/>
                                </a:lnTo>
                                <a:lnTo>
                                  <a:pt x="252" y="123"/>
                                </a:lnTo>
                                <a:lnTo>
                                  <a:pt x="273" y="79"/>
                                </a:lnTo>
                                <a:close/>
                                <a:moveTo>
                                  <a:pt x="430" y="264"/>
                                </a:moveTo>
                                <a:lnTo>
                                  <a:pt x="422" y="228"/>
                                </a:lnTo>
                                <a:lnTo>
                                  <a:pt x="421" y="228"/>
                                </a:lnTo>
                                <a:lnTo>
                                  <a:pt x="411" y="213"/>
                                </a:lnTo>
                                <a:lnTo>
                                  <a:pt x="399" y="197"/>
                                </a:lnTo>
                                <a:lnTo>
                                  <a:pt x="378" y="183"/>
                                </a:lnTo>
                                <a:lnTo>
                                  <a:pt x="378" y="264"/>
                                </a:lnTo>
                                <a:lnTo>
                                  <a:pt x="373" y="284"/>
                                </a:lnTo>
                                <a:lnTo>
                                  <a:pt x="363" y="301"/>
                                </a:lnTo>
                                <a:lnTo>
                                  <a:pt x="348" y="313"/>
                                </a:lnTo>
                                <a:lnTo>
                                  <a:pt x="329" y="317"/>
                                </a:lnTo>
                                <a:lnTo>
                                  <a:pt x="309" y="314"/>
                                </a:lnTo>
                                <a:lnTo>
                                  <a:pt x="292" y="302"/>
                                </a:lnTo>
                                <a:lnTo>
                                  <a:pt x="281" y="286"/>
                                </a:lnTo>
                                <a:lnTo>
                                  <a:pt x="278" y="267"/>
                                </a:lnTo>
                                <a:lnTo>
                                  <a:pt x="282" y="247"/>
                                </a:lnTo>
                                <a:lnTo>
                                  <a:pt x="282" y="246"/>
                                </a:lnTo>
                                <a:lnTo>
                                  <a:pt x="293" y="229"/>
                                </a:lnTo>
                                <a:lnTo>
                                  <a:pt x="308" y="218"/>
                                </a:lnTo>
                                <a:lnTo>
                                  <a:pt x="326" y="213"/>
                                </a:lnTo>
                                <a:lnTo>
                                  <a:pt x="347" y="217"/>
                                </a:lnTo>
                                <a:lnTo>
                                  <a:pt x="364" y="228"/>
                                </a:lnTo>
                                <a:lnTo>
                                  <a:pt x="374" y="245"/>
                                </a:lnTo>
                                <a:lnTo>
                                  <a:pt x="378" y="264"/>
                                </a:lnTo>
                                <a:lnTo>
                                  <a:pt x="378" y="183"/>
                                </a:lnTo>
                                <a:lnTo>
                                  <a:pt x="365" y="174"/>
                                </a:lnTo>
                                <a:lnTo>
                                  <a:pt x="324" y="166"/>
                                </a:lnTo>
                                <a:lnTo>
                                  <a:pt x="286" y="174"/>
                                </a:lnTo>
                                <a:lnTo>
                                  <a:pt x="255" y="195"/>
                                </a:lnTo>
                                <a:lnTo>
                                  <a:pt x="233" y="227"/>
                                </a:lnTo>
                                <a:lnTo>
                                  <a:pt x="233" y="228"/>
                                </a:lnTo>
                                <a:lnTo>
                                  <a:pt x="226" y="264"/>
                                </a:lnTo>
                                <a:lnTo>
                                  <a:pt x="226" y="267"/>
                                </a:lnTo>
                                <a:lnTo>
                                  <a:pt x="234" y="302"/>
                                </a:lnTo>
                                <a:lnTo>
                                  <a:pt x="234" y="303"/>
                                </a:lnTo>
                                <a:lnTo>
                                  <a:pt x="256" y="334"/>
                                </a:lnTo>
                                <a:lnTo>
                                  <a:pt x="291" y="356"/>
                                </a:lnTo>
                                <a:lnTo>
                                  <a:pt x="332" y="364"/>
                                </a:lnTo>
                                <a:lnTo>
                                  <a:pt x="369" y="357"/>
                                </a:lnTo>
                                <a:lnTo>
                                  <a:pt x="401" y="336"/>
                                </a:lnTo>
                                <a:lnTo>
                                  <a:pt x="413" y="317"/>
                                </a:lnTo>
                                <a:lnTo>
                                  <a:pt x="422" y="303"/>
                                </a:lnTo>
                                <a:lnTo>
                                  <a:pt x="423" y="303"/>
                                </a:lnTo>
                                <a:lnTo>
                                  <a:pt x="429" y="266"/>
                                </a:lnTo>
                                <a:lnTo>
                                  <a:pt x="430" y="264"/>
                                </a:lnTo>
                                <a:close/>
                                <a:moveTo>
                                  <a:pt x="654" y="284"/>
                                </a:moveTo>
                                <a:lnTo>
                                  <a:pt x="603" y="267"/>
                                </a:lnTo>
                                <a:lnTo>
                                  <a:pt x="569" y="366"/>
                                </a:lnTo>
                                <a:lnTo>
                                  <a:pt x="561" y="381"/>
                                </a:lnTo>
                                <a:lnTo>
                                  <a:pt x="551" y="390"/>
                                </a:lnTo>
                                <a:lnTo>
                                  <a:pt x="539" y="393"/>
                                </a:lnTo>
                                <a:lnTo>
                                  <a:pt x="525" y="391"/>
                                </a:lnTo>
                                <a:lnTo>
                                  <a:pt x="513" y="384"/>
                                </a:lnTo>
                                <a:lnTo>
                                  <a:pt x="506" y="374"/>
                                </a:lnTo>
                                <a:lnTo>
                                  <a:pt x="503" y="361"/>
                                </a:lnTo>
                                <a:lnTo>
                                  <a:pt x="507" y="344"/>
                                </a:lnTo>
                                <a:lnTo>
                                  <a:pt x="541" y="245"/>
                                </a:lnTo>
                                <a:lnTo>
                                  <a:pt x="491" y="228"/>
                                </a:lnTo>
                                <a:lnTo>
                                  <a:pt x="451" y="343"/>
                                </a:lnTo>
                                <a:lnTo>
                                  <a:pt x="445" y="372"/>
                                </a:lnTo>
                                <a:lnTo>
                                  <a:pt x="450" y="397"/>
                                </a:lnTo>
                                <a:lnTo>
                                  <a:pt x="464" y="416"/>
                                </a:lnTo>
                                <a:lnTo>
                                  <a:pt x="488" y="430"/>
                                </a:lnTo>
                                <a:lnTo>
                                  <a:pt x="507" y="433"/>
                                </a:lnTo>
                                <a:lnTo>
                                  <a:pt x="523" y="432"/>
                                </a:lnTo>
                                <a:lnTo>
                                  <a:pt x="537" y="427"/>
                                </a:lnTo>
                                <a:lnTo>
                                  <a:pt x="550" y="419"/>
                                </a:lnTo>
                                <a:lnTo>
                                  <a:pt x="542" y="445"/>
                                </a:lnTo>
                                <a:lnTo>
                                  <a:pt x="592" y="462"/>
                                </a:lnTo>
                                <a:lnTo>
                                  <a:pt x="654" y="284"/>
                                </a:lnTo>
                                <a:close/>
                                <a:moveTo>
                                  <a:pt x="849" y="382"/>
                                </a:moveTo>
                                <a:lnTo>
                                  <a:pt x="843" y="357"/>
                                </a:lnTo>
                                <a:lnTo>
                                  <a:pt x="828" y="338"/>
                                </a:lnTo>
                                <a:lnTo>
                                  <a:pt x="803" y="326"/>
                                </a:lnTo>
                                <a:lnTo>
                                  <a:pt x="785" y="323"/>
                                </a:lnTo>
                                <a:lnTo>
                                  <a:pt x="769" y="325"/>
                                </a:lnTo>
                                <a:lnTo>
                                  <a:pt x="755" y="331"/>
                                </a:lnTo>
                                <a:lnTo>
                                  <a:pt x="742" y="339"/>
                                </a:lnTo>
                                <a:lnTo>
                                  <a:pt x="749" y="313"/>
                                </a:lnTo>
                                <a:lnTo>
                                  <a:pt x="698" y="298"/>
                                </a:lnTo>
                                <a:lnTo>
                                  <a:pt x="645" y="479"/>
                                </a:lnTo>
                                <a:lnTo>
                                  <a:pt x="696" y="494"/>
                                </a:lnTo>
                                <a:lnTo>
                                  <a:pt x="726" y="393"/>
                                </a:lnTo>
                                <a:lnTo>
                                  <a:pt x="733" y="378"/>
                                </a:lnTo>
                                <a:lnTo>
                                  <a:pt x="742" y="368"/>
                                </a:lnTo>
                                <a:lnTo>
                                  <a:pt x="755" y="364"/>
                                </a:lnTo>
                                <a:lnTo>
                                  <a:pt x="769" y="366"/>
                                </a:lnTo>
                                <a:lnTo>
                                  <a:pt x="781" y="372"/>
                                </a:lnTo>
                                <a:lnTo>
                                  <a:pt x="789" y="382"/>
                                </a:lnTo>
                                <a:lnTo>
                                  <a:pt x="791" y="395"/>
                                </a:lnTo>
                                <a:lnTo>
                                  <a:pt x="789" y="412"/>
                                </a:lnTo>
                                <a:lnTo>
                                  <a:pt x="759" y="513"/>
                                </a:lnTo>
                                <a:lnTo>
                                  <a:pt x="810" y="528"/>
                                </a:lnTo>
                                <a:lnTo>
                                  <a:pt x="845" y="411"/>
                                </a:lnTo>
                                <a:lnTo>
                                  <a:pt x="849" y="382"/>
                                </a:lnTo>
                                <a:close/>
                                <a:moveTo>
                                  <a:pt x="1107" y="337"/>
                                </a:moveTo>
                                <a:lnTo>
                                  <a:pt x="1055" y="324"/>
                                </a:lnTo>
                                <a:lnTo>
                                  <a:pt x="1033" y="415"/>
                                </a:lnTo>
                                <a:lnTo>
                                  <a:pt x="1026" y="402"/>
                                </a:lnTo>
                                <a:lnTo>
                                  <a:pt x="1019" y="395"/>
                                </a:lnTo>
                                <a:lnTo>
                                  <a:pt x="1019" y="460"/>
                                </a:lnTo>
                                <a:lnTo>
                                  <a:pt x="1018" y="482"/>
                                </a:lnTo>
                                <a:lnTo>
                                  <a:pt x="1018" y="483"/>
                                </a:lnTo>
                                <a:lnTo>
                                  <a:pt x="1009" y="503"/>
                                </a:lnTo>
                                <a:lnTo>
                                  <a:pt x="996" y="516"/>
                                </a:lnTo>
                                <a:lnTo>
                                  <a:pt x="979" y="523"/>
                                </a:lnTo>
                                <a:lnTo>
                                  <a:pt x="961" y="523"/>
                                </a:lnTo>
                                <a:lnTo>
                                  <a:pt x="945" y="515"/>
                                </a:lnTo>
                                <a:lnTo>
                                  <a:pt x="933" y="501"/>
                                </a:lnTo>
                                <a:lnTo>
                                  <a:pt x="927" y="483"/>
                                </a:lnTo>
                                <a:lnTo>
                                  <a:pt x="929" y="461"/>
                                </a:lnTo>
                                <a:lnTo>
                                  <a:pt x="937" y="441"/>
                                </a:lnTo>
                                <a:lnTo>
                                  <a:pt x="951" y="427"/>
                                </a:lnTo>
                                <a:lnTo>
                                  <a:pt x="967" y="420"/>
                                </a:lnTo>
                                <a:lnTo>
                                  <a:pt x="986" y="421"/>
                                </a:lnTo>
                                <a:lnTo>
                                  <a:pt x="1002" y="429"/>
                                </a:lnTo>
                                <a:lnTo>
                                  <a:pt x="1014" y="442"/>
                                </a:lnTo>
                                <a:lnTo>
                                  <a:pt x="1019" y="460"/>
                                </a:lnTo>
                                <a:lnTo>
                                  <a:pt x="1019" y="395"/>
                                </a:lnTo>
                                <a:lnTo>
                                  <a:pt x="1015" y="390"/>
                                </a:lnTo>
                                <a:lnTo>
                                  <a:pt x="1001" y="380"/>
                                </a:lnTo>
                                <a:lnTo>
                                  <a:pt x="983" y="374"/>
                                </a:lnTo>
                                <a:lnTo>
                                  <a:pt x="950" y="372"/>
                                </a:lnTo>
                                <a:lnTo>
                                  <a:pt x="919" y="384"/>
                                </a:lnTo>
                                <a:lnTo>
                                  <a:pt x="893" y="409"/>
                                </a:lnTo>
                                <a:lnTo>
                                  <a:pt x="877" y="448"/>
                                </a:lnTo>
                                <a:lnTo>
                                  <a:pt x="877" y="449"/>
                                </a:lnTo>
                                <a:lnTo>
                                  <a:pt x="874" y="491"/>
                                </a:lnTo>
                                <a:lnTo>
                                  <a:pt x="885" y="525"/>
                                </a:lnTo>
                                <a:lnTo>
                                  <a:pt x="908" y="550"/>
                                </a:lnTo>
                                <a:lnTo>
                                  <a:pt x="937" y="563"/>
                                </a:lnTo>
                                <a:lnTo>
                                  <a:pt x="956" y="566"/>
                                </a:lnTo>
                                <a:lnTo>
                                  <a:pt x="973" y="563"/>
                                </a:lnTo>
                                <a:lnTo>
                                  <a:pt x="988" y="557"/>
                                </a:lnTo>
                                <a:lnTo>
                                  <a:pt x="1001" y="547"/>
                                </a:lnTo>
                                <a:lnTo>
                                  <a:pt x="995" y="574"/>
                                </a:lnTo>
                                <a:lnTo>
                                  <a:pt x="1047" y="586"/>
                                </a:lnTo>
                                <a:lnTo>
                                  <a:pt x="1056" y="547"/>
                                </a:lnTo>
                                <a:lnTo>
                                  <a:pt x="1062" y="523"/>
                                </a:lnTo>
                                <a:lnTo>
                                  <a:pt x="1087" y="420"/>
                                </a:lnTo>
                                <a:lnTo>
                                  <a:pt x="1088" y="415"/>
                                </a:lnTo>
                                <a:lnTo>
                                  <a:pt x="1107" y="337"/>
                                </a:lnTo>
                                <a:close/>
                                <a:moveTo>
                                  <a:pt x="1283" y="503"/>
                                </a:moveTo>
                                <a:lnTo>
                                  <a:pt x="1283" y="494"/>
                                </a:lnTo>
                                <a:lnTo>
                                  <a:pt x="1282" y="486"/>
                                </a:lnTo>
                                <a:lnTo>
                                  <a:pt x="1279" y="471"/>
                                </a:lnTo>
                                <a:lnTo>
                                  <a:pt x="1276" y="466"/>
                                </a:lnTo>
                                <a:lnTo>
                                  <a:pt x="1272" y="457"/>
                                </a:lnTo>
                                <a:lnTo>
                                  <a:pt x="1262" y="446"/>
                                </a:lnTo>
                                <a:lnTo>
                                  <a:pt x="1249" y="437"/>
                                </a:lnTo>
                                <a:lnTo>
                                  <a:pt x="1233" y="430"/>
                                </a:lnTo>
                                <a:lnTo>
                                  <a:pt x="1213" y="425"/>
                                </a:lnTo>
                                <a:lnTo>
                                  <a:pt x="1191" y="422"/>
                                </a:lnTo>
                                <a:lnTo>
                                  <a:pt x="1172" y="421"/>
                                </a:lnTo>
                                <a:lnTo>
                                  <a:pt x="1155" y="423"/>
                                </a:lnTo>
                                <a:lnTo>
                                  <a:pt x="1139" y="426"/>
                                </a:lnTo>
                                <a:lnTo>
                                  <a:pt x="1144" y="469"/>
                                </a:lnTo>
                                <a:lnTo>
                                  <a:pt x="1157" y="467"/>
                                </a:lnTo>
                                <a:lnTo>
                                  <a:pt x="1170" y="466"/>
                                </a:lnTo>
                                <a:lnTo>
                                  <a:pt x="1183" y="466"/>
                                </a:lnTo>
                                <a:lnTo>
                                  <a:pt x="1197" y="468"/>
                                </a:lnTo>
                                <a:lnTo>
                                  <a:pt x="1214" y="474"/>
                                </a:lnTo>
                                <a:lnTo>
                                  <a:pt x="1225" y="483"/>
                                </a:lnTo>
                                <a:lnTo>
                                  <a:pt x="1231" y="494"/>
                                </a:lnTo>
                                <a:lnTo>
                                  <a:pt x="1231" y="497"/>
                                </a:lnTo>
                                <a:lnTo>
                                  <a:pt x="1231" y="510"/>
                                </a:lnTo>
                                <a:lnTo>
                                  <a:pt x="1230" y="513"/>
                                </a:lnTo>
                                <a:lnTo>
                                  <a:pt x="1225" y="510"/>
                                </a:lnTo>
                                <a:lnTo>
                                  <a:pt x="1225" y="544"/>
                                </a:lnTo>
                                <a:lnTo>
                                  <a:pt x="1223" y="553"/>
                                </a:lnTo>
                                <a:lnTo>
                                  <a:pt x="1218" y="565"/>
                                </a:lnTo>
                                <a:lnTo>
                                  <a:pt x="1207" y="574"/>
                                </a:lnTo>
                                <a:lnTo>
                                  <a:pt x="1193" y="578"/>
                                </a:lnTo>
                                <a:lnTo>
                                  <a:pt x="1176" y="578"/>
                                </a:lnTo>
                                <a:lnTo>
                                  <a:pt x="1165" y="574"/>
                                </a:lnTo>
                                <a:lnTo>
                                  <a:pt x="1156" y="568"/>
                                </a:lnTo>
                                <a:lnTo>
                                  <a:pt x="1152" y="560"/>
                                </a:lnTo>
                                <a:lnTo>
                                  <a:pt x="1152" y="553"/>
                                </a:lnTo>
                                <a:lnTo>
                                  <a:pt x="1152" y="549"/>
                                </a:lnTo>
                                <a:lnTo>
                                  <a:pt x="1156" y="539"/>
                                </a:lnTo>
                                <a:lnTo>
                                  <a:pt x="1165" y="532"/>
                                </a:lnTo>
                                <a:lnTo>
                                  <a:pt x="1177" y="529"/>
                                </a:lnTo>
                                <a:lnTo>
                                  <a:pt x="1193" y="530"/>
                                </a:lnTo>
                                <a:lnTo>
                                  <a:pt x="1205" y="533"/>
                                </a:lnTo>
                                <a:lnTo>
                                  <a:pt x="1217" y="538"/>
                                </a:lnTo>
                                <a:lnTo>
                                  <a:pt x="1225" y="544"/>
                                </a:lnTo>
                                <a:lnTo>
                                  <a:pt x="1225" y="510"/>
                                </a:lnTo>
                                <a:lnTo>
                                  <a:pt x="1221" y="508"/>
                                </a:lnTo>
                                <a:lnTo>
                                  <a:pt x="1210" y="503"/>
                                </a:lnTo>
                                <a:lnTo>
                                  <a:pt x="1199" y="500"/>
                                </a:lnTo>
                                <a:lnTo>
                                  <a:pt x="1186" y="497"/>
                                </a:lnTo>
                                <a:lnTo>
                                  <a:pt x="1155" y="494"/>
                                </a:lnTo>
                                <a:lnTo>
                                  <a:pt x="1130" y="501"/>
                                </a:lnTo>
                                <a:lnTo>
                                  <a:pt x="1111" y="516"/>
                                </a:lnTo>
                                <a:lnTo>
                                  <a:pt x="1101" y="542"/>
                                </a:lnTo>
                                <a:lnTo>
                                  <a:pt x="1101" y="549"/>
                                </a:lnTo>
                                <a:lnTo>
                                  <a:pt x="1101" y="565"/>
                                </a:lnTo>
                                <a:lnTo>
                                  <a:pt x="1101" y="568"/>
                                </a:lnTo>
                                <a:lnTo>
                                  <a:pt x="1111" y="588"/>
                                </a:lnTo>
                                <a:lnTo>
                                  <a:pt x="1129" y="602"/>
                                </a:lnTo>
                                <a:lnTo>
                                  <a:pt x="1153" y="611"/>
                                </a:lnTo>
                                <a:lnTo>
                                  <a:pt x="1171" y="612"/>
                                </a:lnTo>
                                <a:lnTo>
                                  <a:pt x="1187" y="611"/>
                                </a:lnTo>
                                <a:lnTo>
                                  <a:pt x="1201" y="606"/>
                                </a:lnTo>
                                <a:lnTo>
                                  <a:pt x="1214" y="598"/>
                                </a:lnTo>
                                <a:lnTo>
                                  <a:pt x="1210" y="618"/>
                                </a:lnTo>
                                <a:lnTo>
                                  <a:pt x="1261" y="627"/>
                                </a:lnTo>
                                <a:lnTo>
                                  <a:pt x="1266" y="598"/>
                                </a:lnTo>
                                <a:lnTo>
                                  <a:pt x="1270" y="578"/>
                                </a:lnTo>
                                <a:lnTo>
                                  <a:pt x="1279" y="529"/>
                                </a:lnTo>
                                <a:lnTo>
                                  <a:pt x="1281" y="520"/>
                                </a:lnTo>
                                <a:lnTo>
                                  <a:pt x="1282" y="513"/>
                                </a:lnTo>
                                <a:lnTo>
                                  <a:pt x="1283"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96" y="10020"/>
                            <a:ext cx="45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89" y="10118"/>
                            <a:ext cx="17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00" y="10119"/>
                            <a:ext cx="1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0" y="10013"/>
                            <a:ext cx="34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10"/>
                        <wps:cNvSpPr>
                          <a:spLocks/>
                        </wps:cNvSpPr>
                        <wps:spPr bwMode="auto">
                          <a:xfrm>
                            <a:off x="8652" y="9610"/>
                            <a:ext cx="1422" cy="636"/>
                          </a:xfrm>
                          <a:custGeom>
                            <a:avLst/>
                            <a:gdLst>
                              <a:gd name="T0" fmla="+- 0 8854 8652"/>
                              <a:gd name="T1" fmla="*/ T0 w 1422"/>
                              <a:gd name="T2" fmla="+- 0 10111 9610"/>
                              <a:gd name="T3" fmla="*/ 10111 h 636"/>
                              <a:gd name="T4" fmla="+- 0 8865 8652"/>
                              <a:gd name="T5" fmla="*/ T4 w 1422"/>
                              <a:gd name="T6" fmla="+- 0 10030 9610"/>
                              <a:gd name="T7" fmla="*/ 10030 h 636"/>
                              <a:gd name="T8" fmla="+- 0 8822 8652"/>
                              <a:gd name="T9" fmla="*/ T8 w 1422"/>
                              <a:gd name="T10" fmla="+- 0 9985 9610"/>
                              <a:gd name="T11" fmla="*/ 9985 h 636"/>
                              <a:gd name="T12" fmla="+- 0 8782 8652"/>
                              <a:gd name="T13" fmla="*/ T12 w 1422"/>
                              <a:gd name="T14" fmla="+- 0 10100 9610"/>
                              <a:gd name="T15" fmla="*/ 10100 h 636"/>
                              <a:gd name="T16" fmla="+- 0 8800 8652"/>
                              <a:gd name="T17" fmla="*/ T16 w 1422"/>
                              <a:gd name="T18" fmla="+- 0 10034 9610"/>
                              <a:gd name="T19" fmla="*/ 10034 h 636"/>
                              <a:gd name="T20" fmla="+- 0 8805 8652"/>
                              <a:gd name="T21" fmla="*/ T20 w 1422"/>
                              <a:gd name="T22" fmla="+- 0 9981 9610"/>
                              <a:gd name="T23" fmla="*/ 9981 h 636"/>
                              <a:gd name="T24" fmla="+- 0 8752 8652"/>
                              <a:gd name="T25" fmla="*/ T24 w 1422"/>
                              <a:gd name="T26" fmla="+- 0 10235 9610"/>
                              <a:gd name="T27" fmla="*/ 10235 h 636"/>
                              <a:gd name="T28" fmla="+- 0 9101 8652"/>
                              <a:gd name="T29" fmla="*/ T28 w 1422"/>
                              <a:gd name="T30" fmla="+- 0 10125 9610"/>
                              <a:gd name="T31" fmla="*/ 10125 h 636"/>
                              <a:gd name="T32" fmla="+- 0 9025 8652"/>
                              <a:gd name="T33" fmla="*/ T32 w 1422"/>
                              <a:gd name="T34" fmla="+- 0 10136 9610"/>
                              <a:gd name="T35" fmla="*/ 10136 h 636"/>
                              <a:gd name="T36" fmla="+- 0 9099 8652"/>
                              <a:gd name="T37" fmla="*/ T36 w 1422"/>
                              <a:gd name="T38" fmla="+- 0 10080 9610"/>
                              <a:gd name="T39" fmla="*/ 10080 h 636"/>
                              <a:gd name="T40" fmla="+- 0 9081 8652"/>
                              <a:gd name="T41" fmla="*/ T40 w 1422"/>
                              <a:gd name="T42" fmla="+- 0 10029 9610"/>
                              <a:gd name="T43" fmla="*/ 10029 h 636"/>
                              <a:gd name="T44" fmla="+- 0 8964 8652"/>
                              <a:gd name="T45" fmla="*/ T44 w 1422"/>
                              <a:gd name="T46" fmla="+- 0 10062 9610"/>
                              <a:gd name="T47" fmla="*/ 10062 h 636"/>
                              <a:gd name="T48" fmla="+- 0 9022 8652"/>
                              <a:gd name="T49" fmla="*/ T48 w 1422"/>
                              <a:gd name="T50" fmla="+- 0 10035 9610"/>
                              <a:gd name="T51" fmla="*/ 10035 h 636"/>
                              <a:gd name="T52" fmla="+- 0 8982 8652"/>
                              <a:gd name="T53" fmla="*/ T52 w 1422"/>
                              <a:gd name="T54" fmla="+- 0 9989 9610"/>
                              <a:gd name="T55" fmla="*/ 9989 h 636"/>
                              <a:gd name="T56" fmla="+- 0 8916 8652"/>
                              <a:gd name="T57" fmla="*/ T56 w 1422"/>
                              <a:gd name="T58" fmla="+- 0 10107 9610"/>
                              <a:gd name="T59" fmla="*/ 10107 h 636"/>
                              <a:gd name="T60" fmla="+- 0 9057 8652"/>
                              <a:gd name="T61" fmla="*/ T60 w 1422"/>
                              <a:gd name="T62" fmla="+- 0 10170 9610"/>
                              <a:gd name="T63" fmla="*/ 10170 h 636"/>
                              <a:gd name="T64" fmla="+- 0 9318 8652"/>
                              <a:gd name="T65" fmla="*/ T64 w 1422"/>
                              <a:gd name="T66" fmla="+- 0 10094 9610"/>
                              <a:gd name="T67" fmla="*/ 10094 h 636"/>
                              <a:gd name="T68" fmla="+- 0 9283 8652"/>
                              <a:gd name="T69" fmla="*/ T68 w 1422"/>
                              <a:gd name="T70" fmla="+- 0 9979 9610"/>
                              <a:gd name="T71" fmla="*/ 9979 h 636"/>
                              <a:gd name="T72" fmla="+- 0 9251 8652"/>
                              <a:gd name="T73" fmla="*/ T72 w 1422"/>
                              <a:gd name="T74" fmla="+- 0 10058 9610"/>
                              <a:gd name="T75" fmla="*/ 10058 h 636"/>
                              <a:gd name="T76" fmla="+- 0 9198 8652"/>
                              <a:gd name="T77" fmla="*/ T76 w 1422"/>
                              <a:gd name="T78" fmla="+- 0 10089 9610"/>
                              <a:gd name="T79" fmla="*/ 10089 h 636"/>
                              <a:gd name="T80" fmla="+- 0 9189 8652"/>
                              <a:gd name="T81" fmla="*/ T80 w 1422"/>
                              <a:gd name="T82" fmla="+- 0 10053 9610"/>
                              <a:gd name="T83" fmla="*/ 10053 h 636"/>
                              <a:gd name="T84" fmla="+- 0 9248 8652"/>
                              <a:gd name="T85" fmla="*/ T84 w 1422"/>
                              <a:gd name="T86" fmla="+- 0 10036 9610"/>
                              <a:gd name="T87" fmla="*/ 10036 h 636"/>
                              <a:gd name="T88" fmla="+- 0 9237 8652"/>
                              <a:gd name="T89" fmla="*/ T88 w 1422"/>
                              <a:gd name="T90" fmla="+- 0 9932 9610"/>
                              <a:gd name="T91" fmla="*/ 9932 h 636"/>
                              <a:gd name="T92" fmla="+- 0 9145 8652"/>
                              <a:gd name="T93" fmla="*/ T92 w 1422"/>
                              <a:gd name="T94" fmla="+- 0 9951 9610"/>
                              <a:gd name="T95" fmla="*/ 9951 h 636"/>
                              <a:gd name="T96" fmla="+- 0 9163 8652"/>
                              <a:gd name="T97" fmla="*/ T96 w 1422"/>
                              <a:gd name="T98" fmla="+- 0 9992 9610"/>
                              <a:gd name="T99" fmla="*/ 9992 h 636"/>
                              <a:gd name="T100" fmla="+- 0 9231 8652"/>
                              <a:gd name="T101" fmla="*/ T100 w 1422"/>
                              <a:gd name="T102" fmla="+- 0 9990 9610"/>
                              <a:gd name="T103" fmla="*/ 9990 h 636"/>
                              <a:gd name="T104" fmla="+- 0 9205 8652"/>
                              <a:gd name="T105" fmla="*/ T104 w 1422"/>
                              <a:gd name="T106" fmla="+- 0 10008 9610"/>
                              <a:gd name="T107" fmla="*/ 10008 h 636"/>
                              <a:gd name="T108" fmla="+- 0 9136 8652"/>
                              <a:gd name="T109" fmla="*/ T108 w 1422"/>
                              <a:gd name="T110" fmla="+- 0 10091 9610"/>
                              <a:gd name="T111" fmla="*/ 10091 h 636"/>
                              <a:gd name="T112" fmla="+- 0 9215 8652"/>
                              <a:gd name="T113" fmla="*/ T112 w 1422"/>
                              <a:gd name="T114" fmla="+- 0 10128 9610"/>
                              <a:gd name="T115" fmla="*/ 10128 h 636"/>
                              <a:gd name="T116" fmla="+- 0 9263 8652"/>
                              <a:gd name="T117" fmla="*/ T116 w 1422"/>
                              <a:gd name="T118" fmla="+- 0 10089 9610"/>
                              <a:gd name="T119" fmla="*/ 10089 h 636"/>
                              <a:gd name="T120" fmla="+- 0 9510 8652"/>
                              <a:gd name="T121" fmla="*/ T120 w 1422"/>
                              <a:gd name="T122" fmla="+- 0 9907 9610"/>
                              <a:gd name="T123" fmla="*/ 9907 h 636"/>
                              <a:gd name="T124" fmla="+- 0 9457 8652"/>
                              <a:gd name="T125" fmla="*/ T124 w 1422"/>
                              <a:gd name="T126" fmla="+- 0 9999 9610"/>
                              <a:gd name="T127" fmla="*/ 9999 h 636"/>
                              <a:gd name="T128" fmla="+- 0 9380 8652"/>
                              <a:gd name="T129" fmla="*/ T128 w 1422"/>
                              <a:gd name="T130" fmla="+- 0 9974 9610"/>
                              <a:gd name="T131" fmla="*/ 9974 h 636"/>
                              <a:gd name="T132" fmla="+- 0 9406 8652"/>
                              <a:gd name="T133" fmla="*/ T132 w 1422"/>
                              <a:gd name="T134" fmla="+- 0 9909 9610"/>
                              <a:gd name="T135" fmla="*/ 9909 h 636"/>
                              <a:gd name="T136" fmla="+- 0 9467 8652"/>
                              <a:gd name="T137" fmla="*/ T136 w 1422"/>
                              <a:gd name="T138" fmla="+- 0 9944 9610"/>
                              <a:gd name="T139" fmla="*/ 9944 h 636"/>
                              <a:gd name="T140" fmla="+- 0 9443 8652"/>
                              <a:gd name="T141" fmla="*/ T140 w 1422"/>
                              <a:gd name="T142" fmla="+- 0 9878 9610"/>
                              <a:gd name="T143" fmla="*/ 9878 h 636"/>
                              <a:gd name="T144" fmla="+- 0 9350 8652"/>
                              <a:gd name="T145" fmla="*/ T144 w 1422"/>
                              <a:gd name="T146" fmla="+- 0 9888 9610"/>
                              <a:gd name="T147" fmla="*/ 9888 h 636"/>
                              <a:gd name="T148" fmla="+- 0 9351 8652"/>
                              <a:gd name="T149" fmla="*/ T148 w 1422"/>
                              <a:gd name="T150" fmla="+- 0 10029 9610"/>
                              <a:gd name="T151" fmla="*/ 10029 h 636"/>
                              <a:gd name="T152" fmla="+- 0 9473 8652"/>
                              <a:gd name="T153" fmla="*/ T152 w 1422"/>
                              <a:gd name="T154" fmla="+- 0 10036 9610"/>
                              <a:gd name="T155" fmla="*/ 10036 h 636"/>
                              <a:gd name="T156" fmla="+- 0 9548 8652"/>
                              <a:gd name="T157" fmla="*/ T156 w 1422"/>
                              <a:gd name="T158" fmla="+- 0 10015 9610"/>
                              <a:gd name="T159" fmla="*/ 10015 h 636"/>
                              <a:gd name="T160" fmla="+- 0 9574 8652"/>
                              <a:gd name="T161" fmla="*/ T160 w 1422"/>
                              <a:gd name="T162" fmla="+- 0 9780 9610"/>
                              <a:gd name="T163" fmla="*/ 9780 h 636"/>
                              <a:gd name="T164" fmla="+- 0 9649 8652"/>
                              <a:gd name="T165" fmla="*/ T164 w 1422"/>
                              <a:gd name="T166" fmla="+- 0 9975 9610"/>
                              <a:gd name="T167" fmla="*/ 9975 h 636"/>
                              <a:gd name="T168" fmla="+- 0 9751 8652"/>
                              <a:gd name="T169" fmla="*/ T168 w 1422"/>
                              <a:gd name="T170" fmla="+- 0 9729 9610"/>
                              <a:gd name="T171" fmla="*/ 9729 h 636"/>
                              <a:gd name="T172" fmla="+- 0 9686 8652"/>
                              <a:gd name="T173" fmla="*/ T172 w 1422"/>
                              <a:gd name="T174" fmla="+- 0 9785 9610"/>
                              <a:gd name="T175" fmla="*/ 9785 h 636"/>
                              <a:gd name="T176" fmla="+- 0 9708 8652"/>
                              <a:gd name="T177" fmla="*/ T176 w 1422"/>
                              <a:gd name="T178" fmla="+- 0 9836 9610"/>
                              <a:gd name="T179" fmla="*/ 9836 h 636"/>
                              <a:gd name="T180" fmla="+- 0 9737 8652"/>
                              <a:gd name="T181" fmla="*/ T180 w 1422"/>
                              <a:gd name="T182" fmla="+- 0 9785 9610"/>
                              <a:gd name="T183" fmla="*/ 9785 h 636"/>
                              <a:gd name="T184" fmla="+- 0 9860 8652"/>
                              <a:gd name="T185" fmla="*/ T184 w 1422"/>
                              <a:gd name="T186" fmla="+- 0 9885 9610"/>
                              <a:gd name="T187" fmla="*/ 9885 h 636"/>
                              <a:gd name="T188" fmla="+- 0 9946 8652"/>
                              <a:gd name="T189" fmla="*/ T188 w 1422"/>
                              <a:gd name="T190" fmla="+- 0 9895 9610"/>
                              <a:gd name="T191" fmla="*/ 9895 h 636"/>
                              <a:gd name="T192" fmla="+- 0 10047 8652"/>
                              <a:gd name="T193" fmla="*/ T192 w 1422"/>
                              <a:gd name="T194" fmla="+- 0 9852 9610"/>
                              <a:gd name="T195" fmla="*/ 9852 h 636"/>
                              <a:gd name="T196" fmla="+- 0 10059 8652"/>
                              <a:gd name="T197" fmla="*/ T196 w 1422"/>
                              <a:gd name="T198" fmla="+- 0 9741 9610"/>
                              <a:gd name="T199" fmla="*/ 9741 h 636"/>
                              <a:gd name="T200" fmla="+- 0 9990 8652"/>
                              <a:gd name="T201" fmla="*/ T200 w 1422"/>
                              <a:gd name="T202" fmla="+- 0 9727 9610"/>
                              <a:gd name="T203" fmla="*/ 9727 h 636"/>
                              <a:gd name="T204" fmla="+- 0 9929 8652"/>
                              <a:gd name="T205" fmla="*/ T204 w 1422"/>
                              <a:gd name="T206" fmla="+- 0 9773 9610"/>
                              <a:gd name="T207" fmla="*/ 9773 h 636"/>
                              <a:gd name="T208" fmla="+- 0 9900 8652"/>
                              <a:gd name="T209" fmla="*/ T208 w 1422"/>
                              <a:gd name="T210" fmla="+- 0 9716 9610"/>
                              <a:gd name="T211" fmla="*/ 9716 h 636"/>
                              <a:gd name="T212" fmla="+- 0 9974 8652"/>
                              <a:gd name="T213" fmla="*/ T212 w 1422"/>
                              <a:gd name="T214" fmla="+- 0 9695 9610"/>
                              <a:gd name="T215" fmla="*/ 9695 h 636"/>
                              <a:gd name="T216" fmla="+- 0 9947 8652"/>
                              <a:gd name="T217" fmla="*/ T216 w 1422"/>
                              <a:gd name="T218" fmla="+- 0 9634 9610"/>
                              <a:gd name="T219" fmla="*/ 9634 h 636"/>
                              <a:gd name="T220" fmla="+- 0 9891 8652"/>
                              <a:gd name="T221" fmla="*/ T220 w 1422"/>
                              <a:gd name="T222" fmla="+- 0 9658 9610"/>
                              <a:gd name="T223" fmla="*/ 9658 h 636"/>
                              <a:gd name="T224" fmla="+- 0 9855 8652"/>
                              <a:gd name="T225" fmla="*/ T224 w 1422"/>
                              <a:gd name="T226" fmla="+- 0 9774 9610"/>
                              <a:gd name="T227" fmla="*/ 9774 h 636"/>
                              <a:gd name="T228" fmla="+- 0 9985 8652"/>
                              <a:gd name="T229" fmla="*/ T228 w 1422"/>
                              <a:gd name="T230" fmla="+- 0 9805 9610"/>
                              <a:gd name="T231" fmla="*/ 9805 h 636"/>
                              <a:gd name="T232" fmla="+- 0 10014 8652"/>
                              <a:gd name="T233" fmla="*/ T232 w 1422"/>
                              <a:gd name="T234" fmla="+- 0 9769 9610"/>
                              <a:gd name="T235" fmla="*/ 9769 h 636"/>
                              <a:gd name="T236" fmla="+- 0 9973 8652"/>
                              <a:gd name="T237" fmla="*/ T236 w 1422"/>
                              <a:gd name="T238" fmla="+- 0 9846 9610"/>
                              <a:gd name="T239" fmla="*/ 9846 h 636"/>
                              <a:gd name="T240" fmla="+- 0 10062 8652"/>
                              <a:gd name="T241" fmla="*/ T240 w 1422"/>
                              <a:gd name="T242" fmla="+- 0 9835 9610"/>
                              <a:gd name="T243" fmla="*/ 9835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22" h="636">
                                <a:moveTo>
                                  <a:pt x="256" y="595"/>
                                </a:moveTo>
                                <a:lnTo>
                                  <a:pt x="200" y="539"/>
                                </a:lnTo>
                                <a:lnTo>
                                  <a:pt x="180" y="520"/>
                                </a:lnTo>
                                <a:lnTo>
                                  <a:pt x="199" y="505"/>
                                </a:lnTo>
                                <a:lnTo>
                                  <a:pt x="202" y="501"/>
                                </a:lnTo>
                                <a:lnTo>
                                  <a:pt x="212" y="485"/>
                                </a:lnTo>
                                <a:lnTo>
                                  <a:pt x="219" y="462"/>
                                </a:lnTo>
                                <a:lnTo>
                                  <a:pt x="217" y="435"/>
                                </a:lnTo>
                                <a:lnTo>
                                  <a:pt x="217" y="434"/>
                                </a:lnTo>
                                <a:lnTo>
                                  <a:pt x="213" y="420"/>
                                </a:lnTo>
                                <a:lnTo>
                                  <a:pt x="213" y="418"/>
                                </a:lnTo>
                                <a:lnTo>
                                  <a:pt x="206" y="404"/>
                                </a:lnTo>
                                <a:lnTo>
                                  <a:pt x="197" y="392"/>
                                </a:lnTo>
                                <a:lnTo>
                                  <a:pt x="186" y="383"/>
                                </a:lnTo>
                                <a:lnTo>
                                  <a:pt x="170" y="375"/>
                                </a:lnTo>
                                <a:lnTo>
                                  <a:pt x="164" y="374"/>
                                </a:lnTo>
                                <a:lnTo>
                                  <a:pt x="164" y="463"/>
                                </a:lnTo>
                                <a:lnTo>
                                  <a:pt x="158" y="475"/>
                                </a:lnTo>
                                <a:lnTo>
                                  <a:pt x="147" y="484"/>
                                </a:lnTo>
                                <a:lnTo>
                                  <a:pt x="130" y="490"/>
                                </a:lnTo>
                                <a:lnTo>
                                  <a:pt x="76" y="501"/>
                                </a:lnTo>
                                <a:lnTo>
                                  <a:pt x="63" y="431"/>
                                </a:lnTo>
                                <a:lnTo>
                                  <a:pt x="116" y="421"/>
                                </a:lnTo>
                                <a:lnTo>
                                  <a:pt x="133" y="420"/>
                                </a:lnTo>
                                <a:lnTo>
                                  <a:pt x="148" y="424"/>
                                </a:lnTo>
                                <a:lnTo>
                                  <a:pt x="158" y="433"/>
                                </a:lnTo>
                                <a:lnTo>
                                  <a:pt x="164" y="447"/>
                                </a:lnTo>
                                <a:lnTo>
                                  <a:pt x="164" y="463"/>
                                </a:lnTo>
                                <a:lnTo>
                                  <a:pt x="164" y="374"/>
                                </a:lnTo>
                                <a:lnTo>
                                  <a:pt x="153" y="371"/>
                                </a:lnTo>
                                <a:lnTo>
                                  <a:pt x="133" y="370"/>
                                </a:lnTo>
                                <a:lnTo>
                                  <a:pt x="111" y="372"/>
                                </a:lnTo>
                                <a:lnTo>
                                  <a:pt x="0" y="394"/>
                                </a:lnTo>
                                <a:lnTo>
                                  <a:pt x="47" y="635"/>
                                </a:lnTo>
                                <a:lnTo>
                                  <a:pt x="100" y="625"/>
                                </a:lnTo>
                                <a:lnTo>
                                  <a:pt x="85" y="548"/>
                                </a:lnTo>
                                <a:lnTo>
                                  <a:pt x="127" y="539"/>
                                </a:lnTo>
                                <a:lnTo>
                                  <a:pt x="194" y="607"/>
                                </a:lnTo>
                                <a:lnTo>
                                  <a:pt x="256" y="595"/>
                                </a:lnTo>
                                <a:close/>
                                <a:moveTo>
                                  <a:pt x="449" y="515"/>
                                </a:moveTo>
                                <a:lnTo>
                                  <a:pt x="413" y="496"/>
                                </a:lnTo>
                                <a:lnTo>
                                  <a:pt x="404" y="507"/>
                                </a:lnTo>
                                <a:lnTo>
                                  <a:pt x="395" y="516"/>
                                </a:lnTo>
                                <a:lnTo>
                                  <a:pt x="385" y="522"/>
                                </a:lnTo>
                                <a:lnTo>
                                  <a:pt x="373" y="526"/>
                                </a:lnTo>
                                <a:lnTo>
                                  <a:pt x="357" y="528"/>
                                </a:lnTo>
                                <a:lnTo>
                                  <a:pt x="342" y="524"/>
                                </a:lnTo>
                                <a:lnTo>
                                  <a:pt x="329" y="515"/>
                                </a:lnTo>
                                <a:lnTo>
                                  <a:pt x="320" y="501"/>
                                </a:lnTo>
                                <a:lnTo>
                                  <a:pt x="447" y="470"/>
                                </a:lnTo>
                                <a:lnTo>
                                  <a:pt x="447" y="469"/>
                                </a:lnTo>
                                <a:lnTo>
                                  <a:pt x="445" y="460"/>
                                </a:lnTo>
                                <a:lnTo>
                                  <a:pt x="444" y="456"/>
                                </a:lnTo>
                                <a:lnTo>
                                  <a:pt x="429" y="420"/>
                                </a:lnTo>
                                <a:lnTo>
                                  <a:pt x="429" y="419"/>
                                </a:lnTo>
                                <a:lnTo>
                                  <a:pt x="405" y="392"/>
                                </a:lnTo>
                                <a:lnTo>
                                  <a:pt x="389" y="385"/>
                                </a:lnTo>
                                <a:lnTo>
                                  <a:pt x="389" y="450"/>
                                </a:lnTo>
                                <a:lnTo>
                                  <a:pt x="311" y="469"/>
                                </a:lnTo>
                                <a:lnTo>
                                  <a:pt x="312" y="452"/>
                                </a:lnTo>
                                <a:lnTo>
                                  <a:pt x="317" y="438"/>
                                </a:lnTo>
                                <a:lnTo>
                                  <a:pt x="327" y="427"/>
                                </a:lnTo>
                                <a:lnTo>
                                  <a:pt x="341" y="420"/>
                                </a:lnTo>
                                <a:lnTo>
                                  <a:pt x="356" y="419"/>
                                </a:lnTo>
                                <a:lnTo>
                                  <a:pt x="370" y="425"/>
                                </a:lnTo>
                                <a:lnTo>
                                  <a:pt x="381" y="435"/>
                                </a:lnTo>
                                <a:lnTo>
                                  <a:pt x="389" y="450"/>
                                </a:lnTo>
                                <a:lnTo>
                                  <a:pt x="389" y="385"/>
                                </a:lnTo>
                                <a:lnTo>
                                  <a:pt x="372" y="377"/>
                                </a:lnTo>
                                <a:lnTo>
                                  <a:pt x="330" y="379"/>
                                </a:lnTo>
                                <a:lnTo>
                                  <a:pt x="296" y="395"/>
                                </a:lnTo>
                                <a:lnTo>
                                  <a:pt x="272" y="423"/>
                                </a:lnTo>
                                <a:lnTo>
                                  <a:pt x="261" y="458"/>
                                </a:lnTo>
                                <a:lnTo>
                                  <a:pt x="264" y="496"/>
                                </a:lnTo>
                                <a:lnTo>
                                  <a:pt x="264" y="497"/>
                                </a:lnTo>
                                <a:lnTo>
                                  <a:pt x="281" y="534"/>
                                </a:lnTo>
                                <a:lnTo>
                                  <a:pt x="308" y="559"/>
                                </a:lnTo>
                                <a:lnTo>
                                  <a:pt x="343" y="570"/>
                                </a:lnTo>
                                <a:lnTo>
                                  <a:pt x="383" y="568"/>
                                </a:lnTo>
                                <a:lnTo>
                                  <a:pt x="405" y="560"/>
                                </a:lnTo>
                                <a:lnTo>
                                  <a:pt x="424" y="548"/>
                                </a:lnTo>
                                <a:lnTo>
                                  <a:pt x="438" y="533"/>
                                </a:lnTo>
                                <a:lnTo>
                                  <a:pt x="441" y="528"/>
                                </a:lnTo>
                                <a:lnTo>
                                  <a:pt x="449" y="515"/>
                                </a:lnTo>
                                <a:close/>
                                <a:moveTo>
                                  <a:pt x="666" y="484"/>
                                </a:moveTo>
                                <a:lnTo>
                                  <a:pt x="665" y="479"/>
                                </a:lnTo>
                                <a:lnTo>
                                  <a:pt x="648" y="424"/>
                                </a:lnTo>
                                <a:lnTo>
                                  <a:pt x="640" y="396"/>
                                </a:lnTo>
                                <a:lnTo>
                                  <a:pt x="635" y="379"/>
                                </a:lnTo>
                                <a:lnTo>
                                  <a:pt x="631" y="369"/>
                                </a:lnTo>
                                <a:lnTo>
                                  <a:pt x="628" y="362"/>
                                </a:lnTo>
                                <a:lnTo>
                                  <a:pt x="620" y="348"/>
                                </a:lnTo>
                                <a:lnTo>
                                  <a:pt x="610" y="336"/>
                                </a:lnTo>
                                <a:lnTo>
                                  <a:pt x="599" y="329"/>
                                </a:lnTo>
                                <a:lnTo>
                                  <a:pt x="599" y="448"/>
                                </a:lnTo>
                                <a:lnTo>
                                  <a:pt x="594" y="461"/>
                                </a:lnTo>
                                <a:lnTo>
                                  <a:pt x="584" y="471"/>
                                </a:lnTo>
                                <a:lnTo>
                                  <a:pt x="568" y="478"/>
                                </a:lnTo>
                                <a:lnTo>
                                  <a:pt x="556" y="480"/>
                                </a:lnTo>
                                <a:lnTo>
                                  <a:pt x="546" y="479"/>
                                </a:lnTo>
                                <a:lnTo>
                                  <a:pt x="538" y="474"/>
                                </a:lnTo>
                                <a:lnTo>
                                  <a:pt x="533" y="465"/>
                                </a:lnTo>
                                <a:lnTo>
                                  <a:pt x="533" y="464"/>
                                </a:lnTo>
                                <a:lnTo>
                                  <a:pt x="533" y="453"/>
                                </a:lnTo>
                                <a:lnTo>
                                  <a:pt x="537" y="443"/>
                                </a:lnTo>
                                <a:lnTo>
                                  <a:pt x="547" y="435"/>
                                </a:lnTo>
                                <a:lnTo>
                                  <a:pt x="561" y="429"/>
                                </a:lnTo>
                                <a:lnTo>
                                  <a:pt x="574" y="425"/>
                                </a:lnTo>
                                <a:lnTo>
                                  <a:pt x="586" y="424"/>
                                </a:lnTo>
                                <a:lnTo>
                                  <a:pt x="596" y="426"/>
                                </a:lnTo>
                                <a:lnTo>
                                  <a:pt x="599" y="435"/>
                                </a:lnTo>
                                <a:lnTo>
                                  <a:pt x="599" y="448"/>
                                </a:lnTo>
                                <a:lnTo>
                                  <a:pt x="599" y="329"/>
                                </a:lnTo>
                                <a:lnTo>
                                  <a:pt x="598" y="328"/>
                                </a:lnTo>
                                <a:lnTo>
                                  <a:pt x="585" y="322"/>
                                </a:lnTo>
                                <a:lnTo>
                                  <a:pt x="569" y="320"/>
                                </a:lnTo>
                                <a:lnTo>
                                  <a:pt x="551" y="321"/>
                                </a:lnTo>
                                <a:lnTo>
                                  <a:pt x="531" y="326"/>
                                </a:lnTo>
                                <a:lnTo>
                                  <a:pt x="510" y="333"/>
                                </a:lnTo>
                                <a:lnTo>
                                  <a:pt x="493" y="341"/>
                                </a:lnTo>
                                <a:lnTo>
                                  <a:pt x="479" y="350"/>
                                </a:lnTo>
                                <a:lnTo>
                                  <a:pt x="465" y="361"/>
                                </a:lnTo>
                                <a:lnTo>
                                  <a:pt x="490" y="396"/>
                                </a:lnTo>
                                <a:lnTo>
                                  <a:pt x="501" y="388"/>
                                </a:lnTo>
                                <a:lnTo>
                                  <a:pt x="511" y="382"/>
                                </a:lnTo>
                                <a:lnTo>
                                  <a:pt x="523" y="376"/>
                                </a:lnTo>
                                <a:lnTo>
                                  <a:pt x="537" y="372"/>
                                </a:lnTo>
                                <a:lnTo>
                                  <a:pt x="554" y="369"/>
                                </a:lnTo>
                                <a:lnTo>
                                  <a:pt x="568" y="371"/>
                                </a:lnTo>
                                <a:lnTo>
                                  <a:pt x="579" y="380"/>
                                </a:lnTo>
                                <a:lnTo>
                                  <a:pt x="585" y="393"/>
                                </a:lnTo>
                                <a:lnTo>
                                  <a:pt x="586" y="396"/>
                                </a:lnTo>
                                <a:lnTo>
                                  <a:pt x="576" y="396"/>
                                </a:lnTo>
                                <a:lnTo>
                                  <a:pt x="565" y="397"/>
                                </a:lnTo>
                                <a:lnTo>
                                  <a:pt x="553" y="398"/>
                                </a:lnTo>
                                <a:lnTo>
                                  <a:pt x="540" y="402"/>
                                </a:lnTo>
                                <a:lnTo>
                                  <a:pt x="512" y="414"/>
                                </a:lnTo>
                                <a:lnTo>
                                  <a:pt x="492" y="431"/>
                                </a:lnTo>
                                <a:lnTo>
                                  <a:pt x="482" y="454"/>
                                </a:lnTo>
                                <a:lnTo>
                                  <a:pt x="484" y="481"/>
                                </a:lnTo>
                                <a:lnTo>
                                  <a:pt x="485" y="482"/>
                                </a:lnTo>
                                <a:lnTo>
                                  <a:pt x="497" y="504"/>
                                </a:lnTo>
                                <a:lnTo>
                                  <a:pt x="515" y="517"/>
                                </a:lnTo>
                                <a:lnTo>
                                  <a:pt x="538" y="522"/>
                                </a:lnTo>
                                <a:lnTo>
                                  <a:pt x="563" y="518"/>
                                </a:lnTo>
                                <a:lnTo>
                                  <a:pt x="580" y="512"/>
                                </a:lnTo>
                                <a:lnTo>
                                  <a:pt x="593" y="503"/>
                                </a:lnTo>
                                <a:lnTo>
                                  <a:pt x="603" y="492"/>
                                </a:lnTo>
                                <a:lnTo>
                                  <a:pt x="610" y="480"/>
                                </a:lnTo>
                                <a:lnTo>
                                  <a:pt x="611" y="479"/>
                                </a:lnTo>
                                <a:lnTo>
                                  <a:pt x="617" y="499"/>
                                </a:lnTo>
                                <a:lnTo>
                                  <a:pt x="666" y="484"/>
                                </a:lnTo>
                                <a:close/>
                                <a:moveTo>
                                  <a:pt x="896" y="405"/>
                                </a:moveTo>
                                <a:lnTo>
                                  <a:pt x="893" y="397"/>
                                </a:lnTo>
                                <a:lnTo>
                                  <a:pt x="858" y="297"/>
                                </a:lnTo>
                                <a:lnTo>
                                  <a:pt x="848" y="268"/>
                                </a:lnTo>
                                <a:lnTo>
                                  <a:pt x="819" y="185"/>
                                </a:lnTo>
                                <a:lnTo>
                                  <a:pt x="819" y="355"/>
                                </a:lnTo>
                                <a:lnTo>
                                  <a:pt x="815" y="374"/>
                                </a:lnTo>
                                <a:lnTo>
                                  <a:pt x="805" y="389"/>
                                </a:lnTo>
                                <a:lnTo>
                                  <a:pt x="789" y="398"/>
                                </a:lnTo>
                                <a:lnTo>
                                  <a:pt x="771" y="401"/>
                                </a:lnTo>
                                <a:lnTo>
                                  <a:pt x="754" y="395"/>
                                </a:lnTo>
                                <a:lnTo>
                                  <a:pt x="739" y="383"/>
                                </a:lnTo>
                                <a:lnTo>
                                  <a:pt x="728" y="364"/>
                                </a:lnTo>
                                <a:lnTo>
                                  <a:pt x="725" y="342"/>
                                </a:lnTo>
                                <a:lnTo>
                                  <a:pt x="729" y="323"/>
                                </a:lnTo>
                                <a:lnTo>
                                  <a:pt x="739" y="309"/>
                                </a:lnTo>
                                <a:lnTo>
                                  <a:pt x="754" y="299"/>
                                </a:lnTo>
                                <a:lnTo>
                                  <a:pt x="772" y="297"/>
                                </a:lnTo>
                                <a:lnTo>
                                  <a:pt x="790" y="302"/>
                                </a:lnTo>
                                <a:lnTo>
                                  <a:pt x="804" y="314"/>
                                </a:lnTo>
                                <a:lnTo>
                                  <a:pt x="815" y="333"/>
                                </a:lnTo>
                                <a:lnTo>
                                  <a:pt x="815" y="334"/>
                                </a:lnTo>
                                <a:lnTo>
                                  <a:pt x="819" y="355"/>
                                </a:lnTo>
                                <a:lnTo>
                                  <a:pt x="819" y="185"/>
                                </a:lnTo>
                                <a:lnTo>
                                  <a:pt x="811" y="163"/>
                                </a:lnTo>
                                <a:lnTo>
                                  <a:pt x="760" y="181"/>
                                </a:lnTo>
                                <a:lnTo>
                                  <a:pt x="791" y="268"/>
                                </a:lnTo>
                                <a:lnTo>
                                  <a:pt x="778" y="262"/>
                                </a:lnTo>
                                <a:lnTo>
                                  <a:pt x="763" y="257"/>
                                </a:lnTo>
                                <a:lnTo>
                                  <a:pt x="746" y="257"/>
                                </a:lnTo>
                                <a:lnTo>
                                  <a:pt x="726" y="261"/>
                                </a:lnTo>
                                <a:lnTo>
                                  <a:pt x="698" y="278"/>
                                </a:lnTo>
                                <a:lnTo>
                                  <a:pt x="679" y="305"/>
                                </a:lnTo>
                                <a:lnTo>
                                  <a:pt x="671" y="340"/>
                                </a:lnTo>
                                <a:lnTo>
                                  <a:pt x="678" y="381"/>
                                </a:lnTo>
                                <a:lnTo>
                                  <a:pt x="678" y="382"/>
                                </a:lnTo>
                                <a:lnTo>
                                  <a:pt x="699" y="419"/>
                                </a:lnTo>
                                <a:lnTo>
                                  <a:pt x="727" y="441"/>
                                </a:lnTo>
                                <a:lnTo>
                                  <a:pt x="759" y="450"/>
                                </a:lnTo>
                                <a:lnTo>
                                  <a:pt x="791" y="445"/>
                                </a:lnTo>
                                <a:lnTo>
                                  <a:pt x="808" y="437"/>
                                </a:lnTo>
                                <a:lnTo>
                                  <a:pt x="821" y="426"/>
                                </a:lnTo>
                                <a:lnTo>
                                  <a:pt x="830" y="412"/>
                                </a:lnTo>
                                <a:lnTo>
                                  <a:pt x="835" y="401"/>
                                </a:lnTo>
                                <a:lnTo>
                                  <a:pt x="836" y="397"/>
                                </a:lnTo>
                                <a:lnTo>
                                  <a:pt x="845" y="423"/>
                                </a:lnTo>
                                <a:lnTo>
                                  <a:pt x="896" y="405"/>
                                </a:lnTo>
                                <a:close/>
                                <a:moveTo>
                                  <a:pt x="922" y="170"/>
                                </a:moveTo>
                                <a:lnTo>
                                  <a:pt x="905" y="125"/>
                                </a:lnTo>
                                <a:lnTo>
                                  <a:pt x="852" y="146"/>
                                </a:lnTo>
                                <a:lnTo>
                                  <a:pt x="870" y="190"/>
                                </a:lnTo>
                                <a:lnTo>
                                  <a:pt x="922" y="170"/>
                                </a:lnTo>
                                <a:close/>
                                <a:moveTo>
                                  <a:pt x="997" y="365"/>
                                </a:moveTo>
                                <a:lnTo>
                                  <a:pt x="928" y="189"/>
                                </a:lnTo>
                                <a:lnTo>
                                  <a:pt x="879" y="209"/>
                                </a:lnTo>
                                <a:lnTo>
                                  <a:pt x="948" y="384"/>
                                </a:lnTo>
                                <a:lnTo>
                                  <a:pt x="997" y="365"/>
                                </a:lnTo>
                                <a:close/>
                                <a:moveTo>
                                  <a:pt x="1208" y="275"/>
                                </a:moveTo>
                                <a:lnTo>
                                  <a:pt x="1159" y="163"/>
                                </a:lnTo>
                                <a:lnTo>
                                  <a:pt x="1143" y="138"/>
                                </a:lnTo>
                                <a:lnTo>
                                  <a:pt x="1123" y="123"/>
                                </a:lnTo>
                                <a:lnTo>
                                  <a:pt x="1099" y="119"/>
                                </a:lnTo>
                                <a:lnTo>
                                  <a:pt x="1072" y="125"/>
                                </a:lnTo>
                                <a:lnTo>
                                  <a:pt x="1056" y="134"/>
                                </a:lnTo>
                                <a:lnTo>
                                  <a:pt x="1046" y="147"/>
                                </a:lnTo>
                                <a:lnTo>
                                  <a:pt x="1038" y="160"/>
                                </a:lnTo>
                                <a:lnTo>
                                  <a:pt x="1034" y="175"/>
                                </a:lnTo>
                                <a:lnTo>
                                  <a:pt x="1023" y="150"/>
                                </a:lnTo>
                                <a:lnTo>
                                  <a:pt x="974" y="171"/>
                                </a:lnTo>
                                <a:lnTo>
                                  <a:pt x="1049" y="344"/>
                                </a:lnTo>
                                <a:lnTo>
                                  <a:pt x="1098" y="323"/>
                                </a:lnTo>
                                <a:lnTo>
                                  <a:pt x="1056" y="226"/>
                                </a:lnTo>
                                <a:lnTo>
                                  <a:pt x="1052" y="210"/>
                                </a:lnTo>
                                <a:lnTo>
                                  <a:pt x="1053" y="197"/>
                                </a:lnTo>
                                <a:lnTo>
                                  <a:pt x="1060" y="186"/>
                                </a:lnTo>
                                <a:lnTo>
                                  <a:pt x="1072" y="178"/>
                                </a:lnTo>
                                <a:lnTo>
                                  <a:pt x="1085" y="175"/>
                                </a:lnTo>
                                <a:lnTo>
                                  <a:pt x="1097" y="177"/>
                                </a:lnTo>
                                <a:lnTo>
                                  <a:pt x="1108" y="186"/>
                                </a:lnTo>
                                <a:lnTo>
                                  <a:pt x="1117" y="200"/>
                                </a:lnTo>
                                <a:lnTo>
                                  <a:pt x="1159" y="297"/>
                                </a:lnTo>
                                <a:lnTo>
                                  <a:pt x="1208" y="275"/>
                                </a:lnTo>
                                <a:close/>
                                <a:moveTo>
                                  <a:pt x="1395" y="242"/>
                                </a:moveTo>
                                <a:lnTo>
                                  <a:pt x="1289" y="242"/>
                                </a:lnTo>
                                <a:lnTo>
                                  <a:pt x="1272" y="242"/>
                                </a:lnTo>
                                <a:lnTo>
                                  <a:pt x="1274" y="286"/>
                                </a:lnTo>
                                <a:lnTo>
                                  <a:pt x="1294" y="285"/>
                                </a:lnTo>
                                <a:lnTo>
                                  <a:pt x="1315" y="281"/>
                                </a:lnTo>
                                <a:lnTo>
                                  <a:pt x="1336" y="275"/>
                                </a:lnTo>
                                <a:lnTo>
                                  <a:pt x="1357" y="266"/>
                                </a:lnTo>
                                <a:lnTo>
                                  <a:pt x="1379" y="254"/>
                                </a:lnTo>
                                <a:lnTo>
                                  <a:pt x="1395" y="242"/>
                                </a:lnTo>
                                <a:close/>
                                <a:moveTo>
                                  <a:pt x="1422" y="191"/>
                                </a:moveTo>
                                <a:lnTo>
                                  <a:pt x="1421" y="173"/>
                                </a:lnTo>
                                <a:lnTo>
                                  <a:pt x="1416" y="153"/>
                                </a:lnTo>
                                <a:lnTo>
                                  <a:pt x="1416" y="151"/>
                                </a:lnTo>
                                <a:lnTo>
                                  <a:pt x="1407" y="131"/>
                                </a:lnTo>
                                <a:lnTo>
                                  <a:pt x="1380" y="75"/>
                                </a:lnTo>
                                <a:lnTo>
                                  <a:pt x="1365" y="46"/>
                                </a:lnTo>
                                <a:lnTo>
                                  <a:pt x="1343" y="0"/>
                                </a:lnTo>
                                <a:lnTo>
                                  <a:pt x="1338" y="3"/>
                                </a:lnTo>
                                <a:lnTo>
                                  <a:pt x="1338" y="117"/>
                                </a:lnTo>
                                <a:lnTo>
                                  <a:pt x="1335" y="134"/>
                                </a:lnTo>
                                <a:lnTo>
                                  <a:pt x="1326" y="148"/>
                                </a:lnTo>
                                <a:lnTo>
                                  <a:pt x="1311" y="159"/>
                                </a:lnTo>
                                <a:lnTo>
                                  <a:pt x="1293" y="164"/>
                                </a:lnTo>
                                <a:lnTo>
                                  <a:pt x="1277" y="163"/>
                                </a:lnTo>
                                <a:lnTo>
                                  <a:pt x="1262" y="155"/>
                                </a:lnTo>
                                <a:lnTo>
                                  <a:pt x="1251" y="140"/>
                                </a:lnTo>
                                <a:lnTo>
                                  <a:pt x="1246" y="122"/>
                                </a:lnTo>
                                <a:lnTo>
                                  <a:pt x="1248" y="106"/>
                                </a:lnTo>
                                <a:lnTo>
                                  <a:pt x="1257" y="91"/>
                                </a:lnTo>
                                <a:lnTo>
                                  <a:pt x="1272" y="80"/>
                                </a:lnTo>
                                <a:lnTo>
                                  <a:pt x="1290" y="75"/>
                                </a:lnTo>
                                <a:lnTo>
                                  <a:pt x="1307" y="77"/>
                                </a:lnTo>
                                <a:lnTo>
                                  <a:pt x="1322" y="85"/>
                                </a:lnTo>
                                <a:lnTo>
                                  <a:pt x="1333" y="99"/>
                                </a:lnTo>
                                <a:lnTo>
                                  <a:pt x="1333" y="100"/>
                                </a:lnTo>
                                <a:lnTo>
                                  <a:pt x="1338" y="117"/>
                                </a:lnTo>
                                <a:lnTo>
                                  <a:pt x="1338" y="3"/>
                                </a:lnTo>
                                <a:lnTo>
                                  <a:pt x="1295" y="24"/>
                                </a:lnTo>
                                <a:lnTo>
                                  <a:pt x="1306" y="46"/>
                                </a:lnTo>
                                <a:lnTo>
                                  <a:pt x="1290" y="41"/>
                                </a:lnTo>
                                <a:lnTo>
                                  <a:pt x="1275" y="39"/>
                                </a:lnTo>
                                <a:lnTo>
                                  <a:pt x="1257" y="41"/>
                                </a:lnTo>
                                <a:lnTo>
                                  <a:pt x="1239" y="48"/>
                                </a:lnTo>
                                <a:lnTo>
                                  <a:pt x="1213" y="67"/>
                                </a:lnTo>
                                <a:lnTo>
                                  <a:pt x="1197" y="94"/>
                                </a:lnTo>
                                <a:lnTo>
                                  <a:pt x="1192" y="127"/>
                                </a:lnTo>
                                <a:lnTo>
                                  <a:pt x="1203" y="163"/>
                                </a:lnTo>
                                <a:lnTo>
                                  <a:pt x="1203" y="164"/>
                                </a:lnTo>
                                <a:lnTo>
                                  <a:pt x="1226" y="194"/>
                                </a:lnTo>
                                <a:lnTo>
                                  <a:pt x="1254" y="211"/>
                                </a:lnTo>
                                <a:lnTo>
                                  <a:pt x="1286" y="214"/>
                                </a:lnTo>
                                <a:lnTo>
                                  <a:pt x="1317" y="206"/>
                                </a:lnTo>
                                <a:lnTo>
                                  <a:pt x="1333" y="195"/>
                                </a:lnTo>
                                <a:lnTo>
                                  <a:pt x="1345" y="183"/>
                                </a:lnTo>
                                <a:lnTo>
                                  <a:pt x="1353" y="168"/>
                                </a:lnTo>
                                <a:lnTo>
                                  <a:pt x="1354" y="164"/>
                                </a:lnTo>
                                <a:lnTo>
                                  <a:pt x="1358" y="151"/>
                                </a:lnTo>
                                <a:lnTo>
                                  <a:pt x="1362" y="159"/>
                                </a:lnTo>
                                <a:lnTo>
                                  <a:pt x="1369" y="181"/>
                                </a:lnTo>
                                <a:lnTo>
                                  <a:pt x="1368" y="199"/>
                                </a:lnTo>
                                <a:lnTo>
                                  <a:pt x="1357" y="216"/>
                                </a:lnTo>
                                <a:lnTo>
                                  <a:pt x="1337" y="229"/>
                                </a:lnTo>
                                <a:lnTo>
                                  <a:pt x="1321" y="236"/>
                                </a:lnTo>
                                <a:lnTo>
                                  <a:pt x="1305" y="240"/>
                                </a:lnTo>
                                <a:lnTo>
                                  <a:pt x="1289" y="242"/>
                                </a:lnTo>
                                <a:lnTo>
                                  <a:pt x="1395" y="242"/>
                                </a:lnTo>
                                <a:lnTo>
                                  <a:pt x="1397" y="240"/>
                                </a:lnTo>
                                <a:lnTo>
                                  <a:pt x="1410" y="225"/>
                                </a:lnTo>
                                <a:lnTo>
                                  <a:pt x="1419" y="208"/>
                                </a:lnTo>
                                <a:lnTo>
                                  <a:pt x="142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20784" id="docshapegroup2" o:spid="_x0000_s1026" style="position:absolute;margin-left:159.85pt;margin-top:50.35pt;width:470.15pt;height:486.3pt;z-index:15729664;mso-position-horizontal-relative:page" coordorigin="3197,1007" coordsize="9403,9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3286;top:1102;width:9225;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">
                  <v:imagedata r:id="rId16" o:title=""/>
                </v:shape>
                <v:shape id="docshape4" o:spid="_x0000_s1028" type="#_x0000_t75" style="position:absolute;left:3197;top:1006;width:9403;height: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">
                  <v:imagedata r:id="rId17" o:title=""/>
                </v:shape>
                <v:shape id="docshape5" o:spid="_x0000_s1029" style="position:absolute;left:5878;top:9619;width:1283;height:628;visibility:visible;mso-wrap-style:square;v-text-anchor:top" coordsize="128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" path="m273,79l103,,,223r49,23l89,160r106,49l216,164,109,115,131,67r121,56l273,79xm430,264r-8,-36l421,228,411,213,399,197,378,183r,81l373,284r-10,17l348,313r-19,4l309,314,292,302,281,286r-3,-19l282,247r,-1l293,229r15,-11l326,213r21,4l364,228r10,17l378,264r,-81l365,174r-41,-8l286,174r-31,21l233,227r,1l226,264r,3l234,302r,1l256,334r35,22l332,364r37,-7l401,336r12,-19l422,303r1,l429,266r1,-2xm654,284l603,267r-34,99l561,381r-10,9l539,393r-14,-2l513,384r-7,-10l503,361r4,-17l541,245,491,228,451,343r-6,29l450,397r14,19l488,430r19,3l523,432r14,-5l550,419r-8,26l592,462,654,284xm849,382r-6,-25l828,338,803,326r-18,-3l769,325r-14,6l742,339r7,-26l698,298,645,479r51,15l726,393r7,-15l742,368r13,-4l769,366r12,6l789,382r2,13l789,412,759,513r51,15l845,411r4,-29xm1107,337r-52,-13l1033,415r-7,-13l1019,395r,65l1018,482r,1l1009,503r-13,13l979,523r-18,l945,515,933,501r-6,-18l929,461r8,-20l951,427r16,-7l986,421r16,8l1014,442r5,18l1019,395r-4,-5l1001,380r-18,-6l950,372r-31,12l893,409r-16,39l877,449r-3,42l885,525r23,25l937,563r19,3l973,563r15,-6l1001,547r-6,27l1047,586r9,-39l1062,523r25,-103l1088,415r19,-78xm1283,503r,-9l1282,486r-3,-15l1276,466r-4,-9l1262,446r-13,-9l1233,430r-20,-5l1191,422r-19,-1l1155,423r-16,3l1144,469r13,-2l1170,466r13,l1197,468r17,6l1225,483r6,11l1231,497r,13l1230,513r-5,-3l1225,544r-2,9l1218,565r-11,9l1193,578r-17,l1165,574r-9,-6l1152,560r,-7l1152,549r4,-10l1165,532r12,-3l1193,530r12,3l1217,538r8,6l1225,510r-4,-2l1210,503r-11,-3l1186,497r-31,-3l1130,501r-19,15l1101,542r,7l1101,565r,3l1111,588r18,14l1153,611r18,1l1187,611r14,-5l1214,598r-4,20l1261,627r5,-29l1270,578r9,-49l1281,520r1,-7l1283,503xe" stroked="f">
                  <v:path arrowok="t" o:connecttype="custom" o:connectlocs="49,9865;109,9734;430,9883;399,9816;373,9903;309,9933;282,9866;326,9832;378,9883;286,9793;226,9883;256,9953;401,9955;429,9885;569,9985;525,10010;507,9963;445,9991;507,10052;542,10064;843,9976;769,9944;698,9917;733,9997;781,9991;759,10132;1107,9956;1019,10014;1009,10122;945,10134;929,10080;986,10040;1019,10014;950,9991;877,10068;937,10182;1001,10166;1062,10142;1283,10122;1276,10085;1233,10049;1155,10042;1170,10085;1225,10102;1230,10132;1218,10184;1165,10193;1152,10168;1193,10149;1225,10129;1186,10116;1101,10161;1111,10207;1187,10230;1261,10246;1281,10139" o:connectangles="0,0,0,0,0,0,0,0,0,0,0,0,0,0,0,0,0,0,0,0,0,0,0,0,0,0,0,0,0,0,0,0,0,0,0,0,0,0,0,0,0,0,0,0,0,0,0,0,0,0,0,0,0,0,0,0"/>
                </v:shape>
                <v:shape id="docshape6" o:spid="_x0000_s1030" type="#_x0000_t75" style="position:absolute;left:7196;top:10020;width:455;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">
                  <v:imagedata r:id="rId18" o:title=""/>
                </v:shape>
                <v:shape id="docshape7" o:spid="_x0000_s1031" type="#_x0000_t75" style="position:absolute;left:7689;top:10118;width:17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">
                  <v:imagedata r:id="rId19" o:title=""/>
                </v:shape>
                <v:shape id="docshape8" o:spid="_x0000_s1032" type="#_x0000_t75" style="position:absolute;left:7900;top:10119;width:15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">
                  <v:imagedata r:id="rId20" o:title=""/>
                </v:shape>
                <v:shape id="docshape9" o:spid="_x0000_s1033" type="#_x0000_t75" style="position:absolute;left:8190;top:10013;width:343;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">
                  <v:imagedata r:id="rId21" o:title=""/>
                </v:shape>
                <v:shape id="docshape10" o:spid="_x0000_s1034" style="position:absolute;left:8652;top:9610;width:1422;height:636;visibility:visible;mso-wrap-style:square;v-text-anchor:top" coordsize="142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" path="m256,595l200,539,180,520r19,-15l202,501r10,-16l219,462r-2,-27l217,434r-4,-14l213,418r-7,-14l197,392r-11,-9l170,375r-6,-1l164,463r-6,12l147,484r-17,6l76,501,63,431r53,-10l133,420r15,4l158,433r6,14l164,463r,-89l153,371r-20,-1l111,372,,394,47,635r53,-10l85,548r42,-9l194,607r62,-12xm449,515l413,496r-9,11l395,516r-10,6l373,526r-16,2l342,524r-13,-9l320,501,447,470r,-1l445,460r-1,-4l429,420r,-1l405,392r-16,-7l389,450r-78,19l312,452r5,-14l327,427r14,-7l356,419r14,6l381,435r8,15l389,385r-17,-8l330,379r-34,16l272,423r-11,35l264,496r,1l281,534r27,25l343,570r40,-2l405,560r19,-12l438,533r3,-5l449,515xm666,484r-1,-5l648,424r-8,-28l635,379r-4,-10l628,362r-8,-14l610,336r-11,-7l599,448r-5,13l584,471r-16,7l556,480r-10,-1l538,474r-5,-9l533,464r,-11l537,443r10,-8l561,429r13,-4l586,424r10,2l599,435r,13l599,329r-1,-1l585,322r-16,-2l551,321r-20,5l510,333r-17,8l479,350r-14,11l490,396r11,-8l511,382r12,-6l537,372r17,-3l568,371r11,9l585,393r1,3l576,396r-11,1l553,398r-13,4l512,414r-20,17l482,454r2,27l485,482r12,22l515,517r23,5l563,518r17,-6l593,503r10,-11l610,480r1,-1l617,499r49,-15xm896,405r-3,-8l858,297,848,268,819,185r,170l815,374r-10,15l789,398r-18,3l754,395,739,383,728,364r-3,-22l729,323r10,-14l754,299r18,-2l790,302r14,12l815,333r,1l819,355r,-170l811,163r-51,18l791,268r-13,-6l763,257r-17,l726,261r-28,17l679,305r-8,35l678,381r,1l699,419r28,22l759,450r32,-5l808,437r13,-11l830,412r5,-11l836,397r9,26l896,405xm922,170l905,125r-53,21l870,190r52,-20xm997,365l928,189r-49,20l948,384r49,-19xm1208,275l1159,163r-16,-25l1123,123r-24,-4l1072,125r-16,9l1046,147r-8,13l1034,175r-11,-25l974,171r75,173l1098,323r-42,-97l1052,210r1,-13l1060,186r12,-8l1085,175r12,2l1108,186r9,14l1159,297r49,-22xm1395,242r-106,l1272,242r2,44l1294,285r21,-4l1336,275r21,-9l1379,254r16,-12xm1422,191r-1,-18l1416,153r,-2l1407,131,1380,75,1365,46,1343,r-5,3l1338,117r-3,17l1326,148r-15,11l1293,164r-16,-1l1262,155r-11,-15l1246,122r2,-16l1257,91r15,-11l1290,75r17,2l1322,85r11,14l1333,100r5,17l1338,3r-43,21l1306,46r-16,-5l1275,39r-18,2l1239,48r-26,19l1197,94r-5,33l1203,163r,1l1226,194r28,17l1286,214r31,-8l1333,195r12,-12l1353,168r1,-4l1358,151r4,8l1369,181r-1,18l1357,216r-20,13l1321,236r-16,4l1289,242r106,l1397,240r13,-15l1419,208r3,-17xe" stroked="f">
                  <v:path arrowok="t" o:connecttype="custom" o:connectlocs="202,10111;213,10030;170,9985;130,10100;148,10034;153,9981;100,10235;449,10125;373,10136;447,10080;429,10029;312,10062;370,10035;330,9989;264,10107;405,10170;666,10094;631,9979;599,10058;546,10089;537,10053;596,10036;585,9932;493,9951;511,9992;579,9990;553,10008;484,10091;563,10128;611,10089;858,9907;805,9999;728,9974;754,9909;815,9944;791,9878;698,9888;699,10029;821,10036;896,10015;922,9780;997,9975;1099,9729;1034,9785;1056,9836;1085,9785;1208,9885;1294,9895;1395,9852;1407,9741;1338,9727;1277,9773;1248,9716;1322,9695;1295,9634;1239,9658;1203,9774;1333,9805;1362,9769;1321,9846;1410,9835" o:connectangles="0,0,0,0,0,0,0,0,0,0,0,0,0,0,0,0,0,0,0,0,0,0,0,0,0,0,0,0,0,0,0,0,0,0,0,0,0,0,0,0,0,0,0,0,0,0,0,0,0,0,0,0,0,0,0,0,0,0,0,0,0"/>
                </v:shape>
                <w10:wrap anchorx="page"/>
              </v:group>
            </w:pict>
          </mc:Fallback>
        </mc:AlternateContent>
      </w:r>
      <w:r w:rsidR="000E46CB">
        <w:rPr>
          <w:rFonts w:ascii="Arial"/>
          <w:b/>
          <w:color w:val="00BBCE"/>
          <w:w w:val="105"/>
          <w:sz w:val="58"/>
        </w:rPr>
        <w:t>STANDARDS</w:t>
      </w:r>
      <w:r w:rsidR="000E46CB">
        <w:rPr>
          <w:rFonts w:ascii="Arial"/>
          <w:b/>
          <w:color w:val="00BBCE"/>
          <w:spacing w:val="25"/>
          <w:w w:val="105"/>
          <w:sz w:val="58"/>
        </w:rPr>
        <w:t xml:space="preserve"> </w:t>
      </w:r>
      <w:r w:rsidR="000E46CB">
        <w:rPr>
          <w:rFonts w:ascii="Arial"/>
          <w:b/>
          <w:color w:val="00BBCE"/>
          <w:spacing w:val="11"/>
          <w:w w:val="105"/>
          <w:sz w:val="58"/>
        </w:rPr>
        <w:t>FOR</w:t>
      </w:r>
      <w:r w:rsidR="000E46CB">
        <w:rPr>
          <w:rFonts w:ascii="Arial"/>
          <w:b/>
          <w:color w:val="00BBCE"/>
          <w:spacing w:val="26"/>
          <w:w w:val="105"/>
          <w:sz w:val="58"/>
        </w:rPr>
        <w:t xml:space="preserve"> </w:t>
      </w:r>
      <w:r w:rsidR="000E46CB">
        <w:rPr>
          <w:rFonts w:ascii="Arial"/>
          <w:b/>
          <w:color w:val="00BBCE"/>
          <w:spacing w:val="14"/>
          <w:w w:val="105"/>
          <w:sz w:val="58"/>
        </w:rPr>
        <w:t>ENGLISH</w:t>
      </w:r>
      <w:r w:rsidR="000E46CB">
        <w:rPr>
          <w:rFonts w:ascii="Arial"/>
          <w:b/>
          <w:color w:val="00BBCE"/>
          <w:spacing w:val="25"/>
          <w:w w:val="105"/>
          <w:sz w:val="58"/>
        </w:rPr>
        <w:t xml:space="preserve"> </w:t>
      </w:r>
      <w:r w:rsidR="000E46CB">
        <w:rPr>
          <w:rFonts w:ascii="Arial"/>
          <w:b/>
          <w:color w:val="00BBCE"/>
          <w:spacing w:val="9"/>
          <w:w w:val="105"/>
          <w:sz w:val="58"/>
        </w:rPr>
        <w:t>LANGUAGE</w:t>
      </w:r>
      <w:r w:rsidR="000E46CB">
        <w:rPr>
          <w:rFonts w:ascii="Arial"/>
          <w:b/>
          <w:color w:val="00BBCE"/>
          <w:spacing w:val="26"/>
          <w:w w:val="105"/>
          <w:sz w:val="58"/>
        </w:rPr>
        <w:t xml:space="preserve"> </w:t>
      </w:r>
      <w:r w:rsidR="000E46CB">
        <w:rPr>
          <w:rFonts w:ascii="Arial"/>
          <w:b/>
          <w:color w:val="00BBCE"/>
          <w:spacing w:val="6"/>
          <w:w w:val="105"/>
          <w:sz w:val="58"/>
        </w:rPr>
        <w:t>ARTS</w:t>
      </w:r>
    </w:p>
    <w:p w14:paraId="047A1E0C" w14:textId="3B56D085" w:rsidR="00942630" w:rsidRDefault="008D5CC8">
      <w:pPr>
        <w:pStyle w:val="BodyText"/>
        <w:spacing w:before="4"/>
        <w:rPr>
          <w:rFonts w:ascii="Arial"/>
          <w:b/>
          <w:sz w:val="12"/>
        </w:rPr>
      </w:pPr>
      <w:r>
        <w:rPr>
          <w:noProof/>
        </w:rPr>
        <mc:AlternateContent>
          <mc:Choice Requires="wps">
            <w:drawing>
              <wp:anchor distT="0" distB="0" distL="0" distR="0" simplePos="0" relativeHeight="487587840" behindDoc="1" locked="0" layoutInCell="1" allowOverlap="1" wp14:anchorId="3F332964" wp14:editId="4B05DF5D">
                <wp:simplePos x="0" y="0"/>
                <wp:positionH relativeFrom="page">
                  <wp:posOffset>618490</wp:posOffset>
                </wp:positionH>
                <wp:positionV relativeFrom="paragraph">
                  <wp:posOffset>105410</wp:posOffset>
                </wp:positionV>
                <wp:extent cx="8792845" cy="1270"/>
                <wp:effectExtent l="0" t="0" r="0" b="0"/>
                <wp:wrapTopAndBottom/>
                <wp:docPr id="1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92845" cy="1270"/>
                        </a:xfrm>
                        <a:custGeom>
                          <a:avLst/>
                          <a:gdLst>
                            <a:gd name="T0" fmla="+- 0 974 974"/>
                            <a:gd name="T1" fmla="*/ T0 w 13847"/>
                            <a:gd name="T2" fmla="+- 0 14820 974"/>
                            <a:gd name="T3" fmla="*/ T2 w 13847"/>
                          </a:gdLst>
                          <a:ahLst/>
                          <a:cxnLst>
                            <a:cxn ang="0">
                              <a:pos x="T1" y="0"/>
                            </a:cxn>
                            <a:cxn ang="0">
                              <a:pos x="T3" y="0"/>
                            </a:cxn>
                          </a:cxnLst>
                          <a:rect l="0" t="0" r="r" b="b"/>
                          <a:pathLst>
                            <a:path w="13847">
                              <a:moveTo>
                                <a:pt x="0" y="0"/>
                              </a:moveTo>
                              <a:lnTo>
                                <a:pt x="13846" y="0"/>
                              </a:lnTo>
                            </a:path>
                          </a:pathLst>
                        </a:custGeom>
                        <a:noFill/>
                        <a:ln w="50800">
                          <a:solidFill>
                            <a:srgbClr val="874F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2865" id="docshape11" o:spid="_x0000_s1026" style="position:absolute;margin-left:48.7pt;margin-top:8.3pt;width:692.3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" path="m,l13846,e" filled="f" strokecolor="#874f8b" strokeweight="4pt">
                <v:path arrowok="t" o:connecttype="custom" o:connectlocs="0,0;8792210,0" o:connectangles="0,0"/>
                <w10:wrap type="topAndBottom" anchorx="page"/>
              </v:shape>
            </w:pict>
          </mc:Fallback>
        </mc:AlternateContent>
      </w:r>
    </w:p>
    <w:p w14:paraId="5BDF7532" w14:textId="77777777" w:rsidR="00942630" w:rsidRDefault="00942630">
      <w:pPr>
        <w:pStyle w:val="BodyText"/>
        <w:rPr>
          <w:rFonts w:ascii="Arial"/>
          <w:b/>
          <w:sz w:val="20"/>
        </w:rPr>
      </w:pPr>
    </w:p>
    <w:p w14:paraId="269FD9E7" w14:textId="77777777" w:rsidR="00942630" w:rsidRDefault="00942630">
      <w:pPr>
        <w:pStyle w:val="BodyText"/>
        <w:rPr>
          <w:rFonts w:ascii="Arial"/>
          <w:b/>
          <w:sz w:val="20"/>
        </w:rPr>
      </w:pPr>
    </w:p>
    <w:p w14:paraId="5D774B7B" w14:textId="77777777" w:rsidR="00942630" w:rsidRDefault="00942630">
      <w:pPr>
        <w:pStyle w:val="BodyText"/>
        <w:rPr>
          <w:rFonts w:ascii="Arial"/>
          <w:b/>
          <w:sz w:val="20"/>
        </w:rPr>
      </w:pPr>
    </w:p>
    <w:p w14:paraId="4497A259" w14:textId="77777777" w:rsidR="00942630" w:rsidRDefault="00942630">
      <w:pPr>
        <w:pStyle w:val="BodyText"/>
        <w:rPr>
          <w:rFonts w:ascii="Arial"/>
          <w:b/>
          <w:sz w:val="20"/>
        </w:rPr>
      </w:pPr>
    </w:p>
    <w:p w14:paraId="083C030E" w14:textId="77777777" w:rsidR="00942630" w:rsidRDefault="00942630">
      <w:pPr>
        <w:pStyle w:val="BodyText"/>
        <w:rPr>
          <w:rFonts w:ascii="Arial"/>
          <w:b/>
          <w:sz w:val="20"/>
        </w:rPr>
      </w:pPr>
    </w:p>
    <w:p w14:paraId="014DF7F2" w14:textId="77777777" w:rsidR="00942630" w:rsidRDefault="00942630">
      <w:pPr>
        <w:pStyle w:val="BodyText"/>
        <w:rPr>
          <w:rFonts w:ascii="Arial"/>
          <w:b/>
          <w:sz w:val="20"/>
        </w:rPr>
      </w:pPr>
    </w:p>
    <w:p w14:paraId="272DB9CF" w14:textId="77777777" w:rsidR="00942630" w:rsidRDefault="00942630">
      <w:pPr>
        <w:pStyle w:val="BodyText"/>
        <w:rPr>
          <w:rFonts w:ascii="Arial"/>
          <w:b/>
          <w:sz w:val="20"/>
        </w:rPr>
      </w:pPr>
    </w:p>
    <w:p w14:paraId="203E0B33" w14:textId="77777777" w:rsidR="00942630" w:rsidRDefault="00942630">
      <w:pPr>
        <w:pStyle w:val="BodyText"/>
        <w:rPr>
          <w:rFonts w:ascii="Arial"/>
          <w:b/>
          <w:sz w:val="20"/>
        </w:rPr>
      </w:pPr>
    </w:p>
    <w:p w14:paraId="07407012" w14:textId="77777777" w:rsidR="00942630" w:rsidRDefault="00942630">
      <w:pPr>
        <w:pStyle w:val="BodyText"/>
        <w:rPr>
          <w:rFonts w:ascii="Arial"/>
          <w:b/>
          <w:sz w:val="20"/>
        </w:rPr>
      </w:pPr>
    </w:p>
    <w:p w14:paraId="4E1817C6" w14:textId="77777777" w:rsidR="00942630" w:rsidRDefault="00942630">
      <w:pPr>
        <w:pStyle w:val="BodyText"/>
        <w:rPr>
          <w:rFonts w:ascii="Arial"/>
          <w:b/>
          <w:sz w:val="20"/>
        </w:rPr>
      </w:pPr>
    </w:p>
    <w:p w14:paraId="0D54F617" w14:textId="77777777" w:rsidR="00942630" w:rsidRDefault="00942630">
      <w:pPr>
        <w:pStyle w:val="BodyText"/>
        <w:rPr>
          <w:rFonts w:ascii="Arial"/>
          <w:b/>
          <w:sz w:val="20"/>
        </w:rPr>
      </w:pPr>
    </w:p>
    <w:p w14:paraId="0F718269" w14:textId="77777777" w:rsidR="00942630" w:rsidRDefault="00942630">
      <w:pPr>
        <w:pStyle w:val="BodyText"/>
        <w:rPr>
          <w:rFonts w:ascii="Arial"/>
          <w:b/>
          <w:sz w:val="20"/>
        </w:rPr>
      </w:pPr>
    </w:p>
    <w:p w14:paraId="10A4B683" w14:textId="77777777" w:rsidR="00942630" w:rsidRDefault="00942630">
      <w:pPr>
        <w:pStyle w:val="BodyText"/>
        <w:rPr>
          <w:rFonts w:ascii="Arial"/>
          <w:b/>
          <w:sz w:val="20"/>
        </w:rPr>
      </w:pPr>
    </w:p>
    <w:p w14:paraId="19FA7431" w14:textId="77777777" w:rsidR="00942630" w:rsidRDefault="00942630">
      <w:pPr>
        <w:pStyle w:val="BodyText"/>
        <w:rPr>
          <w:rFonts w:ascii="Arial"/>
          <w:b/>
          <w:sz w:val="20"/>
        </w:rPr>
      </w:pPr>
    </w:p>
    <w:p w14:paraId="384842E9" w14:textId="77777777" w:rsidR="00942630" w:rsidRDefault="00942630">
      <w:pPr>
        <w:pStyle w:val="BodyText"/>
        <w:rPr>
          <w:rFonts w:ascii="Arial"/>
          <w:b/>
          <w:sz w:val="20"/>
        </w:rPr>
      </w:pPr>
    </w:p>
    <w:p w14:paraId="473BA695" w14:textId="77777777" w:rsidR="00942630" w:rsidRDefault="00942630">
      <w:pPr>
        <w:pStyle w:val="BodyText"/>
        <w:rPr>
          <w:rFonts w:ascii="Arial"/>
          <w:b/>
          <w:sz w:val="20"/>
        </w:rPr>
      </w:pPr>
    </w:p>
    <w:p w14:paraId="567275F9" w14:textId="77777777" w:rsidR="00942630" w:rsidRDefault="00942630">
      <w:pPr>
        <w:pStyle w:val="BodyText"/>
        <w:rPr>
          <w:rFonts w:ascii="Arial"/>
          <w:b/>
          <w:sz w:val="20"/>
        </w:rPr>
      </w:pPr>
    </w:p>
    <w:p w14:paraId="0024B51E" w14:textId="77777777" w:rsidR="00942630" w:rsidRDefault="00942630">
      <w:pPr>
        <w:pStyle w:val="BodyText"/>
        <w:rPr>
          <w:rFonts w:ascii="Arial"/>
          <w:b/>
          <w:sz w:val="20"/>
        </w:rPr>
      </w:pPr>
    </w:p>
    <w:p w14:paraId="1B44E358" w14:textId="77777777" w:rsidR="00942630" w:rsidRDefault="00942630">
      <w:pPr>
        <w:pStyle w:val="BodyText"/>
        <w:rPr>
          <w:rFonts w:ascii="Arial"/>
          <w:b/>
          <w:sz w:val="20"/>
        </w:rPr>
      </w:pPr>
    </w:p>
    <w:p w14:paraId="3CD25739" w14:textId="77777777" w:rsidR="00942630" w:rsidRDefault="00942630">
      <w:pPr>
        <w:pStyle w:val="BodyText"/>
        <w:rPr>
          <w:rFonts w:ascii="Arial"/>
          <w:b/>
          <w:sz w:val="20"/>
        </w:rPr>
      </w:pPr>
    </w:p>
    <w:p w14:paraId="6C690D08" w14:textId="77777777" w:rsidR="00942630" w:rsidRDefault="00942630">
      <w:pPr>
        <w:pStyle w:val="BodyText"/>
        <w:rPr>
          <w:rFonts w:ascii="Arial"/>
          <w:b/>
          <w:sz w:val="20"/>
        </w:rPr>
      </w:pPr>
    </w:p>
    <w:p w14:paraId="1525D841" w14:textId="77777777" w:rsidR="00942630" w:rsidRDefault="00942630">
      <w:pPr>
        <w:pStyle w:val="BodyText"/>
        <w:rPr>
          <w:rFonts w:ascii="Arial"/>
          <w:b/>
          <w:sz w:val="20"/>
        </w:rPr>
      </w:pPr>
    </w:p>
    <w:p w14:paraId="67E60243" w14:textId="77777777" w:rsidR="00942630" w:rsidRDefault="00942630">
      <w:pPr>
        <w:pStyle w:val="BodyText"/>
        <w:rPr>
          <w:rFonts w:ascii="Arial"/>
          <w:b/>
          <w:sz w:val="20"/>
        </w:rPr>
      </w:pPr>
    </w:p>
    <w:p w14:paraId="7DF1BD92" w14:textId="77777777" w:rsidR="00942630" w:rsidRDefault="00942630">
      <w:pPr>
        <w:pStyle w:val="BodyText"/>
        <w:rPr>
          <w:rFonts w:ascii="Arial"/>
          <w:b/>
          <w:sz w:val="20"/>
        </w:rPr>
      </w:pPr>
    </w:p>
    <w:p w14:paraId="3E028632" w14:textId="77777777" w:rsidR="00942630" w:rsidRDefault="00942630">
      <w:pPr>
        <w:pStyle w:val="BodyText"/>
        <w:rPr>
          <w:rFonts w:ascii="Arial"/>
          <w:b/>
          <w:sz w:val="20"/>
        </w:rPr>
      </w:pPr>
    </w:p>
    <w:p w14:paraId="01E30542" w14:textId="77777777" w:rsidR="00942630" w:rsidRDefault="00942630">
      <w:pPr>
        <w:pStyle w:val="BodyText"/>
        <w:rPr>
          <w:rFonts w:ascii="Arial"/>
          <w:b/>
          <w:sz w:val="20"/>
        </w:rPr>
      </w:pPr>
    </w:p>
    <w:p w14:paraId="7D4D6753" w14:textId="77777777" w:rsidR="00942630" w:rsidRDefault="00942630">
      <w:pPr>
        <w:pStyle w:val="BodyText"/>
        <w:rPr>
          <w:rFonts w:ascii="Arial"/>
          <w:b/>
          <w:sz w:val="20"/>
        </w:rPr>
      </w:pPr>
    </w:p>
    <w:p w14:paraId="1D81DDC2" w14:textId="77777777" w:rsidR="00942630" w:rsidRDefault="00942630">
      <w:pPr>
        <w:pStyle w:val="BodyText"/>
        <w:rPr>
          <w:rFonts w:ascii="Arial"/>
          <w:b/>
          <w:sz w:val="20"/>
        </w:rPr>
      </w:pPr>
    </w:p>
    <w:p w14:paraId="1A251699" w14:textId="77777777" w:rsidR="00942630" w:rsidRDefault="00942630">
      <w:pPr>
        <w:pStyle w:val="BodyText"/>
        <w:rPr>
          <w:rFonts w:ascii="Arial"/>
          <w:b/>
          <w:sz w:val="20"/>
        </w:rPr>
      </w:pPr>
    </w:p>
    <w:p w14:paraId="1BE0AB20" w14:textId="77777777" w:rsidR="00942630" w:rsidRDefault="00942630">
      <w:pPr>
        <w:pStyle w:val="BodyText"/>
        <w:rPr>
          <w:rFonts w:ascii="Arial"/>
          <w:b/>
          <w:sz w:val="20"/>
        </w:rPr>
      </w:pPr>
    </w:p>
    <w:p w14:paraId="15119F4D" w14:textId="77777777" w:rsidR="00942630" w:rsidRDefault="00942630">
      <w:pPr>
        <w:pStyle w:val="BodyText"/>
        <w:rPr>
          <w:rFonts w:ascii="Arial"/>
          <w:b/>
          <w:sz w:val="20"/>
        </w:rPr>
      </w:pPr>
    </w:p>
    <w:p w14:paraId="60191B0C" w14:textId="77777777" w:rsidR="00942630" w:rsidRDefault="00942630">
      <w:pPr>
        <w:pStyle w:val="BodyText"/>
        <w:rPr>
          <w:rFonts w:ascii="Arial"/>
          <w:b/>
          <w:sz w:val="20"/>
        </w:rPr>
      </w:pPr>
    </w:p>
    <w:p w14:paraId="3E2F7F8A" w14:textId="77777777" w:rsidR="00942630" w:rsidRDefault="00942630">
      <w:pPr>
        <w:pStyle w:val="BodyText"/>
        <w:rPr>
          <w:rFonts w:ascii="Arial"/>
          <w:b/>
          <w:sz w:val="20"/>
        </w:rPr>
      </w:pPr>
    </w:p>
    <w:p w14:paraId="3F3CA55A" w14:textId="77777777" w:rsidR="00942630" w:rsidRDefault="00942630">
      <w:pPr>
        <w:pStyle w:val="BodyText"/>
        <w:rPr>
          <w:rFonts w:ascii="Arial"/>
          <w:b/>
          <w:sz w:val="20"/>
        </w:rPr>
      </w:pPr>
    </w:p>
    <w:p w14:paraId="14A04DD5" w14:textId="77777777" w:rsidR="00942630" w:rsidRDefault="000E46CB">
      <w:pPr>
        <w:pStyle w:val="BodyText"/>
        <w:spacing w:before="4"/>
        <w:rPr>
          <w:rFonts w:ascii="Arial"/>
          <w:b/>
          <w:sz w:val="16"/>
        </w:rPr>
      </w:pPr>
      <w:r>
        <w:rPr>
          <w:noProof/>
        </w:rPr>
        <w:drawing>
          <wp:anchor distT="0" distB="0" distL="0" distR="0" simplePos="0" relativeHeight="251658240" behindDoc="0" locked="0" layoutInCell="1" allowOverlap="1" wp14:anchorId="28C7B83F" wp14:editId="10F41757">
            <wp:simplePos x="0" y="0"/>
            <wp:positionH relativeFrom="page">
              <wp:posOffset>8658461</wp:posOffset>
            </wp:positionH>
            <wp:positionV relativeFrom="paragraph">
              <wp:posOffset>134983</wp:posOffset>
            </wp:positionV>
            <wp:extent cx="1016798" cy="1017460"/>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2" cstate="print"/>
                    <a:stretch>
                      <a:fillRect/>
                    </a:stretch>
                  </pic:blipFill>
                  <pic:spPr>
                    <a:xfrm>
                      <a:off x="0" y="0"/>
                      <a:ext cx="1016798" cy="1017460"/>
                    </a:xfrm>
                    <a:prstGeom prst="rect">
                      <a:avLst/>
                    </a:prstGeom>
                  </pic:spPr>
                </pic:pic>
              </a:graphicData>
            </a:graphic>
          </wp:anchor>
        </w:drawing>
      </w:r>
    </w:p>
    <w:p w14:paraId="64D69993" w14:textId="77777777" w:rsidR="00942630" w:rsidRDefault="00942630">
      <w:pPr>
        <w:rPr>
          <w:rFonts w:ascii="Arial"/>
          <w:sz w:val="16"/>
        </w:rPr>
        <w:sectPr w:rsidR="00942630">
          <w:headerReference w:type="even" r:id="rId23"/>
          <w:headerReference w:type="default" r:id="rId24"/>
          <w:footerReference w:type="even" r:id="rId25"/>
          <w:footerReference w:type="default" r:id="rId26"/>
          <w:headerReference w:type="first" r:id="rId27"/>
          <w:footerReference w:type="first" r:id="rId28"/>
          <w:type w:val="continuous"/>
          <w:pgSz w:w="15840" w:h="12240" w:orient="landscape"/>
          <w:pgMar w:top="360" w:right="460" w:bottom="580" w:left="800" w:header="0" w:footer="394" w:gutter="0"/>
          <w:pgNumType w:start="1"/>
          <w:cols w:space="720"/>
        </w:sectPr>
      </w:pPr>
    </w:p>
    <w:p w14:paraId="17CE9B42" w14:textId="77777777" w:rsidR="00942630" w:rsidRDefault="00942630">
      <w:pPr>
        <w:pStyle w:val="BodyText"/>
        <w:rPr>
          <w:rFonts w:ascii="Arial"/>
          <w:b/>
          <w:sz w:val="20"/>
        </w:rPr>
      </w:pPr>
    </w:p>
    <w:p w14:paraId="6C26FA4E" w14:textId="77777777" w:rsidR="00942630" w:rsidRDefault="00942630">
      <w:pPr>
        <w:pStyle w:val="BodyText"/>
        <w:spacing w:after="1"/>
        <w:rPr>
          <w:rFonts w:ascii="Arial"/>
          <w:b/>
          <w:sz w:val="14"/>
        </w:rPr>
      </w:pPr>
    </w:p>
    <w:p w14:paraId="2E5D7F8B" w14:textId="77777777" w:rsidR="00942630" w:rsidRDefault="000E46CB">
      <w:pPr>
        <w:pStyle w:val="BodyText"/>
        <w:ind w:left="6506"/>
        <w:rPr>
          <w:rFonts w:ascii="Arial"/>
          <w:sz w:val="20"/>
        </w:rPr>
      </w:pPr>
      <w:r>
        <w:rPr>
          <w:rFonts w:ascii="Arial"/>
          <w:noProof/>
          <w:sz w:val="20"/>
        </w:rPr>
        <w:drawing>
          <wp:inline distT="0" distB="0" distL="0" distR="0" wp14:anchorId="7F301EE5" wp14:editId="741E4387">
            <wp:extent cx="783717" cy="783716"/>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9" cstate="print"/>
                    <a:stretch>
                      <a:fillRect/>
                    </a:stretch>
                  </pic:blipFill>
                  <pic:spPr>
                    <a:xfrm>
                      <a:off x="0" y="0"/>
                      <a:ext cx="783717" cy="783716"/>
                    </a:xfrm>
                    <a:prstGeom prst="rect">
                      <a:avLst/>
                    </a:prstGeom>
                  </pic:spPr>
                </pic:pic>
              </a:graphicData>
            </a:graphic>
          </wp:inline>
        </w:drawing>
      </w:r>
    </w:p>
    <w:p w14:paraId="53F2BF0D" w14:textId="77777777" w:rsidR="00942630" w:rsidRDefault="00942630">
      <w:pPr>
        <w:pStyle w:val="BodyText"/>
        <w:spacing w:before="4"/>
        <w:rPr>
          <w:rFonts w:ascii="Arial"/>
          <w:b/>
          <w:sz w:val="19"/>
        </w:rPr>
      </w:pPr>
    </w:p>
    <w:p w14:paraId="22984179" w14:textId="77777777" w:rsidR="00942630" w:rsidRDefault="000E46CB">
      <w:pPr>
        <w:spacing w:before="100"/>
        <w:ind w:right="404"/>
        <w:jc w:val="center"/>
        <w:rPr>
          <w:b/>
          <w:sz w:val="24"/>
        </w:rPr>
      </w:pPr>
      <w:r>
        <w:rPr>
          <w:b/>
          <w:sz w:val="24"/>
        </w:rPr>
        <w:t>Matthew</w:t>
      </w:r>
      <w:r>
        <w:rPr>
          <w:b/>
          <w:spacing w:val="-5"/>
          <w:sz w:val="24"/>
        </w:rPr>
        <w:t xml:space="preserve"> </w:t>
      </w:r>
      <w:r>
        <w:rPr>
          <w:b/>
          <w:sz w:val="24"/>
        </w:rPr>
        <w:t>L.</w:t>
      </w:r>
      <w:r>
        <w:rPr>
          <w:b/>
          <w:spacing w:val="-3"/>
          <w:sz w:val="24"/>
        </w:rPr>
        <w:t xml:space="preserve"> </w:t>
      </w:r>
      <w:r>
        <w:rPr>
          <w:b/>
          <w:sz w:val="24"/>
        </w:rPr>
        <w:t>Blomstedt,</w:t>
      </w:r>
      <w:r>
        <w:rPr>
          <w:b/>
          <w:spacing w:val="-2"/>
          <w:sz w:val="24"/>
        </w:rPr>
        <w:t xml:space="preserve"> </w:t>
      </w:r>
      <w:r>
        <w:rPr>
          <w:b/>
          <w:sz w:val="24"/>
        </w:rPr>
        <w:t>Ph.D.,</w:t>
      </w:r>
      <w:r>
        <w:rPr>
          <w:b/>
          <w:spacing w:val="-3"/>
          <w:sz w:val="24"/>
        </w:rPr>
        <w:t xml:space="preserve"> </w:t>
      </w:r>
      <w:r>
        <w:rPr>
          <w:b/>
          <w:sz w:val="24"/>
        </w:rPr>
        <w:t>Commissioner</w:t>
      </w:r>
      <w:r>
        <w:rPr>
          <w:b/>
          <w:spacing w:val="-2"/>
          <w:sz w:val="24"/>
        </w:rPr>
        <w:t xml:space="preserve"> </w:t>
      </w:r>
      <w:r>
        <w:rPr>
          <w:b/>
          <w:sz w:val="24"/>
        </w:rPr>
        <w:t>of</w:t>
      </w:r>
      <w:r>
        <w:rPr>
          <w:b/>
          <w:spacing w:val="-3"/>
          <w:sz w:val="24"/>
        </w:rPr>
        <w:t xml:space="preserve"> </w:t>
      </w:r>
      <w:r>
        <w:rPr>
          <w:b/>
          <w:spacing w:val="-2"/>
          <w:sz w:val="24"/>
        </w:rPr>
        <w:t>Education</w:t>
      </w:r>
    </w:p>
    <w:p w14:paraId="46147A13" w14:textId="77777777" w:rsidR="00942630" w:rsidRDefault="000E46CB">
      <w:pPr>
        <w:spacing w:before="239" w:line="294" w:lineRule="exact"/>
        <w:ind w:left="4480"/>
        <w:rPr>
          <w:b/>
          <w:sz w:val="24"/>
        </w:rPr>
      </w:pPr>
      <w:r>
        <w:rPr>
          <w:b/>
          <w:color w:val="0000FF"/>
          <w:sz w:val="24"/>
        </w:rPr>
        <w:t>Nebraska</w:t>
      </w:r>
      <w:r>
        <w:rPr>
          <w:b/>
          <w:color w:val="0000FF"/>
          <w:spacing w:val="-1"/>
          <w:sz w:val="24"/>
        </w:rPr>
        <w:t xml:space="preserve"> </w:t>
      </w:r>
      <w:r>
        <w:rPr>
          <w:b/>
          <w:color w:val="0000FF"/>
          <w:sz w:val="24"/>
        </w:rPr>
        <w:t>State</w:t>
      </w:r>
      <w:r>
        <w:rPr>
          <w:b/>
          <w:color w:val="0000FF"/>
          <w:spacing w:val="-1"/>
          <w:sz w:val="24"/>
        </w:rPr>
        <w:t xml:space="preserve"> </w:t>
      </w:r>
      <w:r>
        <w:rPr>
          <w:b/>
          <w:color w:val="0000FF"/>
          <w:sz w:val="24"/>
        </w:rPr>
        <w:t>Board</w:t>
      </w:r>
      <w:r>
        <w:rPr>
          <w:b/>
          <w:color w:val="0000FF"/>
          <w:spacing w:val="-1"/>
          <w:sz w:val="24"/>
        </w:rPr>
        <w:t xml:space="preserve"> </w:t>
      </w:r>
      <w:r>
        <w:rPr>
          <w:b/>
          <w:color w:val="0000FF"/>
          <w:sz w:val="24"/>
        </w:rPr>
        <w:t>of</w:t>
      </w:r>
      <w:r>
        <w:rPr>
          <w:b/>
          <w:color w:val="0000FF"/>
          <w:spacing w:val="-2"/>
          <w:sz w:val="24"/>
        </w:rPr>
        <w:t xml:space="preserve"> </w:t>
      </w:r>
      <w:r>
        <w:rPr>
          <w:b/>
          <w:color w:val="0000FF"/>
          <w:sz w:val="24"/>
        </w:rPr>
        <w:t>Education</w:t>
      </w:r>
      <w:r>
        <w:rPr>
          <w:b/>
          <w:color w:val="0000FF"/>
          <w:spacing w:val="-1"/>
          <w:sz w:val="24"/>
        </w:rPr>
        <w:t xml:space="preserve"> </w:t>
      </w:r>
      <w:r>
        <w:rPr>
          <w:b/>
          <w:color w:val="0000FF"/>
          <w:spacing w:val="-2"/>
          <w:sz w:val="24"/>
        </w:rPr>
        <w:t>Members</w:t>
      </w:r>
    </w:p>
    <w:p w14:paraId="1A9C10CF" w14:textId="77777777" w:rsidR="00942630" w:rsidRDefault="000E46CB">
      <w:pPr>
        <w:tabs>
          <w:tab w:val="left" w:pos="8559"/>
        </w:tabs>
        <w:spacing w:line="269" w:lineRule="exact"/>
        <w:ind w:left="2800"/>
      </w:pPr>
      <w:r>
        <w:rPr>
          <w:b/>
        </w:rPr>
        <w:t>Patricia</w:t>
      </w:r>
      <w:r>
        <w:rPr>
          <w:b/>
          <w:spacing w:val="-9"/>
        </w:rPr>
        <w:t xml:space="preserve"> </w:t>
      </w:r>
      <w:r>
        <w:rPr>
          <w:b/>
        </w:rPr>
        <w:t>Koch</w:t>
      </w:r>
      <w:r>
        <w:rPr>
          <w:b/>
          <w:spacing w:val="-4"/>
        </w:rPr>
        <w:t xml:space="preserve"> </w:t>
      </w:r>
      <w:r>
        <w:rPr>
          <w:b/>
        </w:rPr>
        <w:t>Johns</w:t>
      </w:r>
      <w:r>
        <w:t>,</w:t>
      </w:r>
      <w:r>
        <w:rPr>
          <w:spacing w:val="-4"/>
        </w:rPr>
        <w:t xml:space="preserve"> </w:t>
      </w:r>
      <w:r>
        <w:t>Vice</w:t>
      </w:r>
      <w:r>
        <w:rPr>
          <w:spacing w:val="-9"/>
        </w:rPr>
        <w:t xml:space="preserve"> </w:t>
      </w:r>
      <w:r>
        <w:t>President,</w:t>
      </w:r>
      <w:r>
        <w:rPr>
          <w:spacing w:val="-4"/>
        </w:rPr>
        <w:t xml:space="preserve"> </w:t>
      </w:r>
      <w:r>
        <w:t>District</w:t>
      </w:r>
      <w:r>
        <w:rPr>
          <w:spacing w:val="-7"/>
        </w:rPr>
        <w:t xml:space="preserve"> </w:t>
      </w:r>
      <w:r>
        <w:rPr>
          <w:spacing w:val="-10"/>
        </w:rPr>
        <w:t>1</w:t>
      </w:r>
      <w:r>
        <w:tab/>
      </w:r>
      <w:r>
        <w:rPr>
          <w:b/>
        </w:rPr>
        <w:t>Lisa</w:t>
      </w:r>
      <w:r>
        <w:rPr>
          <w:b/>
          <w:spacing w:val="-9"/>
        </w:rPr>
        <w:t xml:space="preserve"> </w:t>
      </w:r>
      <w:r>
        <w:rPr>
          <w:b/>
        </w:rPr>
        <w:t>Fricke</w:t>
      </w:r>
      <w:r>
        <w:t>,</w:t>
      </w:r>
      <w:r>
        <w:rPr>
          <w:spacing w:val="-4"/>
        </w:rPr>
        <w:t xml:space="preserve"> </w:t>
      </w:r>
      <w:r>
        <w:t>District</w:t>
      </w:r>
      <w:r>
        <w:rPr>
          <w:spacing w:val="-7"/>
        </w:rPr>
        <w:t xml:space="preserve"> </w:t>
      </w:r>
      <w:r>
        <w:rPr>
          <w:spacing w:val="-10"/>
        </w:rPr>
        <w:t>2</w:t>
      </w:r>
    </w:p>
    <w:p w14:paraId="703D89DF" w14:textId="77777777" w:rsidR="00942630" w:rsidRDefault="000E46CB">
      <w:pPr>
        <w:tabs>
          <w:tab w:val="left" w:pos="8559"/>
        </w:tabs>
        <w:spacing w:before="4" w:line="269" w:lineRule="exact"/>
        <w:ind w:left="2800"/>
      </w:pPr>
      <w:r>
        <w:rPr>
          <w:b/>
        </w:rPr>
        <w:t>Patti</w:t>
      </w:r>
      <w:r>
        <w:rPr>
          <w:b/>
          <w:spacing w:val="-7"/>
        </w:rPr>
        <w:t xml:space="preserve"> </w:t>
      </w:r>
      <w:proofErr w:type="spellStart"/>
      <w:r>
        <w:rPr>
          <w:b/>
        </w:rPr>
        <w:t>Gubbels</w:t>
      </w:r>
      <w:proofErr w:type="spellEnd"/>
      <w:r>
        <w:t>,</w:t>
      </w:r>
      <w:r>
        <w:rPr>
          <w:spacing w:val="-4"/>
        </w:rPr>
        <w:t xml:space="preserve"> </w:t>
      </w:r>
      <w:r>
        <w:t>District</w:t>
      </w:r>
      <w:r>
        <w:rPr>
          <w:spacing w:val="-8"/>
        </w:rPr>
        <w:t xml:space="preserve"> </w:t>
      </w:r>
      <w:r>
        <w:rPr>
          <w:spacing w:val="-10"/>
        </w:rPr>
        <w:t>3</w:t>
      </w:r>
      <w:r>
        <w:tab/>
      </w:r>
      <w:r>
        <w:rPr>
          <w:b/>
        </w:rPr>
        <w:t>Jacquelyn</w:t>
      </w:r>
      <w:r>
        <w:rPr>
          <w:b/>
          <w:spacing w:val="-7"/>
        </w:rPr>
        <w:t xml:space="preserve"> </w:t>
      </w:r>
      <w:r>
        <w:rPr>
          <w:b/>
        </w:rPr>
        <w:t>Morrison</w:t>
      </w:r>
      <w:r>
        <w:t>,</w:t>
      </w:r>
      <w:r>
        <w:rPr>
          <w:spacing w:val="-7"/>
        </w:rPr>
        <w:t xml:space="preserve"> </w:t>
      </w:r>
      <w:r>
        <w:t>District</w:t>
      </w:r>
      <w:r>
        <w:rPr>
          <w:spacing w:val="-9"/>
        </w:rPr>
        <w:t xml:space="preserve"> </w:t>
      </w:r>
      <w:r>
        <w:rPr>
          <w:spacing w:val="-10"/>
        </w:rPr>
        <w:t>4</w:t>
      </w:r>
    </w:p>
    <w:p w14:paraId="03DF2474" w14:textId="77777777" w:rsidR="00942630" w:rsidRDefault="000E46CB">
      <w:pPr>
        <w:tabs>
          <w:tab w:val="left" w:pos="8560"/>
        </w:tabs>
        <w:spacing w:line="269" w:lineRule="exact"/>
        <w:ind w:left="2800"/>
      </w:pPr>
      <w:r>
        <w:rPr>
          <w:b/>
        </w:rPr>
        <w:t>Patricia</w:t>
      </w:r>
      <w:r>
        <w:rPr>
          <w:b/>
          <w:spacing w:val="-7"/>
        </w:rPr>
        <w:t xml:space="preserve"> </w:t>
      </w:r>
      <w:r>
        <w:rPr>
          <w:b/>
        </w:rPr>
        <w:t>Timm</w:t>
      </w:r>
      <w:r>
        <w:t>,</w:t>
      </w:r>
      <w:r>
        <w:rPr>
          <w:spacing w:val="-4"/>
        </w:rPr>
        <w:t xml:space="preserve"> </w:t>
      </w:r>
      <w:r>
        <w:t>District</w:t>
      </w:r>
      <w:r>
        <w:rPr>
          <w:spacing w:val="-7"/>
        </w:rPr>
        <w:t xml:space="preserve"> </w:t>
      </w:r>
      <w:r>
        <w:rPr>
          <w:spacing w:val="-10"/>
        </w:rPr>
        <w:t>5</w:t>
      </w:r>
      <w:r>
        <w:tab/>
      </w:r>
      <w:r>
        <w:rPr>
          <w:b/>
        </w:rPr>
        <w:t>Maureen</w:t>
      </w:r>
      <w:r>
        <w:rPr>
          <w:b/>
          <w:spacing w:val="-7"/>
        </w:rPr>
        <w:t xml:space="preserve"> </w:t>
      </w:r>
      <w:r>
        <w:rPr>
          <w:b/>
        </w:rPr>
        <w:t>Nickels</w:t>
      </w:r>
      <w:r>
        <w:t>,</w:t>
      </w:r>
      <w:r>
        <w:rPr>
          <w:spacing w:val="-7"/>
        </w:rPr>
        <w:t xml:space="preserve"> </w:t>
      </w:r>
      <w:r>
        <w:t>President,</w:t>
      </w:r>
      <w:r>
        <w:rPr>
          <w:spacing w:val="-7"/>
        </w:rPr>
        <w:t xml:space="preserve"> </w:t>
      </w:r>
      <w:r>
        <w:t>District</w:t>
      </w:r>
      <w:r>
        <w:rPr>
          <w:spacing w:val="-10"/>
        </w:rPr>
        <w:t xml:space="preserve"> 6</w:t>
      </w:r>
    </w:p>
    <w:p w14:paraId="2286341C" w14:textId="77777777" w:rsidR="00942630" w:rsidRDefault="000E46CB">
      <w:pPr>
        <w:tabs>
          <w:tab w:val="left" w:pos="8560"/>
        </w:tabs>
        <w:spacing w:line="269" w:lineRule="exact"/>
        <w:ind w:left="2800"/>
      </w:pPr>
      <w:r>
        <w:rPr>
          <w:b/>
        </w:rPr>
        <w:t>Robin</w:t>
      </w:r>
      <w:r>
        <w:rPr>
          <w:b/>
          <w:spacing w:val="-4"/>
        </w:rPr>
        <w:t xml:space="preserve"> </w:t>
      </w:r>
      <w:r>
        <w:rPr>
          <w:b/>
        </w:rPr>
        <w:t>Stevens</w:t>
      </w:r>
      <w:r>
        <w:t>,</w:t>
      </w:r>
      <w:r>
        <w:rPr>
          <w:spacing w:val="-9"/>
        </w:rPr>
        <w:t xml:space="preserve"> </w:t>
      </w:r>
      <w:r>
        <w:t>District</w:t>
      </w:r>
      <w:r>
        <w:rPr>
          <w:spacing w:val="-7"/>
        </w:rPr>
        <w:t xml:space="preserve"> </w:t>
      </w:r>
      <w:r>
        <w:rPr>
          <w:spacing w:val="-12"/>
        </w:rPr>
        <w:t>7</w:t>
      </w:r>
      <w:r>
        <w:tab/>
      </w:r>
      <w:r>
        <w:rPr>
          <w:b/>
        </w:rPr>
        <w:t>Deborah</w:t>
      </w:r>
      <w:r>
        <w:rPr>
          <w:b/>
          <w:spacing w:val="-6"/>
        </w:rPr>
        <w:t xml:space="preserve"> </w:t>
      </w:r>
      <w:r>
        <w:rPr>
          <w:b/>
        </w:rPr>
        <w:t>Neary</w:t>
      </w:r>
      <w:r>
        <w:t>,</w:t>
      </w:r>
      <w:r>
        <w:rPr>
          <w:spacing w:val="-5"/>
        </w:rPr>
        <w:t xml:space="preserve"> </w:t>
      </w:r>
      <w:r>
        <w:t>District</w:t>
      </w:r>
      <w:r>
        <w:rPr>
          <w:spacing w:val="-8"/>
        </w:rPr>
        <w:t xml:space="preserve"> </w:t>
      </w:r>
      <w:r>
        <w:rPr>
          <w:spacing w:val="-10"/>
        </w:rPr>
        <w:t>8</w:t>
      </w:r>
    </w:p>
    <w:p w14:paraId="1189D1F8" w14:textId="77777777" w:rsidR="00942630" w:rsidRDefault="00942630">
      <w:pPr>
        <w:pStyle w:val="BodyText"/>
        <w:rPr>
          <w:sz w:val="26"/>
        </w:rPr>
      </w:pPr>
    </w:p>
    <w:p w14:paraId="6F48C89E" w14:textId="77777777" w:rsidR="00942630" w:rsidRDefault="000E46CB">
      <w:pPr>
        <w:spacing w:before="231" w:line="294" w:lineRule="exact"/>
        <w:ind w:left="4960"/>
        <w:rPr>
          <w:b/>
          <w:sz w:val="24"/>
        </w:rPr>
      </w:pPr>
      <w:r>
        <w:rPr>
          <w:b/>
          <w:color w:val="0000FF"/>
          <w:sz w:val="24"/>
        </w:rPr>
        <w:t>Nebraska</w:t>
      </w:r>
      <w:r>
        <w:rPr>
          <w:b/>
          <w:color w:val="0000FF"/>
          <w:spacing w:val="-6"/>
          <w:sz w:val="24"/>
        </w:rPr>
        <w:t xml:space="preserve"> </w:t>
      </w:r>
      <w:r>
        <w:rPr>
          <w:b/>
          <w:color w:val="0000FF"/>
          <w:sz w:val="24"/>
        </w:rPr>
        <w:t>Department</w:t>
      </w:r>
      <w:r>
        <w:rPr>
          <w:b/>
          <w:color w:val="0000FF"/>
          <w:spacing w:val="-4"/>
          <w:sz w:val="24"/>
        </w:rPr>
        <w:t xml:space="preserve"> </w:t>
      </w:r>
      <w:r>
        <w:rPr>
          <w:b/>
          <w:color w:val="0000FF"/>
          <w:sz w:val="24"/>
        </w:rPr>
        <w:t>of</w:t>
      </w:r>
      <w:r>
        <w:rPr>
          <w:b/>
          <w:color w:val="0000FF"/>
          <w:spacing w:val="-4"/>
          <w:sz w:val="24"/>
        </w:rPr>
        <w:t xml:space="preserve"> </w:t>
      </w:r>
      <w:r>
        <w:rPr>
          <w:b/>
          <w:color w:val="0000FF"/>
          <w:spacing w:val="-2"/>
          <w:sz w:val="24"/>
        </w:rPr>
        <w:t>Education</w:t>
      </w:r>
    </w:p>
    <w:p w14:paraId="56455813" w14:textId="77777777" w:rsidR="00942630" w:rsidRDefault="000E46CB">
      <w:pPr>
        <w:pStyle w:val="BodyText"/>
        <w:spacing w:line="269" w:lineRule="exact"/>
        <w:ind w:left="2080"/>
      </w:pPr>
      <w:r>
        <w:rPr>
          <w:b/>
        </w:rPr>
        <w:t>Abby</w:t>
      </w:r>
      <w:r>
        <w:rPr>
          <w:b/>
          <w:spacing w:val="-7"/>
        </w:rPr>
        <w:t xml:space="preserve"> </w:t>
      </w:r>
      <w:r>
        <w:rPr>
          <w:b/>
        </w:rPr>
        <w:t>Burke,</w:t>
      </w:r>
      <w:r>
        <w:rPr>
          <w:b/>
          <w:spacing w:val="-5"/>
        </w:rPr>
        <w:t xml:space="preserve"> </w:t>
      </w:r>
      <w:r>
        <w:rPr>
          <w:b/>
        </w:rPr>
        <w:t>Ed.D</w:t>
      </w:r>
      <w:r>
        <w:t>.,</w:t>
      </w:r>
      <w:r>
        <w:rPr>
          <w:spacing w:val="-4"/>
        </w:rPr>
        <w:t xml:space="preserve"> </w:t>
      </w:r>
      <w:r>
        <w:t>Reading</w:t>
      </w:r>
      <w:r>
        <w:rPr>
          <w:spacing w:val="-5"/>
        </w:rPr>
        <w:t xml:space="preserve"> </w:t>
      </w:r>
      <w:r>
        <w:t>Specialist,</w:t>
      </w:r>
      <w:r>
        <w:rPr>
          <w:spacing w:val="-4"/>
        </w:rPr>
        <w:t xml:space="preserve"> </w:t>
      </w:r>
      <w:r>
        <w:t>Office</w:t>
      </w:r>
      <w:r>
        <w:rPr>
          <w:spacing w:val="-9"/>
        </w:rPr>
        <w:t xml:space="preserve"> </w:t>
      </w:r>
      <w:r>
        <w:t>of</w:t>
      </w:r>
      <w:r>
        <w:rPr>
          <w:spacing w:val="-6"/>
        </w:rPr>
        <w:t xml:space="preserve"> </w:t>
      </w:r>
      <w:r>
        <w:t>Teaching,</w:t>
      </w:r>
      <w:r>
        <w:rPr>
          <w:spacing w:val="-5"/>
        </w:rPr>
        <w:t xml:space="preserve"> </w:t>
      </w:r>
      <w:r>
        <w:t>Learning,</w:t>
      </w:r>
      <w:r>
        <w:rPr>
          <w:spacing w:val="-4"/>
        </w:rPr>
        <w:t xml:space="preserve"> </w:t>
      </w:r>
      <w:r>
        <w:t>and</w:t>
      </w:r>
      <w:r>
        <w:rPr>
          <w:spacing w:val="-6"/>
        </w:rPr>
        <w:t xml:space="preserve"> </w:t>
      </w:r>
      <w:r>
        <w:rPr>
          <w:spacing w:val="-2"/>
        </w:rPr>
        <w:t>Assessment</w:t>
      </w:r>
    </w:p>
    <w:p w14:paraId="3D50A25A" w14:textId="77777777" w:rsidR="00942630" w:rsidRDefault="000E46CB">
      <w:pPr>
        <w:pStyle w:val="BodyText"/>
        <w:spacing w:before="4"/>
        <w:ind w:left="2080" w:right="1716"/>
      </w:pPr>
      <w:r>
        <w:rPr>
          <w:b/>
        </w:rPr>
        <w:t>Lane</w:t>
      </w:r>
      <w:r>
        <w:rPr>
          <w:b/>
          <w:spacing w:val="-6"/>
        </w:rPr>
        <w:t xml:space="preserve"> </w:t>
      </w:r>
      <w:r>
        <w:rPr>
          <w:b/>
        </w:rPr>
        <w:t>Carr,</w:t>
      </w:r>
      <w:r>
        <w:rPr>
          <w:b/>
          <w:spacing w:val="-3"/>
        </w:rPr>
        <w:t xml:space="preserve"> </w:t>
      </w:r>
      <w:r>
        <w:t>Director</w:t>
      </w:r>
      <w:r>
        <w:rPr>
          <w:spacing w:val="-2"/>
        </w:rPr>
        <w:t xml:space="preserve"> </w:t>
      </w:r>
      <w:r>
        <w:t>of</w:t>
      </w:r>
      <w:r>
        <w:rPr>
          <w:spacing w:val="-9"/>
        </w:rPr>
        <w:t xml:space="preserve"> </w:t>
      </w:r>
      <w:r>
        <w:t>Accountability,</w:t>
      </w:r>
      <w:r>
        <w:rPr>
          <w:spacing w:val="-2"/>
        </w:rPr>
        <w:t xml:space="preserve"> </w:t>
      </w:r>
      <w:r>
        <w:t>Office</w:t>
      </w:r>
      <w:r>
        <w:rPr>
          <w:spacing w:val="-2"/>
        </w:rPr>
        <w:t xml:space="preserve"> </w:t>
      </w:r>
      <w:r>
        <w:t>of</w:t>
      </w:r>
      <w:r>
        <w:rPr>
          <w:spacing w:val="-5"/>
        </w:rPr>
        <w:t xml:space="preserve"> </w:t>
      </w:r>
      <w:r>
        <w:t>Accountability,</w:t>
      </w:r>
      <w:r>
        <w:rPr>
          <w:spacing w:val="-2"/>
        </w:rPr>
        <w:t xml:space="preserve"> </w:t>
      </w:r>
      <w:r>
        <w:t>Accreditation,</w:t>
      </w:r>
      <w:r>
        <w:rPr>
          <w:spacing w:val="-6"/>
        </w:rPr>
        <w:t xml:space="preserve"> </w:t>
      </w:r>
      <w:r>
        <w:t>and</w:t>
      </w:r>
      <w:r>
        <w:rPr>
          <w:spacing w:val="-1"/>
        </w:rPr>
        <w:t xml:space="preserve"> </w:t>
      </w:r>
      <w:r>
        <w:t>Program</w:t>
      </w:r>
      <w:r>
        <w:rPr>
          <w:spacing w:val="-7"/>
        </w:rPr>
        <w:t xml:space="preserve"> </w:t>
      </w:r>
      <w:r>
        <w:t xml:space="preserve">Approval </w:t>
      </w:r>
      <w:r>
        <w:rPr>
          <w:b/>
        </w:rPr>
        <w:t xml:space="preserve">Trudy Clark, Ed.D., </w:t>
      </w:r>
      <w:r>
        <w:t xml:space="preserve">Assistant Director of Assessment, Office of Teaching, Learning, and Assessment </w:t>
      </w:r>
      <w:r>
        <w:rPr>
          <w:b/>
        </w:rPr>
        <w:t xml:space="preserve">Cory Epler, Ph.D., </w:t>
      </w:r>
      <w:r>
        <w:t>Academic Officer, Office of Teaching, Learning, and Assessment</w:t>
      </w:r>
    </w:p>
    <w:p w14:paraId="59711B2E" w14:textId="77777777" w:rsidR="00942630" w:rsidRDefault="000E46CB">
      <w:pPr>
        <w:spacing w:line="266" w:lineRule="exact"/>
        <w:ind w:left="2080"/>
      </w:pPr>
      <w:r>
        <w:rPr>
          <w:b/>
        </w:rPr>
        <w:t>Jeremy</w:t>
      </w:r>
      <w:r>
        <w:rPr>
          <w:b/>
          <w:spacing w:val="-8"/>
        </w:rPr>
        <w:t xml:space="preserve"> </w:t>
      </w:r>
      <w:r>
        <w:rPr>
          <w:b/>
        </w:rPr>
        <w:t>Heneger,</w:t>
      </w:r>
      <w:r>
        <w:rPr>
          <w:b/>
          <w:spacing w:val="-6"/>
        </w:rPr>
        <w:t xml:space="preserve"> </w:t>
      </w:r>
      <w:r>
        <w:rPr>
          <w:b/>
        </w:rPr>
        <w:t>Ed.D.,</w:t>
      </w:r>
      <w:r>
        <w:rPr>
          <w:b/>
          <w:spacing w:val="-6"/>
        </w:rPr>
        <w:t xml:space="preserve"> </w:t>
      </w:r>
      <w:r>
        <w:t>Director</w:t>
      </w:r>
      <w:r>
        <w:rPr>
          <w:spacing w:val="-5"/>
        </w:rPr>
        <w:t xml:space="preserve"> </w:t>
      </w:r>
      <w:r>
        <w:t>of</w:t>
      </w:r>
      <w:r>
        <w:rPr>
          <w:spacing w:val="-8"/>
        </w:rPr>
        <w:t xml:space="preserve"> </w:t>
      </w:r>
      <w:r>
        <w:t>Assessment,</w:t>
      </w:r>
      <w:r>
        <w:rPr>
          <w:spacing w:val="-5"/>
        </w:rPr>
        <w:t xml:space="preserve"> </w:t>
      </w:r>
      <w:r>
        <w:t>Office</w:t>
      </w:r>
      <w:r>
        <w:rPr>
          <w:spacing w:val="-5"/>
        </w:rPr>
        <w:t xml:space="preserve"> </w:t>
      </w:r>
      <w:r>
        <w:t>of</w:t>
      </w:r>
      <w:r>
        <w:rPr>
          <w:spacing w:val="-8"/>
        </w:rPr>
        <w:t xml:space="preserve"> </w:t>
      </w:r>
      <w:r>
        <w:t>Teaching,</w:t>
      </w:r>
      <w:r>
        <w:rPr>
          <w:spacing w:val="-9"/>
        </w:rPr>
        <w:t xml:space="preserve"> </w:t>
      </w:r>
      <w:r>
        <w:t>Learning,</w:t>
      </w:r>
      <w:r>
        <w:rPr>
          <w:spacing w:val="-5"/>
        </w:rPr>
        <w:t xml:space="preserve"> </w:t>
      </w:r>
      <w:r>
        <w:t>and</w:t>
      </w:r>
      <w:r>
        <w:rPr>
          <w:spacing w:val="-4"/>
        </w:rPr>
        <w:t xml:space="preserve"> </w:t>
      </w:r>
      <w:r>
        <w:rPr>
          <w:spacing w:val="-2"/>
        </w:rPr>
        <w:t>Assessment</w:t>
      </w:r>
    </w:p>
    <w:p w14:paraId="632C8E4C" w14:textId="77777777" w:rsidR="00942630" w:rsidRDefault="000E46CB">
      <w:pPr>
        <w:pStyle w:val="BodyText"/>
        <w:spacing w:line="269" w:lineRule="exact"/>
        <w:ind w:left="2080"/>
      </w:pPr>
      <w:r>
        <w:rPr>
          <w:b/>
        </w:rPr>
        <w:t>Anne</w:t>
      </w:r>
      <w:r>
        <w:rPr>
          <w:b/>
          <w:spacing w:val="-10"/>
        </w:rPr>
        <w:t xml:space="preserve"> </w:t>
      </w:r>
      <w:r>
        <w:rPr>
          <w:b/>
        </w:rPr>
        <w:t>Hubbell</w:t>
      </w:r>
      <w:r>
        <w:t>,</w:t>
      </w:r>
      <w:r>
        <w:rPr>
          <w:spacing w:val="-9"/>
        </w:rPr>
        <w:t xml:space="preserve"> </w:t>
      </w:r>
      <w:r>
        <w:t>English</w:t>
      </w:r>
      <w:r>
        <w:rPr>
          <w:spacing w:val="-5"/>
        </w:rPr>
        <w:t xml:space="preserve"> </w:t>
      </w:r>
      <w:r>
        <w:t>Learner</w:t>
      </w:r>
      <w:r>
        <w:rPr>
          <w:spacing w:val="-9"/>
        </w:rPr>
        <w:t xml:space="preserve"> </w:t>
      </w:r>
      <w:r>
        <w:t>Specialist,</w:t>
      </w:r>
      <w:r>
        <w:rPr>
          <w:spacing w:val="-8"/>
        </w:rPr>
        <w:t xml:space="preserve"> </w:t>
      </w:r>
      <w:r>
        <w:t>Nebraska</w:t>
      </w:r>
      <w:r>
        <w:rPr>
          <w:spacing w:val="-7"/>
        </w:rPr>
        <w:t xml:space="preserve"> </w:t>
      </w:r>
      <w:r>
        <w:t>English</w:t>
      </w:r>
      <w:r>
        <w:rPr>
          <w:spacing w:val="-5"/>
        </w:rPr>
        <w:t xml:space="preserve"> </w:t>
      </w:r>
      <w:r>
        <w:t>Learner</w:t>
      </w:r>
      <w:r>
        <w:rPr>
          <w:spacing w:val="-8"/>
        </w:rPr>
        <w:t xml:space="preserve"> </w:t>
      </w:r>
      <w:r>
        <w:rPr>
          <w:spacing w:val="-2"/>
        </w:rPr>
        <w:t>Program</w:t>
      </w:r>
    </w:p>
    <w:p w14:paraId="3F5BEA9A" w14:textId="77777777" w:rsidR="00942630" w:rsidRDefault="000E46CB">
      <w:pPr>
        <w:pStyle w:val="BodyText"/>
        <w:spacing w:before="4" w:line="269" w:lineRule="exact"/>
        <w:ind w:left="2080"/>
      </w:pPr>
      <w:r>
        <w:rPr>
          <w:b/>
        </w:rPr>
        <w:t>Kristine</w:t>
      </w:r>
      <w:r>
        <w:rPr>
          <w:b/>
          <w:spacing w:val="-10"/>
        </w:rPr>
        <w:t xml:space="preserve"> </w:t>
      </w:r>
      <w:proofErr w:type="spellStart"/>
      <w:r>
        <w:rPr>
          <w:b/>
        </w:rPr>
        <w:t>Luebbe</w:t>
      </w:r>
      <w:proofErr w:type="spellEnd"/>
      <w:r>
        <w:rPr>
          <w:b/>
        </w:rPr>
        <w:t>,</w:t>
      </w:r>
      <w:r>
        <w:rPr>
          <w:b/>
          <w:spacing w:val="-5"/>
        </w:rPr>
        <w:t xml:space="preserve"> </w:t>
      </w:r>
      <w:r>
        <w:t>Director</w:t>
      </w:r>
      <w:r>
        <w:rPr>
          <w:spacing w:val="-4"/>
        </w:rPr>
        <w:t xml:space="preserve"> </w:t>
      </w:r>
      <w:r>
        <w:t>of</w:t>
      </w:r>
      <w:r>
        <w:rPr>
          <w:spacing w:val="-12"/>
        </w:rPr>
        <w:t xml:space="preserve"> </w:t>
      </w:r>
      <w:r>
        <w:t>Early</w:t>
      </w:r>
      <w:r>
        <w:rPr>
          <w:spacing w:val="-3"/>
        </w:rPr>
        <w:t xml:space="preserve"> </w:t>
      </w:r>
      <w:r>
        <w:t>Childhood</w:t>
      </w:r>
      <w:r>
        <w:rPr>
          <w:spacing w:val="-3"/>
        </w:rPr>
        <w:t xml:space="preserve"> </w:t>
      </w:r>
      <w:r>
        <w:t>Programs</w:t>
      </w:r>
      <w:r>
        <w:rPr>
          <w:spacing w:val="-4"/>
        </w:rPr>
        <w:t xml:space="preserve"> </w:t>
      </w:r>
      <w:r>
        <w:t>and</w:t>
      </w:r>
      <w:r>
        <w:rPr>
          <w:spacing w:val="-3"/>
        </w:rPr>
        <w:t xml:space="preserve"> </w:t>
      </w:r>
      <w:r>
        <w:t>Partnerships,</w:t>
      </w:r>
      <w:r>
        <w:rPr>
          <w:spacing w:val="-8"/>
        </w:rPr>
        <w:t xml:space="preserve"> </w:t>
      </w:r>
      <w:r>
        <w:t>Office</w:t>
      </w:r>
      <w:r>
        <w:rPr>
          <w:spacing w:val="-4"/>
        </w:rPr>
        <w:t xml:space="preserve"> </w:t>
      </w:r>
      <w:r>
        <w:t>of</w:t>
      </w:r>
      <w:r>
        <w:rPr>
          <w:spacing w:val="-7"/>
        </w:rPr>
        <w:t xml:space="preserve"> </w:t>
      </w:r>
      <w:r>
        <w:t>Early</w:t>
      </w:r>
      <w:r>
        <w:rPr>
          <w:spacing w:val="-7"/>
        </w:rPr>
        <w:t xml:space="preserve"> </w:t>
      </w:r>
      <w:r>
        <w:rPr>
          <w:spacing w:val="-2"/>
        </w:rPr>
        <w:t>Childhood</w:t>
      </w:r>
    </w:p>
    <w:p w14:paraId="4443EC7D" w14:textId="77777777" w:rsidR="00942630" w:rsidRDefault="000E46CB">
      <w:pPr>
        <w:pStyle w:val="BodyText"/>
        <w:spacing w:line="269" w:lineRule="exact"/>
        <w:ind w:left="2080"/>
      </w:pPr>
      <w:r>
        <w:rPr>
          <w:b/>
        </w:rPr>
        <w:t>Mary</w:t>
      </w:r>
      <w:r>
        <w:rPr>
          <w:b/>
          <w:spacing w:val="-7"/>
        </w:rPr>
        <w:t xml:space="preserve"> </w:t>
      </w:r>
      <w:r>
        <w:rPr>
          <w:b/>
        </w:rPr>
        <w:t>Jo</w:t>
      </w:r>
      <w:r>
        <w:rPr>
          <w:b/>
          <w:spacing w:val="-8"/>
        </w:rPr>
        <w:t xml:space="preserve"> </w:t>
      </w:r>
      <w:proofErr w:type="spellStart"/>
      <w:r>
        <w:rPr>
          <w:b/>
        </w:rPr>
        <w:t>McElhose</w:t>
      </w:r>
      <w:proofErr w:type="spellEnd"/>
      <w:r>
        <w:t>,</w:t>
      </w:r>
      <w:r>
        <w:rPr>
          <w:spacing w:val="-4"/>
        </w:rPr>
        <w:t xml:space="preserve"> </w:t>
      </w:r>
      <w:r>
        <w:t>Systems</w:t>
      </w:r>
      <w:r>
        <w:rPr>
          <w:spacing w:val="-5"/>
        </w:rPr>
        <w:t xml:space="preserve"> </w:t>
      </w:r>
      <w:r>
        <w:t>Consultant,</w:t>
      </w:r>
      <w:r>
        <w:rPr>
          <w:spacing w:val="-8"/>
        </w:rPr>
        <w:t xml:space="preserve"> </w:t>
      </w:r>
      <w:r>
        <w:t>Nebraska</w:t>
      </w:r>
      <w:r>
        <w:rPr>
          <w:spacing w:val="-7"/>
        </w:rPr>
        <w:t xml:space="preserve"> </w:t>
      </w:r>
      <w:r>
        <w:t>MTSS,</w:t>
      </w:r>
      <w:r>
        <w:rPr>
          <w:spacing w:val="-4"/>
        </w:rPr>
        <w:t xml:space="preserve"> </w:t>
      </w:r>
      <w:r>
        <w:t>Office</w:t>
      </w:r>
      <w:r>
        <w:rPr>
          <w:spacing w:val="-4"/>
        </w:rPr>
        <w:t xml:space="preserve"> </w:t>
      </w:r>
      <w:r>
        <w:t>of</w:t>
      </w:r>
      <w:r>
        <w:rPr>
          <w:spacing w:val="-7"/>
        </w:rPr>
        <w:t xml:space="preserve"> </w:t>
      </w:r>
      <w:r>
        <w:t>Special</w:t>
      </w:r>
      <w:r>
        <w:rPr>
          <w:spacing w:val="-6"/>
        </w:rPr>
        <w:t xml:space="preserve"> </w:t>
      </w:r>
      <w:r>
        <w:rPr>
          <w:spacing w:val="-2"/>
        </w:rPr>
        <w:t>Education</w:t>
      </w:r>
    </w:p>
    <w:p w14:paraId="7CD44961" w14:textId="77777777" w:rsidR="00942630" w:rsidRDefault="000E46CB">
      <w:pPr>
        <w:pStyle w:val="BodyText"/>
        <w:spacing w:line="269" w:lineRule="exact"/>
        <w:ind w:left="2080"/>
      </w:pPr>
      <w:r>
        <w:rPr>
          <w:b/>
        </w:rPr>
        <w:t>Ebony</w:t>
      </w:r>
      <w:r>
        <w:rPr>
          <w:b/>
          <w:spacing w:val="-6"/>
        </w:rPr>
        <w:t xml:space="preserve"> </w:t>
      </w:r>
      <w:r>
        <w:rPr>
          <w:b/>
        </w:rPr>
        <w:t>McKiver</w:t>
      </w:r>
      <w:r>
        <w:t>,</w:t>
      </w:r>
      <w:r>
        <w:rPr>
          <w:spacing w:val="-7"/>
        </w:rPr>
        <w:t xml:space="preserve"> </w:t>
      </w:r>
      <w:r>
        <w:t>Social</w:t>
      </w:r>
      <w:r>
        <w:rPr>
          <w:spacing w:val="-6"/>
        </w:rPr>
        <w:t xml:space="preserve"> </w:t>
      </w:r>
      <w:r>
        <w:t>Studies</w:t>
      </w:r>
      <w:r>
        <w:rPr>
          <w:spacing w:val="-4"/>
        </w:rPr>
        <w:t xml:space="preserve"> </w:t>
      </w:r>
      <w:r>
        <w:t>Specialist,</w:t>
      </w:r>
      <w:r>
        <w:rPr>
          <w:spacing w:val="-7"/>
        </w:rPr>
        <w:t xml:space="preserve"> </w:t>
      </w:r>
      <w:r>
        <w:t>Office</w:t>
      </w:r>
      <w:r>
        <w:rPr>
          <w:spacing w:val="-3"/>
        </w:rPr>
        <w:t xml:space="preserve"> </w:t>
      </w:r>
      <w:r>
        <w:t>of</w:t>
      </w:r>
      <w:r>
        <w:rPr>
          <w:spacing w:val="-7"/>
        </w:rPr>
        <w:t xml:space="preserve"> </w:t>
      </w:r>
      <w:r>
        <w:t>Teaching,</w:t>
      </w:r>
      <w:r>
        <w:rPr>
          <w:spacing w:val="-3"/>
        </w:rPr>
        <w:t xml:space="preserve"> </w:t>
      </w:r>
      <w:r>
        <w:t>Learning,</w:t>
      </w:r>
      <w:r>
        <w:rPr>
          <w:spacing w:val="-8"/>
        </w:rPr>
        <w:t xml:space="preserve"> </w:t>
      </w:r>
      <w:r>
        <w:t>and</w:t>
      </w:r>
      <w:r>
        <w:rPr>
          <w:spacing w:val="-2"/>
        </w:rPr>
        <w:t xml:space="preserve"> Assessment</w:t>
      </w:r>
    </w:p>
    <w:p w14:paraId="7710037F" w14:textId="77777777" w:rsidR="00942630" w:rsidRDefault="000E46CB">
      <w:pPr>
        <w:pStyle w:val="BodyText"/>
        <w:spacing w:line="269" w:lineRule="exact"/>
        <w:ind w:left="2080"/>
      </w:pPr>
      <w:r>
        <w:rPr>
          <w:b/>
        </w:rPr>
        <w:t>Sheyanne</w:t>
      </w:r>
      <w:r>
        <w:rPr>
          <w:b/>
          <w:spacing w:val="-12"/>
        </w:rPr>
        <w:t xml:space="preserve"> </w:t>
      </w:r>
      <w:r>
        <w:rPr>
          <w:b/>
        </w:rPr>
        <w:t>Meadows</w:t>
      </w:r>
      <w:r>
        <w:t>,</w:t>
      </w:r>
      <w:r>
        <w:rPr>
          <w:spacing w:val="-5"/>
        </w:rPr>
        <w:t xml:space="preserve"> </w:t>
      </w:r>
      <w:r>
        <w:t>High</w:t>
      </w:r>
      <w:r>
        <w:rPr>
          <w:spacing w:val="-6"/>
        </w:rPr>
        <w:t xml:space="preserve"> </w:t>
      </w:r>
      <w:r>
        <w:t>Ability</w:t>
      </w:r>
      <w:r>
        <w:rPr>
          <w:spacing w:val="-5"/>
        </w:rPr>
        <w:t xml:space="preserve"> </w:t>
      </w:r>
      <w:r>
        <w:t>Learning</w:t>
      </w:r>
      <w:r>
        <w:rPr>
          <w:spacing w:val="-10"/>
        </w:rPr>
        <w:t xml:space="preserve"> </w:t>
      </w:r>
      <w:r>
        <w:t>Specialist,</w:t>
      </w:r>
      <w:r>
        <w:rPr>
          <w:spacing w:val="-5"/>
        </w:rPr>
        <w:t xml:space="preserve"> </w:t>
      </w:r>
      <w:r>
        <w:t>Office</w:t>
      </w:r>
      <w:r>
        <w:rPr>
          <w:spacing w:val="-5"/>
        </w:rPr>
        <w:t xml:space="preserve"> </w:t>
      </w:r>
      <w:r>
        <w:t>of</w:t>
      </w:r>
      <w:r>
        <w:rPr>
          <w:spacing w:val="-9"/>
        </w:rPr>
        <w:t xml:space="preserve"> </w:t>
      </w:r>
      <w:r>
        <w:t>Teaching,</w:t>
      </w:r>
      <w:r>
        <w:rPr>
          <w:spacing w:val="-5"/>
        </w:rPr>
        <w:t xml:space="preserve"> </w:t>
      </w:r>
      <w:r>
        <w:t>Learning,</w:t>
      </w:r>
      <w:r>
        <w:rPr>
          <w:spacing w:val="-5"/>
        </w:rPr>
        <w:t xml:space="preserve"> </w:t>
      </w:r>
      <w:r>
        <w:t>and</w:t>
      </w:r>
      <w:r>
        <w:rPr>
          <w:spacing w:val="-8"/>
        </w:rPr>
        <w:t xml:space="preserve"> </w:t>
      </w:r>
      <w:r>
        <w:rPr>
          <w:spacing w:val="-2"/>
        </w:rPr>
        <w:t>Assessment</w:t>
      </w:r>
    </w:p>
    <w:p w14:paraId="3C6329AE" w14:textId="77777777" w:rsidR="00942630" w:rsidRDefault="000E46CB">
      <w:pPr>
        <w:spacing w:line="269" w:lineRule="exact"/>
        <w:ind w:left="2080"/>
      </w:pPr>
      <w:r>
        <w:rPr>
          <w:b/>
        </w:rPr>
        <w:t>Marissa</w:t>
      </w:r>
      <w:r>
        <w:rPr>
          <w:b/>
          <w:spacing w:val="-8"/>
        </w:rPr>
        <w:t xml:space="preserve"> </w:t>
      </w:r>
      <w:r>
        <w:rPr>
          <w:b/>
        </w:rPr>
        <w:t>Payzant,</w:t>
      </w:r>
      <w:r>
        <w:rPr>
          <w:b/>
          <w:spacing w:val="-4"/>
        </w:rPr>
        <w:t xml:space="preserve"> </w:t>
      </w:r>
      <w:r>
        <w:rPr>
          <w:b/>
        </w:rPr>
        <w:t>Ed.D.</w:t>
      </w:r>
      <w:r>
        <w:t>,</w:t>
      </w:r>
      <w:r>
        <w:rPr>
          <w:spacing w:val="-7"/>
        </w:rPr>
        <w:t xml:space="preserve"> </w:t>
      </w:r>
      <w:r>
        <w:t>K-12</w:t>
      </w:r>
      <w:r>
        <w:rPr>
          <w:spacing w:val="-6"/>
        </w:rPr>
        <w:t xml:space="preserve"> </w:t>
      </w:r>
      <w:r>
        <w:t>English</w:t>
      </w:r>
      <w:r>
        <w:rPr>
          <w:spacing w:val="-8"/>
        </w:rPr>
        <w:t xml:space="preserve"> </w:t>
      </w:r>
      <w:r>
        <w:t>Language</w:t>
      </w:r>
      <w:r>
        <w:rPr>
          <w:spacing w:val="-8"/>
        </w:rPr>
        <w:t xml:space="preserve"> </w:t>
      </w:r>
      <w:r>
        <w:t>Arts</w:t>
      </w:r>
      <w:r>
        <w:rPr>
          <w:spacing w:val="-7"/>
        </w:rPr>
        <w:t xml:space="preserve"> </w:t>
      </w:r>
      <w:r>
        <w:t>Specialist,</w:t>
      </w:r>
      <w:r>
        <w:rPr>
          <w:spacing w:val="-6"/>
        </w:rPr>
        <w:t xml:space="preserve"> </w:t>
      </w:r>
      <w:r>
        <w:t>Office</w:t>
      </w:r>
      <w:r>
        <w:rPr>
          <w:spacing w:val="-3"/>
        </w:rPr>
        <w:t xml:space="preserve"> </w:t>
      </w:r>
      <w:r>
        <w:t>of</w:t>
      </w:r>
      <w:r>
        <w:rPr>
          <w:spacing w:val="-6"/>
        </w:rPr>
        <w:t xml:space="preserve"> </w:t>
      </w:r>
      <w:r>
        <w:t>Teaching,</w:t>
      </w:r>
      <w:r>
        <w:rPr>
          <w:spacing w:val="-3"/>
        </w:rPr>
        <w:t xml:space="preserve"> </w:t>
      </w:r>
      <w:r>
        <w:t>Learning,</w:t>
      </w:r>
      <w:r>
        <w:rPr>
          <w:spacing w:val="-11"/>
        </w:rPr>
        <w:t xml:space="preserve"> </w:t>
      </w:r>
      <w:r>
        <w:t>and</w:t>
      </w:r>
      <w:r>
        <w:rPr>
          <w:spacing w:val="-1"/>
        </w:rPr>
        <w:t xml:space="preserve"> </w:t>
      </w:r>
      <w:r>
        <w:rPr>
          <w:spacing w:val="-2"/>
        </w:rPr>
        <w:t>Assessment</w:t>
      </w:r>
    </w:p>
    <w:p w14:paraId="4342CC81" w14:textId="77777777" w:rsidR="00942630" w:rsidRDefault="000E46CB">
      <w:pPr>
        <w:pStyle w:val="BodyText"/>
        <w:spacing w:before="4" w:line="269" w:lineRule="exact"/>
        <w:ind w:left="2080"/>
      </w:pPr>
      <w:r>
        <w:rPr>
          <w:b/>
        </w:rPr>
        <w:t>Deb</w:t>
      </w:r>
      <w:r>
        <w:rPr>
          <w:b/>
          <w:spacing w:val="-11"/>
        </w:rPr>
        <w:t xml:space="preserve"> </w:t>
      </w:r>
      <w:r>
        <w:rPr>
          <w:b/>
        </w:rPr>
        <w:t>Romanek</w:t>
      </w:r>
      <w:r>
        <w:t>,</w:t>
      </w:r>
      <w:r>
        <w:rPr>
          <w:spacing w:val="-5"/>
        </w:rPr>
        <w:t xml:space="preserve"> </w:t>
      </w:r>
      <w:r>
        <w:t>Math</w:t>
      </w:r>
      <w:r>
        <w:rPr>
          <w:spacing w:val="-7"/>
        </w:rPr>
        <w:t xml:space="preserve"> </w:t>
      </w:r>
      <w:r>
        <w:t>Specialist,</w:t>
      </w:r>
      <w:r>
        <w:rPr>
          <w:spacing w:val="-5"/>
        </w:rPr>
        <w:t xml:space="preserve"> </w:t>
      </w:r>
      <w:r>
        <w:t>Office</w:t>
      </w:r>
      <w:r>
        <w:rPr>
          <w:spacing w:val="-6"/>
        </w:rPr>
        <w:t xml:space="preserve"> </w:t>
      </w:r>
      <w:r>
        <w:t>of</w:t>
      </w:r>
      <w:r>
        <w:rPr>
          <w:spacing w:val="-8"/>
        </w:rPr>
        <w:t xml:space="preserve"> </w:t>
      </w:r>
      <w:r>
        <w:t>Teaching,</w:t>
      </w:r>
      <w:r>
        <w:rPr>
          <w:spacing w:val="-5"/>
        </w:rPr>
        <w:t xml:space="preserve"> </w:t>
      </w:r>
      <w:r>
        <w:t>Learning,</w:t>
      </w:r>
      <w:r>
        <w:rPr>
          <w:spacing w:val="-6"/>
        </w:rPr>
        <w:t xml:space="preserve"> </w:t>
      </w:r>
      <w:r>
        <w:t>and</w:t>
      </w:r>
      <w:r>
        <w:rPr>
          <w:spacing w:val="-4"/>
        </w:rPr>
        <w:t xml:space="preserve"> </w:t>
      </w:r>
      <w:r>
        <w:rPr>
          <w:spacing w:val="-2"/>
        </w:rPr>
        <w:t>Assessment</w:t>
      </w:r>
    </w:p>
    <w:p w14:paraId="74AC57F6" w14:textId="77777777" w:rsidR="00942630" w:rsidRDefault="000E46CB">
      <w:pPr>
        <w:pStyle w:val="BodyText"/>
        <w:spacing w:line="269" w:lineRule="exact"/>
        <w:ind w:left="2080"/>
      </w:pPr>
      <w:r>
        <w:rPr>
          <w:b/>
        </w:rPr>
        <w:t>Audrey</w:t>
      </w:r>
      <w:r>
        <w:rPr>
          <w:b/>
          <w:spacing w:val="-8"/>
        </w:rPr>
        <w:t xml:space="preserve"> </w:t>
      </w:r>
      <w:r>
        <w:rPr>
          <w:b/>
        </w:rPr>
        <w:t>Webb</w:t>
      </w:r>
      <w:r>
        <w:t>,</w:t>
      </w:r>
      <w:r>
        <w:rPr>
          <w:spacing w:val="-6"/>
        </w:rPr>
        <w:t xml:space="preserve"> </w:t>
      </w:r>
      <w:r>
        <w:t>Science</w:t>
      </w:r>
      <w:r>
        <w:rPr>
          <w:spacing w:val="-5"/>
        </w:rPr>
        <w:t xml:space="preserve"> </w:t>
      </w:r>
      <w:r>
        <w:t>Specialist,</w:t>
      </w:r>
      <w:r>
        <w:rPr>
          <w:spacing w:val="-6"/>
        </w:rPr>
        <w:t xml:space="preserve"> </w:t>
      </w:r>
      <w:r>
        <w:t>Office</w:t>
      </w:r>
      <w:r>
        <w:rPr>
          <w:spacing w:val="-5"/>
        </w:rPr>
        <w:t xml:space="preserve"> </w:t>
      </w:r>
      <w:r>
        <w:t>of</w:t>
      </w:r>
      <w:r>
        <w:rPr>
          <w:spacing w:val="-9"/>
        </w:rPr>
        <w:t xml:space="preserve"> </w:t>
      </w:r>
      <w:r>
        <w:t>Teaching,</w:t>
      </w:r>
      <w:r>
        <w:rPr>
          <w:spacing w:val="-5"/>
        </w:rPr>
        <w:t xml:space="preserve"> </w:t>
      </w:r>
      <w:r>
        <w:t>Learning,</w:t>
      </w:r>
      <w:r>
        <w:rPr>
          <w:spacing w:val="-6"/>
        </w:rPr>
        <w:t xml:space="preserve"> </w:t>
      </w:r>
      <w:r>
        <w:t>and</w:t>
      </w:r>
      <w:r>
        <w:rPr>
          <w:spacing w:val="-4"/>
        </w:rPr>
        <w:t xml:space="preserve"> </w:t>
      </w:r>
      <w:r>
        <w:rPr>
          <w:spacing w:val="-2"/>
        </w:rPr>
        <w:t>Assessment</w:t>
      </w:r>
    </w:p>
    <w:p w14:paraId="12B7762D" w14:textId="77777777" w:rsidR="00942630" w:rsidRDefault="00942630">
      <w:pPr>
        <w:pStyle w:val="BodyText"/>
        <w:rPr>
          <w:sz w:val="20"/>
        </w:rPr>
      </w:pPr>
    </w:p>
    <w:p w14:paraId="233D4EED" w14:textId="77777777" w:rsidR="00942630" w:rsidRDefault="00942630">
      <w:pPr>
        <w:pStyle w:val="BodyText"/>
        <w:rPr>
          <w:sz w:val="20"/>
        </w:rPr>
      </w:pPr>
    </w:p>
    <w:p w14:paraId="0209A4E1" w14:textId="77777777" w:rsidR="00942630" w:rsidRDefault="00942630">
      <w:pPr>
        <w:pStyle w:val="BodyText"/>
        <w:rPr>
          <w:sz w:val="20"/>
        </w:rPr>
      </w:pPr>
    </w:p>
    <w:p w14:paraId="470709DB" w14:textId="77777777" w:rsidR="00942630" w:rsidRDefault="00942630">
      <w:pPr>
        <w:pStyle w:val="BodyText"/>
        <w:rPr>
          <w:sz w:val="20"/>
        </w:rPr>
      </w:pPr>
    </w:p>
    <w:p w14:paraId="7411E04A" w14:textId="77777777" w:rsidR="00942630" w:rsidRDefault="00942630">
      <w:pPr>
        <w:pStyle w:val="BodyText"/>
        <w:rPr>
          <w:sz w:val="20"/>
        </w:rPr>
      </w:pPr>
    </w:p>
    <w:p w14:paraId="6CD65D88" w14:textId="77777777" w:rsidR="00942630" w:rsidRDefault="00942630">
      <w:pPr>
        <w:pStyle w:val="BodyText"/>
        <w:spacing w:before="9"/>
        <w:rPr>
          <w:sz w:val="26"/>
        </w:rPr>
      </w:pPr>
    </w:p>
    <w:p w14:paraId="76CF24E9" w14:textId="77777777" w:rsidR="00942630" w:rsidRDefault="000E46CB">
      <w:pPr>
        <w:spacing w:before="102"/>
        <w:ind w:right="336"/>
        <w:jc w:val="center"/>
        <w:rPr>
          <w:sz w:val="20"/>
        </w:rPr>
      </w:pPr>
      <w:r>
        <w:rPr>
          <w:sz w:val="20"/>
        </w:rPr>
        <w:t>Page</w:t>
      </w:r>
      <w:r>
        <w:rPr>
          <w:spacing w:val="-1"/>
          <w:sz w:val="20"/>
        </w:rPr>
        <w:t xml:space="preserve"> </w:t>
      </w:r>
      <w:r>
        <w:rPr>
          <w:spacing w:val="-10"/>
          <w:sz w:val="20"/>
        </w:rPr>
        <w:t>2</w:t>
      </w:r>
    </w:p>
    <w:p w14:paraId="03C7FE40" w14:textId="77777777" w:rsidR="00942630" w:rsidRDefault="00942630">
      <w:pPr>
        <w:jc w:val="center"/>
        <w:rPr>
          <w:sz w:val="20"/>
        </w:rPr>
        <w:sectPr w:rsidR="00942630">
          <w:pgSz w:w="15840" w:h="12240" w:orient="landscape"/>
          <w:pgMar w:top="1140" w:right="460" w:bottom="580" w:left="800" w:header="0" w:footer="394" w:gutter="0"/>
          <w:cols w:space="720"/>
        </w:sectPr>
      </w:pPr>
    </w:p>
    <w:p w14:paraId="2A719D9D" w14:textId="77777777" w:rsidR="00942630" w:rsidRDefault="00942630">
      <w:pPr>
        <w:pStyle w:val="BodyText"/>
        <w:spacing w:before="2"/>
        <w:rPr>
          <w:sz w:val="16"/>
        </w:rPr>
      </w:pPr>
    </w:p>
    <w:p w14:paraId="63B86AFF" w14:textId="77777777" w:rsidR="00942630" w:rsidRDefault="000E46CB">
      <w:pPr>
        <w:spacing w:before="100"/>
        <w:ind w:right="873"/>
        <w:jc w:val="center"/>
        <w:rPr>
          <w:b/>
          <w:sz w:val="24"/>
        </w:rPr>
      </w:pPr>
      <w:r>
        <w:rPr>
          <w:b/>
          <w:spacing w:val="-2"/>
          <w:sz w:val="24"/>
        </w:rPr>
        <w:t>Acknowledgements</w:t>
      </w:r>
    </w:p>
    <w:p w14:paraId="34EDA61C" w14:textId="77777777" w:rsidR="00942630" w:rsidRDefault="00942630">
      <w:pPr>
        <w:pStyle w:val="BodyText"/>
        <w:spacing w:before="9"/>
        <w:rPr>
          <w:b/>
        </w:rPr>
      </w:pPr>
    </w:p>
    <w:p w14:paraId="1C0A421C" w14:textId="77777777" w:rsidR="00942630" w:rsidRDefault="000E46CB">
      <w:pPr>
        <w:ind w:left="639" w:right="1033"/>
        <w:rPr>
          <w:sz w:val="20"/>
        </w:rPr>
      </w:pPr>
      <w:r>
        <w:rPr>
          <w:sz w:val="20"/>
        </w:rPr>
        <w:t>The standards within this document were developed by a team of Nebraska educators. These educators represent the diversity of students served by Nebraska’s K-12 schools, a variety of content and grade-level expertise, and geographic locations across the state.</w:t>
      </w:r>
      <w:r>
        <w:rPr>
          <w:spacing w:val="-3"/>
          <w:sz w:val="20"/>
        </w:rPr>
        <w:t xml:space="preserve"> </w:t>
      </w:r>
      <w:r>
        <w:rPr>
          <w:sz w:val="20"/>
        </w:rPr>
        <w:t>In addition,</w:t>
      </w:r>
      <w:r>
        <w:rPr>
          <w:spacing w:val="-3"/>
          <w:sz w:val="20"/>
        </w:rPr>
        <w:t xml:space="preserve"> </w:t>
      </w:r>
      <w:r>
        <w:rPr>
          <w:sz w:val="20"/>
        </w:rPr>
        <w:t>a</w:t>
      </w:r>
      <w:r>
        <w:rPr>
          <w:spacing w:val="-4"/>
          <w:sz w:val="20"/>
        </w:rPr>
        <w:t xml:space="preserve"> </w:t>
      </w:r>
      <w:r>
        <w:rPr>
          <w:sz w:val="20"/>
        </w:rPr>
        <w:t>panel</w:t>
      </w:r>
      <w:r>
        <w:rPr>
          <w:spacing w:val="-2"/>
          <w:sz w:val="20"/>
        </w:rPr>
        <w:t xml:space="preserve"> </w:t>
      </w:r>
      <w:r>
        <w:rPr>
          <w:sz w:val="20"/>
        </w:rPr>
        <w:t>of</w:t>
      </w:r>
      <w:r>
        <w:rPr>
          <w:spacing w:val="-1"/>
          <w:sz w:val="20"/>
        </w:rPr>
        <w:t xml:space="preserve"> </w:t>
      </w:r>
      <w:r>
        <w:rPr>
          <w:sz w:val="20"/>
        </w:rPr>
        <w:t>subject</w:t>
      </w:r>
      <w:r>
        <w:rPr>
          <w:spacing w:val="-1"/>
          <w:sz w:val="20"/>
        </w:rPr>
        <w:t xml:space="preserve"> </w:t>
      </w:r>
      <w:r>
        <w:rPr>
          <w:sz w:val="20"/>
        </w:rPr>
        <w:t>matter experts</w:t>
      </w:r>
      <w:r>
        <w:rPr>
          <w:spacing w:val="-2"/>
          <w:sz w:val="20"/>
        </w:rPr>
        <w:t xml:space="preserve"> </w:t>
      </w:r>
      <w:r>
        <w:rPr>
          <w:sz w:val="20"/>
        </w:rPr>
        <w:t>reviewed</w:t>
      </w:r>
      <w:r>
        <w:rPr>
          <w:spacing w:val="-4"/>
          <w:sz w:val="20"/>
        </w:rPr>
        <w:t xml:space="preserve"> </w:t>
      </w:r>
      <w:r>
        <w:rPr>
          <w:sz w:val="20"/>
        </w:rPr>
        <w:t>and</w:t>
      </w:r>
      <w:r>
        <w:rPr>
          <w:spacing w:val="-4"/>
          <w:sz w:val="20"/>
        </w:rPr>
        <w:t xml:space="preserve"> </w:t>
      </w:r>
      <w:r>
        <w:rPr>
          <w:sz w:val="20"/>
        </w:rPr>
        <w:t>provided guidance</w:t>
      </w:r>
      <w:r>
        <w:rPr>
          <w:spacing w:val="-6"/>
          <w:sz w:val="20"/>
        </w:rPr>
        <w:t xml:space="preserve"> </w:t>
      </w:r>
      <w:r>
        <w:rPr>
          <w:sz w:val="20"/>
        </w:rPr>
        <w:t>on the</w:t>
      </w:r>
      <w:r>
        <w:rPr>
          <w:spacing w:val="-6"/>
          <w:sz w:val="20"/>
        </w:rPr>
        <w:t xml:space="preserve"> </w:t>
      </w:r>
      <w:r>
        <w:rPr>
          <w:sz w:val="20"/>
        </w:rPr>
        <w:t>recommended</w:t>
      </w:r>
      <w:r>
        <w:rPr>
          <w:spacing w:val="-4"/>
          <w:sz w:val="20"/>
        </w:rPr>
        <w:t xml:space="preserve"> </w:t>
      </w:r>
      <w:r>
        <w:rPr>
          <w:sz w:val="20"/>
        </w:rPr>
        <w:t>revisions.</w:t>
      </w:r>
      <w:r>
        <w:rPr>
          <w:spacing w:val="-3"/>
          <w:sz w:val="20"/>
        </w:rPr>
        <w:t xml:space="preserve"> </w:t>
      </w:r>
      <w:r>
        <w:rPr>
          <w:sz w:val="20"/>
        </w:rPr>
        <w:t>The</w:t>
      </w:r>
      <w:r>
        <w:rPr>
          <w:spacing w:val="-6"/>
          <w:sz w:val="20"/>
        </w:rPr>
        <w:t xml:space="preserve"> </w:t>
      </w:r>
      <w:r>
        <w:rPr>
          <w:sz w:val="20"/>
        </w:rPr>
        <w:t>standards were</w:t>
      </w:r>
      <w:r>
        <w:rPr>
          <w:spacing w:val="-1"/>
          <w:sz w:val="20"/>
        </w:rPr>
        <w:t xml:space="preserve"> </w:t>
      </w:r>
      <w:r>
        <w:rPr>
          <w:sz w:val="20"/>
        </w:rPr>
        <w:t>developed during the 2020-2021</w:t>
      </w:r>
      <w:r>
        <w:rPr>
          <w:spacing w:val="-1"/>
          <w:sz w:val="20"/>
        </w:rPr>
        <w:t xml:space="preserve"> </w:t>
      </w:r>
      <w:r>
        <w:rPr>
          <w:sz w:val="20"/>
        </w:rPr>
        <w:t>academic</w:t>
      </w:r>
      <w:r>
        <w:rPr>
          <w:spacing w:val="-6"/>
          <w:sz w:val="20"/>
        </w:rPr>
        <w:t xml:space="preserve"> </w:t>
      </w:r>
      <w:r>
        <w:rPr>
          <w:sz w:val="20"/>
        </w:rPr>
        <w:t>year and approved by</w:t>
      </w:r>
      <w:r>
        <w:rPr>
          <w:spacing w:val="-3"/>
          <w:sz w:val="20"/>
        </w:rPr>
        <w:t xml:space="preserve"> </w:t>
      </w:r>
      <w:r>
        <w:rPr>
          <w:sz w:val="20"/>
        </w:rPr>
        <w:t>the</w:t>
      </w:r>
      <w:r>
        <w:rPr>
          <w:spacing w:val="-1"/>
          <w:sz w:val="20"/>
        </w:rPr>
        <w:t xml:space="preserve"> </w:t>
      </w:r>
      <w:r>
        <w:rPr>
          <w:sz w:val="20"/>
        </w:rPr>
        <w:t>Nebraska State Board</w:t>
      </w:r>
      <w:r>
        <w:rPr>
          <w:spacing w:val="-4"/>
          <w:sz w:val="20"/>
        </w:rPr>
        <w:t xml:space="preserve"> </w:t>
      </w:r>
      <w:r>
        <w:rPr>
          <w:sz w:val="20"/>
        </w:rPr>
        <w:t>of</w:t>
      </w:r>
      <w:r>
        <w:rPr>
          <w:spacing w:val="-1"/>
          <w:sz w:val="20"/>
        </w:rPr>
        <w:t xml:space="preserve"> </w:t>
      </w:r>
      <w:r>
        <w:rPr>
          <w:sz w:val="20"/>
        </w:rPr>
        <w:t>Education in September 2021. The Nebraska Department</w:t>
      </w:r>
      <w:r>
        <w:rPr>
          <w:spacing w:val="-1"/>
          <w:sz w:val="20"/>
        </w:rPr>
        <w:t xml:space="preserve"> </w:t>
      </w:r>
      <w:r>
        <w:rPr>
          <w:sz w:val="20"/>
        </w:rPr>
        <w:t>of</w:t>
      </w:r>
      <w:r>
        <w:rPr>
          <w:spacing w:val="-1"/>
          <w:sz w:val="20"/>
        </w:rPr>
        <w:t xml:space="preserve"> </w:t>
      </w:r>
      <w:r>
        <w:rPr>
          <w:sz w:val="20"/>
        </w:rPr>
        <w:t>Education would like</w:t>
      </w:r>
      <w:r>
        <w:rPr>
          <w:spacing w:val="-1"/>
          <w:sz w:val="20"/>
        </w:rPr>
        <w:t xml:space="preserve"> </w:t>
      </w:r>
      <w:r>
        <w:rPr>
          <w:sz w:val="20"/>
        </w:rPr>
        <w:t>to express warm gratitude to these educators for their knowledge, expertise, and dedication to Nebraska’s K-12 students.</w:t>
      </w:r>
    </w:p>
    <w:p w14:paraId="50970004" w14:textId="77777777" w:rsidR="00942630" w:rsidRDefault="00942630">
      <w:pPr>
        <w:pStyle w:val="BodyText"/>
        <w:spacing w:before="7"/>
      </w:pPr>
    </w:p>
    <w:p w14:paraId="4BE87D1B" w14:textId="77777777" w:rsidR="00942630" w:rsidRDefault="000E46CB">
      <w:pPr>
        <w:tabs>
          <w:tab w:val="left" w:pos="7119"/>
        </w:tabs>
        <w:ind w:left="640"/>
        <w:rPr>
          <w:sz w:val="18"/>
        </w:rPr>
      </w:pPr>
      <w:r>
        <w:rPr>
          <w:b/>
          <w:sz w:val="18"/>
        </w:rPr>
        <w:t>Angie</w:t>
      </w:r>
      <w:r>
        <w:rPr>
          <w:b/>
          <w:spacing w:val="-9"/>
          <w:sz w:val="18"/>
        </w:rPr>
        <w:t xml:space="preserve"> </w:t>
      </w:r>
      <w:proofErr w:type="spellStart"/>
      <w:r>
        <w:rPr>
          <w:b/>
          <w:sz w:val="18"/>
        </w:rPr>
        <w:t>Aguallo</w:t>
      </w:r>
      <w:proofErr w:type="spellEnd"/>
      <w:r>
        <w:rPr>
          <w:b/>
          <w:sz w:val="18"/>
        </w:rPr>
        <w:t>,</w:t>
      </w:r>
      <w:r>
        <w:rPr>
          <w:b/>
          <w:spacing w:val="-5"/>
          <w:sz w:val="18"/>
        </w:rPr>
        <w:t xml:space="preserve"> </w:t>
      </w:r>
      <w:r>
        <w:rPr>
          <w:sz w:val="18"/>
        </w:rPr>
        <w:t>ELA</w:t>
      </w:r>
      <w:r>
        <w:rPr>
          <w:spacing w:val="-3"/>
          <w:sz w:val="18"/>
        </w:rPr>
        <w:t xml:space="preserve"> </w:t>
      </w:r>
      <w:r>
        <w:rPr>
          <w:sz w:val="18"/>
        </w:rPr>
        <w:t>Teacher,</w:t>
      </w:r>
      <w:r>
        <w:rPr>
          <w:spacing w:val="-4"/>
          <w:sz w:val="18"/>
        </w:rPr>
        <w:t xml:space="preserve"> </w:t>
      </w:r>
      <w:r>
        <w:rPr>
          <w:sz w:val="18"/>
        </w:rPr>
        <w:t>Scottsbluff</w:t>
      </w:r>
      <w:r>
        <w:rPr>
          <w:spacing w:val="-7"/>
          <w:sz w:val="18"/>
        </w:rPr>
        <w:t xml:space="preserve"> </w:t>
      </w:r>
      <w:r>
        <w:rPr>
          <w:sz w:val="18"/>
        </w:rPr>
        <w:t>Public</w:t>
      </w:r>
      <w:r>
        <w:rPr>
          <w:spacing w:val="-4"/>
          <w:sz w:val="18"/>
        </w:rPr>
        <w:t xml:space="preserve"> </w:t>
      </w:r>
      <w:r>
        <w:rPr>
          <w:spacing w:val="-2"/>
          <w:sz w:val="18"/>
        </w:rPr>
        <w:t>Schools</w:t>
      </w:r>
      <w:r>
        <w:rPr>
          <w:sz w:val="18"/>
        </w:rPr>
        <w:tab/>
      </w:r>
      <w:r>
        <w:rPr>
          <w:b/>
          <w:sz w:val="18"/>
        </w:rPr>
        <w:t>Claudine</w:t>
      </w:r>
      <w:r>
        <w:rPr>
          <w:b/>
          <w:spacing w:val="-12"/>
          <w:sz w:val="18"/>
        </w:rPr>
        <w:t xml:space="preserve"> </w:t>
      </w:r>
      <w:proofErr w:type="spellStart"/>
      <w:r>
        <w:rPr>
          <w:b/>
          <w:sz w:val="18"/>
        </w:rPr>
        <w:t>Kennicutt</w:t>
      </w:r>
      <w:proofErr w:type="spellEnd"/>
      <w:r>
        <w:rPr>
          <w:sz w:val="18"/>
        </w:rPr>
        <w:t>,</w:t>
      </w:r>
      <w:r>
        <w:rPr>
          <w:spacing w:val="-4"/>
          <w:sz w:val="18"/>
        </w:rPr>
        <w:t xml:space="preserve"> </w:t>
      </w:r>
      <w:r>
        <w:rPr>
          <w:sz w:val="18"/>
        </w:rPr>
        <w:t>Teaching</w:t>
      </w:r>
      <w:r>
        <w:rPr>
          <w:spacing w:val="-4"/>
          <w:sz w:val="18"/>
        </w:rPr>
        <w:t xml:space="preserve"> </w:t>
      </w:r>
      <w:r>
        <w:rPr>
          <w:sz w:val="18"/>
        </w:rPr>
        <w:t>&amp;</w:t>
      </w:r>
      <w:r>
        <w:rPr>
          <w:spacing w:val="-9"/>
          <w:sz w:val="18"/>
        </w:rPr>
        <w:t xml:space="preserve"> </w:t>
      </w:r>
      <w:r>
        <w:rPr>
          <w:sz w:val="18"/>
        </w:rPr>
        <w:t>Learning</w:t>
      </w:r>
      <w:r>
        <w:rPr>
          <w:spacing w:val="-3"/>
          <w:sz w:val="18"/>
        </w:rPr>
        <w:t xml:space="preserve"> </w:t>
      </w:r>
      <w:r>
        <w:rPr>
          <w:sz w:val="18"/>
        </w:rPr>
        <w:t>Coordinator,</w:t>
      </w:r>
      <w:r>
        <w:rPr>
          <w:spacing w:val="-4"/>
          <w:sz w:val="18"/>
        </w:rPr>
        <w:t xml:space="preserve"> </w:t>
      </w:r>
      <w:r>
        <w:rPr>
          <w:sz w:val="18"/>
        </w:rPr>
        <w:t>ESU</w:t>
      </w:r>
      <w:r>
        <w:rPr>
          <w:spacing w:val="-1"/>
          <w:sz w:val="18"/>
        </w:rPr>
        <w:t xml:space="preserve"> </w:t>
      </w:r>
      <w:r>
        <w:rPr>
          <w:spacing w:val="-5"/>
          <w:sz w:val="18"/>
        </w:rPr>
        <w:t>#10</w:t>
      </w:r>
    </w:p>
    <w:p w14:paraId="311464FA" w14:textId="77777777" w:rsidR="00942630" w:rsidRDefault="000E46CB">
      <w:pPr>
        <w:tabs>
          <w:tab w:val="left" w:pos="7119"/>
        </w:tabs>
        <w:ind w:left="640"/>
        <w:rPr>
          <w:sz w:val="18"/>
        </w:rPr>
      </w:pPr>
      <w:r>
        <w:rPr>
          <w:b/>
          <w:sz w:val="18"/>
        </w:rPr>
        <w:t>Bianca</w:t>
      </w:r>
      <w:r>
        <w:rPr>
          <w:b/>
          <w:spacing w:val="-5"/>
          <w:sz w:val="18"/>
        </w:rPr>
        <w:t xml:space="preserve"> </w:t>
      </w:r>
      <w:r>
        <w:rPr>
          <w:b/>
          <w:sz w:val="18"/>
        </w:rPr>
        <w:t>Ayala,</w:t>
      </w:r>
      <w:r>
        <w:rPr>
          <w:b/>
          <w:spacing w:val="-2"/>
          <w:sz w:val="18"/>
        </w:rPr>
        <w:t xml:space="preserve"> </w:t>
      </w:r>
      <w:r>
        <w:rPr>
          <w:sz w:val="18"/>
        </w:rPr>
        <w:t>EL</w:t>
      </w:r>
      <w:r>
        <w:rPr>
          <w:spacing w:val="-1"/>
          <w:sz w:val="18"/>
        </w:rPr>
        <w:t xml:space="preserve"> </w:t>
      </w:r>
      <w:r>
        <w:rPr>
          <w:sz w:val="18"/>
        </w:rPr>
        <w:t>Teacher,</w:t>
      </w:r>
      <w:r>
        <w:rPr>
          <w:spacing w:val="-1"/>
          <w:sz w:val="18"/>
        </w:rPr>
        <w:t xml:space="preserve"> </w:t>
      </w:r>
      <w:r>
        <w:rPr>
          <w:sz w:val="18"/>
        </w:rPr>
        <w:t>Grand</w:t>
      </w:r>
      <w:r>
        <w:rPr>
          <w:spacing w:val="-8"/>
          <w:sz w:val="18"/>
        </w:rPr>
        <w:t xml:space="preserve"> </w:t>
      </w:r>
      <w:r>
        <w:rPr>
          <w:sz w:val="18"/>
        </w:rPr>
        <w:t>Island</w:t>
      </w:r>
      <w:r>
        <w:rPr>
          <w:spacing w:val="-8"/>
          <w:sz w:val="18"/>
        </w:rPr>
        <w:t xml:space="preserve"> </w:t>
      </w:r>
      <w:r>
        <w:rPr>
          <w:sz w:val="18"/>
        </w:rPr>
        <w:t>Public</w:t>
      </w:r>
      <w:r>
        <w:rPr>
          <w:spacing w:val="-1"/>
          <w:sz w:val="18"/>
        </w:rPr>
        <w:t xml:space="preserve"> </w:t>
      </w:r>
      <w:r>
        <w:rPr>
          <w:spacing w:val="-2"/>
          <w:sz w:val="18"/>
        </w:rPr>
        <w:t>Schools</w:t>
      </w:r>
      <w:r>
        <w:rPr>
          <w:sz w:val="18"/>
        </w:rPr>
        <w:tab/>
      </w:r>
      <w:r>
        <w:rPr>
          <w:b/>
          <w:sz w:val="18"/>
        </w:rPr>
        <w:t>Julie</w:t>
      </w:r>
      <w:r>
        <w:rPr>
          <w:b/>
          <w:spacing w:val="-7"/>
          <w:sz w:val="18"/>
        </w:rPr>
        <w:t xml:space="preserve"> </w:t>
      </w:r>
      <w:proofErr w:type="spellStart"/>
      <w:r>
        <w:rPr>
          <w:b/>
          <w:sz w:val="18"/>
        </w:rPr>
        <w:t>Kozisek</w:t>
      </w:r>
      <w:proofErr w:type="spellEnd"/>
      <w:r>
        <w:rPr>
          <w:sz w:val="18"/>
        </w:rPr>
        <w:t>,</w:t>
      </w:r>
      <w:r>
        <w:rPr>
          <w:spacing w:val="-8"/>
          <w:sz w:val="18"/>
        </w:rPr>
        <w:t xml:space="preserve"> </w:t>
      </w:r>
      <w:r>
        <w:rPr>
          <w:sz w:val="18"/>
        </w:rPr>
        <w:t>Professor</w:t>
      </w:r>
      <w:r>
        <w:rPr>
          <w:spacing w:val="-6"/>
          <w:sz w:val="18"/>
        </w:rPr>
        <w:t xml:space="preserve"> </w:t>
      </w:r>
      <w:r>
        <w:rPr>
          <w:sz w:val="18"/>
        </w:rPr>
        <w:t>of Education,</w:t>
      </w:r>
      <w:r>
        <w:rPr>
          <w:spacing w:val="-8"/>
          <w:sz w:val="18"/>
        </w:rPr>
        <w:t xml:space="preserve"> </w:t>
      </w:r>
      <w:r>
        <w:rPr>
          <w:sz w:val="18"/>
        </w:rPr>
        <w:t>(ret.),</w:t>
      </w:r>
      <w:r>
        <w:rPr>
          <w:spacing w:val="-2"/>
          <w:sz w:val="18"/>
        </w:rPr>
        <w:t xml:space="preserve"> </w:t>
      </w:r>
      <w:proofErr w:type="spellStart"/>
      <w:r>
        <w:rPr>
          <w:sz w:val="18"/>
        </w:rPr>
        <w:t>Doane</w:t>
      </w:r>
      <w:proofErr w:type="spellEnd"/>
      <w:r>
        <w:rPr>
          <w:spacing w:val="-4"/>
          <w:sz w:val="18"/>
        </w:rPr>
        <w:t xml:space="preserve"> </w:t>
      </w:r>
      <w:r>
        <w:rPr>
          <w:spacing w:val="-2"/>
          <w:sz w:val="18"/>
        </w:rPr>
        <w:t>University</w:t>
      </w:r>
    </w:p>
    <w:p w14:paraId="7672A16F" w14:textId="77777777" w:rsidR="00942630" w:rsidRDefault="000E46CB">
      <w:pPr>
        <w:tabs>
          <w:tab w:val="left" w:pos="7119"/>
        </w:tabs>
        <w:spacing w:before="1"/>
        <w:ind w:left="639" w:right="1229"/>
        <w:rPr>
          <w:sz w:val="18"/>
        </w:rPr>
      </w:pPr>
      <w:r>
        <w:rPr>
          <w:b/>
          <w:sz w:val="18"/>
        </w:rPr>
        <w:t>Eileen Barks</w:t>
      </w:r>
      <w:r>
        <w:rPr>
          <w:sz w:val="18"/>
        </w:rPr>
        <w:t>, Professional Developer, ESU #2</w:t>
      </w:r>
      <w:r>
        <w:rPr>
          <w:sz w:val="18"/>
        </w:rPr>
        <w:tab/>
      </w:r>
      <w:r>
        <w:rPr>
          <w:b/>
          <w:sz w:val="18"/>
        </w:rPr>
        <w:t>Tiffany</w:t>
      </w:r>
      <w:r>
        <w:rPr>
          <w:b/>
          <w:spacing w:val="-6"/>
          <w:sz w:val="18"/>
        </w:rPr>
        <w:t xml:space="preserve"> </w:t>
      </w:r>
      <w:proofErr w:type="spellStart"/>
      <w:r>
        <w:rPr>
          <w:b/>
          <w:sz w:val="18"/>
        </w:rPr>
        <w:t>Lafrentz</w:t>
      </w:r>
      <w:proofErr w:type="spellEnd"/>
      <w:r>
        <w:rPr>
          <w:sz w:val="18"/>
        </w:rPr>
        <w:t>,</w:t>
      </w:r>
      <w:r>
        <w:rPr>
          <w:spacing w:val="-3"/>
          <w:sz w:val="18"/>
        </w:rPr>
        <w:t xml:space="preserve"> </w:t>
      </w:r>
      <w:r>
        <w:rPr>
          <w:sz w:val="18"/>
        </w:rPr>
        <w:t>Teaching</w:t>
      </w:r>
      <w:r>
        <w:rPr>
          <w:spacing w:val="-3"/>
          <w:sz w:val="18"/>
        </w:rPr>
        <w:t xml:space="preserve"> </w:t>
      </w:r>
      <w:r>
        <w:rPr>
          <w:sz w:val="18"/>
        </w:rPr>
        <w:t>&amp;</w:t>
      </w:r>
      <w:r>
        <w:rPr>
          <w:spacing w:val="-4"/>
          <w:sz w:val="18"/>
        </w:rPr>
        <w:t xml:space="preserve"> </w:t>
      </w:r>
      <w:r>
        <w:rPr>
          <w:sz w:val="18"/>
        </w:rPr>
        <w:t>Learning</w:t>
      </w:r>
      <w:r>
        <w:rPr>
          <w:spacing w:val="-8"/>
          <w:sz w:val="18"/>
        </w:rPr>
        <w:t xml:space="preserve"> </w:t>
      </w:r>
      <w:r>
        <w:rPr>
          <w:sz w:val="18"/>
        </w:rPr>
        <w:t>Consultant,</w:t>
      </w:r>
      <w:r>
        <w:rPr>
          <w:spacing w:val="-8"/>
          <w:sz w:val="18"/>
        </w:rPr>
        <w:t xml:space="preserve"> </w:t>
      </w:r>
      <w:r>
        <w:rPr>
          <w:sz w:val="18"/>
        </w:rPr>
        <w:t>Omaha</w:t>
      </w:r>
      <w:r>
        <w:rPr>
          <w:spacing w:val="-5"/>
          <w:sz w:val="18"/>
        </w:rPr>
        <w:t xml:space="preserve"> </w:t>
      </w:r>
      <w:r>
        <w:rPr>
          <w:sz w:val="18"/>
        </w:rPr>
        <w:t>Public</w:t>
      </w:r>
      <w:r>
        <w:rPr>
          <w:spacing w:val="-3"/>
          <w:sz w:val="18"/>
        </w:rPr>
        <w:t xml:space="preserve"> </w:t>
      </w:r>
      <w:r>
        <w:rPr>
          <w:sz w:val="18"/>
        </w:rPr>
        <w:t xml:space="preserve">Schools </w:t>
      </w:r>
      <w:r>
        <w:rPr>
          <w:b/>
          <w:sz w:val="18"/>
        </w:rPr>
        <w:t xml:space="preserve">Kathryn </w:t>
      </w:r>
      <w:proofErr w:type="spellStart"/>
      <w:r>
        <w:rPr>
          <w:b/>
          <w:sz w:val="18"/>
        </w:rPr>
        <w:t>Beberniss</w:t>
      </w:r>
      <w:proofErr w:type="spellEnd"/>
      <w:r>
        <w:rPr>
          <w:sz w:val="18"/>
        </w:rPr>
        <w:t>, 6-8 ELA Teacher, Garden County Schools</w:t>
      </w:r>
      <w:r>
        <w:rPr>
          <w:sz w:val="18"/>
        </w:rPr>
        <w:tab/>
      </w:r>
      <w:r>
        <w:rPr>
          <w:b/>
          <w:sz w:val="18"/>
        </w:rPr>
        <w:t>Jennifer Lemke</w:t>
      </w:r>
      <w:r>
        <w:rPr>
          <w:sz w:val="18"/>
        </w:rPr>
        <w:t xml:space="preserve">, Assistant Professor, University of Nebraska-Omaha </w:t>
      </w:r>
      <w:r>
        <w:rPr>
          <w:b/>
          <w:sz w:val="18"/>
        </w:rPr>
        <w:t>Brittney Bills</w:t>
      </w:r>
      <w:r>
        <w:rPr>
          <w:sz w:val="18"/>
        </w:rPr>
        <w:t>, Curriculum Coordinator, Grand Island Public Schools</w:t>
      </w:r>
      <w:r>
        <w:rPr>
          <w:sz w:val="18"/>
        </w:rPr>
        <w:tab/>
      </w:r>
      <w:r>
        <w:rPr>
          <w:b/>
          <w:sz w:val="18"/>
        </w:rPr>
        <w:t>Jen Madison</w:t>
      </w:r>
      <w:r>
        <w:rPr>
          <w:sz w:val="18"/>
        </w:rPr>
        <w:t>, Teaching &amp; Learning Specialist, ESU #4</w:t>
      </w:r>
    </w:p>
    <w:p w14:paraId="26A81EA1" w14:textId="77777777" w:rsidR="00942630" w:rsidRDefault="000E46CB">
      <w:pPr>
        <w:tabs>
          <w:tab w:val="left" w:pos="7119"/>
        </w:tabs>
        <w:ind w:left="640"/>
        <w:rPr>
          <w:sz w:val="18"/>
        </w:rPr>
      </w:pPr>
      <w:r>
        <w:rPr>
          <w:b/>
          <w:sz w:val="18"/>
        </w:rPr>
        <w:t>Liz</w:t>
      </w:r>
      <w:r>
        <w:rPr>
          <w:b/>
          <w:spacing w:val="-1"/>
          <w:sz w:val="18"/>
        </w:rPr>
        <w:t xml:space="preserve"> </w:t>
      </w:r>
      <w:r>
        <w:rPr>
          <w:b/>
          <w:sz w:val="18"/>
        </w:rPr>
        <w:t>Boyle</w:t>
      </w:r>
      <w:r>
        <w:rPr>
          <w:sz w:val="18"/>
        </w:rPr>
        <w:t>,</w:t>
      </w:r>
      <w:r>
        <w:rPr>
          <w:spacing w:val="-5"/>
          <w:sz w:val="18"/>
        </w:rPr>
        <w:t xml:space="preserve"> </w:t>
      </w:r>
      <w:r>
        <w:rPr>
          <w:sz w:val="18"/>
        </w:rPr>
        <w:t>ELA</w:t>
      </w:r>
      <w:r>
        <w:rPr>
          <w:spacing w:val="-3"/>
          <w:sz w:val="18"/>
        </w:rPr>
        <w:t xml:space="preserve"> </w:t>
      </w:r>
      <w:r>
        <w:rPr>
          <w:sz w:val="18"/>
        </w:rPr>
        <w:t>Teacher,</w:t>
      </w:r>
      <w:r>
        <w:rPr>
          <w:spacing w:val="-1"/>
          <w:sz w:val="18"/>
        </w:rPr>
        <w:t xml:space="preserve"> </w:t>
      </w:r>
      <w:r>
        <w:rPr>
          <w:sz w:val="18"/>
        </w:rPr>
        <w:t>Grand</w:t>
      </w:r>
      <w:r>
        <w:rPr>
          <w:spacing w:val="-7"/>
          <w:sz w:val="18"/>
        </w:rPr>
        <w:t xml:space="preserve"> </w:t>
      </w:r>
      <w:r>
        <w:rPr>
          <w:sz w:val="18"/>
        </w:rPr>
        <w:t>Island</w:t>
      </w:r>
      <w:r>
        <w:rPr>
          <w:spacing w:val="-7"/>
          <w:sz w:val="18"/>
        </w:rPr>
        <w:t xml:space="preserve"> </w:t>
      </w:r>
      <w:r>
        <w:rPr>
          <w:sz w:val="18"/>
        </w:rPr>
        <w:t>Public</w:t>
      </w:r>
      <w:r>
        <w:rPr>
          <w:spacing w:val="-1"/>
          <w:sz w:val="18"/>
        </w:rPr>
        <w:t xml:space="preserve"> </w:t>
      </w:r>
      <w:r>
        <w:rPr>
          <w:spacing w:val="-2"/>
          <w:sz w:val="18"/>
        </w:rPr>
        <w:t>Schools</w:t>
      </w:r>
      <w:r>
        <w:rPr>
          <w:sz w:val="18"/>
        </w:rPr>
        <w:tab/>
      </w:r>
      <w:r>
        <w:rPr>
          <w:b/>
          <w:sz w:val="18"/>
        </w:rPr>
        <w:t>Kira</w:t>
      </w:r>
      <w:r>
        <w:rPr>
          <w:b/>
          <w:spacing w:val="-8"/>
          <w:sz w:val="18"/>
        </w:rPr>
        <w:t xml:space="preserve"> </w:t>
      </w:r>
      <w:r>
        <w:rPr>
          <w:b/>
          <w:sz w:val="18"/>
        </w:rPr>
        <w:t>McLean,</w:t>
      </w:r>
      <w:r>
        <w:rPr>
          <w:b/>
          <w:spacing w:val="-1"/>
          <w:sz w:val="18"/>
        </w:rPr>
        <w:t xml:space="preserve"> </w:t>
      </w:r>
      <w:r>
        <w:rPr>
          <w:sz w:val="18"/>
        </w:rPr>
        <w:t>Assistant</w:t>
      </w:r>
      <w:r>
        <w:rPr>
          <w:spacing w:val="-10"/>
          <w:sz w:val="18"/>
        </w:rPr>
        <w:t xml:space="preserve"> </w:t>
      </w:r>
      <w:r>
        <w:rPr>
          <w:sz w:val="18"/>
        </w:rPr>
        <w:t>Principal,</w:t>
      </w:r>
      <w:r>
        <w:rPr>
          <w:spacing w:val="-4"/>
          <w:sz w:val="18"/>
        </w:rPr>
        <w:t xml:space="preserve"> </w:t>
      </w:r>
      <w:r>
        <w:rPr>
          <w:sz w:val="18"/>
        </w:rPr>
        <w:t>Westside</w:t>
      </w:r>
      <w:r>
        <w:rPr>
          <w:spacing w:val="-6"/>
          <w:sz w:val="18"/>
        </w:rPr>
        <w:t xml:space="preserve"> </w:t>
      </w:r>
      <w:r>
        <w:rPr>
          <w:sz w:val="18"/>
        </w:rPr>
        <w:t>Community</w:t>
      </w:r>
      <w:r>
        <w:rPr>
          <w:spacing w:val="-4"/>
          <w:sz w:val="18"/>
        </w:rPr>
        <w:t xml:space="preserve"> </w:t>
      </w:r>
      <w:r>
        <w:rPr>
          <w:spacing w:val="-2"/>
          <w:sz w:val="18"/>
        </w:rPr>
        <w:t>Schools</w:t>
      </w:r>
    </w:p>
    <w:p w14:paraId="1AABD158" w14:textId="77777777" w:rsidR="00942630" w:rsidRDefault="000E46CB">
      <w:pPr>
        <w:tabs>
          <w:tab w:val="left" w:pos="7119"/>
        </w:tabs>
        <w:ind w:left="639"/>
        <w:rPr>
          <w:sz w:val="18"/>
        </w:rPr>
      </w:pPr>
      <w:r>
        <w:rPr>
          <w:b/>
          <w:sz w:val="18"/>
        </w:rPr>
        <w:t>Kathleen</w:t>
      </w:r>
      <w:r>
        <w:rPr>
          <w:b/>
          <w:spacing w:val="-5"/>
          <w:sz w:val="18"/>
        </w:rPr>
        <w:t xml:space="preserve"> </w:t>
      </w:r>
      <w:proofErr w:type="spellStart"/>
      <w:r>
        <w:rPr>
          <w:b/>
          <w:sz w:val="18"/>
        </w:rPr>
        <w:t>Brodine</w:t>
      </w:r>
      <w:proofErr w:type="spellEnd"/>
      <w:r>
        <w:rPr>
          <w:sz w:val="18"/>
        </w:rPr>
        <w:t>,</w:t>
      </w:r>
      <w:r>
        <w:rPr>
          <w:spacing w:val="-8"/>
          <w:sz w:val="18"/>
        </w:rPr>
        <w:t xml:space="preserve"> </w:t>
      </w:r>
      <w:r>
        <w:rPr>
          <w:sz w:val="18"/>
        </w:rPr>
        <w:t>English</w:t>
      </w:r>
      <w:r>
        <w:rPr>
          <w:spacing w:val="-5"/>
          <w:sz w:val="18"/>
        </w:rPr>
        <w:t xml:space="preserve"> </w:t>
      </w:r>
      <w:r>
        <w:rPr>
          <w:sz w:val="18"/>
        </w:rPr>
        <w:t>Teacher,</w:t>
      </w:r>
      <w:r>
        <w:rPr>
          <w:spacing w:val="-3"/>
          <w:sz w:val="18"/>
        </w:rPr>
        <w:t xml:space="preserve"> </w:t>
      </w:r>
      <w:r>
        <w:rPr>
          <w:sz w:val="18"/>
        </w:rPr>
        <w:t>Kearney</w:t>
      </w:r>
      <w:r>
        <w:rPr>
          <w:spacing w:val="-7"/>
          <w:sz w:val="18"/>
        </w:rPr>
        <w:t xml:space="preserve"> </w:t>
      </w:r>
      <w:r>
        <w:rPr>
          <w:sz w:val="18"/>
        </w:rPr>
        <w:t>Public</w:t>
      </w:r>
      <w:r>
        <w:rPr>
          <w:spacing w:val="-3"/>
          <w:sz w:val="18"/>
        </w:rPr>
        <w:t xml:space="preserve"> </w:t>
      </w:r>
      <w:r>
        <w:rPr>
          <w:spacing w:val="-2"/>
          <w:sz w:val="18"/>
        </w:rPr>
        <w:t>Schools</w:t>
      </w:r>
      <w:r>
        <w:rPr>
          <w:sz w:val="18"/>
        </w:rPr>
        <w:tab/>
      </w:r>
      <w:r>
        <w:rPr>
          <w:b/>
          <w:sz w:val="18"/>
        </w:rPr>
        <w:t>Amy</w:t>
      </w:r>
      <w:r>
        <w:rPr>
          <w:b/>
          <w:spacing w:val="-6"/>
          <w:sz w:val="18"/>
        </w:rPr>
        <w:t xml:space="preserve"> </w:t>
      </w:r>
      <w:proofErr w:type="spellStart"/>
      <w:r>
        <w:rPr>
          <w:b/>
          <w:sz w:val="18"/>
        </w:rPr>
        <w:t>Mundil</w:t>
      </w:r>
      <w:proofErr w:type="spellEnd"/>
      <w:r>
        <w:rPr>
          <w:sz w:val="18"/>
        </w:rPr>
        <w:t>,</w:t>
      </w:r>
      <w:r>
        <w:rPr>
          <w:spacing w:val="-8"/>
          <w:sz w:val="18"/>
        </w:rPr>
        <w:t xml:space="preserve"> </w:t>
      </w:r>
      <w:r>
        <w:rPr>
          <w:sz w:val="18"/>
        </w:rPr>
        <w:t>Teaching</w:t>
      </w:r>
      <w:r>
        <w:rPr>
          <w:spacing w:val="-2"/>
          <w:sz w:val="18"/>
        </w:rPr>
        <w:t xml:space="preserve"> </w:t>
      </w:r>
      <w:r>
        <w:rPr>
          <w:sz w:val="18"/>
        </w:rPr>
        <w:t>&amp;</w:t>
      </w:r>
      <w:r>
        <w:rPr>
          <w:spacing w:val="-4"/>
          <w:sz w:val="18"/>
        </w:rPr>
        <w:t xml:space="preserve"> </w:t>
      </w:r>
      <w:r>
        <w:rPr>
          <w:sz w:val="18"/>
        </w:rPr>
        <w:t>Learning</w:t>
      </w:r>
      <w:r>
        <w:rPr>
          <w:spacing w:val="-4"/>
          <w:sz w:val="18"/>
        </w:rPr>
        <w:t xml:space="preserve"> </w:t>
      </w:r>
      <w:r>
        <w:rPr>
          <w:sz w:val="18"/>
        </w:rPr>
        <w:t>Specialist,</w:t>
      </w:r>
      <w:r>
        <w:rPr>
          <w:spacing w:val="-3"/>
          <w:sz w:val="18"/>
        </w:rPr>
        <w:t xml:space="preserve"> </w:t>
      </w:r>
      <w:r>
        <w:rPr>
          <w:sz w:val="18"/>
        </w:rPr>
        <w:t>ESU</w:t>
      </w:r>
      <w:r>
        <w:rPr>
          <w:spacing w:val="-4"/>
          <w:sz w:val="18"/>
        </w:rPr>
        <w:t xml:space="preserve"> </w:t>
      </w:r>
      <w:r>
        <w:rPr>
          <w:spacing w:val="-5"/>
          <w:sz w:val="18"/>
        </w:rPr>
        <w:t>#1</w:t>
      </w:r>
    </w:p>
    <w:p w14:paraId="4C8AE20D" w14:textId="77777777" w:rsidR="00942630" w:rsidRDefault="000E46CB">
      <w:pPr>
        <w:tabs>
          <w:tab w:val="left" w:pos="7119"/>
        </w:tabs>
        <w:ind w:left="639" w:right="1875"/>
        <w:rPr>
          <w:sz w:val="18"/>
        </w:rPr>
      </w:pPr>
      <w:proofErr w:type="spellStart"/>
      <w:r>
        <w:rPr>
          <w:b/>
          <w:sz w:val="18"/>
        </w:rPr>
        <w:t>Raeanna</w:t>
      </w:r>
      <w:proofErr w:type="spellEnd"/>
      <w:r>
        <w:rPr>
          <w:b/>
          <w:sz w:val="18"/>
        </w:rPr>
        <w:t xml:space="preserve"> Carlson, </w:t>
      </w:r>
      <w:r>
        <w:rPr>
          <w:sz w:val="18"/>
        </w:rPr>
        <w:t>ELA Teacher, Omaha Public Schools</w:t>
      </w:r>
      <w:r>
        <w:rPr>
          <w:sz w:val="18"/>
        </w:rPr>
        <w:tab/>
      </w:r>
      <w:r>
        <w:rPr>
          <w:b/>
          <w:sz w:val="18"/>
        </w:rPr>
        <w:t>Lisa</w:t>
      </w:r>
      <w:r>
        <w:rPr>
          <w:b/>
          <w:spacing w:val="-5"/>
          <w:sz w:val="18"/>
        </w:rPr>
        <w:t xml:space="preserve"> </w:t>
      </w:r>
      <w:proofErr w:type="spellStart"/>
      <w:r>
        <w:rPr>
          <w:b/>
          <w:sz w:val="18"/>
        </w:rPr>
        <w:t>Oltman</w:t>
      </w:r>
      <w:proofErr w:type="spellEnd"/>
      <w:r>
        <w:rPr>
          <w:sz w:val="18"/>
        </w:rPr>
        <w:t>,</w:t>
      </w:r>
      <w:r>
        <w:rPr>
          <w:spacing w:val="-3"/>
          <w:sz w:val="18"/>
        </w:rPr>
        <w:t xml:space="preserve"> </w:t>
      </w:r>
      <w:r>
        <w:rPr>
          <w:sz w:val="18"/>
        </w:rPr>
        <w:t>K-6</w:t>
      </w:r>
      <w:r>
        <w:rPr>
          <w:spacing w:val="-5"/>
          <w:sz w:val="18"/>
        </w:rPr>
        <w:t xml:space="preserve"> </w:t>
      </w:r>
      <w:r>
        <w:rPr>
          <w:sz w:val="18"/>
        </w:rPr>
        <w:t>ELA</w:t>
      </w:r>
      <w:r>
        <w:rPr>
          <w:spacing w:val="-5"/>
          <w:sz w:val="18"/>
        </w:rPr>
        <w:t xml:space="preserve"> </w:t>
      </w:r>
      <w:r>
        <w:rPr>
          <w:sz w:val="18"/>
        </w:rPr>
        <w:t>Curriculum</w:t>
      </w:r>
      <w:r>
        <w:rPr>
          <w:spacing w:val="-3"/>
          <w:sz w:val="18"/>
        </w:rPr>
        <w:t xml:space="preserve"> </w:t>
      </w:r>
      <w:r>
        <w:rPr>
          <w:sz w:val="18"/>
        </w:rPr>
        <w:t>Specialist,</w:t>
      </w:r>
      <w:r>
        <w:rPr>
          <w:spacing w:val="-7"/>
          <w:sz w:val="18"/>
        </w:rPr>
        <w:t xml:space="preserve"> </w:t>
      </w:r>
      <w:r>
        <w:rPr>
          <w:sz w:val="18"/>
        </w:rPr>
        <w:t>Lincoln</w:t>
      </w:r>
      <w:r>
        <w:rPr>
          <w:spacing w:val="-10"/>
          <w:sz w:val="18"/>
        </w:rPr>
        <w:t xml:space="preserve"> </w:t>
      </w:r>
      <w:r>
        <w:rPr>
          <w:sz w:val="18"/>
        </w:rPr>
        <w:t>Public</w:t>
      </w:r>
      <w:r>
        <w:rPr>
          <w:spacing w:val="-3"/>
          <w:sz w:val="18"/>
        </w:rPr>
        <w:t xml:space="preserve"> </w:t>
      </w:r>
      <w:r>
        <w:rPr>
          <w:sz w:val="18"/>
        </w:rPr>
        <w:t xml:space="preserve">Schools </w:t>
      </w:r>
      <w:r>
        <w:rPr>
          <w:b/>
          <w:sz w:val="18"/>
        </w:rPr>
        <w:t>Sasha Cervantes</w:t>
      </w:r>
      <w:r>
        <w:rPr>
          <w:sz w:val="18"/>
        </w:rPr>
        <w:t>, Dean of Students, Omaha Public Schools</w:t>
      </w:r>
      <w:r>
        <w:rPr>
          <w:sz w:val="18"/>
        </w:rPr>
        <w:tab/>
      </w:r>
      <w:r>
        <w:rPr>
          <w:b/>
          <w:sz w:val="18"/>
        </w:rPr>
        <w:t>Molly Orton</w:t>
      </w:r>
      <w:r>
        <w:rPr>
          <w:sz w:val="18"/>
        </w:rPr>
        <w:t xml:space="preserve">, Literacy Teacher Leader, Lincoln Public Schools </w:t>
      </w:r>
      <w:proofErr w:type="spellStart"/>
      <w:r>
        <w:rPr>
          <w:b/>
          <w:sz w:val="18"/>
        </w:rPr>
        <w:t>Kanyon</w:t>
      </w:r>
      <w:proofErr w:type="spellEnd"/>
      <w:r>
        <w:rPr>
          <w:b/>
          <w:sz w:val="18"/>
        </w:rPr>
        <w:t xml:space="preserve"> Chism</w:t>
      </w:r>
      <w:r>
        <w:rPr>
          <w:sz w:val="18"/>
        </w:rPr>
        <w:t>, Associate Director, Buffett Early Childhood Institute</w:t>
      </w:r>
      <w:r>
        <w:rPr>
          <w:sz w:val="18"/>
        </w:rPr>
        <w:tab/>
      </w:r>
      <w:r>
        <w:rPr>
          <w:b/>
          <w:sz w:val="18"/>
        </w:rPr>
        <w:t xml:space="preserve">Amy </w:t>
      </w:r>
      <w:proofErr w:type="spellStart"/>
      <w:r>
        <w:rPr>
          <w:b/>
          <w:sz w:val="18"/>
        </w:rPr>
        <w:t>Pinney</w:t>
      </w:r>
      <w:proofErr w:type="spellEnd"/>
      <w:r>
        <w:rPr>
          <w:sz w:val="18"/>
        </w:rPr>
        <w:t>, ELA Teacher, Scottsbluff Public Schools</w:t>
      </w:r>
    </w:p>
    <w:p w14:paraId="070EF8B3" w14:textId="77777777" w:rsidR="00942630" w:rsidRDefault="000E46CB">
      <w:pPr>
        <w:tabs>
          <w:tab w:val="left" w:pos="7118"/>
        </w:tabs>
        <w:spacing w:before="1"/>
        <w:ind w:left="639" w:right="1143"/>
        <w:rPr>
          <w:sz w:val="18"/>
        </w:rPr>
      </w:pPr>
      <w:r>
        <w:rPr>
          <w:b/>
          <w:sz w:val="18"/>
        </w:rPr>
        <w:t xml:space="preserve">Amanda Christensen, </w:t>
      </w:r>
      <w:r>
        <w:rPr>
          <w:sz w:val="18"/>
        </w:rPr>
        <w:t>ELA Teacher, Lincoln Public Schools</w:t>
      </w:r>
      <w:r>
        <w:rPr>
          <w:sz w:val="18"/>
        </w:rPr>
        <w:tab/>
      </w:r>
      <w:r>
        <w:rPr>
          <w:spacing w:val="-49"/>
          <w:sz w:val="18"/>
        </w:rPr>
        <w:t xml:space="preserve"> </w:t>
      </w:r>
      <w:r>
        <w:rPr>
          <w:b/>
          <w:sz w:val="18"/>
        </w:rPr>
        <w:t>Tina</w:t>
      </w:r>
      <w:r>
        <w:rPr>
          <w:b/>
          <w:spacing w:val="-6"/>
          <w:sz w:val="18"/>
        </w:rPr>
        <w:t xml:space="preserve"> </w:t>
      </w:r>
      <w:r>
        <w:rPr>
          <w:b/>
          <w:sz w:val="18"/>
        </w:rPr>
        <w:t>Raymond</w:t>
      </w:r>
      <w:r>
        <w:rPr>
          <w:sz w:val="18"/>
        </w:rPr>
        <w:t>,</w:t>
      </w:r>
      <w:r>
        <w:rPr>
          <w:spacing w:val="-8"/>
          <w:sz w:val="18"/>
        </w:rPr>
        <w:t xml:space="preserve"> </w:t>
      </w:r>
      <w:r>
        <w:rPr>
          <w:sz w:val="18"/>
        </w:rPr>
        <w:t>Instructional</w:t>
      </w:r>
      <w:r>
        <w:rPr>
          <w:spacing w:val="-3"/>
          <w:sz w:val="18"/>
        </w:rPr>
        <w:t xml:space="preserve"> </w:t>
      </w:r>
      <w:r>
        <w:rPr>
          <w:sz w:val="18"/>
        </w:rPr>
        <w:t>Coach,</w:t>
      </w:r>
      <w:r>
        <w:rPr>
          <w:spacing w:val="-8"/>
          <w:sz w:val="18"/>
        </w:rPr>
        <w:t xml:space="preserve"> </w:t>
      </w:r>
      <w:r>
        <w:rPr>
          <w:sz w:val="18"/>
        </w:rPr>
        <w:t>Papillion</w:t>
      </w:r>
      <w:r>
        <w:rPr>
          <w:spacing w:val="-6"/>
          <w:sz w:val="18"/>
        </w:rPr>
        <w:t xml:space="preserve"> </w:t>
      </w:r>
      <w:r>
        <w:rPr>
          <w:sz w:val="18"/>
        </w:rPr>
        <w:t>LaVista</w:t>
      </w:r>
      <w:r>
        <w:rPr>
          <w:spacing w:val="-5"/>
          <w:sz w:val="18"/>
        </w:rPr>
        <w:t xml:space="preserve"> </w:t>
      </w:r>
      <w:r>
        <w:rPr>
          <w:sz w:val="18"/>
        </w:rPr>
        <w:t>Community</w:t>
      </w:r>
      <w:r>
        <w:rPr>
          <w:spacing w:val="-2"/>
          <w:sz w:val="18"/>
        </w:rPr>
        <w:t xml:space="preserve"> </w:t>
      </w:r>
      <w:r>
        <w:rPr>
          <w:sz w:val="18"/>
        </w:rPr>
        <w:t xml:space="preserve">Schools </w:t>
      </w:r>
      <w:r>
        <w:rPr>
          <w:b/>
          <w:sz w:val="18"/>
        </w:rPr>
        <w:t>Nancy Christensen</w:t>
      </w:r>
      <w:r>
        <w:rPr>
          <w:sz w:val="18"/>
        </w:rPr>
        <w:t>, Associate Professor of Education,</w:t>
      </w:r>
      <w:r>
        <w:rPr>
          <w:sz w:val="18"/>
        </w:rPr>
        <w:tab/>
      </w:r>
      <w:r>
        <w:rPr>
          <w:b/>
          <w:sz w:val="18"/>
        </w:rPr>
        <w:t>Maria</w:t>
      </w:r>
      <w:r>
        <w:rPr>
          <w:b/>
          <w:spacing w:val="-2"/>
          <w:sz w:val="18"/>
        </w:rPr>
        <w:t xml:space="preserve"> </w:t>
      </w:r>
      <w:proofErr w:type="spellStart"/>
      <w:r>
        <w:rPr>
          <w:b/>
          <w:sz w:val="18"/>
        </w:rPr>
        <w:t>Roden</w:t>
      </w:r>
      <w:proofErr w:type="spellEnd"/>
      <w:r>
        <w:rPr>
          <w:sz w:val="18"/>
        </w:rPr>
        <w:t>,</w:t>
      </w:r>
      <w:r>
        <w:rPr>
          <w:spacing w:val="-4"/>
          <w:sz w:val="18"/>
        </w:rPr>
        <w:t xml:space="preserve"> </w:t>
      </w:r>
      <w:r>
        <w:rPr>
          <w:sz w:val="18"/>
        </w:rPr>
        <w:t>Teaching and</w:t>
      </w:r>
      <w:r>
        <w:rPr>
          <w:spacing w:val="-6"/>
          <w:sz w:val="18"/>
        </w:rPr>
        <w:t xml:space="preserve"> </w:t>
      </w:r>
      <w:r>
        <w:rPr>
          <w:sz w:val="18"/>
        </w:rPr>
        <w:t>Learning Consultant,</w:t>
      </w:r>
      <w:r>
        <w:rPr>
          <w:spacing w:val="-4"/>
          <w:sz w:val="18"/>
        </w:rPr>
        <w:t xml:space="preserve"> </w:t>
      </w:r>
      <w:r>
        <w:rPr>
          <w:sz w:val="18"/>
        </w:rPr>
        <w:t>Omaha</w:t>
      </w:r>
      <w:r>
        <w:rPr>
          <w:spacing w:val="-1"/>
          <w:sz w:val="18"/>
        </w:rPr>
        <w:t xml:space="preserve"> </w:t>
      </w:r>
      <w:r>
        <w:rPr>
          <w:sz w:val="18"/>
        </w:rPr>
        <w:t>Public Schools Midland University</w:t>
      </w:r>
      <w:r>
        <w:rPr>
          <w:sz w:val="18"/>
        </w:rPr>
        <w:tab/>
      </w:r>
      <w:r>
        <w:rPr>
          <w:b/>
          <w:sz w:val="18"/>
        </w:rPr>
        <w:t xml:space="preserve">Deb </w:t>
      </w:r>
      <w:proofErr w:type="spellStart"/>
      <w:r>
        <w:rPr>
          <w:b/>
          <w:sz w:val="18"/>
        </w:rPr>
        <w:t>Rodenburg</w:t>
      </w:r>
      <w:proofErr w:type="spellEnd"/>
      <w:r>
        <w:rPr>
          <w:sz w:val="18"/>
        </w:rPr>
        <w:t xml:space="preserve">, Dir. of Elementary Curriculum, Papillion LaVista Schools </w:t>
      </w:r>
      <w:r>
        <w:rPr>
          <w:b/>
          <w:sz w:val="18"/>
        </w:rPr>
        <w:t xml:space="preserve">Eliza Crim, </w:t>
      </w:r>
      <w:r>
        <w:rPr>
          <w:sz w:val="18"/>
        </w:rPr>
        <w:t>Technology Facilitator, South Sioux City Public Schools</w:t>
      </w:r>
      <w:r>
        <w:rPr>
          <w:sz w:val="18"/>
        </w:rPr>
        <w:tab/>
      </w:r>
      <w:r>
        <w:rPr>
          <w:b/>
          <w:sz w:val="18"/>
        </w:rPr>
        <w:t>Kendra Ross</w:t>
      </w:r>
      <w:r>
        <w:rPr>
          <w:sz w:val="18"/>
        </w:rPr>
        <w:t xml:space="preserve">, Reading Specialist, </w:t>
      </w:r>
      <w:proofErr w:type="spellStart"/>
      <w:r>
        <w:rPr>
          <w:sz w:val="18"/>
        </w:rPr>
        <w:t>Walthill</w:t>
      </w:r>
      <w:proofErr w:type="spellEnd"/>
      <w:r>
        <w:rPr>
          <w:sz w:val="18"/>
        </w:rPr>
        <w:t xml:space="preserve"> Public School</w:t>
      </w:r>
    </w:p>
    <w:p w14:paraId="646794B0" w14:textId="77777777" w:rsidR="00942630" w:rsidRDefault="000E46CB">
      <w:pPr>
        <w:tabs>
          <w:tab w:val="left" w:pos="7119"/>
        </w:tabs>
        <w:spacing w:line="216" w:lineRule="exact"/>
        <w:ind w:left="639"/>
        <w:rPr>
          <w:sz w:val="18"/>
        </w:rPr>
      </w:pPr>
      <w:r>
        <w:rPr>
          <w:b/>
          <w:sz w:val="18"/>
        </w:rPr>
        <w:t>Antoinette</w:t>
      </w:r>
      <w:r>
        <w:rPr>
          <w:b/>
          <w:spacing w:val="-8"/>
          <w:sz w:val="18"/>
        </w:rPr>
        <w:t xml:space="preserve"> </w:t>
      </w:r>
      <w:r>
        <w:rPr>
          <w:b/>
          <w:sz w:val="18"/>
        </w:rPr>
        <w:t>Davis</w:t>
      </w:r>
      <w:r>
        <w:rPr>
          <w:sz w:val="18"/>
        </w:rPr>
        <w:t>,</w:t>
      </w:r>
      <w:r>
        <w:rPr>
          <w:spacing w:val="-3"/>
          <w:sz w:val="18"/>
        </w:rPr>
        <w:t xml:space="preserve"> </w:t>
      </w:r>
      <w:r>
        <w:rPr>
          <w:sz w:val="18"/>
        </w:rPr>
        <w:t>Instructional</w:t>
      </w:r>
      <w:r>
        <w:rPr>
          <w:spacing w:val="-3"/>
          <w:sz w:val="18"/>
        </w:rPr>
        <w:t xml:space="preserve"> </w:t>
      </w:r>
      <w:r>
        <w:rPr>
          <w:sz w:val="18"/>
        </w:rPr>
        <w:t>Coach,</w:t>
      </w:r>
      <w:r>
        <w:rPr>
          <w:spacing w:val="-8"/>
          <w:sz w:val="18"/>
        </w:rPr>
        <w:t xml:space="preserve"> </w:t>
      </w:r>
      <w:r>
        <w:rPr>
          <w:sz w:val="18"/>
        </w:rPr>
        <w:t>Omaha</w:t>
      </w:r>
      <w:r>
        <w:rPr>
          <w:spacing w:val="-10"/>
          <w:sz w:val="18"/>
        </w:rPr>
        <w:t xml:space="preserve"> </w:t>
      </w:r>
      <w:r>
        <w:rPr>
          <w:sz w:val="18"/>
        </w:rPr>
        <w:t>Public</w:t>
      </w:r>
      <w:r>
        <w:rPr>
          <w:spacing w:val="-3"/>
          <w:sz w:val="18"/>
        </w:rPr>
        <w:t xml:space="preserve"> </w:t>
      </w:r>
      <w:r>
        <w:rPr>
          <w:spacing w:val="-2"/>
          <w:sz w:val="18"/>
        </w:rPr>
        <w:t>Schools</w:t>
      </w:r>
      <w:r>
        <w:rPr>
          <w:sz w:val="18"/>
        </w:rPr>
        <w:tab/>
      </w:r>
      <w:r>
        <w:rPr>
          <w:b/>
          <w:sz w:val="18"/>
        </w:rPr>
        <w:t>Joni</w:t>
      </w:r>
      <w:r>
        <w:rPr>
          <w:b/>
          <w:spacing w:val="-5"/>
          <w:sz w:val="18"/>
        </w:rPr>
        <w:t xml:space="preserve"> </w:t>
      </w:r>
      <w:r>
        <w:rPr>
          <w:b/>
          <w:sz w:val="18"/>
        </w:rPr>
        <w:t>Runge</w:t>
      </w:r>
      <w:r>
        <w:rPr>
          <w:sz w:val="18"/>
        </w:rPr>
        <w:t>,</w:t>
      </w:r>
      <w:r>
        <w:rPr>
          <w:spacing w:val="-9"/>
          <w:sz w:val="18"/>
        </w:rPr>
        <w:t xml:space="preserve"> </w:t>
      </w:r>
      <w:r>
        <w:rPr>
          <w:sz w:val="18"/>
        </w:rPr>
        <w:t>Professional</w:t>
      </w:r>
      <w:r>
        <w:rPr>
          <w:spacing w:val="-5"/>
          <w:sz w:val="18"/>
        </w:rPr>
        <w:t xml:space="preserve"> </w:t>
      </w:r>
      <w:r>
        <w:rPr>
          <w:sz w:val="18"/>
        </w:rPr>
        <w:t>Development,</w:t>
      </w:r>
      <w:r>
        <w:rPr>
          <w:spacing w:val="-5"/>
          <w:sz w:val="18"/>
        </w:rPr>
        <w:t xml:space="preserve"> </w:t>
      </w:r>
      <w:r>
        <w:rPr>
          <w:sz w:val="18"/>
        </w:rPr>
        <w:t>ESU</w:t>
      </w:r>
      <w:r>
        <w:rPr>
          <w:spacing w:val="-2"/>
          <w:sz w:val="18"/>
        </w:rPr>
        <w:t xml:space="preserve"> </w:t>
      </w:r>
      <w:r>
        <w:rPr>
          <w:spacing w:val="-5"/>
          <w:sz w:val="18"/>
        </w:rPr>
        <w:t>#5</w:t>
      </w:r>
    </w:p>
    <w:p w14:paraId="74BFFD79" w14:textId="77777777" w:rsidR="00942630" w:rsidRDefault="000E46CB">
      <w:pPr>
        <w:tabs>
          <w:tab w:val="left" w:pos="7118"/>
        </w:tabs>
        <w:ind w:left="638" w:right="1579"/>
        <w:rPr>
          <w:sz w:val="18"/>
        </w:rPr>
      </w:pPr>
      <w:r>
        <w:rPr>
          <w:b/>
          <w:sz w:val="18"/>
        </w:rPr>
        <w:t>Shelley Erikson</w:t>
      </w:r>
      <w:r>
        <w:rPr>
          <w:sz w:val="18"/>
        </w:rPr>
        <w:t>, Secondary ELA Teaching &amp; Learning Consultant,</w:t>
      </w:r>
      <w:r>
        <w:rPr>
          <w:sz w:val="18"/>
        </w:rPr>
        <w:tab/>
      </w:r>
      <w:r>
        <w:rPr>
          <w:spacing w:val="-49"/>
          <w:sz w:val="18"/>
        </w:rPr>
        <w:t xml:space="preserve"> </w:t>
      </w:r>
      <w:r>
        <w:rPr>
          <w:b/>
          <w:sz w:val="18"/>
        </w:rPr>
        <w:t>Linda</w:t>
      </w:r>
      <w:r>
        <w:rPr>
          <w:b/>
          <w:spacing w:val="-7"/>
          <w:sz w:val="18"/>
        </w:rPr>
        <w:t xml:space="preserve"> </w:t>
      </w:r>
      <w:proofErr w:type="spellStart"/>
      <w:r>
        <w:rPr>
          <w:b/>
          <w:sz w:val="18"/>
        </w:rPr>
        <w:t>Safranek</w:t>
      </w:r>
      <w:proofErr w:type="spellEnd"/>
      <w:r>
        <w:rPr>
          <w:sz w:val="18"/>
        </w:rPr>
        <w:t>,</w:t>
      </w:r>
      <w:r>
        <w:rPr>
          <w:spacing w:val="-9"/>
          <w:sz w:val="18"/>
        </w:rPr>
        <w:t xml:space="preserve"> </w:t>
      </w:r>
      <w:r>
        <w:rPr>
          <w:sz w:val="18"/>
        </w:rPr>
        <w:t>Reading</w:t>
      </w:r>
      <w:r>
        <w:rPr>
          <w:spacing w:val="-5"/>
          <w:sz w:val="18"/>
        </w:rPr>
        <w:t xml:space="preserve"> </w:t>
      </w:r>
      <w:r>
        <w:rPr>
          <w:sz w:val="18"/>
        </w:rPr>
        <w:t>Coordinator,</w:t>
      </w:r>
      <w:r>
        <w:rPr>
          <w:spacing w:val="-5"/>
          <w:sz w:val="18"/>
        </w:rPr>
        <w:t xml:space="preserve"> </w:t>
      </w:r>
      <w:r>
        <w:rPr>
          <w:sz w:val="18"/>
        </w:rPr>
        <w:t>Westside</w:t>
      </w:r>
      <w:r>
        <w:rPr>
          <w:spacing w:val="-5"/>
          <w:sz w:val="18"/>
        </w:rPr>
        <w:t xml:space="preserve"> </w:t>
      </w:r>
      <w:r>
        <w:rPr>
          <w:sz w:val="18"/>
        </w:rPr>
        <w:t>Community</w:t>
      </w:r>
      <w:r>
        <w:rPr>
          <w:spacing w:val="-4"/>
          <w:sz w:val="18"/>
        </w:rPr>
        <w:t xml:space="preserve"> </w:t>
      </w:r>
      <w:r>
        <w:rPr>
          <w:sz w:val="18"/>
        </w:rPr>
        <w:t>Schools Omaha Public Schools</w:t>
      </w:r>
      <w:r>
        <w:rPr>
          <w:sz w:val="18"/>
        </w:rPr>
        <w:tab/>
      </w:r>
      <w:r>
        <w:rPr>
          <w:b/>
          <w:sz w:val="18"/>
        </w:rPr>
        <w:t>Jennifer Sandberg</w:t>
      </w:r>
      <w:r>
        <w:rPr>
          <w:sz w:val="18"/>
        </w:rPr>
        <w:t xml:space="preserve">, Curriculum Director, Sutherland Public Schools </w:t>
      </w:r>
      <w:r>
        <w:rPr>
          <w:b/>
          <w:sz w:val="18"/>
        </w:rPr>
        <w:t>Susan Evans</w:t>
      </w:r>
      <w:r>
        <w:rPr>
          <w:sz w:val="18"/>
        </w:rPr>
        <w:t>, Teaching and Learning Coordinator, ESU #10</w:t>
      </w:r>
      <w:r>
        <w:rPr>
          <w:sz w:val="18"/>
        </w:rPr>
        <w:tab/>
      </w:r>
      <w:r>
        <w:rPr>
          <w:b/>
          <w:sz w:val="18"/>
        </w:rPr>
        <w:t xml:space="preserve">Julie </w:t>
      </w:r>
      <w:proofErr w:type="spellStart"/>
      <w:r>
        <w:rPr>
          <w:b/>
          <w:sz w:val="18"/>
        </w:rPr>
        <w:t>Schik</w:t>
      </w:r>
      <w:proofErr w:type="spellEnd"/>
      <w:r>
        <w:rPr>
          <w:sz w:val="18"/>
        </w:rPr>
        <w:t>, Teacher Leader, Omaha Public Schools</w:t>
      </w:r>
    </w:p>
    <w:p w14:paraId="046C0D7C" w14:textId="77777777" w:rsidR="00942630" w:rsidRDefault="000E46CB">
      <w:pPr>
        <w:tabs>
          <w:tab w:val="left" w:pos="7119"/>
        </w:tabs>
        <w:ind w:left="640"/>
        <w:rPr>
          <w:sz w:val="18"/>
        </w:rPr>
      </w:pPr>
      <w:r>
        <w:rPr>
          <w:b/>
          <w:sz w:val="18"/>
        </w:rPr>
        <w:t>Sarah</w:t>
      </w:r>
      <w:r>
        <w:rPr>
          <w:b/>
          <w:spacing w:val="-6"/>
          <w:sz w:val="18"/>
        </w:rPr>
        <w:t xml:space="preserve"> </w:t>
      </w:r>
      <w:r>
        <w:rPr>
          <w:b/>
          <w:sz w:val="18"/>
        </w:rPr>
        <w:t xml:space="preserve">Essay, </w:t>
      </w:r>
      <w:r>
        <w:rPr>
          <w:sz w:val="18"/>
        </w:rPr>
        <w:t>Teaching</w:t>
      </w:r>
      <w:r>
        <w:rPr>
          <w:spacing w:val="-3"/>
          <w:sz w:val="18"/>
        </w:rPr>
        <w:t xml:space="preserve"> </w:t>
      </w:r>
      <w:r>
        <w:rPr>
          <w:sz w:val="18"/>
        </w:rPr>
        <w:t>and</w:t>
      </w:r>
      <w:r>
        <w:rPr>
          <w:spacing w:val="-6"/>
          <w:sz w:val="18"/>
        </w:rPr>
        <w:t xml:space="preserve"> </w:t>
      </w:r>
      <w:r>
        <w:rPr>
          <w:sz w:val="18"/>
        </w:rPr>
        <w:t>Learning</w:t>
      </w:r>
      <w:r>
        <w:rPr>
          <w:spacing w:val="-8"/>
          <w:sz w:val="18"/>
        </w:rPr>
        <w:t xml:space="preserve"> </w:t>
      </w:r>
      <w:r>
        <w:rPr>
          <w:sz w:val="18"/>
        </w:rPr>
        <w:t>Coordinator,</w:t>
      </w:r>
      <w:r>
        <w:rPr>
          <w:spacing w:val="-3"/>
          <w:sz w:val="18"/>
        </w:rPr>
        <w:t xml:space="preserve"> </w:t>
      </w:r>
      <w:r>
        <w:rPr>
          <w:sz w:val="18"/>
        </w:rPr>
        <w:t>ESU</w:t>
      </w:r>
      <w:r>
        <w:rPr>
          <w:spacing w:val="-1"/>
          <w:sz w:val="18"/>
        </w:rPr>
        <w:t xml:space="preserve"> </w:t>
      </w:r>
      <w:r>
        <w:rPr>
          <w:spacing w:val="-5"/>
          <w:sz w:val="18"/>
        </w:rPr>
        <w:t>#10</w:t>
      </w:r>
      <w:r>
        <w:rPr>
          <w:sz w:val="18"/>
        </w:rPr>
        <w:tab/>
      </w:r>
      <w:r>
        <w:rPr>
          <w:b/>
          <w:sz w:val="18"/>
        </w:rPr>
        <w:t>Monique</w:t>
      </w:r>
      <w:r>
        <w:rPr>
          <w:b/>
          <w:spacing w:val="-6"/>
          <w:sz w:val="18"/>
        </w:rPr>
        <w:t xml:space="preserve"> </w:t>
      </w:r>
      <w:proofErr w:type="spellStart"/>
      <w:r>
        <w:rPr>
          <w:b/>
          <w:sz w:val="18"/>
        </w:rPr>
        <w:t>Schwehm</w:t>
      </w:r>
      <w:proofErr w:type="spellEnd"/>
      <w:r>
        <w:rPr>
          <w:sz w:val="18"/>
        </w:rPr>
        <w:t>,</w:t>
      </w:r>
      <w:r>
        <w:rPr>
          <w:spacing w:val="-6"/>
          <w:sz w:val="18"/>
        </w:rPr>
        <w:t xml:space="preserve"> </w:t>
      </w:r>
      <w:r>
        <w:rPr>
          <w:sz w:val="18"/>
        </w:rPr>
        <w:t>Teacher,</w:t>
      </w:r>
      <w:r>
        <w:rPr>
          <w:spacing w:val="-6"/>
          <w:sz w:val="18"/>
        </w:rPr>
        <w:t xml:space="preserve"> </w:t>
      </w:r>
      <w:r>
        <w:rPr>
          <w:sz w:val="18"/>
        </w:rPr>
        <w:t>Lincoln</w:t>
      </w:r>
      <w:r>
        <w:rPr>
          <w:spacing w:val="-9"/>
          <w:sz w:val="18"/>
        </w:rPr>
        <w:t xml:space="preserve"> </w:t>
      </w:r>
      <w:r>
        <w:rPr>
          <w:sz w:val="18"/>
        </w:rPr>
        <w:t>Public</w:t>
      </w:r>
      <w:r>
        <w:rPr>
          <w:spacing w:val="-1"/>
          <w:sz w:val="18"/>
        </w:rPr>
        <w:t xml:space="preserve"> </w:t>
      </w:r>
      <w:r>
        <w:rPr>
          <w:spacing w:val="-2"/>
          <w:sz w:val="18"/>
        </w:rPr>
        <w:t>Schools</w:t>
      </w:r>
    </w:p>
    <w:p w14:paraId="404E11B5" w14:textId="77777777" w:rsidR="00942630" w:rsidRDefault="000E46CB">
      <w:pPr>
        <w:tabs>
          <w:tab w:val="left" w:pos="7119"/>
        </w:tabs>
        <w:ind w:left="639" w:right="1033"/>
        <w:rPr>
          <w:sz w:val="18"/>
        </w:rPr>
      </w:pPr>
      <w:r>
        <w:rPr>
          <w:b/>
          <w:sz w:val="18"/>
        </w:rPr>
        <w:t>Megan Fiedler</w:t>
      </w:r>
      <w:r>
        <w:rPr>
          <w:sz w:val="18"/>
        </w:rPr>
        <w:t>, Facilitator of Curriculum and Assessment,</w:t>
      </w:r>
      <w:r>
        <w:rPr>
          <w:sz w:val="18"/>
        </w:rPr>
        <w:tab/>
      </w:r>
      <w:r>
        <w:rPr>
          <w:b/>
          <w:sz w:val="18"/>
        </w:rPr>
        <w:t>Dawn</w:t>
      </w:r>
      <w:r>
        <w:rPr>
          <w:b/>
          <w:spacing w:val="-6"/>
          <w:sz w:val="18"/>
        </w:rPr>
        <w:t xml:space="preserve"> </w:t>
      </w:r>
      <w:proofErr w:type="spellStart"/>
      <w:r>
        <w:rPr>
          <w:b/>
          <w:sz w:val="18"/>
        </w:rPr>
        <w:t>Spurck</w:t>
      </w:r>
      <w:proofErr w:type="spellEnd"/>
      <w:r>
        <w:rPr>
          <w:sz w:val="18"/>
        </w:rPr>
        <w:t>,</w:t>
      </w:r>
      <w:r>
        <w:rPr>
          <w:spacing w:val="-4"/>
          <w:sz w:val="18"/>
        </w:rPr>
        <w:t xml:space="preserve"> </w:t>
      </w:r>
      <w:r>
        <w:rPr>
          <w:sz w:val="18"/>
        </w:rPr>
        <w:t>Instructional</w:t>
      </w:r>
      <w:r>
        <w:rPr>
          <w:spacing w:val="-4"/>
          <w:sz w:val="18"/>
        </w:rPr>
        <w:t xml:space="preserve"> </w:t>
      </w:r>
      <w:r>
        <w:rPr>
          <w:sz w:val="18"/>
        </w:rPr>
        <w:t>Facilitator,</w:t>
      </w:r>
      <w:r>
        <w:rPr>
          <w:spacing w:val="-4"/>
          <w:sz w:val="18"/>
        </w:rPr>
        <w:t xml:space="preserve"> </w:t>
      </w:r>
      <w:r>
        <w:rPr>
          <w:sz w:val="18"/>
        </w:rPr>
        <w:t>Papillon</w:t>
      </w:r>
      <w:r>
        <w:rPr>
          <w:spacing w:val="-11"/>
          <w:sz w:val="18"/>
        </w:rPr>
        <w:t xml:space="preserve"> </w:t>
      </w:r>
      <w:r>
        <w:rPr>
          <w:sz w:val="18"/>
        </w:rPr>
        <w:t>LaVista</w:t>
      </w:r>
      <w:r>
        <w:rPr>
          <w:spacing w:val="-6"/>
          <w:sz w:val="18"/>
        </w:rPr>
        <w:t xml:space="preserve"> </w:t>
      </w:r>
      <w:r>
        <w:rPr>
          <w:sz w:val="18"/>
        </w:rPr>
        <w:t>Community</w:t>
      </w:r>
      <w:r>
        <w:rPr>
          <w:spacing w:val="-3"/>
          <w:sz w:val="18"/>
        </w:rPr>
        <w:t xml:space="preserve"> </w:t>
      </w:r>
      <w:r>
        <w:rPr>
          <w:sz w:val="18"/>
        </w:rPr>
        <w:t>Schools Archdiocese of Omaha</w:t>
      </w:r>
      <w:r>
        <w:rPr>
          <w:sz w:val="18"/>
        </w:rPr>
        <w:tab/>
      </w:r>
      <w:r>
        <w:rPr>
          <w:b/>
          <w:sz w:val="18"/>
        </w:rPr>
        <w:t xml:space="preserve">Tammy </w:t>
      </w:r>
      <w:proofErr w:type="spellStart"/>
      <w:r>
        <w:rPr>
          <w:b/>
          <w:sz w:val="18"/>
        </w:rPr>
        <w:t>Verba</w:t>
      </w:r>
      <w:proofErr w:type="spellEnd"/>
      <w:r>
        <w:rPr>
          <w:sz w:val="18"/>
        </w:rPr>
        <w:t>, ELA Teacher, Grand Island Public Schools</w:t>
      </w:r>
    </w:p>
    <w:p w14:paraId="0E0A276C" w14:textId="77777777" w:rsidR="00942630" w:rsidRDefault="000E46CB">
      <w:pPr>
        <w:tabs>
          <w:tab w:val="left" w:pos="7119"/>
        </w:tabs>
        <w:ind w:left="640"/>
        <w:rPr>
          <w:sz w:val="18"/>
        </w:rPr>
      </w:pPr>
      <w:r>
        <w:rPr>
          <w:b/>
          <w:sz w:val="18"/>
        </w:rPr>
        <w:t>Janet</w:t>
      </w:r>
      <w:r>
        <w:rPr>
          <w:b/>
          <w:spacing w:val="-5"/>
          <w:sz w:val="18"/>
        </w:rPr>
        <w:t xml:space="preserve"> </w:t>
      </w:r>
      <w:r>
        <w:rPr>
          <w:b/>
          <w:sz w:val="18"/>
        </w:rPr>
        <w:t>Foss</w:t>
      </w:r>
      <w:r>
        <w:rPr>
          <w:sz w:val="18"/>
        </w:rPr>
        <w:t>,</w:t>
      </w:r>
      <w:r>
        <w:rPr>
          <w:spacing w:val="-5"/>
          <w:sz w:val="18"/>
        </w:rPr>
        <w:t xml:space="preserve"> </w:t>
      </w:r>
      <w:r>
        <w:rPr>
          <w:sz w:val="18"/>
        </w:rPr>
        <w:t>Educational</w:t>
      </w:r>
      <w:r>
        <w:rPr>
          <w:spacing w:val="-5"/>
          <w:sz w:val="18"/>
        </w:rPr>
        <w:t xml:space="preserve"> </w:t>
      </w:r>
      <w:r>
        <w:rPr>
          <w:sz w:val="18"/>
        </w:rPr>
        <w:t>Consultant,</w:t>
      </w:r>
      <w:r>
        <w:rPr>
          <w:spacing w:val="-5"/>
          <w:sz w:val="18"/>
        </w:rPr>
        <w:t xml:space="preserve"> </w:t>
      </w:r>
      <w:r>
        <w:rPr>
          <w:sz w:val="18"/>
        </w:rPr>
        <w:t>ESU</w:t>
      </w:r>
      <w:r>
        <w:rPr>
          <w:spacing w:val="-6"/>
          <w:sz w:val="18"/>
        </w:rPr>
        <w:t xml:space="preserve"> </w:t>
      </w:r>
      <w:r>
        <w:rPr>
          <w:spacing w:val="-5"/>
          <w:sz w:val="18"/>
        </w:rPr>
        <w:t>#3</w:t>
      </w:r>
      <w:r>
        <w:rPr>
          <w:sz w:val="18"/>
        </w:rPr>
        <w:tab/>
      </w:r>
      <w:r>
        <w:rPr>
          <w:b/>
          <w:sz w:val="18"/>
        </w:rPr>
        <w:t>Kristin</w:t>
      </w:r>
      <w:r>
        <w:rPr>
          <w:b/>
          <w:spacing w:val="-1"/>
          <w:sz w:val="18"/>
        </w:rPr>
        <w:t xml:space="preserve"> </w:t>
      </w:r>
      <w:r>
        <w:rPr>
          <w:b/>
          <w:sz w:val="18"/>
        </w:rPr>
        <w:t>Weaver</w:t>
      </w:r>
      <w:r>
        <w:rPr>
          <w:sz w:val="18"/>
        </w:rPr>
        <w:t>,</w:t>
      </w:r>
      <w:r>
        <w:rPr>
          <w:spacing w:val="-4"/>
          <w:sz w:val="18"/>
        </w:rPr>
        <w:t xml:space="preserve"> </w:t>
      </w:r>
      <w:r>
        <w:rPr>
          <w:sz w:val="18"/>
        </w:rPr>
        <w:t>Teacher,</w:t>
      </w:r>
      <w:r>
        <w:rPr>
          <w:spacing w:val="-8"/>
          <w:sz w:val="18"/>
        </w:rPr>
        <w:t xml:space="preserve"> </w:t>
      </w:r>
      <w:r>
        <w:rPr>
          <w:sz w:val="18"/>
        </w:rPr>
        <w:t>Loomis</w:t>
      </w:r>
      <w:r>
        <w:rPr>
          <w:spacing w:val="-4"/>
          <w:sz w:val="18"/>
        </w:rPr>
        <w:t xml:space="preserve"> </w:t>
      </w:r>
      <w:r>
        <w:rPr>
          <w:sz w:val="18"/>
        </w:rPr>
        <w:t>Public</w:t>
      </w:r>
      <w:r>
        <w:rPr>
          <w:spacing w:val="-3"/>
          <w:sz w:val="18"/>
        </w:rPr>
        <w:t xml:space="preserve"> </w:t>
      </w:r>
      <w:r>
        <w:rPr>
          <w:spacing w:val="-2"/>
          <w:sz w:val="18"/>
        </w:rPr>
        <w:t>School</w:t>
      </w:r>
    </w:p>
    <w:p w14:paraId="36970578" w14:textId="77777777" w:rsidR="00942630" w:rsidRDefault="000E46CB">
      <w:pPr>
        <w:tabs>
          <w:tab w:val="left" w:pos="7119"/>
        </w:tabs>
        <w:spacing w:before="1"/>
        <w:ind w:left="640"/>
        <w:rPr>
          <w:sz w:val="18"/>
        </w:rPr>
      </w:pPr>
      <w:r>
        <w:rPr>
          <w:b/>
          <w:sz w:val="18"/>
        </w:rPr>
        <w:t>Ann</w:t>
      </w:r>
      <w:r>
        <w:rPr>
          <w:b/>
          <w:spacing w:val="-8"/>
          <w:sz w:val="18"/>
        </w:rPr>
        <w:t xml:space="preserve"> </w:t>
      </w:r>
      <w:r>
        <w:rPr>
          <w:b/>
          <w:sz w:val="18"/>
        </w:rPr>
        <w:t>Foster</w:t>
      </w:r>
      <w:r>
        <w:rPr>
          <w:sz w:val="18"/>
        </w:rPr>
        <w:t>,</w:t>
      </w:r>
      <w:r>
        <w:rPr>
          <w:spacing w:val="-6"/>
          <w:sz w:val="18"/>
        </w:rPr>
        <w:t xml:space="preserve"> </w:t>
      </w:r>
      <w:r>
        <w:rPr>
          <w:sz w:val="18"/>
        </w:rPr>
        <w:t>Elementary</w:t>
      </w:r>
      <w:r>
        <w:rPr>
          <w:spacing w:val="-5"/>
          <w:sz w:val="18"/>
        </w:rPr>
        <w:t xml:space="preserve"> </w:t>
      </w:r>
      <w:r>
        <w:rPr>
          <w:sz w:val="18"/>
        </w:rPr>
        <w:t>Curriculum</w:t>
      </w:r>
      <w:r>
        <w:rPr>
          <w:spacing w:val="-6"/>
          <w:sz w:val="18"/>
        </w:rPr>
        <w:t xml:space="preserve"> </w:t>
      </w:r>
      <w:r>
        <w:rPr>
          <w:spacing w:val="-2"/>
          <w:sz w:val="18"/>
        </w:rPr>
        <w:t>Coordinator,</w:t>
      </w:r>
      <w:r>
        <w:rPr>
          <w:sz w:val="18"/>
        </w:rPr>
        <w:tab/>
      </w:r>
      <w:r>
        <w:rPr>
          <w:b/>
          <w:sz w:val="18"/>
        </w:rPr>
        <w:t>Kaiya</w:t>
      </w:r>
      <w:r>
        <w:rPr>
          <w:b/>
          <w:spacing w:val="-3"/>
          <w:sz w:val="18"/>
        </w:rPr>
        <w:t xml:space="preserve"> </w:t>
      </w:r>
      <w:r>
        <w:rPr>
          <w:b/>
          <w:sz w:val="18"/>
        </w:rPr>
        <w:t>West</w:t>
      </w:r>
      <w:r>
        <w:rPr>
          <w:sz w:val="18"/>
        </w:rPr>
        <w:t>,</w:t>
      </w:r>
      <w:r>
        <w:rPr>
          <w:spacing w:val="-4"/>
          <w:sz w:val="18"/>
        </w:rPr>
        <w:t xml:space="preserve"> </w:t>
      </w:r>
      <w:r>
        <w:rPr>
          <w:sz w:val="18"/>
        </w:rPr>
        <w:t>ELA</w:t>
      </w:r>
      <w:r>
        <w:rPr>
          <w:spacing w:val="-2"/>
          <w:sz w:val="18"/>
        </w:rPr>
        <w:t xml:space="preserve"> </w:t>
      </w:r>
      <w:r>
        <w:rPr>
          <w:sz w:val="18"/>
        </w:rPr>
        <w:t>Teacher,</w:t>
      </w:r>
      <w:r>
        <w:rPr>
          <w:spacing w:val="-5"/>
          <w:sz w:val="18"/>
        </w:rPr>
        <w:t xml:space="preserve"> </w:t>
      </w:r>
      <w:r>
        <w:rPr>
          <w:sz w:val="18"/>
        </w:rPr>
        <w:t>Mitchell</w:t>
      </w:r>
      <w:r>
        <w:rPr>
          <w:spacing w:val="-4"/>
          <w:sz w:val="18"/>
        </w:rPr>
        <w:t xml:space="preserve"> </w:t>
      </w:r>
      <w:r>
        <w:rPr>
          <w:sz w:val="18"/>
        </w:rPr>
        <w:t>Public</w:t>
      </w:r>
      <w:r>
        <w:rPr>
          <w:spacing w:val="-4"/>
          <w:sz w:val="18"/>
        </w:rPr>
        <w:t xml:space="preserve"> </w:t>
      </w:r>
      <w:r>
        <w:rPr>
          <w:spacing w:val="-2"/>
          <w:sz w:val="18"/>
        </w:rPr>
        <w:t>Schools</w:t>
      </w:r>
    </w:p>
    <w:p w14:paraId="5AB99F03" w14:textId="77777777" w:rsidR="00942630" w:rsidRDefault="000E46CB">
      <w:pPr>
        <w:tabs>
          <w:tab w:val="left" w:pos="7119"/>
        </w:tabs>
        <w:ind w:left="639"/>
        <w:rPr>
          <w:sz w:val="18"/>
        </w:rPr>
      </w:pPr>
      <w:r>
        <w:rPr>
          <w:sz w:val="18"/>
        </w:rPr>
        <w:t>Lexington</w:t>
      </w:r>
      <w:r>
        <w:rPr>
          <w:spacing w:val="-5"/>
          <w:sz w:val="18"/>
        </w:rPr>
        <w:t xml:space="preserve"> </w:t>
      </w:r>
      <w:r>
        <w:rPr>
          <w:sz w:val="18"/>
        </w:rPr>
        <w:t>Public</w:t>
      </w:r>
      <w:r>
        <w:rPr>
          <w:spacing w:val="-2"/>
          <w:sz w:val="18"/>
        </w:rPr>
        <w:t xml:space="preserve"> Schools</w:t>
      </w:r>
      <w:r>
        <w:rPr>
          <w:sz w:val="18"/>
        </w:rPr>
        <w:tab/>
      </w:r>
      <w:r>
        <w:rPr>
          <w:b/>
          <w:sz w:val="18"/>
        </w:rPr>
        <w:t>Sara</w:t>
      </w:r>
      <w:r>
        <w:rPr>
          <w:b/>
          <w:spacing w:val="-8"/>
          <w:sz w:val="18"/>
        </w:rPr>
        <w:t xml:space="preserve"> </w:t>
      </w:r>
      <w:r>
        <w:rPr>
          <w:b/>
          <w:sz w:val="18"/>
        </w:rPr>
        <w:t>Zabrowski</w:t>
      </w:r>
      <w:r>
        <w:rPr>
          <w:sz w:val="18"/>
        </w:rPr>
        <w:t>,</w:t>
      </w:r>
      <w:r>
        <w:rPr>
          <w:spacing w:val="-4"/>
          <w:sz w:val="18"/>
        </w:rPr>
        <w:t xml:space="preserve"> </w:t>
      </w:r>
      <w:r>
        <w:rPr>
          <w:sz w:val="18"/>
        </w:rPr>
        <w:t>Educational</w:t>
      </w:r>
      <w:r>
        <w:rPr>
          <w:spacing w:val="-5"/>
          <w:sz w:val="18"/>
        </w:rPr>
        <w:t xml:space="preserve"> </w:t>
      </w:r>
      <w:r>
        <w:rPr>
          <w:sz w:val="18"/>
        </w:rPr>
        <w:t>Consultant,</w:t>
      </w:r>
      <w:r>
        <w:rPr>
          <w:spacing w:val="-5"/>
          <w:sz w:val="18"/>
        </w:rPr>
        <w:t xml:space="preserve"> </w:t>
      </w:r>
      <w:r>
        <w:rPr>
          <w:sz w:val="18"/>
        </w:rPr>
        <w:t>ESU</w:t>
      </w:r>
      <w:r>
        <w:rPr>
          <w:spacing w:val="-6"/>
          <w:sz w:val="18"/>
        </w:rPr>
        <w:t xml:space="preserve"> </w:t>
      </w:r>
      <w:r>
        <w:rPr>
          <w:spacing w:val="-5"/>
          <w:sz w:val="18"/>
        </w:rPr>
        <w:t>#3</w:t>
      </w:r>
    </w:p>
    <w:p w14:paraId="1E162ECD" w14:textId="77777777" w:rsidR="00942630" w:rsidRDefault="000E46CB">
      <w:pPr>
        <w:tabs>
          <w:tab w:val="left" w:pos="7119"/>
        </w:tabs>
        <w:ind w:left="638" w:right="3455"/>
        <w:rPr>
          <w:sz w:val="18"/>
        </w:rPr>
      </w:pPr>
      <w:r>
        <w:rPr>
          <w:b/>
          <w:sz w:val="18"/>
        </w:rPr>
        <w:t>Melissa Frans</w:t>
      </w:r>
      <w:r>
        <w:rPr>
          <w:sz w:val="18"/>
        </w:rPr>
        <w:t>, Coordinator of High Ability Learning</w:t>
      </w:r>
      <w:r>
        <w:rPr>
          <w:sz w:val="18"/>
        </w:rPr>
        <w:tab/>
      </w:r>
      <w:r>
        <w:rPr>
          <w:b/>
          <w:sz w:val="18"/>
        </w:rPr>
        <w:t>Caryn</w:t>
      </w:r>
      <w:r>
        <w:rPr>
          <w:b/>
          <w:spacing w:val="-9"/>
          <w:sz w:val="18"/>
        </w:rPr>
        <w:t xml:space="preserve"> </w:t>
      </w:r>
      <w:proofErr w:type="spellStart"/>
      <w:r>
        <w:rPr>
          <w:b/>
          <w:sz w:val="18"/>
        </w:rPr>
        <w:t>Ziettlow</w:t>
      </w:r>
      <w:proofErr w:type="spellEnd"/>
      <w:r>
        <w:rPr>
          <w:sz w:val="18"/>
        </w:rPr>
        <w:t>,</w:t>
      </w:r>
      <w:r>
        <w:rPr>
          <w:spacing w:val="-8"/>
          <w:sz w:val="18"/>
        </w:rPr>
        <w:t xml:space="preserve"> </w:t>
      </w:r>
      <w:r>
        <w:rPr>
          <w:sz w:val="18"/>
        </w:rPr>
        <w:t>Professional</w:t>
      </w:r>
      <w:r>
        <w:rPr>
          <w:spacing w:val="-8"/>
          <w:sz w:val="18"/>
        </w:rPr>
        <w:t xml:space="preserve"> </w:t>
      </w:r>
      <w:r>
        <w:rPr>
          <w:sz w:val="18"/>
        </w:rPr>
        <w:t>Developer,</w:t>
      </w:r>
      <w:r>
        <w:rPr>
          <w:spacing w:val="-8"/>
          <w:sz w:val="18"/>
        </w:rPr>
        <w:t xml:space="preserve"> </w:t>
      </w:r>
      <w:r>
        <w:rPr>
          <w:sz w:val="18"/>
        </w:rPr>
        <w:t>ESU</w:t>
      </w:r>
      <w:r>
        <w:rPr>
          <w:spacing w:val="-5"/>
          <w:sz w:val="18"/>
        </w:rPr>
        <w:t xml:space="preserve"> </w:t>
      </w:r>
      <w:r>
        <w:rPr>
          <w:sz w:val="18"/>
        </w:rPr>
        <w:t>#2 and Instructional Technology, Crete Public Schools</w:t>
      </w:r>
    </w:p>
    <w:p w14:paraId="540E39DA" w14:textId="77777777" w:rsidR="00942630" w:rsidRDefault="000E46CB">
      <w:pPr>
        <w:ind w:left="639" w:right="8451"/>
        <w:rPr>
          <w:sz w:val="18"/>
        </w:rPr>
      </w:pPr>
      <w:proofErr w:type="spellStart"/>
      <w:r>
        <w:rPr>
          <w:b/>
          <w:sz w:val="18"/>
        </w:rPr>
        <w:t>Caycee</w:t>
      </w:r>
      <w:proofErr w:type="spellEnd"/>
      <w:r>
        <w:rPr>
          <w:b/>
          <w:spacing w:val="-5"/>
          <w:sz w:val="18"/>
        </w:rPr>
        <w:t xml:space="preserve"> </w:t>
      </w:r>
      <w:r>
        <w:rPr>
          <w:b/>
          <w:sz w:val="18"/>
        </w:rPr>
        <w:t>Hays</w:t>
      </w:r>
      <w:r>
        <w:rPr>
          <w:sz w:val="18"/>
        </w:rPr>
        <w:t>,</w:t>
      </w:r>
      <w:r>
        <w:rPr>
          <w:spacing w:val="-6"/>
          <w:sz w:val="18"/>
        </w:rPr>
        <w:t xml:space="preserve"> </w:t>
      </w:r>
      <w:r>
        <w:rPr>
          <w:sz w:val="18"/>
        </w:rPr>
        <w:t>ELA</w:t>
      </w:r>
      <w:r>
        <w:rPr>
          <w:spacing w:val="-4"/>
          <w:sz w:val="18"/>
        </w:rPr>
        <w:t xml:space="preserve"> </w:t>
      </w:r>
      <w:r>
        <w:rPr>
          <w:sz w:val="18"/>
        </w:rPr>
        <w:t>Teacher</w:t>
      </w:r>
      <w:r>
        <w:rPr>
          <w:b/>
          <w:sz w:val="18"/>
        </w:rPr>
        <w:t>,</w:t>
      </w:r>
      <w:r>
        <w:rPr>
          <w:b/>
          <w:spacing w:val="-2"/>
          <w:sz w:val="18"/>
        </w:rPr>
        <w:t xml:space="preserve"> </w:t>
      </w:r>
      <w:r>
        <w:rPr>
          <w:sz w:val="18"/>
        </w:rPr>
        <w:t>Lincoln</w:t>
      </w:r>
      <w:r>
        <w:rPr>
          <w:spacing w:val="-9"/>
          <w:sz w:val="18"/>
        </w:rPr>
        <w:t xml:space="preserve"> </w:t>
      </w:r>
      <w:r>
        <w:rPr>
          <w:sz w:val="18"/>
        </w:rPr>
        <w:t>Pius</w:t>
      </w:r>
      <w:r>
        <w:rPr>
          <w:spacing w:val="-2"/>
          <w:sz w:val="18"/>
        </w:rPr>
        <w:t xml:space="preserve"> </w:t>
      </w:r>
      <w:r>
        <w:rPr>
          <w:sz w:val="18"/>
        </w:rPr>
        <w:t>X</w:t>
      </w:r>
      <w:r>
        <w:rPr>
          <w:spacing w:val="-4"/>
          <w:sz w:val="18"/>
        </w:rPr>
        <w:t xml:space="preserve"> </w:t>
      </w:r>
      <w:r>
        <w:rPr>
          <w:sz w:val="18"/>
        </w:rPr>
        <w:t>Catholic</w:t>
      </w:r>
      <w:r>
        <w:rPr>
          <w:spacing w:val="-1"/>
          <w:sz w:val="18"/>
        </w:rPr>
        <w:t xml:space="preserve"> </w:t>
      </w:r>
      <w:r>
        <w:rPr>
          <w:sz w:val="18"/>
        </w:rPr>
        <w:t>High</w:t>
      </w:r>
      <w:r>
        <w:rPr>
          <w:spacing w:val="-9"/>
          <w:sz w:val="18"/>
        </w:rPr>
        <w:t xml:space="preserve"> </w:t>
      </w:r>
      <w:r>
        <w:rPr>
          <w:sz w:val="18"/>
        </w:rPr>
        <w:t xml:space="preserve">School </w:t>
      </w:r>
      <w:r>
        <w:rPr>
          <w:b/>
          <w:sz w:val="18"/>
        </w:rPr>
        <w:t xml:space="preserve">Sue Ellen </w:t>
      </w:r>
      <w:proofErr w:type="spellStart"/>
      <w:r>
        <w:rPr>
          <w:b/>
          <w:sz w:val="18"/>
        </w:rPr>
        <w:t>Herdt</w:t>
      </w:r>
      <w:proofErr w:type="spellEnd"/>
      <w:r>
        <w:rPr>
          <w:sz w:val="18"/>
        </w:rPr>
        <w:t xml:space="preserve">, English Teacher, Scottsbluff Public Schools </w:t>
      </w:r>
      <w:r>
        <w:rPr>
          <w:b/>
          <w:sz w:val="18"/>
        </w:rPr>
        <w:t xml:space="preserve">Sarah </w:t>
      </w:r>
      <w:proofErr w:type="spellStart"/>
      <w:r>
        <w:rPr>
          <w:b/>
          <w:sz w:val="18"/>
        </w:rPr>
        <w:t>Hoglund</w:t>
      </w:r>
      <w:proofErr w:type="spellEnd"/>
      <w:r>
        <w:rPr>
          <w:sz w:val="18"/>
        </w:rPr>
        <w:t>, Teacher Leader, Lincoln Public Schools</w:t>
      </w:r>
    </w:p>
    <w:p w14:paraId="40CE2FB2" w14:textId="77777777" w:rsidR="00942630" w:rsidRDefault="000E46CB">
      <w:pPr>
        <w:ind w:left="640"/>
        <w:rPr>
          <w:sz w:val="18"/>
        </w:rPr>
      </w:pPr>
      <w:r>
        <w:rPr>
          <w:b/>
          <w:sz w:val="18"/>
        </w:rPr>
        <w:t>Miki</w:t>
      </w:r>
      <w:r>
        <w:rPr>
          <w:b/>
          <w:spacing w:val="-5"/>
          <w:sz w:val="18"/>
        </w:rPr>
        <w:t xml:space="preserve"> </w:t>
      </w:r>
      <w:r>
        <w:rPr>
          <w:b/>
          <w:sz w:val="18"/>
        </w:rPr>
        <w:t>Holbeck</w:t>
      </w:r>
      <w:r>
        <w:rPr>
          <w:sz w:val="18"/>
        </w:rPr>
        <w:t>,</w:t>
      </w:r>
      <w:r>
        <w:rPr>
          <w:spacing w:val="-7"/>
          <w:sz w:val="18"/>
        </w:rPr>
        <w:t xml:space="preserve"> </w:t>
      </w:r>
      <w:r>
        <w:rPr>
          <w:sz w:val="18"/>
        </w:rPr>
        <w:t>Coordinator</w:t>
      </w:r>
      <w:r>
        <w:rPr>
          <w:spacing w:val="-6"/>
          <w:sz w:val="18"/>
        </w:rPr>
        <w:t xml:space="preserve"> </w:t>
      </w:r>
      <w:r>
        <w:rPr>
          <w:sz w:val="18"/>
        </w:rPr>
        <w:t>of</w:t>
      </w:r>
      <w:r>
        <w:rPr>
          <w:spacing w:val="1"/>
          <w:sz w:val="18"/>
        </w:rPr>
        <w:t xml:space="preserve"> </w:t>
      </w:r>
      <w:r>
        <w:rPr>
          <w:sz w:val="18"/>
        </w:rPr>
        <w:t>Early</w:t>
      </w:r>
      <w:r>
        <w:rPr>
          <w:spacing w:val="-1"/>
          <w:sz w:val="18"/>
        </w:rPr>
        <w:t xml:space="preserve"> </w:t>
      </w:r>
      <w:r>
        <w:rPr>
          <w:sz w:val="18"/>
        </w:rPr>
        <w:t>Literacy,</w:t>
      </w:r>
      <w:r>
        <w:rPr>
          <w:spacing w:val="-7"/>
          <w:sz w:val="18"/>
        </w:rPr>
        <w:t xml:space="preserve"> </w:t>
      </w:r>
      <w:r>
        <w:rPr>
          <w:sz w:val="18"/>
        </w:rPr>
        <w:t>Omaha</w:t>
      </w:r>
      <w:r>
        <w:rPr>
          <w:spacing w:val="-8"/>
          <w:sz w:val="18"/>
        </w:rPr>
        <w:t xml:space="preserve"> </w:t>
      </w:r>
      <w:r>
        <w:rPr>
          <w:sz w:val="18"/>
        </w:rPr>
        <w:t>Public</w:t>
      </w:r>
      <w:r>
        <w:rPr>
          <w:spacing w:val="-2"/>
          <w:sz w:val="18"/>
        </w:rPr>
        <w:t xml:space="preserve"> Schools</w:t>
      </w:r>
    </w:p>
    <w:p w14:paraId="41088ECA" w14:textId="77777777" w:rsidR="00942630" w:rsidRDefault="00942630">
      <w:pPr>
        <w:pStyle w:val="BodyText"/>
        <w:rPr>
          <w:sz w:val="20"/>
        </w:rPr>
      </w:pPr>
    </w:p>
    <w:p w14:paraId="005AAE08" w14:textId="77777777" w:rsidR="00942630" w:rsidRDefault="00942630">
      <w:pPr>
        <w:pStyle w:val="BodyText"/>
        <w:spacing w:before="12"/>
      </w:pPr>
    </w:p>
    <w:p w14:paraId="31D329CC" w14:textId="77777777" w:rsidR="00942630" w:rsidRDefault="000E46CB">
      <w:pPr>
        <w:spacing w:before="101"/>
        <w:ind w:right="336"/>
        <w:jc w:val="center"/>
        <w:rPr>
          <w:sz w:val="20"/>
        </w:rPr>
      </w:pPr>
      <w:r>
        <w:rPr>
          <w:sz w:val="20"/>
        </w:rPr>
        <w:t>Page</w:t>
      </w:r>
      <w:r>
        <w:rPr>
          <w:spacing w:val="-1"/>
          <w:sz w:val="20"/>
        </w:rPr>
        <w:t xml:space="preserve"> </w:t>
      </w:r>
      <w:r>
        <w:rPr>
          <w:spacing w:val="-10"/>
          <w:sz w:val="20"/>
        </w:rPr>
        <w:t>3</w:t>
      </w:r>
    </w:p>
    <w:p w14:paraId="0CF73621" w14:textId="77777777" w:rsidR="00942630" w:rsidRDefault="00942630">
      <w:pPr>
        <w:jc w:val="center"/>
        <w:rPr>
          <w:sz w:val="20"/>
        </w:rPr>
        <w:sectPr w:rsidR="00942630">
          <w:pgSz w:w="15840" w:h="12240" w:orient="landscape"/>
          <w:pgMar w:top="1140" w:right="460" w:bottom="580" w:left="800" w:header="0" w:footer="394" w:gutter="0"/>
          <w:cols w:space="720"/>
        </w:sectPr>
      </w:pPr>
    </w:p>
    <w:p w14:paraId="02E448A3" w14:textId="77777777" w:rsidR="00942630" w:rsidRDefault="00942630">
      <w:pPr>
        <w:pStyle w:val="BodyText"/>
        <w:spacing w:before="7"/>
        <w:rPr>
          <w:sz w:val="16"/>
        </w:rPr>
      </w:pPr>
    </w:p>
    <w:p w14:paraId="0AC354FB" w14:textId="77777777" w:rsidR="00942630" w:rsidRDefault="000E46CB">
      <w:pPr>
        <w:spacing w:before="98"/>
        <w:ind w:right="346"/>
        <w:jc w:val="center"/>
        <w:rPr>
          <w:b/>
          <w:sz w:val="28"/>
        </w:rPr>
      </w:pPr>
      <w:r>
        <w:rPr>
          <w:b/>
          <w:sz w:val="28"/>
        </w:rPr>
        <w:t>T</w:t>
      </w:r>
      <w:r>
        <w:rPr>
          <w:b/>
          <w:spacing w:val="-37"/>
          <w:sz w:val="28"/>
        </w:rPr>
        <w:t xml:space="preserve"> </w:t>
      </w:r>
      <w:r>
        <w:rPr>
          <w:b/>
          <w:sz w:val="28"/>
        </w:rPr>
        <w:t>a</w:t>
      </w:r>
      <w:r>
        <w:rPr>
          <w:b/>
          <w:spacing w:val="-42"/>
          <w:sz w:val="28"/>
        </w:rPr>
        <w:t xml:space="preserve"> </w:t>
      </w:r>
      <w:r>
        <w:rPr>
          <w:b/>
          <w:sz w:val="28"/>
        </w:rPr>
        <w:t>b</w:t>
      </w:r>
      <w:r>
        <w:rPr>
          <w:b/>
          <w:spacing w:val="-37"/>
          <w:sz w:val="28"/>
        </w:rPr>
        <w:t xml:space="preserve"> </w:t>
      </w:r>
      <w:r>
        <w:rPr>
          <w:b/>
          <w:sz w:val="28"/>
        </w:rPr>
        <w:t>l</w:t>
      </w:r>
      <w:r>
        <w:rPr>
          <w:b/>
          <w:spacing w:val="-40"/>
          <w:sz w:val="28"/>
        </w:rPr>
        <w:t xml:space="preserve"> </w:t>
      </w:r>
      <w:r>
        <w:rPr>
          <w:b/>
          <w:sz w:val="28"/>
        </w:rPr>
        <w:t>e</w:t>
      </w:r>
      <w:r>
        <w:rPr>
          <w:b/>
          <w:spacing w:val="67"/>
          <w:sz w:val="28"/>
        </w:rPr>
        <w:t xml:space="preserve"> </w:t>
      </w:r>
      <w:r>
        <w:rPr>
          <w:b/>
          <w:sz w:val="28"/>
        </w:rPr>
        <w:t>o</w:t>
      </w:r>
      <w:r>
        <w:rPr>
          <w:b/>
          <w:spacing w:val="-41"/>
          <w:sz w:val="28"/>
        </w:rPr>
        <w:t xml:space="preserve"> </w:t>
      </w:r>
      <w:r>
        <w:rPr>
          <w:b/>
          <w:sz w:val="28"/>
        </w:rPr>
        <w:t>f</w:t>
      </w:r>
      <w:r>
        <w:rPr>
          <w:b/>
          <w:spacing w:val="79"/>
          <w:sz w:val="28"/>
        </w:rPr>
        <w:t xml:space="preserve"> </w:t>
      </w:r>
      <w:r>
        <w:rPr>
          <w:b/>
          <w:sz w:val="28"/>
        </w:rPr>
        <w:t>C</w:t>
      </w:r>
      <w:r>
        <w:rPr>
          <w:b/>
          <w:spacing w:val="-37"/>
          <w:sz w:val="28"/>
        </w:rPr>
        <w:t xml:space="preserve"> </w:t>
      </w:r>
      <w:r>
        <w:rPr>
          <w:b/>
          <w:sz w:val="28"/>
        </w:rPr>
        <w:t>o</w:t>
      </w:r>
      <w:r>
        <w:rPr>
          <w:b/>
          <w:spacing w:val="-41"/>
          <w:sz w:val="28"/>
        </w:rPr>
        <w:t xml:space="preserve"> </w:t>
      </w:r>
      <w:r>
        <w:rPr>
          <w:b/>
          <w:sz w:val="28"/>
        </w:rPr>
        <w:t>n</w:t>
      </w:r>
      <w:r>
        <w:rPr>
          <w:b/>
          <w:spacing w:val="-35"/>
          <w:sz w:val="28"/>
        </w:rPr>
        <w:t xml:space="preserve"> </w:t>
      </w:r>
      <w:proofErr w:type="spellStart"/>
      <w:r>
        <w:rPr>
          <w:b/>
          <w:spacing w:val="18"/>
          <w:sz w:val="28"/>
        </w:rPr>
        <w:t>te</w:t>
      </w:r>
      <w:proofErr w:type="spellEnd"/>
      <w:r>
        <w:rPr>
          <w:b/>
          <w:spacing w:val="-36"/>
          <w:sz w:val="28"/>
        </w:rPr>
        <w:t xml:space="preserve"> </w:t>
      </w:r>
      <w:r>
        <w:rPr>
          <w:b/>
          <w:sz w:val="28"/>
        </w:rPr>
        <w:t>n</w:t>
      </w:r>
      <w:r>
        <w:rPr>
          <w:b/>
          <w:spacing w:val="-35"/>
          <w:sz w:val="28"/>
        </w:rPr>
        <w:t xml:space="preserve"> </w:t>
      </w:r>
      <w:proofErr w:type="spellStart"/>
      <w:r>
        <w:rPr>
          <w:b/>
          <w:spacing w:val="13"/>
          <w:sz w:val="28"/>
        </w:rPr>
        <w:t>ts</w:t>
      </w:r>
      <w:proofErr w:type="spellEnd"/>
      <w:r>
        <w:rPr>
          <w:b/>
          <w:spacing w:val="13"/>
          <w:sz w:val="28"/>
        </w:rPr>
        <w:t xml:space="preserve"> </w:t>
      </w:r>
    </w:p>
    <w:sdt>
      <w:sdtPr>
        <w:id w:val="-520168389"/>
        <w:docPartObj>
          <w:docPartGallery w:val="Table of Contents"/>
          <w:docPartUnique/>
        </w:docPartObj>
      </w:sdtPr>
      <w:sdtEndPr/>
      <w:sdtContent>
        <w:p w14:paraId="029FEAC5" w14:textId="365B7CB1" w:rsidR="00942630" w:rsidRDefault="00662E7F">
          <w:pPr>
            <w:pStyle w:val="TOC2"/>
            <w:tabs>
              <w:tab w:val="right" w:leader="dot" w:pos="13014"/>
            </w:tabs>
          </w:pPr>
          <w:hyperlink w:anchor="_TOC_250002" w:history="1">
            <w:r w:rsidR="00B9499A">
              <w:rPr>
                <w:spacing w:val="28"/>
              </w:rPr>
              <w:t>Intr</w:t>
            </w:r>
            <w:r w:rsidR="00B9499A">
              <w:rPr>
                <w:spacing w:val="25"/>
              </w:rPr>
              <w:t>oduction</w:t>
            </w:r>
            <w:r w:rsidR="000E46CB">
              <w:rPr>
                <w:spacing w:val="-22"/>
              </w:rPr>
              <w:t xml:space="preserve"> </w:t>
            </w:r>
            <w:r w:rsidR="000E46CB">
              <w:rPr>
                <w:spacing w:val="20"/>
              </w:rPr>
              <w:t>…</w:t>
            </w:r>
            <w:r w:rsidR="000E46CB">
              <w:tab/>
            </w:r>
            <w:r w:rsidR="000E46CB">
              <w:rPr>
                <w:spacing w:val="-10"/>
              </w:rPr>
              <w:t>5</w:t>
            </w:r>
          </w:hyperlink>
        </w:p>
        <w:p w14:paraId="4BFE39E9" w14:textId="6ECB68D7" w:rsidR="00942630" w:rsidRDefault="00662E7F">
          <w:pPr>
            <w:pStyle w:val="TOC2"/>
            <w:tabs>
              <w:tab w:val="right" w:leader="dot" w:pos="13014"/>
            </w:tabs>
          </w:pPr>
          <w:hyperlink w:anchor="_TOC_250001" w:history="1">
            <w:r w:rsidR="000E46CB">
              <w:rPr>
                <w:spacing w:val="28"/>
              </w:rPr>
              <w:t>Cont</w:t>
            </w:r>
            <w:r w:rsidR="000E46CB">
              <w:rPr>
                <w:spacing w:val="25"/>
              </w:rPr>
              <w:t>ent</w:t>
            </w:r>
            <w:r w:rsidR="000E46CB">
              <w:rPr>
                <w:spacing w:val="49"/>
                <w:w w:val="150"/>
              </w:rPr>
              <w:t xml:space="preserve"> </w:t>
            </w:r>
            <w:r w:rsidR="000E46CB">
              <w:rPr>
                <w:spacing w:val="19"/>
              </w:rPr>
              <w:t>Area</w:t>
            </w:r>
            <w:r w:rsidR="000E46CB">
              <w:rPr>
                <w:spacing w:val="49"/>
                <w:w w:val="150"/>
              </w:rPr>
              <w:t xml:space="preserve"> </w:t>
            </w:r>
            <w:r w:rsidR="000E46CB">
              <w:rPr>
                <w:spacing w:val="25"/>
              </w:rPr>
              <w:t>Standards</w:t>
            </w:r>
            <w:r w:rsidR="000E46CB">
              <w:rPr>
                <w:spacing w:val="49"/>
                <w:w w:val="150"/>
              </w:rPr>
              <w:t xml:space="preserve"> </w:t>
            </w:r>
            <w:r w:rsidR="000E46CB">
              <w:rPr>
                <w:spacing w:val="25"/>
              </w:rPr>
              <w:t>Overvi</w:t>
            </w:r>
            <w:r w:rsidR="000E46CB">
              <w:rPr>
                <w:spacing w:val="14"/>
              </w:rPr>
              <w:t>ew</w:t>
            </w:r>
            <w:r w:rsidR="000E46CB">
              <w:tab/>
            </w:r>
            <w:r w:rsidR="000E46CB">
              <w:rPr>
                <w:spacing w:val="-10"/>
              </w:rPr>
              <w:t>5</w:t>
            </w:r>
          </w:hyperlink>
        </w:p>
        <w:p w14:paraId="73006CA0" w14:textId="0C9C629A" w:rsidR="00942630" w:rsidRDefault="000E46CB">
          <w:pPr>
            <w:pStyle w:val="TOC2"/>
            <w:tabs>
              <w:tab w:val="right" w:leader="dot" w:pos="13014"/>
            </w:tabs>
          </w:pPr>
          <w:r>
            <w:rPr>
              <w:spacing w:val="28"/>
            </w:rPr>
            <w:t>Stan</w:t>
          </w:r>
          <w:r>
            <w:rPr>
              <w:spacing w:val="25"/>
            </w:rPr>
            <w:t>dar</w:t>
          </w:r>
          <w:r>
            <w:rPr>
              <w:spacing w:val="19"/>
            </w:rPr>
            <w:t>ds</w:t>
          </w:r>
          <w:r>
            <w:rPr>
              <w:spacing w:val="49"/>
              <w:w w:val="150"/>
            </w:rPr>
            <w:t xml:space="preserve"> </w:t>
          </w:r>
          <w:r w:rsidR="00B9499A">
            <w:rPr>
              <w:spacing w:val="25"/>
            </w:rPr>
            <w:t>D</w:t>
          </w:r>
          <w:r>
            <w:rPr>
              <w:spacing w:val="25"/>
            </w:rPr>
            <w:t>es</w:t>
          </w:r>
          <w:r>
            <w:rPr>
              <w:spacing w:val="20"/>
            </w:rPr>
            <w:t>ign</w:t>
          </w:r>
          <w:r>
            <w:tab/>
          </w:r>
          <w:r>
            <w:rPr>
              <w:spacing w:val="-10"/>
            </w:rPr>
            <w:t>6</w:t>
          </w:r>
        </w:p>
        <w:p w14:paraId="72541CED" w14:textId="3DB9ECC6" w:rsidR="00942630" w:rsidRDefault="00662E7F">
          <w:pPr>
            <w:pStyle w:val="TOC1"/>
            <w:tabs>
              <w:tab w:val="right" w:leader="dot" w:pos="13225"/>
            </w:tabs>
            <w:spacing w:before="238"/>
          </w:pPr>
          <w:hyperlink w:anchor="_TOC_250000" w:history="1">
            <w:r w:rsidR="000E46CB">
              <w:rPr>
                <w:spacing w:val="28"/>
              </w:rPr>
              <w:t>Kind</w:t>
            </w:r>
            <w:r w:rsidR="000E46CB">
              <w:rPr>
                <w:spacing w:val="25"/>
              </w:rPr>
              <w:t>ergar</w:t>
            </w:r>
            <w:r w:rsidR="00B9499A">
              <w:rPr>
                <w:spacing w:val="25"/>
              </w:rPr>
              <w:t>t</w:t>
            </w:r>
            <w:r w:rsidR="000E46CB">
              <w:rPr>
                <w:spacing w:val="19"/>
              </w:rPr>
              <w:t>en</w:t>
            </w:r>
            <w:r w:rsidR="000E46CB">
              <w:rPr>
                <w:spacing w:val="50"/>
                <w:w w:val="150"/>
              </w:rPr>
              <w:t xml:space="preserve"> </w:t>
            </w:r>
            <w:r w:rsidR="000E46CB">
              <w:rPr>
                <w:spacing w:val="25"/>
              </w:rPr>
              <w:t>Stan</w:t>
            </w:r>
            <w:r w:rsidR="00B9499A">
              <w:rPr>
                <w:spacing w:val="25"/>
              </w:rPr>
              <w:t>d</w:t>
            </w:r>
            <w:r w:rsidR="000E46CB">
              <w:rPr>
                <w:spacing w:val="25"/>
              </w:rPr>
              <w:t>a</w:t>
            </w:r>
            <w:r w:rsidR="000E46CB">
              <w:rPr>
                <w:spacing w:val="20"/>
              </w:rPr>
              <w:t>rds</w:t>
            </w:r>
            <w:r w:rsidR="000E46CB">
              <w:tab/>
            </w:r>
            <w:r w:rsidR="000E46CB">
              <w:rPr>
                <w:spacing w:val="12"/>
              </w:rPr>
              <w:t xml:space="preserve">16 </w:t>
            </w:r>
          </w:hyperlink>
        </w:p>
      </w:sdtContent>
    </w:sdt>
    <w:p w14:paraId="1FE69208" w14:textId="77777777" w:rsidR="00942630" w:rsidRDefault="00942630">
      <w:pPr>
        <w:pStyle w:val="BodyText"/>
        <w:spacing w:before="10"/>
        <w:rPr>
          <w:b/>
          <w:sz w:val="19"/>
        </w:rPr>
      </w:pPr>
    </w:p>
    <w:tbl>
      <w:tblPr>
        <w:tblW w:w="0" w:type="auto"/>
        <w:tblInd w:w="597" w:type="dxa"/>
        <w:tblLayout w:type="fixed"/>
        <w:tblCellMar>
          <w:left w:w="0" w:type="dxa"/>
          <w:right w:w="0" w:type="dxa"/>
        </w:tblCellMar>
        <w:tblLook w:val="01E0" w:firstRow="1" w:lastRow="1" w:firstColumn="1" w:lastColumn="1" w:noHBand="0" w:noVBand="0"/>
      </w:tblPr>
      <w:tblGrid>
        <w:gridCol w:w="1101"/>
        <w:gridCol w:w="141"/>
        <w:gridCol w:w="11615"/>
      </w:tblGrid>
      <w:tr w:rsidR="00942630" w14:paraId="7237676E" w14:textId="77777777">
        <w:trPr>
          <w:trHeight w:val="413"/>
        </w:trPr>
        <w:tc>
          <w:tcPr>
            <w:tcW w:w="1101" w:type="dxa"/>
          </w:tcPr>
          <w:p w14:paraId="6B7CFFF7" w14:textId="77777777" w:rsidR="00942630" w:rsidRDefault="000E46CB">
            <w:pPr>
              <w:pStyle w:val="TableParagraph"/>
              <w:ind w:left="50"/>
              <w:rPr>
                <w:b/>
                <w:sz w:val="24"/>
              </w:rPr>
            </w:pPr>
            <w:r>
              <w:rPr>
                <w:b/>
                <w:spacing w:val="28"/>
                <w:sz w:val="24"/>
              </w:rPr>
              <w:t>Grad</w:t>
            </w:r>
            <w:r>
              <w:rPr>
                <w:b/>
                <w:spacing w:val="-22"/>
                <w:sz w:val="24"/>
              </w:rPr>
              <w:t xml:space="preserve"> </w:t>
            </w:r>
            <w:r>
              <w:rPr>
                <w:b/>
                <w:spacing w:val="-10"/>
                <w:sz w:val="24"/>
              </w:rPr>
              <w:t>e</w:t>
            </w:r>
          </w:p>
        </w:tc>
        <w:tc>
          <w:tcPr>
            <w:tcW w:w="141" w:type="dxa"/>
          </w:tcPr>
          <w:p w14:paraId="35749660" w14:textId="77777777" w:rsidR="00942630" w:rsidRDefault="000E46CB">
            <w:pPr>
              <w:pStyle w:val="TableParagraph"/>
              <w:ind w:left="0" w:right="4"/>
              <w:jc w:val="center"/>
              <w:rPr>
                <w:b/>
                <w:sz w:val="24"/>
              </w:rPr>
            </w:pPr>
            <w:r>
              <w:rPr>
                <w:b/>
                <w:sz w:val="24"/>
              </w:rPr>
              <w:t>1</w:t>
            </w:r>
          </w:p>
        </w:tc>
        <w:tc>
          <w:tcPr>
            <w:tcW w:w="11615" w:type="dxa"/>
          </w:tcPr>
          <w:p w14:paraId="54B9AD3A" w14:textId="5D75FD61" w:rsidR="00942630" w:rsidRDefault="000E46CB">
            <w:pPr>
              <w:pStyle w:val="TableParagraph"/>
              <w:tabs>
                <w:tab w:val="right" w:leader="dot" w:pos="11393"/>
              </w:tabs>
              <w:ind w:left="142"/>
              <w:rPr>
                <w:b/>
                <w:sz w:val="24"/>
              </w:rPr>
            </w:pPr>
            <w:r>
              <w:rPr>
                <w:b/>
                <w:spacing w:val="19"/>
                <w:sz w:val="24"/>
              </w:rPr>
              <w:t>St</w:t>
            </w:r>
            <w:r>
              <w:rPr>
                <w:b/>
                <w:spacing w:val="25"/>
                <w:sz w:val="24"/>
              </w:rPr>
              <w:t>andard</w:t>
            </w:r>
            <w:r>
              <w:rPr>
                <w:b/>
                <w:spacing w:val="-23"/>
                <w:sz w:val="24"/>
              </w:rPr>
              <w:t xml:space="preserve"> </w:t>
            </w:r>
            <w:r>
              <w:rPr>
                <w:b/>
                <w:spacing w:val="-10"/>
                <w:sz w:val="24"/>
              </w:rPr>
              <w:t>s</w:t>
            </w:r>
            <w:r>
              <w:rPr>
                <w:b/>
                <w:sz w:val="24"/>
              </w:rPr>
              <w:tab/>
            </w:r>
            <w:r>
              <w:rPr>
                <w:b/>
                <w:spacing w:val="12"/>
                <w:sz w:val="24"/>
              </w:rPr>
              <w:t xml:space="preserve">25 </w:t>
            </w:r>
          </w:p>
        </w:tc>
      </w:tr>
      <w:tr w:rsidR="00942630" w14:paraId="182D9328" w14:textId="77777777">
        <w:trPr>
          <w:trHeight w:val="532"/>
        </w:trPr>
        <w:tc>
          <w:tcPr>
            <w:tcW w:w="1101" w:type="dxa"/>
          </w:tcPr>
          <w:p w14:paraId="5287CD3D" w14:textId="77777777" w:rsidR="00942630" w:rsidRDefault="000E46CB">
            <w:pPr>
              <w:pStyle w:val="TableParagraph"/>
              <w:spacing w:before="119"/>
              <w:ind w:left="50"/>
              <w:rPr>
                <w:b/>
                <w:sz w:val="24"/>
              </w:rPr>
            </w:pPr>
            <w:r>
              <w:rPr>
                <w:b/>
                <w:spacing w:val="28"/>
                <w:sz w:val="24"/>
              </w:rPr>
              <w:t>Grad</w:t>
            </w:r>
            <w:r>
              <w:rPr>
                <w:b/>
                <w:spacing w:val="-22"/>
                <w:sz w:val="24"/>
              </w:rPr>
              <w:t xml:space="preserve"> </w:t>
            </w:r>
            <w:r>
              <w:rPr>
                <w:b/>
                <w:spacing w:val="-10"/>
                <w:sz w:val="24"/>
              </w:rPr>
              <w:t>e</w:t>
            </w:r>
          </w:p>
        </w:tc>
        <w:tc>
          <w:tcPr>
            <w:tcW w:w="141" w:type="dxa"/>
          </w:tcPr>
          <w:p w14:paraId="3ED974C0" w14:textId="77777777" w:rsidR="00942630" w:rsidRDefault="000E46CB">
            <w:pPr>
              <w:pStyle w:val="TableParagraph"/>
              <w:spacing w:before="119"/>
              <w:ind w:left="0" w:right="3"/>
              <w:jc w:val="center"/>
              <w:rPr>
                <w:b/>
                <w:sz w:val="24"/>
              </w:rPr>
            </w:pPr>
            <w:r>
              <w:rPr>
                <w:b/>
                <w:sz w:val="24"/>
              </w:rPr>
              <w:t>2</w:t>
            </w:r>
          </w:p>
        </w:tc>
        <w:tc>
          <w:tcPr>
            <w:tcW w:w="11615" w:type="dxa"/>
          </w:tcPr>
          <w:p w14:paraId="3760D08D" w14:textId="16016638" w:rsidR="00942630" w:rsidRDefault="000E46CB">
            <w:pPr>
              <w:pStyle w:val="TableParagraph"/>
              <w:tabs>
                <w:tab w:val="right" w:leader="dot" w:pos="11393"/>
              </w:tabs>
              <w:spacing w:before="119"/>
              <w:ind w:left="142"/>
              <w:rPr>
                <w:b/>
                <w:sz w:val="24"/>
              </w:rPr>
            </w:pPr>
            <w:r>
              <w:rPr>
                <w:b/>
                <w:spacing w:val="19"/>
                <w:sz w:val="24"/>
              </w:rPr>
              <w:t>St</w:t>
            </w:r>
            <w:r>
              <w:rPr>
                <w:b/>
                <w:spacing w:val="25"/>
                <w:sz w:val="24"/>
              </w:rPr>
              <w:t>andard</w:t>
            </w:r>
            <w:r>
              <w:rPr>
                <w:b/>
                <w:spacing w:val="14"/>
                <w:sz w:val="24"/>
              </w:rPr>
              <w:t>s…</w:t>
            </w:r>
            <w:r>
              <w:rPr>
                <w:b/>
                <w:sz w:val="24"/>
              </w:rPr>
              <w:tab/>
            </w:r>
            <w:r>
              <w:rPr>
                <w:b/>
                <w:spacing w:val="12"/>
                <w:sz w:val="24"/>
              </w:rPr>
              <w:t xml:space="preserve">35 </w:t>
            </w:r>
          </w:p>
        </w:tc>
      </w:tr>
      <w:tr w:rsidR="00942630" w14:paraId="6651229C" w14:textId="77777777">
        <w:trPr>
          <w:trHeight w:val="535"/>
        </w:trPr>
        <w:tc>
          <w:tcPr>
            <w:tcW w:w="1101" w:type="dxa"/>
          </w:tcPr>
          <w:p w14:paraId="27732885" w14:textId="77777777" w:rsidR="00942630" w:rsidRDefault="000E46CB">
            <w:pPr>
              <w:pStyle w:val="TableParagraph"/>
              <w:spacing w:before="119"/>
              <w:ind w:left="50"/>
              <w:rPr>
                <w:b/>
                <w:sz w:val="24"/>
              </w:rPr>
            </w:pPr>
            <w:r>
              <w:rPr>
                <w:b/>
                <w:spacing w:val="28"/>
                <w:sz w:val="24"/>
              </w:rPr>
              <w:t>Grad</w:t>
            </w:r>
            <w:r>
              <w:rPr>
                <w:b/>
                <w:spacing w:val="-22"/>
                <w:sz w:val="24"/>
              </w:rPr>
              <w:t xml:space="preserve"> </w:t>
            </w:r>
            <w:r>
              <w:rPr>
                <w:b/>
                <w:spacing w:val="-10"/>
                <w:sz w:val="24"/>
              </w:rPr>
              <w:t>e</w:t>
            </w:r>
          </w:p>
        </w:tc>
        <w:tc>
          <w:tcPr>
            <w:tcW w:w="141" w:type="dxa"/>
          </w:tcPr>
          <w:p w14:paraId="07E638A2" w14:textId="77777777" w:rsidR="00942630" w:rsidRDefault="000E46CB">
            <w:pPr>
              <w:pStyle w:val="TableParagraph"/>
              <w:spacing w:before="119"/>
              <w:ind w:left="0" w:right="4"/>
              <w:jc w:val="center"/>
              <w:rPr>
                <w:b/>
                <w:sz w:val="24"/>
              </w:rPr>
            </w:pPr>
            <w:r>
              <w:rPr>
                <w:b/>
                <w:sz w:val="24"/>
              </w:rPr>
              <w:t>3</w:t>
            </w:r>
          </w:p>
        </w:tc>
        <w:tc>
          <w:tcPr>
            <w:tcW w:w="11615" w:type="dxa"/>
          </w:tcPr>
          <w:p w14:paraId="261748D0" w14:textId="7C30E043" w:rsidR="00942630" w:rsidRDefault="000E46CB">
            <w:pPr>
              <w:pStyle w:val="TableParagraph"/>
              <w:tabs>
                <w:tab w:val="right" w:leader="dot" w:pos="11393"/>
              </w:tabs>
              <w:spacing w:before="119"/>
              <w:ind w:left="142"/>
              <w:rPr>
                <w:b/>
                <w:sz w:val="24"/>
              </w:rPr>
            </w:pPr>
            <w:r>
              <w:rPr>
                <w:b/>
                <w:spacing w:val="19"/>
                <w:sz w:val="24"/>
              </w:rPr>
              <w:t>St</w:t>
            </w:r>
            <w:r>
              <w:rPr>
                <w:b/>
                <w:spacing w:val="25"/>
                <w:sz w:val="24"/>
              </w:rPr>
              <w:t>andard</w:t>
            </w:r>
            <w:r>
              <w:rPr>
                <w:b/>
                <w:spacing w:val="14"/>
                <w:sz w:val="24"/>
              </w:rPr>
              <w:t>s…</w:t>
            </w:r>
            <w:r>
              <w:rPr>
                <w:b/>
                <w:sz w:val="24"/>
              </w:rPr>
              <w:tab/>
            </w:r>
            <w:r>
              <w:rPr>
                <w:b/>
                <w:spacing w:val="12"/>
                <w:sz w:val="24"/>
              </w:rPr>
              <w:t xml:space="preserve">44 </w:t>
            </w:r>
          </w:p>
        </w:tc>
      </w:tr>
      <w:tr w:rsidR="00942630" w14:paraId="1FC5ABA8" w14:textId="77777777">
        <w:trPr>
          <w:trHeight w:val="535"/>
        </w:trPr>
        <w:tc>
          <w:tcPr>
            <w:tcW w:w="1101" w:type="dxa"/>
          </w:tcPr>
          <w:p w14:paraId="51A9ACB6" w14:textId="77777777" w:rsidR="00942630" w:rsidRDefault="000E46CB">
            <w:pPr>
              <w:pStyle w:val="TableParagraph"/>
              <w:spacing w:before="121"/>
              <w:ind w:left="50"/>
              <w:rPr>
                <w:b/>
                <w:sz w:val="24"/>
              </w:rPr>
            </w:pPr>
            <w:r>
              <w:rPr>
                <w:b/>
                <w:spacing w:val="28"/>
                <w:sz w:val="24"/>
              </w:rPr>
              <w:t>Grad</w:t>
            </w:r>
            <w:r>
              <w:rPr>
                <w:b/>
                <w:spacing w:val="-22"/>
                <w:sz w:val="24"/>
              </w:rPr>
              <w:t xml:space="preserve"> </w:t>
            </w:r>
            <w:r>
              <w:rPr>
                <w:b/>
                <w:spacing w:val="-10"/>
                <w:sz w:val="24"/>
              </w:rPr>
              <w:t>e</w:t>
            </w:r>
          </w:p>
        </w:tc>
        <w:tc>
          <w:tcPr>
            <w:tcW w:w="141" w:type="dxa"/>
          </w:tcPr>
          <w:p w14:paraId="7553AD7D" w14:textId="77777777" w:rsidR="00942630" w:rsidRDefault="000E46CB">
            <w:pPr>
              <w:pStyle w:val="TableParagraph"/>
              <w:spacing w:before="121"/>
              <w:ind w:left="0" w:right="4"/>
              <w:jc w:val="center"/>
              <w:rPr>
                <w:b/>
                <w:sz w:val="24"/>
              </w:rPr>
            </w:pPr>
            <w:r>
              <w:rPr>
                <w:b/>
                <w:sz w:val="24"/>
              </w:rPr>
              <w:t>4</w:t>
            </w:r>
          </w:p>
        </w:tc>
        <w:tc>
          <w:tcPr>
            <w:tcW w:w="11615" w:type="dxa"/>
          </w:tcPr>
          <w:p w14:paraId="2633796A" w14:textId="123E3064" w:rsidR="00942630" w:rsidRDefault="000E46CB">
            <w:pPr>
              <w:pStyle w:val="TableParagraph"/>
              <w:tabs>
                <w:tab w:val="right" w:leader="dot" w:pos="11393"/>
              </w:tabs>
              <w:spacing w:before="121"/>
              <w:ind w:left="142"/>
              <w:rPr>
                <w:b/>
                <w:sz w:val="24"/>
              </w:rPr>
            </w:pPr>
            <w:r>
              <w:rPr>
                <w:b/>
                <w:spacing w:val="19"/>
                <w:sz w:val="24"/>
              </w:rPr>
              <w:t>St</w:t>
            </w:r>
            <w:r>
              <w:rPr>
                <w:b/>
                <w:spacing w:val="25"/>
                <w:sz w:val="24"/>
              </w:rPr>
              <w:t>andard</w:t>
            </w:r>
            <w:r>
              <w:rPr>
                <w:b/>
                <w:spacing w:val="14"/>
                <w:sz w:val="24"/>
              </w:rPr>
              <w:t>s…</w:t>
            </w:r>
            <w:r>
              <w:rPr>
                <w:b/>
                <w:sz w:val="24"/>
              </w:rPr>
              <w:tab/>
            </w:r>
            <w:r>
              <w:rPr>
                <w:b/>
                <w:spacing w:val="12"/>
                <w:sz w:val="24"/>
              </w:rPr>
              <w:t xml:space="preserve">54 </w:t>
            </w:r>
          </w:p>
        </w:tc>
      </w:tr>
      <w:tr w:rsidR="00942630" w14:paraId="52F7D72F" w14:textId="77777777">
        <w:trPr>
          <w:trHeight w:val="532"/>
        </w:trPr>
        <w:tc>
          <w:tcPr>
            <w:tcW w:w="1101" w:type="dxa"/>
          </w:tcPr>
          <w:p w14:paraId="7D56FED4" w14:textId="77777777" w:rsidR="00942630" w:rsidRDefault="000E46CB">
            <w:pPr>
              <w:pStyle w:val="TableParagraph"/>
              <w:spacing w:before="119"/>
              <w:ind w:left="50"/>
              <w:rPr>
                <w:b/>
                <w:sz w:val="24"/>
              </w:rPr>
            </w:pPr>
            <w:r>
              <w:rPr>
                <w:b/>
                <w:spacing w:val="28"/>
                <w:sz w:val="24"/>
              </w:rPr>
              <w:t>Grad</w:t>
            </w:r>
            <w:r>
              <w:rPr>
                <w:b/>
                <w:spacing w:val="-22"/>
                <w:sz w:val="24"/>
              </w:rPr>
              <w:t xml:space="preserve"> </w:t>
            </w:r>
            <w:r>
              <w:rPr>
                <w:b/>
                <w:spacing w:val="-10"/>
                <w:sz w:val="24"/>
              </w:rPr>
              <w:t>e</w:t>
            </w:r>
          </w:p>
        </w:tc>
        <w:tc>
          <w:tcPr>
            <w:tcW w:w="141" w:type="dxa"/>
          </w:tcPr>
          <w:p w14:paraId="0D7B1111" w14:textId="77777777" w:rsidR="00942630" w:rsidRDefault="000E46CB">
            <w:pPr>
              <w:pStyle w:val="TableParagraph"/>
              <w:spacing w:before="119"/>
              <w:ind w:left="0" w:right="4"/>
              <w:jc w:val="center"/>
              <w:rPr>
                <w:b/>
                <w:sz w:val="24"/>
              </w:rPr>
            </w:pPr>
            <w:r>
              <w:rPr>
                <w:b/>
                <w:sz w:val="24"/>
              </w:rPr>
              <w:t>5</w:t>
            </w:r>
          </w:p>
        </w:tc>
        <w:tc>
          <w:tcPr>
            <w:tcW w:w="11615" w:type="dxa"/>
          </w:tcPr>
          <w:p w14:paraId="454A6B01" w14:textId="1EC25921" w:rsidR="00942630" w:rsidRDefault="000E46CB">
            <w:pPr>
              <w:pStyle w:val="TableParagraph"/>
              <w:tabs>
                <w:tab w:val="right" w:leader="dot" w:pos="11355"/>
              </w:tabs>
              <w:spacing w:before="119"/>
              <w:ind w:left="142"/>
              <w:rPr>
                <w:b/>
                <w:sz w:val="24"/>
              </w:rPr>
            </w:pPr>
            <w:r>
              <w:rPr>
                <w:b/>
                <w:spacing w:val="19"/>
                <w:sz w:val="24"/>
              </w:rPr>
              <w:t>St</w:t>
            </w:r>
            <w:r>
              <w:rPr>
                <w:b/>
                <w:spacing w:val="25"/>
                <w:sz w:val="24"/>
              </w:rPr>
              <w:t>andard</w:t>
            </w:r>
            <w:r>
              <w:rPr>
                <w:b/>
                <w:spacing w:val="14"/>
                <w:sz w:val="24"/>
              </w:rPr>
              <w:t>s…</w:t>
            </w:r>
            <w:r>
              <w:rPr>
                <w:b/>
                <w:sz w:val="24"/>
              </w:rPr>
              <w:tab/>
            </w:r>
            <w:r>
              <w:rPr>
                <w:b/>
                <w:spacing w:val="-10"/>
                <w:sz w:val="24"/>
              </w:rPr>
              <w:t xml:space="preserve">6 </w:t>
            </w:r>
            <w:r>
              <w:rPr>
                <w:b/>
                <w:sz w:val="24"/>
              </w:rPr>
              <w:t>4</w:t>
            </w:r>
          </w:p>
        </w:tc>
      </w:tr>
      <w:tr w:rsidR="00942630" w14:paraId="32C56FBF" w14:textId="77777777">
        <w:trPr>
          <w:trHeight w:val="535"/>
        </w:trPr>
        <w:tc>
          <w:tcPr>
            <w:tcW w:w="1101" w:type="dxa"/>
          </w:tcPr>
          <w:p w14:paraId="09070D67" w14:textId="77777777" w:rsidR="00942630" w:rsidRDefault="000E46CB">
            <w:pPr>
              <w:pStyle w:val="TableParagraph"/>
              <w:spacing w:before="119"/>
              <w:ind w:left="50"/>
              <w:rPr>
                <w:b/>
                <w:sz w:val="24"/>
              </w:rPr>
            </w:pPr>
            <w:r>
              <w:rPr>
                <w:b/>
                <w:spacing w:val="28"/>
                <w:sz w:val="24"/>
              </w:rPr>
              <w:t>Grad</w:t>
            </w:r>
            <w:r>
              <w:rPr>
                <w:b/>
                <w:spacing w:val="-22"/>
                <w:sz w:val="24"/>
              </w:rPr>
              <w:t xml:space="preserve"> </w:t>
            </w:r>
            <w:r>
              <w:rPr>
                <w:b/>
                <w:spacing w:val="-10"/>
                <w:sz w:val="24"/>
              </w:rPr>
              <w:t>e</w:t>
            </w:r>
          </w:p>
        </w:tc>
        <w:tc>
          <w:tcPr>
            <w:tcW w:w="141" w:type="dxa"/>
          </w:tcPr>
          <w:p w14:paraId="6E99EE66" w14:textId="77777777" w:rsidR="00942630" w:rsidRDefault="000E46CB">
            <w:pPr>
              <w:pStyle w:val="TableParagraph"/>
              <w:spacing w:before="119"/>
              <w:ind w:left="0" w:right="4"/>
              <w:jc w:val="center"/>
              <w:rPr>
                <w:b/>
                <w:sz w:val="24"/>
              </w:rPr>
            </w:pPr>
            <w:r>
              <w:rPr>
                <w:b/>
                <w:sz w:val="24"/>
              </w:rPr>
              <w:t>6</w:t>
            </w:r>
          </w:p>
        </w:tc>
        <w:tc>
          <w:tcPr>
            <w:tcW w:w="11615" w:type="dxa"/>
          </w:tcPr>
          <w:p w14:paraId="225BB1EC" w14:textId="2019519D" w:rsidR="00942630" w:rsidRDefault="000E46CB">
            <w:pPr>
              <w:pStyle w:val="TableParagraph"/>
              <w:tabs>
                <w:tab w:val="right" w:leader="dot" w:pos="11393"/>
              </w:tabs>
              <w:spacing w:before="119"/>
              <w:ind w:left="142"/>
              <w:rPr>
                <w:b/>
                <w:sz w:val="24"/>
              </w:rPr>
            </w:pPr>
            <w:r>
              <w:rPr>
                <w:b/>
                <w:spacing w:val="19"/>
                <w:sz w:val="24"/>
              </w:rPr>
              <w:t>St</w:t>
            </w:r>
            <w:r>
              <w:rPr>
                <w:b/>
                <w:spacing w:val="25"/>
                <w:sz w:val="24"/>
              </w:rPr>
              <w:t>andard</w:t>
            </w:r>
            <w:r w:rsidR="00B9499A">
              <w:rPr>
                <w:b/>
                <w:spacing w:val="-23"/>
                <w:sz w:val="24"/>
              </w:rPr>
              <w:t>s</w:t>
            </w:r>
            <w:r>
              <w:rPr>
                <w:b/>
                <w:spacing w:val="14"/>
                <w:sz w:val="24"/>
              </w:rPr>
              <w:t>…</w:t>
            </w:r>
            <w:r>
              <w:rPr>
                <w:b/>
                <w:sz w:val="24"/>
              </w:rPr>
              <w:tab/>
            </w:r>
            <w:r>
              <w:rPr>
                <w:b/>
                <w:spacing w:val="12"/>
                <w:sz w:val="24"/>
              </w:rPr>
              <w:t xml:space="preserve">73 </w:t>
            </w:r>
          </w:p>
        </w:tc>
      </w:tr>
      <w:tr w:rsidR="00942630" w14:paraId="7D22CF20" w14:textId="77777777">
        <w:trPr>
          <w:trHeight w:val="535"/>
        </w:trPr>
        <w:tc>
          <w:tcPr>
            <w:tcW w:w="1101" w:type="dxa"/>
          </w:tcPr>
          <w:p w14:paraId="5B5CB107" w14:textId="77777777" w:rsidR="00942630" w:rsidRDefault="000E46CB">
            <w:pPr>
              <w:pStyle w:val="TableParagraph"/>
              <w:spacing w:before="121"/>
              <w:ind w:left="50"/>
              <w:rPr>
                <w:b/>
                <w:sz w:val="24"/>
              </w:rPr>
            </w:pPr>
            <w:r>
              <w:rPr>
                <w:b/>
                <w:spacing w:val="28"/>
                <w:sz w:val="24"/>
              </w:rPr>
              <w:t>Grad</w:t>
            </w:r>
            <w:r>
              <w:rPr>
                <w:b/>
                <w:spacing w:val="-22"/>
                <w:sz w:val="24"/>
              </w:rPr>
              <w:t xml:space="preserve"> </w:t>
            </w:r>
            <w:r>
              <w:rPr>
                <w:b/>
                <w:spacing w:val="-10"/>
                <w:sz w:val="24"/>
              </w:rPr>
              <w:t>e</w:t>
            </w:r>
          </w:p>
        </w:tc>
        <w:tc>
          <w:tcPr>
            <w:tcW w:w="141" w:type="dxa"/>
          </w:tcPr>
          <w:p w14:paraId="0E002DB1" w14:textId="77777777" w:rsidR="00942630" w:rsidRDefault="000E46CB">
            <w:pPr>
              <w:pStyle w:val="TableParagraph"/>
              <w:spacing w:before="121"/>
              <w:ind w:left="0" w:right="4"/>
              <w:jc w:val="center"/>
              <w:rPr>
                <w:b/>
                <w:sz w:val="24"/>
              </w:rPr>
            </w:pPr>
            <w:r>
              <w:rPr>
                <w:b/>
                <w:sz w:val="24"/>
              </w:rPr>
              <w:t>7</w:t>
            </w:r>
          </w:p>
        </w:tc>
        <w:tc>
          <w:tcPr>
            <w:tcW w:w="11615" w:type="dxa"/>
          </w:tcPr>
          <w:p w14:paraId="37E5921A" w14:textId="1EE13BCD" w:rsidR="00942630" w:rsidRDefault="000E46CB">
            <w:pPr>
              <w:pStyle w:val="TableParagraph"/>
              <w:tabs>
                <w:tab w:val="right" w:leader="dot" w:pos="11393"/>
              </w:tabs>
              <w:spacing w:before="121"/>
              <w:ind w:left="142"/>
              <w:rPr>
                <w:b/>
                <w:sz w:val="24"/>
              </w:rPr>
            </w:pPr>
            <w:r>
              <w:rPr>
                <w:b/>
                <w:spacing w:val="19"/>
                <w:sz w:val="24"/>
              </w:rPr>
              <w:t>St</w:t>
            </w:r>
            <w:r>
              <w:rPr>
                <w:b/>
                <w:spacing w:val="25"/>
                <w:sz w:val="24"/>
              </w:rPr>
              <w:t>andar</w:t>
            </w:r>
            <w:r w:rsidR="00B9499A">
              <w:rPr>
                <w:b/>
                <w:spacing w:val="25"/>
                <w:sz w:val="24"/>
              </w:rPr>
              <w:t>d</w:t>
            </w:r>
            <w:r>
              <w:rPr>
                <w:b/>
                <w:spacing w:val="14"/>
                <w:sz w:val="24"/>
              </w:rPr>
              <w:t>s…</w:t>
            </w:r>
            <w:r>
              <w:rPr>
                <w:b/>
                <w:sz w:val="24"/>
              </w:rPr>
              <w:tab/>
            </w:r>
            <w:r>
              <w:rPr>
                <w:b/>
                <w:spacing w:val="12"/>
                <w:sz w:val="24"/>
              </w:rPr>
              <w:t xml:space="preserve">81 </w:t>
            </w:r>
          </w:p>
        </w:tc>
      </w:tr>
      <w:tr w:rsidR="00942630" w14:paraId="7358A139" w14:textId="77777777">
        <w:trPr>
          <w:trHeight w:val="532"/>
        </w:trPr>
        <w:tc>
          <w:tcPr>
            <w:tcW w:w="1101" w:type="dxa"/>
          </w:tcPr>
          <w:p w14:paraId="3B70FD1B" w14:textId="77777777" w:rsidR="00942630" w:rsidRDefault="000E46CB">
            <w:pPr>
              <w:pStyle w:val="TableParagraph"/>
              <w:spacing w:before="119"/>
              <w:ind w:left="50"/>
              <w:rPr>
                <w:b/>
                <w:sz w:val="24"/>
              </w:rPr>
            </w:pPr>
            <w:r>
              <w:rPr>
                <w:b/>
                <w:spacing w:val="28"/>
                <w:sz w:val="24"/>
              </w:rPr>
              <w:t>Grad</w:t>
            </w:r>
            <w:r>
              <w:rPr>
                <w:b/>
                <w:spacing w:val="-22"/>
                <w:sz w:val="24"/>
              </w:rPr>
              <w:t xml:space="preserve"> </w:t>
            </w:r>
            <w:r>
              <w:rPr>
                <w:b/>
                <w:spacing w:val="-10"/>
                <w:sz w:val="24"/>
              </w:rPr>
              <w:t>e</w:t>
            </w:r>
          </w:p>
        </w:tc>
        <w:tc>
          <w:tcPr>
            <w:tcW w:w="141" w:type="dxa"/>
          </w:tcPr>
          <w:p w14:paraId="78AABFA9" w14:textId="77777777" w:rsidR="00942630" w:rsidRDefault="000E46CB">
            <w:pPr>
              <w:pStyle w:val="TableParagraph"/>
              <w:spacing w:before="119"/>
              <w:ind w:left="0" w:right="3"/>
              <w:jc w:val="center"/>
              <w:rPr>
                <w:b/>
                <w:sz w:val="24"/>
              </w:rPr>
            </w:pPr>
            <w:r>
              <w:rPr>
                <w:b/>
                <w:sz w:val="24"/>
              </w:rPr>
              <w:t>8</w:t>
            </w:r>
          </w:p>
        </w:tc>
        <w:tc>
          <w:tcPr>
            <w:tcW w:w="11615" w:type="dxa"/>
          </w:tcPr>
          <w:p w14:paraId="4987A1D7" w14:textId="5D91B513" w:rsidR="00942630" w:rsidRDefault="000E46CB">
            <w:pPr>
              <w:pStyle w:val="TableParagraph"/>
              <w:tabs>
                <w:tab w:val="right" w:leader="dot" w:pos="11393"/>
              </w:tabs>
              <w:spacing w:before="119"/>
              <w:ind w:left="142"/>
              <w:rPr>
                <w:b/>
                <w:sz w:val="24"/>
              </w:rPr>
            </w:pPr>
            <w:r>
              <w:rPr>
                <w:b/>
                <w:spacing w:val="19"/>
                <w:sz w:val="24"/>
              </w:rPr>
              <w:t>St</w:t>
            </w:r>
            <w:r>
              <w:rPr>
                <w:b/>
                <w:spacing w:val="25"/>
                <w:sz w:val="24"/>
              </w:rPr>
              <w:t>andard</w:t>
            </w:r>
            <w:r>
              <w:rPr>
                <w:b/>
                <w:spacing w:val="14"/>
                <w:sz w:val="24"/>
              </w:rPr>
              <w:t>s…</w:t>
            </w:r>
            <w:r>
              <w:rPr>
                <w:b/>
                <w:sz w:val="24"/>
              </w:rPr>
              <w:tab/>
            </w:r>
            <w:r>
              <w:rPr>
                <w:b/>
                <w:spacing w:val="12"/>
                <w:sz w:val="24"/>
              </w:rPr>
              <w:t xml:space="preserve">89 </w:t>
            </w:r>
          </w:p>
        </w:tc>
      </w:tr>
      <w:tr w:rsidR="00942630" w14:paraId="223E7A16" w14:textId="77777777">
        <w:trPr>
          <w:trHeight w:val="532"/>
        </w:trPr>
        <w:tc>
          <w:tcPr>
            <w:tcW w:w="1101" w:type="dxa"/>
          </w:tcPr>
          <w:p w14:paraId="2A2E0C08" w14:textId="77777777" w:rsidR="00942630" w:rsidRDefault="000E46CB">
            <w:pPr>
              <w:pStyle w:val="TableParagraph"/>
              <w:spacing w:before="119"/>
              <w:ind w:left="50" w:right="-44"/>
              <w:rPr>
                <w:b/>
                <w:sz w:val="24"/>
              </w:rPr>
            </w:pPr>
            <w:r>
              <w:rPr>
                <w:b/>
                <w:spacing w:val="28"/>
                <w:sz w:val="24"/>
              </w:rPr>
              <w:t>Grad</w:t>
            </w:r>
            <w:r>
              <w:rPr>
                <w:b/>
                <w:spacing w:val="-22"/>
                <w:sz w:val="24"/>
              </w:rPr>
              <w:t xml:space="preserve"> </w:t>
            </w:r>
            <w:r>
              <w:rPr>
                <w:b/>
                <w:spacing w:val="14"/>
                <w:sz w:val="24"/>
              </w:rPr>
              <w:t xml:space="preserve">es </w:t>
            </w:r>
          </w:p>
        </w:tc>
        <w:tc>
          <w:tcPr>
            <w:tcW w:w="141" w:type="dxa"/>
          </w:tcPr>
          <w:p w14:paraId="4390605A" w14:textId="77777777" w:rsidR="00942630" w:rsidRDefault="00942630">
            <w:pPr>
              <w:pStyle w:val="TableParagraph"/>
              <w:ind w:left="0"/>
              <w:rPr>
                <w:rFonts w:ascii="Times New Roman"/>
              </w:rPr>
            </w:pPr>
          </w:p>
        </w:tc>
        <w:tc>
          <w:tcPr>
            <w:tcW w:w="11615" w:type="dxa"/>
          </w:tcPr>
          <w:p w14:paraId="14CD478C" w14:textId="0D8C39F2" w:rsidR="00942630" w:rsidRDefault="000E46CB">
            <w:pPr>
              <w:pStyle w:val="TableParagraph"/>
              <w:tabs>
                <w:tab w:val="right" w:leader="dot" w:pos="11393"/>
              </w:tabs>
              <w:spacing w:before="119"/>
              <w:ind w:left="8"/>
              <w:rPr>
                <w:b/>
                <w:sz w:val="24"/>
              </w:rPr>
            </w:pPr>
            <w:r>
              <w:rPr>
                <w:b/>
                <w:sz w:val="24"/>
              </w:rPr>
              <w:t>9</w:t>
            </w:r>
            <w:r>
              <w:rPr>
                <w:b/>
                <w:spacing w:val="-29"/>
                <w:sz w:val="24"/>
              </w:rPr>
              <w:t xml:space="preserve"> </w:t>
            </w:r>
            <w:r>
              <w:rPr>
                <w:b/>
                <w:sz w:val="24"/>
              </w:rPr>
              <w:t>-</w:t>
            </w:r>
            <w:r>
              <w:rPr>
                <w:b/>
                <w:spacing w:val="-29"/>
                <w:sz w:val="24"/>
              </w:rPr>
              <w:t xml:space="preserve"> </w:t>
            </w:r>
            <w:r>
              <w:rPr>
                <w:b/>
                <w:sz w:val="24"/>
              </w:rPr>
              <w:t>1</w:t>
            </w:r>
            <w:r>
              <w:rPr>
                <w:b/>
                <w:spacing w:val="-24"/>
                <w:sz w:val="24"/>
              </w:rPr>
              <w:t xml:space="preserve"> </w:t>
            </w:r>
            <w:r>
              <w:rPr>
                <w:b/>
                <w:sz w:val="24"/>
              </w:rPr>
              <w:t>0</w:t>
            </w:r>
            <w:r>
              <w:rPr>
                <w:b/>
                <w:spacing w:val="77"/>
                <w:sz w:val="24"/>
              </w:rPr>
              <w:t xml:space="preserve"> </w:t>
            </w:r>
            <w:r>
              <w:rPr>
                <w:b/>
                <w:sz w:val="24"/>
              </w:rPr>
              <w:t>S</w:t>
            </w:r>
            <w:r>
              <w:rPr>
                <w:b/>
                <w:spacing w:val="25"/>
                <w:sz w:val="24"/>
              </w:rPr>
              <w:t>tandar</w:t>
            </w:r>
            <w:r>
              <w:rPr>
                <w:b/>
                <w:spacing w:val="14"/>
                <w:sz w:val="24"/>
              </w:rPr>
              <w:t>ds</w:t>
            </w:r>
            <w:r>
              <w:rPr>
                <w:b/>
                <w:sz w:val="24"/>
              </w:rPr>
              <w:tab/>
            </w:r>
            <w:r>
              <w:rPr>
                <w:b/>
                <w:spacing w:val="12"/>
                <w:sz w:val="24"/>
              </w:rPr>
              <w:t xml:space="preserve">98 </w:t>
            </w:r>
          </w:p>
        </w:tc>
      </w:tr>
      <w:tr w:rsidR="00942630" w14:paraId="602F6199" w14:textId="77777777">
        <w:trPr>
          <w:trHeight w:val="535"/>
        </w:trPr>
        <w:tc>
          <w:tcPr>
            <w:tcW w:w="1101" w:type="dxa"/>
          </w:tcPr>
          <w:p w14:paraId="51DE689F" w14:textId="77777777" w:rsidR="00942630" w:rsidRDefault="000E46CB">
            <w:pPr>
              <w:pStyle w:val="TableParagraph"/>
              <w:spacing w:before="119"/>
              <w:ind w:left="50" w:right="-44"/>
              <w:rPr>
                <w:b/>
                <w:sz w:val="24"/>
              </w:rPr>
            </w:pPr>
            <w:r>
              <w:rPr>
                <w:b/>
                <w:spacing w:val="28"/>
                <w:sz w:val="24"/>
              </w:rPr>
              <w:t>Grad</w:t>
            </w:r>
            <w:r>
              <w:rPr>
                <w:b/>
                <w:spacing w:val="-22"/>
                <w:sz w:val="24"/>
              </w:rPr>
              <w:t xml:space="preserve"> </w:t>
            </w:r>
            <w:r>
              <w:rPr>
                <w:b/>
                <w:spacing w:val="14"/>
                <w:sz w:val="24"/>
              </w:rPr>
              <w:t xml:space="preserve">es </w:t>
            </w:r>
          </w:p>
        </w:tc>
        <w:tc>
          <w:tcPr>
            <w:tcW w:w="141" w:type="dxa"/>
          </w:tcPr>
          <w:p w14:paraId="5C60724D" w14:textId="77777777" w:rsidR="00942630" w:rsidRDefault="00942630">
            <w:pPr>
              <w:pStyle w:val="TableParagraph"/>
              <w:ind w:left="0"/>
              <w:rPr>
                <w:rFonts w:ascii="Times New Roman"/>
              </w:rPr>
            </w:pPr>
          </w:p>
        </w:tc>
        <w:tc>
          <w:tcPr>
            <w:tcW w:w="11615" w:type="dxa"/>
          </w:tcPr>
          <w:p w14:paraId="7B0DEC4E" w14:textId="72DC918E" w:rsidR="00942630" w:rsidRDefault="000E46CB">
            <w:pPr>
              <w:pStyle w:val="TableParagraph"/>
              <w:tabs>
                <w:tab w:val="right" w:leader="dot" w:pos="11566"/>
              </w:tabs>
              <w:spacing w:before="119"/>
              <w:ind w:left="8"/>
              <w:rPr>
                <w:b/>
                <w:sz w:val="24"/>
              </w:rPr>
            </w:pPr>
            <w:r>
              <w:rPr>
                <w:b/>
                <w:spacing w:val="19"/>
                <w:sz w:val="24"/>
              </w:rPr>
              <w:t>11</w:t>
            </w:r>
            <w:r>
              <w:rPr>
                <w:b/>
                <w:spacing w:val="-29"/>
                <w:sz w:val="24"/>
              </w:rPr>
              <w:t xml:space="preserve"> </w:t>
            </w:r>
            <w:r>
              <w:rPr>
                <w:b/>
                <w:sz w:val="24"/>
              </w:rPr>
              <w:t>-</w:t>
            </w:r>
            <w:r>
              <w:rPr>
                <w:b/>
                <w:spacing w:val="-24"/>
                <w:sz w:val="24"/>
              </w:rPr>
              <w:t xml:space="preserve"> </w:t>
            </w:r>
            <w:r>
              <w:rPr>
                <w:b/>
                <w:spacing w:val="19"/>
                <w:sz w:val="24"/>
              </w:rPr>
              <w:t>12</w:t>
            </w:r>
            <w:r>
              <w:rPr>
                <w:b/>
                <w:spacing w:val="48"/>
                <w:w w:val="150"/>
                <w:sz w:val="24"/>
              </w:rPr>
              <w:t xml:space="preserve"> </w:t>
            </w:r>
            <w:r>
              <w:rPr>
                <w:b/>
                <w:spacing w:val="25"/>
                <w:sz w:val="24"/>
              </w:rPr>
              <w:t>Standa</w:t>
            </w:r>
            <w:r>
              <w:rPr>
                <w:b/>
                <w:spacing w:val="20"/>
                <w:sz w:val="24"/>
              </w:rPr>
              <w:t>rds</w:t>
            </w:r>
            <w:r>
              <w:rPr>
                <w:b/>
                <w:sz w:val="24"/>
              </w:rPr>
              <w:tab/>
            </w:r>
            <w:r>
              <w:rPr>
                <w:b/>
                <w:spacing w:val="20"/>
                <w:sz w:val="24"/>
              </w:rPr>
              <w:t xml:space="preserve">107 </w:t>
            </w:r>
          </w:p>
        </w:tc>
      </w:tr>
      <w:tr w:rsidR="00942630" w14:paraId="3D88EDB1" w14:textId="77777777">
        <w:trPr>
          <w:trHeight w:val="415"/>
        </w:trPr>
        <w:tc>
          <w:tcPr>
            <w:tcW w:w="1101" w:type="dxa"/>
          </w:tcPr>
          <w:p w14:paraId="14C00EC4" w14:textId="77777777" w:rsidR="00942630" w:rsidRDefault="000E46CB">
            <w:pPr>
              <w:pStyle w:val="TableParagraph"/>
              <w:spacing w:before="121" w:line="274" w:lineRule="exact"/>
              <w:ind w:left="50" w:right="-44"/>
              <w:rPr>
                <w:b/>
                <w:sz w:val="24"/>
              </w:rPr>
            </w:pPr>
            <w:r>
              <w:rPr>
                <w:b/>
                <w:spacing w:val="28"/>
                <w:sz w:val="24"/>
              </w:rPr>
              <w:t>Grad</w:t>
            </w:r>
            <w:r>
              <w:rPr>
                <w:b/>
                <w:spacing w:val="-22"/>
                <w:sz w:val="24"/>
              </w:rPr>
              <w:t xml:space="preserve"> </w:t>
            </w:r>
            <w:r>
              <w:rPr>
                <w:b/>
                <w:spacing w:val="14"/>
                <w:sz w:val="24"/>
              </w:rPr>
              <w:t xml:space="preserve">es </w:t>
            </w:r>
          </w:p>
        </w:tc>
        <w:tc>
          <w:tcPr>
            <w:tcW w:w="141" w:type="dxa"/>
          </w:tcPr>
          <w:p w14:paraId="27032310" w14:textId="77777777" w:rsidR="00942630" w:rsidRDefault="00942630">
            <w:pPr>
              <w:pStyle w:val="TableParagraph"/>
              <w:ind w:left="0"/>
              <w:rPr>
                <w:rFonts w:ascii="Times New Roman"/>
              </w:rPr>
            </w:pPr>
          </w:p>
        </w:tc>
        <w:tc>
          <w:tcPr>
            <w:tcW w:w="11615" w:type="dxa"/>
          </w:tcPr>
          <w:p w14:paraId="3E64D695" w14:textId="1608BCEC" w:rsidR="00942630" w:rsidRDefault="000E46CB">
            <w:pPr>
              <w:pStyle w:val="TableParagraph"/>
              <w:tabs>
                <w:tab w:val="right" w:leader="dot" w:pos="11566"/>
              </w:tabs>
              <w:spacing w:before="121" w:line="274" w:lineRule="exact"/>
              <w:ind w:left="8"/>
              <w:rPr>
                <w:b/>
                <w:sz w:val="24"/>
              </w:rPr>
            </w:pPr>
            <w:r>
              <w:rPr>
                <w:b/>
                <w:sz w:val="24"/>
              </w:rPr>
              <w:t>K</w:t>
            </w:r>
            <w:r>
              <w:rPr>
                <w:b/>
                <w:spacing w:val="-29"/>
                <w:sz w:val="24"/>
              </w:rPr>
              <w:t xml:space="preserve"> </w:t>
            </w:r>
            <w:r>
              <w:rPr>
                <w:b/>
                <w:sz w:val="24"/>
              </w:rPr>
              <w:t>-</w:t>
            </w:r>
            <w:r>
              <w:rPr>
                <w:b/>
                <w:spacing w:val="-29"/>
                <w:sz w:val="24"/>
              </w:rPr>
              <w:t xml:space="preserve"> </w:t>
            </w:r>
            <w:r>
              <w:rPr>
                <w:b/>
                <w:sz w:val="24"/>
              </w:rPr>
              <w:t>1</w:t>
            </w:r>
            <w:r>
              <w:rPr>
                <w:b/>
                <w:spacing w:val="-24"/>
                <w:sz w:val="24"/>
              </w:rPr>
              <w:t xml:space="preserve"> </w:t>
            </w:r>
            <w:r>
              <w:rPr>
                <w:b/>
                <w:sz w:val="24"/>
              </w:rPr>
              <w:t>2</w:t>
            </w:r>
            <w:r>
              <w:rPr>
                <w:b/>
                <w:spacing w:val="77"/>
                <w:sz w:val="24"/>
              </w:rPr>
              <w:t xml:space="preserve"> </w:t>
            </w:r>
            <w:r>
              <w:rPr>
                <w:b/>
                <w:sz w:val="24"/>
              </w:rPr>
              <w:t>V</w:t>
            </w:r>
            <w:r>
              <w:rPr>
                <w:b/>
                <w:spacing w:val="25"/>
                <w:sz w:val="24"/>
              </w:rPr>
              <w:t>ertica</w:t>
            </w:r>
            <w:r>
              <w:rPr>
                <w:b/>
                <w:sz w:val="24"/>
              </w:rPr>
              <w:t>l</w:t>
            </w:r>
            <w:r>
              <w:rPr>
                <w:b/>
                <w:spacing w:val="77"/>
                <w:sz w:val="24"/>
              </w:rPr>
              <w:t xml:space="preserve"> </w:t>
            </w:r>
            <w:r>
              <w:rPr>
                <w:b/>
                <w:sz w:val="24"/>
              </w:rPr>
              <w:t>P</w:t>
            </w:r>
            <w:r>
              <w:rPr>
                <w:b/>
                <w:spacing w:val="28"/>
                <w:sz w:val="24"/>
              </w:rPr>
              <w:t>rogr</w:t>
            </w:r>
            <w:r>
              <w:rPr>
                <w:b/>
                <w:spacing w:val="25"/>
                <w:sz w:val="24"/>
              </w:rPr>
              <w:t>ess</w:t>
            </w:r>
            <w:r>
              <w:rPr>
                <w:b/>
                <w:spacing w:val="19"/>
                <w:sz w:val="24"/>
              </w:rPr>
              <w:t>io</w:t>
            </w:r>
            <w:r>
              <w:rPr>
                <w:b/>
                <w:spacing w:val="14"/>
                <w:sz w:val="24"/>
              </w:rPr>
              <w:t>ns</w:t>
            </w:r>
            <w:r>
              <w:rPr>
                <w:b/>
                <w:sz w:val="24"/>
              </w:rPr>
              <w:tab/>
            </w:r>
            <w:r>
              <w:rPr>
                <w:b/>
                <w:spacing w:val="20"/>
                <w:sz w:val="24"/>
              </w:rPr>
              <w:t xml:space="preserve">116 </w:t>
            </w:r>
          </w:p>
        </w:tc>
      </w:tr>
    </w:tbl>
    <w:p w14:paraId="491377CA" w14:textId="29AF16DD" w:rsidR="00942630" w:rsidRDefault="000E46CB">
      <w:pPr>
        <w:tabs>
          <w:tab w:val="left" w:leader="dot" w:pos="12879"/>
        </w:tabs>
        <w:spacing w:before="244"/>
        <w:ind w:left="640"/>
        <w:rPr>
          <w:b/>
          <w:sz w:val="24"/>
        </w:rPr>
      </w:pPr>
      <w:r>
        <w:rPr>
          <w:b/>
          <w:spacing w:val="25"/>
          <w:sz w:val="24"/>
        </w:rPr>
        <w:t>Key</w:t>
      </w:r>
      <w:r>
        <w:rPr>
          <w:b/>
          <w:spacing w:val="48"/>
          <w:w w:val="150"/>
          <w:sz w:val="24"/>
        </w:rPr>
        <w:t xml:space="preserve"> </w:t>
      </w:r>
      <w:r>
        <w:rPr>
          <w:b/>
          <w:spacing w:val="25"/>
          <w:sz w:val="24"/>
        </w:rPr>
        <w:t>In</w:t>
      </w:r>
      <w:r w:rsidR="00B9499A">
        <w:rPr>
          <w:b/>
          <w:spacing w:val="25"/>
          <w:sz w:val="24"/>
        </w:rPr>
        <w:t>s</w:t>
      </w:r>
      <w:r>
        <w:rPr>
          <w:b/>
          <w:spacing w:val="25"/>
          <w:sz w:val="24"/>
        </w:rPr>
        <w:t>tructiona</w:t>
      </w:r>
      <w:r>
        <w:rPr>
          <w:b/>
          <w:sz w:val="24"/>
        </w:rPr>
        <w:t>l</w:t>
      </w:r>
      <w:r>
        <w:rPr>
          <w:b/>
          <w:spacing w:val="77"/>
          <w:sz w:val="24"/>
        </w:rPr>
        <w:t xml:space="preserve"> </w:t>
      </w:r>
      <w:r>
        <w:rPr>
          <w:b/>
          <w:sz w:val="24"/>
        </w:rPr>
        <w:t>S</w:t>
      </w:r>
      <w:r>
        <w:rPr>
          <w:b/>
          <w:spacing w:val="28"/>
          <w:sz w:val="24"/>
        </w:rPr>
        <w:t>hift</w:t>
      </w:r>
      <w:r>
        <w:rPr>
          <w:b/>
          <w:sz w:val="24"/>
        </w:rPr>
        <w:t>s</w:t>
      </w:r>
      <w:r>
        <w:rPr>
          <w:b/>
          <w:spacing w:val="77"/>
          <w:sz w:val="24"/>
        </w:rPr>
        <w:t xml:space="preserve"> </w:t>
      </w:r>
      <w:r>
        <w:rPr>
          <w:b/>
          <w:sz w:val="24"/>
        </w:rPr>
        <w:t>f</w:t>
      </w:r>
      <w:r>
        <w:rPr>
          <w:b/>
          <w:spacing w:val="-24"/>
          <w:sz w:val="24"/>
        </w:rPr>
        <w:t xml:space="preserve"> </w:t>
      </w:r>
      <w:r>
        <w:rPr>
          <w:b/>
          <w:spacing w:val="19"/>
          <w:sz w:val="24"/>
        </w:rPr>
        <w:t>or</w:t>
      </w:r>
      <w:r>
        <w:rPr>
          <w:b/>
          <w:spacing w:val="49"/>
          <w:w w:val="150"/>
          <w:sz w:val="24"/>
        </w:rPr>
        <w:t xml:space="preserve"> </w:t>
      </w:r>
      <w:r>
        <w:rPr>
          <w:b/>
          <w:spacing w:val="25"/>
          <w:sz w:val="24"/>
        </w:rPr>
        <w:t>Eng</w:t>
      </w:r>
      <w:r>
        <w:rPr>
          <w:b/>
          <w:spacing w:val="19"/>
          <w:sz w:val="24"/>
        </w:rPr>
        <w:t>lish</w:t>
      </w:r>
      <w:r>
        <w:rPr>
          <w:b/>
          <w:spacing w:val="77"/>
          <w:sz w:val="24"/>
        </w:rPr>
        <w:t xml:space="preserve"> </w:t>
      </w:r>
      <w:r>
        <w:rPr>
          <w:b/>
          <w:sz w:val="24"/>
        </w:rPr>
        <w:t>L</w:t>
      </w:r>
      <w:r>
        <w:rPr>
          <w:b/>
          <w:spacing w:val="25"/>
          <w:sz w:val="24"/>
        </w:rPr>
        <w:t>anguag</w:t>
      </w:r>
      <w:r>
        <w:rPr>
          <w:b/>
          <w:sz w:val="24"/>
        </w:rPr>
        <w:t>e</w:t>
      </w:r>
      <w:r>
        <w:rPr>
          <w:b/>
          <w:spacing w:val="77"/>
          <w:sz w:val="24"/>
        </w:rPr>
        <w:t xml:space="preserve"> </w:t>
      </w:r>
      <w:r>
        <w:rPr>
          <w:b/>
          <w:sz w:val="24"/>
        </w:rPr>
        <w:t>A</w:t>
      </w:r>
      <w:r>
        <w:rPr>
          <w:b/>
          <w:spacing w:val="20"/>
          <w:sz w:val="24"/>
        </w:rPr>
        <w:t>rts</w:t>
      </w:r>
      <w:r>
        <w:rPr>
          <w:b/>
          <w:sz w:val="24"/>
        </w:rPr>
        <w:tab/>
      </w:r>
      <w:r>
        <w:rPr>
          <w:b/>
          <w:spacing w:val="19"/>
          <w:sz w:val="24"/>
        </w:rPr>
        <w:t>15</w:t>
      </w:r>
      <w:r>
        <w:rPr>
          <w:b/>
          <w:spacing w:val="-29"/>
          <w:sz w:val="24"/>
        </w:rPr>
        <w:t xml:space="preserve"> </w:t>
      </w:r>
      <w:r>
        <w:rPr>
          <w:b/>
          <w:spacing w:val="-10"/>
          <w:sz w:val="24"/>
        </w:rPr>
        <w:t>7</w:t>
      </w:r>
    </w:p>
    <w:p w14:paraId="0AE76E15" w14:textId="77777777" w:rsidR="00942630" w:rsidRDefault="00942630">
      <w:pPr>
        <w:pStyle w:val="BodyText"/>
        <w:rPr>
          <w:b/>
          <w:sz w:val="20"/>
        </w:rPr>
      </w:pPr>
    </w:p>
    <w:p w14:paraId="6B76CC1B" w14:textId="77777777" w:rsidR="00942630" w:rsidRDefault="00942630">
      <w:pPr>
        <w:pStyle w:val="BodyText"/>
        <w:spacing w:before="11"/>
        <w:rPr>
          <w:b/>
          <w:sz w:val="26"/>
        </w:rPr>
      </w:pPr>
    </w:p>
    <w:p w14:paraId="478115A7" w14:textId="77777777" w:rsidR="00942630" w:rsidRDefault="000E46CB">
      <w:pPr>
        <w:spacing w:before="102"/>
        <w:ind w:right="336"/>
        <w:jc w:val="center"/>
        <w:rPr>
          <w:sz w:val="20"/>
        </w:rPr>
      </w:pPr>
      <w:r>
        <w:rPr>
          <w:sz w:val="20"/>
        </w:rPr>
        <w:t>Page</w:t>
      </w:r>
      <w:r>
        <w:rPr>
          <w:spacing w:val="-1"/>
          <w:sz w:val="20"/>
        </w:rPr>
        <w:t xml:space="preserve"> </w:t>
      </w:r>
      <w:r>
        <w:rPr>
          <w:spacing w:val="-10"/>
          <w:sz w:val="20"/>
        </w:rPr>
        <w:t>4</w:t>
      </w:r>
    </w:p>
    <w:p w14:paraId="3E288C99" w14:textId="77777777" w:rsidR="00942630" w:rsidRDefault="00942630">
      <w:pPr>
        <w:jc w:val="center"/>
        <w:rPr>
          <w:sz w:val="20"/>
        </w:rPr>
        <w:sectPr w:rsidR="00942630">
          <w:pgSz w:w="15840" w:h="12240" w:orient="landscape"/>
          <w:pgMar w:top="1140" w:right="460" w:bottom="580" w:left="800" w:header="0" w:footer="394" w:gutter="0"/>
          <w:cols w:space="720"/>
        </w:sectPr>
      </w:pPr>
    </w:p>
    <w:p w14:paraId="34A696C2" w14:textId="77777777" w:rsidR="00942630" w:rsidRDefault="00942630">
      <w:pPr>
        <w:pStyle w:val="BodyText"/>
        <w:spacing w:before="2"/>
        <w:rPr>
          <w:sz w:val="16"/>
        </w:rPr>
      </w:pPr>
    </w:p>
    <w:p w14:paraId="75F26DC2" w14:textId="77777777" w:rsidR="00942630" w:rsidRDefault="000E46CB">
      <w:pPr>
        <w:pStyle w:val="Heading2"/>
      </w:pPr>
      <w:bookmarkStart w:id="1" w:name="_TOC_250002"/>
      <w:bookmarkEnd w:id="1"/>
      <w:r>
        <w:rPr>
          <w:spacing w:val="-2"/>
        </w:rPr>
        <w:t>Introduction</w:t>
      </w:r>
    </w:p>
    <w:p w14:paraId="7069B125" w14:textId="77777777" w:rsidR="00942630" w:rsidRDefault="000E46CB">
      <w:pPr>
        <w:pStyle w:val="BodyText"/>
        <w:spacing w:before="240"/>
        <w:ind w:left="640" w:right="1033"/>
      </w:pPr>
      <w:r>
        <w:t>The</w:t>
      </w:r>
      <w:r>
        <w:rPr>
          <w:spacing w:val="-1"/>
        </w:rPr>
        <w:t xml:space="preserve"> </w:t>
      </w:r>
      <w:r>
        <w:t>ability to</w:t>
      </w:r>
      <w:r>
        <w:rPr>
          <w:spacing w:val="-2"/>
        </w:rPr>
        <w:t xml:space="preserve"> </w:t>
      </w:r>
      <w:r>
        <w:t>use</w:t>
      </w:r>
      <w:r>
        <w:rPr>
          <w:spacing w:val="-1"/>
        </w:rPr>
        <w:t xml:space="preserve"> </w:t>
      </w:r>
      <w:r>
        <w:t>language</w:t>
      </w:r>
      <w:r>
        <w:rPr>
          <w:spacing w:val="-1"/>
        </w:rPr>
        <w:t xml:space="preserve"> </w:t>
      </w:r>
      <w:r>
        <w:t>for</w:t>
      </w:r>
      <w:r>
        <w:rPr>
          <w:spacing w:val="-6"/>
        </w:rPr>
        <w:t xml:space="preserve"> </w:t>
      </w:r>
      <w:r>
        <w:t>the</w:t>
      </w:r>
      <w:r>
        <w:rPr>
          <w:spacing w:val="-1"/>
        </w:rPr>
        <w:t xml:space="preserve"> </w:t>
      </w:r>
      <w:r>
        <w:t>pursuit of</w:t>
      </w:r>
      <w:r>
        <w:rPr>
          <w:spacing w:val="-4"/>
        </w:rPr>
        <w:t xml:space="preserve"> </w:t>
      </w:r>
      <w:r>
        <w:t>knowledge,</w:t>
      </w:r>
      <w:r>
        <w:rPr>
          <w:spacing w:val="-5"/>
        </w:rPr>
        <w:t xml:space="preserve"> </w:t>
      </w:r>
      <w:r>
        <w:t>for</w:t>
      </w:r>
      <w:r>
        <w:rPr>
          <w:spacing w:val="-1"/>
        </w:rPr>
        <w:t xml:space="preserve"> </w:t>
      </w:r>
      <w:r>
        <w:t>purposeful</w:t>
      </w:r>
      <w:r>
        <w:rPr>
          <w:spacing w:val="-3"/>
        </w:rPr>
        <w:t xml:space="preserve"> </w:t>
      </w:r>
      <w:r>
        <w:t>expression,</w:t>
      </w:r>
      <w:r>
        <w:rPr>
          <w:spacing w:val="-1"/>
        </w:rPr>
        <w:t xml:space="preserve"> </w:t>
      </w:r>
      <w:r>
        <w:t>and for</w:t>
      </w:r>
      <w:r>
        <w:rPr>
          <w:spacing w:val="-6"/>
        </w:rPr>
        <w:t xml:space="preserve"> </w:t>
      </w:r>
      <w:r>
        <w:t>active</w:t>
      </w:r>
      <w:r>
        <w:rPr>
          <w:spacing w:val="-1"/>
        </w:rPr>
        <w:t xml:space="preserve"> </w:t>
      </w:r>
      <w:r>
        <w:t>participation</w:t>
      </w:r>
      <w:r>
        <w:rPr>
          <w:spacing w:val="-2"/>
        </w:rPr>
        <w:t xml:space="preserve"> </w:t>
      </w:r>
      <w:r>
        <w:t>in</w:t>
      </w:r>
      <w:r>
        <w:rPr>
          <w:spacing w:val="-2"/>
        </w:rPr>
        <w:t xml:space="preserve"> </w:t>
      </w:r>
      <w:r>
        <w:t>civic</w:t>
      </w:r>
      <w:r>
        <w:rPr>
          <w:spacing w:val="-1"/>
        </w:rPr>
        <w:t xml:space="preserve"> </w:t>
      </w:r>
      <w:r>
        <w:t>life requires academic content standards that are clearly defined and increasingly rigorous across grade levels. The Nebraska English Language Arts standards encompass a wide range of essential skills in the areas of reading, writing, speaking, and listening. The standards, both individually and as an integrated whole, describe not only expectations for college, career, and civic readiness, but the 21</w:t>
      </w:r>
      <w:proofErr w:type="spellStart"/>
      <w:r>
        <w:rPr>
          <w:position w:val="3"/>
          <w:sz w:val="8"/>
        </w:rPr>
        <w:t>st</w:t>
      </w:r>
      <w:proofErr w:type="spellEnd"/>
      <w:r>
        <w:rPr>
          <w:spacing w:val="40"/>
          <w:position w:val="3"/>
          <w:sz w:val="8"/>
        </w:rPr>
        <w:t xml:space="preserve"> </w:t>
      </w:r>
      <w:r>
        <w:t>century literacies necessary for critical and innovative thinking and problem solving. The progression of skills within each strand are research and evidence-based and designed to prepare Nebraska’s students for post-secondary and workforce demands.</w:t>
      </w:r>
    </w:p>
    <w:p w14:paraId="21BDDA72" w14:textId="77777777" w:rsidR="00942630" w:rsidRDefault="00942630">
      <w:pPr>
        <w:pStyle w:val="BodyText"/>
        <w:spacing w:before="9"/>
        <w:rPr>
          <w:sz w:val="19"/>
        </w:rPr>
      </w:pPr>
    </w:p>
    <w:p w14:paraId="0B720096" w14:textId="77777777" w:rsidR="00942630" w:rsidRDefault="000E46CB">
      <w:pPr>
        <w:pStyle w:val="Heading2"/>
        <w:spacing w:before="0"/>
      </w:pPr>
      <w:bookmarkStart w:id="2" w:name="_TOC_250001"/>
      <w:r>
        <w:t xml:space="preserve">Content Area Standards </w:t>
      </w:r>
      <w:bookmarkEnd w:id="2"/>
      <w:r>
        <w:rPr>
          <w:spacing w:val="-2"/>
        </w:rPr>
        <w:t>Overview</w:t>
      </w:r>
    </w:p>
    <w:p w14:paraId="2F8D44AC" w14:textId="77777777" w:rsidR="00942630" w:rsidRDefault="000E46CB">
      <w:pPr>
        <w:pStyle w:val="BodyText"/>
        <w:spacing w:before="239"/>
        <w:ind w:left="639" w:right="1033"/>
      </w:pPr>
      <w:r>
        <w:t>Nebraska Revised Statute 79-760.01 requires the State Board of Education to adopt measurable academic content standards for the areas of reading, writing, mathematics, science, and social studies. Standards describe grade-level expectations</w:t>
      </w:r>
      <w:r>
        <w:rPr>
          <w:spacing w:val="-6"/>
        </w:rPr>
        <w:t xml:space="preserve"> </w:t>
      </w:r>
      <w:r>
        <w:t>for</w:t>
      </w:r>
      <w:r>
        <w:rPr>
          <w:spacing w:val="-1"/>
        </w:rPr>
        <w:t xml:space="preserve"> </w:t>
      </w:r>
      <w:r>
        <w:t>given</w:t>
      </w:r>
      <w:r>
        <w:rPr>
          <w:spacing w:val="-2"/>
        </w:rPr>
        <w:t xml:space="preserve"> </w:t>
      </w:r>
      <w:r>
        <w:t>content</w:t>
      </w:r>
      <w:r>
        <w:rPr>
          <w:spacing w:val="-5"/>
        </w:rPr>
        <w:t xml:space="preserve"> </w:t>
      </w:r>
      <w:r>
        <w:t>areas</w:t>
      </w:r>
      <w:r>
        <w:rPr>
          <w:spacing w:val="-1"/>
        </w:rPr>
        <w:t xml:space="preserve"> </w:t>
      </w:r>
      <w:r>
        <w:t>and provide</w:t>
      </w:r>
      <w:r>
        <w:rPr>
          <w:spacing w:val="-6"/>
        </w:rPr>
        <w:t xml:space="preserve"> </w:t>
      </w:r>
      <w:r>
        <w:t>a</w:t>
      </w:r>
      <w:r>
        <w:rPr>
          <w:spacing w:val="-4"/>
        </w:rPr>
        <w:t xml:space="preserve"> </w:t>
      </w:r>
      <w:r>
        <w:t>framework</w:t>
      </w:r>
      <w:r>
        <w:rPr>
          <w:spacing w:val="-2"/>
        </w:rPr>
        <w:t xml:space="preserve"> </w:t>
      </w:r>
      <w:r>
        <w:t>upon</w:t>
      </w:r>
      <w:r>
        <w:rPr>
          <w:spacing w:val="-2"/>
        </w:rPr>
        <w:t xml:space="preserve"> </w:t>
      </w:r>
      <w:r>
        <w:t>which</w:t>
      </w:r>
      <w:r>
        <w:rPr>
          <w:spacing w:val="-6"/>
        </w:rPr>
        <w:t xml:space="preserve"> </w:t>
      </w:r>
      <w:r>
        <w:t>Nebraska</w:t>
      </w:r>
      <w:r>
        <w:rPr>
          <w:spacing w:val="-4"/>
        </w:rPr>
        <w:t xml:space="preserve"> </w:t>
      </w:r>
      <w:r>
        <w:t>districts</w:t>
      </w:r>
      <w:r>
        <w:rPr>
          <w:spacing w:val="-6"/>
        </w:rPr>
        <w:t xml:space="preserve"> </w:t>
      </w:r>
      <w:r>
        <w:t>develop,</w:t>
      </w:r>
      <w:r>
        <w:rPr>
          <w:spacing w:val="-1"/>
        </w:rPr>
        <w:t xml:space="preserve"> </w:t>
      </w:r>
      <w:r>
        <w:t>establish,</w:t>
      </w:r>
      <w:r>
        <w:rPr>
          <w:spacing w:val="-1"/>
        </w:rPr>
        <w:t xml:space="preserve"> </w:t>
      </w:r>
      <w:r>
        <w:t>and implement curriculum. For effective teaching and learning to occur, the content area standards should drive local decisions related to instructional materials, resources, and interim, formative, and summative assessments.</w:t>
      </w:r>
    </w:p>
    <w:p w14:paraId="59904D94" w14:textId="77777777" w:rsidR="00942630" w:rsidRDefault="00942630">
      <w:pPr>
        <w:pStyle w:val="BodyText"/>
        <w:spacing w:before="7"/>
        <w:rPr>
          <w:sz w:val="19"/>
        </w:rPr>
      </w:pPr>
    </w:p>
    <w:p w14:paraId="0FFD1177" w14:textId="77777777" w:rsidR="00942630" w:rsidRDefault="000E46CB">
      <w:pPr>
        <w:pStyle w:val="BodyText"/>
        <w:ind w:left="640" w:right="1033"/>
      </w:pPr>
      <w:r>
        <w:t>The Nebraska Department of Education has identified quality criteria in the development of content area standards. These criteria ensure that standards are grounded in a strong research base of human cognition, motivation, and teaching</w:t>
      </w:r>
      <w:r>
        <w:rPr>
          <w:spacing w:val="-2"/>
        </w:rPr>
        <w:t xml:space="preserve"> </w:t>
      </w:r>
      <w:r>
        <w:t>and</w:t>
      </w:r>
      <w:r>
        <w:rPr>
          <w:spacing w:val="-4"/>
        </w:rPr>
        <w:t xml:space="preserve"> </w:t>
      </w:r>
      <w:r>
        <w:t>learning</w:t>
      </w:r>
      <w:r>
        <w:rPr>
          <w:spacing w:val="-2"/>
        </w:rPr>
        <w:t xml:space="preserve"> </w:t>
      </w:r>
      <w:r>
        <w:t>and describe</w:t>
      </w:r>
      <w:r>
        <w:rPr>
          <w:spacing w:val="-6"/>
        </w:rPr>
        <w:t xml:space="preserve"> </w:t>
      </w:r>
      <w:r>
        <w:t>essential</w:t>
      </w:r>
      <w:r>
        <w:rPr>
          <w:spacing w:val="-7"/>
        </w:rPr>
        <w:t xml:space="preserve"> </w:t>
      </w:r>
      <w:r>
        <w:t>knowledge</w:t>
      </w:r>
      <w:r>
        <w:rPr>
          <w:spacing w:val="-1"/>
        </w:rPr>
        <w:t xml:space="preserve"> </w:t>
      </w:r>
      <w:r>
        <w:t>and skills</w:t>
      </w:r>
      <w:r>
        <w:rPr>
          <w:spacing w:val="-1"/>
        </w:rPr>
        <w:t xml:space="preserve"> </w:t>
      </w:r>
      <w:r>
        <w:t>for</w:t>
      </w:r>
      <w:r>
        <w:rPr>
          <w:spacing w:val="-6"/>
        </w:rPr>
        <w:t xml:space="preserve"> </w:t>
      </w:r>
      <w:r>
        <w:t>college,</w:t>
      </w:r>
      <w:r>
        <w:rPr>
          <w:spacing w:val="-5"/>
        </w:rPr>
        <w:t xml:space="preserve"> </w:t>
      </w:r>
      <w:r>
        <w:t>career,</w:t>
      </w:r>
      <w:r>
        <w:rPr>
          <w:spacing w:val="-1"/>
        </w:rPr>
        <w:t xml:space="preserve"> </w:t>
      </w:r>
      <w:r>
        <w:t>and</w:t>
      </w:r>
      <w:r>
        <w:rPr>
          <w:spacing w:val="-8"/>
        </w:rPr>
        <w:t xml:space="preserve"> </w:t>
      </w:r>
      <w:r>
        <w:t>civic</w:t>
      </w:r>
      <w:r>
        <w:rPr>
          <w:spacing w:val="-1"/>
        </w:rPr>
        <w:t xml:space="preserve"> </w:t>
      </w:r>
      <w:r>
        <w:t>readiness.</w:t>
      </w:r>
      <w:r>
        <w:rPr>
          <w:spacing w:val="-5"/>
        </w:rPr>
        <w:t xml:space="preserve"> </w:t>
      </w:r>
      <w:r>
        <w:t>The</w:t>
      </w:r>
      <w:r>
        <w:rPr>
          <w:spacing w:val="-1"/>
        </w:rPr>
        <w:t xml:space="preserve"> </w:t>
      </w:r>
      <w:r>
        <w:t>English Language Arts</w:t>
      </w:r>
      <w:r>
        <w:rPr>
          <w:spacing w:val="-4"/>
        </w:rPr>
        <w:t xml:space="preserve"> </w:t>
      </w:r>
      <w:r>
        <w:t>standards, written</w:t>
      </w:r>
      <w:r>
        <w:rPr>
          <w:spacing w:val="-1"/>
        </w:rPr>
        <w:t xml:space="preserve"> </w:t>
      </w:r>
      <w:r>
        <w:t>by teams of</w:t>
      </w:r>
      <w:r>
        <w:rPr>
          <w:spacing w:val="-7"/>
        </w:rPr>
        <w:t xml:space="preserve"> </w:t>
      </w:r>
      <w:r>
        <w:t>Nebraska</w:t>
      </w:r>
      <w:r>
        <w:rPr>
          <w:spacing w:val="-2"/>
        </w:rPr>
        <w:t xml:space="preserve"> </w:t>
      </w:r>
      <w:r>
        <w:t>educators and reviewed by</w:t>
      </w:r>
      <w:r>
        <w:rPr>
          <w:spacing w:val="-3"/>
        </w:rPr>
        <w:t xml:space="preserve"> </w:t>
      </w:r>
      <w:r>
        <w:t>literacy</w:t>
      </w:r>
      <w:r>
        <w:rPr>
          <w:spacing w:val="-3"/>
        </w:rPr>
        <w:t xml:space="preserve"> </w:t>
      </w:r>
      <w:r>
        <w:t>experts, were</w:t>
      </w:r>
      <w:r>
        <w:rPr>
          <w:spacing w:val="-4"/>
        </w:rPr>
        <w:t xml:space="preserve"> </w:t>
      </w:r>
      <w:r>
        <w:t>developed with the following of indicators of quality:</w:t>
      </w:r>
    </w:p>
    <w:p w14:paraId="7A93CEE1" w14:textId="77777777" w:rsidR="00942630" w:rsidRDefault="00942630">
      <w:pPr>
        <w:pStyle w:val="BodyText"/>
        <w:spacing w:before="7"/>
        <w:rPr>
          <w:sz w:val="19"/>
        </w:rPr>
      </w:pPr>
    </w:p>
    <w:p w14:paraId="137486FA" w14:textId="77777777" w:rsidR="00942630" w:rsidRDefault="000E46CB">
      <w:pPr>
        <w:pStyle w:val="BodyText"/>
        <w:spacing w:before="1"/>
        <w:ind w:left="640"/>
      </w:pPr>
      <w:r>
        <w:rPr>
          <w:b/>
        </w:rPr>
        <w:t>Measurable</w:t>
      </w:r>
      <w:r>
        <w:t xml:space="preserve">. Standards provide benchmarks against which student progress toward learning goals can be measured. </w:t>
      </w:r>
      <w:r>
        <w:rPr>
          <w:b/>
        </w:rPr>
        <w:t>Appropriately</w:t>
      </w:r>
      <w:r>
        <w:rPr>
          <w:b/>
          <w:spacing w:val="-2"/>
        </w:rPr>
        <w:t xml:space="preserve"> </w:t>
      </w:r>
      <w:r>
        <w:rPr>
          <w:b/>
        </w:rPr>
        <w:t>challenging</w:t>
      </w:r>
      <w:r>
        <w:t>.</w:t>
      </w:r>
      <w:r>
        <w:rPr>
          <w:spacing w:val="-5"/>
        </w:rPr>
        <w:t xml:space="preserve"> </w:t>
      </w:r>
      <w:r>
        <w:t>Standards</w:t>
      </w:r>
      <w:r>
        <w:rPr>
          <w:spacing w:val="-6"/>
        </w:rPr>
        <w:t xml:space="preserve"> </w:t>
      </w:r>
      <w:r>
        <w:t>must</w:t>
      </w:r>
      <w:r>
        <w:rPr>
          <w:spacing w:val="-1"/>
        </w:rPr>
        <w:t xml:space="preserve"> </w:t>
      </w:r>
      <w:r>
        <w:t>build</w:t>
      </w:r>
      <w:r>
        <w:rPr>
          <w:spacing w:val="-1"/>
        </w:rPr>
        <w:t xml:space="preserve"> </w:t>
      </w:r>
      <w:r>
        <w:t>in</w:t>
      </w:r>
      <w:r>
        <w:rPr>
          <w:spacing w:val="-3"/>
        </w:rPr>
        <w:t xml:space="preserve"> </w:t>
      </w:r>
      <w:r>
        <w:t>complexity</w:t>
      </w:r>
      <w:r>
        <w:rPr>
          <w:spacing w:val="-1"/>
        </w:rPr>
        <w:t xml:space="preserve"> </w:t>
      </w:r>
      <w:r>
        <w:t>so</w:t>
      </w:r>
      <w:r>
        <w:rPr>
          <w:spacing w:val="-7"/>
        </w:rPr>
        <w:t xml:space="preserve"> </w:t>
      </w:r>
      <w:r>
        <w:t>that</w:t>
      </w:r>
      <w:r>
        <w:rPr>
          <w:spacing w:val="-1"/>
        </w:rPr>
        <w:t xml:space="preserve"> </w:t>
      </w:r>
      <w:r>
        <w:t>by</w:t>
      </w:r>
      <w:r>
        <w:rPr>
          <w:spacing w:val="-1"/>
        </w:rPr>
        <w:t xml:space="preserve"> </w:t>
      </w:r>
      <w:r>
        <w:t>the</w:t>
      </w:r>
      <w:r>
        <w:rPr>
          <w:spacing w:val="-2"/>
        </w:rPr>
        <w:t xml:space="preserve"> </w:t>
      </w:r>
      <w:r>
        <w:t>end</w:t>
      </w:r>
      <w:r>
        <w:rPr>
          <w:spacing w:val="-1"/>
        </w:rPr>
        <w:t xml:space="preserve"> </w:t>
      </w:r>
      <w:r>
        <w:t>of</w:t>
      </w:r>
      <w:r>
        <w:rPr>
          <w:spacing w:val="-4"/>
        </w:rPr>
        <w:t xml:space="preserve"> </w:t>
      </w:r>
      <w:r>
        <w:t>grade</w:t>
      </w:r>
      <w:r>
        <w:rPr>
          <w:spacing w:val="-6"/>
        </w:rPr>
        <w:t xml:space="preserve"> </w:t>
      </w:r>
      <w:r>
        <w:t>12,</w:t>
      </w:r>
      <w:r>
        <w:rPr>
          <w:spacing w:val="-2"/>
        </w:rPr>
        <w:t xml:space="preserve"> </w:t>
      </w:r>
      <w:r>
        <w:t>students</w:t>
      </w:r>
      <w:r>
        <w:rPr>
          <w:spacing w:val="-2"/>
        </w:rPr>
        <w:t xml:space="preserve"> </w:t>
      </w:r>
      <w:r>
        <w:t>are</w:t>
      </w:r>
      <w:r>
        <w:rPr>
          <w:spacing w:val="-2"/>
        </w:rPr>
        <w:t xml:space="preserve"> </w:t>
      </w:r>
      <w:r>
        <w:t>prepared</w:t>
      </w:r>
      <w:r>
        <w:rPr>
          <w:spacing w:val="-1"/>
        </w:rPr>
        <w:t xml:space="preserve"> </w:t>
      </w:r>
      <w:r>
        <w:t>for postsecondary education and the workforce.</w:t>
      </w:r>
    </w:p>
    <w:p w14:paraId="786AD466" w14:textId="77777777" w:rsidR="00942630" w:rsidRDefault="000E46CB">
      <w:pPr>
        <w:pStyle w:val="BodyText"/>
        <w:spacing w:before="2"/>
        <w:ind w:left="640" w:right="1033"/>
      </w:pPr>
      <w:r>
        <w:rPr>
          <w:b/>
        </w:rPr>
        <w:t>Connected</w:t>
      </w:r>
      <w:r>
        <w:t>.</w:t>
      </w:r>
      <w:r>
        <w:rPr>
          <w:spacing w:val="-5"/>
        </w:rPr>
        <w:t xml:space="preserve"> </w:t>
      </w:r>
      <w:r>
        <w:t>Student learning</w:t>
      </w:r>
      <w:r>
        <w:rPr>
          <w:spacing w:val="-2"/>
        </w:rPr>
        <w:t xml:space="preserve"> </w:t>
      </w:r>
      <w:r>
        <w:t>is</w:t>
      </w:r>
      <w:r>
        <w:rPr>
          <w:spacing w:val="-6"/>
        </w:rPr>
        <w:t xml:space="preserve"> </w:t>
      </w:r>
      <w:r>
        <w:t>most</w:t>
      </w:r>
      <w:r>
        <w:rPr>
          <w:spacing w:val="-5"/>
        </w:rPr>
        <w:t xml:space="preserve"> </w:t>
      </w:r>
      <w:r>
        <w:t>effective</w:t>
      </w:r>
      <w:r>
        <w:rPr>
          <w:spacing w:val="-6"/>
        </w:rPr>
        <w:t xml:space="preserve"> </w:t>
      </w:r>
      <w:r>
        <w:t>when</w:t>
      </w:r>
      <w:r>
        <w:rPr>
          <w:spacing w:val="-2"/>
        </w:rPr>
        <w:t xml:space="preserve"> </w:t>
      </w:r>
      <w:r>
        <w:t>it</w:t>
      </w:r>
      <w:r>
        <w:rPr>
          <w:spacing w:val="-5"/>
        </w:rPr>
        <w:t xml:space="preserve"> </w:t>
      </w:r>
      <w:r>
        <w:t>connects</w:t>
      </w:r>
      <w:r>
        <w:rPr>
          <w:spacing w:val="-1"/>
        </w:rPr>
        <w:t xml:space="preserve"> </w:t>
      </w:r>
      <w:r>
        <w:t>knowledge</w:t>
      </w:r>
      <w:r>
        <w:rPr>
          <w:spacing w:val="-1"/>
        </w:rPr>
        <w:t xml:space="preserve"> </w:t>
      </w:r>
      <w:r>
        <w:t>and skills</w:t>
      </w:r>
      <w:r>
        <w:rPr>
          <w:spacing w:val="-6"/>
        </w:rPr>
        <w:t xml:space="preserve"> </w:t>
      </w:r>
      <w:r>
        <w:t>to</w:t>
      </w:r>
      <w:r>
        <w:rPr>
          <w:spacing w:val="-3"/>
        </w:rPr>
        <w:t xml:space="preserve"> </w:t>
      </w:r>
      <w:r>
        <w:t>related</w:t>
      </w:r>
      <w:r>
        <w:rPr>
          <w:spacing w:val="-4"/>
        </w:rPr>
        <w:t xml:space="preserve"> </w:t>
      </w:r>
      <w:r>
        <w:t>topics</w:t>
      </w:r>
      <w:r>
        <w:rPr>
          <w:spacing w:val="-1"/>
        </w:rPr>
        <w:t xml:space="preserve"> </w:t>
      </w:r>
      <w:r>
        <w:t>and</w:t>
      </w:r>
      <w:r>
        <w:rPr>
          <w:spacing w:val="-4"/>
        </w:rPr>
        <w:t xml:space="preserve"> </w:t>
      </w:r>
      <w:r>
        <w:t xml:space="preserve">real-world </w:t>
      </w:r>
      <w:r>
        <w:rPr>
          <w:spacing w:val="-2"/>
        </w:rPr>
        <w:t>applications.</w:t>
      </w:r>
    </w:p>
    <w:p w14:paraId="35633402" w14:textId="77777777" w:rsidR="00942630" w:rsidRDefault="000E46CB">
      <w:pPr>
        <w:pStyle w:val="BodyText"/>
        <w:ind w:left="640" w:right="1033"/>
      </w:pPr>
      <w:r>
        <w:rPr>
          <w:b/>
        </w:rPr>
        <w:t>Clearly</w:t>
      </w:r>
      <w:r>
        <w:rPr>
          <w:b/>
          <w:spacing w:val="-1"/>
        </w:rPr>
        <w:t xml:space="preserve"> </w:t>
      </w:r>
      <w:r>
        <w:rPr>
          <w:b/>
        </w:rPr>
        <w:t>worded</w:t>
      </w:r>
      <w:r>
        <w:t>.</w:t>
      </w:r>
      <w:r>
        <w:rPr>
          <w:spacing w:val="-5"/>
        </w:rPr>
        <w:t xml:space="preserve"> </w:t>
      </w:r>
      <w:r>
        <w:t>Content area</w:t>
      </w:r>
      <w:r>
        <w:rPr>
          <w:spacing w:val="-4"/>
        </w:rPr>
        <w:t xml:space="preserve"> </w:t>
      </w:r>
      <w:r>
        <w:t>standards</w:t>
      </w:r>
      <w:r>
        <w:rPr>
          <w:spacing w:val="-1"/>
        </w:rPr>
        <w:t xml:space="preserve"> </w:t>
      </w:r>
      <w:r>
        <w:t>must</w:t>
      </w:r>
      <w:r>
        <w:rPr>
          <w:spacing w:val="-5"/>
        </w:rPr>
        <w:t xml:space="preserve"> </w:t>
      </w:r>
      <w:r>
        <w:t>effectively communicate</w:t>
      </w:r>
      <w:r>
        <w:rPr>
          <w:spacing w:val="-1"/>
        </w:rPr>
        <w:t xml:space="preserve"> </w:t>
      </w:r>
      <w:r>
        <w:t>what students</w:t>
      </w:r>
      <w:r>
        <w:rPr>
          <w:spacing w:val="-6"/>
        </w:rPr>
        <w:t xml:space="preserve"> </w:t>
      </w:r>
      <w:r>
        <w:t>should know</w:t>
      </w:r>
      <w:r>
        <w:rPr>
          <w:spacing w:val="-3"/>
        </w:rPr>
        <w:t xml:space="preserve"> </w:t>
      </w:r>
      <w:r>
        <w:t>and be</w:t>
      </w:r>
      <w:r>
        <w:rPr>
          <w:spacing w:val="-1"/>
        </w:rPr>
        <w:t xml:space="preserve"> </w:t>
      </w:r>
      <w:r>
        <w:t>able</w:t>
      </w:r>
      <w:r>
        <w:rPr>
          <w:spacing w:val="-1"/>
        </w:rPr>
        <w:t xml:space="preserve"> </w:t>
      </w:r>
      <w:r>
        <w:t>to</w:t>
      </w:r>
      <w:r>
        <w:rPr>
          <w:spacing w:val="-7"/>
        </w:rPr>
        <w:t xml:space="preserve"> </w:t>
      </w:r>
      <w:r>
        <w:t xml:space="preserve">do. </w:t>
      </w:r>
      <w:r>
        <w:rPr>
          <w:b/>
        </w:rPr>
        <w:t>Scaffolded</w:t>
      </w:r>
      <w:r>
        <w:t>. Indicators in the Nebraska content area standards scaffold student learning by sequencing connected knowledge and skills across grades so that students build and deepen understanding and ability over time.</w:t>
      </w:r>
    </w:p>
    <w:p w14:paraId="39CEFA62" w14:textId="77777777" w:rsidR="00942630" w:rsidRDefault="000E46CB">
      <w:pPr>
        <w:pStyle w:val="BodyText"/>
        <w:spacing w:line="242" w:lineRule="auto"/>
        <w:ind w:left="640" w:right="1033"/>
      </w:pPr>
      <w:r>
        <w:rPr>
          <w:b/>
        </w:rPr>
        <w:t>Specific</w:t>
      </w:r>
      <w:r>
        <w:t>.</w:t>
      </w:r>
      <w:r>
        <w:rPr>
          <w:spacing w:val="-4"/>
        </w:rPr>
        <w:t xml:space="preserve"> </w:t>
      </w:r>
      <w:r>
        <w:t>Specificity assures</w:t>
      </w:r>
      <w:r>
        <w:rPr>
          <w:spacing w:val="-5"/>
        </w:rPr>
        <w:t xml:space="preserve"> </w:t>
      </w:r>
      <w:r>
        <w:t>that</w:t>
      </w:r>
      <w:r>
        <w:rPr>
          <w:spacing w:val="-4"/>
        </w:rPr>
        <w:t xml:space="preserve"> </w:t>
      </w:r>
      <w:r>
        <w:t>the</w:t>
      </w:r>
      <w:r>
        <w:rPr>
          <w:spacing w:val="-1"/>
        </w:rPr>
        <w:t xml:space="preserve"> </w:t>
      </w:r>
      <w:r>
        <w:t>language</w:t>
      </w:r>
      <w:r>
        <w:rPr>
          <w:spacing w:val="-5"/>
        </w:rPr>
        <w:t xml:space="preserve"> </w:t>
      </w:r>
      <w:r>
        <w:t>used</w:t>
      </w:r>
      <w:r>
        <w:rPr>
          <w:spacing w:val="-3"/>
        </w:rPr>
        <w:t xml:space="preserve"> </w:t>
      </w:r>
      <w:r>
        <w:t>in</w:t>
      </w:r>
      <w:r>
        <w:rPr>
          <w:spacing w:val="-1"/>
        </w:rPr>
        <w:t xml:space="preserve"> </w:t>
      </w:r>
      <w:r>
        <w:t>standards</w:t>
      </w:r>
      <w:r>
        <w:rPr>
          <w:spacing w:val="-1"/>
        </w:rPr>
        <w:t xml:space="preserve"> </w:t>
      </w:r>
      <w:r>
        <w:t>and</w:t>
      </w:r>
      <w:r>
        <w:rPr>
          <w:spacing w:val="-3"/>
        </w:rPr>
        <w:t xml:space="preserve"> </w:t>
      </w:r>
      <w:r>
        <w:t>indicators</w:t>
      </w:r>
      <w:r>
        <w:rPr>
          <w:spacing w:val="-1"/>
        </w:rPr>
        <w:t xml:space="preserve"> </w:t>
      </w:r>
      <w:r>
        <w:t>is</w:t>
      </w:r>
      <w:r>
        <w:rPr>
          <w:spacing w:val="-5"/>
        </w:rPr>
        <w:t xml:space="preserve"> </w:t>
      </w:r>
      <w:r>
        <w:t>sufficiently</w:t>
      </w:r>
      <w:r>
        <w:rPr>
          <w:spacing w:val="-4"/>
        </w:rPr>
        <w:t xml:space="preserve"> </w:t>
      </w:r>
      <w:r>
        <w:t>detailed</w:t>
      </w:r>
      <w:r>
        <w:rPr>
          <w:spacing w:val="-3"/>
        </w:rPr>
        <w:t xml:space="preserve"> </w:t>
      </w:r>
      <w:r>
        <w:t>to</w:t>
      </w:r>
      <w:r>
        <w:rPr>
          <w:spacing w:val="-1"/>
        </w:rPr>
        <w:t xml:space="preserve"> </w:t>
      </w:r>
      <w:r>
        <w:t>be</w:t>
      </w:r>
      <w:r>
        <w:rPr>
          <w:spacing w:val="-1"/>
        </w:rPr>
        <w:t xml:space="preserve"> </w:t>
      </w:r>
      <w:r>
        <w:t>accurately interpreted by educators.</w:t>
      </w:r>
    </w:p>
    <w:p w14:paraId="54684A48" w14:textId="77777777" w:rsidR="00942630" w:rsidRDefault="00942630">
      <w:pPr>
        <w:pStyle w:val="BodyText"/>
        <w:rPr>
          <w:sz w:val="20"/>
        </w:rPr>
      </w:pPr>
    </w:p>
    <w:p w14:paraId="3FF68D57" w14:textId="77777777" w:rsidR="00942630" w:rsidRDefault="00942630">
      <w:pPr>
        <w:pStyle w:val="BodyText"/>
        <w:spacing w:before="9"/>
        <w:rPr>
          <w:sz w:val="19"/>
        </w:rPr>
      </w:pPr>
    </w:p>
    <w:p w14:paraId="70990CA2" w14:textId="77777777" w:rsidR="00942630" w:rsidRDefault="000E46CB">
      <w:pPr>
        <w:spacing w:before="1"/>
        <w:ind w:right="336"/>
        <w:jc w:val="center"/>
        <w:rPr>
          <w:sz w:val="20"/>
        </w:rPr>
      </w:pPr>
      <w:r>
        <w:rPr>
          <w:sz w:val="20"/>
        </w:rPr>
        <w:t>Page</w:t>
      </w:r>
      <w:r>
        <w:rPr>
          <w:spacing w:val="-1"/>
          <w:sz w:val="20"/>
        </w:rPr>
        <w:t xml:space="preserve"> </w:t>
      </w:r>
      <w:r>
        <w:rPr>
          <w:spacing w:val="-10"/>
          <w:sz w:val="20"/>
        </w:rPr>
        <w:t>5</w:t>
      </w:r>
    </w:p>
    <w:p w14:paraId="3A868E60" w14:textId="77777777" w:rsidR="00942630" w:rsidRDefault="00942630">
      <w:pPr>
        <w:jc w:val="center"/>
        <w:rPr>
          <w:sz w:val="20"/>
        </w:rPr>
        <w:sectPr w:rsidR="00942630">
          <w:pgSz w:w="15840" w:h="12240" w:orient="landscape"/>
          <w:pgMar w:top="1140" w:right="460" w:bottom="580" w:left="800" w:header="0" w:footer="394" w:gutter="0"/>
          <w:cols w:space="720"/>
        </w:sectPr>
      </w:pPr>
    </w:p>
    <w:p w14:paraId="5710C587" w14:textId="77777777" w:rsidR="00942630" w:rsidRDefault="00942630">
      <w:pPr>
        <w:pStyle w:val="BodyText"/>
        <w:spacing w:before="2"/>
        <w:rPr>
          <w:sz w:val="16"/>
        </w:rPr>
      </w:pPr>
    </w:p>
    <w:p w14:paraId="39769EEA" w14:textId="77777777" w:rsidR="00942630" w:rsidRDefault="000E46CB">
      <w:pPr>
        <w:spacing w:before="100"/>
        <w:ind w:left="640"/>
        <w:rPr>
          <w:b/>
          <w:sz w:val="24"/>
        </w:rPr>
      </w:pPr>
      <w:r>
        <w:rPr>
          <w:b/>
          <w:sz w:val="24"/>
        </w:rPr>
        <w:t xml:space="preserve">English Language Arts Standards </w:t>
      </w:r>
      <w:r>
        <w:rPr>
          <w:b/>
          <w:spacing w:val="-2"/>
          <w:sz w:val="24"/>
        </w:rPr>
        <w:t>Design</w:t>
      </w:r>
    </w:p>
    <w:p w14:paraId="16BB4CCE" w14:textId="77777777" w:rsidR="00942630" w:rsidRDefault="000E46CB">
      <w:pPr>
        <w:pStyle w:val="BodyText"/>
        <w:spacing w:before="240"/>
        <w:ind w:left="639" w:right="1006"/>
      </w:pPr>
      <w:r>
        <w:t xml:space="preserve">Nebraska’s English Language Arts Standards reflect the tiered structure common across all Nebraska content area standards. </w:t>
      </w:r>
      <w:r>
        <w:rPr>
          <w:i/>
        </w:rPr>
        <w:t xml:space="preserve">Grade-level standards </w:t>
      </w:r>
      <w:r>
        <w:t>include broad, overarching content-based statements that describe the basic cognitive or affective expectations of student learning. They also reflect, across all grade levels, the long-term goals for learning</w:t>
      </w:r>
      <w:r>
        <w:rPr>
          <w:spacing w:val="-2"/>
        </w:rPr>
        <w:t xml:space="preserve"> </w:t>
      </w:r>
      <w:r>
        <w:t>associated with</w:t>
      </w:r>
      <w:r>
        <w:rPr>
          <w:spacing w:val="-7"/>
        </w:rPr>
        <w:t xml:space="preserve"> </w:t>
      </w:r>
      <w:r>
        <w:t>college-</w:t>
      </w:r>
      <w:r>
        <w:rPr>
          <w:spacing w:val="-3"/>
        </w:rPr>
        <w:t xml:space="preserve"> </w:t>
      </w:r>
      <w:r>
        <w:t>and career-readiness.</w:t>
      </w:r>
      <w:r>
        <w:rPr>
          <w:spacing w:val="-10"/>
        </w:rPr>
        <w:t xml:space="preserve"> </w:t>
      </w:r>
      <w:r>
        <w:rPr>
          <w:i/>
        </w:rPr>
        <w:t>Indicators</w:t>
      </w:r>
      <w:r>
        <w:rPr>
          <w:i/>
          <w:spacing w:val="-1"/>
        </w:rPr>
        <w:t xml:space="preserve"> </w:t>
      </w:r>
      <w:r>
        <w:t>further</w:t>
      </w:r>
      <w:r>
        <w:rPr>
          <w:spacing w:val="-6"/>
        </w:rPr>
        <w:t xml:space="preserve"> </w:t>
      </w:r>
      <w:r>
        <w:t>describe</w:t>
      </w:r>
      <w:r>
        <w:rPr>
          <w:spacing w:val="-1"/>
        </w:rPr>
        <w:t xml:space="preserve"> </w:t>
      </w:r>
      <w:r>
        <w:t>what</w:t>
      </w:r>
      <w:r>
        <w:rPr>
          <w:spacing w:val="-5"/>
        </w:rPr>
        <w:t xml:space="preserve"> </w:t>
      </w:r>
      <w:r>
        <w:t>students</w:t>
      </w:r>
      <w:r>
        <w:rPr>
          <w:spacing w:val="-1"/>
        </w:rPr>
        <w:t xml:space="preserve"> </w:t>
      </w:r>
      <w:r>
        <w:t>must know</w:t>
      </w:r>
      <w:r>
        <w:rPr>
          <w:spacing w:val="-3"/>
        </w:rPr>
        <w:t xml:space="preserve"> </w:t>
      </w:r>
      <w:r>
        <w:t>and be</w:t>
      </w:r>
      <w:r>
        <w:rPr>
          <w:spacing w:val="-1"/>
        </w:rPr>
        <w:t xml:space="preserve"> </w:t>
      </w:r>
      <w:r>
        <w:t>able to do to meet the standard as well as provide guidance related to classroom instruction. In addition to standards and indicators, some of the Nebraska Standards for English Language Arts provide examples. The “e.g.” statements, where appropriate, provide guidance relative to topics that may be included in a locally determined curriculum.</w:t>
      </w:r>
    </w:p>
    <w:p w14:paraId="2A7E2D7D" w14:textId="77777777" w:rsidR="00942630" w:rsidRDefault="00942630">
      <w:pPr>
        <w:pStyle w:val="BodyText"/>
        <w:spacing w:before="9"/>
        <w:rPr>
          <w:sz w:val="19"/>
        </w:rPr>
      </w:pPr>
    </w:p>
    <w:p w14:paraId="45A3E628" w14:textId="77777777" w:rsidR="00942630" w:rsidRDefault="000E46CB">
      <w:pPr>
        <w:pStyle w:val="Heading5"/>
        <w:spacing w:before="1"/>
        <w:jc w:val="both"/>
        <w:rPr>
          <w:b w:val="0"/>
        </w:rPr>
      </w:pPr>
      <w:r>
        <w:t>Nebraska’s</w:t>
      </w:r>
      <w:r>
        <w:rPr>
          <w:spacing w:val="-9"/>
        </w:rPr>
        <w:t xml:space="preserve"> </w:t>
      </w:r>
      <w:r>
        <w:t>standards</w:t>
      </w:r>
      <w:r>
        <w:rPr>
          <w:spacing w:val="-6"/>
        </w:rPr>
        <w:t xml:space="preserve"> </w:t>
      </w:r>
      <w:r>
        <w:t>are</w:t>
      </w:r>
      <w:r>
        <w:rPr>
          <w:spacing w:val="-7"/>
        </w:rPr>
        <w:t xml:space="preserve"> </w:t>
      </w:r>
      <w:r>
        <w:t>organized</w:t>
      </w:r>
      <w:r>
        <w:rPr>
          <w:spacing w:val="-6"/>
        </w:rPr>
        <w:t xml:space="preserve"> </w:t>
      </w:r>
      <w:r>
        <w:t>with</w:t>
      </w:r>
      <w:r>
        <w:rPr>
          <w:spacing w:val="-3"/>
        </w:rPr>
        <w:t xml:space="preserve"> </w:t>
      </w:r>
      <w:r>
        <w:t>three</w:t>
      </w:r>
      <w:r>
        <w:rPr>
          <w:spacing w:val="-7"/>
        </w:rPr>
        <w:t xml:space="preserve"> </w:t>
      </w:r>
      <w:r>
        <w:t>levels</w:t>
      </w:r>
      <w:r>
        <w:rPr>
          <w:spacing w:val="-6"/>
        </w:rPr>
        <w:t xml:space="preserve"> </w:t>
      </w:r>
      <w:r>
        <w:t>of</w:t>
      </w:r>
      <w:r>
        <w:rPr>
          <w:spacing w:val="-4"/>
        </w:rPr>
        <w:t xml:space="preserve"> </w:t>
      </w:r>
      <w:r>
        <w:rPr>
          <w:spacing w:val="-2"/>
        </w:rPr>
        <w:t>specificity</w:t>
      </w:r>
      <w:r>
        <w:rPr>
          <w:b w:val="0"/>
          <w:spacing w:val="-2"/>
        </w:rPr>
        <w:t>:</w:t>
      </w:r>
    </w:p>
    <w:p w14:paraId="3BC16CE4" w14:textId="77777777" w:rsidR="00942630" w:rsidRDefault="000E46CB">
      <w:pPr>
        <w:pStyle w:val="ListParagraph"/>
        <w:numPr>
          <w:ilvl w:val="0"/>
          <w:numId w:val="270"/>
        </w:numPr>
        <w:tabs>
          <w:tab w:val="left" w:pos="1361"/>
        </w:tabs>
        <w:ind w:right="1132" w:hanging="360"/>
        <w:jc w:val="both"/>
      </w:pPr>
      <w:r>
        <w:rPr>
          <w:b/>
        </w:rPr>
        <w:t>K-12 Comprehensive</w:t>
      </w:r>
      <w:r>
        <w:rPr>
          <w:b/>
          <w:spacing w:val="-4"/>
        </w:rPr>
        <w:t xml:space="preserve"> </w:t>
      </w:r>
      <w:r>
        <w:rPr>
          <w:b/>
        </w:rPr>
        <w:t>Statements</w:t>
      </w:r>
      <w:r>
        <w:t>—Identify broad, general</w:t>
      </w:r>
      <w:r>
        <w:rPr>
          <w:spacing w:val="-2"/>
        </w:rPr>
        <w:t xml:space="preserve"> </w:t>
      </w:r>
      <w:r>
        <w:t>statements that are not grade-level</w:t>
      </w:r>
      <w:r>
        <w:rPr>
          <w:spacing w:val="-2"/>
        </w:rPr>
        <w:t xml:space="preserve"> </w:t>
      </w:r>
      <w:r>
        <w:t>specific and</w:t>
      </w:r>
      <w:r>
        <w:rPr>
          <w:spacing w:val="-3"/>
        </w:rPr>
        <w:t xml:space="preserve"> </w:t>
      </w:r>
      <w:r>
        <w:t>cover big</w:t>
      </w:r>
      <w:r>
        <w:rPr>
          <w:spacing w:val="-2"/>
        </w:rPr>
        <w:t xml:space="preserve"> </w:t>
      </w:r>
      <w:r>
        <w:t>ideas</w:t>
      </w:r>
      <w:r>
        <w:rPr>
          <w:spacing w:val="-1"/>
        </w:rPr>
        <w:t xml:space="preserve"> </w:t>
      </w:r>
      <w:r>
        <w:t>in</w:t>
      </w:r>
      <w:r>
        <w:rPr>
          <w:spacing w:val="-7"/>
        </w:rPr>
        <w:t xml:space="preserve"> </w:t>
      </w:r>
      <w:r>
        <w:t>the</w:t>
      </w:r>
      <w:r>
        <w:rPr>
          <w:spacing w:val="-6"/>
        </w:rPr>
        <w:t xml:space="preserve"> </w:t>
      </w:r>
      <w:r>
        <w:t>English</w:t>
      </w:r>
      <w:r>
        <w:rPr>
          <w:spacing w:val="-2"/>
        </w:rPr>
        <w:t xml:space="preserve"> </w:t>
      </w:r>
      <w:r>
        <w:t>Language</w:t>
      </w:r>
      <w:r>
        <w:rPr>
          <w:spacing w:val="-1"/>
        </w:rPr>
        <w:t xml:space="preserve"> </w:t>
      </w:r>
      <w:r>
        <w:t>Arts</w:t>
      </w:r>
      <w:r>
        <w:rPr>
          <w:spacing w:val="-6"/>
        </w:rPr>
        <w:t xml:space="preserve"> </w:t>
      </w:r>
      <w:r>
        <w:t>(Foundations</w:t>
      </w:r>
      <w:r>
        <w:rPr>
          <w:spacing w:val="-1"/>
        </w:rPr>
        <w:t xml:space="preserve"> </w:t>
      </w:r>
      <w:r>
        <w:t>of</w:t>
      </w:r>
      <w:r>
        <w:rPr>
          <w:spacing w:val="-4"/>
        </w:rPr>
        <w:t xml:space="preserve"> </w:t>
      </w:r>
      <w:r>
        <w:t>Reading,</w:t>
      </w:r>
      <w:r>
        <w:rPr>
          <w:spacing w:val="-1"/>
        </w:rPr>
        <w:t xml:space="preserve"> </w:t>
      </w:r>
      <w:r>
        <w:t>Reading</w:t>
      </w:r>
      <w:r>
        <w:rPr>
          <w:spacing w:val="-2"/>
        </w:rPr>
        <w:t xml:space="preserve"> </w:t>
      </w:r>
      <w:r>
        <w:t>Prose</w:t>
      </w:r>
      <w:r>
        <w:rPr>
          <w:spacing w:val="-6"/>
        </w:rPr>
        <w:t xml:space="preserve"> </w:t>
      </w:r>
      <w:r>
        <w:t>and Poetry,</w:t>
      </w:r>
      <w:r>
        <w:rPr>
          <w:spacing w:val="-6"/>
        </w:rPr>
        <w:t xml:space="preserve"> </w:t>
      </w:r>
      <w:r>
        <w:t>Reading</w:t>
      </w:r>
      <w:r>
        <w:rPr>
          <w:spacing w:val="-2"/>
        </w:rPr>
        <w:t xml:space="preserve"> </w:t>
      </w:r>
      <w:r>
        <w:t>Informational Text, Vocabulary, Writing, and Speaking and Listening).</w:t>
      </w:r>
    </w:p>
    <w:p w14:paraId="067B30F0" w14:textId="77777777" w:rsidR="00942630" w:rsidRDefault="000E46CB">
      <w:pPr>
        <w:pStyle w:val="ListParagraph"/>
        <w:numPr>
          <w:ilvl w:val="0"/>
          <w:numId w:val="270"/>
        </w:numPr>
        <w:tabs>
          <w:tab w:val="left" w:pos="1359"/>
          <w:tab w:val="left" w:pos="1361"/>
        </w:tabs>
        <w:ind w:left="1360" w:right="989"/>
      </w:pPr>
      <w:r>
        <w:rPr>
          <w:b/>
        </w:rPr>
        <w:t>Grade-Level Expectations</w:t>
      </w:r>
      <w:r>
        <w:t>—Statements that identify what students should know and be able to do by the end of each identified grade/band. These statements are found within the categories of each strand, for example, Reading</w:t>
      </w:r>
      <w:r>
        <w:rPr>
          <w:spacing w:val="-2"/>
        </w:rPr>
        <w:t xml:space="preserve"> </w:t>
      </w:r>
      <w:r>
        <w:t>Prose</w:t>
      </w:r>
      <w:r>
        <w:rPr>
          <w:spacing w:val="-1"/>
        </w:rPr>
        <w:t xml:space="preserve"> </w:t>
      </w:r>
      <w:r>
        <w:t>and</w:t>
      </w:r>
      <w:r>
        <w:rPr>
          <w:spacing w:val="-4"/>
        </w:rPr>
        <w:t xml:space="preserve"> </w:t>
      </w:r>
      <w:r>
        <w:t>Poetry and</w:t>
      </w:r>
      <w:r>
        <w:rPr>
          <w:spacing w:val="-4"/>
        </w:rPr>
        <w:t xml:space="preserve"> </w:t>
      </w:r>
      <w:r>
        <w:t>Reading</w:t>
      </w:r>
      <w:r>
        <w:rPr>
          <w:spacing w:val="-2"/>
        </w:rPr>
        <w:t xml:space="preserve"> </w:t>
      </w:r>
      <w:r>
        <w:t>Informational</w:t>
      </w:r>
      <w:r>
        <w:rPr>
          <w:spacing w:val="-3"/>
        </w:rPr>
        <w:t xml:space="preserve"> </w:t>
      </w:r>
      <w:r>
        <w:t>Text strands</w:t>
      </w:r>
      <w:r>
        <w:rPr>
          <w:spacing w:val="-1"/>
        </w:rPr>
        <w:t xml:space="preserve"> </w:t>
      </w:r>
      <w:r>
        <w:t>are</w:t>
      </w:r>
      <w:r>
        <w:rPr>
          <w:spacing w:val="-6"/>
        </w:rPr>
        <w:t xml:space="preserve"> </w:t>
      </w:r>
      <w:r>
        <w:t>organized into</w:t>
      </w:r>
      <w:r>
        <w:rPr>
          <w:spacing w:val="-2"/>
        </w:rPr>
        <w:t xml:space="preserve"> </w:t>
      </w:r>
      <w:r>
        <w:t>four</w:t>
      </w:r>
      <w:r>
        <w:rPr>
          <w:spacing w:val="-6"/>
        </w:rPr>
        <w:t xml:space="preserve"> </w:t>
      </w:r>
      <w:r>
        <w:t>categories:</w:t>
      </w:r>
      <w:r>
        <w:rPr>
          <w:spacing w:val="-5"/>
        </w:rPr>
        <w:t xml:space="preserve"> </w:t>
      </w:r>
      <w:r>
        <w:rPr>
          <w:i/>
        </w:rPr>
        <w:t>Central</w:t>
      </w:r>
      <w:r>
        <w:rPr>
          <w:i/>
          <w:spacing w:val="-3"/>
        </w:rPr>
        <w:t xml:space="preserve"> </w:t>
      </w:r>
      <w:r>
        <w:rPr>
          <w:i/>
        </w:rPr>
        <w:t>Ideas and Details, Author’s Craft, Knowledge and Ideas</w:t>
      </w:r>
      <w:r>
        <w:t xml:space="preserve">, and </w:t>
      </w:r>
      <w:r>
        <w:rPr>
          <w:i/>
        </w:rPr>
        <w:t>Range of Reading and Level of Text Complexity</w:t>
      </w:r>
      <w:r>
        <w:t>. Each of these categories includes a statement that describes the expectations for proficiency and remain consistent through grade levels.</w:t>
      </w:r>
    </w:p>
    <w:p w14:paraId="3F110CF4" w14:textId="77777777" w:rsidR="00942630" w:rsidRDefault="000E46CB">
      <w:pPr>
        <w:pStyle w:val="ListParagraph"/>
        <w:numPr>
          <w:ilvl w:val="0"/>
          <w:numId w:val="270"/>
        </w:numPr>
        <w:tabs>
          <w:tab w:val="left" w:pos="1360"/>
          <w:tab w:val="left" w:pos="1361"/>
        </w:tabs>
        <w:ind w:left="1360" w:right="1166"/>
      </w:pPr>
      <w:r>
        <w:rPr>
          <w:b/>
        </w:rPr>
        <w:t>Curricular</w:t>
      </w:r>
      <w:r>
        <w:rPr>
          <w:b/>
          <w:spacing w:val="-1"/>
        </w:rPr>
        <w:t xml:space="preserve"> </w:t>
      </w:r>
      <w:r>
        <w:rPr>
          <w:b/>
        </w:rPr>
        <w:t>Indicators</w:t>
      </w:r>
      <w:r>
        <w:t>—Specific</w:t>
      </w:r>
      <w:r>
        <w:rPr>
          <w:spacing w:val="-1"/>
        </w:rPr>
        <w:t xml:space="preserve"> </w:t>
      </w:r>
      <w:r>
        <w:t>information</w:t>
      </w:r>
      <w:r>
        <w:rPr>
          <w:spacing w:val="-2"/>
        </w:rPr>
        <w:t xml:space="preserve"> </w:t>
      </w:r>
      <w:r>
        <w:t>to</w:t>
      </w:r>
      <w:r>
        <w:rPr>
          <w:spacing w:val="-7"/>
        </w:rPr>
        <w:t xml:space="preserve"> </w:t>
      </w:r>
      <w:r>
        <w:t>distinguish</w:t>
      </w:r>
      <w:r>
        <w:rPr>
          <w:spacing w:val="-7"/>
        </w:rPr>
        <w:t xml:space="preserve"> </w:t>
      </w:r>
      <w:r>
        <w:t>expectations</w:t>
      </w:r>
      <w:r>
        <w:rPr>
          <w:spacing w:val="-1"/>
        </w:rPr>
        <w:t xml:space="preserve"> </w:t>
      </w:r>
      <w:r>
        <w:t>between</w:t>
      </w:r>
      <w:r>
        <w:rPr>
          <w:spacing w:val="-7"/>
        </w:rPr>
        <w:t xml:space="preserve"> </w:t>
      </w:r>
      <w:r>
        <w:t>grade</w:t>
      </w:r>
      <w:r>
        <w:rPr>
          <w:spacing w:val="-6"/>
        </w:rPr>
        <w:t xml:space="preserve"> </w:t>
      </w:r>
      <w:r>
        <w:t>levels.</w:t>
      </w:r>
      <w:r>
        <w:rPr>
          <w:spacing w:val="-5"/>
        </w:rPr>
        <w:t xml:space="preserve"> </w:t>
      </w:r>
      <w:r>
        <w:t>They are</w:t>
      </w:r>
      <w:r>
        <w:rPr>
          <w:spacing w:val="-1"/>
        </w:rPr>
        <w:t xml:space="preserve"> </w:t>
      </w:r>
      <w:r>
        <w:t>considered an integral part of the standard to be taught.</w:t>
      </w:r>
    </w:p>
    <w:p w14:paraId="0C2AB51A" w14:textId="77777777" w:rsidR="00942630" w:rsidRDefault="00942630">
      <w:pPr>
        <w:pStyle w:val="BodyText"/>
        <w:spacing w:before="9"/>
        <w:rPr>
          <w:sz w:val="21"/>
        </w:rPr>
      </w:pPr>
    </w:p>
    <w:p w14:paraId="5D724C5C" w14:textId="77777777" w:rsidR="00942630" w:rsidRDefault="000E46CB">
      <w:pPr>
        <w:pStyle w:val="Heading5"/>
      </w:pPr>
      <w:r>
        <w:rPr>
          <w:spacing w:val="-2"/>
        </w:rPr>
        <w:t>Coding</w:t>
      </w:r>
    </w:p>
    <w:p w14:paraId="04E83BD1" w14:textId="77777777" w:rsidR="00942630" w:rsidRDefault="000E46CB">
      <w:pPr>
        <w:pStyle w:val="BodyText"/>
        <w:spacing w:line="242" w:lineRule="auto"/>
        <w:ind w:left="640" w:right="1033" w:hanging="1"/>
      </w:pPr>
      <w:r>
        <w:t>The standards are</w:t>
      </w:r>
      <w:r>
        <w:rPr>
          <w:spacing w:val="-1"/>
        </w:rPr>
        <w:t xml:space="preserve"> </w:t>
      </w:r>
      <w:r>
        <w:t>organized using a coding system</w:t>
      </w:r>
      <w:r>
        <w:rPr>
          <w:spacing w:val="-2"/>
        </w:rPr>
        <w:t xml:space="preserve"> </w:t>
      </w:r>
      <w:r>
        <w:t>that includes</w:t>
      </w:r>
      <w:r>
        <w:rPr>
          <w:spacing w:val="-1"/>
        </w:rPr>
        <w:t xml:space="preserve"> </w:t>
      </w:r>
      <w:r>
        <w:t>the</w:t>
      </w:r>
      <w:r>
        <w:rPr>
          <w:spacing w:val="-1"/>
        </w:rPr>
        <w:t xml:space="preserve"> </w:t>
      </w:r>
      <w:r>
        <w:t>content area, grade level, an</w:t>
      </w:r>
      <w:r>
        <w:rPr>
          <w:spacing w:val="-2"/>
        </w:rPr>
        <w:t xml:space="preserve"> </w:t>
      </w:r>
      <w:r>
        <w:t>abbreviation for</w:t>
      </w:r>
      <w:r>
        <w:rPr>
          <w:spacing w:val="-1"/>
        </w:rPr>
        <w:t xml:space="preserve"> </w:t>
      </w:r>
      <w:r>
        <w:t>the strand, the category</w:t>
      </w:r>
      <w:r>
        <w:rPr>
          <w:spacing w:val="-4"/>
        </w:rPr>
        <w:t xml:space="preserve"> </w:t>
      </w:r>
      <w:r>
        <w:t>within</w:t>
      </w:r>
      <w:r>
        <w:rPr>
          <w:spacing w:val="-6"/>
        </w:rPr>
        <w:t xml:space="preserve"> </w:t>
      </w:r>
      <w:r>
        <w:t>the</w:t>
      </w:r>
      <w:r>
        <w:rPr>
          <w:spacing w:val="-5"/>
        </w:rPr>
        <w:t xml:space="preserve"> </w:t>
      </w:r>
      <w:r>
        <w:t>strand, and the number within</w:t>
      </w:r>
      <w:r>
        <w:rPr>
          <w:spacing w:val="-6"/>
        </w:rPr>
        <w:t xml:space="preserve"> </w:t>
      </w:r>
      <w:r>
        <w:t>the</w:t>
      </w:r>
      <w:r>
        <w:rPr>
          <w:spacing w:val="-5"/>
        </w:rPr>
        <w:t xml:space="preserve"> </w:t>
      </w:r>
      <w:r>
        <w:t>strand.</w:t>
      </w:r>
      <w:r>
        <w:rPr>
          <w:spacing w:val="-4"/>
        </w:rPr>
        <w:t xml:space="preserve"> </w:t>
      </w:r>
      <w:r>
        <w:t>Lowercase</w:t>
      </w:r>
      <w:r>
        <w:rPr>
          <w:spacing w:val="-5"/>
        </w:rPr>
        <w:t xml:space="preserve"> </w:t>
      </w:r>
      <w:r>
        <w:t>letters</w:t>
      </w:r>
      <w:r>
        <w:rPr>
          <w:spacing w:val="-10"/>
        </w:rPr>
        <w:t xml:space="preserve"> </w:t>
      </w:r>
      <w:r>
        <w:t>represent indicators for</w:t>
      </w:r>
      <w:r>
        <w:rPr>
          <w:spacing w:val="-5"/>
        </w:rPr>
        <w:t xml:space="preserve"> </w:t>
      </w:r>
      <w:r>
        <w:t xml:space="preserve">some of the standards. </w:t>
      </w:r>
      <w:r>
        <w:rPr>
          <w:i/>
        </w:rPr>
        <w:t>Note—not all standards include indicators</w:t>
      </w:r>
      <w:r>
        <w:t>.</w:t>
      </w:r>
    </w:p>
    <w:p w14:paraId="5C4B84F6" w14:textId="77777777" w:rsidR="00942630" w:rsidRDefault="00942630">
      <w:pPr>
        <w:pStyle w:val="BodyText"/>
        <w:spacing w:before="8"/>
        <w:rPr>
          <w:sz w:val="21"/>
        </w:rPr>
      </w:pPr>
    </w:p>
    <w:p w14:paraId="5838A882" w14:textId="77777777" w:rsidR="00942630" w:rsidRDefault="000E46CB">
      <w:pPr>
        <w:tabs>
          <w:tab w:val="left" w:pos="1535"/>
          <w:tab w:val="left" w:pos="5707"/>
        </w:tabs>
        <w:spacing w:line="343" w:lineRule="exact"/>
        <w:ind w:right="342"/>
        <w:jc w:val="center"/>
        <w:rPr>
          <w:b/>
          <w:sz w:val="28"/>
        </w:rPr>
      </w:pPr>
      <w:r>
        <w:rPr>
          <w:b/>
          <w:sz w:val="28"/>
          <w:u w:val="single"/>
        </w:rPr>
        <w:tab/>
      </w:r>
      <w:r>
        <w:rPr>
          <w:b/>
          <w:sz w:val="28"/>
        </w:rPr>
        <w:t>Example:</w:t>
      </w:r>
      <w:r>
        <w:rPr>
          <w:b/>
          <w:spacing w:val="-8"/>
          <w:sz w:val="28"/>
        </w:rPr>
        <w:t xml:space="preserve"> </w:t>
      </w:r>
      <w:r>
        <w:rPr>
          <w:b/>
          <w:spacing w:val="-2"/>
          <w:sz w:val="28"/>
        </w:rPr>
        <w:t>LA.K.F.1.a</w:t>
      </w:r>
      <w:r>
        <w:rPr>
          <w:b/>
          <w:sz w:val="28"/>
          <w:u w:val="single"/>
        </w:rPr>
        <w:tab/>
      </w:r>
    </w:p>
    <w:p w14:paraId="10A56696" w14:textId="77777777" w:rsidR="00942630" w:rsidRDefault="000E46CB">
      <w:pPr>
        <w:spacing w:line="293" w:lineRule="exact"/>
        <w:ind w:right="331"/>
        <w:jc w:val="center"/>
        <w:rPr>
          <w:sz w:val="24"/>
        </w:rPr>
      </w:pPr>
      <w:r>
        <w:rPr>
          <w:b/>
          <w:sz w:val="24"/>
        </w:rPr>
        <w:t>LA=</w:t>
      </w:r>
      <w:r>
        <w:rPr>
          <w:b/>
          <w:spacing w:val="-1"/>
          <w:sz w:val="24"/>
        </w:rPr>
        <w:t xml:space="preserve"> </w:t>
      </w:r>
      <w:r>
        <w:rPr>
          <w:sz w:val="24"/>
        </w:rPr>
        <w:t>Content</w:t>
      </w:r>
      <w:r>
        <w:rPr>
          <w:spacing w:val="3"/>
          <w:sz w:val="24"/>
        </w:rPr>
        <w:t xml:space="preserve"> </w:t>
      </w:r>
      <w:r>
        <w:rPr>
          <w:spacing w:val="-4"/>
          <w:sz w:val="24"/>
        </w:rPr>
        <w:t>Area</w:t>
      </w:r>
    </w:p>
    <w:p w14:paraId="345D366D" w14:textId="77777777" w:rsidR="00942630" w:rsidRDefault="000E46CB">
      <w:pPr>
        <w:pStyle w:val="Heading3"/>
        <w:spacing w:line="293" w:lineRule="exact"/>
      </w:pPr>
      <w:r>
        <w:rPr>
          <w:b/>
        </w:rPr>
        <w:t>K=</w:t>
      </w:r>
      <w:r>
        <w:rPr>
          <w:b/>
          <w:spacing w:val="-1"/>
        </w:rPr>
        <w:t xml:space="preserve"> </w:t>
      </w:r>
      <w:r>
        <w:rPr>
          <w:spacing w:val="-2"/>
        </w:rPr>
        <w:t>Kindergarten</w:t>
      </w:r>
    </w:p>
    <w:p w14:paraId="76FDB455" w14:textId="77777777" w:rsidR="00942630" w:rsidRDefault="000E46CB">
      <w:pPr>
        <w:pStyle w:val="Heading3"/>
        <w:ind w:right="339"/>
      </w:pPr>
      <w:r>
        <w:rPr>
          <w:b/>
        </w:rPr>
        <w:t>F=</w:t>
      </w:r>
      <w:r>
        <w:rPr>
          <w:b/>
          <w:spacing w:val="-1"/>
        </w:rPr>
        <w:t xml:space="preserve"> </w:t>
      </w:r>
      <w:r>
        <w:t>Foundations</w:t>
      </w:r>
      <w:r>
        <w:rPr>
          <w:spacing w:val="-2"/>
        </w:rPr>
        <w:t xml:space="preserve"> </w:t>
      </w:r>
      <w:r>
        <w:t>of</w:t>
      </w:r>
      <w:r>
        <w:rPr>
          <w:spacing w:val="2"/>
        </w:rPr>
        <w:t xml:space="preserve"> </w:t>
      </w:r>
      <w:r>
        <w:rPr>
          <w:spacing w:val="-2"/>
        </w:rPr>
        <w:t>Reading</w:t>
      </w:r>
    </w:p>
    <w:p w14:paraId="7DFC1EAE" w14:textId="77777777" w:rsidR="00942630" w:rsidRDefault="000E46CB">
      <w:pPr>
        <w:pStyle w:val="Heading3"/>
        <w:spacing w:before="3"/>
        <w:ind w:right="335"/>
      </w:pPr>
      <w:r>
        <w:rPr>
          <w:b/>
        </w:rPr>
        <w:t>1=</w:t>
      </w:r>
      <w:r>
        <w:rPr>
          <w:b/>
          <w:spacing w:val="-3"/>
        </w:rPr>
        <w:t xml:space="preserve"> </w:t>
      </w:r>
      <w:r>
        <w:t>Concepts</w:t>
      </w:r>
      <w:r>
        <w:rPr>
          <w:spacing w:val="-3"/>
        </w:rPr>
        <w:t xml:space="preserve"> </w:t>
      </w:r>
      <w:r>
        <w:t>of</w:t>
      </w:r>
      <w:r>
        <w:rPr>
          <w:spacing w:val="2"/>
        </w:rPr>
        <w:t xml:space="preserve"> </w:t>
      </w:r>
      <w:r>
        <w:rPr>
          <w:spacing w:val="-4"/>
        </w:rPr>
        <w:t>Print</w:t>
      </w:r>
    </w:p>
    <w:p w14:paraId="4C31F884" w14:textId="77777777" w:rsidR="00942630" w:rsidRDefault="000E46CB">
      <w:pPr>
        <w:spacing w:line="294" w:lineRule="exact"/>
        <w:ind w:right="337"/>
        <w:jc w:val="center"/>
        <w:rPr>
          <w:sz w:val="24"/>
        </w:rPr>
      </w:pPr>
      <w:r>
        <w:rPr>
          <w:b/>
          <w:sz w:val="24"/>
        </w:rPr>
        <w:t>a=</w:t>
      </w:r>
      <w:r>
        <w:rPr>
          <w:b/>
          <w:spacing w:val="-2"/>
          <w:sz w:val="24"/>
        </w:rPr>
        <w:t xml:space="preserve"> </w:t>
      </w:r>
      <w:r>
        <w:rPr>
          <w:spacing w:val="-2"/>
          <w:sz w:val="24"/>
        </w:rPr>
        <w:t>Indicator</w:t>
      </w:r>
    </w:p>
    <w:p w14:paraId="3417AACF" w14:textId="77777777" w:rsidR="00942630" w:rsidRDefault="000E46CB">
      <w:pPr>
        <w:spacing w:before="236"/>
        <w:ind w:right="336"/>
        <w:jc w:val="center"/>
        <w:rPr>
          <w:sz w:val="20"/>
        </w:rPr>
      </w:pPr>
      <w:r>
        <w:rPr>
          <w:sz w:val="20"/>
        </w:rPr>
        <w:t>Page</w:t>
      </w:r>
      <w:r>
        <w:rPr>
          <w:spacing w:val="-1"/>
          <w:sz w:val="20"/>
        </w:rPr>
        <w:t xml:space="preserve"> </w:t>
      </w:r>
      <w:r>
        <w:rPr>
          <w:spacing w:val="-10"/>
          <w:sz w:val="20"/>
        </w:rPr>
        <w:t>6</w:t>
      </w:r>
    </w:p>
    <w:p w14:paraId="0B008C49" w14:textId="77777777" w:rsidR="00942630" w:rsidRDefault="00942630">
      <w:pPr>
        <w:jc w:val="center"/>
        <w:rPr>
          <w:sz w:val="20"/>
        </w:rPr>
        <w:sectPr w:rsidR="00942630">
          <w:pgSz w:w="15840" w:h="12240" w:orient="landscape"/>
          <w:pgMar w:top="1140" w:right="460" w:bottom="580" w:left="800" w:header="0" w:footer="394" w:gutter="0"/>
          <w:cols w:space="720"/>
        </w:sectPr>
      </w:pPr>
    </w:p>
    <w:p w14:paraId="2F129221" w14:textId="77777777" w:rsidR="00942630" w:rsidRDefault="00942630">
      <w:pPr>
        <w:pStyle w:val="BodyText"/>
        <w:spacing w:before="2"/>
        <w:rPr>
          <w:sz w:val="16"/>
        </w:rPr>
      </w:pPr>
    </w:p>
    <w:p w14:paraId="767CCC02" w14:textId="77777777" w:rsidR="00942630" w:rsidRDefault="000E46CB">
      <w:pPr>
        <w:spacing w:before="100"/>
        <w:ind w:left="640"/>
        <w:rPr>
          <w:b/>
          <w:sz w:val="24"/>
        </w:rPr>
      </w:pPr>
      <w:r>
        <w:rPr>
          <w:b/>
          <w:sz w:val="24"/>
        </w:rPr>
        <w:t>K-12</w:t>
      </w:r>
      <w:r>
        <w:rPr>
          <w:b/>
          <w:spacing w:val="-1"/>
          <w:sz w:val="24"/>
        </w:rPr>
        <w:t xml:space="preserve"> </w:t>
      </w:r>
      <w:r>
        <w:rPr>
          <w:b/>
          <w:sz w:val="24"/>
        </w:rPr>
        <w:t>Comprehensive</w:t>
      </w:r>
      <w:r>
        <w:rPr>
          <w:b/>
          <w:spacing w:val="-1"/>
          <w:sz w:val="24"/>
        </w:rPr>
        <w:t xml:space="preserve"> </w:t>
      </w:r>
      <w:r>
        <w:rPr>
          <w:b/>
          <w:sz w:val="24"/>
        </w:rPr>
        <w:t>English Language</w:t>
      </w:r>
      <w:r>
        <w:rPr>
          <w:b/>
          <w:spacing w:val="-1"/>
          <w:sz w:val="24"/>
        </w:rPr>
        <w:t xml:space="preserve"> </w:t>
      </w:r>
      <w:r>
        <w:rPr>
          <w:b/>
          <w:sz w:val="24"/>
        </w:rPr>
        <w:t xml:space="preserve">Arts </w:t>
      </w:r>
      <w:r>
        <w:rPr>
          <w:b/>
          <w:spacing w:val="-2"/>
          <w:sz w:val="24"/>
        </w:rPr>
        <w:t>Standards</w:t>
      </w:r>
    </w:p>
    <w:p w14:paraId="2CAB68A1" w14:textId="77777777" w:rsidR="00942630" w:rsidRDefault="00942630">
      <w:pPr>
        <w:pStyle w:val="BodyText"/>
        <w:spacing w:before="11"/>
        <w:rPr>
          <w:b/>
          <w:sz w:val="21"/>
        </w:rPr>
      </w:pPr>
    </w:p>
    <w:tbl>
      <w:tblPr>
        <w:tblW w:w="0" w:type="auto"/>
        <w:tblInd w:w="378" w:type="dxa"/>
        <w:tblLayout w:type="fixed"/>
        <w:tblCellMar>
          <w:left w:w="0" w:type="dxa"/>
          <w:right w:w="0" w:type="dxa"/>
        </w:tblCellMar>
        <w:tblLook w:val="01E0" w:firstRow="1" w:lastRow="1" w:firstColumn="1" w:lastColumn="1" w:noHBand="0" w:noVBand="0"/>
      </w:tblPr>
      <w:tblGrid>
        <w:gridCol w:w="3595"/>
        <w:gridCol w:w="9902"/>
      </w:tblGrid>
      <w:tr w:rsidR="00942630" w14:paraId="24BF6155" w14:textId="77777777">
        <w:trPr>
          <w:trHeight w:val="273"/>
        </w:trPr>
        <w:tc>
          <w:tcPr>
            <w:tcW w:w="3595" w:type="dxa"/>
            <w:shd w:val="clear" w:color="auto" w:fill="D0CECE"/>
          </w:tcPr>
          <w:p w14:paraId="46D9C4BA" w14:textId="77777777" w:rsidR="00942630" w:rsidRDefault="000E46CB">
            <w:pPr>
              <w:pStyle w:val="TableParagraph"/>
              <w:spacing w:line="254" w:lineRule="exact"/>
              <w:ind w:left="1447" w:right="1446"/>
              <w:jc w:val="center"/>
              <w:rPr>
                <w:b/>
              </w:rPr>
            </w:pPr>
            <w:r>
              <w:rPr>
                <w:b/>
                <w:spacing w:val="-2"/>
              </w:rPr>
              <w:t>Strand</w:t>
            </w:r>
          </w:p>
        </w:tc>
        <w:tc>
          <w:tcPr>
            <w:tcW w:w="9902" w:type="dxa"/>
            <w:shd w:val="clear" w:color="auto" w:fill="D0CECE"/>
          </w:tcPr>
          <w:p w14:paraId="2B5CDE0D" w14:textId="77777777" w:rsidR="00942630" w:rsidRDefault="000E46CB">
            <w:pPr>
              <w:pStyle w:val="TableParagraph"/>
              <w:spacing w:line="254" w:lineRule="exact"/>
              <w:ind w:left="3587" w:right="3585"/>
              <w:jc w:val="center"/>
              <w:rPr>
                <w:b/>
              </w:rPr>
            </w:pPr>
            <w:r>
              <w:rPr>
                <w:b/>
              </w:rPr>
              <w:t>Comprehensive</w:t>
            </w:r>
            <w:r>
              <w:rPr>
                <w:b/>
                <w:spacing w:val="-14"/>
              </w:rPr>
              <w:t xml:space="preserve"> </w:t>
            </w:r>
            <w:r>
              <w:rPr>
                <w:b/>
                <w:spacing w:val="-2"/>
              </w:rPr>
              <w:t>Standard</w:t>
            </w:r>
          </w:p>
        </w:tc>
      </w:tr>
      <w:tr w:rsidR="00942630" w14:paraId="558AE9C6" w14:textId="77777777">
        <w:trPr>
          <w:trHeight w:val="537"/>
        </w:trPr>
        <w:tc>
          <w:tcPr>
            <w:tcW w:w="3595" w:type="dxa"/>
            <w:shd w:val="clear" w:color="auto" w:fill="A8D08D"/>
          </w:tcPr>
          <w:p w14:paraId="5D05ADBA" w14:textId="77777777" w:rsidR="00942630" w:rsidRDefault="000E46CB">
            <w:pPr>
              <w:pStyle w:val="TableParagraph"/>
              <w:spacing w:line="269" w:lineRule="exact"/>
              <w:ind w:left="105"/>
              <w:rPr>
                <w:b/>
              </w:rPr>
            </w:pPr>
            <w:r>
              <w:rPr>
                <w:b/>
              </w:rPr>
              <w:t>Foundations</w:t>
            </w:r>
            <w:r>
              <w:rPr>
                <w:b/>
                <w:spacing w:val="-7"/>
              </w:rPr>
              <w:t xml:space="preserve"> </w:t>
            </w:r>
            <w:r>
              <w:rPr>
                <w:b/>
              </w:rPr>
              <w:t>of</w:t>
            </w:r>
            <w:r>
              <w:rPr>
                <w:b/>
                <w:spacing w:val="-6"/>
              </w:rPr>
              <w:t xml:space="preserve"> </w:t>
            </w:r>
            <w:r>
              <w:rPr>
                <w:b/>
              </w:rPr>
              <w:t>Reading</w:t>
            </w:r>
            <w:r>
              <w:rPr>
                <w:b/>
                <w:spacing w:val="-6"/>
              </w:rPr>
              <w:t xml:space="preserve"> </w:t>
            </w:r>
            <w:r>
              <w:rPr>
                <w:b/>
                <w:spacing w:val="-5"/>
              </w:rPr>
              <w:t>(F)</w:t>
            </w:r>
          </w:p>
        </w:tc>
        <w:tc>
          <w:tcPr>
            <w:tcW w:w="9902" w:type="dxa"/>
          </w:tcPr>
          <w:p w14:paraId="3DE6AD16" w14:textId="77777777" w:rsidR="00942630" w:rsidRDefault="000E46CB">
            <w:pPr>
              <w:pStyle w:val="TableParagraph"/>
              <w:spacing w:line="268" w:lineRule="exact"/>
              <w:ind w:left="105" w:right="113"/>
            </w:pPr>
            <w:r>
              <w:t>Students</w:t>
            </w:r>
            <w:r>
              <w:rPr>
                <w:spacing w:val="-6"/>
              </w:rPr>
              <w:t xml:space="preserve"> </w:t>
            </w:r>
            <w:r>
              <w:t>will</w:t>
            </w:r>
            <w:r>
              <w:rPr>
                <w:spacing w:val="-4"/>
              </w:rPr>
              <w:t xml:space="preserve"> </w:t>
            </w:r>
            <w:r>
              <w:t>develop</w:t>
            </w:r>
            <w:r>
              <w:rPr>
                <w:spacing w:val="-5"/>
              </w:rPr>
              <w:t xml:space="preserve"> </w:t>
            </w:r>
            <w:r>
              <w:t>and</w:t>
            </w:r>
            <w:r>
              <w:rPr>
                <w:spacing w:val="-5"/>
              </w:rPr>
              <w:t xml:space="preserve"> </w:t>
            </w:r>
            <w:r>
              <w:t>apply</w:t>
            </w:r>
            <w:r>
              <w:rPr>
                <w:spacing w:val="-1"/>
              </w:rPr>
              <w:t xml:space="preserve"> </w:t>
            </w:r>
            <w:r>
              <w:t>decoding</w:t>
            </w:r>
            <w:r>
              <w:rPr>
                <w:spacing w:val="-3"/>
              </w:rPr>
              <w:t xml:space="preserve"> </w:t>
            </w:r>
            <w:r>
              <w:t>and</w:t>
            </w:r>
            <w:r>
              <w:rPr>
                <w:spacing w:val="-1"/>
              </w:rPr>
              <w:t xml:space="preserve"> </w:t>
            </w:r>
            <w:r>
              <w:t>language</w:t>
            </w:r>
            <w:r>
              <w:rPr>
                <w:spacing w:val="-6"/>
              </w:rPr>
              <w:t xml:space="preserve"> </w:t>
            </w:r>
            <w:r>
              <w:t>comprehension</w:t>
            </w:r>
            <w:r>
              <w:rPr>
                <w:spacing w:val="-7"/>
              </w:rPr>
              <w:t xml:space="preserve"> </w:t>
            </w:r>
            <w:r>
              <w:t>skills</w:t>
            </w:r>
            <w:r>
              <w:rPr>
                <w:spacing w:val="-2"/>
              </w:rPr>
              <w:t xml:space="preserve"> </w:t>
            </w:r>
            <w:r>
              <w:t>and strategies to comprehend and learn from increasingly complex texts.</w:t>
            </w:r>
          </w:p>
        </w:tc>
      </w:tr>
      <w:tr w:rsidR="00942630" w14:paraId="7FC594C8" w14:textId="77777777">
        <w:trPr>
          <w:trHeight w:val="537"/>
        </w:trPr>
        <w:tc>
          <w:tcPr>
            <w:tcW w:w="3595" w:type="dxa"/>
            <w:shd w:val="clear" w:color="auto" w:fill="EC7C30"/>
          </w:tcPr>
          <w:p w14:paraId="4D374764" w14:textId="77777777" w:rsidR="00942630" w:rsidRDefault="000E46CB">
            <w:pPr>
              <w:pStyle w:val="TableParagraph"/>
              <w:spacing w:line="269" w:lineRule="exact"/>
              <w:ind w:left="105"/>
              <w:rPr>
                <w:b/>
              </w:rPr>
            </w:pPr>
            <w:r>
              <w:rPr>
                <w:b/>
              </w:rPr>
              <w:t>Reading</w:t>
            </w:r>
            <w:r>
              <w:rPr>
                <w:b/>
                <w:spacing w:val="-5"/>
              </w:rPr>
              <w:t xml:space="preserve"> </w:t>
            </w:r>
            <w:r>
              <w:rPr>
                <w:b/>
              </w:rPr>
              <w:t>Prose</w:t>
            </w:r>
            <w:r>
              <w:rPr>
                <w:b/>
                <w:spacing w:val="-6"/>
              </w:rPr>
              <w:t xml:space="preserve"> </w:t>
            </w:r>
            <w:r>
              <w:rPr>
                <w:b/>
              </w:rPr>
              <w:t>and</w:t>
            </w:r>
            <w:r>
              <w:rPr>
                <w:b/>
                <w:spacing w:val="-4"/>
              </w:rPr>
              <w:t xml:space="preserve"> </w:t>
            </w:r>
            <w:r>
              <w:rPr>
                <w:b/>
              </w:rPr>
              <w:t>Poetry</w:t>
            </w:r>
            <w:r>
              <w:rPr>
                <w:b/>
                <w:spacing w:val="-6"/>
              </w:rPr>
              <w:t xml:space="preserve"> </w:t>
            </w:r>
            <w:r>
              <w:rPr>
                <w:b/>
                <w:spacing w:val="-4"/>
              </w:rPr>
              <w:t>(RP)</w:t>
            </w:r>
          </w:p>
        </w:tc>
        <w:tc>
          <w:tcPr>
            <w:tcW w:w="9902" w:type="dxa"/>
          </w:tcPr>
          <w:p w14:paraId="5CBAA7D6" w14:textId="77777777" w:rsidR="00942630" w:rsidRDefault="000E46CB">
            <w:pPr>
              <w:pStyle w:val="TableParagraph"/>
              <w:spacing w:line="268" w:lineRule="exact"/>
              <w:ind w:left="105" w:right="113"/>
            </w:pPr>
            <w:r>
              <w:t>Students</w:t>
            </w:r>
            <w:r>
              <w:rPr>
                <w:spacing w:val="-7"/>
              </w:rPr>
              <w:t xml:space="preserve"> </w:t>
            </w:r>
            <w:r>
              <w:t>will</w:t>
            </w:r>
            <w:r>
              <w:rPr>
                <w:spacing w:val="-4"/>
              </w:rPr>
              <w:t xml:space="preserve"> </w:t>
            </w:r>
            <w:r>
              <w:t>learn</w:t>
            </w:r>
            <w:r>
              <w:rPr>
                <w:spacing w:val="-3"/>
              </w:rPr>
              <w:t xml:space="preserve"> </w:t>
            </w:r>
            <w:r>
              <w:t>and</w:t>
            </w:r>
            <w:r>
              <w:rPr>
                <w:spacing w:val="-1"/>
              </w:rPr>
              <w:t xml:space="preserve"> </w:t>
            </w:r>
            <w:r>
              <w:t>apply</w:t>
            </w:r>
            <w:r>
              <w:rPr>
                <w:spacing w:val="-1"/>
              </w:rPr>
              <w:t xml:space="preserve"> </w:t>
            </w:r>
            <w:r>
              <w:t>reading</w:t>
            </w:r>
            <w:r>
              <w:rPr>
                <w:spacing w:val="-3"/>
              </w:rPr>
              <w:t xml:space="preserve"> </w:t>
            </w:r>
            <w:r>
              <w:t>skills</w:t>
            </w:r>
            <w:r>
              <w:rPr>
                <w:spacing w:val="-2"/>
              </w:rPr>
              <w:t xml:space="preserve"> </w:t>
            </w:r>
            <w:r>
              <w:t>and</w:t>
            </w:r>
            <w:r>
              <w:rPr>
                <w:spacing w:val="-1"/>
              </w:rPr>
              <w:t xml:space="preserve"> </w:t>
            </w:r>
            <w:r>
              <w:t>strategies</w:t>
            </w:r>
            <w:r>
              <w:rPr>
                <w:spacing w:val="-2"/>
              </w:rPr>
              <w:t xml:space="preserve"> </w:t>
            </w:r>
            <w:r>
              <w:t>to</w:t>
            </w:r>
            <w:r>
              <w:rPr>
                <w:spacing w:val="-8"/>
              </w:rPr>
              <w:t xml:space="preserve"> </w:t>
            </w:r>
            <w:r>
              <w:t>comprehend</w:t>
            </w:r>
            <w:r>
              <w:rPr>
                <w:spacing w:val="-6"/>
              </w:rPr>
              <w:t xml:space="preserve"> </w:t>
            </w:r>
            <w:r>
              <w:t>grade-level literary texts.</w:t>
            </w:r>
          </w:p>
        </w:tc>
      </w:tr>
      <w:tr w:rsidR="00942630" w14:paraId="7C5ACF62" w14:textId="77777777">
        <w:trPr>
          <w:trHeight w:val="542"/>
        </w:trPr>
        <w:tc>
          <w:tcPr>
            <w:tcW w:w="3595" w:type="dxa"/>
            <w:shd w:val="clear" w:color="auto" w:fill="BD21FB"/>
          </w:tcPr>
          <w:p w14:paraId="59E9A6E7" w14:textId="77777777" w:rsidR="00942630" w:rsidRDefault="000E46CB">
            <w:pPr>
              <w:pStyle w:val="TableParagraph"/>
              <w:spacing w:line="269" w:lineRule="exact"/>
              <w:ind w:left="105"/>
              <w:rPr>
                <w:b/>
              </w:rPr>
            </w:pPr>
            <w:r>
              <w:rPr>
                <w:b/>
              </w:rPr>
              <w:t>Reading</w:t>
            </w:r>
            <w:r>
              <w:rPr>
                <w:b/>
                <w:spacing w:val="-8"/>
              </w:rPr>
              <w:t xml:space="preserve"> </w:t>
            </w:r>
            <w:r>
              <w:rPr>
                <w:b/>
              </w:rPr>
              <w:t>Informational</w:t>
            </w:r>
            <w:r>
              <w:rPr>
                <w:b/>
                <w:spacing w:val="-7"/>
              </w:rPr>
              <w:t xml:space="preserve"> </w:t>
            </w:r>
            <w:r>
              <w:rPr>
                <w:b/>
              </w:rPr>
              <w:t>Text</w:t>
            </w:r>
            <w:r>
              <w:rPr>
                <w:b/>
                <w:spacing w:val="-9"/>
              </w:rPr>
              <w:t xml:space="preserve"> </w:t>
            </w:r>
            <w:r>
              <w:rPr>
                <w:b/>
                <w:spacing w:val="-4"/>
              </w:rPr>
              <w:t>(RI)</w:t>
            </w:r>
          </w:p>
        </w:tc>
        <w:tc>
          <w:tcPr>
            <w:tcW w:w="9902" w:type="dxa"/>
          </w:tcPr>
          <w:p w14:paraId="73B4DBA2" w14:textId="77777777" w:rsidR="00942630" w:rsidRDefault="000E46CB">
            <w:pPr>
              <w:pStyle w:val="TableParagraph"/>
              <w:spacing w:line="274" w:lineRule="exact"/>
              <w:ind w:left="105" w:right="113"/>
            </w:pPr>
            <w:r>
              <w:t>Students</w:t>
            </w:r>
            <w:r>
              <w:rPr>
                <w:spacing w:val="-7"/>
              </w:rPr>
              <w:t xml:space="preserve"> </w:t>
            </w:r>
            <w:r>
              <w:t>will</w:t>
            </w:r>
            <w:r>
              <w:rPr>
                <w:spacing w:val="-4"/>
              </w:rPr>
              <w:t xml:space="preserve"> </w:t>
            </w:r>
            <w:r>
              <w:t>learn</w:t>
            </w:r>
            <w:r>
              <w:rPr>
                <w:spacing w:val="-3"/>
              </w:rPr>
              <w:t xml:space="preserve"> </w:t>
            </w:r>
            <w:r>
              <w:t>and</w:t>
            </w:r>
            <w:r>
              <w:rPr>
                <w:spacing w:val="-1"/>
              </w:rPr>
              <w:t xml:space="preserve"> </w:t>
            </w:r>
            <w:r>
              <w:t>apply</w:t>
            </w:r>
            <w:r>
              <w:rPr>
                <w:spacing w:val="-1"/>
              </w:rPr>
              <w:t xml:space="preserve"> </w:t>
            </w:r>
            <w:r>
              <w:t>reading</w:t>
            </w:r>
            <w:r>
              <w:rPr>
                <w:spacing w:val="-3"/>
              </w:rPr>
              <w:t xml:space="preserve"> </w:t>
            </w:r>
            <w:r>
              <w:t>skills</w:t>
            </w:r>
            <w:r>
              <w:rPr>
                <w:spacing w:val="-2"/>
              </w:rPr>
              <w:t xml:space="preserve"> </w:t>
            </w:r>
            <w:r>
              <w:t>and</w:t>
            </w:r>
            <w:r>
              <w:rPr>
                <w:spacing w:val="-1"/>
              </w:rPr>
              <w:t xml:space="preserve"> </w:t>
            </w:r>
            <w:r>
              <w:t>strategies</w:t>
            </w:r>
            <w:r>
              <w:rPr>
                <w:spacing w:val="-2"/>
              </w:rPr>
              <w:t xml:space="preserve"> </w:t>
            </w:r>
            <w:r>
              <w:t>to</w:t>
            </w:r>
            <w:r>
              <w:rPr>
                <w:spacing w:val="-8"/>
              </w:rPr>
              <w:t xml:space="preserve"> </w:t>
            </w:r>
            <w:r>
              <w:t>comprehend</w:t>
            </w:r>
            <w:r>
              <w:rPr>
                <w:spacing w:val="-6"/>
              </w:rPr>
              <w:t xml:space="preserve"> </w:t>
            </w:r>
            <w:r>
              <w:t>grade-level informational texts.</w:t>
            </w:r>
          </w:p>
        </w:tc>
      </w:tr>
      <w:tr w:rsidR="00942630" w14:paraId="07C02B7C" w14:textId="77777777">
        <w:trPr>
          <w:trHeight w:val="531"/>
        </w:trPr>
        <w:tc>
          <w:tcPr>
            <w:tcW w:w="3595" w:type="dxa"/>
            <w:shd w:val="clear" w:color="auto" w:fill="00AFEF"/>
          </w:tcPr>
          <w:p w14:paraId="42D2D46B" w14:textId="77777777" w:rsidR="00942630" w:rsidRDefault="000E46CB">
            <w:pPr>
              <w:pStyle w:val="TableParagraph"/>
              <w:spacing w:line="264" w:lineRule="exact"/>
              <w:ind w:left="105"/>
              <w:rPr>
                <w:b/>
              </w:rPr>
            </w:pPr>
            <w:r>
              <w:rPr>
                <w:b/>
              </w:rPr>
              <w:t>Vocabulary</w:t>
            </w:r>
            <w:r>
              <w:rPr>
                <w:b/>
                <w:spacing w:val="-10"/>
              </w:rPr>
              <w:t xml:space="preserve"> </w:t>
            </w:r>
            <w:r>
              <w:rPr>
                <w:b/>
                <w:spacing w:val="-5"/>
              </w:rPr>
              <w:t>(V)</w:t>
            </w:r>
          </w:p>
        </w:tc>
        <w:tc>
          <w:tcPr>
            <w:tcW w:w="9902" w:type="dxa"/>
          </w:tcPr>
          <w:p w14:paraId="2D2BE36A" w14:textId="77777777" w:rsidR="00942630" w:rsidRDefault="000E46CB">
            <w:pPr>
              <w:pStyle w:val="TableParagraph"/>
              <w:spacing w:line="268" w:lineRule="exact"/>
              <w:ind w:left="105" w:right="113"/>
            </w:pPr>
            <w:r>
              <w:t>Student</w:t>
            </w:r>
            <w:r>
              <w:rPr>
                <w:spacing w:val="-1"/>
              </w:rPr>
              <w:t xml:space="preserve"> </w:t>
            </w:r>
            <w:r>
              <w:t>will</w:t>
            </w:r>
            <w:r>
              <w:rPr>
                <w:spacing w:val="-4"/>
              </w:rPr>
              <w:t xml:space="preserve"> </w:t>
            </w:r>
            <w:r>
              <w:t>build</w:t>
            </w:r>
            <w:r>
              <w:rPr>
                <w:spacing w:val="-5"/>
              </w:rPr>
              <w:t xml:space="preserve"> </w:t>
            </w:r>
            <w:r>
              <w:t>and</w:t>
            </w:r>
            <w:r>
              <w:rPr>
                <w:spacing w:val="-1"/>
              </w:rPr>
              <w:t xml:space="preserve"> </w:t>
            </w:r>
            <w:r>
              <w:t>use</w:t>
            </w:r>
            <w:r>
              <w:rPr>
                <w:spacing w:val="-7"/>
              </w:rPr>
              <w:t xml:space="preserve"> </w:t>
            </w:r>
            <w:r>
              <w:t>conversational,</w:t>
            </w:r>
            <w:r>
              <w:rPr>
                <w:spacing w:val="-2"/>
              </w:rPr>
              <w:t xml:space="preserve"> </w:t>
            </w:r>
            <w:r>
              <w:t>academic,</w:t>
            </w:r>
            <w:r>
              <w:rPr>
                <w:spacing w:val="-6"/>
              </w:rPr>
              <w:t xml:space="preserve"> </w:t>
            </w:r>
            <w:r>
              <w:t>and</w:t>
            </w:r>
            <w:r>
              <w:rPr>
                <w:spacing w:val="-5"/>
              </w:rPr>
              <w:t xml:space="preserve"> </w:t>
            </w:r>
            <w:r>
              <w:t>discipline-specific,</w:t>
            </w:r>
            <w:r>
              <w:rPr>
                <w:spacing w:val="-7"/>
              </w:rPr>
              <w:t xml:space="preserve"> </w:t>
            </w:r>
            <w:r>
              <w:t xml:space="preserve">grade-level </w:t>
            </w:r>
            <w:r>
              <w:rPr>
                <w:spacing w:val="-2"/>
              </w:rPr>
              <w:t>vocabulary.</w:t>
            </w:r>
          </w:p>
        </w:tc>
      </w:tr>
      <w:tr w:rsidR="00942630" w14:paraId="4919DF0C" w14:textId="77777777">
        <w:trPr>
          <w:trHeight w:val="538"/>
        </w:trPr>
        <w:tc>
          <w:tcPr>
            <w:tcW w:w="3595" w:type="dxa"/>
            <w:shd w:val="clear" w:color="auto" w:fill="FFD966"/>
          </w:tcPr>
          <w:p w14:paraId="7250DC95" w14:textId="77777777" w:rsidR="00942630" w:rsidRDefault="000E46CB">
            <w:pPr>
              <w:pStyle w:val="TableParagraph"/>
              <w:spacing w:line="268" w:lineRule="exact"/>
              <w:ind w:left="105"/>
              <w:rPr>
                <w:b/>
              </w:rPr>
            </w:pPr>
            <w:r>
              <w:rPr>
                <w:b/>
              </w:rPr>
              <w:t>Writing</w:t>
            </w:r>
            <w:r>
              <w:rPr>
                <w:b/>
                <w:spacing w:val="-10"/>
              </w:rPr>
              <w:t xml:space="preserve"> </w:t>
            </w:r>
            <w:r>
              <w:rPr>
                <w:b/>
              </w:rPr>
              <w:t>(W)</w:t>
            </w:r>
            <w:r>
              <w:rPr>
                <w:b/>
                <w:spacing w:val="-7"/>
              </w:rPr>
              <w:t xml:space="preserve"> </w:t>
            </w:r>
            <w:r>
              <w:rPr>
                <w:b/>
              </w:rPr>
              <w:t>and</w:t>
            </w:r>
            <w:r>
              <w:rPr>
                <w:b/>
                <w:spacing w:val="-10"/>
              </w:rPr>
              <w:t xml:space="preserve"> </w:t>
            </w:r>
            <w:r>
              <w:rPr>
                <w:b/>
              </w:rPr>
              <w:t>Foundations</w:t>
            </w:r>
            <w:r>
              <w:rPr>
                <w:b/>
                <w:spacing w:val="-10"/>
              </w:rPr>
              <w:t xml:space="preserve"> </w:t>
            </w:r>
            <w:r>
              <w:rPr>
                <w:b/>
              </w:rPr>
              <w:t>of Writing (FW)</w:t>
            </w:r>
          </w:p>
        </w:tc>
        <w:tc>
          <w:tcPr>
            <w:tcW w:w="9902" w:type="dxa"/>
          </w:tcPr>
          <w:p w14:paraId="232B243C" w14:textId="77777777" w:rsidR="00942630" w:rsidRDefault="000E46CB">
            <w:pPr>
              <w:pStyle w:val="TableParagraph"/>
              <w:spacing w:line="268" w:lineRule="exact"/>
              <w:ind w:left="105" w:right="113"/>
            </w:pPr>
            <w:r>
              <w:t>Students</w:t>
            </w:r>
            <w:r>
              <w:rPr>
                <w:spacing w:val="-6"/>
              </w:rPr>
              <w:t xml:space="preserve"> </w:t>
            </w:r>
            <w:r>
              <w:t>will</w:t>
            </w:r>
            <w:r>
              <w:rPr>
                <w:spacing w:val="-3"/>
              </w:rPr>
              <w:t xml:space="preserve"> </w:t>
            </w:r>
            <w:r>
              <w:t>learn</w:t>
            </w:r>
            <w:r>
              <w:rPr>
                <w:spacing w:val="-3"/>
              </w:rPr>
              <w:t xml:space="preserve"> </w:t>
            </w:r>
            <w:r>
              <w:t>and</w:t>
            </w:r>
            <w:r>
              <w:rPr>
                <w:spacing w:val="-1"/>
              </w:rPr>
              <w:t xml:space="preserve"> </w:t>
            </w:r>
            <w:r>
              <w:t>apply</w:t>
            </w:r>
            <w:r>
              <w:rPr>
                <w:spacing w:val="-1"/>
              </w:rPr>
              <w:t xml:space="preserve"> </w:t>
            </w:r>
            <w:r>
              <w:t>writing</w:t>
            </w:r>
            <w:r>
              <w:rPr>
                <w:spacing w:val="-3"/>
              </w:rPr>
              <w:t xml:space="preserve"> </w:t>
            </w:r>
            <w:r>
              <w:t>skills</w:t>
            </w:r>
            <w:r>
              <w:rPr>
                <w:spacing w:val="-2"/>
              </w:rPr>
              <w:t xml:space="preserve"> </w:t>
            </w:r>
            <w:r>
              <w:t>and</w:t>
            </w:r>
            <w:r>
              <w:rPr>
                <w:spacing w:val="-9"/>
              </w:rPr>
              <w:t xml:space="preserve"> </w:t>
            </w:r>
            <w:r>
              <w:t>strategies</w:t>
            </w:r>
            <w:r>
              <w:rPr>
                <w:spacing w:val="-2"/>
              </w:rPr>
              <w:t xml:space="preserve"> </w:t>
            </w:r>
            <w:r>
              <w:t>to</w:t>
            </w:r>
            <w:r>
              <w:rPr>
                <w:spacing w:val="-7"/>
              </w:rPr>
              <w:t xml:space="preserve"> </w:t>
            </w:r>
            <w:r>
              <w:t>communicate</w:t>
            </w:r>
            <w:r>
              <w:rPr>
                <w:spacing w:val="-2"/>
              </w:rPr>
              <w:t xml:space="preserve"> </w:t>
            </w:r>
            <w:r>
              <w:t>effectively</w:t>
            </w:r>
            <w:r>
              <w:rPr>
                <w:spacing w:val="-2"/>
              </w:rPr>
              <w:t xml:space="preserve"> </w:t>
            </w:r>
            <w:r>
              <w:t>for</w:t>
            </w:r>
            <w:r>
              <w:rPr>
                <w:spacing w:val="-2"/>
              </w:rPr>
              <w:t xml:space="preserve"> </w:t>
            </w:r>
            <w:r>
              <w:t>a variety of purposes.</w:t>
            </w:r>
          </w:p>
        </w:tc>
      </w:tr>
      <w:tr w:rsidR="00942630" w14:paraId="350A8BB9" w14:textId="77777777">
        <w:trPr>
          <w:trHeight w:val="537"/>
        </w:trPr>
        <w:tc>
          <w:tcPr>
            <w:tcW w:w="3595" w:type="dxa"/>
            <w:shd w:val="clear" w:color="auto" w:fill="FF0000"/>
          </w:tcPr>
          <w:p w14:paraId="008EB39E" w14:textId="77777777" w:rsidR="00942630" w:rsidRDefault="000E46CB">
            <w:pPr>
              <w:pStyle w:val="TableParagraph"/>
              <w:spacing w:line="269" w:lineRule="exact"/>
              <w:ind w:left="105"/>
              <w:rPr>
                <w:b/>
              </w:rPr>
            </w:pPr>
            <w:r>
              <w:rPr>
                <w:b/>
              </w:rPr>
              <w:t>Speaking</w:t>
            </w:r>
            <w:r>
              <w:rPr>
                <w:b/>
                <w:spacing w:val="-8"/>
              </w:rPr>
              <w:t xml:space="preserve"> </w:t>
            </w:r>
            <w:r>
              <w:rPr>
                <w:b/>
              </w:rPr>
              <w:t>and</w:t>
            </w:r>
            <w:r>
              <w:rPr>
                <w:b/>
                <w:spacing w:val="-5"/>
              </w:rPr>
              <w:t xml:space="preserve"> </w:t>
            </w:r>
            <w:r>
              <w:rPr>
                <w:b/>
              </w:rPr>
              <w:t>Listening</w:t>
            </w:r>
            <w:r>
              <w:rPr>
                <w:b/>
                <w:spacing w:val="-10"/>
              </w:rPr>
              <w:t xml:space="preserve"> </w:t>
            </w:r>
            <w:r>
              <w:rPr>
                <w:b/>
                <w:spacing w:val="-4"/>
              </w:rPr>
              <w:t>(SL)</w:t>
            </w:r>
          </w:p>
        </w:tc>
        <w:tc>
          <w:tcPr>
            <w:tcW w:w="9902" w:type="dxa"/>
          </w:tcPr>
          <w:p w14:paraId="7D8D6938" w14:textId="77777777" w:rsidR="00942630" w:rsidRDefault="000E46CB">
            <w:pPr>
              <w:pStyle w:val="TableParagraph"/>
              <w:spacing w:line="268" w:lineRule="exact"/>
              <w:ind w:left="105" w:right="113"/>
            </w:pPr>
            <w:r>
              <w:t>Students</w:t>
            </w:r>
            <w:r>
              <w:rPr>
                <w:spacing w:val="-6"/>
              </w:rPr>
              <w:t xml:space="preserve"> </w:t>
            </w:r>
            <w:r>
              <w:t>will</w:t>
            </w:r>
            <w:r>
              <w:rPr>
                <w:spacing w:val="-3"/>
              </w:rPr>
              <w:t xml:space="preserve"> </w:t>
            </w:r>
            <w:r>
              <w:t>learn</w:t>
            </w:r>
            <w:r>
              <w:rPr>
                <w:spacing w:val="-2"/>
              </w:rPr>
              <w:t xml:space="preserve"> </w:t>
            </w:r>
            <w:r>
              <w:t>and apply speaking</w:t>
            </w:r>
            <w:r>
              <w:rPr>
                <w:spacing w:val="-2"/>
              </w:rPr>
              <w:t xml:space="preserve"> </w:t>
            </w:r>
            <w:r>
              <w:t>and listening</w:t>
            </w:r>
            <w:r>
              <w:rPr>
                <w:spacing w:val="-2"/>
              </w:rPr>
              <w:t xml:space="preserve"> </w:t>
            </w:r>
            <w:r>
              <w:t>skills</w:t>
            </w:r>
            <w:r>
              <w:rPr>
                <w:spacing w:val="-1"/>
              </w:rPr>
              <w:t xml:space="preserve"> </w:t>
            </w:r>
            <w:r>
              <w:t>and</w:t>
            </w:r>
            <w:r>
              <w:rPr>
                <w:spacing w:val="-4"/>
              </w:rPr>
              <w:t xml:space="preserve"> </w:t>
            </w:r>
            <w:r>
              <w:t>strategies</w:t>
            </w:r>
            <w:r>
              <w:rPr>
                <w:spacing w:val="-6"/>
              </w:rPr>
              <w:t xml:space="preserve"> </w:t>
            </w:r>
            <w:r>
              <w:t>to</w:t>
            </w:r>
            <w:r>
              <w:rPr>
                <w:spacing w:val="-7"/>
              </w:rPr>
              <w:t xml:space="preserve"> </w:t>
            </w:r>
            <w:r>
              <w:t>communicate effectively for a variety of audiences and purposes.</w:t>
            </w:r>
          </w:p>
        </w:tc>
      </w:tr>
    </w:tbl>
    <w:p w14:paraId="709EF951" w14:textId="77777777" w:rsidR="00942630" w:rsidRDefault="00942630">
      <w:pPr>
        <w:pStyle w:val="BodyText"/>
        <w:spacing w:before="1"/>
        <w:rPr>
          <w:b/>
          <w:sz w:val="24"/>
        </w:rPr>
      </w:pPr>
    </w:p>
    <w:p w14:paraId="1DCF92B6" w14:textId="77777777" w:rsidR="00942630" w:rsidRDefault="000E46CB">
      <w:pPr>
        <w:pStyle w:val="BodyText"/>
        <w:spacing w:before="1"/>
        <w:ind w:left="639" w:right="1187"/>
      </w:pPr>
      <w:r>
        <w:rPr>
          <w:b/>
        </w:rPr>
        <w:t xml:space="preserve">Spiraled, Vertical Progressions. </w:t>
      </w:r>
      <w:r>
        <w:t>The revised 2021 Nebraska English Language Arts Standards are formatted to support educators in both grade-level and vertical instructional planning. In addition to organization by grade level, the standards and indicators are formatted into spiraled, vertical articulations. This design demonstrates the interrelated nature of</w:t>
      </w:r>
      <w:r>
        <w:rPr>
          <w:spacing w:val="-3"/>
        </w:rPr>
        <w:t xml:space="preserve"> </w:t>
      </w:r>
      <w:r>
        <w:t>skills in</w:t>
      </w:r>
      <w:r>
        <w:rPr>
          <w:spacing w:val="-6"/>
        </w:rPr>
        <w:t xml:space="preserve"> </w:t>
      </w:r>
      <w:r>
        <w:t>the</w:t>
      </w:r>
      <w:r>
        <w:rPr>
          <w:spacing w:val="-5"/>
        </w:rPr>
        <w:t xml:space="preserve"> </w:t>
      </w:r>
      <w:r>
        <w:t>English</w:t>
      </w:r>
      <w:r>
        <w:rPr>
          <w:spacing w:val="-1"/>
        </w:rPr>
        <w:t xml:space="preserve"> </w:t>
      </w:r>
      <w:r>
        <w:t>Language</w:t>
      </w:r>
      <w:r>
        <w:rPr>
          <w:spacing w:val="-5"/>
        </w:rPr>
        <w:t xml:space="preserve"> </w:t>
      </w:r>
      <w:r>
        <w:t>Arts and their progression</w:t>
      </w:r>
      <w:r>
        <w:rPr>
          <w:spacing w:val="-6"/>
        </w:rPr>
        <w:t xml:space="preserve"> </w:t>
      </w:r>
      <w:r>
        <w:t>through</w:t>
      </w:r>
      <w:r>
        <w:rPr>
          <w:spacing w:val="-6"/>
        </w:rPr>
        <w:t xml:space="preserve"> </w:t>
      </w:r>
      <w:r>
        <w:t>the</w:t>
      </w:r>
      <w:r>
        <w:rPr>
          <w:spacing w:val="-5"/>
        </w:rPr>
        <w:t xml:space="preserve"> </w:t>
      </w:r>
      <w:r>
        <w:t>grade levels.</w:t>
      </w:r>
      <w:r>
        <w:rPr>
          <w:spacing w:val="-4"/>
        </w:rPr>
        <w:t xml:space="preserve"> </w:t>
      </w:r>
      <w:r>
        <w:t>The purpose of</w:t>
      </w:r>
      <w:r>
        <w:rPr>
          <w:spacing w:val="-3"/>
        </w:rPr>
        <w:t xml:space="preserve"> </w:t>
      </w:r>
      <w:r>
        <w:t>presenting</w:t>
      </w:r>
      <w:r>
        <w:rPr>
          <w:spacing w:val="-6"/>
        </w:rPr>
        <w:t xml:space="preserve"> </w:t>
      </w:r>
      <w:r>
        <w:t>the standards into vertical</w:t>
      </w:r>
      <w:r>
        <w:rPr>
          <w:spacing w:val="-1"/>
        </w:rPr>
        <w:t xml:space="preserve"> </w:t>
      </w:r>
      <w:r>
        <w:t>charts is to provide educators with a practical</w:t>
      </w:r>
      <w:r>
        <w:rPr>
          <w:spacing w:val="-1"/>
        </w:rPr>
        <w:t xml:space="preserve"> </w:t>
      </w:r>
      <w:r>
        <w:t>tool for the development of a locally-determined, standards-aligned curriculum.</w:t>
      </w:r>
    </w:p>
    <w:p w14:paraId="3F3C1461" w14:textId="77777777" w:rsidR="00942630" w:rsidRDefault="00942630">
      <w:pPr>
        <w:pStyle w:val="BodyText"/>
        <w:spacing w:before="2"/>
      </w:pPr>
    </w:p>
    <w:p w14:paraId="7EE692EB" w14:textId="77777777" w:rsidR="00942630" w:rsidRDefault="000E46CB">
      <w:pPr>
        <w:pStyle w:val="BodyText"/>
        <w:ind w:left="639" w:right="1033"/>
      </w:pPr>
      <w:r>
        <w:t>For each standard in the areas of Foundations of Reading, Reading Prose and Poetry, Reading Informational Text, Writing*,</w:t>
      </w:r>
      <w:r>
        <w:rPr>
          <w:spacing w:val="-5"/>
        </w:rPr>
        <w:t xml:space="preserve"> </w:t>
      </w:r>
      <w:r>
        <w:t>Vocabulary, and Speaking</w:t>
      </w:r>
      <w:r>
        <w:rPr>
          <w:spacing w:val="-1"/>
        </w:rPr>
        <w:t xml:space="preserve"> </w:t>
      </w:r>
      <w:r>
        <w:t>and</w:t>
      </w:r>
      <w:r>
        <w:rPr>
          <w:spacing w:val="-3"/>
        </w:rPr>
        <w:t xml:space="preserve"> </w:t>
      </w:r>
      <w:r>
        <w:t>Listening, the</w:t>
      </w:r>
      <w:r>
        <w:rPr>
          <w:spacing w:val="-5"/>
        </w:rPr>
        <w:t xml:space="preserve"> </w:t>
      </w:r>
      <w:r>
        <w:t>standards and</w:t>
      </w:r>
      <w:r>
        <w:rPr>
          <w:spacing w:val="-3"/>
        </w:rPr>
        <w:t xml:space="preserve"> </w:t>
      </w:r>
      <w:r>
        <w:t>indicators are</w:t>
      </w:r>
      <w:r>
        <w:rPr>
          <w:spacing w:val="-5"/>
        </w:rPr>
        <w:t xml:space="preserve"> </w:t>
      </w:r>
      <w:r>
        <w:t>listed in</w:t>
      </w:r>
      <w:r>
        <w:rPr>
          <w:spacing w:val="-6"/>
        </w:rPr>
        <w:t xml:space="preserve"> </w:t>
      </w:r>
      <w:r>
        <w:t>a</w:t>
      </w:r>
      <w:r>
        <w:rPr>
          <w:spacing w:val="-3"/>
        </w:rPr>
        <w:t xml:space="preserve"> </w:t>
      </w:r>
      <w:r>
        <w:t>table format from</w:t>
      </w:r>
      <w:r>
        <w:rPr>
          <w:spacing w:val="-6"/>
        </w:rPr>
        <w:t xml:space="preserve"> </w:t>
      </w:r>
      <w:r>
        <w:t>the</w:t>
      </w:r>
      <w:r>
        <w:rPr>
          <w:spacing w:val="-5"/>
        </w:rPr>
        <w:t xml:space="preserve"> </w:t>
      </w:r>
      <w:r>
        <w:t>11-12 grade band and ending at Kindergarten.</w:t>
      </w:r>
    </w:p>
    <w:p w14:paraId="6E9F3EB9" w14:textId="77777777" w:rsidR="00942630" w:rsidRDefault="00942630">
      <w:pPr>
        <w:pStyle w:val="BodyText"/>
        <w:rPr>
          <w:sz w:val="26"/>
        </w:rPr>
      </w:pPr>
    </w:p>
    <w:p w14:paraId="6E363B10" w14:textId="77777777" w:rsidR="00942630" w:rsidRDefault="00942630">
      <w:pPr>
        <w:pStyle w:val="BodyText"/>
        <w:rPr>
          <w:sz w:val="26"/>
        </w:rPr>
      </w:pPr>
    </w:p>
    <w:p w14:paraId="3184B865" w14:textId="77777777" w:rsidR="00942630" w:rsidRDefault="00942630">
      <w:pPr>
        <w:pStyle w:val="BodyText"/>
        <w:rPr>
          <w:sz w:val="26"/>
        </w:rPr>
      </w:pPr>
    </w:p>
    <w:p w14:paraId="4BA2BD9A" w14:textId="77777777" w:rsidR="00942630" w:rsidRDefault="00942630">
      <w:pPr>
        <w:pStyle w:val="BodyText"/>
        <w:rPr>
          <w:sz w:val="26"/>
        </w:rPr>
      </w:pPr>
    </w:p>
    <w:p w14:paraId="3D509EA7" w14:textId="77777777" w:rsidR="00942630" w:rsidRDefault="00942630">
      <w:pPr>
        <w:pStyle w:val="BodyText"/>
        <w:rPr>
          <w:sz w:val="26"/>
        </w:rPr>
      </w:pPr>
    </w:p>
    <w:p w14:paraId="58E3411C" w14:textId="77777777" w:rsidR="00942630" w:rsidRDefault="00942630">
      <w:pPr>
        <w:pStyle w:val="BodyText"/>
        <w:spacing w:before="2"/>
        <w:rPr>
          <w:sz w:val="24"/>
        </w:rPr>
      </w:pPr>
    </w:p>
    <w:p w14:paraId="2145C436" w14:textId="77777777" w:rsidR="00942630" w:rsidRDefault="000E46CB">
      <w:pPr>
        <w:spacing w:before="1"/>
        <w:ind w:left="640"/>
        <w:rPr>
          <w:i/>
          <w:sz w:val="18"/>
        </w:rPr>
      </w:pPr>
      <w:r>
        <w:rPr>
          <w:i/>
          <w:w w:val="101"/>
          <w:sz w:val="18"/>
        </w:rPr>
        <w:t>.</w:t>
      </w:r>
    </w:p>
    <w:p w14:paraId="0C851AD2" w14:textId="77777777" w:rsidR="00942630" w:rsidRDefault="00942630">
      <w:pPr>
        <w:pStyle w:val="BodyText"/>
        <w:spacing w:before="9"/>
        <w:rPr>
          <w:i/>
          <w:sz w:val="23"/>
        </w:rPr>
      </w:pPr>
    </w:p>
    <w:p w14:paraId="69629D8A" w14:textId="77777777" w:rsidR="00942630" w:rsidRDefault="000E46CB">
      <w:pPr>
        <w:spacing w:before="101"/>
        <w:ind w:right="336"/>
        <w:jc w:val="center"/>
        <w:rPr>
          <w:sz w:val="20"/>
        </w:rPr>
      </w:pPr>
      <w:r>
        <w:rPr>
          <w:sz w:val="20"/>
        </w:rPr>
        <w:t>Page</w:t>
      </w:r>
      <w:r>
        <w:rPr>
          <w:spacing w:val="-1"/>
          <w:sz w:val="20"/>
        </w:rPr>
        <w:t xml:space="preserve"> </w:t>
      </w:r>
      <w:r>
        <w:rPr>
          <w:spacing w:val="-10"/>
          <w:sz w:val="20"/>
        </w:rPr>
        <w:t>7</w:t>
      </w:r>
    </w:p>
    <w:p w14:paraId="07429A44" w14:textId="77777777" w:rsidR="00942630" w:rsidRDefault="00942630">
      <w:pPr>
        <w:jc w:val="center"/>
        <w:rPr>
          <w:sz w:val="20"/>
        </w:rPr>
        <w:sectPr w:rsidR="00942630">
          <w:pgSz w:w="15840" w:h="12240" w:orient="landscape"/>
          <w:pgMar w:top="1140" w:right="460" w:bottom="580" w:left="800" w:header="0" w:footer="394" w:gutter="0"/>
          <w:cols w:space="720"/>
        </w:sectPr>
      </w:pPr>
    </w:p>
    <w:p w14:paraId="2124E218" w14:textId="77777777" w:rsidR="00942630" w:rsidRDefault="00942630">
      <w:pPr>
        <w:pStyle w:val="BodyText"/>
        <w:rPr>
          <w:sz w:val="20"/>
        </w:rPr>
      </w:pPr>
    </w:p>
    <w:p w14:paraId="1F027FD3" w14:textId="77777777" w:rsidR="00942630" w:rsidRDefault="00942630">
      <w:pPr>
        <w:pStyle w:val="BodyText"/>
        <w:spacing w:before="9"/>
        <w:rPr>
          <w:sz w:val="15"/>
        </w:rPr>
      </w:pPr>
    </w:p>
    <w:p w14:paraId="3DEE719B" w14:textId="77777777" w:rsidR="00942630" w:rsidRDefault="000E46CB">
      <w:pPr>
        <w:spacing w:before="100"/>
        <w:ind w:left="640"/>
        <w:rPr>
          <w:b/>
          <w:sz w:val="24"/>
        </w:rPr>
      </w:pPr>
      <w:r>
        <w:rPr>
          <w:b/>
          <w:sz w:val="24"/>
        </w:rPr>
        <w:t>Text</w:t>
      </w:r>
      <w:r>
        <w:rPr>
          <w:b/>
          <w:spacing w:val="-1"/>
          <w:sz w:val="24"/>
        </w:rPr>
        <w:t xml:space="preserve"> </w:t>
      </w:r>
      <w:r>
        <w:rPr>
          <w:b/>
          <w:sz w:val="24"/>
        </w:rPr>
        <w:t>at</w:t>
      </w:r>
      <w:r>
        <w:rPr>
          <w:b/>
          <w:spacing w:val="-1"/>
          <w:sz w:val="24"/>
        </w:rPr>
        <w:t xml:space="preserve"> </w:t>
      </w:r>
      <w:r>
        <w:rPr>
          <w:b/>
          <w:sz w:val="24"/>
        </w:rPr>
        <w:t xml:space="preserve">the </w:t>
      </w:r>
      <w:r>
        <w:rPr>
          <w:b/>
          <w:spacing w:val="-2"/>
          <w:sz w:val="24"/>
        </w:rPr>
        <w:t>Center</w:t>
      </w:r>
    </w:p>
    <w:p w14:paraId="7F892ABC" w14:textId="77777777" w:rsidR="00942630" w:rsidRDefault="000E46CB">
      <w:pPr>
        <w:pStyle w:val="BodyText"/>
        <w:spacing w:before="240"/>
        <w:ind w:left="640" w:right="1006" w:hanging="1"/>
      </w:pPr>
      <w:r>
        <w:t>The graphic below illustrates an integrated model of literacy. Although the standards are organized into the essential components of Foundations of Reading, Reading Comprehension, Writing, Vocabulary, and Speaking and Listening for conceptual</w:t>
      </w:r>
      <w:r>
        <w:rPr>
          <w:spacing w:val="-7"/>
        </w:rPr>
        <w:t xml:space="preserve"> </w:t>
      </w:r>
      <w:r>
        <w:t>clarity,</w:t>
      </w:r>
      <w:r>
        <w:rPr>
          <w:spacing w:val="-5"/>
        </w:rPr>
        <w:t xml:space="preserve"> </w:t>
      </w:r>
      <w:r>
        <w:t>the</w:t>
      </w:r>
      <w:r>
        <w:rPr>
          <w:spacing w:val="-5"/>
        </w:rPr>
        <w:t xml:space="preserve"> </w:t>
      </w:r>
      <w:r>
        <w:t>strands are closely interrelated.</w:t>
      </w:r>
      <w:r>
        <w:rPr>
          <w:spacing w:val="-4"/>
        </w:rPr>
        <w:t xml:space="preserve"> </w:t>
      </w:r>
      <w:r>
        <w:t>For</w:t>
      </w:r>
      <w:r>
        <w:rPr>
          <w:spacing w:val="-5"/>
        </w:rPr>
        <w:t xml:space="preserve"> </w:t>
      </w:r>
      <w:r>
        <w:t>example, students</w:t>
      </w:r>
      <w:r>
        <w:rPr>
          <w:spacing w:val="-5"/>
        </w:rPr>
        <w:t xml:space="preserve"> </w:t>
      </w:r>
      <w:r>
        <w:t>should</w:t>
      </w:r>
      <w:r>
        <w:rPr>
          <w:spacing w:val="-3"/>
        </w:rPr>
        <w:t xml:space="preserve"> </w:t>
      </w:r>
      <w:r>
        <w:t>engage in</w:t>
      </w:r>
      <w:r>
        <w:rPr>
          <w:spacing w:val="-1"/>
        </w:rPr>
        <w:t xml:space="preserve"> </w:t>
      </w:r>
      <w:r>
        <w:t>meaningful</w:t>
      </w:r>
      <w:r>
        <w:rPr>
          <w:spacing w:val="-2"/>
        </w:rPr>
        <w:t xml:space="preserve"> </w:t>
      </w:r>
      <w:r>
        <w:t>writing</w:t>
      </w:r>
      <w:r>
        <w:rPr>
          <w:spacing w:val="-6"/>
        </w:rPr>
        <w:t xml:space="preserve"> </w:t>
      </w:r>
      <w:r>
        <w:t>tasks in response to the complex texts they are reading. Likewise, many of the skills associated with research are applicable to both writing and speaking tasks. The hallmark of effective ELA instruction is in the English Language Arts is to demonstrate this interrelatedness through thoughtful planning in daily lessons and in the scope and sequence of knowledge and skills over the course of a year.</w:t>
      </w:r>
    </w:p>
    <w:p w14:paraId="4C396FEC" w14:textId="77777777" w:rsidR="00942630" w:rsidRDefault="00942630">
      <w:pPr>
        <w:pStyle w:val="BodyText"/>
        <w:spacing w:before="6"/>
        <w:rPr>
          <w:sz w:val="11"/>
        </w:rPr>
      </w:pPr>
    </w:p>
    <w:p w14:paraId="528793DD" w14:textId="77777777" w:rsidR="00942630" w:rsidRDefault="000E46CB">
      <w:pPr>
        <w:pStyle w:val="BodyText"/>
        <w:spacing w:before="101"/>
        <w:ind w:left="4854" w:right="1143"/>
      </w:pPr>
      <w:r>
        <w:rPr>
          <w:noProof/>
        </w:rPr>
        <w:drawing>
          <wp:anchor distT="0" distB="0" distL="0" distR="0" simplePos="0" relativeHeight="15731200" behindDoc="0" locked="0" layoutInCell="1" allowOverlap="1" wp14:anchorId="48119A7D" wp14:editId="66607E68">
            <wp:simplePos x="0" y="0"/>
            <wp:positionH relativeFrom="page">
              <wp:posOffset>1051559</wp:posOffset>
            </wp:positionH>
            <wp:positionV relativeFrom="paragraph">
              <wp:posOffset>97012</wp:posOffset>
            </wp:positionV>
            <wp:extent cx="2323406" cy="2428347"/>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30" cstate="print"/>
                    <a:stretch>
                      <a:fillRect/>
                    </a:stretch>
                  </pic:blipFill>
                  <pic:spPr>
                    <a:xfrm>
                      <a:off x="0" y="0"/>
                      <a:ext cx="2323406" cy="2428347"/>
                    </a:xfrm>
                    <a:prstGeom prst="rect">
                      <a:avLst/>
                    </a:prstGeom>
                  </pic:spPr>
                </pic:pic>
              </a:graphicData>
            </a:graphic>
          </wp:anchor>
        </w:drawing>
      </w:r>
      <w:r>
        <w:t>The</w:t>
      </w:r>
      <w:r>
        <w:rPr>
          <w:spacing w:val="-3"/>
        </w:rPr>
        <w:t xml:space="preserve"> </w:t>
      </w:r>
      <w:r>
        <w:t>2021</w:t>
      </w:r>
      <w:r>
        <w:rPr>
          <w:spacing w:val="-6"/>
        </w:rPr>
        <w:t xml:space="preserve"> </w:t>
      </w:r>
      <w:r>
        <w:t>revised</w:t>
      </w:r>
      <w:r>
        <w:rPr>
          <w:spacing w:val="-2"/>
        </w:rPr>
        <w:t xml:space="preserve"> </w:t>
      </w:r>
      <w:r>
        <w:t>College</w:t>
      </w:r>
      <w:r>
        <w:rPr>
          <w:spacing w:val="-3"/>
        </w:rPr>
        <w:t xml:space="preserve"> </w:t>
      </w:r>
      <w:r>
        <w:t>and</w:t>
      </w:r>
      <w:r>
        <w:rPr>
          <w:spacing w:val="-2"/>
        </w:rPr>
        <w:t xml:space="preserve"> </w:t>
      </w:r>
      <w:r>
        <w:t>Career</w:t>
      </w:r>
      <w:r>
        <w:rPr>
          <w:spacing w:val="-8"/>
        </w:rPr>
        <w:t xml:space="preserve"> </w:t>
      </w:r>
      <w:r>
        <w:t>Ready</w:t>
      </w:r>
      <w:r>
        <w:rPr>
          <w:spacing w:val="-2"/>
        </w:rPr>
        <w:t xml:space="preserve"> </w:t>
      </w:r>
      <w:r>
        <w:t>Standards</w:t>
      </w:r>
      <w:r>
        <w:rPr>
          <w:spacing w:val="-3"/>
        </w:rPr>
        <w:t xml:space="preserve"> </w:t>
      </w:r>
      <w:r>
        <w:t>for</w:t>
      </w:r>
      <w:r>
        <w:rPr>
          <w:spacing w:val="-3"/>
        </w:rPr>
        <w:t xml:space="preserve"> </w:t>
      </w:r>
      <w:r>
        <w:t>English</w:t>
      </w:r>
      <w:r>
        <w:rPr>
          <w:spacing w:val="-4"/>
        </w:rPr>
        <w:t xml:space="preserve"> </w:t>
      </w:r>
      <w:r>
        <w:t>Language</w:t>
      </w:r>
      <w:r>
        <w:rPr>
          <w:spacing w:val="-3"/>
        </w:rPr>
        <w:t xml:space="preserve"> </w:t>
      </w:r>
      <w:r>
        <w:t>Arts illustrate a</w:t>
      </w:r>
      <w:r>
        <w:rPr>
          <w:spacing w:val="-8"/>
        </w:rPr>
        <w:t xml:space="preserve"> </w:t>
      </w:r>
      <w:r>
        <w:t>text-centered approach</w:t>
      </w:r>
      <w:r>
        <w:rPr>
          <w:spacing w:val="-1"/>
        </w:rPr>
        <w:t xml:space="preserve"> </w:t>
      </w:r>
      <w:r>
        <w:t>to</w:t>
      </w:r>
      <w:r>
        <w:rPr>
          <w:spacing w:val="-2"/>
        </w:rPr>
        <w:t xml:space="preserve"> </w:t>
      </w:r>
      <w:r>
        <w:t>instruction.</w:t>
      </w:r>
      <w:r>
        <w:rPr>
          <w:spacing w:val="-4"/>
        </w:rPr>
        <w:t xml:space="preserve"> </w:t>
      </w:r>
      <w:r>
        <w:t>All</w:t>
      </w:r>
      <w:r>
        <w:rPr>
          <w:spacing w:val="-2"/>
        </w:rPr>
        <w:t xml:space="preserve"> </w:t>
      </w:r>
      <w:r>
        <w:t>students become proficient through deliberate practice. Practice means that students engage in an abundance of reading during the literacy block, both on- and off-grade-level, combined with thoughtful instruction so that all students have access to grade- level, complex texts. Students should have ample opportunity to express their understanding of meaning through discussion and writing. High-quality, grade- level complex texts can also provide the basis for instruction in other domains such as vocabulary acquisition and grammar, usage, and mechanics skills.</w:t>
      </w:r>
    </w:p>
    <w:p w14:paraId="36406B0A" w14:textId="77777777" w:rsidR="00942630" w:rsidRDefault="00942630">
      <w:pPr>
        <w:pStyle w:val="BodyText"/>
        <w:spacing w:before="3"/>
        <w:rPr>
          <w:sz w:val="19"/>
        </w:rPr>
      </w:pPr>
    </w:p>
    <w:p w14:paraId="60572BBB" w14:textId="77777777" w:rsidR="00942630" w:rsidRDefault="000E46CB">
      <w:pPr>
        <w:pStyle w:val="BodyText"/>
        <w:ind w:left="4854" w:right="1033"/>
      </w:pPr>
      <w:r>
        <w:t>Students should spend significant time actively reading content-rich, complex text.</w:t>
      </w:r>
      <w:r>
        <w:rPr>
          <w:spacing w:val="-6"/>
        </w:rPr>
        <w:t xml:space="preserve"> </w:t>
      </w:r>
      <w:r>
        <w:t>Close</w:t>
      </w:r>
      <w:r>
        <w:rPr>
          <w:spacing w:val="-2"/>
        </w:rPr>
        <w:t xml:space="preserve"> </w:t>
      </w:r>
      <w:r>
        <w:t>reading</w:t>
      </w:r>
      <w:r>
        <w:rPr>
          <w:spacing w:val="-3"/>
        </w:rPr>
        <w:t xml:space="preserve"> </w:t>
      </w:r>
      <w:r>
        <w:t>of</w:t>
      </w:r>
      <w:r>
        <w:rPr>
          <w:spacing w:val="-5"/>
        </w:rPr>
        <w:t xml:space="preserve"> </w:t>
      </w:r>
      <w:r>
        <w:t>complex</w:t>
      </w:r>
      <w:r>
        <w:rPr>
          <w:spacing w:val="-8"/>
        </w:rPr>
        <w:t xml:space="preserve"> </w:t>
      </w:r>
      <w:r>
        <w:t>text</w:t>
      </w:r>
      <w:r>
        <w:rPr>
          <w:spacing w:val="-1"/>
        </w:rPr>
        <w:t xml:space="preserve"> </w:t>
      </w:r>
      <w:r>
        <w:t>is</w:t>
      </w:r>
      <w:r>
        <w:rPr>
          <w:spacing w:val="-7"/>
        </w:rPr>
        <w:t xml:space="preserve"> </w:t>
      </w:r>
      <w:r>
        <w:t>concentrated,</w:t>
      </w:r>
      <w:r>
        <w:rPr>
          <w:spacing w:val="-2"/>
        </w:rPr>
        <w:t xml:space="preserve"> </w:t>
      </w:r>
      <w:r>
        <w:t>demanding</w:t>
      </w:r>
      <w:r>
        <w:rPr>
          <w:spacing w:val="-3"/>
        </w:rPr>
        <w:t xml:space="preserve"> </w:t>
      </w:r>
      <w:r>
        <w:t>work</w:t>
      </w:r>
      <w:r>
        <w:rPr>
          <w:spacing w:val="-3"/>
        </w:rPr>
        <w:t xml:space="preserve"> </w:t>
      </w:r>
      <w:r>
        <w:t>that</w:t>
      </w:r>
      <w:r>
        <w:rPr>
          <w:spacing w:val="-1"/>
        </w:rPr>
        <w:t xml:space="preserve"> </w:t>
      </w:r>
      <w:r>
        <w:t>helps students discover how to learn from reading and grow their knowledge, vocabulary, and understanding of syntax.</w:t>
      </w:r>
    </w:p>
    <w:p w14:paraId="0B35A19E" w14:textId="77777777" w:rsidR="00942630" w:rsidRDefault="00942630">
      <w:pPr>
        <w:pStyle w:val="BodyText"/>
        <w:spacing w:before="8"/>
        <w:rPr>
          <w:sz w:val="19"/>
        </w:rPr>
      </w:pPr>
    </w:p>
    <w:p w14:paraId="2385E778" w14:textId="77777777" w:rsidR="00942630" w:rsidRDefault="000E46CB">
      <w:pPr>
        <w:pStyle w:val="BodyText"/>
        <w:ind w:left="639" w:right="999" w:firstLine="4214"/>
      </w:pPr>
      <w:r>
        <w:t>Students should engage in a volume of reading to build knowledge and be exposed</w:t>
      </w:r>
      <w:r>
        <w:rPr>
          <w:spacing w:val="-1"/>
        </w:rPr>
        <w:t xml:space="preserve"> </w:t>
      </w:r>
      <w:r>
        <w:t>to academic language in</w:t>
      </w:r>
      <w:r>
        <w:rPr>
          <w:spacing w:val="-4"/>
        </w:rPr>
        <w:t xml:space="preserve"> </w:t>
      </w:r>
      <w:r>
        <w:t>all content areas.</w:t>
      </w:r>
      <w:r>
        <w:rPr>
          <w:spacing w:val="-2"/>
        </w:rPr>
        <w:t xml:space="preserve"> </w:t>
      </w:r>
      <w:r>
        <w:t>That volume</w:t>
      </w:r>
      <w:r>
        <w:rPr>
          <w:spacing w:val="-3"/>
        </w:rPr>
        <w:t xml:space="preserve"> </w:t>
      </w:r>
      <w:r>
        <w:t>of</w:t>
      </w:r>
      <w:r>
        <w:rPr>
          <w:spacing w:val="-1"/>
        </w:rPr>
        <w:t xml:space="preserve"> </w:t>
      </w:r>
      <w:r>
        <w:t>reading</w:t>
      </w:r>
      <w:r>
        <w:rPr>
          <w:spacing w:val="-3"/>
        </w:rPr>
        <w:t xml:space="preserve"> </w:t>
      </w:r>
      <w:r>
        <w:t>needs</w:t>
      </w:r>
      <w:r>
        <w:rPr>
          <w:spacing w:val="-3"/>
        </w:rPr>
        <w:t xml:space="preserve"> </w:t>
      </w:r>
      <w:r>
        <w:t>to be at a</w:t>
      </w:r>
      <w:r>
        <w:rPr>
          <w:spacing w:val="-1"/>
        </w:rPr>
        <w:t xml:space="preserve"> </w:t>
      </w:r>
      <w:r>
        <w:t>range of</w:t>
      </w:r>
      <w:r>
        <w:rPr>
          <w:spacing w:val="-6"/>
        </w:rPr>
        <w:t xml:space="preserve"> </w:t>
      </w:r>
      <w:r>
        <w:t>complexity</w:t>
      </w:r>
      <w:r>
        <w:rPr>
          <w:spacing w:val="-2"/>
        </w:rPr>
        <w:t xml:space="preserve"> </w:t>
      </w:r>
      <w:r>
        <w:t>levels so that every student can eventually read independently and proficiently. Much of this volume should be with information-rich text, either full-length books or conceptually connected shorter texts (groups of texts that cohere together</w:t>
      </w:r>
      <w:r>
        <w:rPr>
          <w:spacing w:val="-5"/>
        </w:rPr>
        <w:t xml:space="preserve"> </w:t>
      </w:r>
      <w:r>
        <w:t>to</w:t>
      </w:r>
      <w:r>
        <w:rPr>
          <w:spacing w:val="-2"/>
        </w:rPr>
        <w:t xml:space="preserve"> </w:t>
      </w:r>
      <w:r>
        <w:t>create a</w:t>
      </w:r>
      <w:r>
        <w:rPr>
          <w:spacing w:val="-3"/>
        </w:rPr>
        <w:t xml:space="preserve"> </w:t>
      </w:r>
      <w:r>
        <w:t>picture</w:t>
      </w:r>
      <w:r>
        <w:rPr>
          <w:spacing w:val="-5"/>
        </w:rPr>
        <w:t xml:space="preserve"> </w:t>
      </w:r>
      <w:r>
        <w:t>of</w:t>
      </w:r>
      <w:r>
        <w:rPr>
          <w:spacing w:val="-3"/>
        </w:rPr>
        <w:t xml:space="preserve"> </w:t>
      </w:r>
      <w:r>
        <w:t>a</w:t>
      </w:r>
      <w:r>
        <w:rPr>
          <w:spacing w:val="-3"/>
        </w:rPr>
        <w:t xml:space="preserve"> </w:t>
      </w:r>
      <w:r>
        <w:t>topic).</w:t>
      </w:r>
      <w:r>
        <w:rPr>
          <w:spacing w:val="40"/>
        </w:rPr>
        <w:t xml:space="preserve"> </w:t>
      </w:r>
      <w:r>
        <w:t>A</w:t>
      </w:r>
      <w:r>
        <w:rPr>
          <w:spacing w:val="-6"/>
        </w:rPr>
        <w:t xml:space="preserve"> </w:t>
      </w:r>
      <w:r>
        <w:t>text-centered approach</w:t>
      </w:r>
      <w:r>
        <w:rPr>
          <w:spacing w:val="-1"/>
        </w:rPr>
        <w:t xml:space="preserve"> </w:t>
      </w:r>
      <w:r>
        <w:t>provides</w:t>
      </w:r>
      <w:r>
        <w:rPr>
          <w:spacing w:val="-5"/>
        </w:rPr>
        <w:t xml:space="preserve"> </w:t>
      </w:r>
      <w:r>
        <w:t>rich</w:t>
      </w:r>
      <w:r>
        <w:rPr>
          <w:spacing w:val="-6"/>
        </w:rPr>
        <w:t xml:space="preserve"> </w:t>
      </w:r>
      <w:r>
        <w:t>ELA/literacy classroom</w:t>
      </w:r>
      <w:r>
        <w:rPr>
          <w:spacing w:val="-2"/>
        </w:rPr>
        <w:t xml:space="preserve"> </w:t>
      </w:r>
      <w:r>
        <w:t>experiences</w:t>
      </w:r>
      <w:r>
        <w:rPr>
          <w:spacing w:val="-5"/>
        </w:rPr>
        <w:t xml:space="preserve"> </w:t>
      </w:r>
      <w:r>
        <w:t>and builds confident, joyful readers.</w:t>
      </w:r>
    </w:p>
    <w:p w14:paraId="630D9B7E" w14:textId="77777777" w:rsidR="00942630" w:rsidRDefault="00942630">
      <w:pPr>
        <w:pStyle w:val="BodyText"/>
        <w:rPr>
          <w:sz w:val="20"/>
        </w:rPr>
      </w:pPr>
    </w:p>
    <w:p w14:paraId="1C1313C2" w14:textId="77777777" w:rsidR="00942630" w:rsidRDefault="00942630">
      <w:pPr>
        <w:pStyle w:val="BodyText"/>
        <w:rPr>
          <w:sz w:val="20"/>
        </w:rPr>
      </w:pPr>
    </w:p>
    <w:p w14:paraId="22E9AAEE" w14:textId="77777777" w:rsidR="00942630" w:rsidRDefault="00942630">
      <w:pPr>
        <w:pStyle w:val="BodyText"/>
        <w:rPr>
          <w:sz w:val="20"/>
        </w:rPr>
      </w:pPr>
    </w:p>
    <w:p w14:paraId="794F41CD" w14:textId="77777777" w:rsidR="00942630" w:rsidRDefault="00942630">
      <w:pPr>
        <w:pStyle w:val="BodyText"/>
        <w:spacing w:before="4"/>
        <w:rPr>
          <w:sz w:val="18"/>
        </w:rPr>
      </w:pPr>
    </w:p>
    <w:p w14:paraId="709C5167" w14:textId="77777777" w:rsidR="00942630" w:rsidRDefault="000E46CB">
      <w:pPr>
        <w:spacing w:before="102"/>
        <w:ind w:right="336"/>
        <w:jc w:val="center"/>
        <w:rPr>
          <w:sz w:val="20"/>
        </w:rPr>
      </w:pPr>
      <w:r>
        <w:rPr>
          <w:sz w:val="20"/>
        </w:rPr>
        <w:t>Page</w:t>
      </w:r>
      <w:r>
        <w:rPr>
          <w:spacing w:val="-1"/>
          <w:sz w:val="20"/>
        </w:rPr>
        <w:t xml:space="preserve"> </w:t>
      </w:r>
      <w:r>
        <w:rPr>
          <w:spacing w:val="-10"/>
          <w:sz w:val="20"/>
        </w:rPr>
        <w:t>8</w:t>
      </w:r>
    </w:p>
    <w:p w14:paraId="37EBC70B" w14:textId="77777777" w:rsidR="00942630" w:rsidRDefault="00942630">
      <w:pPr>
        <w:jc w:val="center"/>
        <w:rPr>
          <w:sz w:val="20"/>
        </w:rPr>
        <w:sectPr w:rsidR="00942630">
          <w:pgSz w:w="15840" w:h="12240" w:orient="landscape"/>
          <w:pgMar w:top="1140" w:right="460" w:bottom="580" w:left="800" w:header="0" w:footer="394" w:gutter="0"/>
          <w:cols w:space="720"/>
        </w:sectPr>
      </w:pPr>
    </w:p>
    <w:p w14:paraId="6B3FB6C1" w14:textId="77777777" w:rsidR="00942630" w:rsidRDefault="00942630">
      <w:pPr>
        <w:pStyle w:val="BodyText"/>
        <w:rPr>
          <w:sz w:val="20"/>
        </w:rPr>
      </w:pPr>
    </w:p>
    <w:p w14:paraId="0652E814" w14:textId="77777777" w:rsidR="00942630" w:rsidRDefault="00942630">
      <w:pPr>
        <w:pStyle w:val="BodyText"/>
        <w:spacing w:before="1"/>
        <w:rPr>
          <w:sz w:val="18"/>
        </w:rPr>
      </w:pPr>
    </w:p>
    <w:p w14:paraId="359DF25A" w14:textId="77777777" w:rsidR="00942630" w:rsidRDefault="000E46CB">
      <w:pPr>
        <w:pStyle w:val="BodyText"/>
        <w:spacing w:before="101"/>
        <w:ind w:left="639" w:right="1006"/>
      </w:pPr>
      <w:r>
        <w:rPr>
          <w:b/>
        </w:rPr>
        <w:t>Why text complexity matters</w:t>
      </w:r>
      <w:r>
        <w:t>. Nearly half of American students graduating from high school will require some level of remediation to successfully read and understand the texts they will encounter as they enter college or the workforce. By the</w:t>
      </w:r>
      <w:r>
        <w:rPr>
          <w:spacing w:val="-5"/>
        </w:rPr>
        <w:t xml:space="preserve"> </w:t>
      </w:r>
      <w:r>
        <w:t>time many</w:t>
      </w:r>
      <w:r>
        <w:rPr>
          <w:spacing w:val="-4"/>
        </w:rPr>
        <w:t xml:space="preserve"> </w:t>
      </w:r>
      <w:r>
        <w:t>students complete</w:t>
      </w:r>
      <w:r>
        <w:rPr>
          <w:spacing w:val="-5"/>
        </w:rPr>
        <w:t xml:space="preserve"> </w:t>
      </w:r>
      <w:r>
        <w:t>their K-12</w:t>
      </w:r>
      <w:r>
        <w:rPr>
          <w:spacing w:val="-3"/>
        </w:rPr>
        <w:t xml:space="preserve"> </w:t>
      </w:r>
      <w:r>
        <w:t>education,</w:t>
      </w:r>
      <w:r>
        <w:rPr>
          <w:spacing w:val="-4"/>
        </w:rPr>
        <w:t xml:space="preserve"> </w:t>
      </w:r>
      <w:r>
        <w:t>they are</w:t>
      </w:r>
      <w:r>
        <w:rPr>
          <w:spacing w:val="-5"/>
        </w:rPr>
        <w:t xml:space="preserve"> </w:t>
      </w:r>
      <w:r>
        <w:t>not</w:t>
      </w:r>
      <w:r>
        <w:rPr>
          <w:spacing w:val="-4"/>
        </w:rPr>
        <w:t xml:space="preserve"> </w:t>
      </w:r>
      <w:r>
        <w:t>able to</w:t>
      </w:r>
      <w:r>
        <w:rPr>
          <w:spacing w:val="-2"/>
        </w:rPr>
        <w:t xml:space="preserve"> </w:t>
      </w:r>
      <w:r>
        <w:t>meet</w:t>
      </w:r>
      <w:r>
        <w:rPr>
          <w:spacing w:val="-4"/>
        </w:rPr>
        <w:t xml:space="preserve"> </w:t>
      </w:r>
      <w:r>
        <w:t>the</w:t>
      </w:r>
      <w:r>
        <w:rPr>
          <w:spacing w:val="-5"/>
        </w:rPr>
        <w:t xml:space="preserve"> </w:t>
      </w:r>
      <w:r>
        <w:t>reading</w:t>
      </w:r>
      <w:r>
        <w:rPr>
          <w:spacing w:val="-1"/>
        </w:rPr>
        <w:t xml:space="preserve"> </w:t>
      </w:r>
      <w:r>
        <w:t>requirements</w:t>
      </w:r>
      <w:r>
        <w:rPr>
          <w:spacing w:val="-5"/>
        </w:rPr>
        <w:t xml:space="preserve"> </w:t>
      </w:r>
      <w:r>
        <w:t>they will</w:t>
      </w:r>
      <w:r>
        <w:rPr>
          <w:spacing w:val="-2"/>
        </w:rPr>
        <w:t xml:space="preserve"> </w:t>
      </w:r>
      <w:r>
        <w:t xml:space="preserve">face after graduation. An extensive body of research has emerged to explore the role of text complexity as it relates to students’ ability to independently and proficiently comprehend the kinds of texts required in postsecondary work or their chosen career fields. A 2006 ACT study </w:t>
      </w:r>
      <w:r>
        <w:rPr>
          <w:i/>
        </w:rPr>
        <w:t xml:space="preserve">Reading Between the Lines </w:t>
      </w:r>
      <w:r>
        <w:t>examined student performance on reading comprehension measures to understand why</w:t>
      </w:r>
      <w:r>
        <w:rPr>
          <w:spacing w:val="-2"/>
        </w:rPr>
        <w:t xml:space="preserve"> </w:t>
      </w:r>
      <w:r>
        <w:t>some students performed below benchmark.</w:t>
      </w:r>
      <w:r>
        <w:rPr>
          <w:spacing w:val="-2"/>
        </w:rPr>
        <w:t xml:space="preserve"> </w:t>
      </w:r>
      <w:r>
        <w:t>The report indicated that the skills differentiating students who met the benchmark for reading proficiency from those who did not was their ability to answer correctly questions about more complex text.</w:t>
      </w:r>
    </w:p>
    <w:p w14:paraId="07672B2F" w14:textId="77777777" w:rsidR="00942630" w:rsidRDefault="00942630">
      <w:pPr>
        <w:pStyle w:val="BodyText"/>
        <w:rPr>
          <w:sz w:val="20"/>
        </w:rPr>
      </w:pPr>
    </w:p>
    <w:p w14:paraId="1BF05E4D" w14:textId="77777777" w:rsidR="00942630" w:rsidRDefault="000E46CB">
      <w:pPr>
        <w:pStyle w:val="BodyText"/>
        <w:spacing w:line="256" w:lineRule="auto"/>
        <w:ind w:left="639" w:right="1716"/>
      </w:pPr>
      <w:r>
        <w:rPr>
          <w:b/>
        </w:rPr>
        <w:t>The</w:t>
      </w:r>
      <w:r>
        <w:rPr>
          <w:b/>
          <w:spacing w:val="-1"/>
        </w:rPr>
        <w:t xml:space="preserve"> </w:t>
      </w:r>
      <w:r>
        <w:rPr>
          <w:b/>
        </w:rPr>
        <w:t>role</w:t>
      </w:r>
      <w:r>
        <w:rPr>
          <w:b/>
          <w:spacing w:val="-1"/>
        </w:rPr>
        <w:t xml:space="preserve"> </w:t>
      </w:r>
      <w:r>
        <w:rPr>
          <w:b/>
        </w:rPr>
        <w:t>of standards</w:t>
      </w:r>
      <w:r>
        <w:t>.</w:t>
      </w:r>
      <w:r>
        <w:rPr>
          <w:spacing w:val="-1"/>
        </w:rPr>
        <w:t xml:space="preserve"> </w:t>
      </w:r>
      <w:r>
        <w:t>The revised standards</w:t>
      </w:r>
      <w:r>
        <w:rPr>
          <w:spacing w:val="-2"/>
        </w:rPr>
        <w:t xml:space="preserve"> </w:t>
      </w:r>
      <w:r>
        <w:t>emphasize the</w:t>
      </w:r>
      <w:r>
        <w:rPr>
          <w:spacing w:val="-2"/>
        </w:rPr>
        <w:t xml:space="preserve"> </w:t>
      </w:r>
      <w:r>
        <w:t>range and complexity of</w:t>
      </w:r>
      <w:r>
        <w:rPr>
          <w:spacing w:val="-5"/>
        </w:rPr>
        <w:t xml:space="preserve"> </w:t>
      </w:r>
      <w:r>
        <w:t>texts</w:t>
      </w:r>
      <w:r>
        <w:rPr>
          <w:spacing w:val="-2"/>
        </w:rPr>
        <w:t xml:space="preserve"> </w:t>
      </w:r>
      <w:r>
        <w:t>that move</w:t>
      </w:r>
      <w:r>
        <w:rPr>
          <w:spacing w:val="-2"/>
        </w:rPr>
        <w:t xml:space="preserve"> </w:t>
      </w:r>
      <w:r>
        <w:t>students</w:t>
      </w:r>
      <w:r>
        <w:rPr>
          <w:spacing w:val="-2"/>
        </w:rPr>
        <w:t xml:space="preserve"> </w:t>
      </w:r>
      <w:r>
        <w:t>to proficiency as</w:t>
      </w:r>
      <w:r>
        <w:rPr>
          <w:spacing w:val="-5"/>
        </w:rPr>
        <w:t xml:space="preserve"> </w:t>
      </w:r>
      <w:r>
        <w:t>they</w:t>
      </w:r>
      <w:r>
        <w:rPr>
          <w:spacing w:val="-4"/>
        </w:rPr>
        <w:t xml:space="preserve"> </w:t>
      </w:r>
      <w:r>
        <w:t>progress through</w:t>
      </w:r>
      <w:r>
        <w:rPr>
          <w:spacing w:val="-6"/>
        </w:rPr>
        <w:t xml:space="preserve"> </w:t>
      </w:r>
      <w:r>
        <w:t>the</w:t>
      </w:r>
      <w:r>
        <w:rPr>
          <w:spacing w:val="-5"/>
        </w:rPr>
        <w:t xml:space="preserve"> </w:t>
      </w:r>
      <w:r>
        <w:t>grades.</w:t>
      </w:r>
      <w:r>
        <w:rPr>
          <w:spacing w:val="-5"/>
        </w:rPr>
        <w:t xml:space="preserve"> </w:t>
      </w:r>
      <w:r>
        <w:t>Below</w:t>
      </w:r>
      <w:r>
        <w:rPr>
          <w:spacing w:val="-2"/>
        </w:rPr>
        <w:t xml:space="preserve"> </w:t>
      </w:r>
      <w:r>
        <w:t>is the</w:t>
      </w:r>
      <w:r>
        <w:rPr>
          <w:spacing w:val="-5"/>
        </w:rPr>
        <w:t xml:space="preserve"> </w:t>
      </w:r>
      <w:r>
        <w:t>3-part model</w:t>
      </w:r>
      <w:r>
        <w:rPr>
          <w:spacing w:val="-2"/>
        </w:rPr>
        <w:t xml:space="preserve"> </w:t>
      </w:r>
      <w:r>
        <w:t>for measuring</w:t>
      </w:r>
      <w:r>
        <w:rPr>
          <w:spacing w:val="-6"/>
        </w:rPr>
        <w:t xml:space="preserve"> </w:t>
      </w:r>
      <w:r>
        <w:t>the complexity</w:t>
      </w:r>
      <w:r>
        <w:rPr>
          <w:spacing w:val="-4"/>
        </w:rPr>
        <w:t xml:space="preserve"> </w:t>
      </w:r>
      <w:r>
        <w:t>of</w:t>
      </w:r>
      <w:r>
        <w:rPr>
          <w:spacing w:val="-3"/>
        </w:rPr>
        <w:t xml:space="preserve"> </w:t>
      </w:r>
      <w:r>
        <w:t>texts.</w:t>
      </w:r>
    </w:p>
    <w:p w14:paraId="6F5E7A99" w14:textId="77777777" w:rsidR="00942630" w:rsidRDefault="000E46CB">
      <w:pPr>
        <w:pStyle w:val="BodyText"/>
        <w:spacing w:before="167" w:line="256" w:lineRule="auto"/>
        <w:ind w:left="4061" w:right="1033"/>
      </w:pPr>
      <w:r>
        <w:rPr>
          <w:noProof/>
        </w:rPr>
        <w:drawing>
          <wp:anchor distT="0" distB="0" distL="0" distR="0" simplePos="0" relativeHeight="15731712" behindDoc="0" locked="0" layoutInCell="1" allowOverlap="1" wp14:anchorId="1EDE432F" wp14:editId="4FC42F06">
            <wp:simplePos x="0" y="0"/>
            <wp:positionH relativeFrom="page">
              <wp:posOffset>933160</wp:posOffset>
            </wp:positionH>
            <wp:positionV relativeFrom="paragraph">
              <wp:posOffset>118808</wp:posOffset>
            </wp:positionV>
            <wp:extent cx="2013625" cy="1747776"/>
            <wp:effectExtent l="0" t="0" r="0" b="0"/>
            <wp:wrapNone/>
            <wp:docPr id="7" name="image10.png" descr="n Common Core Text Complexity, the Triangle of Life, and the Freakout -  Dave Stuart J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1" cstate="print"/>
                    <a:stretch>
                      <a:fillRect/>
                    </a:stretch>
                  </pic:blipFill>
                  <pic:spPr>
                    <a:xfrm>
                      <a:off x="0" y="0"/>
                      <a:ext cx="2013625" cy="1747776"/>
                    </a:xfrm>
                    <a:prstGeom prst="rect">
                      <a:avLst/>
                    </a:prstGeom>
                  </pic:spPr>
                </pic:pic>
              </a:graphicData>
            </a:graphic>
          </wp:anchor>
        </w:drawing>
      </w:r>
      <w:r>
        <w:rPr>
          <w:b/>
        </w:rPr>
        <w:t>Qualitative measures</w:t>
      </w:r>
      <w:r>
        <w:t>. These include dimensions of text such as its purpose, levels of meaning,</w:t>
      </w:r>
      <w:r>
        <w:rPr>
          <w:spacing w:val="-2"/>
        </w:rPr>
        <w:t xml:space="preserve"> </w:t>
      </w:r>
      <w:r>
        <w:t>structure,</w:t>
      </w:r>
      <w:r>
        <w:rPr>
          <w:spacing w:val="-6"/>
        </w:rPr>
        <w:t xml:space="preserve"> </w:t>
      </w:r>
      <w:r>
        <w:t>conventions</w:t>
      </w:r>
      <w:r>
        <w:rPr>
          <w:spacing w:val="-2"/>
        </w:rPr>
        <w:t xml:space="preserve"> </w:t>
      </w:r>
      <w:r>
        <w:t>of</w:t>
      </w:r>
      <w:r>
        <w:rPr>
          <w:spacing w:val="-5"/>
        </w:rPr>
        <w:t xml:space="preserve"> </w:t>
      </w:r>
      <w:r>
        <w:t>language,</w:t>
      </w:r>
      <w:r>
        <w:rPr>
          <w:spacing w:val="-6"/>
        </w:rPr>
        <w:t xml:space="preserve"> </w:t>
      </w:r>
      <w:r>
        <w:t>and</w:t>
      </w:r>
      <w:r>
        <w:rPr>
          <w:spacing w:val="-1"/>
        </w:rPr>
        <w:t xml:space="preserve"> </w:t>
      </w:r>
      <w:r>
        <w:t>the</w:t>
      </w:r>
      <w:r>
        <w:rPr>
          <w:spacing w:val="-2"/>
        </w:rPr>
        <w:t xml:space="preserve"> </w:t>
      </w:r>
      <w:r>
        <w:t>knowledge</w:t>
      </w:r>
      <w:r>
        <w:rPr>
          <w:spacing w:val="-7"/>
        </w:rPr>
        <w:t xml:space="preserve"> </w:t>
      </w:r>
      <w:r>
        <w:t>demands</w:t>
      </w:r>
      <w:r>
        <w:rPr>
          <w:spacing w:val="-8"/>
        </w:rPr>
        <w:t xml:space="preserve"> </w:t>
      </w:r>
      <w:r>
        <w:t>they</w:t>
      </w:r>
      <w:r>
        <w:rPr>
          <w:spacing w:val="-6"/>
        </w:rPr>
        <w:t xml:space="preserve"> </w:t>
      </w:r>
      <w:r>
        <w:t>place upon the reader.</w:t>
      </w:r>
    </w:p>
    <w:p w14:paraId="16923C7E" w14:textId="77777777" w:rsidR="00942630" w:rsidRDefault="000E46CB">
      <w:pPr>
        <w:pStyle w:val="BodyText"/>
        <w:spacing w:before="166" w:line="256" w:lineRule="auto"/>
        <w:ind w:left="4061" w:right="1300"/>
        <w:jc w:val="both"/>
      </w:pPr>
      <w:r>
        <w:rPr>
          <w:b/>
        </w:rPr>
        <w:t>Quantitative</w:t>
      </w:r>
      <w:r>
        <w:rPr>
          <w:b/>
          <w:spacing w:val="-5"/>
        </w:rPr>
        <w:t xml:space="preserve"> </w:t>
      </w:r>
      <w:r>
        <w:rPr>
          <w:b/>
        </w:rPr>
        <w:t>measures</w:t>
      </w:r>
      <w:r>
        <w:t>.</w:t>
      </w:r>
      <w:r>
        <w:rPr>
          <w:spacing w:val="-6"/>
        </w:rPr>
        <w:t xml:space="preserve"> </w:t>
      </w:r>
      <w:r>
        <w:t>These</w:t>
      </w:r>
      <w:r>
        <w:rPr>
          <w:spacing w:val="-1"/>
        </w:rPr>
        <w:t xml:space="preserve"> </w:t>
      </w:r>
      <w:r>
        <w:t>measures</w:t>
      </w:r>
      <w:r>
        <w:rPr>
          <w:spacing w:val="-1"/>
        </w:rPr>
        <w:t xml:space="preserve"> </w:t>
      </w:r>
      <w:r>
        <w:t>refer</w:t>
      </w:r>
      <w:r>
        <w:rPr>
          <w:spacing w:val="-6"/>
        </w:rPr>
        <w:t xml:space="preserve"> </w:t>
      </w:r>
      <w:r>
        <w:t>to</w:t>
      </w:r>
      <w:r>
        <w:rPr>
          <w:spacing w:val="-2"/>
        </w:rPr>
        <w:t xml:space="preserve"> </w:t>
      </w:r>
      <w:r>
        <w:t>aspects</w:t>
      </w:r>
      <w:r>
        <w:rPr>
          <w:spacing w:val="-6"/>
        </w:rPr>
        <w:t xml:space="preserve"> </w:t>
      </w:r>
      <w:r>
        <w:t>of</w:t>
      </w:r>
      <w:r>
        <w:rPr>
          <w:spacing w:val="-4"/>
        </w:rPr>
        <w:t xml:space="preserve"> </w:t>
      </w:r>
      <w:r>
        <w:t>text complexity</w:t>
      </w:r>
      <w:r>
        <w:rPr>
          <w:spacing w:val="-5"/>
        </w:rPr>
        <w:t xml:space="preserve"> </w:t>
      </w:r>
      <w:r>
        <w:t>that can</w:t>
      </w:r>
      <w:r>
        <w:rPr>
          <w:spacing w:val="-7"/>
        </w:rPr>
        <w:t xml:space="preserve"> </w:t>
      </w:r>
      <w:r>
        <w:t>be objectively</w:t>
      </w:r>
      <w:r>
        <w:rPr>
          <w:spacing w:val="-4"/>
        </w:rPr>
        <w:t xml:space="preserve"> </w:t>
      </w:r>
      <w:r>
        <w:t>measured,</w:t>
      </w:r>
      <w:r>
        <w:rPr>
          <w:spacing w:val="-4"/>
        </w:rPr>
        <w:t xml:space="preserve"> </w:t>
      </w:r>
      <w:r>
        <w:t>for example, word length</w:t>
      </w:r>
      <w:r>
        <w:rPr>
          <w:spacing w:val="-1"/>
        </w:rPr>
        <w:t xml:space="preserve"> </w:t>
      </w:r>
      <w:r>
        <w:t>and</w:t>
      </w:r>
      <w:r>
        <w:rPr>
          <w:spacing w:val="-4"/>
        </w:rPr>
        <w:t xml:space="preserve"> </w:t>
      </w:r>
      <w:r>
        <w:t>frequency, sentence length,</w:t>
      </w:r>
      <w:r>
        <w:rPr>
          <w:spacing w:val="-4"/>
        </w:rPr>
        <w:t xml:space="preserve"> </w:t>
      </w:r>
      <w:r>
        <w:t>and text cohesion.</w:t>
      </w:r>
    </w:p>
    <w:p w14:paraId="03275976" w14:textId="77777777" w:rsidR="00942630" w:rsidRDefault="000E46CB">
      <w:pPr>
        <w:pStyle w:val="BodyText"/>
        <w:spacing w:before="166" w:line="259" w:lineRule="auto"/>
        <w:ind w:left="4061" w:right="1006"/>
      </w:pPr>
      <w:r>
        <w:rPr>
          <w:b/>
        </w:rPr>
        <w:t>Reader and Task considerations</w:t>
      </w:r>
      <w:r>
        <w:t xml:space="preserve">. While quantitative and qualitative elements of complexity focus on the text itself, the </w:t>
      </w:r>
      <w:r>
        <w:rPr>
          <w:i/>
        </w:rPr>
        <w:t xml:space="preserve">Reader and Task </w:t>
      </w:r>
      <w:r>
        <w:t>dimension considers individual readers</w:t>
      </w:r>
      <w:r>
        <w:rPr>
          <w:spacing w:val="-7"/>
        </w:rPr>
        <w:t xml:space="preserve"> </w:t>
      </w:r>
      <w:r>
        <w:t>and</w:t>
      </w:r>
      <w:r>
        <w:rPr>
          <w:spacing w:val="-5"/>
        </w:rPr>
        <w:t xml:space="preserve"> </w:t>
      </w:r>
      <w:r>
        <w:t>variables</w:t>
      </w:r>
      <w:r>
        <w:rPr>
          <w:spacing w:val="-2"/>
        </w:rPr>
        <w:t xml:space="preserve"> </w:t>
      </w:r>
      <w:r>
        <w:t>such</w:t>
      </w:r>
      <w:r>
        <w:rPr>
          <w:spacing w:val="-8"/>
        </w:rPr>
        <w:t xml:space="preserve"> </w:t>
      </w:r>
      <w:r>
        <w:t>as</w:t>
      </w:r>
      <w:r>
        <w:rPr>
          <w:spacing w:val="-2"/>
        </w:rPr>
        <w:t xml:space="preserve"> </w:t>
      </w:r>
      <w:r>
        <w:t>their</w:t>
      </w:r>
      <w:r>
        <w:rPr>
          <w:spacing w:val="-2"/>
        </w:rPr>
        <w:t xml:space="preserve"> </w:t>
      </w:r>
      <w:r>
        <w:t>motivation,</w:t>
      </w:r>
      <w:r>
        <w:rPr>
          <w:spacing w:val="-2"/>
        </w:rPr>
        <w:t xml:space="preserve"> </w:t>
      </w:r>
      <w:r>
        <w:t>background</w:t>
      </w:r>
      <w:r>
        <w:rPr>
          <w:spacing w:val="-1"/>
        </w:rPr>
        <w:t xml:space="preserve"> </w:t>
      </w:r>
      <w:r>
        <w:t>knowledge,</w:t>
      </w:r>
      <w:r>
        <w:rPr>
          <w:spacing w:val="-6"/>
        </w:rPr>
        <w:t xml:space="preserve"> </w:t>
      </w:r>
      <w:r>
        <w:t>and</w:t>
      </w:r>
      <w:r>
        <w:rPr>
          <w:spacing w:val="-5"/>
        </w:rPr>
        <w:t xml:space="preserve"> </w:t>
      </w:r>
      <w:r>
        <w:t>the</w:t>
      </w:r>
      <w:r>
        <w:rPr>
          <w:spacing w:val="-2"/>
        </w:rPr>
        <w:t xml:space="preserve"> </w:t>
      </w:r>
      <w:r>
        <w:t>purpose</w:t>
      </w:r>
    </w:p>
    <w:p w14:paraId="179FB360" w14:textId="77777777" w:rsidR="00942630" w:rsidRDefault="000E46CB">
      <w:pPr>
        <w:pStyle w:val="BodyText"/>
        <w:spacing w:line="256" w:lineRule="auto"/>
        <w:ind w:left="639" w:right="1033"/>
      </w:pPr>
      <w:r>
        <w:t>and difficulty</w:t>
      </w:r>
      <w:r>
        <w:rPr>
          <w:spacing w:val="-4"/>
        </w:rPr>
        <w:t xml:space="preserve"> </w:t>
      </w:r>
      <w:r>
        <w:t>of</w:t>
      </w:r>
      <w:r>
        <w:rPr>
          <w:spacing w:val="-3"/>
        </w:rPr>
        <w:t xml:space="preserve"> </w:t>
      </w:r>
      <w:r>
        <w:t>the</w:t>
      </w:r>
      <w:r>
        <w:rPr>
          <w:spacing w:val="-5"/>
        </w:rPr>
        <w:t xml:space="preserve"> </w:t>
      </w:r>
      <w:r>
        <w:t>task</w:t>
      </w:r>
      <w:r>
        <w:rPr>
          <w:spacing w:val="-1"/>
        </w:rPr>
        <w:t xml:space="preserve"> </w:t>
      </w:r>
      <w:r>
        <w:t>associated with</w:t>
      </w:r>
      <w:r>
        <w:rPr>
          <w:spacing w:val="-6"/>
        </w:rPr>
        <w:t xml:space="preserve"> </w:t>
      </w:r>
      <w:r>
        <w:t>a</w:t>
      </w:r>
      <w:r>
        <w:rPr>
          <w:spacing w:val="-3"/>
        </w:rPr>
        <w:t xml:space="preserve"> </w:t>
      </w:r>
      <w:r>
        <w:t>given</w:t>
      </w:r>
      <w:r>
        <w:rPr>
          <w:spacing w:val="-1"/>
        </w:rPr>
        <w:t xml:space="preserve"> </w:t>
      </w:r>
      <w:r>
        <w:t>text.</w:t>
      </w:r>
      <w:r>
        <w:rPr>
          <w:spacing w:val="-4"/>
        </w:rPr>
        <w:t xml:space="preserve"> </w:t>
      </w:r>
      <w:r>
        <w:t>Assessments in</w:t>
      </w:r>
      <w:r>
        <w:rPr>
          <w:spacing w:val="-1"/>
        </w:rPr>
        <w:t xml:space="preserve"> </w:t>
      </w:r>
      <w:r>
        <w:t>this dimension</w:t>
      </w:r>
      <w:r>
        <w:rPr>
          <w:spacing w:val="-1"/>
        </w:rPr>
        <w:t xml:space="preserve"> </w:t>
      </w:r>
      <w:r>
        <w:t>rely on</w:t>
      </w:r>
      <w:r>
        <w:rPr>
          <w:spacing w:val="-6"/>
        </w:rPr>
        <w:t xml:space="preserve"> </w:t>
      </w:r>
      <w:r>
        <w:t>professional</w:t>
      </w:r>
      <w:r>
        <w:rPr>
          <w:spacing w:val="-2"/>
        </w:rPr>
        <w:t xml:space="preserve"> </w:t>
      </w:r>
      <w:r>
        <w:t>judgment</w:t>
      </w:r>
      <w:r>
        <w:rPr>
          <w:spacing w:val="-4"/>
        </w:rPr>
        <w:t xml:space="preserve"> </w:t>
      </w:r>
      <w:r>
        <w:t>and expertise of classroom teachers as they consider their students and the subject matter at hand.</w:t>
      </w:r>
    </w:p>
    <w:p w14:paraId="64B1237F" w14:textId="77777777" w:rsidR="00942630" w:rsidRDefault="000E46CB">
      <w:pPr>
        <w:pStyle w:val="BodyText"/>
        <w:spacing w:before="166" w:line="256" w:lineRule="auto"/>
        <w:ind w:left="639" w:right="1033"/>
        <w:rPr>
          <w:i/>
        </w:rPr>
      </w:pPr>
      <w:r>
        <w:rPr>
          <w:b/>
        </w:rPr>
        <w:t>Lexile ranges</w:t>
      </w:r>
      <w:r>
        <w:t>. Measures of text complexity must be aligned with college and career readiness expectations for all students.</w:t>
      </w:r>
      <w:r>
        <w:rPr>
          <w:spacing w:val="-5"/>
        </w:rPr>
        <w:t xml:space="preserve"> </w:t>
      </w:r>
      <w:r>
        <w:t>Qualitative</w:t>
      </w:r>
      <w:r>
        <w:rPr>
          <w:spacing w:val="-1"/>
        </w:rPr>
        <w:t xml:space="preserve"> </w:t>
      </w:r>
      <w:r>
        <w:t>scales</w:t>
      </w:r>
      <w:r>
        <w:rPr>
          <w:spacing w:val="-1"/>
        </w:rPr>
        <w:t xml:space="preserve"> </w:t>
      </w:r>
      <w:r>
        <w:t>of</w:t>
      </w:r>
      <w:r>
        <w:rPr>
          <w:spacing w:val="-4"/>
        </w:rPr>
        <w:t xml:space="preserve"> </w:t>
      </w:r>
      <w:r>
        <w:t>text</w:t>
      </w:r>
      <w:r>
        <w:rPr>
          <w:spacing w:val="-5"/>
        </w:rPr>
        <w:t xml:space="preserve"> </w:t>
      </w:r>
      <w:r>
        <w:t>complexity</w:t>
      </w:r>
      <w:r>
        <w:rPr>
          <w:spacing w:val="-10"/>
        </w:rPr>
        <w:t xml:space="preserve"> </w:t>
      </w:r>
      <w:r>
        <w:t>should be</w:t>
      </w:r>
      <w:r>
        <w:rPr>
          <w:spacing w:val="-1"/>
        </w:rPr>
        <w:t xml:space="preserve"> </w:t>
      </w:r>
      <w:r>
        <w:t>anchored at one</w:t>
      </w:r>
      <w:r>
        <w:rPr>
          <w:spacing w:val="-1"/>
        </w:rPr>
        <w:t xml:space="preserve"> </w:t>
      </w:r>
      <w:r>
        <w:t>end by</w:t>
      </w:r>
      <w:r>
        <w:rPr>
          <w:spacing w:val="-5"/>
        </w:rPr>
        <w:t xml:space="preserve"> </w:t>
      </w:r>
      <w:r>
        <w:t>descriptions</w:t>
      </w:r>
      <w:r>
        <w:rPr>
          <w:spacing w:val="-1"/>
        </w:rPr>
        <w:t xml:space="preserve"> </w:t>
      </w:r>
      <w:r>
        <w:t>of</w:t>
      </w:r>
      <w:r>
        <w:rPr>
          <w:spacing w:val="-4"/>
        </w:rPr>
        <w:t xml:space="preserve"> </w:t>
      </w:r>
      <w:r>
        <w:t>texts</w:t>
      </w:r>
      <w:r>
        <w:rPr>
          <w:spacing w:val="-1"/>
        </w:rPr>
        <w:t xml:space="preserve"> </w:t>
      </w:r>
      <w:r>
        <w:t>representative</w:t>
      </w:r>
      <w:r>
        <w:rPr>
          <w:spacing w:val="-1"/>
        </w:rPr>
        <w:t xml:space="preserve"> </w:t>
      </w:r>
      <w:r>
        <w:t>of those required in typical first-year, credit-bearing college courses and in workforce training programs. Similarly, quantitative</w:t>
      </w:r>
      <w:r>
        <w:rPr>
          <w:spacing w:val="-5"/>
        </w:rPr>
        <w:t xml:space="preserve"> </w:t>
      </w:r>
      <w:r>
        <w:t>measures</w:t>
      </w:r>
      <w:r>
        <w:rPr>
          <w:spacing w:val="-5"/>
        </w:rPr>
        <w:t xml:space="preserve"> </w:t>
      </w:r>
      <w:r>
        <w:t>should identify</w:t>
      </w:r>
      <w:r>
        <w:rPr>
          <w:spacing w:val="-4"/>
        </w:rPr>
        <w:t xml:space="preserve"> </w:t>
      </w:r>
      <w:r>
        <w:t>the</w:t>
      </w:r>
      <w:r>
        <w:rPr>
          <w:spacing w:val="-5"/>
        </w:rPr>
        <w:t xml:space="preserve"> </w:t>
      </w:r>
      <w:r>
        <w:t>college-</w:t>
      </w:r>
      <w:r>
        <w:rPr>
          <w:spacing w:val="-2"/>
        </w:rPr>
        <w:t xml:space="preserve"> </w:t>
      </w:r>
      <w:r>
        <w:t>and</w:t>
      </w:r>
      <w:r>
        <w:rPr>
          <w:spacing w:val="-3"/>
        </w:rPr>
        <w:t xml:space="preserve"> </w:t>
      </w:r>
      <w:r>
        <w:t>career-ready</w:t>
      </w:r>
      <w:r>
        <w:rPr>
          <w:spacing w:val="-4"/>
        </w:rPr>
        <w:t xml:space="preserve"> </w:t>
      </w:r>
      <w:r>
        <w:t>reading</w:t>
      </w:r>
      <w:r>
        <w:rPr>
          <w:spacing w:val="-5"/>
        </w:rPr>
        <w:t xml:space="preserve"> </w:t>
      </w:r>
      <w:r>
        <w:t>level</w:t>
      </w:r>
      <w:r>
        <w:rPr>
          <w:spacing w:val="-2"/>
        </w:rPr>
        <w:t xml:space="preserve"> </w:t>
      </w:r>
      <w:r>
        <w:t>as one</w:t>
      </w:r>
      <w:r>
        <w:rPr>
          <w:spacing w:val="-5"/>
        </w:rPr>
        <w:t xml:space="preserve"> </w:t>
      </w:r>
      <w:r>
        <w:t>endpoint of</w:t>
      </w:r>
      <w:r>
        <w:rPr>
          <w:spacing w:val="-3"/>
        </w:rPr>
        <w:t xml:space="preserve"> </w:t>
      </w:r>
      <w:r>
        <w:t>the scale.</w:t>
      </w:r>
      <w:r>
        <w:rPr>
          <w:spacing w:val="-4"/>
        </w:rPr>
        <w:t xml:space="preserve"> </w:t>
      </w:r>
      <w:r>
        <w:rPr>
          <w:i/>
        </w:rPr>
        <w:t>Please see Appendix A for associated Lexile ranges by grade band.</w:t>
      </w:r>
    </w:p>
    <w:p w14:paraId="7AABA3C3" w14:textId="77777777" w:rsidR="00942630" w:rsidRDefault="00942630">
      <w:pPr>
        <w:pStyle w:val="BodyText"/>
        <w:rPr>
          <w:i/>
          <w:sz w:val="20"/>
        </w:rPr>
      </w:pPr>
    </w:p>
    <w:p w14:paraId="25B66DDF" w14:textId="77777777" w:rsidR="00942630" w:rsidRDefault="00942630">
      <w:pPr>
        <w:pStyle w:val="BodyText"/>
        <w:rPr>
          <w:i/>
          <w:sz w:val="20"/>
        </w:rPr>
      </w:pPr>
    </w:p>
    <w:p w14:paraId="62A1CB91" w14:textId="77777777" w:rsidR="00942630" w:rsidRDefault="00942630">
      <w:pPr>
        <w:pStyle w:val="BodyText"/>
        <w:spacing w:before="9"/>
        <w:rPr>
          <w:i/>
          <w:sz w:val="21"/>
        </w:rPr>
      </w:pPr>
    </w:p>
    <w:p w14:paraId="740B656B" w14:textId="77777777" w:rsidR="00942630" w:rsidRDefault="000E46CB">
      <w:pPr>
        <w:spacing w:before="1"/>
        <w:ind w:right="336"/>
        <w:jc w:val="center"/>
        <w:rPr>
          <w:sz w:val="20"/>
        </w:rPr>
      </w:pPr>
      <w:r>
        <w:rPr>
          <w:sz w:val="20"/>
        </w:rPr>
        <w:t>Page</w:t>
      </w:r>
      <w:r>
        <w:rPr>
          <w:spacing w:val="-1"/>
          <w:sz w:val="20"/>
        </w:rPr>
        <w:t xml:space="preserve"> </w:t>
      </w:r>
      <w:r>
        <w:rPr>
          <w:spacing w:val="-10"/>
          <w:sz w:val="20"/>
        </w:rPr>
        <w:t>9</w:t>
      </w:r>
    </w:p>
    <w:p w14:paraId="743EC1B7" w14:textId="77777777" w:rsidR="00942630" w:rsidRDefault="00942630">
      <w:pPr>
        <w:jc w:val="center"/>
        <w:rPr>
          <w:sz w:val="20"/>
        </w:rPr>
        <w:sectPr w:rsidR="00942630">
          <w:pgSz w:w="15840" w:h="12240" w:orient="landscape"/>
          <w:pgMar w:top="1140" w:right="460" w:bottom="580" w:left="800" w:header="0" w:footer="394" w:gutter="0"/>
          <w:cols w:space="720"/>
        </w:sectPr>
      </w:pPr>
    </w:p>
    <w:p w14:paraId="269A6F76" w14:textId="77777777" w:rsidR="00942630" w:rsidRDefault="00942630">
      <w:pPr>
        <w:pStyle w:val="BodyText"/>
        <w:spacing w:before="2"/>
        <w:rPr>
          <w:sz w:val="16"/>
        </w:rPr>
      </w:pPr>
    </w:p>
    <w:p w14:paraId="0DB2BD97" w14:textId="77777777" w:rsidR="00942630" w:rsidRDefault="000E46CB">
      <w:pPr>
        <w:pStyle w:val="BodyText"/>
        <w:spacing w:before="100"/>
        <w:ind w:left="640" w:right="1033" w:hanging="1"/>
      </w:pPr>
      <w:r>
        <w:rPr>
          <w:b/>
          <w:sz w:val="24"/>
        </w:rPr>
        <w:t xml:space="preserve">Distribution of literary and informational text types. </w:t>
      </w:r>
      <w:r>
        <w:t>The 2009 reading framework for the National Assessment of Educational</w:t>
      </w:r>
      <w:r>
        <w:rPr>
          <w:spacing w:val="-3"/>
        </w:rPr>
        <w:t xml:space="preserve"> </w:t>
      </w:r>
      <w:r>
        <w:t>Progress</w:t>
      </w:r>
      <w:r>
        <w:rPr>
          <w:spacing w:val="-1"/>
        </w:rPr>
        <w:t xml:space="preserve"> </w:t>
      </w:r>
      <w:r>
        <w:t>(NAEP)</w:t>
      </w:r>
      <w:r>
        <w:rPr>
          <w:spacing w:val="-2"/>
        </w:rPr>
        <w:t xml:space="preserve"> </w:t>
      </w:r>
      <w:r>
        <w:t>requires</w:t>
      </w:r>
      <w:r>
        <w:rPr>
          <w:spacing w:val="-1"/>
        </w:rPr>
        <w:t xml:space="preserve"> </w:t>
      </w:r>
      <w:r>
        <w:t>a</w:t>
      </w:r>
      <w:r>
        <w:rPr>
          <w:spacing w:val="-4"/>
        </w:rPr>
        <w:t xml:space="preserve"> </w:t>
      </w:r>
      <w:r>
        <w:t>high</w:t>
      </w:r>
      <w:r>
        <w:rPr>
          <w:spacing w:val="-2"/>
        </w:rPr>
        <w:t xml:space="preserve"> </w:t>
      </w:r>
      <w:r>
        <w:t>and increasing</w:t>
      </w:r>
      <w:r>
        <w:rPr>
          <w:spacing w:val="-2"/>
        </w:rPr>
        <w:t xml:space="preserve"> </w:t>
      </w:r>
      <w:r>
        <w:t>proportion</w:t>
      </w:r>
      <w:r>
        <w:rPr>
          <w:spacing w:val="-2"/>
        </w:rPr>
        <w:t xml:space="preserve"> </w:t>
      </w:r>
      <w:r>
        <w:t>of</w:t>
      </w:r>
      <w:r>
        <w:rPr>
          <w:spacing w:val="-4"/>
        </w:rPr>
        <w:t xml:space="preserve"> </w:t>
      </w:r>
      <w:r>
        <w:t>informational</w:t>
      </w:r>
      <w:r>
        <w:rPr>
          <w:spacing w:val="-3"/>
        </w:rPr>
        <w:t xml:space="preserve"> </w:t>
      </w:r>
      <w:r>
        <w:t>text</w:t>
      </w:r>
      <w:r>
        <w:rPr>
          <w:spacing w:val="-5"/>
        </w:rPr>
        <w:t xml:space="preserve"> </w:t>
      </w:r>
      <w:r>
        <w:t>on</w:t>
      </w:r>
      <w:r>
        <w:rPr>
          <w:spacing w:val="-2"/>
        </w:rPr>
        <w:t xml:space="preserve"> </w:t>
      </w:r>
      <w:r>
        <w:t>its</w:t>
      </w:r>
      <w:r>
        <w:rPr>
          <w:spacing w:val="-1"/>
        </w:rPr>
        <w:t xml:space="preserve"> </w:t>
      </w:r>
      <w:r>
        <w:t>assessments</w:t>
      </w:r>
      <w:r>
        <w:rPr>
          <w:spacing w:val="-1"/>
        </w:rPr>
        <w:t xml:space="preserve"> </w:t>
      </w:r>
      <w:r>
        <w:t>as</w:t>
      </w:r>
      <w:r>
        <w:rPr>
          <w:spacing w:val="-6"/>
        </w:rPr>
        <w:t xml:space="preserve"> </w:t>
      </w:r>
      <w:r>
        <w:t>students advance through the grades. The revised standards for English Language Arts are aligned to this framework so that all students are equipped to meet the text complexity demands of college and career readiness.</w:t>
      </w:r>
    </w:p>
    <w:p w14:paraId="1D1FF46B" w14:textId="77777777" w:rsidR="00942630" w:rsidRDefault="00942630">
      <w:pPr>
        <w:pStyle w:val="BodyText"/>
        <w:spacing w:before="9"/>
        <w:rPr>
          <w:sz w:val="19"/>
        </w:rPr>
      </w:pPr>
    </w:p>
    <w:tbl>
      <w:tblPr>
        <w:tblW w:w="0" w:type="auto"/>
        <w:tblInd w:w="3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2184"/>
        <w:gridCol w:w="2184"/>
      </w:tblGrid>
      <w:tr w:rsidR="00942630" w14:paraId="7EC0F6EB" w14:textId="77777777">
        <w:trPr>
          <w:trHeight w:val="383"/>
        </w:trPr>
        <w:tc>
          <w:tcPr>
            <w:tcW w:w="2179" w:type="dxa"/>
            <w:shd w:val="clear" w:color="auto" w:fill="2E5395"/>
          </w:tcPr>
          <w:p w14:paraId="6DF066F0" w14:textId="77777777" w:rsidR="00942630" w:rsidRDefault="000E46CB">
            <w:pPr>
              <w:pStyle w:val="TableParagraph"/>
              <w:spacing w:line="269" w:lineRule="exact"/>
              <w:ind w:left="728" w:right="714"/>
              <w:jc w:val="center"/>
              <w:rPr>
                <w:b/>
              </w:rPr>
            </w:pPr>
            <w:r>
              <w:rPr>
                <w:b/>
                <w:color w:val="FFFFFF"/>
                <w:spacing w:val="-2"/>
              </w:rPr>
              <w:t>Grade</w:t>
            </w:r>
          </w:p>
        </w:tc>
        <w:tc>
          <w:tcPr>
            <w:tcW w:w="2184" w:type="dxa"/>
            <w:shd w:val="clear" w:color="auto" w:fill="2E5395"/>
          </w:tcPr>
          <w:p w14:paraId="3AA9FCA0" w14:textId="77777777" w:rsidR="00942630" w:rsidRDefault="000E46CB">
            <w:pPr>
              <w:pStyle w:val="TableParagraph"/>
              <w:spacing w:line="269" w:lineRule="exact"/>
              <w:ind w:left="383" w:right="364"/>
              <w:jc w:val="center"/>
              <w:rPr>
                <w:b/>
              </w:rPr>
            </w:pPr>
            <w:r>
              <w:rPr>
                <w:b/>
                <w:color w:val="FFFFFF"/>
                <w:spacing w:val="-2"/>
              </w:rPr>
              <w:t>Literary</w:t>
            </w:r>
          </w:p>
        </w:tc>
        <w:tc>
          <w:tcPr>
            <w:tcW w:w="2184" w:type="dxa"/>
            <w:shd w:val="clear" w:color="auto" w:fill="2E5395"/>
          </w:tcPr>
          <w:p w14:paraId="264D4E48" w14:textId="77777777" w:rsidR="00942630" w:rsidRDefault="000E46CB">
            <w:pPr>
              <w:pStyle w:val="TableParagraph"/>
              <w:spacing w:line="269" w:lineRule="exact"/>
              <w:ind w:left="383" w:right="369"/>
              <w:jc w:val="center"/>
              <w:rPr>
                <w:b/>
              </w:rPr>
            </w:pPr>
            <w:r>
              <w:rPr>
                <w:b/>
                <w:color w:val="FFFFFF"/>
                <w:spacing w:val="-2"/>
              </w:rPr>
              <w:t>Informational</w:t>
            </w:r>
          </w:p>
        </w:tc>
      </w:tr>
      <w:tr w:rsidR="00942630" w14:paraId="4659ECA5" w14:textId="77777777">
        <w:trPr>
          <w:trHeight w:val="354"/>
        </w:trPr>
        <w:tc>
          <w:tcPr>
            <w:tcW w:w="2179" w:type="dxa"/>
          </w:tcPr>
          <w:p w14:paraId="4BCDA29C" w14:textId="77777777" w:rsidR="00942630" w:rsidRDefault="000E46CB">
            <w:pPr>
              <w:pStyle w:val="TableParagraph"/>
              <w:spacing w:line="269" w:lineRule="exact"/>
              <w:ind w:left="8"/>
              <w:jc w:val="center"/>
              <w:rPr>
                <w:b/>
              </w:rPr>
            </w:pPr>
            <w:r>
              <w:rPr>
                <w:b/>
              </w:rPr>
              <w:t>4</w:t>
            </w:r>
          </w:p>
        </w:tc>
        <w:tc>
          <w:tcPr>
            <w:tcW w:w="2184" w:type="dxa"/>
          </w:tcPr>
          <w:p w14:paraId="2AE423A6" w14:textId="77777777" w:rsidR="00942630" w:rsidRDefault="000E46CB">
            <w:pPr>
              <w:pStyle w:val="TableParagraph"/>
              <w:spacing w:line="269" w:lineRule="exact"/>
              <w:ind w:left="383" w:right="368"/>
              <w:jc w:val="center"/>
            </w:pPr>
            <w:r>
              <w:rPr>
                <w:spacing w:val="-5"/>
              </w:rPr>
              <w:t>50%</w:t>
            </w:r>
          </w:p>
        </w:tc>
        <w:tc>
          <w:tcPr>
            <w:tcW w:w="2184" w:type="dxa"/>
          </w:tcPr>
          <w:p w14:paraId="0D385D24" w14:textId="77777777" w:rsidR="00942630" w:rsidRDefault="000E46CB">
            <w:pPr>
              <w:pStyle w:val="TableParagraph"/>
              <w:spacing w:line="269" w:lineRule="exact"/>
              <w:ind w:left="383" w:right="368"/>
              <w:jc w:val="center"/>
            </w:pPr>
            <w:r>
              <w:rPr>
                <w:spacing w:val="-5"/>
              </w:rPr>
              <w:t>50%</w:t>
            </w:r>
          </w:p>
        </w:tc>
      </w:tr>
      <w:tr w:rsidR="00942630" w14:paraId="57322F3E" w14:textId="77777777">
        <w:trPr>
          <w:trHeight w:val="350"/>
        </w:trPr>
        <w:tc>
          <w:tcPr>
            <w:tcW w:w="2179" w:type="dxa"/>
          </w:tcPr>
          <w:p w14:paraId="02D8431F" w14:textId="77777777" w:rsidR="00942630" w:rsidRDefault="000E46CB">
            <w:pPr>
              <w:pStyle w:val="TableParagraph"/>
              <w:spacing w:line="269" w:lineRule="exact"/>
              <w:ind w:left="8"/>
              <w:jc w:val="center"/>
              <w:rPr>
                <w:b/>
              </w:rPr>
            </w:pPr>
            <w:r>
              <w:rPr>
                <w:b/>
              </w:rPr>
              <w:t>8</w:t>
            </w:r>
          </w:p>
        </w:tc>
        <w:tc>
          <w:tcPr>
            <w:tcW w:w="2184" w:type="dxa"/>
          </w:tcPr>
          <w:p w14:paraId="3D93B32F" w14:textId="77777777" w:rsidR="00942630" w:rsidRDefault="000E46CB">
            <w:pPr>
              <w:pStyle w:val="TableParagraph"/>
              <w:spacing w:line="269" w:lineRule="exact"/>
              <w:ind w:left="383" w:right="368"/>
              <w:jc w:val="center"/>
            </w:pPr>
            <w:r>
              <w:rPr>
                <w:spacing w:val="-5"/>
              </w:rPr>
              <w:t>45%</w:t>
            </w:r>
          </w:p>
        </w:tc>
        <w:tc>
          <w:tcPr>
            <w:tcW w:w="2184" w:type="dxa"/>
          </w:tcPr>
          <w:p w14:paraId="664DF162" w14:textId="77777777" w:rsidR="00942630" w:rsidRDefault="000E46CB">
            <w:pPr>
              <w:pStyle w:val="TableParagraph"/>
              <w:spacing w:line="269" w:lineRule="exact"/>
              <w:ind w:left="383" w:right="368"/>
              <w:jc w:val="center"/>
            </w:pPr>
            <w:r>
              <w:rPr>
                <w:spacing w:val="-5"/>
              </w:rPr>
              <w:t>55%</w:t>
            </w:r>
          </w:p>
        </w:tc>
      </w:tr>
      <w:tr w:rsidR="00942630" w14:paraId="27D68F17" w14:textId="77777777">
        <w:trPr>
          <w:trHeight w:val="359"/>
        </w:trPr>
        <w:tc>
          <w:tcPr>
            <w:tcW w:w="2179" w:type="dxa"/>
          </w:tcPr>
          <w:p w14:paraId="3B4B33EB" w14:textId="77777777" w:rsidR="00942630" w:rsidRDefault="000E46CB">
            <w:pPr>
              <w:pStyle w:val="TableParagraph"/>
              <w:spacing w:line="269" w:lineRule="exact"/>
              <w:ind w:left="728" w:right="709"/>
              <w:jc w:val="center"/>
              <w:rPr>
                <w:b/>
              </w:rPr>
            </w:pPr>
            <w:r>
              <w:rPr>
                <w:b/>
                <w:spacing w:val="-5"/>
              </w:rPr>
              <w:t>12</w:t>
            </w:r>
          </w:p>
        </w:tc>
        <w:tc>
          <w:tcPr>
            <w:tcW w:w="2184" w:type="dxa"/>
          </w:tcPr>
          <w:p w14:paraId="4F138268" w14:textId="77777777" w:rsidR="00942630" w:rsidRDefault="000E46CB">
            <w:pPr>
              <w:pStyle w:val="TableParagraph"/>
              <w:spacing w:line="269" w:lineRule="exact"/>
              <w:ind w:left="383" w:right="368"/>
              <w:jc w:val="center"/>
            </w:pPr>
            <w:r>
              <w:rPr>
                <w:spacing w:val="-5"/>
              </w:rPr>
              <w:t>30%</w:t>
            </w:r>
          </w:p>
        </w:tc>
        <w:tc>
          <w:tcPr>
            <w:tcW w:w="2184" w:type="dxa"/>
          </w:tcPr>
          <w:p w14:paraId="3A7EA6EC" w14:textId="77777777" w:rsidR="00942630" w:rsidRDefault="000E46CB">
            <w:pPr>
              <w:pStyle w:val="TableParagraph"/>
              <w:spacing w:line="269" w:lineRule="exact"/>
              <w:ind w:left="383" w:right="368"/>
              <w:jc w:val="center"/>
            </w:pPr>
            <w:r>
              <w:rPr>
                <w:spacing w:val="-5"/>
              </w:rPr>
              <w:t>70%</w:t>
            </w:r>
          </w:p>
        </w:tc>
      </w:tr>
    </w:tbl>
    <w:p w14:paraId="6D3C39A6" w14:textId="77777777" w:rsidR="00942630" w:rsidRDefault="000E46CB">
      <w:pPr>
        <w:spacing w:before="3"/>
        <w:ind w:right="350"/>
        <w:jc w:val="center"/>
        <w:rPr>
          <w:i/>
          <w:sz w:val="18"/>
        </w:rPr>
      </w:pPr>
      <w:r>
        <w:rPr>
          <w:i/>
          <w:sz w:val="18"/>
        </w:rPr>
        <w:t>Source:</w:t>
      </w:r>
      <w:r>
        <w:rPr>
          <w:i/>
          <w:spacing w:val="-6"/>
          <w:sz w:val="18"/>
        </w:rPr>
        <w:t xml:space="preserve"> </w:t>
      </w:r>
      <w:r>
        <w:rPr>
          <w:i/>
          <w:sz w:val="18"/>
        </w:rPr>
        <w:t>National</w:t>
      </w:r>
      <w:r>
        <w:rPr>
          <w:i/>
          <w:spacing w:val="-5"/>
          <w:sz w:val="18"/>
        </w:rPr>
        <w:t xml:space="preserve"> </w:t>
      </w:r>
      <w:r>
        <w:rPr>
          <w:i/>
          <w:sz w:val="18"/>
        </w:rPr>
        <w:t>Assessment</w:t>
      </w:r>
      <w:r>
        <w:rPr>
          <w:i/>
          <w:spacing w:val="-8"/>
          <w:sz w:val="18"/>
        </w:rPr>
        <w:t xml:space="preserve"> </w:t>
      </w:r>
      <w:r>
        <w:rPr>
          <w:i/>
          <w:sz w:val="18"/>
        </w:rPr>
        <w:t>Governing</w:t>
      </w:r>
      <w:r>
        <w:rPr>
          <w:i/>
          <w:spacing w:val="-5"/>
          <w:sz w:val="18"/>
        </w:rPr>
        <w:t xml:space="preserve"> </w:t>
      </w:r>
      <w:r>
        <w:rPr>
          <w:i/>
          <w:sz w:val="18"/>
        </w:rPr>
        <w:t>Board.</w:t>
      </w:r>
      <w:r>
        <w:rPr>
          <w:i/>
          <w:spacing w:val="-6"/>
          <w:sz w:val="18"/>
        </w:rPr>
        <w:t xml:space="preserve"> </w:t>
      </w:r>
      <w:r>
        <w:rPr>
          <w:i/>
          <w:spacing w:val="-4"/>
          <w:sz w:val="18"/>
        </w:rPr>
        <w:t>2008.</w:t>
      </w:r>
    </w:p>
    <w:p w14:paraId="3A7C7C68" w14:textId="77777777" w:rsidR="00942630" w:rsidRDefault="000E46CB">
      <w:pPr>
        <w:ind w:right="345"/>
        <w:jc w:val="center"/>
        <w:rPr>
          <w:i/>
          <w:sz w:val="18"/>
        </w:rPr>
      </w:pPr>
      <w:r>
        <w:rPr>
          <w:i/>
          <w:sz w:val="18"/>
        </w:rPr>
        <w:t>Reading</w:t>
      </w:r>
      <w:r>
        <w:rPr>
          <w:i/>
          <w:spacing w:val="-4"/>
          <w:sz w:val="18"/>
        </w:rPr>
        <w:t xml:space="preserve"> </w:t>
      </w:r>
      <w:r>
        <w:rPr>
          <w:i/>
          <w:sz w:val="18"/>
        </w:rPr>
        <w:t>Framework</w:t>
      </w:r>
      <w:r>
        <w:rPr>
          <w:i/>
          <w:spacing w:val="-5"/>
          <w:sz w:val="18"/>
        </w:rPr>
        <w:t xml:space="preserve"> </w:t>
      </w:r>
      <w:r>
        <w:rPr>
          <w:i/>
          <w:sz w:val="18"/>
        </w:rPr>
        <w:t>for</w:t>
      </w:r>
      <w:r>
        <w:rPr>
          <w:i/>
          <w:spacing w:val="-7"/>
          <w:sz w:val="18"/>
        </w:rPr>
        <w:t xml:space="preserve"> </w:t>
      </w:r>
      <w:r>
        <w:rPr>
          <w:i/>
          <w:sz w:val="18"/>
        </w:rPr>
        <w:t>the</w:t>
      </w:r>
      <w:r>
        <w:rPr>
          <w:i/>
          <w:spacing w:val="-4"/>
          <w:sz w:val="18"/>
        </w:rPr>
        <w:t xml:space="preserve"> </w:t>
      </w:r>
      <w:r>
        <w:rPr>
          <w:i/>
          <w:sz w:val="18"/>
        </w:rPr>
        <w:t>2009</w:t>
      </w:r>
      <w:r>
        <w:rPr>
          <w:i/>
          <w:spacing w:val="-6"/>
          <w:sz w:val="18"/>
        </w:rPr>
        <w:t xml:space="preserve"> </w:t>
      </w:r>
      <w:r>
        <w:rPr>
          <w:i/>
          <w:sz w:val="18"/>
        </w:rPr>
        <w:t>National</w:t>
      </w:r>
      <w:r>
        <w:rPr>
          <w:i/>
          <w:spacing w:val="-3"/>
          <w:sz w:val="18"/>
        </w:rPr>
        <w:t xml:space="preserve"> </w:t>
      </w:r>
      <w:r>
        <w:rPr>
          <w:i/>
          <w:sz w:val="18"/>
        </w:rPr>
        <w:t>Assessment</w:t>
      </w:r>
      <w:r>
        <w:rPr>
          <w:i/>
          <w:spacing w:val="-5"/>
          <w:sz w:val="18"/>
        </w:rPr>
        <w:t xml:space="preserve"> </w:t>
      </w:r>
      <w:r>
        <w:rPr>
          <w:i/>
          <w:sz w:val="18"/>
        </w:rPr>
        <w:t>of</w:t>
      </w:r>
      <w:r>
        <w:rPr>
          <w:i/>
          <w:spacing w:val="-5"/>
          <w:sz w:val="18"/>
        </w:rPr>
        <w:t xml:space="preserve"> </w:t>
      </w:r>
      <w:r>
        <w:rPr>
          <w:i/>
          <w:sz w:val="18"/>
        </w:rPr>
        <w:t>Educational</w:t>
      </w:r>
      <w:r>
        <w:rPr>
          <w:i/>
          <w:spacing w:val="-8"/>
          <w:sz w:val="18"/>
        </w:rPr>
        <w:t xml:space="preserve"> </w:t>
      </w:r>
      <w:r>
        <w:rPr>
          <w:i/>
          <w:spacing w:val="-2"/>
          <w:sz w:val="18"/>
        </w:rPr>
        <w:t>Progress.</w:t>
      </w:r>
    </w:p>
    <w:p w14:paraId="54BD7939" w14:textId="77777777" w:rsidR="00942630" w:rsidRDefault="00942630">
      <w:pPr>
        <w:pStyle w:val="BodyText"/>
        <w:spacing w:before="10"/>
        <w:rPr>
          <w:i/>
          <w:sz w:val="17"/>
        </w:rPr>
      </w:pPr>
    </w:p>
    <w:p w14:paraId="03E05893" w14:textId="77777777" w:rsidR="00942630" w:rsidRDefault="000E46CB">
      <w:pPr>
        <w:pStyle w:val="BodyText"/>
        <w:ind w:left="640" w:right="1006"/>
      </w:pPr>
      <w:r>
        <w:rPr>
          <w:b/>
        </w:rPr>
        <w:t>Distribution of</w:t>
      </w:r>
      <w:r>
        <w:rPr>
          <w:b/>
          <w:spacing w:val="-1"/>
        </w:rPr>
        <w:t xml:space="preserve"> </w:t>
      </w:r>
      <w:r>
        <w:rPr>
          <w:b/>
        </w:rPr>
        <w:t>communicative</w:t>
      </w:r>
      <w:r>
        <w:rPr>
          <w:b/>
          <w:spacing w:val="-4"/>
        </w:rPr>
        <w:t xml:space="preserve"> </w:t>
      </w:r>
      <w:r>
        <w:rPr>
          <w:b/>
        </w:rPr>
        <w:t>purposes</w:t>
      </w:r>
      <w:r>
        <w:rPr>
          <w:b/>
          <w:spacing w:val="-3"/>
        </w:rPr>
        <w:t xml:space="preserve"> </w:t>
      </w:r>
      <w:r>
        <w:rPr>
          <w:b/>
        </w:rPr>
        <w:t>by grade</w:t>
      </w:r>
      <w:r>
        <w:rPr>
          <w:b/>
          <w:spacing w:val="-4"/>
        </w:rPr>
        <w:t xml:space="preserve"> </w:t>
      </w:r>
      <w:r>
        <w:rPr>
          <w:b/>
        </w:rPr>
        <w:t>in the</w:t>
      </w:r>
      <w:r>
        <w:rPr>
          <w:b/>
          <w:spacing w:val="-4"/>
        </w:rPr>
        <w:t xml:space="preserve"> </w:t>
      </w:r>
      <w:r>
        <w:rPr>
          <w:b/>
        </w:rPr>
        <w:t>2011 NAEP Writing</w:t>
      </w:r>
      <w:r>
        <w:rPr>
          <w:b/>
          <w:spacing w:val="-3"/>
        </w:rPr>
        <w:t xml:space="preserve"> </w:t>
      </w:r>
      <w:r>
        <w:rPr>
          <w:b/>
        </w:rPr>
        <w:t>Framework.</w:t>
      </w:r>
      <w:r>
        <w:rPr>
          <w:b/>
          <w:spacing w:val="-6"/>
        </w:rPr>
        <w:t xml:space="preserve"> </w:t>
      </w:r>
      <w:r>
        <w:t>NAEP</w:t>
      </w:r>
      <w:r>
        <w:rPr>
          <w:spacing w:val="-2"/>
        </w:rPr>
        <w:t xml:space="preserve"> </w:t>
      </w:r>
      <w:r>
        <w:t>likewise outlines</w:t>
      </w:r>
      <w:r>
        <w:rPr>
          <w:spacing w:val="-5"/>
        </w:rPr>
        <w:t xml:space="preserve"> </w:t>
      </w:r>
      <w:r>
        <w:t>a</w:t>
      </w:r>
      <w:r>
        <w:rPr>
          <w:spacing w:val="-3"/>
        </w:rPr>
        <w:t xml:space="preserve"> </w:t>
      </w:r>
      <w:r>
        <w:t>distribution across the grades of</w:t>
      </w:r>
      <w:r>
        <w:rPr>
          <w:spacing w:val="-1"/>
        </w:rPr>
        <w:t xml:space="preserve"> </w:t>
      </w:r>
      <w:r>
        <w:t>the core purposes and types of student writing. The Framework recognizes these modes as mutually reinforcing writing capacities—writing to persuade, to explain, and to convey real or imagined experiences. A body of evidence related to the demands of college and career readiness requires shifting emphasis so that in grades 9-12, the overwhelming focus of writing is on arguments and informative/explanatory text types.</w:t>
      </w:r>
    </w:p>
    <w:p w14:paraId="50B2C336" w14:textId="77777777" w:rsidR="00942630" w:rsidRDefault="00942630">
      <w:pPr>
        <w:pStyle w:val="BodyText"/>
      </w:pPr>
    </w:p>
    <w:tbl>
      <w:tblPr>
        <w:tblW w:w="0" w:type="auto"/>
        <w:tblInd w:w="2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2184"/>
        <w:gridCol w:w="2184"/>
        <w:gridCol w:w="2179"/>
      </w:tblGrid>
      <w:tr w:rsidR="00942630" w14:paraId="19722ECE" w14:textId="77777777">
        <w:trPr>
          <w:trHeight w:val="542"/>
        </w:trPr>
        <w:tc>
          <w:tcPr>
            <w:tcW w:w="2179" w:type="dxa"/>
            <w:shd w:val="clear" w:color="auto" w:fill="2E5395"/>
          </w:tcPr>
          <w:p w14:paraId="74F7D737" w14:textId="77777777" w:rsidR="00942630" w:rsidRDefault="000E46CB">
            <w:pPr>
              <w:pStyle w:val="TableParagraph"/>
              <w:spacing w:line="269" w:lineRule="exact"/>
              <w:ind w:left="724" w:right="719"/>
              <w:jc w:val="center"/>
              <w:rPr>
                <w:b/>
              </w:rPr>
            </w:pPr>
            <w:r>
              <w:rPr>
                <w:b/>
                <w:color w:val="FFFFFF"/>
                <w:spacing w:val="-2"/>
              </w:rPr>
              <w:t>Grade</w:t>
            </w:r>
          </w:p>
        </w:tc>
        <w:tc>
          <w:tcPr>
            <w:tcW w:w="2184" w:type="dxa"/>
            <w:shd w:val="clear" w:color="auto" w:fill="2E5395"/>
          </w:tcPr>
          <w:p w14:paraId="630848B2" w14:textId="77777777" w:rsidR="00942630" w:rsidRDefault="000E46CB">
            <w:pPr>
              <w:pStyle w:val="TableParagraph"/>
              <w:spacing w:line="269" w:lineRule="exact"/>
              <w:ind w:left="376" w:right="369"/>
              <w:jc w:val="center"/>
              <w:rPr>
                <w:b/>
              </w:rPr>
            </w:pPr>
            <w:r>
              <w:rPr>
                <w:b/>
                <w:color w:val="FFFFFF"/>
              </w:rPr>
              <w:t>To</w:t>
            </w:r>
            <w:r>
              <w:rPr>
                <w:b/>
                <w:color w:val="FFFFFF"/>
                <w:spacing w:val="-4"/>
              </w:rPr>
              <w:t xml:space="preserve"> </w:t>
            </w:r>
            <w:r>
              <w:rPr>
                <w:b/>
                <w:color w:val="FFFFFF"/>
                <w:spacing w:val="-2"/>
              </w:rPr>
              <w:t>Persuade</w:t>
            </w:r>
          </w:p>
        </w:tc>
        <w:tc>
          <w:tcPr>
            <w:tcW w:w="2184" w:type="dxa"/>
            <w:shd w:val="clear" w:color="auto" w:fill="2E5395"/>
          </w:tcPr>
          <w:p w14:paraId="4FD9CE46" w14:textId="77777777" w:rsidR="00942630" w:rsidRDefault="000E46CB">
            <w:pPr>
              <w:pStyle w:val="TableParagraph"/>
              <w:spacing w:line="269" w:lineRule="exact"/>
              <w:ind w:left="368" w:right="369"/>
              <w:jc w:val="center"/>
              <w:rPr>
                <w:b/>
              </w:rPr>
            </w:pPr>
            <w:r>
              <w:rPr>
                <w:b/>
                <w:color w:val="FFFFFF"/>
              </w:rPr>
              <w:t>To</w:t>
            </w:r>
            <w:r>
              <w:rPr>
                <w:b/>
                <w:color w:val="FFFFFF"/>
                <w:spacing w:val="-4"/>
              </w:rPr>
              <w:t xml:space="preserve"> </w:t>
            </w:r>
            <w:r>
              <w:rPr>
                <w:b/>
                <w:color w:val="FFFFFF"/>
                <w:spacing w:val="-2"/>
              </w:rPr>
              <w:t>Explain</w:t>
            </w:r>
          </w:p>
        </w:tc>
        <w:tc>
          <w:tcPr>
            <w:tcW w:w="2179" w:type="dxa"/>
            <w:shd w:val="clear" w:color="auto" w:fill="2E5395"/>
          </w:tcPr>
          <w:p w14:paraId="71CB25B3" w14:textId="77777777" w:rsidR="00942630" w:rsidRDefault="000E46CB">
            <w:pPr>
              <w:pStyle w:val="TableParagraph"/>
              <w:spacing w:line="268" w:lineRule="exact"/>
              <w:ind w:left="489" w:firstLine="33"/>
              <w:rPr>
                <w:b/>
              </w:rPr>
            </w:pPr>
            <w:r>
              <w:rPr>
                <w:b/>
                <w:color w:val="FFFFFF"/>
              </w:rPr>
              <w:t>To</w:t>
            </w:r>
            <w:r>
              <w:rPr>
                <w:b/>
                <w:color w:val="FFFFFF"/>
                <w:spacing w:val="-2"/>
              </w:rPr>
              <w:t xml:space="preserve"> </w:t>
            </w:r>
            <w:r>
              <w:rPr>
                <w:b/>
                <w:color w:val="FFFFFF"/>
              </w:rPr>
              <w:t xml:space="preserve">Convey </w:t>
            </w:r>
            <w:r>
              <w:rPr>
                <w:b/>
                <w:color w:val="FFFFFF"/>
                <w:spacing w:val="-2"/>
              </w:rPr>
              <w:t>Experience</w:t>
            </w:r>
          </w:p>
        </w:tc>
      </w:tr>
      <w:tr w:rsidR="00942630" w14:paraId="55BC8BC0" w14:textId="77777777">
        <w:trPr>
          <w:trHeight w:val="350"/>
        </w:trPr>
        <w:tc>
          <w:tcPr>
            <w:tcW w:w="2179" w:type="dxa"/>
          </w:tcPr>
          <w:p w14:paraId="4C7A422B" w14:textId="77777777" w:rsidR="00942630" w:rsidRDefault="000E46CB">
            <w:pPr>
              <w:pStyle w:val="TableParagraph"/>
              <w:spacing w:line="269" w:lineRule="exact"/>
              <w:ind w:left="0"/>
              <w:jc w:val="center"/>
              <w:rPr>
                <w:b/>
              </w:rPr>
            </w:pPr>
            <w:r>
              <w:rPr>
                <w:b/>
              </w:rPr>
              <w:t>4</w:t>
            </w:r>
          </w:p>
        </w:tc>
        <w:tc>
          <w:tcPr>
            <w:tcW w:w="2184" w:type="dxa"/>
          </w:tcPr>
          <w:p w14:paraId="09494158" w14:textId="77777777" w:rsidR="00942630" w:rsidRDefault="000E46CB">
            <w:pPr>
              <w:pStyle w:val="TableParagraph"/>
              <w:spacing w:line="269" w:lineRule="exact"/>
              <w:ind w:left="383" w:right="368"/>
              <w:jc w:val="center"/>
            </w:pPr>
            <w:r>
              <w:rPr>
                <w:spacing w:val="-5"/>
              </w:rPr>
              <w:t>30%</w:t>
            </w:r>
          </w:p>
        </w:tc>
        <w:tc>
          <w:tcPr>
            <w:tcW w:w="2184" w:type="dxa"/>
          </w:tcPr>
          <w:p w14:paraId="5A5C78A7" w14:textId="77777777" w:rsidR="00942630" w:rsidRDefault="000E46CB">
            <w:pPr>
              <w:pStyle w:val="TableParagraph"/>
              <w:spacing w:line="269" w:lineRule="exact"/>
              <w:ind w:left="377" w:right="369"/>
              <w:jc w:val="center"/>
            </w:pPr>
            <w:r>
              <w:rPr>
                <w:spacing w:val="-5"/>
              </w:rPr>
              <w:t>35%</w:t>
            </w:r>
          </w:p>
        </w:tc>
        <w:tc>
          <w:tcPr>
            <w:tcW w:w="2179" w:type="dxa"/>
          </w:tcPr>
          <w:p w14:paraId="288D748A" w14:textId="77777777" w:rsidR="00942630" w:rsidRDefault="000E46CB">
            <w:pPr>
              <w:pStyle w:val="TableParagraph"/>
              <w:spacing w:line="269" w:lineRule="exact"/>
              <w:ind w:left="728" w:right="718"/>
              <w:jc w:val="center"/>
            </w:pPr>
            <w:r>
              <w:rPr>
                <w:spacing w:val="-5"/>
              </w:rPr>
              <w:t>35%</w:t>
            </w:r>
          </w:p>
        </w:tc>
      </w:tr>
      <w:tr w:rsidR="00942630" w14:paraId="4BCBA4C1" w14:textId="77777777">
        <w:trPr>
          <w:trHeight w:val="350"/>
        </w:trPr>
        <w:tc>
          <w:tcPr>
            <w:tcW w:w="2179" w:type="dxa"/>
          </w:tcPr>
          <w:p w14:paraId="3D4A38BD" w14:textId="77777777" w:rsidR="00942630" w:rsidRDefault="000E46CB">
            <w:pPr>
              <w:pStyle w:val="TableParagraph"/>
              <w:spacing w:line="269" w:lineRule="exact"/>
              <w:ind w:left="0"/>
              <w:jc w:val="center"/>
              <w:rPr>
                <w:b/>
              </w:rPr>
            </w:pPr>
            <w:r>
              <w:rPr>
                <w:b/>
              </w:rPr>
              <w:t>8</w:t>
            </w:r>
          </w:p>
        </w:tc>
        <w:tc>
          <w:tcPr>
            <w:tcW w:w="2184" w:type="dxa"/>
          </w:tcPr>
          <w:p w14:paraId="636F8B64" w14:textId="77777777" w:rsidR="00942630" w:rsidRDefault="000E46CB">
            <w:pPr>
              <w:pStyle w:val="TableParagraph"/>
              <w:spacing w:line="269" w:lineRule="exact"/>
              <w:ind w:left="383" w:right="368"/>
              <w:jc w:val="center"/>
            </w:pPr>
            <w:r>
              <w:rPr>
                <w:spacing w:val="-5"/>
              </w:rPr>
              <w:t>35%</w:t>
            </w:r>
          </w:p>
        </w:tc>
        <w:tc>
          <w:tcPr>
            <w:tcW w:w="2184" w:type="dxa"/>
          </w:tcPr>
          <w:p w14:paraId="49436846" w14:textId="77777777" w:rsidR="00942630" w:rsidRDefault="000E46CB">
            <w:pPr>
              <w:pStyle w:val="TableParagraph"/>
              <w:spacing w:line="269" w:lineRule="exact"/>
              <w:ind w:left="374" w:right="369"/>
              <w:jc w:val="center"/>
            </w:pPr>
            <w:r>
              <w:rPr>
                <w:spacing w:val="-5"/>
              </w:rPr>
              <w:t>35%</w:t>
            </w:r>
          </w:p>
        </w:tc>
        <w:tc>
          <w:tcPr>
            <w:tcW w:w="2179" w:type="dxa"/>
          </w:tcPr>
          <w:p w14:paraId="3A042351" w14:textId="77777777" w:rsidR="00942630" w:rsidRDefault="000E46CB">
            <w:pPr>
              <w:pStyle w:val="TableParagraph"/>
              <w:spacing w:line="269" w:lineRule="exact"/>
              <w:ind w:left="728" w:right="718"/>
              <w:jc w:val="center"/>
            </w:pPr>
            <w:r>
              <w:rPr>
                <w:spacing w:val="-5"/>
              </w:rPr>
              <w:t>30%</w:t>
            </w:r>
          </w:p>
        </w:tc>
      </w:tr>
      <w:tr w:rsidR="00942630" w14:paraId="60DBAE53" w14:textId="77777777">
        <w:trPr>
          <w:trHeight w:val="359"/>
        </w:trPr>
        <w:tc>
          <w:tcPr>
            <w:tcW w:w="2179" w:type="dxa"/>
          </w:tcPr>
          <w:p w14:paraId="5E7C6125" w14:textId="77777777" w:rsidR="00942630" w:rsidRDefault="000E46CB">
            <w:pPr>
              <w:pStyle w:val="TableParagraph"/>
              <w:spacing w:line="269" w:lineRule="exact"/>
              <w:ind w:left="728" w:right="719"/>
              <w:jc w:val="center"/>
              <w:rPr>
                <w:b/>
              </w:rPr>
            </w:pPr>
            <w:r>
              <w:rPr>
                <w:b/>
                <w:spacing w:val="-5"/>
              </w:rPr>
              <w:t>12</w:t>
            </w:r>
          </w:p>
        </w:tc>
        <w:tc>
          <w:tcPr>
            <w:tcW w:w="2184" w:type="dxa"/>
          </w:tcPr>
          <w:p w14:paraId="64A7AAE5" w14:textId="77777777" w:rsidR="00942630" w:rsidRDefault="000E46CB">
            <w:pPr>
              <w:pStyle w:val="TableParagraph"/>
              <w:spacing w:line="269" w:lineRule="exact"/>
              <w:ind w:left="383" w:right="368"/>
              <w:jc w:val="center"/>
            </w:pPr>
            <w:r>
              <w:rPr>
                <w:spacing w:val="-5"/>
              </w:rPr>
              <w:t>40%</w:t>
            </w:r>
          </w:p>
        </w:tc>
        <w:tc>
          <w:tcPr>
            <w:tcW w:w="2184" w:type="dxa"/>
          </w:tcPr>
          <w:p w14:paraId="0F5406F5" w14:textId="77777777" w:rsidR="00942630" w:rsidRDefault="000E46CB">
            <w:pPr>
              <w:pStyle w:val="TableParagraph"/>
              <w:spacing w:line="269" w:lineRule="exact"/>
              <w:ind w:left="374" w:right="369"/>
              <w:jc w:val="center"/>
            </w:pPr>
            <w:r>
              <w:rPr>
                <w:spacing w:val="-5"/>
              </w:rPr>
              <w:t>40%</w:t>
            </w:r>
          </w:p>
        </w:tc>
        <w:tc>
          <w:tcPr>
            <w:tcW w:w="2179" w:type="dxa"/>
          </w:tcPr>
          <w:p w14:paraId="259BB0D5" w14:textId="77777777" w:rsidR="00942630" w:rsidRDefault="000E46CB">
            <w:pPr>
              <w:pStyle w:val="TableParagraph"/>
              <w:spacing w:line="269" w:lineRule="exact"/>
              <w:ind w:left="728" w:right="718"/>
              <w:jc w:val="center"/>
            </w:pPr>
            <w:r>
              <w:rPr>
                <w:spacing w:val="-5"/>
              </w:rPr>
              <w:t>20%</w:t>
            </w:r>
          </w:p>
        </w:tc>
      </w:tr>
    </w:tbl>
    <w:p w14:paraId="66BB82E9" w14:textId="77777777" w:rsidR="00942630" w:rsidRDefault="000E46CB">
      <w:pPr>
        <w:spacing w:before="1"/>
        <w:ind w:right="350"/>
        <w:jc w:val="center"/>
        <w:rPr>
          <w:i/>
          <w:sz w:val="18"/>
        </w:rPr>
      </w:pPr>
      <w:r>
        <w:rPr>
          <w:i/>
          <w:sz w:val="18"/>
        </w:rPr>
        <w:t>Source:</w:t>
      </w:r>
      <w:r>
        <w:rPr>
          <w:i/>
          <w:spacing w:val="-6"/>
          <w:sz w:val="18"/>
        </w:rPr>
        <w:t xml:space="preserve"> </w:t>
      </w:r>
      <w:r>
        <w:rPr>
          <w:i/>
          <w:sz w:val="18"/>
        </w:rPr>
        <w:t>National</w:t>
      </w:r>
      <w:r>
        <w:rPr>
          <w:i/>
          <w:spacing w:val="-5"/>
          <w:sz w:val="18"/>
        </w:rPr>
        <w:t xml:space="preserve"> </w:t>
      </w:r>
      <w:r>
        <w:rPr>
          <w:i/>
          <w:sz w:val="18"/>
        </w:rPr>
        <w:t>Assessment</w:t>
      </w:r>
      <w:r>
        <w:rPr>
          <w:i/>
          <w:spacing w:val="-8"/>
          <w:sz w:val="18"/>
        </w:rPr>
        <w:t xml:space="preserve"> </w:t>
      </w:r>
      <w:r>
        <w:rPr>
          <w:i/>
          <w:sz w:val="18"/>
        </w:rPr>
        <w:t>Governing</w:t>
      </w:r>
      <w:r>
        <w:rPr>
          <w:i/>
          <w:spacing w:val="-5"/>
          <w:sz w:val="18"/>
        </w:rPr>
        <w:t xml:space="preserve"> </w:t>
      </w:r>
      <w:r>
        <w:rPr>
          <w:i/>
          <w:sz w:val="18"/>
        </w:rPr>
        <w:t>Board.</w:t>
      </w:r>
      <w:r>
        <w:rPr>
          <w:i/>
          <w:spacing w:val="-6"/>
          <w:sz w:val="18"/>
        </w:rPr>
        <w:t xml:space="preserve"> </w:t>
      </w:r>
      <w:r>
        <w:rPr>
          <w:i/>
          <w:spacing w:val="-4"/>
          <w:sz w:val="18"/>
        </w:rPr>
        <w:t>2007.</w:t>
      </w:r>
    </w:p>
    <w:p w14:paraId="429A1FE7" w14:textId="77777777" w:rsidR="00942630" w:rsidRDefault="000E46CB">
      <w:pPr>
        <w:ind w:right="339"/>
        <w:jc w:val="center"/>
        <w:rPr>
          <w:i/>
          <w:sz w:val="18"/>
        </w:rPr>
      </w:pPr>
      <w:r>
        <w:rPr>
          <w:i/>
          <w:sz w:val="18"/>
        </w:rPr>
        <w:t>Writing</w:t>
      </w:r>
      <w:r>
        <w:rPr>
          <w:i/>
          <w:spacing w:val="-5"/>
          <w:sz w:val="18"/>
        </w:rPr>
        <w:t xml:space="preserve"> </w:t>
      </w:r>
      <w:r>
        <w:rPr>
          <w:i/>
          <w:sz w:val="18"/>
        </w:rPr>
        <w:t>framework</w:t>
      </w:r>
      <w:r>
        <w:rPr>
          <w:i/>
          <w:spacing w:val="-2"/>
          <w:sz w:val="18"/>
        </w:rPr>
        <w:t xml:space="preserve"> </w:t>
      </w:r>
      <w:r>
        <w:rPr>
          <w:i/>
          <w:sz w:val="18"/>
        </w:rPr>
        <w:t>for</w:t>
      </w:r>
      <w:r>
        <w:rPr>
          <w:i/>
          <w:spacing w:val="-4"/>
          <w:sz w:val="18"/>
        </w:rPr>
        <w:t xml:space="preserve"> </w:t>
      </w:r>
      <w:r>
        <w:rPr>
          <w:i/>
          <w:sz w:val="18"/>
        </w:rPr>
        <w:t>the</w:t>
      </w:r>
      <w:r>
        <w:rPr>
          <w:i/>
          <w:spacing w:val="-6"/>
          <w:sz w:val="18"/>
        </w:rPr>
        <w:t xml:space="preserve"> </w:t>
      </w:r>
      <w:r>
        <w:rPr>
          <w:i/>
          <w:sz w:val="18"/>
        </w:rPr>
        <w:t>2011</w:t>
      </w:r>
      <w:r>
        <w:rPr>
          <w:i/>
          <w:spacing w:val="-7"/>
          <w:sz w:val="18"/>
        </w:rPr>
        <w:t xml:space="preserve"> </w:t>
      </w:r>
      <w:r>
        <w:rPr>
          <w:i/>
          <w:sz w:val="18"/>
        </w:rPr>
        <w:t>National</w:t>
      </w:r>
      <w:r>
        <w:rPr>
          <w:i/>
          <w:spacing w:val="-4"/>
          <w:sz w:val="18"/>
        </w:rPr>
        <w:t xml:space="preserve"> </w:t>
      </w:r>
      <w:r>
        <w:rPr>
          <w:i/>
          <w:sz w:val="18"/>
        </w:rPr>
        <w:t>Assessment</w:t>
      </w:r>
      <w:r>
        <w:rPr>
          <w:i/>
          <w:spacing w:val="-10"/>
          <w:sz w:val="18"/>
        </w:rPr>
        <w:t xml:space="preserve"> </w:t>
      </w:r>
      <w:r>
        <w:rPr>
          <w:i/>
          <w:sz w:val="18"/>
        </w:rPr>
        <w:t>of</w:t>
      </w:r>
      <w:r>
        <w:rPr>
          <w:i/>
          <w:spacing w:val="-2"/>
          <w:sz w:val="18"/>
        </w:rPr>
        <w:t xml:space="preserve"> </w:t>
      </w:r>
      <w:r>
        <w:rPr>
          <w:i/>
          <w:sz w:val="18"/>
        </w:rPr>
        <w:t>Educational</w:t>
      </w:r>
      <w:r>
        <w:rPr>
          <w:i/>
          <w:spacing w:val="-4"/>
          <w:sz w:val="18"/>
        </w:rPr>
        <w:t xml:space="preserve"> </w:t>
      </w:r>
      <w:r>
        <w:rPr>
          <w:i/>
          <w:sz w:val="18"/>
        </w:rPr>
        <w:t>Progress,</w:t>
      </w:r>
      <w:r>
        <w:rPr>
          <w:i/>
          <w:spacing w:val="-4"/>
          <w:sz w:val="18"/>
        </w:rPr>
        <w:t xml:space="preserve"> </w:t>
      </w:r>
      <w:r>
        <w:rPr>
          <w:i/>
          <w:sz w:val="18"/>
        </w:rPr>
        <w:t>pre-publication</w:t>
      </w:r>
      <w:r>
        <w:rPr>
          <w:i/>
          <w:spacing w:val="-7"/>
          <w:sz w:val="18"/>
        </w:rPr>
        <w:t xml:space="preserve"> </w:t>
      </w:r>
      <w:r>
        <w:rPr>
          <w:i/>
          <w:sz w:val="18"/>
        </w:rPr>
        <w:t>edition.</w:t>
      </w:r>
      <w:r>
        <w:rPr>
          <w:i/>
          <w:spacing w:val="-5"/>
          <w:sz w:val="18"/>
        </w:rPr>
        <w:t xml:space="preserve"> </w:t>
      </w:r>
      <w:r>
        <w:rPr>
          <w:i/>
          <w:sz w:val="18"/>
        </w:rPr>
        <w:t>Iowa</w:t>
      </w:r>
      <w:r>
        <w:rPr>
          <w:i/>
          <w:spacing w:val="-6"/>
          <w:sz w:val="18"/>
        </w:rPr>
        <w:t xml:space="preserve"> </w:t>
      </w:r>
      <w:r>
        <w:rPr>
          <w:i/>
          <w:sz w:val="18"/>
        </w:rPr>
        <w:t>City,</w:t>
      </w:r>
      <w:r>
        <w:rPr>
          <w:i/>
          <w:spacing w:val="-4"/>
          <w:sz w:val="18"/>
        </w:rPr>
        <w:t xml:space="preserve"> </w:t>
      </w:r>
      <w:r>
        <w:rPr>
          <w:i/>
          <w:sz w:val="18"/>
        </w:rPr>
        <w:t>IA:</w:t>
      </w:r>
      <w:r>
        <w:rPr>
          <w:i/>
          <w:spacing w:val="-4"/>
          <w:sz w:val="18"/>
        </w:rPr>
        <w:t xml:space="preserve"> </w:t>
      </w:r>
      <w:r>
        <w:rPr>
          <w:i/>
          <w:sz w:val="18"/>
        </w:rPr>
        <w:t>ACT,</w:t>
      </w:r>
      <w:r>
        <w:rPr>
          <w:i/>
          <w:spacing w:val="-5"/>
          <w:sz w:val="18"/>
        </w:rPr>
        <w:t xml:space="preserve"> </w:t>
      </w:r>
      <w:r>
        <w:rPr>
          <w:i/>
          <w:spacing w:val="-4"/>
          <w:sz w:val="18"/>
        </w:rPr>
        <w:t>Inc.</w:t>
      </w:r>
    </w:p>
    <w:p w14:paraId="2DC6B30A" w14:textId="77777777" w:rsidR="00942630" w:rsidRDefault="00942630">
      <w:pPr>
        <w:pStyle w:val="BodyText"/>
        <w:spacing w:before="10"/>
        <w:rPr>
          <w:i/>
          <w:sz w:val="21"/>
        </w:rPr>
      </w:pPr>
    </w:p>
    <w:p w14:paraId="3ACF6378" w14:textId="77777777" w:rsidR="00942630" w:rsidRDefault="000E46CB">
      <w:pPr>
        <w:pStyle w:val="BodyText"/>
        <w:ind w:left="639" w:right="1033"/>
      </w:pPr>
      <w:r>
        <w:rPr>
          <w:b/>
        </w:rPr>
        <w:t xml:space="preserve">Shared responsibility for literacy development. </w:t>
      </w:r>
      <w:r>
        <w:t>ELA teachers have a unique and specialized role in developing students’ literacy skills, including systematic instruction of the foundations of reading and writing. But the comprehensive nature of the standards—reading, writing, language development, vocabulary acquisition, speaking and listening—and their applicability to student success in other content areas, requires that they be a</w:t>
      </w:r>
      <w:r>
        <w:rPr>
          <w:spacing w:val="-2"/>
        </w:rPr>
        <w:t xml:space="preserve"> </w:t>
      </w:r>
      <w:r>
        <w:t>shared responsibility within the school. An interdisciplinary approach</w:t>
      </w:r>
      <w:r>
        <w:rPr>
          <w:spacing w:val="-2"/>
        </w:rPr>
        <w:t xml:space="preserve"> </w:t>
      </w:r>
      <w:r>
        <w:t>to</w:t>
      </w:r>
      <w:r>
        <w:rPr>
          <w:spacing w:val="-3"/>
        </w:rPr>
        <w:t xml:space="preserve"> </w:t>
      </w:r>
      <w:r>
        <w:t>literacy</w:t>
      </w:r>
      <w:r>
        <w:rPr>
          <w:spacing w:val="-5"/>
        </w:rPr>
        <w:t xml:space="preserve"> </w:t>
      </w:r>
      <w:r>
        <w:t>assures</w:t>
      </w:r>
      <w:r>
        <w:rPr>
          <w:spacing w:val="-1"/>
        </w:rPr>
        <w:t xml:space="preserve"> </w:t>
      </w:r>
      <w:r>
        <w:t>students</w:t>
      </w:r>
      <w:r>
        <w:rPr>
          <w:spacing w:val="-6"/>
        </w:rPr>
        <w:t xml:space="preserve"> </w:t>
      </w:r>
      <w:r>
        <w:t>receive</w:t>
      </w:r>
      <w:r>
        <w:rPr>
          <w:spacing w:val="-6"/>
        </w:rPr>
        <w:t xml:space="preserve"> </w:t>
      </w:r>
      <w:r>
        <w:t>explicit instruction</w:t>
      </w:r>
      <w:r>
        <w:rPr>
          <w:spacing w:val="-2"/>
        </w:rPr>
        <w:t xml:space="preserve"> </w:t>
      </w:r>
      <w:r>
        <w:t>in</w:t>
      </w:r>
      <w:r>
        <w:rPr>
          <w:spacing w:val="-2"/>
        </w:rPr>
        <w:t xml:space="preserve"> </w:t>
      </w:r>
      <w:r>
        <w:t>reading</w:t>
      </w:r>
      <w:r>
        <w:rPr>
          <w:spacing w:val="-7"/>
        </w:rPr>
        <w:t xml:space="preserve"> </w:t>
      </w:r>
      <w:r>
        <w:t>and writing</w:t>
      </w:r>
      <w:r>
        <w:rPr>
          <w:spacing w:val="-2"/>
        </w:rPr>
        <w:t xml:space="preserve"> </w:t>
      </w:r>
      <w:r>
        <w:t>with</w:t>
      </w:r>
      <w:r>
        <w:rPr>
          <w:spacing w:val="-2"/>
        </w:rPr>
        <w:t xml:space="preserve"> </w:t>
      </w:r>
      <w:r>
        <w:t>a</w:t>
      </w:r>
      <w:r>
        <w:rPr>
          <w:spacing w:val="-4"/>
        </w:rPr>
        <w:t xml:space="preserve"> </w:t>
      </w:r>
      <w:r>
        <w:t>wide</w:t>
      </w:r>
      <w:r>
        <w:rPr>
          <w:spacing w:val="-1"/>
        </w:rPr>
        <w:t xml:space="preserve"> </w:t>
      </w:r>
      <w:r>
        <w:t>range of discipline-specific texts and tasks.</w:t>
      </w:r>
    </w:p>
    <w:p w14:paraId="4127CE75" w14:textId="77777777" w:rsidR="00942630" w:rsidRDefault="00942630">
      <w:pPr>
        <w:pStyle w:val="BodyText"/>
        <w:spacing w:before="8"/>
        <w:rPr>
          <w:sz w:val="29"/>
        </w:rPr>
      </w:pPr>
    </w:p>
    <w:p w14:paraId="2F282C8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10</w:t>
      </w:r>
    </w:p>
    <w:p w14:paraId="33402E13" w14:textId="77777777" w:rsidR="00942630" w:rsidRDefault="00942630">
      <w:pPr>
        <w:jc w:val="center"/>
        <w:rPr>
          <w:sz w:val="20"/>
        </w:rPr>
        <w:sectPr w:rsidR="00942630">
          <w:pgSz w:w="15840" w:h="12240" w:orient="landscape"/>
          <w:pgMar w:top="1140" w:right="460" w:bottom="580" w:left="800" w:header="0" w:footer="394" w:gutter="0"/>
          <w:cols w:space="720"/>
        </w:sectPr>
      </w:pPr>
    </w:p>
    <w:p w14:paraId="4034673E" w14:textId="77777777" w:rsidR="00942630" w:rsidRDefault="00942630">
      <w:pPr>
        <w:pStyle w:val="BodyText"/>
        <w:spacing w:before="2"/>
        <w:rPr>
          <w:sz w:val="16"/>
        </w:rPr>
      </w:pPr>
    </w:p>
    <w:p w14:paraId="35699548" w14:textId="77777777" w:rsidR="00942630" w:rsidRDefault="000E46CB">
      <w:pPr>
        <w:spacing w:before="100"/>
        <w:ind w:left="640"/>
        <w:rPr>
          <w:b/>
          <w:sz w:val="24"/>
        </w:rPr>
      </w:pPr>
      <w:r>
        <w:rPr>
          <w:b/>
          <w:sz w:val="24"/>
        </w:rPr>
        <w:t xml:space="preserve">The Nebraska Instructional Materials </w:t>
      </w:r>
      <w:r>
        <w:rPr>
          <w:b/>
          <w:spacing w:val="-2"/>
          <w:sz w:val="24"/>
        </w:rPr>
        <w:t>Collaborative</w:t>
      </w:r>
    </w:p>
    <w:p w14:paraId="2E90CA3E" w14:textId="77777777" w:rsidR="00942630" w:rsidRDefault="000E46CB">
      <w:pPr>
        <w:pStyle w:val="BodyText"/>
        <w:spacing w:before="240"/>
        <w:ind w:left="639" w:right="1033"/>
      </w:pPr>
      <w:r>
        <w:t>Every Nebraska student deserves the opportunity to learn from high-quality, standards-aligned instructional materials to prepare</w:t>
      </w:r>
      <w:r>
        <w:rPr>
          <w:spacing w:val="-1"/>
        </w:rPr>
        <w:t xml:space="preserve"> </w:t>
      </w:r>
      <w:r>
        <w:t>for</w:t>
      </w:r>
      <w:r>
        <w:rPr>
          <w:spacing w:val="-1"/>
        </w:rPr>
        <w:t xml:space="preserve"> </w:t>
      </w:r>
      <w:r>
        <w:t>success</w:t>
      </w:r>
      <w:r>
        <w:rPr>
          <w:spacing w:val="-6"/>
        </w:rPr>
        <w:t xml:space="preserve"> </w:t>
      </w:r>
      <w:r>
        <w:t>in</w:t>
      </w:r>
      <w:r>
        <w:rPr>
          <w:spacing w:val="-2"/>
        </w:rPr>
        <w:t xml:space="preserve"> </w:t>
      </w:r>
      <w:r>
        <w:t>college,</w:t>
      </w:r>
      <w:r>
        <w:rPr>
          <w:spacing w:val="-1"/>
        </w:rPr>
        <w:t xml:space="preserve"> </w:t>
      </w:r>
      <w:r>
        <w:t>career,</w:t>
      </w:r>
      <w:r>
        <w:rPr>
          <w:spacing w:val="-1"/>
        </w:rPr>
        <w:t xml:space="preserve"> </w:t>
      </w:r>
      <w:r>
        <w:t>and civic</w:t>
      </w:r>
      <w:r>
        <w:rPr>
          <w:spacing w:val="-1"/>
        </w:rPr>
        <w:t xml:space="preserve"> </w:t>
      </w:r>
      <w:r>
        <w:t>life.</w:t>
      </w:r>
      <w:r>
        <w:rPr>
          <w:spacing w:val="-5"/>
        </w:rPr>
        <w:t xml:space="preserve"> </w:t>
      </w:r>
      <w:r>
        <w:t>While</w:t>
      </w:r>
      <w:r>
        <w:rPr>
          <w:spacing w:val="-1"/>
        </w:rPr>
        <w:t xml:space="preserve"> </w:t>
      </w:r>
      <w:r>
        <w:t>the</w:t>
      </w:r>
      <w:r>
        <w:rPr>
          <w:spacing w:val="-6"/>
        </w:rPr>
        <w:t xml:space="preserve"> </w:t>
      </w:r>
      <w:r>
        <w:t>revised</w:t>
      </w:r>
      <w:r>
        <w:rPr>
          <w:spacing w:val="-4"/>
        </w:rPr>
        <w:t xml:space="preserve"> </w:t>
      </w:r>
      <w:r>
        <w:t>standards</w:t>
      </w:r>
      <w:r>
        <w:rPr>
          <w:spacing w:val="-6"/>
        </w:rPr>
        <w:t xml:space="preserve"> </w:t>
      </w:r>
      <w:r>
        <w:t>lay out a</w:t>
      </w:r>
      <w:r>
        <w:rPr>
          <w:spacing w:val="-4"/>
        </w:rPr>
        <w:t xml:space="preserve"> </w:t>
      </w:r>
      <w:r>
        <w:t>roadmap</w:t>
      </w:r>
      <w:r>
        <w:rPr>
          <w:spacing w:val="-4"/>
        </w:rPr>
        <w:t xml:space="preserve"> </w:t>
      </w:r>
      <w:r>
        <w:t>for</w:t>
      </w:r>
      <w:r>
        <w:rPr>
          <w:spacing w:val="-1"/>
        </w:rPr>
        <w:t xml:space="preserve"> </w:t>
      </w:r>
      <w:r>
        <w:t>the</w:t>
      </w:r>
      <w:r>
        <w:rPr>
          <w:spacing w:val="-1"/>
        </w:rPr>
        <w:t xml:space="preserve"> </w:t>
      </w:r>
      <w:r>
        <w:t>acquisition</w:t>
      </w:r>
      <w:r>
        <w:rPr>
          <w:spacing w:val="-2"/>
        </w:rPr>
        <w:t xml:space="preserve"> </w:t>
      </w:r>
      <w:r>
        <w:t>of 21</w:t>
      </w:r>
      <w:proofErr w:type="spellStart"/>
      <w:r>
        <w:rPr>
          <w:position w:val="6"/>
          <w:sz w:val="14"/>
        </w:rPr>
        <w:t>st</w:t>
      </w:r>
      <w:proofErr w:type="spellEnd"/>
      <w:r>
        <w:rPr>
          <w:spacing w:val="16"/>
          <w:position w:val="6"/>
          <w:sz w:val="14"/>
        </w:rPr>
        <w:t xml:space="preserve"> </w:t>
      </w:r>
      <w:r>
        <w:t>century</w:t>
      </w:r>
      <w:r>
        <w:rPr>
          <w:spacing w:val="-4"/>
        </w:rPr>
        <w:t xml:space="preserve"> </w:t>
      </w:r>
      <w:r>
        <w:t>literacy skills, high-quality</w:t>
      </w:r>
      <w:r>
        <w:rPr>
          <w:spacing w:val="-4"/>
        </w:rPr>
        <w:t xml:space="preserve"> </w:t>
      </w:r>
      <w:r>
        <w:t>instructional</w:t>
      </w:r>
      <w:r>
        <w:rPr>
          <w:spacing w:val="-2"/>
        </w:rPr>
        <w:t xml:space="preserve"> </w:t>
      </w:r>
      <w:r>
        <w:t>materials, along</w:t>
      </w:r>
      <w:r>
        <w:rPr>
          <w:spacing w:val="-1"/>
        </w:rPr>
        <w:t xml:space="preserve"> </w:t>
      </w:r>
      <w:r>
        <w:t>with</w:t>
      </w:r>
      <w:r>
        <w:rPr>
          <w:spacing w:val="-1"/>
        </w:rPr>
        <w:t xml:space="preserve"> </w:t>
      </w:r>
      <w:r>
        <w:t>a</w:t>
      </w:r>
      <w:r>
        <w:rPr>
          <w:spacing w:val="-3"/>
        </w:rPr>
        <w:t xml:space="preserve"> </w:t>
      </w:r>
      <w:r>
        <w:t>well-crafted,</w:t>
      </w:r>
      <w:r>
        <w:rPr>
          <w:spacing w:val="-4"/>
        </w:rPr>
        <w:t xml:space="preserve"> </w:t>
      </w:r>
      <w:r>
        <w:t>locally determined</w:t>
      </w:r>
      <w:r>
        <w:rPr>
          <w:spacing w:val="-3"/>
        </w:rPr>
        <w:t xml:space="preserve"> </w:t>
      </w:r>
      <w:r>
        <w:t>curriculum, are essential to assuring students meet grade-level benchmarks.</w:t>
      </w:r>
    </w:p>
    <w:p w14:paraId="03AB7342" w14:textId="77777777" w:rsidR="00942630" w:rsidRDefault="00942630">
      <w:pPr>
        <w:pStyle w:val="BodyText"/>
        <w:spacing w:before="7"/>
        <w:rPr>
          <w:sz w:val="19"/>
        </w:rPr>
      </w:pPr>
    </w:p>
    <w:p w14:paraId="6371706F" w14:textId="77777777" w:rsidR="00942630" w:rsidRDefault="000E46CB">
      <w:pPr>
        <w:pStyle w:val="BodyText"/>
        <w:spacing w:before="1"/>
        <w:ind w:left="4988" w:right="1033"/>
      </w:pPr>
      <w:r>
        <w:rPr>
          <w:noProof/>
        </w:rPr>
        <w:drawing>
          <wp:anchor distT="0" distB="0" distL="0" distR="0" simplePos="0" relativeHeight="15732224" behindDoc="0" locked="0" layoutInCell="1" allowOverlap="1" wp14:anchorId="344CE7ED" wp14:editId="056A3469">
            <wp:simplePos x="0" y="0"/>
            <wp:positionH relativeFrom="page">
              <wp:posOffset>1071142</wp:posOffset>
            </wp:positionH>
            <wp:positionV relativeFrom="paragraph">
              <wp:posOffset>25648</wp:posOffset>
            </wp:positionV>
            <wp:extent cx="2321285" cy="970085"/>
            <wp:effectExtent l="0" t="0" r="0" b="0"/>
            <wp:wrapNone/>
            <wp:docPr id="9" name="image11.png" descr="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2" cstate="print"/>
                    <a:stretch>
                      <a:fillRect/>
                    </a:stretch>
                  </pic:blipFill>
                  <pic:spPr>
                    <a:xfrm>
                      <a:off x="0" y="0"/>
                      <a:ext cx="2321285" cy="970085"/>
                    </a:xfrm>
                    <a:prstGeom prst="rect">
                      <a:avLst/>
                    </a:prstGeom>
                  </pic:spPr>
                </pic:pic>
              </a:graphicData>
            </a:graphic>
          </wp:anchor>
        </w:drawing>
      </w:r>
      <w:r>
        <w:t>The Nebraska Instructional Materials Collaborative promotes and advances equity by providing tools and resources so that all Nebraska students have access to high-quality materials. This includes learning the content outlined in Nebraska’s college- and career-ready standards but also includes</w:t>
      </w:r>
      <w:r>
        <w:rPr>
          <w:spacing w:val="-1"/>
        </w:rPr>
        <w:t xml:space="preserve"> </w:t>
      </w:r>
      <w:r>
        <w:t>opportunities for students to discover and explore their passions within the context of postsecondary interests. Research demonstrates that English language learners, students</w:t>
      </w:r>
      <w:r>
        <w:rPr>
          <w:spacing w:val="-5"/>
        </w:rPr>
        <w:t xml:space="preserve"> </w:t>
      </w:r>
      <w:r>
        <w:t>with</w:t>
      </w:r>
      <w:r>
        <w:rPr>
          <w:spacing w:val="-6"/>
        </w:rPr>
        <w:t xml:space="preserve"> </w:t>
      </w:r>
      <w:r>
        <w:t>disabilities, low-income,</w:t>
      </w:r>
      <w:r>
        <w:rPr>
          <w:spacing w:val="-4"/>
        </w:rPr>
        <w:t xml:space="preserve"> </w:t>
      </w:r>
      <w:r>
        <w:t>and</w:t>
      </w:r>
      <w:r>
        <w:rPr>
          <w:spacing w:val="-3"/>
        </w:rPr>
        <w:t xml:space="preserve"> </w:t>
      </w:r>
      <w:r>
        <w:t>students of</w:t>
      </w:r>
      <w:r>
        <w:rPr>
          <w:spacing w:val="-3"/>
        </w:rPr>
        <w:t xml:space="preserve"> </w:t>
      </w:r>
      <w:r>
        <w:t>color are less</w:t>
      </w:r>
      <w:r>
        <w:rPr>
          <w:spacing w:val="-5"/>
        </w:rPr>
        <w:t xml:space="preserve"> </w:t>
      </w:r>
      <w:r>
        <w:t>likely</w:t>
      </w:r>
      <w:r>
        <w:rPr>
          <w:spacing w:val="-4"/>
        </w:rPr>
        <w:t xml:space="preserve"> </w:t>
      </w:r>
      <w:r>
        <w:t>to</w:t>
      </w:r>
      <w:r>
        <w:rPr>
          <w:spacing w:val="-1"/>
        </w:rPr>
        <w:t xml:space="preserve"> </w:t>
      </w:r>
      <w:r>
        <w:t>have</w:t>
      </w:r>
    </w:p>
    <w:p w14:paraId="11F33AC7" w14:textId="77777777" w:rsidR="00942630" w:rsidRDefault="000E46CB">
      <w:pPr>
        <w:pStyle w:val="BodyText"/>
        <w:spacing w:line="242" w:lineRule="auto"/>
        <w:ind w:left="640" w:right="1716" w:hanging="1"/>
      </w:pPr>
      <w:r>
        <w:t>access</w:t>
      </w:r>
      <w:r>
        <w:rPr>
          <w:spacing w:val="-5"/>
        </w:rPr>
        <w:t xml:space="preserve"> </w:t>
      </w:r>
      <w:r>
        <w:t>to</w:t>
      </w:r>
      <w:r>
        <w:rPr>
          <w:spacing w:val="-1"/>
        </w:rPr>
        <w:t xml:space="preserve"> </w:t>
      </w:r>
      <w:r>
        <w:t>high</w:t>
      </w:r>
      <w:r>
        <w:rPr>
          <w:spacing w:val="-6"/>
        </w:rPr>
        <w:t xml:space="preserve"> </w:t>
      </w:r>
      <w:r>
        <w:t>quality content or</w:t>
      </w:r>
      <w:r>
        <w:rPr>
          <w:spacing w:val="-5"/>
        </w:rPr>
        <w:t xml:space="preserve"> </w:t>
      </w:r>
      <w:r>
        <w:t>textbooks in</w:t>
      </w:r>
      <w:r>
        <w:rPr>
          <w:spacing w:val="-6"/>
        </w:rPr>
        <w:t xml:space="preserve"> </w:t>
      </w:r>
      <w:r>
        <w:t>the classroom.</w:t>
      </w:r>
      <w:r>
        <w:rPr>
          <w:spacing w:val="-4"/>
        </w:rPr>
        <w:t xml:space="preserve"> </w:t>
      </w:r>
      <w:r>
        <w:t>This inequity, in</w:t>
      </w:r>
      <w:r>
        <w:rPr>
          <w:spacing w:val="-6"/>
        </w:rPr>
        <w:t xml:space="preserve"> </w:t>
      </w:r>
      <w:r>
        <w:t>part, accounts</w:t>
      </w:r>
      <w:r>
        <w:rPr>
          <w:spacing w:val="-5"/>
        </w:rPr>
        <w:t xml:space="preserve"> </w:t>
      </w:r>
      <w:r>
        <w:t>for the significant achievement gap between</w:t>
      </w:r>
      <w:r>
        <w:rPr>
          <w:spacing w:val="-1"/>
        </w:rPr>
        <w:t xml:space="preserve"> </w:t>
      </w:r>
      <w:r>
        <w:t>these students and their peers. The NIMC is committed to help</w:t>
      </w:r>
      <w:r>
        <w:rPr>
          <w:spacing w:val="-3"/>
        </w:rPr>
        <w:t xml:space="preserve"> </w:t>
      </w:r>
      <w:r>
        <w:t>address this gap.</w:t>
      </w:r>
    </w:p>
    <w:p w14:paraId="3B229FB6" w14:textId="77777777" w:rsidR="00942630" w:rsidRDefault="00942630">
      <w:pPr>
        <w:pStyle w:val="BodyText"/>
        <w:spacing w:before="1"/>
        <w:rPr>
          <w:sz w:val="19"/>
        </w:rPr>
      </w:pPr>
    </w:p>
    <w:p w14:paraId="3A55E488" w14:textId="77777777" w:rsidR="00942630" w:rsidRDefault="000E46CB">
      <w:pPr>
        <w:pStyle w:val="BodyText"/>
        <w:spacing w:before="1"/>
        <w:ind w:left="640" w:right="1033"/>
      </w:pPr>
      <w:r>
        <w:rPr>
          <w:b/>
        </w:rPr>
        <w:t>Developing a vision</w:t>
      </w:r>
      <w:r>
        <w:t>. As districts consider instructional materials, a key first step is establishing a district-wide vision for excellent</w:t>
      </w:r>
      <w:r>
        <w:rPr>
          <w:spacing w:val="-1"/>
        </w:rPr>
        <w:t xml:space="preserve"> </w:t>
      </w:r>
      <w:r>
        <w:t>literacy</w:t>
      </w:r>
      <w:r>
        <w:rPr>
          <w:spacing w:val="-1"/>
        </w:rPr>
        <w:t xml:space="preserve"> </w:t>
      </w:r>
      <w:r>
        <w:t>instruction</w:t>
      </w:r>
      <w:r>
        <w:rPr>
          <w:spacing w:val="-2"/>
        </w:rPr>
        <w:t xml:space="preserve"> </w:t>
      </w:r>
      <w:r>
        <w:t>in</w:t>
      </w:r>
      <w:r>
        <w:rPr>
          <w:spacing w:val="-2"/>
        </w:rPr>
        <w:t xml:space="preserve"> </w:t>
      </w:r>
      <w:r>
        <w:t>which</w:t>
      </w:r>
      <w:r>
        <w:rPr>
          <w:spacing w:val="-2"/>
        </w:rPr>
        <w:t xml:space="preserve"> </w:t>
      </w:r>
      <w:r>
        <w:t>all</w:t>
      </w:r>
      <w:r>
        <w:rPr>
          <w:spacing w:val="-3"/>
        </w:rPr>
        <w:t xml:space="preserve"> </w:t>
      </w:r>
      <w:r>
        <w:t>students</w:t>
      </w:r>
      <w:r>
        <w:rPr>
          <w:spacing w:val="-2"/>
        </w:rPr>
        <w:t xml:space="preserve"> </w:t>
      </w:r>
      <w:r>
        <w:t>have</w:t>
      </w:r>
      <w:r>
        <w:rPr>
          <w:spacing w:val="-2"/>
        </w:rPr>
        <w:t xml:space="preserve"> </w:t>
      </w:r>
      <w:r>
        <w:t>access</w:t>
      </w:r>
      <w:r>
        <w:rPr>
          <w:spacing w:val="-6"/>
        </w:rPr>
        <w:t xml:space="preserve"> </w:t>
      </w:r>
      <w:r>
        <w:t>to</w:t>
      </w:r>
      <w:r>
        <w:rPr>
          <w:spacing w:val="-2"/>
        </w:rPr>
        <w:t xml:space="preserve"> </w:t>
      </w:r>
      <w:r>
        <w:t>grade-appropriate</w:t>
      </w:r>
      <w:r>
        <w:rPr>
          <w:spacing w:val="-2"/>
        </w:rPr>
        <w:t xml:space="preserve"> </w:t>
      </w:r>
      <w:r>
        <w:t>assignments,</w:t>
      </w:r>
      <w:r>
        <w:rPr>
          <w:spacing w:val="-5"/>
        </w:rPr>
        <w:t xml:space="preserve"> </w:t>
      </w:r>
      <w:r>
        <w:t>strong</w:t>
      </w:r>
      <w:r>
        <w:rPr>
          <w:spacing w:val="-2"/>
        </w:rPr>
        <w:t xml:space="preserve"> </w:t>
      </w:r>
      <w:r>
        <w:t>instruction,</w:t>
      </w:r>
      <w:r>
        <w:rPr>
          <w:spacing w:val="-6"/>
        </w:rPr>
        <w:t xml:space="preserve"> </w:t>
      </w:r>
      <w:r>
        <w:t>deep engagement, and teachers with high expectations.</w:t>
      </w:r>
    </w:p>
    <w:p w14:paraId="0C2CFFF7" w14:textId="77777777" w:rsidR="00942630" w:rsidRDefault="00942630">
      <w:pPr>
        <w:pStyle w:val="BodyText"/>
        <w:spacing w:before="3"/>
        <w:rPr>
          <w:sz w:val="19"/>
        </w:rPr>
      </w:pPr>
    </w:p>
    <w:p w14:paraId="35644FF1" w14:textId="77777777" w:rsidR="00942630" w:rsidRDefault="000E46CB">
      <w:pPr>
        <w:pStyle w:val="BodyText"/>
        <w:spacing w:before="1" w:line="242" w:lineRule="auto"/>
        <w:ind w:left="641" w:right="1033"/>
      </w:pPr>
      <w:r>
        <w:t>The</w:t>
      </w:r>
      <w:r>
        <w:rPr>
          <w:spacing w:val="-1"/>
        </w:rPr>
        <w:t xml:space="preserve"> </w:t>
      </w:r>
      <w:r>
        <w:t>implementation</w:t>
      </w:r>
      <w:r>
        <w:rPr>
          <w:spacing w:val="-2"/>
        </w:rPr>
        <w:t xml:space="preserve"> </w:t>
      </w:r>
      <w:r>
        <w:t>of</w:t>
      </w:r>
      <w:r>
        <w:rPr>
          <w:spacing w:val="-4"/>
        </w:rPr>
        <w:t xml:space="preserve"> </w:t>
      </w:r>
      <w:r>
        <w:t>high-quality</w:t>
      </w:r>
      <w:r>
        <w:rPr>
          <w:spacing w:val="-1"/>
        </w:rPr>
        <w:t xml:space="preserve"> </w:t>
      </w:r>
      <w:r>
        <w:t>instructional</w:t>
      </w:r>
      <w:r>
        <w:rPr>
          <w:spacing w:val="-3"/>
        </w:rPr>
        <w:t xml:space="preserve"> </w:t>
      </w:r>
      <w:r>
        <w:t>materials</w:t>
      </w:r>
      <w:r>
        <w:rPr>
          <w:spacing w:val="-1"/>
        </w:rPr>
        <w:t xml:space="preserve"> </w:t>
      </w:r>
      <w:r>
        <w:t>is</w:t>
      </w:r>
      <w:r>
        <w:rPr>
          <w:spacing w:val="-1"/>
        </w:rPr>
        <w:t xml:space="preserve"> </w:t>
      </w:r>
      <w:r>
        <w:t>a</w:t>
      </w:r>
      <w:r>
        <w:rPr>
          <w:spacing w:val="-4"/>
        </w:rPr>
        <w:t xml:space="preserve"> </w:t>
      </w:r>
      <w:r>
        <w:t>critical</w:t>
      </w:r>
      <w:r>
        <w:rPr>
          <w:spacing w:val="-3"/>
        </w:rPr>
        <w:t xml:space="preserve"> </w:t>
      </w:r>
      <w:r>
        <w:t>to</w:t>
      </w:r>
      <w:r>
        <w:rPr>
          <w:spacing w:val="-2"/>
        </w:rPr>
        <w:t xml:space="preserve"> </w:t>
      </w:r>
      <w:r>
        <w:t>assuring</w:t>
      </w:r>
      <w:r>
        <w:rPr>
          <w:spacing w:val="-2"/>
        </w:rPr>
        <w:t xml:space="preserve"> </w:t>
      </w:r>
      <w:r>
        <w:t>students</w:t>
      </w:r>
      <w:r>
        <w:rPr>
          <w:spacing w:val="-1"/>
        </w:rPr>
        <w:t xml:space="preserve"> </w:t>
      </w:r>
      <w:r>
        <w:t>have</w:t>
      </w:r>
      <w:r>
        <w:rPr>
          <w:spacing w:val="-1"/>
        </w:rPr>
        <w:t xml:space="preserve"> </w:t>
      </w:r>
      <w:r>
        <w:t>access</w:t>
      </w:r>
      <w:r>
        <w:rPr>
          <w:spacing w:val="-6"/>
        </w:rPr>
        <w:t xml:space="preserve"> </w:t>
      </w:r>
      <w:r>
        <w:t>to</w:t>
      </w:r>
      <w:r>
        <w:rPr>
          <w:spacing w:val="-7"/>
        </w:rPr>
        <w:t xml:space="preserve"> </w:t>
      </w:r>
      <w:r>
        <w:t>the</w:t>
      </w:r>
      <w:r>
        <w:rPr>
          <w:spacing w:val="-2"/>
        </w:rPr>
        <w:t xml:space="preserve"> </w:t>
      </w:r>
      <w:r>
        <w:t>grade-level texts, tasks, and instruction that will prepare them for future success. The Nebraska Instructional Materials Collaborative provides reviews of ELA materials based upon:</w:t>
      </w:r>
    </w:p>
    <w:p w14:paraId="645BA6A4" w14:textId="77777777" w:rsidR="00942630" w:rsidRDefault="000E46CB">
      <w:pPr>
        <w:pStyle w:val="ListParagraph"/>
        <w:numPr>
          <w:ilvl w:val="0"/>
          <w:numId w:val="269"/>
        </w:numPr>
        <w:tabs>
          <w:tab w:val="left" w:pos="1361"/>
          <w:tab w:val="left" w:pos="1362"/>
        </w:tabs>
        <w:spacing w:before="233" w:line="269" w:lineRule="exact"/>
        <w:ind w:left="1361" w:hanging="362"/>
        <w:rPr>
          <w:rFonts w:ascii="Wingdings" w:hAnsi="Wingdings"/>
        </w:rPr>
      </w:pPr>
      <w:r>
        <w:t>the</w:t>
      </w:r>
      <w:r>
        <w:rPr>
          <w:spacing w:val="-9"/>
        </w:rPr>
        <w:t xml:space="preserve"> </w:t>
      </w:r>
      <w:r>
        <w:t>text</w:t>
      </w:r>
      <w:r>
        <w:rPr>
          <w:spacing w:val="-6"/>
        </w:rPr>
        <w:t xml:space="preserve"> </w:t>
      </w:r>
      <w:r>
        <w:t>quality</w:t>
      </w:r>
      <w:r>
        <w:rPr>
          <w:spacing w:val="-2"/>
        </w:rPr>
        <w:t xml:space="preserve"> </w:t>
      </w:r>
      <w:r>
        <w:t>and</w:t>
      </w:r>
      <w:r>
        <w:rPr>
          <w:spacing w:val="-5"/>
        </w:rPr>
        <w:t xml:space="preserve"> </w:t>
      </w:r>
      <w:r>
        <w:t>complexity</w:t>
      </w:r>
      <w:r>
        <w:rPr>
          <w:spacing w:val="-2"/>
        </w:rPr>
        <w:t xml:space="preserve"> </w:t>
      </w:r>
      <w:r>
        <w:t>and</w:t>
      </w:r>
      <w:r>
        <w:rPr>
          <w:spacing w:val="-5"/>
        </w:rPr>
        <w:t xml:space="preserve"> </w:t>
      </w:r>
      <w:r>
        <w:t>their</w:t>
      </w:r>
      <w:r>
        <w:rPr>
          <w:spacing w:val="-7"/>
        </w:rPr>
        <w:t xml:space="preserve"> </w:t>
      </w:r>
      <w:r>
        <w:t>alignment</w:t>
      </w:r>
      <w:r>
        <w:rPr>
          <w:spacing w:val="-6"/>
        </w:rPr>
        <w:t xml:space="preserve"> </w:t>
      </w:r>
      <w:r>
        <w:t>to</w:t>
      </w:r>
      <w:r>
        <w:rPr>
          <w:spacing w:val="-3"/>
        </w:rPr>
        <w:t xml:space="preserve"> </w:t>
      </w:r>
      <w:r>
        <w:t>standards</w:t>
      </w:r>
      <w:r>
        <w:rPr>
          <w:spacing w:val="-2"/>
        </w:rPr>
        <w:t xml:space="preserve"> </w:t>
      </w:r>
      <w:r>
        <w:t>with</w:t>
      </w:r>
      <w:r>
        <w:rPr>
          <w:spacing w:val="-8"/>
        </w:rPr>
        <w:t xml:space="preserve"> </w:t>
      </w:r>
      <w:r>
        <w:t>tasks</w:t>
      </w:r>
      <w:r>
        <w:rPr>
          <w:spacing w:val="-7"/>
        </w:rPr>
        <w:t xml:space="preserve"> </w:t>
      </w:r>
      <w:r>
        <w:t>grounded</w:t>
      </w:r>
      <w:r>
        <w:rPr>
          <w:spacing w:val="-5"/>
        </w:rPr>
        <w:t xml:space="preserve"> </w:t>
      </w:r>
      <w:r>
        <w:t>in</w:t>
      </w:r>
      <w:r>
        <w:rPr>
          <w:spacing w:val="-3"/>
        </w:rPr>
        <w:t xml:space="preserve"> </w:t>
      </w:r>
      <w:r>
        <w:rPr>
          <w:spacing w:val="-2"/>
        </w:rPr>
        <w:t>evidence;</w:t>
      </w:r>
    </w:p>
    <w:p w14:paraId="2B14D678" w14:textId="77777777" w:rsidR="00942630" w:rsidRDefault="000E46CB">
      <w:pPr>
        <w:pStyle w:val="ListParagraph"/>
        <w:numPr>
          <w:ilvl w:val="0"/>
          <w:numId w:val="269"/>
        </w:numPr>
        <w:tabs>
          <w:tab w:val="left" w:pos="1361"/>
          <w:tab w:val="left" w:pos="1362"/>
        </w:tabs>
        <w:spacing w:line="269" w:lineRule="exact"/>
        <w:ind w:left="1361"/>
        <w:rPr>
          <w:rFonts w:ascii="Wingdings" w:hAnsi="Wingdings"/>
        </w:rPr>
      </w:pPr>
      <w:r>
        <w:t>the</w:t>
      </w:r>
      <w:r>
        <w:rPr>
          <w:spacing w:val="-7"/>
        </w:rPr>
        <w:t xml:space="preserve"> </w:t>
      </w:r>
      <w:r>
        <w:t>knowledge-building</w:t>
      </w:r>
      <w:r>
        <w:rPr>
          <w:spacing w:val="-4"/>
        </w:rPr>
        <w:t xml:space="preserve"> </w:t>
      </w:r>
      <w:r>
        <w:t>of</w:t>
      </w:r>
      <w:r>
        <w:rPr>
          <w:spacing w:val="-11"/>
        </w:rPr>
        <w:t xml:space="preserve"> </w:t>
      </w:r>
      <w:r>
        <w:t>texts,</w:t>
      </w:r>
      <w:r>
        <w:rPr>
          <w:spacing w:val="-8"/>
        </w:rPr>
        <w:t xml:space="preserve"> </w:t>
      </w:r>
      <w:r>
        <w:t>vocabulary,</w:t>
      </w:r>
      <w:r>
        <w:rPr>
          <w:spacing w:val="-12"/>
        </w:rPr>
        <w:t xml:space="preserve"> </w:t>
      </w:r>
      <w:r>
        <w:t>and</w:t>
      </w:r>
      <w:r>
        <w:rPr>
          <w:spacing w:val="-2"/>
        </w:rPr>
        <w:t xml:space="preserve"> tasks;</w:t>
      </w:r>
    </w:p>
    <w:p w14:paraId="59747ADB" w14:textId="77777777" w:rsidR="00942630" w:rsidRDefault="000E46CB">
      <w:pPr>
        <w:pStyle w:val="ListParagraph"/>
        <w:numPr>
          <w:ilvl w:val="0"/>
          <w:numId w:val="269"/>
        </w:numPr>
        <w:tabs>
          <w:tab w:val="left" w:pos="1361"/>
          <w:tab w:val="left" w:pos="1362"/>
        </w:tabs>
        <w:spacing w:line="269" w:lineRule="exact"/>
        <w:ind w:left="1361"/>
        <w:rPr>
          <w:rFonts w:ascii="Wingdings" w:hAnsi="Wingdings"/>
        </w:rPr>
      </w:pPr>
      <w:r>
        <w:t>and</w:t>
      </w:r>
      <w:r>
        <w:rPr>
          <w:spacing w:val="-5"/>
        </w:rPr>
        <w:t xml:space="preserve"> </w:t>
      </w:r>
      <w:r>
        <w:t>instructional</w:t>
      </w:r>
      <w:r>
        <w:rPr>
          <w:spacing w:val="-8"/>
        </w:rPr>
        <w:t xml:space="preserve"> </w:t>
      </w:r>
      <w:r>
        <w:t>supports</w:t>
      </w:r>
      <w:r>
        <w:rPr>
          <w:spacing w:val="-6"/>
        </w:rPr>
        <w:t xml:space="preserve"> </w:t>
      </w:r>
      <w:r>
        <w:t>and</w:t>
      </w:r>
      <w:r>
        <w:rPr>
          <w:spacing w:val="-5"/>
        </w:rPr>
        <w:t xml:space="preserve"> </w:t>
      </w:r>
      <w:r>
        <w:t>usability</w:t>
      </w:r>
      <w:r>
        <w:rPr>
          <w:spacing w:val="-5"/>
        </w:rPr>
        <w:t xml:space="preserve"> </w:t>
      </w:r>
      <w:r>
        <w:rPr>
          <w:spacing w:val="-2"/>
        </w:rPr>
        <w:t>measures.</w:t>
      </w:r>
    </w:p>
    <w:p w14:paraId="649A056A" w14:textId="77777777" w:rsidR="00942630" w:rsidRDefault="00942630">
      <w:pPr>
        <w:pStyle w:val="BodyText"/>
        <w:spacing w:before="12"/>
        <w:rPr>
          <w:sz w:val="19"/>
        </w:rPr>
      </w:pPr>
    </w:p>
    <w:p w14:paraId="03CE95E5" w14:textId="77777777" w:rsidR="00942630" w:rsidRDefault="000E46CB">
      <w:pPr>
        <w:ind w:left="640" w:right="1033"/>
      </w:pPr>
      <w:r>
        <w:rPr>
          <w:sz w:val="24"/>
        </w:rPr>
        <w:t>In addition to review tools, the NIMC provides an abundance of resources such as subject-specific guidance for navigating the selection and implementation process, supporting research, professional development resources,</w:t>
      </w:r>
      <w:r>
        <w:rPr>
          <w:spacing w:val="-2"/>
          <w:sz w:val="24"/>
        </w:rPr>
        <w:t xml:space="preserve"> </w:t>
      </w:r>
      <w:r>
        <w:rPr>
          <w:sz w:val="24"/>
        </w:rPr>
        <w:t>communication tools,</w:t>
      </w:r>
      <w:r>
        <w:rPr>
          <w:spacing w:val="-2"/>
          <w:sz w:val="24"/>
        </w:rPr>
        <w:t xml:space="preserve"> </w:t>
      </w:r>
      <w:r>
        <w:rPr>
          <w:sz w:val="24"/>
        </w:rPr>
        <w:t>archived</w:t>
      </w:r>
      <w:r>
        <w:rPr>
          <w:spacing w:val="-9"/>
          <w:sz w:val="24"/>
        </w:rPr>
        <w:t xml:space="preserve"> </w:t>
      </w:r>
      <w:r>
        <w:rPr>
          <w:sz w:val="24"/>
        </w:rPr>
        <w:t>webinars,</w:t>
      </w:r>
      <w:r>
        <w:rPr>
          <w:spacing w:val="-2"/>
          <w:sz w:val="24"/>
        </w:rPr>
        <w:t xml:space="preserve"> </w:t>
      </w:r>
      <w:r>
        <w:rPr>
          <w:sz w:val="24"/>
        </w:rPr>
        <w:t>upcoming</w:t>
      </w:r>
      <w:r>
        <w:rPr>
          <w:spacing w:val="-1"/>
          <w:sz w:val="24"/>
        </w:rPr>
        <w:t xml:space="preserve"> </w:t>
      </w:r>
      <w:r>
        <w:rPr>
          <w:sz w:val="24"/>
        </w:rPr>
        <w:t>events,</w:t>
      </w:r>
      <w:r>
        <w:rPr>
          <w:spacing w:val="-2"/>
          <w:sz w:val="24"/>
        </w:rPr>
        <w:t xml:space="preserve"> </w:t>
      </w:r>
      <w:r>
        <w:rPr>
          <w:sz w:val="24"/>
        </w:rPr>
        <w:t>FAQs,</w:t>
      </w:r>
      <w:r>
        <w:rPr>
          <w:spacing w:val="-2"/>
          <w:sz w:val="24"/>
        </w:rPr>
        <w:t xml:space="preserve"> </w:t>
      </w:r>
      <w:r>
        <w:rPr>
          <w:sz w:val="24"/>
        </w:rPr>
        <w:t>and</w:t>
      </w:r>
      <w:r>
        <w:rPr>
          <w:spacing w:val="-4"/>
          <w:sz w:val="24"/>
        </w:rPr>
        <w:t xml:space="preserve"> </w:t>
      </w:r>
      <w:r>
        <w:rPr>
          <w:sz w:val="24"/>
        </w:rPr>
        <w:t>a</w:t>
      </w:r>
      <w:r>
        <w:rPr>
          <w:spacing w:val="-8"/>
          <w:sz w:val="24"/>
        </w:rPr>
        <w:t xml:space="preserve"> </w:t>
      </w:r>
      <w:r>
        <w:rPr>
          <w:sz w:val="24"/>
        </w:rPr>
        <w:t>statewide map</w:t>
      </w:r>
      <w:r>
        <w:rPr>
          <w:spacing w:val="-3"/>
          <w:sz w:val="24"/>
        </w:rPr>
        <w:t xml:space="preserve"> </w:t>
      </w:r>
      <w:r>
        <w:rPr>
          <w:sz w:val="24"/>
        </w:rPr>
        <w:t>of</w:t>
      </w:r>
      <w:r>
        <w:rPr>
          <w:spacing w:val="-1"/>
          <w:sz w:val="24"/>
        </w:rPr>
        <w:t xml:space="preserve"> </w:t>
      </w:r>
      <w:r>
        <w:rPr>
          <w:sz w:val="24"/>
        </w:rPr>
        <w:t>HQIMs</w:t>
      </w:r>
      <w:r>
        <w:rPr>
          <w:spacing w:val="-5"/>
          <w:sz w:val="24"/>
        </w:rPr>
        <w:t xml:space="preserve"> </w:t>
      </w:r>
      <w:r>
        <w:rPr>
          <w:sz w:val="24"/>
        </w:rPr>
        <w:t xml:space="preserve">in use by Nebraska districts, </w:t>
      </w:r>
      <w:r>
        <w:t xml:space="preserve">To learn more please visit the </w:t>
      </w:r>
      <w:hyperlink r:id="rId33">
        <w:r>
          <w:rPr>
            <w:color w:val="0562C1"/>
            <w:u w:val="single" w:color="0562C1"/>
          </w:rPr>
          <w:t>Nebraska Instructional Materials Collaborative</w:t>
        </w:r>
        <w:r>
          <w:rPr>
            <w:color w:val="0562C1"/>
          </w:rPr>
          <w:t xml:space="preserve"> </w:t>
        </w:r>
      </w:hyperlink>
      <w:r>
        <w:t>website.</w:t>
      </w:r>
    </w:p>
    <w:p w14:paraId="27591243" w14:textId="77777777" w:rsidR="00942630" w:rsidRDefault="00942630">
      <w:pPr>
        <w:pStyle w:val="BodyText"/>
        <w:rPr>
          <w:sz w:val="20"/>
        </w:rPr>
      </w:pPr>
    </w:p>
    <w:p w14:paraId="1F1E644A" w14:textId="77777777" w:rsidR="00942630" w:rsidRDefault="00942630">
      <w:pPr>
        <w:pStyle w:val="BodyText"/>
        <w:rPr>
          <w:sz w:val="20"/>
        </w:rPr>
      </w:pPr>
    </w:p>
    <w:p w14:paraId="6BFA3D74" w14:textId="77777777" w:rsidR="00942630" w:rsidRDefault="00942630">
      <w:pPr>
        <w:pStyle w:val="BodyText"/>
        <w:spacing w:before="9"/>
        <w:rPr>
          <w:sz w:val="18"/>
        </w:rPr>
      </w:pPr>
    </w:p>
    <w:p w14:paraId="7A146B6C" w14:textId="77777777" w:rsidR="00942630" w:rsidRDefault="000E46CB">
      <w:pPr>
        <w:ind w:right="331"/>
        <w:jc w:val="center"/>
        <w:rPr>
          <w:sz w:val="20"/>
        </w:rPr>
      </w:pPr>
      <w:r>
        <w:rPr>
          <w:sz w:val="20"/>
        </w:rPr>
        <w:t>Page</w:t>
      </w:r>
      <w:r>
        <w:rPr>
          <w:spacing w:val="-1"/>
          <w:sz w:val="20"/>
        </w:rPr>
        <w:t xml:space="preserve"> </w:t>
      </w:r>
      <w:r>
        <w:rPr>
          <w:spacing w:val="-5"/>
          <w:sz w:val="20"/>
        </w:rPr>
        <w:t>11</w:t>
      </w:r>
    </w:p>
    <w:p w14:paraId="7C69F7CE" w14:textId="77777777" w:rsidR="00942630" w:rsidRDefault="00942630">
      <w:pPr>
        <w:jc w:val="center"/>
        <w:rPr>
          <w:sz w:val="20"/>
        </w:rPr>
        <w:sectPr w:rsidR="00942630">
          <w:pgSz w:w="15840" w:h="12240" w:orient="landscape"/>
          <w:pgMar w:top="1140" w:right="460" w:bottom="580" w:left="800" w:header="0" w:footer="394" w:gutter="0"/>
          <w:cols w:space="720"/>
        </w:sectPr>
      </w:pPr>
    </w:p>
    <w:p w14:paraId="0854977F" w14:textId="77777777" w:rsidR="00942630" w:rsidRDefault="00942630">
      <w:pPr>
        <w:pStyle w:val="BodyText"/>
        <w:spacing w:before="2"/>
        <w:rPr>
          <w:sz w:val="16"/>
        </w:rPr>
      </w:pPr>
    </w:p>
    <w:p w14:paraId="304487C7" w14:textId="77777777" w:rsidR="00942630" w:rsidRDefault="000E46CB">
      <w:pPr>
        <w:spacing w:before="100"/>
        <w:ind w:left="640"/>
        <w:rPr>
          <w:b/>
          <w:sz w:val="24"/>
        </w:rPr>
      </w:pPr>
      <w:r>
        <w:rPr>
          <w:b/>
          <w:sz w:val="24"/>
        </w:rPr>
        <w:t xml:space="preserve">Social Emotional </w:t>
      </w:r>
      <w:r>
        <w:rPr>
          <w:b/>
          <w:spacing w:val="-2"/>
          <w:sz w:val="24"/>
        </w:rPr>
        <w:t>Learning</w:t>
      </w:r>
    </w:p>
    <w:p w14:paraId="5019B050" w14:textId="77777777" w:rsidR="00942630" w:rsidRDefault="000E46CB">
      <w:pPr>
        <w:pStyle w:val="BodyText"/>
        <w:spacing w:before="240"/>
        <w:ind w:left="640" w:right="999"/>
      </w:pPr>
      <w:r>
        <w:rPr>
          <w:color w:val="333333"/>
        </w:rPr>
        <w:t>Social and emotional learning (SEL) is the process through which children and adults understand and manage emotions, set and achieve</w:t>
      </w:r>
      <w:r>
        <w:rPr>
          <w:color w:val="333333"/>
          <w:spacing w:val="-1"/>
        </w:rPr>
        <w:t xml:space="preserve"> </w:t>
      </w:r>
      <w:r>
        <w:rPr>
          <w:color w:val="333333"/>
        </w:rPr>
        <w:t>positive</w:t>
      </w:r>
      <w:r>
        <w:rPr>
          <w:color w:val="333333"/>
          <w:spacing w:val="-6"/>
        </w:rPr>
        <w:t xml:space="preserve"> </w:t>
      </w:r>
      <w:r>
        <w:rPr>
          <w:color w:val="333333"/>
        </w:rPr>
        <w:t>goals,</w:t>
      </w:r>
      <w:r>
        <w:rPr>
          <w:color w:val="333333"/>
          <w:spacing w:val="-1"/>
        </w:rPr>
        <w:t xml:space="preserve"> </w:t>
      </w:r>
      <w:r>
        <w:rPr>
          <w:color w:val="333333"/>
        </w:rPr>
        <w:t>feel</w:t>
      </w:r>
      <w:r>
        <w:rPr>
          <w:color w:val="333333"/>
          <w:spacing w:val="-3"/>
        </w:rPr>
        <w:t xml:space="preserve"> </w:t>
      </w:r>
      <w:r>
        <w:rPr>
          <w:color w:val="333333"/>
        </w:rPr>
        <w:t>and</w:t>
      </w:r>
      <w:r>
        <w:rPr>
          <w:color w:val="333333"/>
          <w:spacing w:val="-4"/>
        </w:rPr>
        <w:t xml:space="preserve"> </w:t>
      </w:r>
      <w:r>
        <w:rPr>
          <w:color w:val="333333"/>
        </w:rPr>
        <w:t>show</w:t>
      </w:r>
      <w:r>
        <w:rPr>
          <w:color w:val="333333"/>
          <w:spacing w:val="-8"/>
        </w:rPr>
        <w:t xml:space="preserve"> </w:t>
      </w:r>
      <w:r>
        <w:rPr>
          <w:color w:val="333333"/>
        </w:rPr>
        <w:t>empathy for</w:t>
      </w:r>
      <w:r>
        <w:rPr>
          <w:color w:val="333333"/>
          <w:spacing w:val="-1"/>
        </w:rPr>
        <w:t xml:space="preserve"> </w:t>
      </w:r>
      <w:r>
        <w:rPr>
          <w:color w:val="333333"/>
        </w:rPr>
        <w:t>others,</w:t>
      </w:r>
      <w:r>
        <w:rPr>
          <w:color w:val="333333"/>
          <w:spacing w:val="-1"/>
        </w:rPr>
        <w:t xml:space="preserve"> </w:t>
      </w:r>
      <w:r>
        <w:rPr>
          <w:color w:val="333333"/>
        </w:rPr>
        <w:t>establish</w:t>
      </w:r>
      <w:r>
        <w:rPr>
          <w:color w:val="333333"/>
          <w:spacing w:val="-2"/>
        </w:rPr>
        <w:t xml:space="preserve"> </w:t>
      </w:r>
      <w:r>
        <w:rPr>
          <w:color w:val="333333"/>
        </w:rPr>
        <w:t>and maintain</w:t>
      </w:r>
      <w:r>
        <w:rPr>
          <w:color w:val="333333"/>
          <w:spacing w:val="-2"/>
        </w:rPr>
        <w:t xml:space="preserve"> </w:t>
      </w:r>
      <w:r>
        <w:rPr>
          <w:color w:val="333333"/>
        </w:rPr>
        <w:t>positive</w:t>
      </w:r>
      <w:r>
        <w:rPr>
          <w:color w:val="333333"/>
          <w:spacing w:val="-6"/>
        </w:rPr>
        <w:t xml:space="preserve"> </w:t>
      </w:r>
      <w:r>
        <w:rPr>
          <w:color w:val="333333"/>
        </w:rPr>
        <w:t>relationships,</w:t>
      </w:r>
      <w:r>
        <w:rPr>
          <w:color w:val="333333"/>
          <w:spacing w:val="-1"/>
        </w:rPr>
        <w:t xml:space="preserve"> </w:t>
      </w:r>
      <w:r>
        <w:rPr>
          <w:color w:val="333333"/>
        </w:rPr>
        <w:t>and make responsible decisions. Because SEL plays a</w:t>
      </w:r>
      <w:r>
        <w:rPr>
          <w:color w:val="333333"/>
          <w:spacing w:val="-1"/>
        </w:rPr>
        <w:t xml:space="preserve"> </w:t>
      </w:r>
      <w:r>
        <w:rPr>
          <w:color w:val="333333"/>
        </w:rPr>
        <w:t>critical role in learning and human development, the revised standards for English Language Arts recognize it as an integral part of rigorous and meaningful curriculum and instruction.</w:t>
      </w:r>
    </w:p>
    <w:p w14:paraId="048DD0CC" w14:textId="77777777" w:rsidR="00942630" w:rsidRDefault="00942630">
      <w:pPr>
        <w:pStyle w:val="BodyText"/>
        <w:spacing w:before="7"/>
        <w:rPr>
          <w:sz w:val="19"/>
        </w:rPr>
      </w:pPr>
    </w:p>
    <w:p w14:paraId="4F8FCC85" w14:textId="77777777" w:rsidR="00942630" w:rsidRDefault="000E46CB">
      <w:pPr>
        <w:pStyle w:val="BodyText"/>
        <w:spacing w:before="1"/>
        <w:ind w:left="3788" w:right="894" w:hanging="3149"/>
      </w:pPr>
      <w:r>
        <w:rPr>
          <w:noProof/>
        </w:rPr>
        <w:drawing>
          <wp:anchor distT="0" distB="0" distL="0" distR="0" simplePos="0" relativeHeight="15732736" behindDoc="0" locked="0" layoutInCell="1" allowOverlap="1" wp14:anchorId="5669544B" wp14:editId="21D3AB46">
            <wp:simplePos x="0" y="0"/>
            <wp:positionH relativeFrom="page">
              <wp:posOffset>914400</wp:posOffset>
            </wp:positionH>
            <wp:positionV relativeFrom="paragraph">
              <wp:posOffset>326322</wp:posOffset>
            </wp:positionV>
            <wp:extent cx="1882139" cy="1882139"/>
            <wp:effectExtent l="0" t="0" r="0" b="0"/>
            <wp:wrapNone/>
            <wp:docPr id="11" name="image12.png" descr="CASELs widely used framework identifies five core compet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34" cstate="print"/>
                    <a:stretch>
                      <a:fillRect/>
                    </a:stretch>
                  </pic:blipFill>
                  <pic:spPr>
                    <a:xfrm>
                      <a:off x="0" y="0"/>
                      <a:ext cx="1882139" cy="1882139"/>
                    </a:xfrm>
                    <a:prstGeom prst="rect">
                      <a:avLst/>
                    </a:prstGeom>
                  </pic:spPr>
                </pic:pic>
              </a:graphicData>
            </a:graphic>
          </wp:anchor>
        </w:drawing>
      </w:r>
      <w:r>
        <w:rPr>
          <w:b/>
          <w:color w:val="333333"/>
        </w:rPr>
        <w:t>The</w:t>
      </w:r>
      <w:r>
        <w:rPr>
          <w:b/>
          <w:color w:val="333333"/>
          <w:spacing w:val="-15"/>
        </w:rPr>
        <w:t xml:space="preserve"> </w:t>
      </w:r>
      <w:r>
        <w:rPr>
          <w:b/>
          <w:color w:val="333333"/>
        </w:rPr>
        <w:t>CASEL</w:t>
      </w:r>
      <w:r>
        <w:rPr>
          <w:b/>
          <w:color w:val="333333"/>
          <w:spacing w:val="-13"/>
        </w:rPr>
        <w:t xml:space="preserve"> </w:t>
      </w:r>
      <w:r>
        <w:rPr>
          <w:b/>
          <w:color w:val="333333"/>
        </w:rPr>
        <w:t>Framework</w:t>
      </w:r>
      <w:r>
        <w:rPr>
          <w:color w:val="333333"/>
        </w:rPr>
        <w:t>.</w:t>
      </w:r>
      <w:r>
        <w:rPr>
          <w:color w:val="333333"/>
          <w:spacing w:val="-15"/>
        </w:rPr>
        <w:t xml:space="preserve"> </w:t>
      </w:r>
      <w:r>
        <w:rPr>
          <w:color w:val="333333"/>
        </w:rPr>
        <w:t>The</w:t>
      </w:r>
      <w:r>
        <w:rPr>
          <w:color w:val="333333"/>
          <w:spacing w:val="-11"/>
        </w:rPr>
        <w:t xml:space="preserve"> </w:t>
      </w:r>
      <w:r>
        <w:rPr>
          <w:color w:val="333333"/>
        </w:rPr>
        <w:t>Collaborative</w:t>
      </w:r>
      <w:r>
        <w:rPr>
          <w:color w:val="333333"/>
          <w:spacing w:val="-11"/>
        </w:rPr>
        <w:t xml:space="preserve"> </w:t>
      </w:r>
      <w:r>
        <w:rPr>
          <w:color w:val="333333"/>
        </w:rPr>
        <w:t>for</w:t>
      </w:r>
      <w:r>
        <w:rPr>
          <w:color w:val="333333"/>
          <w:spacing w:val="-11"/>
        </w:rPr>
        <w:t xml:space="preserve"> </w:t>
      </w:r>
      <w:r>
        <w:rPr>
          <w:color w:val="333333"/>
        </w:rPr>
        <w:t>Academic,</w:t>
      </w:r>
      <w:r>
        <w:rPr>
          <w:color w:val="333333"/>
          <w:spacing w:val="-15"/>
        </w:rPr>
        <w:t xml:space="preserve"> </w:t>
      </w:r>
      <w:r>
        <w:rPr>
          <w:color w:val="333333"/>
        </w:rPr>
        <w:t>Social,</w:t>
      </w:r>
      <w:r>
        <w:rPr>
          <w:color w:val="333333"/>
          <w:spacing w:val="-10"/>
        </w:rPr>
        <w:t xml:space="preserve"> </w:t>
      </w:r>
      <w:r>
        <w:rPr>
          <w:color w:val="333333"/>
        </w:rPr>
        <w:t>and</w:t>
      </w:r>
      <w:r>
        <w:rPr>
          <w:color w:val="333333"/>
          <w:spacing w:val="-14"/>
        </w:rPr>
        <w:t xml:space="preserve"> </w:t>
      </w:r>
      <w:r>
        <w:rPr>
          <w:color w:val="333333"/>
        </w:rPr>
        <w:t>Emotional</w:t>
      </w:r>
      <w:r>
        <w:rPr>
          <w:color w:val="333333"/>
          <w:spacing w:val="-13"/>
        </w:rPr>
        <w:t xml:space="preserve"> </w:t>
      </w:r>
      <w:r>
        <w:rPr>
          <w:color w:val="333333"/>
        </w:rPr>
        <w:t>Learning</w:t>
      </w:r>
      <w:r>
        <w:rPr>
          <w:color w:val="333333"/>
          <w:spacing w:val="-11"/>
        </w:rPr>
        <w:t xml:space="preserve"> </w:t>
      </w:r>
      <w:r>
        <w:rPr>
          <w:color w:val="333333"/>
        </w:rPr>
        <w:t>(CASEL)</w:t>
      </w:r>
      <w:r>
        <w:rPr>
          <w:color w:val="333333"/>
          <w:spacing w:val="-11"/>
        </w:rPr>
        <w:t xml:space="preserve"> </w:t>
      </w:r>
      <w:r>
        <w:rPr>
          <w:color w:val="333333"/>
        </w:rPr>
        <w:t>is</w:t>
      </w:r>
      <w:r>
        <w:rPr>
          <w:color w:val="333333"/>
          <w:spacing w:val="-11"/>
        </w:rPr>
        <w:t xml:space="preserve"> </w:t>
      </w:r>
      <w:r>
        <w:rPr>
          <w:color w:val="333333"/>
        </w:rPr>
        <w:t>a</w:t>
      </w:r>
      <w:r>
        <w:rPr>
          <w:color w:val="333333"/>
          <w:spacing w:val="-14"/>
        </w:rPr>
        <w:t xml:space="preserve"> </w:t>
      </w:r>
      <w:r>
        <w:rPr>
          <w:color w:val="333333"/>
        </w:rPr>
        <w:t>widely</w:t>
      </w:r>
      <w:r>
        <w:rPr>
          <w:color w:val="333333"/>
          <w:spacing w:val="-10"/>
        </w:rPr>
        <w:t xml:space="preserve"> </w:t>
      </w:r>
      <w:r>
        <w:rPr>
          <w:color w:val="333333"/>
        </w:rPr>
        <w:t>used</w:t>
      </w:r>
      <w:r>
        <w:rPr>
          <w:color w:val="333333"/>
          <w:spacing w:val="-14"/>
        </w:rPr>
        <w:t xml:space="preserve"> </w:t>
      </w:r>
      <w:r>
        <w:rPr>
          <w:color w:val="333333"/>
        </w:rPr>
        <w:t>framework that identifies five core competencies:</w:t>
      </w:r>
    </w:p>
    <w:p w14:paraId="5AA5DCD0" w14:textId="77777777" w:rsidR="00942630" w:rsidRDefault="00942630">
      <w:pPr>
        <w:pStyle w:val="BodyText"/>
        <w:spacing w:before="5"/>
        <w:rPr>
          <w:sz w:val="19"/>
        </w:rPr>
      </w:pPr>
    </w:p>
    <w:p w14:paraId="2814F0E1" w14:textId="77777777" w:rsidR="00942630" w:rsidRDefault="000E46CB">
      <w:pPr>
        <w:pStyle w:val="BodyText"/>
        <w:spacing w:line="242" w:lineRule="auto"/>
        <w:ind w:left="3788" w:right="1006"/>
      </w:pPr>
      <w:r>
        <w:rPr>
          <w:b/>
          <w:color w:val="333333"/>
        </w:rPr>
        <w:t xml:space="preserve">Self-awareness: </w:t>
      </w:r>
      <w:r>
        <w:rPr>
          <w:color w:val="333333"/>
        </w:rPr>
        <w:t>The ability to accurately recognize one’s emotions and thoughts and their influence</w:t>
      </w:r>
      <w:r>
        <w:rPr>
          <w:color w:val="333333"/>
          <w:spacing w:val="-2"/>
        </w:rPr>
        <w:t xml:space="preserve"> </w:t>
      </w:r>
      <w:r>
        <w:rPr>
          <w:color w:val="333333"/>
        </w:rPr>
        <w:t>on</w:t>
      </w:r>
      <w:r>
        <w:rPr>
          <w:color w:val="333333"/>
          <w:spacing w:val="-3"/>
        </w:rPr>
        <w:t xml:space="preserve"> </w:t>
      </w:r>
      <w:r>
        <w:rPr>
          <w:color w:val="333333"/>
        </w:rPr>
        <w:t>behavior.</w:t>
      </w:r>
      <w:r>
        <w:rPr>
          <w:color w:val="333333"/>
          <w:spacing w:val="-6"/>
        </w:rPr>
        <w:t xml:space="preserve"> </w:t>
      </w:r>
      <w:r>
        <w:rPr>
          <w:color w:val="333333"/>
        </w:rPr>
        <w:t>This</w:t>
      </w:r>
      <w:r>
        <w:rPr>
          <w:color w:val="333333"/>
          <w:spacing w:val="-2"/>
        </w:rPr>
        <w:t xml:space="preserve"> </w:t>
      </w:r>
      <w:r>
        <w:rPr>
          <w:color w:val="333333"/>
        </w:rPr>
        <w:t>includes</w:t>
      </w:r>
      <w:r>
        <w:rPr>
          <w:color w:val="333333"/>
          <w:spacing w:val="-2"/>
        </w:rPr>
        <w:t xml:space="preserve"> </w:t>
      </w:r>
      <w:r>
        <w:rPr>
          <w:color w:val="333333"/>
        </w:rPr>
        <w:t>accurately</w:t>
      </w:r>
      <w:r>
        <w:rPr>
          <w:color w:val="333333"/>
          <w:spacing w:val="-1"/>
        </w:rPr>
        <w:t xml:space="preserve"> </w:t>
      </w:r>
      <w:r>
        <w:rPr>
          <w:color w:val="333333"/>
        </w:rPr>
        <w:t>assessing</w:t>
      </w:r>
      <w:r>
        <w:rPr>
          <w:color w:val="333333"/>
          <w:spacing w:val="-3"/>
        </w:rPr>
        <w:t xml:space="preserve"> </w:t>
      </w:r>
      <w:r>
        <w:rPr>
          <w:color w:val="333333"/>
        </w:rPr>
        <w:t>one’s</w:t>
      </w:r>
      <w:r>
        <w:rPr>
          <w:color w:val="333333"/>
          <w:spacing w:val="-7"/>
        </w:rPr>
        <w:t xml:space="preserve"> </w:t>
      </w:r>
      <w:r>
        <w:rPr>
          <w:color w:val="333333"/>
        </w:rPr>
        <w:t>strengths</w:t>
      </w:r>
      <w:r>
        <w:rPr>
          <w:color w:val="333333"/>
          <w:spacing w:val="-2"/>
        </w:rPr>
        <w:t xml:space="preserve"> </w:t>
      </w:r>
      <w:r>
        <w:rPr>
          <w:color w:val="333333"/>
        </w:rPr>
        <w:t>and</w:t>
      </w:r>
      <w:r>
        <w:rPr>
          <w:color w:val="333333"/>
          <w:spacing w:val="-5"/>
        </w:rPr>
        <w:t xml:space="preserve"> </w:t>
      </w:r>
      <w:r>
        <w:rPr>
          <w:color w:val="333333"/>
        </w:rPr>
        <w:t>limitations</w:t>
      </w:r>
      <w:r>
        <w:rPr>
          <w:color w:val="333333"/>
          <w:spacing w:val="-2"/>
        </w:rPr>
        <w:t xml:space="preserve"> </w:t>
      </w:r>
      <w:r>
        <w:rPr>
          <w:color w:val="333333"/>
        </w:rPr>
        <w:t>and possessing a well-grounded sense of confidence and optimism.</w:t>
      </w:r>
    </w:p>
    <w:p w14:paraId="4669AEFF" w14:textId="77777777" w:rsidR="00942630" w:rsidRDefault="00942630">
      <w:pPr>
        <w:pStyle w:val="BodyText"/>
        <w:spacing w:before="1"/>
        <w:rPr>
          <w:sz w:val="19"/>
        </w:rPr>
      </w:pPr>
    </w:p>
    <w:p w14:paraId="5F6B3C82" w14:textId="77777777" w:rsidR="00942630" w:rsidRDefault="000E46CB">
      <w:pPr>
        <w:pStyle w:val="BodyText"/>
        <w:ind w:left="3788" w:right="1033"/>
      </w:pPr>
      <w:r>
        <w:rPr>
          <w:b/>
          <w:color w:val="333333"/>
        </w:rPr>
        <w:t xml:space="preserve">Self-management: </w:t>
      </w:r>
      <w:r>
        <w:rPr>
          <w:color w:val="333333"/>
        </w:rPr>
        <w:t>The ability to regulate one’s emotions, thoughts, and behaviors effectively in different situations. This includes managing stress, controlling impulses, motivating</w:t>
      </w:r>
      <w:r>
        <w:rPr>
          <w:color w:val="333333"/>
          <w:spacing w:val="-4"/>
        </w:rPr>
        <w:t xml:space="preserve"> </w:t>
      </w:r>
      <w:r>
        <w:rPr>
          <w:color w:val="333333"/>
        </w:rPr>
        <w:t>oneself,</w:t>
      </w:r>
      <w:r>
        <w:rPr>
          <w:color w:val="333333"/>
          <w:spacing w:val="-3"/>
        </w:rPr>
        <w:t xml:space="preserve"> </w:t>
      </w:r>
      <w:r>
        <w:rPr>
          <w:color w:val="333333"/>
        </w:rPr>
        <w:t>and</w:t>
      </w:r>
      <w:r>
        <w:rPr>
          <w:color w:val="333333"/>
          <w:spacing w:val="-2"/>
        </w:rPr>
        <w:t xml:space="preserve"> </w:t>
      </w:r>
      <w:r>
        <w:rPr>
          <w:color w:val="333333"/>
        </w:rPr>
        <w:t>setting</w:t>
      </w:r>
      <w:r>
        <w:rPr>
          <w:color w:val="333333"/>
          <w:spacing w:val="-7"/>
        </w:rPr>
        <w:t xml:space="preserve"> </w:t>
      </w:r>
      <w:r>
        <w:rPr>
          <w:color w:val="333333"/>
        </w:rPr>
        <w:t>and</w:t>
      </w:r>
      <w:r>
        <w:rPr>
          <w:color w:val="333333"/>
          <w:spacing w:val="-2"/>
        </w:rPr>
        <w:t xml:space="preserve"> </w:t>
      </w:r>
      <w:r>
        <w:rPr>
          <w:color w:val="333333"/>
        </w:rPr>
        <w:t>working</w:t>
      </w:r>
      <w:r>
        <w:rPr>
          <w:color w:val="333333"/>
          <w:spacing w:val="-7"/>
        </w:rPr>
        <w:t xml:space="preserve"> </w:t>
      </w:r>
      <w:r>
        <w:rPr>
          <w:color w:val="333333"/>
        </w:rPr>
        <w:t>toward</w:t>
      </w:r>
      <w:r>
        <w:rPr>
          <w:color w:val="333333"/>
          <w:spacing w:val="-2"/>
        </w:rPr>
        <w:t xml:space="preserve"> </w:t>
      </w:r>
      <w:r>
        <w:rPr>
          <w:color w:val="333333"/>
        </w:rPr>
        <w:t>achieving</w:t>
      </w:r>
      <w:r>
        <w:rPr>
          <w:color w:val="333333"/>
          <w:spacing w:val="-4"/>
        </w:rPr>
        <w:t xml:space="preserve"> </w:t>
      </w:r>
      <w:r>
        <w:rPr>
          <w:color w:val="333333"/>
        </w:rPr>
        <w:t>personal</w:t>
      </w:r>
      <w:r>
        <w:rPr>
          <w:color w:val="333333"/>
          <w:spacing w:val="-5"/>
        </w:rPr>
        <w:t xml:space="preserve"> </w:t>
      </w:r>
      <w:r>
        <w:rPr>
          <w:color w:val="333333"/>
        </w:rPr>
        <w:t>and</w:t>
      </w:r>
      <w:r>
        <w:rPr>
          <w:color w:val="333333"/>
          <w:spacing w:val="-5"/>
        </w:rPr>
        <w:t xml:space="preserve"> </w:t>
      </w:r>
      <w:r>
        <w:rPr>
          <w:color w:val="333333"/>
        </w:rPr>
        <w:t xml:space="preserve">academic </w:t>
      </w:r>
      <w:r>
        <w:rPr>
          <w:color w:val="333333"/>
          <w:spacing w:val="-2"/>
        </w:rPr>
        <w:t>goals.</w:t>
      </w:r>
    </w:p>
    <w:p w14:paraId="2FFD3932" w14:textId="77777777" w:rsidR="00942630" w:rsidRDefault="00942630">
      <w:pPr>
        <w:pStyle w:val="BodyText"/>
        <w:spacing w:before="5"/>
      </w:pPr>
    </w:p>
    <w:p w14:paraId="2087F135" w14:textId="77777777" w:rsidR="00942630" w:rsidRDefault="000E46CB">
      <w:pPr>
        <w:pStyle w:val="BodyText"/>
        <w:spacing w:line="242" w:lineRule="auto"/>
        <w:ind w:left="3788" w:right="894"/>
      </w:pPr>
      <w:r>
        <w:rPr>
          <w:b/>
          <w:color w:val="333333"/>
        </w:rPr>
        <w:t xml:space="preserve">Social awareness: </w:t>
      </w:r>
      <w:r>
        <w:rPr>
          <w:color w:val="333333"/>
        </w:rPr>
        <w:t>The ability to take the perspective of and empathize with others from diverse</w:t>
      </w:r>
      <w:r>
        <w:rPr>
          <w:color w:val="333333"/>
          <w:spacing w:val="-2"/>
        </w:rPr>
        <w:t xml:space="preserve"> </w:t>
      </w:r>
      <w:r>
        <w:rPr>
          <w:color w:val="333333"/>
        </w:rPr>
        <w:t>backgrounds</w:t>
      </w:r>
      <w:r>
        <w:rPr>
          <w:color w:val="333333"/>
          <w:spacing w:val="-7"/>
        </w:rPr>
        <w:t xml:space="preserve"> </w:t>
      </w:r>
      <w:r>
        <w:rPr>
          <w:color w:val="333333"/>
        </w:rPr>
        <w:t>and</w:t>
      </w:r>
      <w:r>
        <w:rPr>
          <w:color w:val="333333"/>
          <w:spacing w:val="-5"/>
        </w:rPr>
        <w:t xml:space="preserve"> </w:t>
      </w:r>
      <w:r>
        <w:rPr>
          <w:color w:val="333333"/>
        </w:rPr>
        <w:t>cultures,</w:t>
      </w:r>
      <w:r>
        <w:rPr>
          <w:color w:val="333333"/>
          <w:spacing w:val="-6"/>
        </w:rPr>
        <w:t xml:space="preserve"> </w:t>
      </w:r>
      <w:r>
        <w:rPr>
          <w:color w:val="333333"/>
        </w:rPr>
        <w:t>to</w:t>
      </w:r>
      <w:r>
        <w:rPr>
          <w:color w:val="333333"/>
          <w:spacing w:val="-3"/>
        </w:rPr>
        <w:t xml:space="preserve"> </w:t>
      </w:r>
      <w:r>
        <w:rPr>
          <w:color w:val="333333"/>
        </w:rPr>
        <w:t>understand</w:t>
      </w:r>
      <w:r>
        <w:rPr>
          <w:color w:val="333333"/>
          <w:spacing w:val="-1"/>
        </w:rPr>
        <w:t xml:space="preserve"> </w:t>
      </w:r>
      <w:r>
        <w:rPr>
          <w:color w:val="333333"/>
        </w:rPr>
        <w:t>social</w:t>
      </w:r>
      <w:r>
        <w:rPr>
          <w:color w:val="333333"/>
          <w:spacing w:val="-4"/>
        </w:rPr>
        <w:t xml:space="preserve"> </w:t>
      </w:r>
      <w:r>
        <w:rPr>
          <w:color w:val="333333"/>
        </w:rPr>
        <w:t>and</w:t>
      </w:r>
      <w:r>
        <w:rPr>
          <w:color w:val="333333"/>
          <w:spacing w:val="-5"/>
        </w:rPr>
        <w:t xml:space="preserve"> </w:t>
      </w:r>
      <w:r>
        <w:rPr>
          <w:color w:val="333333"/>
        </w:rPr>
        <w:t>ethical</w:t>
      </w:r>
      <w:r>
        <w:rPr>
          <w:color w:val="333333"/>
          <w:spacing w:val="-4"/>
        </w:rPr>
        <w:t xml:space="preserve"> </w:t>
      </w:r>
      <w:r>
        <w:rPr>
          <w:color w:val="333333"/>
        </w:rPr>
        <w:t>norms</w:t>
      </w:r>
      <w:r>
        <w:rPr>
          <w:color w:val="333333"/>
          <w:spacing w:val="-2"/>
        </w:rPr>
        <w:t xml:space="preserve"> </w:t>
      </w:r>
      <w:r>
        <w:rPr>
          <w:color w:val="333333"/>
        </w:rPr>
        <w:t>for</w:t>
      </w:r>
      <w:r>
        <w:rPr>
          <w:color w:val="333333"/>
          <w:spacing w:val="-2"/>
        </w:rPr>
        <w:t xml:space="preserve"> </w:t>
      </w:r>
      <w:r>
        <w:rPr>
          <w:color w:val="333333"/>
        </w:rPr>
        <w:t>behavior,</w:t>
      </w:r>
      <w:r>
        <w:rPr>
          <w:color w:val="333333"/>
          <w:spacing w:val="-2"/>
        </w:rPr>
        <w:t xml:space="preserve"> </w:t>
      </w:r>
      <w:r>
        <w:rPr>
          <w:color w:val="333333"/>
        </w:rPr>
        <w:t>and</w:t>
      </w:r>
    </w:p>
    <w:p w14:paraId="1A3D4105" w14:textId="77777777" w:rsidR="00942630" w:rsidRDefault="000E46CB">
      <w:pPr>
        <w:pStyle w:val="BodyText"/>
        <w:spacing w:line="267" w:lineRule="exact"/>
        <w:ind w:left="640"/>
      </w:pPr>
      <w:r>
        <w:rPr>
          <w:color w:val="333333"/>
        </w:rPr>
        <w:t>to</w:t>
      </w:r>
      <w:r>
        <w:rPr>
          <w:color w:val="333333"/>
          <w:spacing w:val="-7"/>
        </w:rPr>
        <w:t xml:space="preserve"> </w:t>
      </w:r>
      <w:r>
        <w:rPr>
          <w:color w:val="333333"/>
        </w:rPr>
        <w:t>recognize</w:t>
      </w:r>
      <w:r>
        <w:rPr>
          <w:color w:val="333333"/>
          <w:spacing w:val="-8"/>
        </w:rPr>
        <w:t xml:space="preserve"> </w:t>
      </w:r>
      <w:r>
        <w:rPr>
          <w:color w:val="333333"/>
        </w:rPr>
        <w:t>family,</w:t>
      </w:r>
      <w:r>
        <w:rPr>
          <w:color w:val="333333"/>
          <w:spacing w:val="-3"/>
        </w:rPr>
        <w:t xml:space="preserve"> </w:t>
      </w:r>
      <w:r>
        <w:rPr>
          <w:color w:val="333333"/>
        </w:rPr>
        <w:t>school,</w:t>
      </w:r>
      <w:r>
        <w:rPr>
          <w:color w:val="333333"/>
          <w:spacing w:val="-7"/>
        </w:rPr>
        <w:t xml:space="preserve"> </w:t>
      </w:r>
      <w:r>
        <w:rPr>
          <w:color w:val="333333"/>
        </w:rPr>
        <w:t>and</w:t>
      </w:r>
      <w:r>
        <w:rPr>
          <w:color w:val="333333"/>
          <w:spacing w:val="-6"/>
        </w:rPr>
        <w:t xml:space="preserve"> </w:t>
      </w:r>
      <w:r>
        <w:rPr>
          <w:color w:val="333333"/>
        </w:rPr>
        <w:t>community</w:t>
      </w:r>
      <w:r>
        <w:rPr>
          <w:color w:val="333333"/>
          <w:spacing w:val="-2"/>
        </w:rPr>
        <w:t xml:space="preserve"> </w:t>
      </w:r>
      <w:r>
        <w:rPr>
          <w:color w:val="333333"/>
        </w:rPr>
        <w:t>resources</w:t>
      </w:r>
      <w:r>
        <w:rPr>
          <w:color w:val="333333"/>
          <w:spacing w:val="-3"/>
        </w:rPr>
        <w:t xml:space="preserve"> </w:t>
      </w:r>
      <w:r>
        <w:rPr>
          <w:color w:val="333333"/>
        </w:rPr>
        <w:t>and</w:t>
      </w:r>
      <w:r>
        <w:rPr>
          <w:color w:val="333333"/>
          <w:spacing w:val="-6"/>
        </w:rPr>
        <w:t xml:space="preserve"> </w:t>
      </w:r>
      <w:r>
        <w:rPr>
          <w:color w:val="333333"/>
          <w:spacing w:val="-2"/>
        </w:rPr>
        <w:t>supports.</w:t>
      </w:r>
    </w:p>
    <w:p w14:paraId="3AF40A39" w14:textId="77777777" w:rsidR="00942630" w:rsidRDefault="00942630">
      <w:pPr>
        <w:pStyle w:val="BodyText"/>
        <w:spacing w:before="2"/>
      </w:pPr>
    </w:p>
    <w:p w14:paraId="3F390965" w14:textId="77777777" w:rsidR="00942630" w:rsidRDefault="000E46CB">
      <w:pPr>
        <w:pStyle w:val="BodyText"/>
        <w:spacing w:before="1" w:line="242" w:lineRule="auto"/>
        <w:ind w:left="640" w:right="1033"/>
      </w:pPr>
      <w:r>
        <w:rPr>
          <w:b/>
          <w:color w:val="333333"/>
        </w:rPr>
        <w:t>Relationship</w:t>
      </w:r>
      <w:r>
        <w:rPr>
          <w:b/>
          <w:color w:val="333333"/>
          <w:spacing w:val="-4"/>
        </w:rPr>
        <w:t xml:space="preserve"> </w:t>
      </w:r>
      <w:r>
        <w:rPr>
          <w:b/>
          <w:color w:val="333333"/>
        </w:rPr>
        <w:t>skills:</w:t>
      </w:r>
      <w:r>
        <w:rPr>
          <w:b/>
          <w:color w:val="333333"/>
          <w:spacing w:val="-2"/>
        </w:rPr>
        <w:t xml:space="preserve"> </w:t>
      </w:r>
      <w:r>
        <w:rPr>
          <w:color w:val="333333"/>
        </w:rPr>
        <w:t>The</w:t>
      </w:r>
      <w:r>
        <w:rPr>
          <w:color w:val="333333"/>
          <w:spacing w:val="-1"/>
        </w:rPr>
        <w:t xml:space="preserve"> </w:t>
      </w:r>
      <w:r>
        <w:rPr>
          <w:color w:val="333333"/>
        </w:rPr>
        <w:t>ability</w:t>
      </w:r>
      <w:r>
        <w:rPr>
          <w:color w:val="333333"/>
          <w:spacing w:val="-5"/>
        </w:rPr>
        <w:t xml:space="preserve"> </w:t>
      </w:r>
      <w:r>
        <w:rPr>
          <w:color w:val="333333"/>
        </w:rPr>
        <w:t>to</w:t>
      </w:r>
      <w:r>
        <w:rPr>
          <w:color w:val="333333"/>
          <w:spacing w:val="-3"/>
        </w:rPr>
        <w:t xml:space="preserve"> </w:t>
      </w:r>
      <w:r>
        <w:rPr>
          <w:color w:val="333333"/>
        </w:rPr>
        <w:t>establish</w:t>
      </w:r>
      <w:r>
        <w:rPr>
          <w:color w:val="333333"/>
          <w:spacing w:val="-2"/>
        </w:rPr>
        <w:t xml:space="preserve"> </w:t>
      </w:r>
      <w:r>
        <w:rPr>
          <w:color w:val="333333"/>
        </w:rPr>
        <w:t>and</w:t>
      </w:r>
      <w:r>
        <w:rPr>
          <w:color w:val="333333"/>
          <w:spacing w:val="-4"/>
        </w:rPr>
        <w:t xml:space="preserve"> </w:t>
      </w:r>
      <w:r>
        <w:rPr>
          <w:color w:val="333333"/>
        </w:rPr>
        <w:t>maintain</w:t>
      </w:r>
      <w:r>
        <w:rPr>
          <w:color w:val="333333"/>
          <w:spacing w:val="-2"/>
        </w:rPr>
        <w:t xml:space="preserve"> </w:t>
      </w:r>
      <w:r>
        <w:rPr>
          <w:color w:val="333333"/>
        </w:rPr>
        <w:t>healthy and</w:t>
      </w:r>
      <w:r>
        <w:rPr>
          <w:color w:val="333333"/>
          <w:spacing w:val="-4"/>
        </w:rPr>
        <w:t xml:space="preserve"> </w:t>
      </w:r>
      <w:r>
        <w:rPr>
          <w:color w:val="333333"/>
        </w:rPr>
        <w:t>rewarding</w:t>
      </w:r>
      <w:r>
        <w:rPr>
          <w:color w:val="333333"/>
          <w:spacing w:val="-2"/>
        </w:rPr>
        <w:t xml:space="preserve"> </w:t>
      </w:r>
      <w:r>
        <w:rPr>
          <w:color w:val="333333"/>
        </w:rPr>
        <w:t>relationships</w:t>
      </w:r>
      <w:r>
        <w:rPr>
          <w:color w:val="333333"/>
          <w:spacing w:val="-10"/>
        </w:rPr>
        <w:t xml:space="preserve"> </w:t>
      </w:r>
      <w:r>
        <w:rPr>
          <w:color w:val="333333"/>
        </w:rPr>
        <w:t>with</w:t>
      </w:r>
      <w:r>
        <w:rPr>
          <w:color w:val="333333"/>
          <w:spacing w:val="-2"/>
        </w:rPr>
        <w:t xml:space="preserve"> </w:t>
      </w:r>
      <w:r>
        <w:rPr>
          <w:color w:val="333333"/>
        </w:rPr>
        <w:t>diverse</w:t>
      </w:r>
      <w:r>
        <w:rPr>
          <w:color w:val="333333"/>
          <w:spacing w:val="-6"/>
        </w:rPr>
        <w:t xml:space="preserve"> </w:t>
      </w:r>
      <w:r>
        <w:rPr>
          <w:color w:val="333333"/>
        </w:rPr>
        <w:t>individuals</w:t>
      </w:r>
      <w:r>
        <w:rPr>
          <w:color w:val="333333"/>
          <w:spacing w:val="-1"/>
        </w:rPr>
        <w:t xml:space="preserve"> </w:t>
      </w:r>
      <w:r>
        <w:rPr>
          <w:color w:val="333333"/>
        </w:rPr>
        <w:t>and groups. This includes communicating clearly, listening actively, cooperating, resisting inappropriate social pressure, negotiating conflict constructively, and seeking and offering help when needed.</w:t>
      </w:r>
    </w:p>
    <w:p w14:paraId="0A2A359F" w14:textId="77777777" w:rsidR="00942630" w:rsidRDefault="00942630">
      <w:pPr>
        <w:pStyle w:val="BodyText"/>
        <w:spacing w:before="9"/>
        <w:rPr>
          <w:sz w:val="21"/>
        </w:rPr>
      </w:pPr>
    </w:p>
    <w:p w14:paraId="1057C4A5" w14:textId="77777777" w:rsidR="00942630" w:rsidRDefault="000E46CB">
      <w:pPr>
        <w:pStyle w:val="BodyText"/>
        <w:spacing w:before="1" w:line="242" w:lineRule="auto"/>
        <w:ind w:left="640" w:right="1033"/>
      </w:pPr>
      <w:r>
        <w:rPr>
          <w:b/>
          <w:color w:val="333333"/>
        </w:rPr>
        <w:t xml:space="preserve">Responsible decision-making: </w:t>
      </w:r>
      <w:r>
        <w:rPr>
          <w:color w:val="333333"/>
        </w:rPr>
        <w:t>The ability to make constructive and respectful choices about personal behavior and social</w:t>
      </w:r>
      <w:r>
        <w:rPr>
          <w:color w:val="333333"/>
          <w:spacing w:val="-4"/>
        </w:rPr>
        <w:t xml:space="preserve"> </w:t>
      </w:r>
      <w:r>
        <w:rPr>
          <w:color w:val="333333"/>
        </w:rPr>
        <w:t>interactions</w:t>
      </w:r>
      <w:r>
        <w:rPr>
          <w:color w:val="333333"/>
          <w:spacing w:val="-2"/>
        </w:rPr>
        <w:t xml:space="preserve"> </w:t>
      </w:r>
      <w:r>
        <w:rPr>
          <w:color w:val="333333"/>
        </w:rPr>
        <w:t>based</w:t>
      </w:r>
      <w:r>
        <w:rPr>
          <w:color w:val="333333"/>
          <w:spacing w:val="-5"/>
        </w:rPr>
        <w:t xml:space="preserve"> </w:t>
      </w:r>
      <w:r>
        <w:rPr>
          <w:color w:val="333333"/>
        </w:rPr>
        <w:t>on</w:t>
      </w:r>
      <w:r>
        <w:rPr>
          <w:color w:val="333333"/>
          <w:spacing w:val="-3"/>
        </w:rPr>
        <w:t xml:space="preserve"> </w:t>
      </w:r>
      <w:r>
        <w:rPr>
          <w:color w:val="333333"/>
        </w:rPr>
        <w:t>consideration</w:t>
      </w:r>
      <w:r>
        <w:rPr>
          <w:color w:val="333333"/>
          <w:spacing w:val="-3"/>
        </w:rPr>
        <w:t xml:space="preserve"> </w:t>
      </w:r>
      <w:r>
        <w:rPr>
          <w:color w:val="333333"/>
        </w:rPr>
        <w:t>of</w:t>
      </w:r>
      <w:r>
        <w:rPr>
          <w:color w:val="333333"/>
          <w:spacing w:val="-9"/>
        </w:rPr>
        <w:t xml:space="preserve"> </w:t>
      </w:r>
      <w:r>
        <w:rPr>
          <w:color w:val="333333"/>
        </w:rPr>
        <w:t>ethical</w:t>
      </w:r>
      <w:r>
        <w:rPr>
          <w:color w:val="333333"/>
          <w:spacing w:val="-4"/>
        </w:rPr>
        <w:t xml:space="preserve"> </w:t>
      </w:r>
      <w:r>
        <w:rPr>
          <w:color w:val="333333"/>
        </w:rPr>
        <w:t>standards,</w:t>
      </w:r>
      <w:r>
        <w:rPr>
          <w:color w:val="333333"/>
          <w:spacing w:val="-2"/>
        </w:rPr>
        <w:t xml:space="preserve"> </w:t>
      </w:r>
      <w:r>
        <w:rPr>
          <w:color w:val="333333"/>
        </w:rPr>
        <w:t>safety</w:t>
      </w:r>
      <w:r>
        <w:rPr>
          <w:color w:val="333333"/>
          <w:spacing w:val="-1"/>
        </w:rPr>
        <w:t xml:space="preserve"> </w:t>
      </w:r>
      <w:r>
        <w:rPr>
          <w:color w:val="333333"/>
        </w:rPr>
        <w:t>concerns,</w:t>
      </w:r>
      <w:r>
        <w:rPr>
          <w:color w:val="333333"/>
          <w:spacing w:val="-2"/>
        </w:rPr>
        <w:t xml:space="preserve"> </w:t>
      </w:r>
      <w:r>
        <w:rPr>
          <w:color w:val="333333"/>
        </w:rPr>
        <w:t>social</w:t>
      </w:r>
      <w:r>
        <w:rPr>
          <w:color w:val="333333"/>
          <w:spacing w:val="-4"/>
        </w:rPr>
        <w:t xml:space="preserve"> </w:t>
      </w:r>
      <w:r>
        <w:rPr>
          <w:color w:val="333333"/>
        </w:rPr>
        <w:t>norms,</w:t>
      </w:r>
      <w:r>
        <w:rPr>
          <w:color w:val="333333"/>
          <w:spacing w:val="-2"/>
        </w:rPr>
        <w:t xml:space="preserve"> </w:t>
      </w:r>
      <w:r>
        <w:rPr>
          <w:color w:val="333333"/>
        </w:rPr>
        <w:t>the</w:t>
      </w:r>
      <w:r>
        <w:rPr>
          <w:color w:val="333333"/>
          <w:spacing w:val="-2"/>
        </w:rPr>
        <w:t xml:space="preserve"> </w:t>
      </w:r>
      <w:r>
        <w:rPr>
          <w:color w:val="333333"/>
        </w:rPr>
        <w:t>realistic</w:t>
      </w:r>
      <w:r>
        <w:rPr>
          <w:color w:val="333333"/>
          <w:spacing w:val="-2"/>
        </w:rPr>
        <w:t xml:space="preserve"> </w:t>
      </w:r>
      <w:r>
        <w:rPr>
          <w:color w:val="333333"/>
        </w:rPr>
        <w:t>evaluation</w:t>
      </w:r>
      <w:r>
        <w:rPr>
          <w:color w:val="333333"/>
          <w:spacing w:val="-3"/>
        </w:rPr>
        <w:t xml:space="preserve"> </w:t>
      </w:r>
      <w:r>
        <w:rPr>
          <w:color w:val="333333"/>
        </w:rPr>
        <w:t>of consequences of various actions, and the well-being of self and others.</w:t>
      </w:r>
    </w:p>
    <w:p w14:paraId="121FA40B" w14:textId="77777777" w:rsidR="00942630" w:rsidRDefault="00942630">
      <w:pPr>
        <w:pStyle w:val="BodyText"/>
        <w:rPr>
          <w:sz w:val="20"/>
        </w:rPr>
      </w:pPr>
    </w:p>
    <w:p w14:paraId="62E4F304" w14:textId="77777777" w:rsidR="00942630" w:rsidRDefault="00942630">
      <w:pPr>
        <w:pStyle w:val="BodyText"/>
        <w:rPr>
          <w:sz w:val="20"/>
        </w:rPr>
      </w:pPr>
    </w:p>
    <w:p w14:paraId="044BC310" w14:textId="77777777" w:rsidR="00942630" w:rsidRDefault="00942630">
      <w:pPr>
        <w:pStyle w:val="BodyText"/>
        <w:rPr>
          <w:sz w:val="20"/>
        </w:rPr>
      </w:pPr>
    </w:p>
    <w:p w14:paraId="6986F1C9" w14:textId="77777777" w:rsidR="00942630" w:rsidRDefault="00942630">
      <w:pPr>
        <w:pStyle w:val="BodyText"/>
        <w:rPr>
          <w:sz w:val="20"/>
        </w:rPr>
      </w:pPr>
    </w:p>
    <w:p w14:paraId="78F695F7" w14:textId="77777777" w:rsidR="00942630" w:rsidRDefault="00942630">
      <w:pPr>
        <w:pStyle w:val="BodyText"/>
        <w:rPr>
          <w:sz w:val="20"/>
        </w:rPr>
      </w:pPr>
    </w:p>
    <w:p w14:paraId="26E41ECA" w14:textId="77777777" w:rsidR="00942630" w:rsidRDefault="00942630">
      <w:pPr>
        <w:pStyle w:val="BodyText"/>
        <w:spacing w:before="9"/>
        <w:rPr>
          <w:sz w:val="17"/>
        </w:rPr>
      </w:pPr>
    </w:p>
    <w:p w14:paraId="187E012E" w14:textId="77777777" w:rsidR="00942630" w:rsidRDefault="000E46CB">
      <w:pPr>
        <w:spacing w:before="101"/>
        <w:ind w:right="331"/>
        <w:jc w:val="center"/>
        <w:rPr>
          <w:sz w:val="20"/>
        </w:rPr>
      </w:pPr>
      <w:r>
        <w:rPr>
          <w:sz w:val="20"/>
        </w:rPr>
        <w:t>Page</w:t>
      </w:r>
      <w:r>
        <w:rPr>
          <w:spacing w:val="-1"/>
          <w:sz w:val="20"/>
        </w:rPr>
        <w:t xml:space="preserve"> </w:t>
      </w:r>
      <w:r>
        <w:rPr>
          <w:spacing w:val="-5"/>
          <w:sz w:val="20"/>
        </w:rPr>
        <w:t>12</w:t>
      </w:r>
    </w:p>
    <w:p w14:paraId="34FFF45D" w14:textId="77777777" w:rsidR="00942630" w:rsidRDefault="00942630">
      <w:pPr>
        <w:jc w:val="center"/>
        <w:rPr>
          <w:sz w:val="20"/>
        </w:rPr>
        <w:sectPr w:rsidR="00942630">
          <w:pgSz w:w="15840" w:h="12240" w:orient="landscape"/>
          <w:pgMar w:top="1140" w:right="460" w:bottom="580" w:left="800" w:header="0" w:footer="394" w:gutter="0"/>
          <w:cols w:space="720"/>
        </w:sectPr>
      </w:pPr>
    </w:p>
    <w:p w14:paraId="5A4E6588" w14:textId="77777777" w:rsidR="00942630" w:rsidRDefault="00942630">
      <w:pPr>
        <w:pStyle w:val="BodyText"/>
        <w:spacing w:before="2"/>
        <w:rPr>
          <w:sz w:val="16"/>
        </w:rPr>
      </w:pPr>
    </w:p>
    <w:p w14:paraId="0C99F2C4" w14:textId="77777777" w:rsidR="00942630" w:rsidRDefault="000E46CB">
      <w:pPr>
        <w:spacing w:before="100"/>
        <w:ind w:left="640"/>
        <w:rPr>
          <w:b/>
          <w:sz w:val="24"/>
        </w:rPr>
      </w:pPr>
      <w:r>
        <w:rPr>
          <w:b/>
          <w:sz w:val="24"/>
        </w:rPr>
        <w:t>Foundations</w:t>
      </w:r>
      <w:r>
        <w:rPr>
          <w:b/>
          <w:spacing w:val="-1"/>
          <w:sz w:val="24"/>
        </w:rPr>
        <w:t xml:space="preserve"> </w:t>
      </w:r>
      <w:r>
        <w:rPr>
          <w:b/>
          <w:sz w:val="24"/>
        </w:rPr>
        <w:t>of</w:t>
      </w:r>
      <w:r>
        <w:rPr>
          <w:b/>
          <w:spacing w:val="-1"/>
          <w:sz w:val="24"/>
        </w:rPr>
        <w:t xml:space="preserve"> </w:t>
      </w:r>
      <w:r>
        <w:rPr>
          <w:b/>
          <w:spacing w:val="-2"/>
          <w:sz w:val="24"/>
        </w:rPr>
        <w:t>Reading</w:t>
      </w:r>
    </w:p>
    <w:p w14:paraId="09031350" w14:textId="77777777" w:rsidR="00942630" w:rsidRDefault="000E46CB">
      <w:pPr>
        <w:spacing w:before="240"/>
        <w:ind w:left="639" w:right="1033"/>
      </w:pPr>
      <w:r>
        <w:t>A</w:t>
      </w:r>
      <w:r>
        <w:rPr>
          <w:spacing w:val="-2"/>
        </w:rPr>
        <w:t xml:space="preserve"> </w:t>
      </w:r>
      <w:r>
        <w:t>sequence</w:t>
      </w:r>
      <w:r>
        <w:rPr>
          <w:spacing w:val="-1"/>
        </w:rPr>
        <w:t xml:space="preserve"> </w:t>
      </w:r>
      <w:r>
        <w:t>of</w:t>
      </w:r>
      <w:r>
        <w:rPr>
          <w:spacing w:val="-4"/>
        </w:rPr>
        <w:t xml:space="preserve"> </w:t>
      </w:r>
      <w:r>
        <w:t>explicit,</w:t>
      </w:r>
      <w:r>
        <w:rPr>
          <w:spacing w:val="-5"/>
        </w:rPr>
        <w:t xml:space="preserve"> </w:t>
      </w:r>
      <w:r>
        <w:t>systematic</w:t>
      </w:r>
      <w:r>
        <w:rPr>
          <w:spacing w:val="-1"/>
        </w:rPr>
        <w:t xml:space="preserve"> </w:t>
      </w:r>
      <w:r>
        <w:t>phonics</w:t>
      </w:r>
      <w:r>
        <w:rPr>
          <w:spacing w:val="-1"/>
        </w:rPr>
        <w:t xml:space="preserve"> </w:t>
      </w:r>
      <w:r>
        <w:t>instruction</w:t>
      </w:r>
      <w:r>
        <w:rPr>
          <w:spacing w:val="-2"/>
        </w:rPr>
        <w:t xml:space="preserve"> </w:t>
      </w:r>
      <w:r>
        <w:t>provides</w:t>
      </w:r>
      <w:r>
        <w:rPr>
          <w:spacing w:val="-6"/>
        </w:rPr>
        <w:t xml:space="preserve"> </w:t>
      </w:r>
      <w:r>
        <w:t>the</w:t>
      </w:r>
      <w:r>
        <w:rPr>
          <w:spacing w:val="-6"/>
        </w:rPr>
        <w:t xml:space="preserve"> </w:t>
      </w:r>
      <w:r>
        <w:t>foundation</w:t>
      </w:r>
      <w:r>
        <w:rPr>
          <w:spacing w:val="-2"/>
        </w:rPr>
        <w:t xml:space="preserve"> </w:t>
      </w:r>
      <w:r>
        <w:t>for</w:t>
      </w:r>
      <w:r>
        <w:rPr>
          <w:spacing w:val="-6"/>
        </w:rPr>
        <w:t xml:space="preserve"> </w:t>
      </w:r>
      <w:r>
        <w:t>literacy.</w:t>
      </w:r>
      <w:r>
        <w:rPr>
          <w:spacing w:val="-5"/>
        </w:rPr>
        <w:t xml:space="preserve"> </w:t>
      </w:r>
      <w:r>
        <w:t>Nebraska’s</w:t>
      </w:r>
      <w:r>
        <w:rPr>
          <w:spacing w:val="-1"/>
        </w:rPr>
        <w:t xml:space="preserve"> </w:t>
      </w:r>
      <w:r>
        <w:t>2021 College</w:t>
      </w:r>
      <w:r>
        <w:rPr>
          <w:spacing w:val="-1"/>
        </w:rPr>
        <w:t xml:space="preserve"> </w:t>
      </w:r>
      <w:r>
        <w:t xml:space="preserve">and Career Ready </w:t>
      </w:r>
      <w:r>
        <w:rPr>
          <w:i/>
        </w:rPr>
        <w:t xml:space="preserve">Foundations of Reading </w:t>
      </w:r>
      <w:r>
        <w:t>standards align with the body of research known as the science of reading. A systematic approach to</w:t>
      </w:r>
      <w:r>
        <w:rPr>
          <w:spacing w:val="-5"/>
        </w:rPr>
        <w:t xml:space="preserve"> </w:t>
      </w:r>
      <w:r>
        <w:t>the foundational</w:t>
      </w:r>
      <w:r>
        <w:rPr>
          <w:spacing w:val="-1"/>
        </w:rPr>
        <w:t xml:space="preserve"> </w:t>
      </w:r>
      <w:r>
        <w:t>skills—</w:t>
      </w:r>
      <w:r>
        <w:rPr>
          <w:i/>
        </w:rPr>
        <w:t>Concepts of</w:t>
      </w:r>
      <w:r>
        <w:rPr>
          <w:i/>
          <w:spacing w:val="-2"/>
        </w:rPr>
        <w:t xml:space="preserve"> </w:t>
      </w:r>
      <w:r>
        <w:rPr>
          <w:i/>
        </w:rPr>
        <w:t>Print, Phonological</w:t>
      </w:r>
      <w:r>
        <w:rPr>
          <w:i/>
          <w:spacing w:val="-1"/>
        </w:rPr>
        <w:t xml:space="preserve"> </w:t>
      </w:r>
      <w:r>
        <w:rPr>
          <w:i/>
        </w:rPr>
        <w:t>Awareness</w:t>
      </w:r>
      <w:r>
        <w:t>,</w:t>
      </w:r>
      <w:r>
        <w:rPr>
          <w:spacing w:val="-4"/>
        </w:rPr>
        <w:t xml:space="preserve"> </w:t>
      </w:r>
      <w:r>
        <w:rPr>
          <w:i/>
        </w:rPr>
        <w:t>Phonics and</w:t>
      </w:r>
      <w:r>
        <w:rPr>
          <w:i/>
          <w:spacing w:val="-2"/>
        </w:rPr>
        <w:t xml:space="preserve"> </w:t>
      </w:r>
      <w:r>
        <w:rPr>
          <w:i/>
        </w:rPr>
        <w:t>Word</w:t>
      </w:r>
      <w:r>
        <w:rPr>
          <w:i/>
          <w:spacing w:val="-2"/>
        </w:rPr>
        <w:t xml:space="preserve"> </w:t>
      </w:r>
      <w:r>
        <w:rPr>
          <w:i/>
        </w:rPr>
        <w:t>Analysis</w:t>
      </w:r>
      <w:r>
        <w:t xml:space="preserve">, and </w:t>
      </w:r>
      <w:r>
        <w:rPr>
          <w:i/>
        </w:rPr>
        <w:t>Fluency</w:t>
      </w:r>
      <w:r>
        <w:t>—supports emergent readers as they develop proficiency during the early years.</w:t>
      </w:r>
    </w:p>
    <w:p w14:paraId="560889D3" w14:textId="77777777" w:rsidR="00942630" w:rsidRDefault="00942630">
      <w:pPr>
        <w:pStyle w:val="BodyText"/>
        <w:spacing w:before="7"/>
        <w:rPr>
          <w:sz w:val="19"/>
        </w:rPr>
      </w:pPr>
    </w:p>
    <w:p w14:paraId="209C5279" w14:textId="77777777" w:rsidR="00942630" w:rsidRDefault="000E46CB">
      <w:pPr>
        <w:pStyle w:val="BodyText"/>
        <w:ind w:left="640" w:right="1033" w:hanging="1"/>
      </w:pPr>
      <w:r>
        <w:rPr>
          <w:b/>
        </w:rPr>
        <w:t>Concepts</w:t>
      </w:r>
      <w:r>
        <w:rPr>
          <w:b/>
          <w:spacing w:val="-2"/>
        </w:rPr>
        <w:t xml:space="preserve"> </w:t>
      </w:r>
      <w:r>
        <w:rPr>
          <w:b/>
        </w:rPr>
        <w:t>of print</w:t>
      </w:r>
      <w:r>
        <w:t>.</w:t>
      </w:r>
      <w:r>
        <w:rPr>
          <w:spacing w:val="-3"/>
        </w:rPr>
        <w:t xml:space="preserve"> </w:t>
      </w:r>
      <w:r>
        <w:t>Print concepts</w:t>
      </w:r>
      <w:r>
        <w:rPr>
          <w:spacing w:val="-4"/>
        </w:rPr>
        <w:t xml:space="preserve"> </w:t>
      </w:r>
      <w:r>
        <w:t>refers</w:t>
      </w:r>
      <w:r>
        <w:rPr>
          <w:spacing w:val="-4"/>
        </w:rPr>
        <w:t xml:space="preserve"> </w:t>
      </w:r>
      <w:r>
        <w:t>to</w:t>
      </w:r>
      <w:r>
        <w:rPr>
          <w:spacing w:val="-5"/>
        </w:rPr>
        <w:t xml:space="preserve"> </w:t>
      </w:r>
      <w:r>
        <w:t>the</w:t>
      </w:r>
      <w:r>
        <w:rPr>
          <w:spacing w:val="-9"/>
        </w:rPr>
        <w:t xml:space="preserve"> </w:t>
      </w:r>
      <w:r>
        <w:t>awareness of</w:t>
      </w:r>
      <w:r>
        <w:rPr>
          <w:spacing w:val="-2"/>
        </w:rPr>
        <w:t xml:space="preserve"> </w:t>
      </w:r>
      <w:r>
        <w:rPr>
          <w:i/>
        </w:rPr>
        <w:t>how</w:t>
      </w:r>
      <w:r>
        <w:rPr>
          <w:i/>
          <w:spacing w:val="-1"/>
        </w:rPr>
        <w:t xml:space="preserve"> </w:t>
      </w:r>
      <w:r>
        <w:rPr>
          <w:i/>
        </w:rPr>
        <w:t>print</w:t>
      </w:r>
      <w:r>
        <w:rPr>
          <w:i/>
          <w:spacing w:val="-3"/>
        </w:rPr>
        <w:t xml:space="preserve"> </w:t>
      </w:r>
      <w:r>
        <w:rPr>
          <w:i/>
        </w:rPr>
        <w:t>works</w:t>
      </w:r>
      <w:r>
        <w:t>.</w:t>
      </w:r>
      <w:r>
        <w:rPr>
          <w:spacing w:val="-3"/>
        </w:rPr>
        <w:t xml:space="preserve"> </w:t>
      </w:r>
      <w:r>
        <w:t>Examples include</w:t>
      </w:r>
      <w:r>
        <w:rPr>
          <w:spacing w:val="-4"/>
        </w:rPr>
        <w:t xml:space="preserve"> </w:t>
      </w:r>
      <w:r>
        <w:t>that print</w:t>
      </w:r>
      <w:r>
        <w:rPr>
          <w:spacing w:val="-3"/>
        </w:rPr>
        <w:t xml:space="preserve"> </w:t>
      </w:r>
      <w:r>
        <w:t>reads from</w:t>
      </w:r>
      <w:r>
        <w:rPr>
          <w:spacing w:val="-1"/>
        </w:rPr>
        <w:t xml:space="preserve"> </w:t>
      </w:r>
      <w:r>
        <w:t>left</w:t>
      </w:r>
      <w:r>
        <w:rPr>
          <w:spacing w:val="-3"/>
        </w:rPr>
        <w:t xml:space="preserve"> </w:t>
      </w:r>
      <w:r>
        <w:t>to right, that words are separated by spaces, and basic knowledge of the parts of a book.</w:t>
      </w:r>
    </w:p>
    <w:p w14:paraId="2814B83C" w14:textId="77777777" w:rsidR="00942630" w:rsidRDefault="00942630">
      <w:pPr>
        <w:pStyle w:val="BodyText"/>
        <w:spacing w:before="5"/>
        <w:rPr>
          <w:sz w:val="19"/>
        </w:rPr>
      </w:pPr>
    </w:p>
    <w:p w14:paraId="3DECAC31" w14:textId="77777777" w:rsidR="00942630" w:rsidRDefault="000E46CB">
      <w:pPr>
        <w:pStyle w:val="BodyText"/>
        <w:spacing w:line="242" w:lineRule="auto"/>
        <w:ind w:left="640" w:right="1033"/>
      </w:pPr>
      <w:r>
        <w:rPr>
          <w:b/>
        </w:rPr>
        <w:t>Phonological</w:t>
      </w:r>
      <w:r>
        <w:rPr>
          <w:b/>
          <w:spacing w:val="-3"/>
        </w:rPr>
        <w:t xml:space="preserve"> </w:t>
      </w:r>
      <w:r>
        <w:rPr>
          <w:b/>
        </w:rPr>
        <w:t>awareness</w:t>
      </w:r>
      <w:r>
        <w:t>.</w:t>
      </w:r>
      <w:r>
        <w:rPr>
          <w:spacing w:val="-5"/>
        </w:rPr>
        <w:t xml:space="preserve"> </w:t>
      </w:r>
      <w:r>
        <w:t>Phonological</w:t>
      </w:r>
      <w:r>
        <w:rPr>
          <w:spacing w:val="-3"/>
        </w:rPr>
        <w:t xml:space="preserve"> </w:t>
      </w:r>
      <w:r>
        <w:t>or</w:t>
      </w:r>
      <w:r>
        <w:rPr>
          <w:spacing w:val="-1"/>
        </w:rPr>
        <w:t xml:space="preserve"> </w:t>
      </w:r>
      <w:r>
        <w:t>phonemic</w:t>
      </w:r>
      <w:r>
        <w:rPr>
          <w:spacing w:val="-1"/>
        </w:rPr>
        <w:t xml:space="preserve"> </w:t>
      </w:r>
      <w:r>
        <w:t>awareness</w:t>
      </w:r>
      <w:r>
        <w:rPr>
          <w:spacing w:val="-6"/>
        </w:rPr>
        <w:t xml:space="preserve"> </w:t>
      </w:r>
      <w:r>
        <w:t>is</w:t>
      </w:r>
      <w:r>
        <w:rPr>
          <w:spacing w:val="-1"/>
        </w:rPr>
        <w:t xml:space="preserve"> </w:t>
      </w:r>
      <w:r>
        <w:t>the</w:t>
      </w:r>
      <w:r>
        <w:rPr>
          <w:spacing w:val="-1"/>
        </w:rPr>
        <w:t xml:space="preserve"> </w:t>
      </w:r>
      <w:r>
        <w:t>ability</w:t>
      </w:r>
      <w:r>
        <w:rPr>
          <w:spacing w:val="-5"/>
        </w:rPr>
        <w:t xml:space="preserve"> </w:t>
      </w:r>
      <w:r>
        <w:t>to</w:t>
      </w:r>
      <w:r>
        <w:rPr>
          <w:spacing w:val="-2"/>
        </w:rPr>
        <w:t xml:space="preserve"> </w:t>
      </w:r>
      <w:r>
        <w:t>recognize</w:t>
      </w:r>
      <w:r>
        <w:rPr>
          <w:spacing w:val="-6"/>
        </w:rPr>
        <w:t xml:space="preserve"> </w:t>
      </w:r>
      <w:r>
        <w:t>and manipulate</w:t>
      </w:r>
      <w:r>
        <w:rPr>
          <w:spacing w:val="-1"/>
        </w:rPr>
        <w:t xml:space="preserve"> </w:t>
      </w:r>
      <w:r>
        <w:t>the</w:t>
      </w:r>
      <w:r>
        <w:rPr>
          <w:spacing w:val="-1"/>
        </w:rPr>
        <w:t xml:space="preserve"> </w:t>
      </w:r>
      <w:r>
        <w:t>sounds</w:t>
      </w:r>
      <w:r>
        <w:rPr>
          <w:spacing w:val="-1"/>
        </w:rPr>
        <w:t xml:space="preserve"> </w:t>
      </w:r>
      <w:r>
        <w:t>in spoken language. Young children begin developing phonological awareness by enjoying and reciting rhyming words and alliterative phrases from familiar stories, songs, or nursery rhymes.</w:t>
      </w:r>
    </w:p>
    <w:p w14:paraId="3B9697D6" w14:textId="77777777" w:rsidR="00942630" w:rsidRDefault="00942630">
      <w:pPr>
        <w:pStyle w:val="BodyText"/>
        <w:spacing w:before="1"/>
        <w:rPr>
          <w:sz w:val="19"/>
        </w:rPr>
      </w:pPr>
    </w:p>
    <w:p w14:paraId="1B4BC3E3" w14:textId="77777777" w:rsidR="00942630" w:rsidRDefault="000E46CB">
      <w:pPr>
        <w:pStyle w:val="BodyText"/>
        <w:ind w:left="640" w:right="999"/>
      </w:pPr>
      <w:r>
        <w:rPr>
          <w:b/>
        </w:rPr>
        <w:t>Phonics</w:t>
      </w:r>
      <w:r>
        <w:rPr>
          <w:b/>
          <w:spacing w:val="-3"/>
        </w:rPr>
        <w:t xml:space="preserve"> </w:t>
      </w:r>
      <w:r>
        <w:rPr>
          <w:b/>
        </w:rPr>
        <w:t>and</w:t>
      </w:r>
      <w:r>
        <w:rPr>
          <w:b/>
          <w:spacing w:val="-3"/>
        </w:rPr>
        <w:t xml:space="preserve"> </w:t>
      </w:r>
      <w:r>
        <w:rPr>
          <w:b/>
        </w:rPr>
        <w:t>word</w:t>
      </w:r>
      <w:r>
        <w:rPr>
          <w:b/>
          <w:spacing w:val="-3"/>
        </w:rPr>
        <w:t xml:space="preserve"> </w:t>
      </w:r>
      <w:r>
        <w:rPr>
          <w:b/>
        </w:rPr>
        <w:t>analysis</w:t>
      </w:r>
      <w:r>
        <w:t>.</w:t>
      </w:r>
      <w:r>
        <w:rPr>
          <w:spacing w:val="-4"/>
        </w:rPr>
        <w:t xml:space="preserve"> </w:t>
      </w:r>
      <w:r>
        <w:t>The ability to</w:t>
      </w:r>
      <w:r>
        <w:rPr>
          <w:spacing w:val="-1"/>
        </w:rPr>
        <w:t xml:space="preserve"> </w:t>
      </w:r>
      <w:r>
        <w:t>match</w:t>
      </w:r>
      <w:r>
        <w:rPr>
          <w:spacing w:val="-1"/>
        </w:rPr>
        <w:t xml:space="preserve"> </w:t>
      </w:r>
      <w:r>
        <w:t>the</w:t>
      </w:r>
      <w:r>
        <w:rPr>
          <w:spacing w:val="-5"/>
        </w:rPr>
        <w:t xml:space="preserve"> </w:t>
      </w:r>
      <w:r>
        <w:t>sounds of</w:t>
      </w:r>
      <w:r>
        <w:rPr>
          <w:spacing w:val="-3"/>
        </w:rPr>
        <w:t xml:space="preserve"> </w:t>
      </w:r>
      <w:r>
        <w:t>spoken</w:t>
      </w:r>
      <w:r>
        <w:rPr>
          <w:spacing w:val="-1"/>
        </w:rPr>
        <w:t xml:space="preserve"> </w:t>
      </w:r>
      <w:r>
        <w:t>language</w:t>
      </w:r>
      <w:r>
        <w:rPr>
          <w:spacing w:val="-5"/>
        </w:rPr>
        <w:t xml:space="preserve"> </w:t>
      </w:r>
      <w:r>
        <w:t>with</w:t>
      </w:r>
      <w:r>
        <w:rPr>
          <w:spacing w:val="-1"/>
        </w:rPr>
        <w:t xml:space="preserve"> </w:t>
      </w:r>
      <w:r>
        <w:t>individual</w:t>
      </w:r>
      <w:r>
        <w:rPr>
          <w:spacing w:val="-2"/>
        </w:rPr>
        <w:t xml:space="preserve"> </w:t>
      </w:r>
      <w:r>
        <w:t>letters or</w:t>
      </w:r>
      <w:r>
        <w:rPr>
          <w:spacing w:val="-5"/>
        </w:rPr>
        <w:t xml:space="preserve"> </w:t>
      </w:r>
      <w:r>
        <w:t>groups of</w:t>
      </w:r>
      <w:r>
        <w:rPr>
          <w:spacing w:val="-3"/>
        </w:rPr>
        <w:t xml:space="preserve"> </w:t>
      </w:r>
      <w:r>
        <w:t xml:space="preserve">letters is known as </w:t>
      </w:r>
      <w:r>
        <w:rPr>
          <w:i/>
        </w:rPr>
        <w:t>phonics</w:t>
      </w:r>
      <w:r>
        <w:t>. Instruction focuses on common letter-sound correspondences, strategies for sounding out letters, and blending sounds into words. Word analysis instruction focuses on recognizing base words, prefixes, and suffixes in increasingly complex words.</w:t>
      </w:r>
    </w:p>
    <w:p w14:paraId="44A69875" w14:textId="77777777" w:rsidR="00942630" w:rsidRDefault="00942630">
      <w:pPr>
        <w:pStyle w:val="BodyText"/>
        <w:spacing w:before="8"/>
        <w:rPr>
          <w:sz w:val="19"/>
        </w:rPr>
      </w:pPr>
    </w:p>
    <w:p w14:paraId="463394CC" w14:textId="77777777" w:rsidR="00942630" w:rsidRDefault="000E46CB">
      <w:pPr>
        <w:pStyle w:val="BodyText"/>
        <w:ind w:left="640" w:right="1033"/>
      </w:pPr>
      <w:r>
        <w:rPr>
          <w:b/>
        </w:rPr>
        <w:t>Fluency</w:t>
      </w:r>
      <w:r>
        <w:t>. Fluency is the ability to read with speed, accuracy, and appropriate expression. As the ability to decode, or master letter-sound</w:t>
      </w:r>
      <w:r>
        <w:rPr>
          <w:spacing w:val="-3"/>
        </w:rPr>
        <w:t xml:space="preserve"> </w:t>
      </w:r>
      <w:r>
        <w:t>relationships,</w:t>
      </w:r>
      <w:r>
        <w:rPr>
          <w:spacing w:val="-4"/>
        </w:rPr>
        <w:t xml:space="preserve"> </w:t>
      </w:r>
      <w:r>
        <w:t>improves, so</w:t>
      </w:r>
      <w:r>
        <w:rPr>
          <w:spacing w:val="-11"/>
        </w:rPr>
        <w:t xml:space="preserve"> </w:t>
      </w:r>
      <w:r>
        <w:t>does a</w:t>
      </w:r>
      <w:r>
        <w:rPr>
          <w:spacing w:val="-8"/>
        </w:rPr>
        <w:t xml:space="preserve"> </w:t>
      </w:r>
      <w:r>
        <w:t>student’s ability</w:t>
      </w:r>
      <w:r>
        <w:rPr>
          <w:spacing w:val="-4"/>
        </w:rPr>
        <w:t xml:space="preserve"> </w:t>
      </w:r>
      <w:r>
        <w:t>to</w:t>
      </w:r>
      <w:r>
        <w:rPr>
          <w:spacing w:val="-1"/>
        </w:rPr>
        <w:t xml:space="preserve"> </w:t>
      </w:r>
      <w:r>
        <w:t>read smoothly and</w:t>
      </w:r>
      <w:r>
        <w:rPr>
          <w:spacing w:val="-3"/>
        </w:rPr>
        <w:t xml:space="preserve"> </w:t>
      </w:r>
      <w:r>
        <w:t>clearly.</w:t>
      </w:r>
      <w:r>
        <w:rPr>
          <w:spacing w:val="-4"/>
        </w:rPr>
        <w:t xml:space="preserve"> </w:t>
      </w:r>
      <w:r>
        <w:t>Fluency is</w:t>
      </w:r>
      <w:r>
        <w:rPr>
          <w:spacing w:val="-5"/>
        </w:rPr>
        <w:t xml:space="preserve"> </w:t>
      </w:r>
      <w:r>
        <w:t>considered the “bridge” to reading comprehension; a student is considered a proficient reader when both fluency and reading comprehension are at grade level.</w:t>
      </w:r>
    </w:p>
    <w:p w14:paraId="43E03D36" w14:textId="77777777" w:rsidR="00942630" w:rsidRDefault="00942630">
      <w:pPr>
        <w:pStyle w:val="BodyText"/>
        <w:spacing w:before="8"/>
        <w:rPr>
          <w:sz w:val="19"/>
        </w:rPr>
      </w:pPr>
    </w:p>
    <w:p w14:paraId="0C991810" w14:textId="77777777" w:rsidR="00942630" w:rsidRDefault="000E46CB">
      <w:pPr>
        <w:pStyle w:val="BodyText"/>
        <w:ind w:left="640" w:right="1033"/>
      </w:pPr>
      <w:r>
        <w:t>The</w:t>
      </w:r>
      <w:r>
        <w:rPr>
          <w:spacing w:val="-2"/>
        </w:rPr>
        <w:t xml:space="preserve"> </w:t>
      </w:r>
      <w:r>
        <w:t>graphic</w:t>
      </w:r>
      <w:r>
        <w:rPr>
          <w:spacing w:val="-2"/>
        </w:rPr>
        <w:t xml:space="preserve"> </w:t>
      </w:r>
      <w:r>
        <w:t>below,</w:t>
      </w:r>
      <w:r>
        <w:rPr>
          <w:spacing w:val="-2"/>
        </w:rPr>
        <w:t xml:space="preserve"> </w:t>
      </w:r>
      <w:r>
        <w:t>known</w:t>
      </w:r>
      <w:r>
        <w:rPr>
          <w:spacing w:val="-3"/>
        </w:rPr>
        <w:t xml:space="preserve"> </w:t>
      </w:r>
      <w:r>
        <w:t>as</w:t>
      </w:r>
      <w:r>
        <w:rPr>
          <w:spacing w:val="-2"/>
        </w:rPr>
        <w:t xml:space="preserve"> </w:t>
      </w:r>
      <w:r>
        <w:t>Scarborough’s</w:t>
      </w:r>
      <w:r>
        <w:rPr>
          <w:spacing w:val="-7"/>
        </w:rPr>
        <w:t xml:space="preserve"> </w:t>
      </w:r>
      <w:r>
        <w:t>Rope,</w:t>
      </w:r>
      <w:r>
        <w:rPr>
          <w:spacing w:val="-2"/>
        </w:rPr>
        <w:t xml:space="preserve"> </w:t>
      </w:r>
      <w:r>
        <w:t>represents</w:t>
      </w:r>
      <w:r>
        <w:rPr>
          <w:spacing w:val="-2"/>
        </w:rPr>
        <w:t xml:space="preserve"> </w:t>
      </w:r>
      <w:r>
        <w:t>the</w:t>
      </w:r>
      <w:r>
        <w:rPr>
          <w:spacing w:val="-2"/>
        </w:rPr>
        <w:t xml:space="preserve"> </w:t>
      </w:r>
      <w:r>
        <w:t>complexities</w:t>
      </w:r>
      <w:r>
        <w:rPr>
          <w:spacing w:val="-2"/>
        </w:rPr>
        <w:t xml:space="preserve"> </w:t>
      </w:r>
      <w:r>
        <w:t>involved</w:t>
      </w:r>
      <w:r>
        <w:rPr>
          <w:spacing w:val="-1"/>
        </w:rPr>
        <w:t xml:space="preserve"> </w:t>
      </w:r>
      <w:r>
        <w:t>in</w:t>
      </w:r>
      <w:r>
        <w:rPr>
          <w:spacing w:val="-3"/>
        </w:rPr>
        <w:t xml:space="preserve"> </w:t>
      </w:r>
      <w:r>
        <w:t>learning</w:t>
      </w:r>
      <w:r>
        <w:rPr>
          <w:spacing w:val="-3"/>
        </w:rPr>
        <w:t xml:space="preserve"> </w:t>
      </w:r>
      <w:r>
        <w:t>to</w:t>
      </w:r>
      <w:r>
        <w:rPr>
          <w:spacing w:val="-7"/>
        </w:rPr>
        <w:t xml:space="preserve"> </w:t>
      </w:r>
      <w:r>
        <w:t>read</w:t>
      </w:r>
      <w:r>
        <w:rPr>
          <w:spacing w:val="-1"/>
        </w:rPr>
        <w:t xml:space="preserve"> </w:t>
      </w:r>
      <w:r>
        <w:t>and</w:t>
      </w:r>
      <w:r>
        <w:rPr>
          <w:spacing w:val="-1"/>
        </w:rPr>
        <w:t xml:space="preserve"> </w:t>
      </w:r>
      <w:r>
        <w:t>illustrates the interconnectedness of foundational reading skills. The Reading Rope is comprised of upper and lower “strands” related to language comprehension and word recognition. The elements of word recognition work together as a</w:t>
      </w:r>
      <w:r>
        <w:rPr>
          <w:spacing w:val="-3"/>
        </w:rPr>
        <w:t xml:space="preserve"> </w:t>
      </w:r>
      <w:r>
        <w:t>young reader develops automaticity with decoding and fluency with reading aloud. Language comprehension skills that include background knowledge, vocabulary, and knowledge of language structures, complement development in the lower strand. Over time, increasingly strategic instruction and opportunities for practice assure students grow into proficient readers.</w:t>
      </w:r>
    </w:p>
    <w:p w14:paraId="683CD050" w14:textId="77777777" w:rsidR="00942630" w:rsidRDefault="00942630">
      <w:pPr>
        <w:pStyle w:val="BodyText"/>
        <w:rPr>
          <w:sz w:val="20"/>
        </w:rPr>
      </w:pPr>
    </w:p>
    <w:p w14:paraId="0010773D" w14:textId="77777777" w:rsidR="00942630" w:rsidRDefault="00942630">
      <w:pPr>
        <w:pStyle w:val="BodyText"/>
        <w:rPr>
          <w:sz w:val="20"/>
        </w:rPr>
      </w:pPr>
    </w:p>
    <w:p w14:paraId="12BB2166" w14:textId="77777777" w:rsidR="00942630" w:rsidRDefault="00942630">
      <w:pPr>
        <w:pStyle w:val="BodyText"/>
        <w:rPr>
          <w:sz w:val="20"/>
        </w:rPr>
      </w:pPr>
    </w:p>
    <w:p w14:paraId="2FFD0F6A" w14:textId="77777777" w:rsidR="00942630" w:rsidRDefault="00942630">
      <w:pPr>
        <w:pStyle w:val="BodyText"/>
        <w:rPr>
          <w:sz w:val="20"/>
        </w:rPr>
      </w:pPr>
    </w:p>
    <w:p w14:paraId="1A450FF9" w14:textId="77777777" w:rsidR="00942630" w:rsidRDefault="00942630">
      <w:pPr>
        <w:pStyle w:val="BodyText"/>
        <w:spacing w:before="6"/>
      </w:pPr>
    </w:p>
    <w:p w14:paraId="66828923"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13</w:t>
      </w:r>
    </w:p>
    <w:p w14:paraId="38D40112" w14:textId="77777777" w:rsidR="00942630" w:rsidRDefault="00942630">
      <w:pPr>
        <w:jc w:val="center"/>
        <w:rPr>
          <w:sz w:val="20"/>
        </w:rPr>
        <w:sectPr w:rsidR="00942630">
          <w:pgSz w:w="15840" w:h="12240" w:orient="landscape"/>
          <w:pgMar w:top="1140" w:right="460" w:bottom="580" w:left="800" w:header="0" w:footer="394" w:gutter="0"/>
          <w:cols w:space="720"/>
        </w:sectPr>
      </w:pPr>
    </w:p>
    <w:p w14:paraId="3839E4F5" w14:textId="77777777" w:rsidR="00942630" w:rsidRDefault="00942630">
      <w:pPr>
        <w:pStyle w:val="BodyText"/>
        <w:spacing w:before="9"/>
        <w:rPr>
          <w:sz w:val="28"/>
        </w:rPr>
      </w:pPr>
    </w:p>
    <w:p w14:paraId="2011678B" w14:textId="77777777" w:rsidR="00942630" w:rsidRDefault="000E46CB">
      <w:pPr>
        <w:pStyle w:val="BodyText"/>
        <w:ind w:left="4382"/>
        <w:rPr>
          <w:sz w:val="20"/>
        </w:rPr>
      </w:pPr>
      <w:r>
        <w:rPr>
          <w:noProof/>
          <w:sz w:val="20"/>
        </w:rPr>
        <w:drawing>
          <wp:inline distT="0" distB="0" distL="0" distR="0" wp14:anchorId="505E50BB" wp14:editId="4D4BE788">
            <wp:extent cx="3602414" cy="2057780"/>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5" cstate="print"/>
                    <a:stretch>
                      <a:fillRect/>
                    </a:stretch>
                  </pic:blipFill>
                  <pic:spPr>
                    <a:xfrm>
                      <a:off x="0" y="0"/>
                      <a:ext cx="3602414" cy="2057780"/>
                    </a:xfrm>
                    <a:prstGeom prst="rect">
                      <a:avLst/>
                    </a:prstGeom>
                  </pic:spPr>
                </pic:pic>
              </a:graphicData>
            </a:graphic>
          </wp:inline>
        </w:drawing>
      </w:r>
    </w:p>
    <w:p w14:paraId="56BDFF7C" w14:textId="77777777" w:rsidR="00942630" w:rsidRDefault="00942630">
      <w:pPr>
        <w:pStyle w:val="BodyText"/>
        <w:spacing w:before="3"/>
        <w:rPr>
          <w:sz w:val="9"/>
        </w:rPr>
      </w:pPr>
    </w:p>
    <w:p w14:paraId="51FF1688" w14:textId="77777777" w:rsidR="00942630" w:rsidRDefault="000E46CB">
      <w:pPr>
        <w:pStyle w:val="BodyText"/>
        <w:spacing w:before="101"/>
        <w:ind w:left="640" w:right="1143"/>
      </w:pPr>
      <w:r>
        <w:t>The extent to which students master foundational skills determines their later ability to understand complex, grade-level texts in a variety of subject areas. While many students progress through learning targets naturally and with ease, as literacy expert and author Dr. Louisa Moats explains, “Teaching reading to a student who does not learn easily or naturally is a</w:t>
      </w:r>
      <w:r>
        <w:rPr>
          <w:spacing w:val="-3"/>
        </w:rPr>
        <w:t xml:space="preserve"> </w:t>
      </w:r>
      <w:r>
        <w:t>complex</w:t>
      </w:r>
      <w:r>
        <w:rPr>
          <w:spacing w:val="-1"/>
        </w:rPr>
        <w:t xml:space="preserve"> </w:t>
      </w:r>
      <w:r>
        <w:t>and</w:t>
      </w:r>
      <w:r>
        <w:rPr>
          <w:spacing w:val="-3"/>
        </w:rPr>
        <w:t xml:space="preserve"> </w:t>
      </w:r>
      <w:r>
        <w:t>challenging</w:t>
      </w:r>
      <w:r>
        <w:rPr>
          <w:spacing w:val="-1"/>
        </w:rPr>
        <w:t xml:space="preserve"> </w:t>
      </w:r>
      <w:r>
        <w:t>professional</w:t>
      </w:r>
      <w:r>
        <w:rPr>
          <w:spacing w:val="-2"/>
        </w:rPr>
        <w:t xml:space="preserve"> </w:t>
      </w:r>
      <w:r>
        <w:t>enterprise</w:t>
      </w:r>
      <w:r>
        <w:rPr>
          <w:spacing w:val="-5"/>
        </w:rPr>
        <w:t xml:space="preserve"> </w:t>
      </w:r>
      <w:r>
        <w:t>that</w:t>
      </w:r>
      <w:r>
        <w:rPr>
          <w:spacing w:val="-4"/>
        </w:rPr>
        <w:t xml:space="preserve"> </w:t>
      </w:r>
      <w:r>
        <w:t>requires</w:t>
      </w:r>
      <w:r>
        <w:rPr>
          <w:spacing w:val="-5"/>
        </w:rPr>
        <w:t xml:space="preserve"> </w:t>
      </w:r>
      <w:r>
        <w:t>deep</w:t>
      </w:r>
      <w:r>
        <w:rPr>
          <w:spacing w:val="-3"/>
        </w:rPr>
        <w:t xml:space="preserve"> </w:t>
      </w:r>
      <w:r>
        <w:t>knowledge of</w:t>
      </w:r>
      <w:r>
        <w:rPr>
          <w:spacing w:val="-3"/>
        </w:rPr>
        <w:t xml:space="preserve"> </w:t>
      </w:r>
      <w:r>
        <w:t>content of</w:t>
      </w:r>
      <w:r>
        <w:rPr>
          <w:spacing w:val="-8"/>
        </w:rPr>
        <w:t xml:space="preserve"> </w:t>
      </w:r>
      <w:r>
        <w:t>the</w:t>
      </w:r>
      <w:r>
        <w:rPr>
          <w:spacing w:val="-5"/>
        </w:rPr>
        <w:t xml:space="preserve"> </w:t>
      </w:r>
      <w:r>
        <w:t>cognitive and language factors that shape student learning, and of pedagogical detail.”</w:t>
      </w:r>
    </w:p>
    <w:p w14:paraId="42103B1E" w14:textId="77777777" w:rsidR="00942630" w:rsidRDefault="00942630">
      <w:pPr>
        <w:pStyle w:val="BodyText"/>
        <w:spacing w:before="7"/>
        <w:rPr>
          <w:sz w:val="19"/>
        </w:rPr>
      </w:pPr>
    </w:p>
    <w:p w14:paraId="03B8D454" w14:textId="77777777" w:rsidR="00942630" w:rsidRDefault="000E46CB">
      <w:pPr>
        <w:pStyle w:val="BodyText"/>
        <w:ind w:left="640" w:right="999"/>
      </w:pPr>
      <w:r>
        <w:t>The</w:t>
      </w:r>
      <w:r>
        <w:rPr>
          <w:spacing w:val="-1"/>
        </w:rPr>
        <w:t xml:space="preserve"> </w:t>
      </w:r>
      <w:r>
        <w:t>Nebraska</w:t>
      </w:r>
      <w:r>
        <w:rPr>
          <w:spacing w:val="-4"/>
        </w:rPr>
        <w:t xml:space="preserve"> </w:t>
      </w:r>
      <w:r>
        <w:t>State</w:t>
      </w:r>
      <w:r>
        <w:rPr>
          <w:spacing w:val="-6"/>
        </w:rPr>
        <w:t xml:space="preserve"> </w:t>
      </w:r>
      <w:r>
        <w:t>Board of</w:t>
      </w:r>
      <w:r>
        <w:rPr>
          <w:spacing w:val="-4"/>
        </w:rPr>
        <w:t xml:space="preserve"> </w:t>
      </w:r>
      <w:r>
        <w:t>Education</w:t>
      </w:r>
      <w:r>
        <w:rPr>
          <w:spacing w:val="-2"/>
        </w:rPr>
        <w:t xml:space="preserve"> </w:t>
      </w:r>
      <w:r>
        <w:t>supports</w:t>
      </w:r>
      <w:r>
        <w:rPr>
          <w:spacing w:val="-1"/>
        </w:rPr>
        <w:t xml:space="preserve"> </w:t>
      </w:r>
      <w:r>
        <w:t>and encourages</w:t>
      </w:r>
      <w:r>
        <w:rPr>
          <w:spacing w:val="-6"/>
        </w:rPr>
        <w:t xml:space="preserve"> </w:t>
      </w:r>
      <w:r>
        <w:t>systemic</w:t>
      </w:r>
      <w:r>
        <w:rPr>
          <w:spacing w:val="-6"/>
        </w:rPr>
        <w:t xml:space="preserve"> </w:t>
      </w:r>
      <w:r>
        <w:t>efforts</w:t>
      </w:r>
      <w:r>
        <w:rPr>
          <w:spacing w:val="-6"/>
        </w:rPr>
        <w:t xml:space="preserve"> </w:t>
      </w:r>
      <w:r>
        <w:t>to</w:t>
      </w:r>
      <w:r>
        <w:rPr>
          <w:spacing w:val="-2"/>
        </w:rPr>
        <w:t xml:space="preserve"> </w:t>
      </w:r>
      <w:r>
        <w:t>improve</w:t>
      </w:r>
      <w:r>
        <w:rPr>
          <w:spacing w:val="-1"/>
        </w:rPr>
        <w:t xml:space="preserve"> </w:t>
      </w:r>
      <w:r>
        <w:t>early literacy</w:t>
      </w:r>
      <w:r>
        <w:rPr>
          <w:spacing w:val="-5"/>
        </w:rPr>
        <w:t xml:space="preserve"> </w:t>
      </w:r>
      <w:r>
        <w:t>for</w:t>
      </w:r>
      <w:r>
        <w:rPr>
          <w:spacing w:val="-1"/>
        </w:rPr>
        <w:t xml:space="preserve"> </w:t>
      </w:r>
      <w:r>
        <w:t>all</w:t>
      </w:r>
      <w:r>
        <w:rPr>
          <w:spacing w:val="-3"/>
        </w:rPr>
        <w:t xml:space="preserve"> </w:t>
      </w:r>
      <w:r>
        <w:t xml:space="preserve">students, working to ensure that all students become successful readers and writers prepared for college, career, and civic life. To learn more about instructional resources, including for readers who struggle, please visit </w:t>
      </w:r>
      <w:hyperlink r:id="rId36">
        <w:r>
          <w:rPr>
            <w:color w:val="1154CC"/>
            <w:spacing w:val="-2"/>
            <w:u w:val="single" w:color="1154CC"/>
          </w:rPr>
          <w:t>https://www.education.ne.gov/nebraskareads/</w:t>
        </w:r>
      </w:hyperlink>
      <w:r>
        <w:rPr>
          <w:spacing w:val="-2"/>
        </w:rPr>
        <w:t>.</w:t>
      </w:r>
    </w:p>
    <w:p w14:paraId="64B6599A" w14:textId="77777777" w:rsidR="00942630" w:rsidRDefault="00942630">
      <w:pPr>
        <w:pStyle w:val="BodyText"/>
        <w:rPr>
          <w:sz w:val="20"/>
        </w:rPr>
      </w:pPr>
    </w:p>
    <w:p w14:paraId="429866E6" w14:textId="77777777" w:rsidR="00942630" w:rsidRDefault="00942630">
      <w:pPr>
        <w:pStyle w:val="BodyText"/>
        <w:rPr>
          <w:sz w:val="20"/>
        </w:rPr>
      </w:pPr>
    </w:p>
    <w:p w14:paraId="6BB06C5B" w14:textId="77777777" w:rsidR="00942630" w:rsidRDefault="00942630">
      <w:pPr>
        <w:pStyle w:val="BodyText"/>
        <w:rPr>
          <w:sz w:val="20"/>
        </w:rPr>
      </w:pPr>
    </w:p>
    <w:p w14:paraId="6A39C0FD" w14:textId="77777777" w:rsidR="00942630" w:rsidRDefault="00942630">
      <w:pPr>
        <w:pStyle w:val="BodyText"/>
        <w:rPr>
          <w:sz w:val="20"/>
        </w:rPr>
      </w:pPr>
    </w:p>
    <w:p w14:paraId="44AD9356" w14:textId="77777777" w:rsidR="00942630" w:rsidRDefault="00942630">
      <w:pPr>
        <w:pStyle w:val="BodyText"/>
        <w:rPr>
          <w:sz w:val="20"/>
        </w:rPr>
      </w:pPr>
    </w:p>
    <w:p w14:paraId="51FA1385" w14:textId="77777777" w:rsidR="00942630" w:rsidRDefault="00942630">
      <w:pPr>
        <w:pStyle w:val="BodyText"/>
        <w:rPr>
          <w:sz w:val="20"/>
        </w:rPr>
      </w:pPr>
    </w:p>
    <w:p w14:paraId="01CBC7E3" w14:textId="77777777" w:rsidR="00942630" w:rsidRDefault="00942630">
      <w:pPr>
        <w:pStyle w:val="BodyText"/>
        <w:rPr>
          <w:sz w:val="20"/>
        </w:rPr>
      </w:pPr>
    </w:p>
    <w:p w14:paraId="01BFF888" w14:textId="77777777" w:rsidR="00942630" w:rsidRDefault="00942630">
      <w:pPr>
        <w:pStyle w:val="BodyText"/>
        <w:rPr>
          <w:sz w:val="20"/>
        </w:rPr>
      </w:pPr>
    </w:p>
    <w:p w14:paraId="3CAE1B34" w14:textId="77777777" w:rsidR="00942630" w:rsidRDefault="00942630">
      <w:pPr>
        <w:pStyle w:val="BodyText"/>
        <w:rPr>
          <w:sz w:val="20"/>
        </w:rPr>
      </w:pPr>
    </w:p>
    <w:p w14:paraId="7E56614A" w14:textId="77777777" w:rsidR="00942630" w:rsidRDefault="00942630">
      <w:pPr>
        <w:pStyle w:val="BodyText"/>
        <w:rPr>
          <w:sz w:val="20"/>
        </w:rPr>
      </w:pPr>
    </w:p>
    <w:p w14:paraId="52DF506A" w14:textId="77777777" w:rsidR="00942630" w:rsidRDefault="00942630">
      <w:pPr>
        <w:pStyle w:val="BodyText"/>
        <w:rPr>
          <w:sz w:val="20"/>
        </w:rPr>
      </w:pPr>
    </w:p>
    <w:p w14:paraId="5C1CC826" w14:textId="77777777" w:rsidR="00942630" w:rsidRDefault="00942630">
      <w:pPr>
        <w:pStyle w:val="BodyText"/>
        <w:rPr>
          <w:sz w:val="20"/>
        </w:rPr>
      </w:pPr>
    </w:p>
    <w:p w14:paraId="57374B3F" w14:textId="77777777" w:rsidR="00942630" w:rsidRDefault="00942630">
      <w:pPr>
        <w:pStyle w:val="BodyText"/>
        <w:spacing w:before="3"/>
        <w:rPr>
          <w:sz w:val="28"/>
        </w:rPr>
      </w:pPr>
    </w:p>
    <w:p w14:paraId="7F4E89DF"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14</w:t>
      </w:r>
    </w:p>
    <w:p w14:paraId="030C35FD" w14:textId="77777777" w:rsidR="00942630" w:rsidRDefault="00942630">
      <w:pPr>
        <w:jc w:val="center"/>
        <w:rPr>
          <w:sz w:val="20"/>
        </w:rPr>
        <w:sectPr w:rsidR="00942630">
          <w:pgSz w:w="15840" w:h="12240" w:orient="landscape"/>
          <w:pgMar w:top="1140" w:right="460" w:bottom="580" w:left="800" w:header="0" w:footer="394" w:gutter="0"/>
          <w:cols w:space="720"/>
        </w:sectPr>
      </w:pPr>
    </w:p>
    <w:p w14:paraId="067FD5B3" w14:textId="77777777" w:rsidR="00942630" w:rsidRDefault="00942630">
      <w:pPr>
        <w:pStyle w:val="BodyText"/>
        <w:spacing w:before="7"/>
        <w:rPr>
          <w:sz w:val="3"/>
        </w:rPr>
      </w:pPr>
    </w:p>
    <w:p w14:paraId="7135DCA3" w14:textId="29B8839F" w:rsidR="00942630" w:rsidRDefault="008D5CC8">
      <w:pPr>
        <w:pStyle w:val="BodyText"/>
        <w:ind w:left="640"/>
        <w:rPr>
          <w:sz w:val="20"/>
        </w:rPr>
      </w:pPr>
      <w:r>
        <w:rPr>
          <w:noProof/>
          <w:sz w:val="20"/>
        </w:rPr>
        <mc:AlternateContent>
          <mc:Choice Requires="wps">
            <w:drawing>
              <wp:inline distT="0" distB="0" distL="0" distR="0" wp14:anchorId="73FE1ED3" wp14:editId="6FB5BA49">
                <wp:extent cx="8229600" cy="591185"/>
                <wp:effectExtent l="0" t="0" r="0" b="0"/>
                <wp:docPr id="1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59118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7B82" w14:textId="77777777" w:rsidR="00942630" w:rsidRDefault="000E46CB">
                            <w:pPr>
                              <w:tabs>
                                <w:tab w:val="left" w:pos="916"/>
                                <w:tab w:val="left" w:pos="2860"/>
                                <w:tab w:val="left" w:pos="3436"/>
                                <w:tab w:val="left" w:pos="4262"/>
                              </w:tabs>
                              <w:spacing w:before="296"/>
                              <w:ind w:right="7"/>
                              <w:jc w:val="center"/>
                              <w:rPr>
                                <w:b/>
                                <w:color w:val="000000"/>
                                <w:sz w:val="28"/>
                              </w:rPr>
                            </w:pPr>
                            <w:r>
                              <w:rPr>
                                <w:b/>
                                <w:color w:val="313D4F"/>
                                <w:sz w:val="28"/>
                              </w:rPr>
                              <w:t>K</w:t>
                            </w:r>
                            <w:r>
                              <w:rPr>
                                <w:b/>
                                <w:color w:val="313D4F"/>
                                <w:spacing w:val="1"/>
                                <w:sz w:val="28"/>
                              </w:rPr>
                              <w:t xml:space="preserve"> </w:t>
                            </w:r>
                            <w:r>
                              <w:rPr>
                                <w:b/>
                                <w:color w:val="313D4F"/>
                                <w:sz w:val="28"/>
                              </w:rPr>
                              <w:t xml:space="preserve">e </w:t>
                            </w:r>
                            <w:r>
                              <w:rPr>
                                <w:b/>
                                <w:color w:val="313D4F"/>
                                <w:spacing w:val="-10"/>
                                <w:sz w:val="28"/>
                              </w:rPr>
                              <w:t>y</w:t>
                            </w:r>
                            <w:r>
                              <w:rPr>
                                <w:b/>
                                <w:color w:val="313D4F"/>
                                <w:sz w:val="28"/>
                              </w:rPr>
                              <w:tab/>
                              <w:t>F</w:t>
                            </w:r>
                            <w:r>
                              <w:rPr>
                                <w:b/>
                                <w:color w:val="313D4F"/>
                                <w:spacing w:val="2"/>
                                <w:sz w:val="28"/>
                              </w:rPr>
                              <w:t xml:space="preserve"> </w:t>
                            </w:r>
                            <w:r>
                              <w:rPr>
                                <w:b/>
                                <w:color w:val="313D4F"/>
                                <w:sz w:val="28"/>
                              </w:rPr>
                              <w:t>e</w:t>
                            </w:r>
                            <w:r>
                              <w:rPr>
                                <w:b/>
                                <w:color w:val="313D4F"/>
                                <w:spacing w:val="1"/>
                                <w:sz w:val="28"/>
                              </w:rPr>
                              <w:t xml:space="preserve"> </w:t>
                            </w:r>
                            <w:r>
                              <w:rPr>
                                <w:b/>
                                <w:color w:val="313D4F"/>
                                <w:sz w:val="28"/>
                              </w:rPr>
                              <w:t>a</w:t>
                            </w:r>
                            <w:r>
                              <w:rPr>
                                <w:b/>
                                <w:color w:val="313D4F"/>
                                <w:spacing w:val="-1"/>
                                <w:sz w:val="28"/>
                              </w:rPr>
                              <w:t xml:space="preserve"> </w:t>
                            </w:r>
                            <w:r>
                              <w:rPr>
                                <w:b/>
                                <w:color w:val="313D4F"/>
                                <w:sz w:val="28"/>
                              </w:rPr>
                              <w:t>t</w:t>
                            </w:r>
                            <w:r>
                              <w:rPr>
                                <w:b/>
                                <w:color w:val="313D4F"/>
                                <w:spacing w:val="-1"/>
                                <w:sz w:val="28"/>
                              </w:rPr>
                              <w:t xml:space="preserve"> </w:t>
                            </w:r>
                            <w:r>
                              <w:rPr>
                                <w:b/>
                                <w:color w:val="313D4F"/>
                                <w:sz w:val="28"/>
                              </w:rPr>
                              <w:t>u</w:t>
                            </w:r>
                            <w:r>
                              <w:rPr>
                                <w:b/>
                                <w:color w:val="313D4F"/>
                                <w:spacing w:val="-2"/>
                                <w:sz w:val="28"/>
                              </w:rPr>
                              <w:t xml:space="preserve"> </w:t>
                            </w:r>
                            <w:r>
                              <w:rPr>
                                <w:b/>
                                <w:color w:val="313D4F"/>
                                <w:sz w:val="28"/>
                              </w:rPr>
                              <w:t>r</w:t>
                            </w:r>
                            <w:r>
                              <w:rPr>
                                <w:b/>
                                <w:color w:val="313D4F"/>
                                <w:spacing w:val="4"/>
                                <w:sz w:val="28"/>
                              </w:rPr>
                              <w:t xml:space="preserve"> </w:t>
                            </w:r>
                            <w:r>
                              <w:rPr>
                                <w:b/>
                                <w:color w:val="313D4F"/>
                                <w:sz w:val="28"/>
                              </w:rPr>
                              <w:t xml:space="preserve">e </w:t>
                            </w:r>
                            <w:r>
                              <w:rPr>
                                <w:b/>
                                <w:color w:val="313D4F"/>
                                <w:spacing w:val="-10"/>
                                <w:sz w:val="28"/>
                              </w:rPr>
                              <w:t>s</w:t>
                            </w:r>
                            <w:r>
                              <w:rPr>
                                <w:b/>
                                <w:color w:val="313D4F"/>
                                <w:sz w:val="28"/>
                              </w:rPr>
                              <w:tab/>
                              <w:t xml:space="preserve">o </w:t>
                            </w:r>
                            <w:r>
                              <w:rPr>
                                <w:b/>
                                <w:color w:val="313D4F"/>
                                <w:spacing w:val="-10"/>
                                <w:sz w:val="28"/>
                              </w:rPr>
                              <w:t>f</w:t>
                            </w:r>
                            <w:r>
                              <w:rPr>
                                <w:b/>
                                <w:color w:val="313D4F"/>
                                <w:sz w:val="28"/>
                              </w:rPr>
                              <w:tab/>
                              <w:t>t</w:t>
                            </w:r>
                            <w:r>
                              <w:rPr>
                                <w:b/>
                                <w:color w:val="313D4F"/>
                                <w:spacing w:val="-8"/>
                                <w:sz w:val="28"/>
                              </w:rPr>
                              <w:t xml:space="preserve"> </w:t>
                            </w:r>
                            <w:r>
                              <w:rPr>
                                <w:b/>
                                <w:color w:val="313D4F"/>
                                <w:sz w:val="28"/>
                              </w:rPr>
                              <w:t>h</w:t>
                            </w:r>
                            <w:r>
                              <w:rPr>
                                <w:b/>
                                <w:color w:val="313D4F"/>
                                <w:spacing w:val="3"/>
                                <w:sz w:val="28"/>
                              </w:rPr>
                              <w:t xml:space="preserve"> </w:t>
                            </w:r>
                            <w:r>
                              <w:rPr>
                                <w:b/>
                                <w:color w:val="313D4F"/>
                                <w:spacing w:val="-10"/>
                                <w:sz w:val="28"/>
                              </w:rPr>
                              <w:t>e</w:t>
                            </w:r>
                            <w:r>
                              <w:rPr>
                                <w:b/>
                                <w:color w:val="313D4F"/>
                                <w:sz w:val="28"/>
                              </w:rPr>
                              <w:tab/>
                              <w:t>S</w:t>
                            </w:r>
                            <w:r>
                              <w:rPr>
                                <w:b/>
                                <w:color w:val="313D4F"/>
                                <w:spacing w:val="-2"/>
                                <w:sz w:val="28"/>
                              </w:rPr>
                              <w:t xml:space="preserve"> </w:t>
                            </w:r>
                            <w:r>
                              <w:rPr>
                                <w:b/>
                                <w:color w:val="313D4F"/>
                                <w:sz w:val="28"/>
                              </w:rPr>
                              <w:t>t</w:t>
                            </w:r>
                            <w:r>
                              <w:rPr>
                                <w:b/>
                                <w:color w:val="313D4F"/>
                                <w:spacing w:val="-5"/>
                                <w:sz w:val="28"/>
                              </w:rPr>
                              <w:t xml:space="preserve"> </w:t>
                            </w:r>
                            <w:r>
                              <w:rPr>
                                <w:b/>
                                <w:color w:val="313D4F"/>
                                <w:sz w:val="28"/>
                              </w:rPr>
                              <w:t>a</w:t>
                            </w:r>
                            <w:r>
                              <w:rPr>
                                <w:b/>
                                <w:color w:val="313D4F"/>
                                <w:spacing w:val="-1"/>
                                <w:sz w:val="28"/>
                              </w:rPr>
                              <w:t xml:space="preserve"> </w:t>
                            </w:r>
                            <w:r>
                              <w:rPr>
                                <w:b/>
                                <w:color w:val="313D4F"/>
                                <w:sz w:val="28"/>
                              </w:rPr>
                              <w:t>n</w:t>
                            </w:r>
                            <w:r>
                              <w:rPr>
                                <w:b/>
                                <w:color w:val="313D4F"/>
                                <w:spacing w:val="3"/>
                                <w:sz w:val="28"/>
                              </w:rPr>
                              <w:t xml:space="preserve"> </w:t>
                            </w:r>
                            <w:r>
                              <w:rPr>
                                <w:b/>
                                <w:color w:val="313D4F"/>
                                <w:sz w:val="28"/>
                              </w:rPr>
                              <w:t>d</w:t>
                            </w:r>
                            <w:r>
                              <w:rPr>
                                <w:b/>
                                <w:color w:val="313D4F"/>
                                <w:spacing w:val="-1"/>
                                <w:sz w:val="28"/>
                              </w:rPr>
                              <w:t xml:space="preserve"> </w:t>
                            </w:r>
                            <w:r>
                              <w:rPr>
                                <w:b/>
                                <w:color w:val="313D4F"/>
                                <w:sz w:val="28"/>
                              </w:rPr>
                              <w:t>a</w:t>
                            </w:r>
                            <w:r>
                              <w:rPr>
                                <w:b/>
                                <w:color w:val="313D4F"/>
                                <w:spacing w:val="-1"/>
                                <w:sz w:val="28"/>
                              </w:rPr>
                              <w:t xml:space="preserve"> </w:t>
                            </w:r>
                            <w:r>
                              <w:rPr>
                                <w:b/>
                                <w:color w:val="313D4F"/>
                                <w:sz w:val="28"/>
                              </w:rPr>
                              <w:t>r</w:t>
                            </w:r>
                            <w:r>
                              <w:rPr>
                                <w:b/>
                                <w:color w:val="313D4F"/>
                                <w:spacing w:val="4"/>
                                <w:sz w:val="28"/>
                              </w:rPr>
                              <w:t xml:space="preserve"> </w:t>
                            </w:r>
                            <w:r>
                              <w:rPr>
                                <w:b/>
                                <w:color w:val="313D4F"/>
                                <w:sz w:val="28"/>
                              </w:rPr>
                              <w:t>d</w:t>
                            </w:r>
                            <w:r>
                              <w:rPr>
                                <w:b/>
                                <w:color w:val="313D4F"/>
                                <w:spacing w:val="-1"/>
                                <w:sz w:val="28"/>
                              </w:rPr>
                              <w:t xml:space="preserve"> </w:t>
                            </w:r>
                            <w:r>
                              <w:rPr>
                                <w:b/>
                                <w:color w:val="313D4F"/>
                                <w:spacing w:val="-10"/>
                                <w:sz w:val="28"/>
                              </w:rPr>
                              <w:t xml:space="preserve">s </w:t>
                            </w:r>
                          </w:p>
                        </w:txbxContent>
                      </wps:txbx>
                      <wps:bodyPr rot="0" vert="horz" wrap="square" lIns="0" tIns="0" rIns="0" bIns="0" anchor="t" anchorCtr="0" upright="1">
                        <a:noAutofit/>
                      </wps:bodyPr>
                    </wps:wsp>
                  </a:graphicData>
                </a:graphic>
              </wp:inline>
            </w:drawing>
          </mc:Choice>
          <mc:Fallback>
            <w:pict>
              <v:shapetype w14:anchorId="73FE1ED3" id="_x0000_t202" coordsize="21600,21600" o:spt="202" path="m,l,21600r21600,l21600,xe">
                <v:stroke joinstyle="miter"/>
                <v:path gradientshapeok="t" o:connecttype="rect"/>
              </v:shapetype>
              <v:shape id="docshape12" o:spid="_x0000_s1026" type="#_x0000_t202" style="width:9in;height: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" fillcolor="#e7e6e6" stroked="f">
                <v:textbox inset="0,0,0,0">
                  <w:txbxContent>
                    <w:p w14:paraId="0DBB7B82" w14:textId="77777777" w:rsidR="00942630" w:rsidRDefault="000E46CB">
                      <w:pPr>
                        <w:tabs>
                          <w:tab w:val="left" w:pos="916"/>
                          <w:tab w:val="left" w:pos="2860"/>
                          <w:tab w:val="left" w:pos="3436"/>
                          <w:tab w:val="left" w:pos="4262"/>
                        </w:tabs>
                        <w:spacing w:before="296"/>
                        <w:ind w:right="7"/>
                        <w:jc w:val="center"/>
                        <w:rPr>
                          <w:b/>
                          <w:color w:val="000000"/>
                          <w:sz w:val="28"/>
                        </w:rPr>
                      </w:pPr>
                      <w:r>
                        <w:rPr>
                          <w:b/>
                          <w:color w:val="313D4F"/>
                          <w:sz w:val="28"/>
                        </w:rPr>
                        <w:t>K</w:t>
                      </w:r>
                      <w:r>
                        <w:rPr>
                          <w:b/>
                          <w:color w:val="313D4F"/>
                          <w:spacing w:val="1"/>
                          <w:sz w:val="28"/>
                        </w:rPr>
                        <w:t xml:space="preserve"> </w:t>
                      </w:r>
                      <w:r>
                        <w:rPr>
                          <w:b/>
                          <w:color w:val="313D4F"/>
                          <w:sz w:val="28"/>
                        </w:rPr>
                        <w:t xml:space="preserve">e </w:t>
                      </w:r>
                      <w:r>
                        <w:rPr>
                          <w:b/>
                          <w:color w:val="313D4F"/>
                          <w:spacing w:val="-10"/>
                          <w:sz w:val="28"/>
                        </w:rPr>
                        <w:t>y</w:t>
                      </w:r>
                      <w:r>
                        <w:rPr>
                          <w:b/>
                          <w:color w:val="313D4F"/>
                          <w:sz w:val="28"/>
                        </w:rPr>
                        <w:tab/>
                        <w:t>F</w:t>
                      </w:r>
                      <w:r>
                        <w:rPr>
                          <w:b/>
                          <w:color w:val="313D4F"/>
                          <w:spacing w:val="2"/>
                          <w:sz w:val="28"/>
                        </w:rPr>
                        <w:t xml:space="preserve"> </w:t>
                      </w:r>
                      <w:r>
                        <w:rPr>
                          <w:b/>
                          <w:color w:val="313D4F"/>
                          <w:sz w:val="28"/>
                        </w:rPr>
                        <w:t>e</w:t>
                      </w:r>
                      <w:r>
                        <w:rPr>
                          <w:b/>
                          <w:color w:val="313D4F"/>
                          <w:spacing w:val="1"/>
                          <w:sz w:val="28"/>
                        </w:rPr>
                        <w:t xml:space="preserve"> </w:t>
                      </w:r>
                      <w:r>
                        <w:rPr>
                          <w:b/>
                          <w:color w:val="313D4F"/>
                          <w:sz w:val="28"/>
                        </w:rPr>
                        <w:t>a</w:t>
                      </w:r>
                      <w:r>
                        <w:rPr>
                          <w:b/>
                          <w:color w:val="313D4F"/>
                          <w:spacing w:val="-1"/>
                          <w:sz w:val="28"/>
                        </w:rPr>
                        <w:t xml:space="preserve"> </w:t>
                      </w:r>
                      <w:r>
                        <w:rPr>
                          <w:b/>
                          <w:color w:val="313D4F"/>
                          <w:sz w:val="28"/>
                        </w:rPr>
                        <w:t>t</w:t>
                      </w:r>
                      <w:r>
                        <w:rPr>
                          <w:b/>
                          <w:color w:val="313D4F"/>
                          <w:spacing w:val="-1"/>
                          <w:sz w:val="28"/>
                        </w:rPr>
                        <w:t xml:space="preserve"> </w:t>
                      </w:r>
                      <w:r>
                        <w:rPr>
                          <w:b/>
                          <w:color w:val="313D4F"/>
                          <w:sz w:val="28"/>
                        </w:rPr>
                        <w:t>u</w:t>
                      </w:r>
                      <w:r>
                        <w:rPr>
                          <w:b/>
                          <w:color w:val="313D4F"/>
                          <w:spacing w:val="-2"/>
                          <w:sz w:val="28"/>
                        </w:rPr>
                        <w:t xml:space="preserve"> </w:t>
                      </w:r>
                      <w:r>
                        <w:rPr>
                          <w:b/>
                          <w:color w:val="313D4F"/>
                          <w:sz w:val="28"/>
                        </w:rPr>
                        <w:t>r</w:t>
                      </w:r>
                      <w:r>
                        <w:rPr>
                          <w:b/>
                          <w:color w:val="313D4F"/>
                          <w:spacing w:val="4"/>
                          <w:sz w:val="28"/>
                        </w:rPr>
                        <w:t xml:space="preserve"> </w:t>
                      </w:r>
                      <w:r>
                        <w:rPr>
                          <w:b/>
                          <w:color w:val="313D4F"/>
                          <w:sz w:val="28"/>
                        </w:rPr>
                        <w:t xml:space="preserve">e </w:t>
                      </w:r>
                      <w:r>
                        <w:rPr>
                          <w:b/>
                          <w:color w:val="313D4F"/>
                          <w:spacing w:val="-10"/>
                          <w:sz w:val="28"/>
                        </w:rPr>
                        <w:t>s</w:t>
                      </w:r>
                      <w:r>
                        <w:rPr>
                          <w:b/>
                          <w:color w:val="313D4F"/>
                          <w:sz w:val="28"/>
                        </w:rPr>
                        <w:tab/>
                        <w:t xml:space="preserve">o </w:t>
                      </w:r>
                      <w:r>
                        <w:rPr>
                          <w:b/>
                          <w:color w:val="313D4F"/>
                          <w:spacing w:val="-10"/>
                          <w:sz w:val="28"/>
                        </w:rPr>
                        <w:t>f</w:t>
                      </w:r>
                      <w:r>
                        <w:rPr>
                          <w:b/>
                          <w:color w:val="313D4F"/>
                          <w:sz w:val="28"/>
                        </w:rPr>
                        <w:tab/>
                        <w:t>t</w:t>
                      </w:r>
                      <w:r>
                        <w:rPr>
                          <w:b/>
                          <w:color w:val="313D4F"/>
                          <w:spacing w:val="-8"/>
                          <w:sz w:val="28"/>
                        </w:rPr>
                        <w:t xml:space="preserve"> </w:t>
                      </w:r>
                      <w:r>
                        <w:rPr>
                          <w:b/>
                          <w:color w:val="313D4F"/>
                          <w:sz w:val="28"/>
                        </w:rPr>
                        <w:t>h</w:t>
                      </w:r>
                      <w:r>
                        <w:rPr>
                          <w:b/>
                          <w:color w:val="313D4F"/>
                          <w:spacing w:val="3"/>
                          <w:sz w:val="28"/>
                        </w:rPr>
                        <w:t xml:space="preserve"> </w:t>
                      </w:r>
                      <w:r>
                        <w:rPr>
                          <w:b/>
                          <w:color w:val="313D4F"/>
                          <w:spacing w:val="-10"/>
                          <w:sz w:val="28"/>
                        </w:rPr>
                        <w:t>e</w:t>
                      </w:r>
                      <w:r>
                        <w:rPr>
                          <w:b/>
                          <w:color w:val="313D4F"/>
                          <w:sz w:val="28"/>
                        </w:rPr>
                        <w:tab/>
                        <w:t>S</w:t>
                      </w:r>
                      <w:r>
                        <w:rPr>
                          <w:b/>
                          <w:color w:val="313D4F"/>
                          <w:spacing w:val="-2"/>
                          <w:sz w:val="28"/>
                        </w:rPr>
                        <w:t xml:space="preserve"> </w:t>
                      </w:r>
                      <w:r>
                        <w:rPr>
                          <w:b/>
                          <w:color w:val="313D4F"/>
                          <w:sz w:val="28"/>
                        </w:rPr>
                        <w:t>t</w:t>
                      </w:r>
                      <w:r>
                        <w:rPr>
                          <w:b/>
                          <w:color w:val="313D4F"/>
                          <w:spacing w:val="-5"/>
                          <w:sz w:val="28"/>
                        </w:rPr>
                        <w:t xml:space="preserve"> </w:t>
                      </w:r>
                      <w:r>
                        <w:rPr>
                          <w:b/>
                          <w:color w:val="313D4F"/>
                          <w:sz w:val="28"/>
                        </w:rPr>
                        <w:t>a</w:t>
                      </w:r>
                      <w:r>
                        <w:rPr>
                          <w:b/>
                          <w:color w:val="313D4F"/>
                          <w:spacing w:val="-1"/>
                          <w:sz w:val="28"/>
                        </w:rPr>
                        <w:t xml:space="preserve"> </w:t>
                      </w:r>
                      <w:r>
                        <w:rPr>
                          <w:b/>
                          <w:color w:val="313D4F"/>
                          <w:sz w:val="28"/>
                        </w:rPr>
                        <w:t>n</w:t>
                      </w:r>
                      <w:r>
                        <w:rPr>
                          <w:b/>
                          <w:color w:val="313D4F"/>
                          <w:spacing w:val="3"/>
                          <w:sz w:val="28"/>
                        </w:rPr>
                        <w:t xml:space="preserve"> </w:t>
                      </w:r>
                      <w:r>
                        <w:rPr>
                          <w:b/>
                          <w:color w:val="313D4F"/>
                          <w:sz w:val="28"/>
                        </w:rPr>
                        <w:t>d</w:t>
                      </w:r>
                      <w:r>
                        <w:rPr>
                          <w:b/>
                          <w:color w:val="313D4F"/>
                          <w:spacing w:val="-1"/>
                          <w:sz w:val="28"/>
                        </w:rPr>
                        <w:t xml:space="preserve"> </w:t>
                      </w:r>
                      <w:r>
                        <w:rPr>
                          <w:b/>
                          <w:color w:val="313D4F"/>
                          <w:sz w:val="28"/>
                        </w:rPr>
                        <w:t>a</w:t>
                      </w:r>
                      <w:r>
                        <w:rPr>
                          <w:b/>
                          <w:color w:val="313D4F"/>
                          <w:spacing w:val="-1"/>
                          <w:sz w:val="28"/>
                        </w:rPr>
                        <w:t xml:space="preserve"> </w:t>
                      </w:r>
                      <w:r>
                        <w:rPr>
                          <w:b/>
                          <w:color w:val="313D4F"/>
                          <w:sz w:val="28"/>
                        </w:rPr>
                        <w:t>r</w:t>
                      </w:r>
                      <w:r>
                        <w:rPr>
                          <w:b/>
                          <w:color w:val="313D4F"/>
                          <w:spacing w:val="4"/>
                          <w:sz w:val="28"/>
                        </w:rPr>
                        <w:t xml:space="preserve"> </w:t>
                      </w:r>
                      <w:r>
                        <w:rPr>
                          <w:b/>
                          <w:color w:val="313D4F"/>
                          <w:sz w:val="28"/>
                        </w:rPr>
                        <w:t>d</w:t>
                      </w:r>
                      <w:r>
                        <w:rPr>
                          <w:b/>
                          <w:color w:val="313D4F"/>
                          <w:spacing w:val="-1"/>
                          <w:sz w:val="28"/>
                        </w:rPr>
                        <w:t xml:space="preserve"> </w:t>
                      </w:r>
                      <w:r>
                        <w:rPr>
                          <w:b/>
                          <w:color w:val="313D4F"/>
                          <w:spacing w:val="-10"/>
                          <w:sz w:val="28"/>
                        </w:rPr>
                        <w:t xml:space="preserve">s </w:t>
                      </w:r>
                    </w:p>
                  </w:txbxContent>
                </v:textbox>
                <w10:anchorlock/>
              </v:shape>
            </w:pict>
          </mc:Fallback>
        </mc:AlternateContent>
      </w:r>
    </w:p>
    <w:p w14:paraId="3A5E5B48" w14:textId="77777777" w:rsidR="00942630" w:rsidRDefault="00942630">
      <w:pPr>
        <w:pStyle w:val="BodyText"/>
        <w:rPr>
          <w:sz w:val="20"/>
        </w:rPr>
      </w:pPr>
    </w:p>
    <w:p w14:paraId="50E0B072" w14:textId="77777777" w:rsidR="00942630" w:rsidRDefault="00942630">
      <w:pPr>
        <w:pStyle w:val="BodyText"/>
        <w:spacing w:before="12"/>
        <w:rPr>
          <w:sz w:val="28"/>
        </w:rPr>
      </w:pPr>
    </w:p>
    <w:tbl>
      <w:tblPr>
        <w:tblW w:w="0" w:type="auto"/>
        <w:tblInd w:w="702" w:type="dxa"/>
        <w:tblLayout w:type="fixed"/>
        <w:tblCellMar>
          <w:left w:w="0" w:type="dxa"/>
          <w:right w:w="0" w:type="dxa"/>
        </w:tblCellMar>
        <w:tblLook w:val="01E0" w:firstRow="1" w:lastRow="1" w:firstColumn="1" w:lastColumn="1" w:noHBand="0" w:noVBand="0"/>
      </w:tblPr>
      <w:tblGrid>
        <w:gridCol w:w="6411"/>
        <w:gridCol w:w="6304"/>
      </w:tblGrid>
      <w:tr w:rsidR="00942630" w14:paraId="75CE6F55" w14:textId="77777777">
        <w:trPr>
          <w:trHeight w:val="3910"/>
        </w:trPr>
        <w:tc>
          <w:tcPr>
            <w:tcW w:w="6411" w:type="dxa"/>
          </w:tcPr>
          <w:p w14:paraId="56DDF6B4" w14:textId="77777777" w:rsidR="00942630" w:rsidRDefault="000E46CB">
            <w:pPr>
              <w:pStyle w:val="TableParagraph"/>
              <w:spacing w:before="1"/>
              <w:ind w:left="50" w:right="203"/>
            </w:pPr>
            <w:r>
              <w:rPr>
                <w:b/>
                <w:color w:val="3A3838"/>
              </w:rPr>
              <w:t>Reading: Text complexity and the growth of comprehension</w:t>
            </w:r>
            <w:r>
              <w:rPr>
                <w:color w:val="3A3838"/>
              </w:rPr>
              <w:t xml:space="preserve">. </w:t>
            </w:r>
            <w:r>
              <w:t>The Reading standards place equal emphasis</w:t>
            </w:r>
            <w:r>
              <w:rPr>
                <w:spacing w:val="-4"/>
              </w:rPr>
              <w:t xml:space="preserve"> </w:t>
            </w:r>
            <w:r>
              <w:t>on</w:t>
            </w:r>
            <w:r>
              <w:rPr>
                <w:spacing w:val="-5"/>
              </w:rPr>
              <w:t xml:space="preserve"> </w:t>
            </w:r>
            <w:r>
              <w:t>the</w:t>
            </w:r>
            <w:r>
              <w:rPr>
                <w:spacing w:val="-8"/>
              </w:rPr>
              <w:t xml:space="preserve"> </w:t>
            </w:r>
            <w:r>
              <w:t>sophistication</w:t>
            </w:r>
            <w:r>
              <w:rPr>
                <w:spacing w:val="-5"/>
              </w:rPr>
              <w:t xml:space="preserve"> </w:t>
            </w:r>
            <w:r>
              <w:t>of</w:t>
            </w:r>
            <w:r>
              <w:rPr>
                <w:spacing w:val="-7"/>
              </w:rPr>
              <w:t xml:space="preserve"> </w:t>
            </w:r>
            <w:r>
              <w:t>what</w:t>
            </w:r>
            <w:r>
              <w:rPr>
                <w:spacing w:val="-3"/>
              </w:rPr>
              <w:t xml:space="preserve"> </w:t>
            </w:r>
            <w:r>
              <w:t>students</w:t>
            </w:r>
            <w:r>
              <w:rPr>
                <w:spacing w:val="-4"/>
              </w:rPr>
              <w:t xml:space="preserve"> </w:t>
            </w:r>
            <w:r>
              <w:t>read</w:t>
            </w:r>
            <w:r>
              <w:rPr>
                <w:spacing w:val="-3"/>
              </w:rPr>
              <w:t xml:space="preserve"> </w:t>
            </w:r>
            <w:r>
              <w:t>and the skill with</w:t>
            </w:r>
            <w:r>
              <w:rPr>
                <w:spacing w:val="-4"/>
              </w:rPr>
              <w:t xml:space="preserve"> </w:t>
            </w:r>
            <w:r>
              <w:t>which</w:t>
            </w:r>
            <w:r>
              <w:rPr>
                <w:spacing w:val="-4"/>
              </w:rPr>
              <w:t xml:space="preserve"> </w:t>
            </w:r>
            <w:r>
              <w:t>they</w:t>
            </w:r>
            <w:r>
              <w:rPr>
                <w:spacing w:val="-2"/>
              </w:rPr>
              <w:t xml:space="preserve"> </w:t>
            </w:r>
            <w:r>
              <w:t>read.</w:t>
            </w:r>
            <w:r>
              <w:rPr>
                <w:spacing w:val="-2"/>
              </w:rPr>
              <w:t xml:space="preserve"> </w:t>
            </w:r>
            <w:r>
              <w:t>The standards are designed to demonstrate a grade-by-grade “staircase” of increasing text complexity that rises from beginning reading to the college and career readiness level.</w:t>
            </w:r>
          </w:p>
          <w:p w14:paraId="1C4E49CF" w14:textId="77777777" w:rsidR="00942630" w:rsidRDefault="000E46CB">
            <w:pPr>
              <w:pStyle w:val="TableParagraph"/>
              <w:ind w:left="50" w:right="203"/>
            </w:pPr>
            <w:r>
              <w:t>Whatever they are reading, students must also show a steadily growing ability to discern more from and make fuller</w:t>
            </w:r>
            <w:r>
              <w:rPr>
                <w:spacing w:val="-3"/>
              </w:rPr>
              <w:t xml:space="preserve"> </w:t>
            </w:r>
            <w:r>
              <w:t>use</w:t>
            </w:r>
            <w:r>
              <w:rPr>
                <w:spacing w:val="-3"/>
              </w:rPr>
              <w:t xml:space="preserve"> </w:t>
            </w:r>
            <w:r>
              <w:t>of</w:t>
            </w:r>
            <w:r>
              <w:rPr>
                <w:spacing w:val="-6"/>
              </w:rPr>
              <w:t xml:space="preserve"> </w:t>
            </w:r>
            <w:r>
              <w:t>text,</w:t>
            </w:r>
            <w:r>
              <w:rPr>
                <w:spacing w:val="-7"/>
              </w:rPr>
              <w:t xml:space="preserve"> </w:t>
            </w:r>
            <w:r>
              <w:t>including</w:t>
            </w:r>
            <w:r>
              <w:rPr>
                <w:spacing w:val="-4"/>
              </w:rPr>
              <w:t xml:space="preserve"> </w:t>
            </w:r>
            <w:r>
              <w:t>making</w:t>
            </w:r>
            <w:r>
              <w:rPr>
                <w:spacing w:val="-4"/>
              </w:rPr>
              <w:t xml:space="preserve"> </w:t>
            </w:r>
            <w:r>
              <w:t>an</w:t>
            </w:r>
            <w:r>
              <w:rPr>
                <w:spacing w:val="-4"/>
              </w:rPr>
              <w:t xml:space="preserve"> </w:t>
            </w:r>
            <w:r>
              <w:t>increasing</w:t>
            </w:r>
            <w:r>
              <w:rPr>
                <w:spacing w:val="-4"/>
              </w:rPr>
              <w:t xml:space="preserve"> </w:t>
            </w:r>
            <w:r>
              <w:t>number of connections among ideas and between texts, considering a wider range of textual evidence, and becoming</w:t>
            </w:r>
            <w:r>
              <w:rPr>
                <w:spacing w:val="-4"/>
              </w:rPr>
              <w:t xml:space="preserve"> </w:t>
            </w:r>
            <w:r>
              <w:t>more</w:t>
            </w:r>
            <w:r>
              <w:rPr>
                <w:spacing w:val="-8"/>
              </w:rPr>
              <w:t xml:space="preserve"> </w:t>
            </w:r>
            <w:r>
              <w:t>sensitive</w:t>
            </w:r>
            <w:r>
              <w:rPr>
                <w:spacing w:val="-8"/>
              </w:rPr>
              <w:t xml:space="preserve"> </w:t>
            </w:r>
            <w:r>
              <w:t>to</w:t>
            </w:r>
            <w:r>
              <w:rPr>
                <w:spacing w:val="-4"/>
              </w:rPr>
              <w:t xml:space="preserve"> </w:t>
            </w:r>
            <w:r>
              <w:t>inconsistencies,</w:t>
            </w:r>
            <w:r>
              <w:rPr>
                <w:spacing w:val="-7"/>
              </w:rPr>
              <w:t xml:space="preserve"> </w:t>
            </w:r>
            <w:r>
              <w:t>ambiguities, and poor reasoning in texts.</w:t>
            </w:r>
          </w:p>
        </w:tc>
        <w:tc>
          <w:tcPr>
            <w:tcW w:w="6304" w:type="dxa"/>
          </w:tcPr>
          <w:p w14:paraId="02724BB1" w14:textId="77777777" w:rsidR="00942630" w:rsidRDefault="000E46CB">
            <w:pPr>
              <w:pStyle w:val="TableParagraph"/>
              <w:spacing w:before="1"/>
              <w:ind w:left="114"/>
            </w:pPr>
            <w:r>
              <w:rPr>
                <w:b/>
              </w:rPr>
              <w:t>Production of writing: Conventions, effective use, and vocabulary</w:t>
            </w:r>
            <w:r>
              <w:t>.</w:t>
            </w:r>
            <w:r>
              <w:rPr>
                <w:spacing w:val="40"/>
              </w:rPr>
              <w:t xml:space="preserve"> </w:t>
            </w:r>
            <w:r>
              <w:t>The</w:t>
            </w:r>
            <w:r>
              <w:rPr>
                <w:spacing w:val="-3"/>
              </w:rPr>
              <w:t xml:space="preserve"> </w:t>
            </w:r>
            <w:r>
              <w:rPr>
                <w:i/>
              </w:rPr>
              <w:t>Production</w:t>
            </w:r>
            <w:r>
              <w:rPr>
                <w:i/>
                <w:spacing w:val="-3"/>
              </w:rPr>
              <w:t xml:space="preserve"> </w:t>
            </w:r>
            <w:r>
              <w:rPr>
                <w:i/>
              </w:rPr>
              <w:t>of</w:t>
            </w:r>
            <w:r>
              <w:rPr>
                <w:i/>
                <w:spacing w:val="-5"/>
              </w:rPr>
              <w:t xml:space="preserve"> </w:t>
            </w:r>
            <w:r>
              <w:rPr>
                <w:i/>
              </w:rPr>
              <w:t>Writing</w:t>
            </w:r>
            <w:r>
              <w:rPr>
                <w:i/>
                <w:spacing w:val="-3"/>
              </w:rPr>
              <w:t xml:space="preserve"> </w:t>
            </w:r>
            <w:r>
              <w:t>strand</w:t>
            </w:r>
            <w:r>
              <w:rPr>
                <w:spacing w:val="-2"/>
              </w:rPr>
              <w:t xml:space="preserve"> </w:t>
            </w:r>
            <w:r>
              <w:t>includes</w:t>
            </w:r>
            <w:r>
              <w:rPr>
                <w:spacing w:val="-7"/>
              </w:rPr>
              <w:t xml:space="preserve"> </w:t>
            </w:r>
            <w:r>
              <w:t>the many skills that comprise essential “rules” of standard written and spoken English, but they also approach language as a matter of craft and informed choice among alternatives. These standards and indicators also recognize the sentence as the building block of writing and build in sophistication as they progress through the grades. The V</w:t>
            </w:r>
            <w:r>
              <w:rPr>
                <w:i/>
              </w:rPr>
              <w:t xml:space="preserve">ocabulary </w:t>
            </w:r>
            <w:r>
              <w:t>standards complement the sequence of grammar, usage, and mechanics with their focus on understanding words and phrases, their relationships, and their nuances and on acquiring new vocabulary, particularly general academic and domain- specific words and phrases.</w:t>
            </w:r>
          </w:p>
        </w:tc>
      </w:tr>
      <w:tr w:rsidR="00942630" w14:paraId="045AE1CE" w14:textId="77777777">
        <w:trPr>
          <w:trHeight w:val="3911"/>
        </w:trPr>
        <w:tc>
          <w:tcPr>
            <w:tcW w:w="6411" w:type="dxa"/>
          </w:tcPr>
          <w:p w14:paraId="0B920C44" w14:textId="77777777" w:rsidR="00942630" w:rsidRDefault="000E46CB">
            <w:pPr>
              <w:pStyle w:val="TableParagraph"/>
              <w:spacing w:before="137"/>
              <w:ind w:left="50" w:right="66"/>
            </w:pPr>
            <w:r>
              <w:rPr>
                <w:b/>
              </w:rPr>
              <w:t xml:space="preserve">Writing: Text types, responding to reading, and research. </w:t>
            </w:r>
            <w:r>
              <w:t>The revised standards acknowledge</w:t>
            </w:r>
            <w:r>
              <w:rPr>
                <w:spacing w:val="-5"/>
              </w:rPr>
              <w:t xml:space="preserve"> </w:t>
            </w:r>
            <w:r>
              <w:t>the</w:t>
            </w:r>
            <w:r>
              <w:rPr>
                <w:spacing w:val="-5"/>
              </w:rPr>
              <w:t xml:space="preserve"> </w:t>
            </w:r>
            <w:r>
              <w:t>fact</w:t>
            </w:r>
            <w:r>
              <w:rPr>
                <w:spacing w:val="-4"/>
              </w:rPr>
              <w:t xml:space="preserve"> </w:t>
            </w:r>
            <w:r>
              <w:t>that whereas some writing skills, such as the ability to plan, revise, edit, and</w:t>
            </w:r>
            <w:r>
              <w:rPr>
                <w:spacing w:val="-2"/>
              </w:rPr>
              <w:t xml:space="preserve"> </w:t>
            </w:r>
            <w:r>
              <w:t>publish,</w:t>
            </w:r>
            <w:r>
              <w:rPr>
                <w:spacing w:val="-3"/>
              </w:rPr>
              <w:t xml:space="preserve"> </w:t>
            </w:r>
            <w:r>
              <w:t>are</w:t>
            </w:r>
            <w:r>
              <w:rPr>
                <w:spacing w:val="-3"/>
              </w:rPr>
              <w:t xml:space="preserve"> </w:t>
            </w:r>
            <w:r>
              <w:t>applicable</w:t>
            </w:r>
            <w:r>
              <w:rPr>
                <w:spacing w:val="-3"/>
              </w:rPr>
              <w:t xml:space="preserve"> </w:t>
            </w:r>
            <w:r>
              <w:t>to</w:t>
            </w:r>
            <w:r>
              <w:rPr>
                <w:spacing w:val="-4"/>
              </w:rPr>
              <w:t xml:space="preserve"> </w:t>
            </w:r>
            <w:r>
              <w:t>many</w:t>
            </w:r>
            <w:r>
              <w:rPr>
                <w:spacing w:val="-7"/>
              </w:rPr>
              <w:t xml:space="preserve"> </w:t>
            </w:r>
            <w:r>
              <w:t>types</w:t>
            </w:r>
            <w:r>
              <w:rPr>
                <w:spacing w:val="-3"/>
              </w:rPr>
              <w:t xml:space="preserve"> </w:t>
            </w:r>
            <w:r>
              <w:t>of</w:t>
            </w:r>
            <w:r>
              <w:rPr>
                <w:spacing w:val="-10"/>
              </w:rPr>
              <w:t xml:space="preserve"> </w:t>
            </w:r>
            <w:r>
              <w:t>writing,</w:t>
            </w:r>
            <w:r>
              <w:rPr>
                <w:spacing w:val="-3"/>
              </w:rPr>
              <w:t xml:space="preserve"> </w:t>
            </w:r>
            <w:r>
              <w:t xml:space="preserve">other skills are more properly defined in terms of specific writing types: arguments, informative/explanatory texts, and literary forms. The </w:t>
            </w:r>
            <w:r>
              <w:rPr>
                <w:i/>
              </w:rPr>
              <w:t xml:space="preserve">Modes of Writing </w:t>
            </w:r>
            <w:r>
              <w:t>standards and indicators convey the importance of the writing-reading connection by requiring students to draw upon and write about evidence from literary and informational texts.</w:t>
            </w:r>
          </w:p>
          <w:p w14:paraId="7CED44F9" w14:textId="77777777" w:rsidR="00942630" w:rsidRDefault="000E46CB">
            <w:pPr>
              <w:pStyle w:val="TableParagraph"/>
              <w:ind w:left="50" w:right="141"/>
            </w:pPr>
            <w:r>
              <w:t>Because of the centrality of writing to most forms of</w:t>
            </w:r>
            <w:r>
              <w:rPr>
                <w:spacing w:val="40"/>
              </w:rPr>
              <w:t xml:space="preserve"> </w:t>
            </w:r>
            <w:r>
              <w:t>inquiry,</w:t>
            </w:r>
            <w:r>
              <w:rPr>
                <w:spacing w:val="-4"/>
              </w:rPr>
              <w:t xml:space="preserve"> </w:t>
            </w:r>
            <w:r>
              <w:t>research</w:t>
            </w:r>
            <w:r>
              <w:rPr>
                <w:spacing w:val="-10"/>
              </w:rPr>
              <w:t xml:space="preserve"> </w:t>
            </w:r>
            <w:r>
              <w:t>standards</w:t>
            </w:r>
            <w:r>
              <w:rPr>
                <w:spacing w:val="-4"/>
              </w:rPr>
              <w:t xml:space="preserve"> </w:t>
            </w:r>
            <w:r>
              <w:t>are</w:t>
            </w:r>
            <w:r>
              <w:rPr>
                <w:spacing w:val="-4"/>
              </w:rPr>
              <w:t xml:space="preserve"> </w:t>
            </w:r>
            <w:r>
              <w:t>prominently</w:t>
            </w:r>
            <w:r>
              <w:rPr>
                <w:spacing w:val="-3"/>
              </w:rPr>
              <w:t xml:space="preserve"> </w:t>
            </w:r>
            <w:r>
              <w:t>included</w:t>
            </w:r>
            <w:r>
              <w:rPr>
                <w:spacing w:val="-3"/>
              </w:rPr>
              <w:t xml:space="preserve"> </w:t>
            </w:r>
            <w:r>
              <w:t>in</w:t>
            </w:r>
            <w:r>
              <w:rPr>
                <w:spacing w:val="-10"/>
              </w:rPr>
              <w:t xml:space="preserve"> </w:t>
            </w:r>
            <w:r>
              <w:t>this strand, though skills important to research are infused</w:t>
            </w:r>
          </w:p>
          <w:p w14:paraId="357BEE1B" w14:textId="77777777" w:rsidR="00942630" w:rsidRDefault="000E46CB">
            <w:pPr>
              <w:pStyle w:val="TableParagraph"/>
              <w:spacing w:line="248" w:lineRule="exact"/>
              <w:ind w:left="50"/>
            </w:pPr>
            <w:r>
              <w:t>throughout</w:t>
            </w:r>
            <w:r>
              <w:rPr>
                <w:spacing w:val="-5"/>
              </w:rPr>
              <w:t xml:space="preserve"> </w:t>
            </w:r>
            <w:r>
              <w:t>this</w:t>
            </w:r>
            <w:r>
              <w:rPr>
                <w:spacing w:val="-4"/>
              </w:rPr>
              <w:t xml:space="preserve"> </w:t>
            </w:r>
            <w:r>
              <w:rPr>
                <w:spacing w:val="-2"/>
              </w:rPr>
              <w:t>document.</w:t>
            </w:r>
          </w:p>
        </w:tc>
        <w:tc>
          <w:tcPr>
            <w:tcW w:w="6304" w:type="dxa"/>
          </w:tcPr>
          <w:p w14:paraId="6E6A6024" w14:textId="77777777" w:rsidR="00942630" w:rsidRDefault="000E46CB">
            <w:pPr>
              <w:pStyle w:val="TableParagraph"/>
              <w:spacing w:before="137"/>
              <w:ind w:left="114"/>
            </w:pPr>
            <w:r>
              <w:rPr>
                <w:b/>
              </w:rPr>
              <w:t xml:space="preserve">Speaking and Listening: Flexible communication and collaboration Including but not limited to skills necessary for formal presentations. </w:t>
            </w:r>
            <w:r>
              <w:t xml:space="preserve">The </w:t>
            </w:r>
            <w:r>
              <w:rPr>
                <w:i/>
              </w:rPr>
              <w:t xml:space="preserve">Speaking and Listening </w:t>
            </w:r>
            <w:r>
              <w:t>standards</w:t>
            </w:r>
            <w:r>
              <w:rPr>
                <w:spacing w:val="-2"/>
              </w:rPr>
              <w:t xml:space="preserve"> </w:t>
            </w:r>
            <w:r>
              <w:t>require</w:t>
            </w:r>
            <w:r>
              <w:rPr>
                <w:spacing w:val="-2"/>
              </w:rPr>
              <w:t xml:space="preserve"> </w:t>
            </w:r>
            <w:r>
              <w:t>students</w:t>
            </w:r>
            <w:r>
              <w:rPr>
                <w:spacing w:val="-7"/>
              </w:rPr>
              <w:t xml:space="preserve"> </w:t>
            </w:r>
            <w:r>
              <w:t>to</w:t>
            </w:r>
            <w:r>
              <w:rPr>
                <w:spacing w:val="-8"/>
              </w:rPr>
              <w:t xml:space="preserve"> </w:t>
            </w:r>
            <w:r>
              <w:t>develop</w:t>
            </w:r>
            <w:r>
              <w:rPr>
                <w:spacing w:val="-5"/>
              </w:rPr>
              <w:t xml:space="preserve"> </w:t>
            </w:r>
            <w:r>
              <w:t>a</w:t>
            </w:r>
            <w:r>
              <w:rPr>
                <w:spacing w:val="-5"/>
              </w:rPr>
              <w:t xml:space="preserve"> </w:t>
            </w:r>
            <w:r>
              <w:t>range</w:t>
            </w:r>
            <w:r>
              <w:rPr>
                <w:spacing w:val="-2"/>
              </w:rPr>
              <w:t xml:space="preserve"> </w:t>
            </w:r>
            <w:r>
              <w:t>of</w:t>
            </w:r>
            <w:r>
              <w:rPr>
                <w:spacing w:val="-5"/>
              </w:rPr>
              <w:t xml:space="preserve"> </w:t>
            </w:r>
            <w:r>
              <w:t>broadly useful oral communication and interpersonal skills.</w:t>
            </w:r>
          </w:p>
          <w:p w14:paraId="01F73939" w14:textId="77777777" w:rsidR="00942630" w:rsidRDefault="000E46CB">
            <w:pPr>
              <w:pStyle w:val="TableParagraph"/>
              <w:ind w:left="114"/>
            </w:pPr>
            <w:r>
              <w:t>Students must learn to work together, express and listen carefully to ideas, integrate information from oral, visual, quantitative, and media sources, evaluate what they hear, use media and visual displays strategically to help achieve</w:t>
            </w:r>
            <w:r>
              <w:rPr>
                <w:spacing w:val="-10"/>
              </w:rPr>
              <w:t xml:space="preserve"> </w:t>
            </w:r>
            <w:r>
              <w:t>communicative</w:t>
            </w:r>
            <w:r>
              <w:rPr>
                <w:spacing w:val="-5"/>
              </w:rPr>
              <w:t xml:space="preserve"> </w:t>
            </w:r>
            <w:r>
              <w:t>purposes,</w:t>
            </w:r>
            <w:r>
              <w:rPr>
                <w:spacing w:val="-5"/>
              </w:rPr>
              <w:t xml:space="preserve"> </w:t>
            </w:r>
            <w:r>
              <w:t>and</w:t>
            </w:r>
            <w:r>
              <w:rPr>
                <w:spacing w:val="-4"/>
              </w:rPr>
              <w:t xml:space="preserve"> </w:t>
            </w:r>
            <w:r>
              <w:t>adapt</w:t>
            </w:r>
            <w:r>
              <w:rPr>
                <w:spacing w:val="-4"/>
              </w:rPr>
              <w:t xml:space="preserve"> </w:t>
            </w:r>
            <w:r>
              <w:t>speech</w:t>
            </w:r>
            <w:r>
              <w:rPr>
                <w:spacing w:val="-6"/>
              </w:rPr>
              <w:t xml:space="preserve"> </w:t>
            </w:r>
            <w:r>
              <w:t>to context and task.</w:t>
            </w:r>
          </w:p>
        </w:tc>
      </w:tr>
    </w:tbl>
    <w:p w14:paraId="2D9541C1" w14:textId="77777777" w:rsidR="00942630" w:rsidRDefault="00942630">
      <w:pPr>
        <w:pStyle w:val="BodyText"/>
        <w:spacing w:before="8"/>
        <w:rPr>
          <w:sz w:val="27"/>
        </w:rPr>
      </w:pPr>
    </w:p>
    <w:p w14:paraId="52085023"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15</w:t>
      </w:r>
    </w:p>
    <w:p w14:paraId="23F720CD" w14:textId="77777777" w:rsidR="00942630" w:rsidRDefault="00942630">
      <w:pPr>
        <w:jc w:val="center"/>
        <w:rPr>
          <w:sz w:val="20"/>
        </w:rPr>
        <w:sectPr w:rsidR="00942630">
          <w:pgSz w:w="15840" w:h="12240" w:orient="landscape"/>
          <w:pgMar w:top="1140" w:right="460" w:bottom="580" w:left="800" w:header="0" w:footer="394" w:gutter="0"/>
          <w:cols w:space="720"/>
        </w:sectPr>
      </w:pPr>
    </w:p>
    <w:p w14:paraId="5AB21E9B" w14:textId="77777777" w:rsidR="00942630" w:rsidRDefault="00942630">
      <w:pPr>
        <w:pStyle w:val="BodyText"/>
        <w:rPr>
          <w:sz w:val="20"/>
        </w:rPr>
      </w:pPr>
    </w:p>
    <w:p w14:paraId="7E4CFABE" w14:textId="77777777" w:rsidR="00942630" w:rsidRDefault="00942630">
      <w:pPr>
        <w:pStyle w:val="BodyText"/>
        <w:rPr>
          <w:sz w:val="20"/>
        </w:rPr>
      </w:pPr>
    </w:p>
    <w:p w14:paraId="6A3C5471" w14:textId="77777777" w:rsidR="00942630" w:rsidRDefault="00942630">
      <w:pPr>
        <w:pStyle w:val="BodyText"/>
        <w:rPr>
          <w:sz w:val="20"/>
        </w:rPr>
      </w:pPr>
    </w:p>
    <w:p w14:paraId="278051FD" w14:textId="77777777" w:rsidR="00942630" w:rsidRDefault="00942630">
      <w:pPr>
        <w:pStyle w:val="BodyText"/>
        <w:rPr>
          <w:sz w:val="20"/>
        </w:rPr>
      </w:pPr>
    </w:p>
    <w:p w14:paraId="00D60FB6" w14:textId="77777777" w:rsidR="00942630" w:rsidRDefault="00942630">
      <w:pPr>
        <w:pStyle w:val="BodyText"/>
        <w:rPr>
          <w:sz w:val="20"/>
        </w:rPr>
      </w:pPr>
    </w:p>
    <w:p w14:paraId="2F256075" w14:textId="77777777" w:rsidR="00942630" w:rsidRDefault="00942630">
      <w:pPr>
        <w:pStyle w:val="BodyText"/>
        <w:rPr>
          <w:sz w:val="20"/>
        </w:rPr>
      </w:pPr>
    </w:p>
    <w:p w14:paraId="47F229D8" w14:textId="77777777" w:rsidR="00942630" w:rsidRDefault="00942630">
      <w:pPr>
        <w:pStyle w:val="BodyText"/>
        <w:rPr>
          <w:sz w:val="20"/>
        </w:rPr>
      </w:pPr>
    </w:p>
    <w:p w14:paraId="303C116F" w14:textId="77777777" w:rsidR="00942630" w:rsidRDefault="00942630">
      <w:pPr>
        <w:pStyle w:val="BodyText"/>
        <w:rPr>
          <w:sz w:val="20"/>
        </w:rPr>
      </w:pPr>
    </w:p>
    <w:p w14:paraId="0B7595E9" w14:textId="77777777" w:rsidR="00942630" w:rsidRDefault="00942630">
      <w:pPr>
        <w:pStyle w:val="BodyText"/>
        <w:rPr>
          <w:sz w:val="20"/>
        </w:rPr>
      </w:pPr>
    </w:p>
    <w:p w14:paraId="3904C32B" w14:textId="77777777" w:rsidR="00942630" w:rsidRDefault="00942630">
      <w:pPr>
        <w:pStyle w:val="BodyText"/>
        <w:spacing w:before="4"/>
        <w:rPr>
          <w:sz w:val="24"/>
        </w:rPr>
      </w:pPr>
    </w:p>
    <w:p w14:paraId="06C012F4" w14:textId="77777777" w:rsidR="00942630" w:rsidRDefault="000E46CB">
      <w:pPr>
        <w:pStyle w:val="Heading1"/>
        <w:ind w:hanging="1037"/>
      </w:pPr>
      <w:bookmarkStart w:id="3" w:name="_TOC_250000"/>
      <w:bookmarkEnd w:id="3"/>
      <w:r>
        <w:rPr>
          <w:color w:val="767070"/>
          <w:spacing w:val="-2"/>
        </w:rPr>
        <w:t>Kindergarten Standards</w:t>
      </w:r>
    </w:p>
    <w:p w14:paraId="11A3D550" w14:textId="77777777" w:rsidR="00942630" w:rsidRDefault="00942630">
      <w:pPr>
        <w:pStyle w:val="BodyText"/>
        <w:rPr>
          <w:b/>
          <w:sz w:val="20"/>
        </w:rPr>
      </w:pPr>
    </w:p>
    <w:p w14:paraId="553B1A27" w14:textId="77777777" w:rsidR="00942630" w:rsidRDefault="00942630">
      <w:pPr>
        <w:pStyle w:val="BodyText"/>
        <w:rPr>
          <w:b/>
          <w:sz w:val="20"/>
        </w:rPr>
      </w:pPr>
    </w:p>
    <w:p w14:paraId="57673DEE" w14:textId="77777777" w:rsidR="00942630" w:rsidRDefault="00942630">
      <w:pPr>
        <w:pStyle w:val="BodyText"/>
        <w:rPr>
          <w:b/>
          <w:sz w:val="20"/>
        </w:rPr>
      </w:pPr>
    </w:p>
    <w:p w14:paraId="2EBFC5A7" w14:textId="77777777" w:rsidR="00942630" w:rsidRDefault="00942630">
      <w:pPr>
        <w:pStyle w:val="BodyText"/>
        <w:rPr>
          <w:b/>
          <w:sz w:val="20"/>
        </w:rPr>
      </w:pPr>
    </w:p>
    <w:p w14:paraId="0E0E6A9E" w14:textId="77777777" w:rsidR="00942630" w:rsidRDefault="00942630">
      <w:pPr>
        <w:pStyle w:val="BodyText"/>
        <w:rPr>
          <w:b/>
          <w:sz w:val="20"/>
        </w:rPr>
      </w:pPr>
    </w:p>
    <w:p w14:paraId="5A1CE5CC" w14:textId="77777777" w:rsidR="00942630" w:rsidRDefault="00942630">
      <w:pPr>
        <w:pStyle w:val="BodyText"/>
        <w:rPr>
          <w:b/>
          <w:sz w:val="20"/>
        </w:rPr>
      </w:pPr>
    </w:p>
    <w:p w14:paraId="21A89801" w14:textId="77777777" w:rsidR="00942630" w:rsidRDefault="00942630">
      <w:pPr>
        <w:pStyle w:val="BodyText"/>
        <w:rPr>
          <w:b/>
          <w:sz w:val="20"/>
        </w:rPr>
      </w:pPr>
    </w:p>
    <w:p w14:paraId="5BDC307C" w14:textId="77777777" w:rsidR="00942630" w:rsidRDefault="00942630">
      <w:pPr>
        <w:pStyle w:val="BodyText"/>
        <w:rPr>
          <w:b/>
          <w:sz w:val="20"/>
        </w:rPr>
      </w:pPr>
    </w:p>
    <w:p w14:paraId="293CE1E2" w14:textId="77777777" w:rsidR="00942630" w:rsidRDefault="00942630">
      <w:pPr>
        <w:pStyle w:val="BodyText"/>
        <w:rPr>
          <w:b/>
          <w:sz w:val="20"/>
        </w:rPr>
      </w:pPr>
    </w:p>
    <w:p w14:paraId="1FB276F7" w14:textId="77777777" w:rsidR="00942630" w:rsidRDefault="00942630">
      <w:pPr>
        <w:pStyle w:val="BodyText"/>
        <w:rPr>
          <w:b/>
          <w:sz w:val="20"/>
        </w:rPr>
      </w:pPr>
    </w:p>
    <w:p w14:paraId="1C8AAFBC" w14:textId="77777777" w:rsidR="00942630" w:rsidRDefault="00942630">
      <w:pPr>
        <w:pStyle w:val="BodyText"/>
        <w:rPr>
          <w:b/>
          <w:sz w:val="20"/>
        </w:rPr>
      </w:pPr>
    </w:p>
    <w:p w14:paraId="0F847626" w14:textId="77777777" w:rsidR="00942630" w:rsidRDefault="00942630">
      <w:pPr>
        <w:pStyle w:val="BodyText"/>
        <w:rPr>
          <w:b/>
          <w:sz w:val="20"/>
        </w:rPr>
      </w:pPr>
    </w:p>
    <w:p w14:paraId="67B541C8" w14:textId="77777777" w:rsidR="00942630" w:rsidRDefault="00942630">
      <w:pPr>
        <w:pStyle w:val="BodyText"/>
        <w:rPr>
          <w:b/>
          <w:sz w:val="20"/>
        </w:rPr>
      </w:pPr>
    </w:p>
    <w:p w14:paraId="2FA9756A" w14:textId="77777777" w:rsidR="00942630" w:rsidRDefault="00942630">
      <w:pPr>
        <w:pStyle w:val="BodyText"/>
        <w:rPr>
          <w:b/>
          <w:sz w:val="20"/>
        </w:rPr>
      </w:pPr>
    </w:p>
    <w:p w14:paraId="130A4298" w14:textId="77777777" w:rsidR="00942630" w:rsidRDefault="00942630">
      <w:pPr>
        <w:pStyle w:val="BodyText"/>
        <w:spacing w:before="12"/>
        <w:rPr>
          <w:b/>
          <w:sz w:val="15"/>
        </w:rPr>
      </w:pPr>
    </w:p>
    <w:p w14:paraId="0BA987F4" w14:textId="77777777" w:rsidR="00942630" w:rsidRDefault="000E46CB">
      <w:pPr>
        <w:spacing w:before="101"/>
        <w:ind w:right="331"/>
        <w:jc w:val="center"/>
        <w:rPr>
          <w:sz w:val="20"/>
        </w:rPr>
      </w:pPr>
      <w:r>
        <w:rPr>
          <w:sz w:val="20"/>
        </w:rPr>
        <w:t>Page</w:t>
      </w:r>
      <w:r>
        <w:rPr>
          <w:spacing w:val="-1"/>
          <w:sz w:val="20"/>
        </w:rPr>
        <w:t xml:space="preserve"> </w:t>
      </w:r>
      <w:r>
        <w:rPr>
          <w:spacing w:val="-5"/>
          <w:sz w:val="20"/>
        </w:rPr>
        <w:t>16</w:t>
      </w:r>
    </w:p>
    <w:p w14:paraId="01D1611A" w14:textId="77777777" w:rsidR="00942630" w:rsidRDefault="00942630">
      <w:pPr>
        <w:jc w:val="center"/>
        <w:rPr>
          <w:sz w:val="20"/>
        </w:rPr>
        <w:sectPr w:rsidR="00942630">
          <w:pgSz w:w="15840" w:h="12240" w:orient="landscape"/>
          <w:pgMar w:top="1140" w:right="460" w:bottom="580" w:left="800" w:header="0" w:footer="394" w:gutter="0"/>
          <w:cols w:space="720"/>
        </w:sectPr>
      </w:pPr>
    </w:p>
    <w:p w14:paraId="5886E488" w14:textId="77777777" w:rsidR="00942630" w:rsidRDefault="00942630">
      <w:pPr>
        <w:pStyle w:val="BodyText"/>
        <w:spacing w:before="7"/>
        <w:rPr>
          <w:sz w:val="16"/>
        </w:rPr>
      </w:pPr>
    </w:p>
    <w:p w14:paraId="49FA1731" w14:textId="77777777" w:rsidR="00942630" w:rsidRDefault="000E46CB">
      <w:pPr>
        <w:tabs>
          <w:tab w:val="left" w:pos="4100"/>
          <w:tab w:val="left" w:pos="4849"/>
        </w:tabs>
        <w:spacing w:before="98"/>
        <w:ind w:left="640"/>
        <w:rPr>
          <w:b/>
          <w:sz w:val="28"/>
        </w:rPr>
      </w:pPr>
      <w:r>
        <w:rPr>
          <w:color w:val="6FAC46"/>
          <w:sz w:val="24"/>
        </w:rPr>
        <w:t xml:space="preserve">█ </w:t>
      </w:r>
      <w:r>
        <w:rPr>
          <w:b/>
          <w:sz w:val="28"/>
        </w:rPr>
        <w:t>F</w:t>
      </w:r>
      <w:r>
        <w:rPr>
          <w:b/>
          <w:spacing w:val="22"/>
          <w:sz w:val="28"/>
        </w:rPr>
        <w:t xml:space="preserve"> </w:t>
      </w:r>
      <w:r>
        <w:rPr>
          <w:b/>
          <w:sz w:val="28"/>
        </w:rPr>
        <w:t>O</w:t>
      </w:r>
      <w:r>
        <w:rPr>
          <w:b/>
          <w:spacing w:val="21"/>
          <w:sz w:val="28"/>
        </w:rPr>
        <w:t xml:space="preserve"> </w:t>
      </w:r>
      <w:r>
        <w:rPr>
          <w:b/>
          <w:sz w:val="28"/>
        </w:rPr>
        <w:t>U</w:t>
      </w:r>
      <w:r>
        <w:rPr>
          <w:b/>
          <w:spacing w:val="19"/>
          <w:sz w:val="28"/>
        </w:rPr>
        <w:t xml:space="preserve"> </w:t>
      </w:r>
      <w:r>
        <w:rPr>
          <w:b/>
          <w:sz w:val="28"/>
        </w:rPr>
        <w:t>N</w:t>
      </w:r>
      <w:r>
        <w:rPr>
          <w:b/>
          <w:spacing w:val="21"/>
          <w:sz w:val="28"/>
        </w:rPr>
        <w:t xml:space="preserve"> </w:t>
      </w:r>
      <w:r>
        <w:rPr>
          <w:b/>
          <w:sz w:val="28"/>
        </w:rPr>
        <w:t>D</w:t>
      </w:r>
      <w:r>
        <w:rPr>
          <w:b/>
          <w:spacing w:val="22"/>
          <w:sz w:val="28"/>
        </w:rPr>
        <w:t xml:space="preserve"> </w:t>
      </w:r>
      <w:r>
        <w:rPr>
          <w:b/>
          <w:sz w:val="28"/>
        </w:rPr>
        <w:t>A</w:t>
      </w:r>
      <w:r>
        <w:rPr>
          <w:b/>
          <w:spacing w:val="20"/>
          <w:sz w:val="28"/>
        </w:rPr>
        <w:t xml:space="preserve"> </w:t>
      </w:r>
      <w:r>
        <w:rPr>
          <w:b/>
          <w:sz w:val="28"/>
        </w:rPr>
        <w:t>T</w:t>
      </w:r>
      <w:r>
        <w:rPr>
          <w:b/>
          <w:spacing w:val="19"/>
          <w:sz w:val="28"/>
        </w:rPr>
        <w:t xml:space="preserve"> </w:t>
      </w:r>
      <w:r>
        <w:rPr>
          <w:b/>
          <w:sz w:val="28"/>
        </w:rPr>
        <w:t>I</w:t>
      </w:r>
      <w:r>
        <w:rPr>
          <w:b/>
          <w:spacing w:val="19"/>
          <w:sz w:val="28"/>
        </w:rPr>
        <w:t xml:space="preserve"> </w:t>
      </w:r>
      <w:r>
        <w:rPr>
          <w:b/>
          <w:sz w:val="28"/>
        </w:rPr>
        <w:t>O</w:t>
      </w:r>
      <w:r>
        <w:rPr>
          <w:b/>
          <w:spacing w:val="21"/>
          <w:sz w:val="28"/>
        </w:rPr>
        <w:t xml:space="preserve"> </w:t>
      </w:r>
      <w:r>
        <w:rPr>
          <w:b/>
          <w:sz w:val="28"/>
        </w:rPr>
        <w:t>N</w:t>
      </w:r>
      <w:r>
        <w:rPr>
          <w:b/>
          <w:spacing w:val="21"/>
          <w:sz w:val="28"/>
        </w:rPr>
        <w:t xml:space="preserve"> </w:t>
      </w:r>
      <w:r>
        <w:rPr>
          <w:b/>
          <w:spacing w:val="-10"/>
          <w:sz w:val="28"/>
        </w:rPr>
        <w:t>S</w:t>
      </w:r>
      <w:r>
        <w:rPr>
          <w:b/>
          <w:sz w:val="28"/>
        </w:rPr>
        <w:tab/>
        <w:t>O</w:t>
      </w:r>
      <w:r>
        <w:rPr>
          <w:b/>
          <w:spacing w:val="20"/>
          <w:sz w:val="28"/>
        </w:rPr>
        <w:t xml:space="preserve"> </w:t>
      </w:r>
      <w:r>
        <w:rPr>
          <w:b/>
          <w:spacing w:val="-10"/>
          <w:sz w:val="28"/>
        </w:rPr>
        <w:t>F</w:t>
      </w:r>
      <w:r>
        <w:rPr>
          <w:b/>
          <w:sz w:val="28"/>
        </w:rPr>
        <w:tab/>
        <w:t>R</w:t>
      </w:r>
      <w:r>
        <w:rPr>
          <w:b/>
          <w:spacing w:val="22"/>
          <w:sz w:val="28"/>
        </w:rPr>
        <w:t xml:space="preserve"> </w:t>
      </w:r>
      <w:r>
        <w:rPr>
          <w:b/>
          <w:sz w:val="28"/>
        </w:rPr>
        <w:t>E</w:t>
      </w:r>
      <w:r>
        <w:rPr>
          <w:b/>
          <w:spacing w:val="14"/>
          <w:sz w:val="28"/>
        </w:rPr>
        <w:t xml:space="preserve"> </w:t>
      </w:r>
      <w:r>
        <w:rPr>
          <w:b/>
          <w:sz w:val="28"/>
        </w:rPr>
        <w:t>A</w:t>
      </w:r>
      <w:r>
        <w:rPr>
          <w:b/>
          <w:spacing w:val="21"/>
          <w:sz w:val="28"/>
        </w:rPr>
        <w:t xml:space="preserve"> </w:t>
      </w:r>
      <w:r>
        <w:rPr>
          <w:b/>
          <w:sz w:val="28"/>
        </w:rPr>
        <w:t>D</w:t>
      </w:r>
      <w:r>
        <w:rPr>
          <w:b/>
          <w:spacing w:val="22"/>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p>
    <w:p w14:paraId="1A587EDB" w14:textId="77777777" w:rsidR="00942630" w:rsidRDefault="00942630">
      <w:pPr>
        <w:pStyle w:val="BodyText"/>
        <w:spacing w:before="10"/>
        <w:rPr>
          <w:b/>
          <w:sz w:val="27"/>
        </w:rPr>
      </w:pPr>
    </w:p>
    <w:p w14:paraId="5007590C" w14:textId="77777777" w:rsidR="00942630" w:rsidRDefault="000E46CB">
      <w:pPr>
        <w:spacing w:line="269" w:lineRule="exact"/>
        <w:ind w:left="640"/>
      </w:pPr>
      <w:r>
        <w:rPr>
          <w:b/>
          <w:i/>
        </w:rPr>
        <w:t>Concepts</w:t>
      </w:r>
      <w:r>
        <w:rPr>
          <w:b/>
          <w:i/>
          <w:spacing w:val="-9"/>
        </w:rPr>
        <w:t xml:space="preserve"> </w:t>
      </w:r>
      <w:r>
        <w:rPr>
          <w:b/>
          <w:i/>
        </w:rPr>
        <w:t>of</w:t>
      </w:r>
      <w:r>
        <w:rPr>
          <w:b/>
          <w:i/>
          <w:spacing w:val="-4"/>
        </w:rPr>
        <w:t xml:space="preserve"> </w:t>
      </w:r>
      <w:r>
        <w:rPr>
          <w:b/>
          <w:i/>
        </w:rPr>
        <w:t>Print</w:t>
      </w:r>
      <w:r>
        <w:rPr>
          <w:b/>
          <w:i/>
          <w:spacing w:val="-8"/>
        </w:rPr>
        <w:t xml:space="preserve"> </w:t>
      </w:r>
      <w:r>
        <w:rPr>
          <w:b/>
        </w:rPr>
        <w:t>|</w:t>
      </w:r>
      <w:r>
        <w:rPr>
          <w:b/>
          <w:spacing w:val="-4"/>
        </w:rPr>
        <w:t xml:space="preserve"> </w:t>
      </w:r>
      <w:r>
        <w:t>Demonstrate</w:t>
      </w:r>
      <w:r>
        <w:rPr>
          <w:spacing w:val="-3"/>
        </w:rPr>
        <w:t xml:space="preserve"> </w:t>
      </w:r>
      <w:r>
        <w:t>knowledge</w:t>
      </w:r>
      <w:r>
        <w:rPr>
          <w:spacing w:val="-4"/>
        </w:rPr>
        <w:t xml:space="preserve"> </w:t>
      </w:r>
      <w:r>
        <w:t>of</w:t>
      </w:r>
      <w:r>
        <w:rPr>
          <w:spacing w:val="-6"/>
        </w:rPr>
        <w:t xml:space="preserve"> </w:t>
      </w:r>
      <w:r>
        <w:t>the</w:t>
      </w:r>
      <w:r>
        <w:rPr>
          <w:spacing w:val="-4"/>
        </w:rPr>
        <w:t xml:space="preserve"> </w:t>
      </w:r>
      <w:r>
        <w:t>organization</w:t>
      </w:r>
      <w:r>
        <w:rPr>
          <w:spacing w:val="-4"/>
        </w:rPr>
        <w:t xml:space="preserve"> </w:t>
      </w:r>
      <w:r>
        <w:t>and</w:t>
      </w:r>
      <w:r>
        <w:rPr>
          <w:spacing w:val="-3"/>
        </w:rPr>
        <w:t xml:space="preserve"> </w:t>
      </w:r>
      <w:r>
        <w:t>basic</w:t>
      </w:r>
      <w:r>
        <w:rPr>
          <w:spacing w:val="-8"/>
        </w:rPr>
        <w:t xml:space="preserve"> </w:t>
      </w:r>
      <w:r>
        <w:t>concepts</w:t>
      </w:r>
      <w:r>
        <w:rPr>
          <w:spacing w:val="-3"/>
        </w:rPr>
        <w:t xml:space="preserve"> </w:t>
      </w:r>
      <w:r>
        <w:t>of</w:t>
      </w:r>
      <w:r>
        <w:rPr>
          <w:spacing w:val="-6"/>
        </w:rPr>
        <w:t xml:space="preserve"> </w:t>
      </w:r>
      <w:r>
        <w:rPr>
          <w:spacing w:val="-2"/>
        </w:rPr>
        <w:t>print.</w:t>
      </w:r>
    </w:p>
    <w:p w14:paraId="44EFF1C2" w14:textId="77777777" w:rsidR="00942630" w:rsidRDefault="000E46CB">
      <w:pPr>
        <w:pStyle w:val="BodyText"/>
        <w:spacing w:line="269" w:lineRule="exact"/>
        <w:ind w:left="640"/>
      </w:pPr>
      <w:r>
        <w:rPr>
          <w:b/>
        </w:rPr>
        <w:t>LA.K.F.1</w:t>
      </w:r>
      <w:r>
        <w:rPr>
          <w:b/>
          <w:spacing w:val="-3"/>
        </w:rPr>
        <w:t xml:space="preserve"> </w:t>
      </w:r>
      <w:r>
        <w:t>Demonstrate</w:t>
      </w:r>
      <w:r>
        <w:rPr>
          <w:spacing w:val="-4"/>
        </w:rPr>
        <w:t xml:space="preserve"> </w:t>
      </w:r>
      <w:r>
        <w:t>knowledge</w:t>
      </w:r>
      <w:r>
        <w:rPr>
          <w:spacing w:val="-4"/>
        </w:rPr>
        <w:t xml:space="preserve"> </w:t>
      </w:r>
      <w:r>
        <w:t>of</w:t>
      </w:r>
      <w:r>
        <w:rPr>
          <w:spacing w:val="-11"/>
        </w:rPr>
        <w:t xml:space="preserve"> </w:t>
      </w:r>
      <w:r>
        <w:t>the</w:t>
      </w:r>
      <w:r>
        <w:rPr>
          <w:spacing w:val="-4"/>
        </w:rPr>
        <w:t xml:space="preserve"> </w:t>
      </w:r>
      <w:r>
        <w:t>organization</w:t>
      </w:r>
      <w:r>
        <w:rPr>
          <w:spacing w:val="-5"/>
        </w:rPr>
        <w:t xml:space="preserve"> </w:t>
      </w:r>
      <w:r>
        <w:t>and</w:t>
      </w:r>
      <w:r>
        <w:rPr>
          <w:spacing w:val="-3"/>
        </w:rPr>
        <w:t xml:space="preserve"> </w:t>
      </w:r>
      <w:r>
        <w:t>basic</w:t>
      </w:r>
      <w:r>
        <w:rPr>
          <w:spacing w:val="-9"/>
        </w:rPr>
        <w:t xml:space="preserve"> </w:t>
      </w:r>
      <w:r>
        <w:t>concepts</w:t>
      </w:r>
      <w:r>
        <w:rPr>
          <w:spacing w:val="-4"/>
        </w:rPr>
        <w:t xml:space="preserve"> </w:t>
      </w:r>
      <w:r>
        <w:t>of</w:t>
      </w:r>
      <w:r>
        <w:rPr>
          <w:spacing w:val="-6"/>
        </w:rPr>
        <w:t xml:space="preserve"> </w:t>
      </w:r>
      <w:r>
        <w:rPr>
          <w:spacing w:val="-2"/>
        </w:rPr>
        <w:t>print.</w:t>
      </w:r>
    </w:p>
    <w:p w14:paraId="441A757F" w14:textId="77777777" w:rsidR="00942630" w:rsidRDefault="000E46CB">
      <w:pPr>
        <w:pStyle w:val="ListParagraph"/>
        <w:numPr>
          <w:ilvl w:val="0"/>
          <w:numId w:val="268"/>
        </w:numPr>
        <w:tabs>
          <w:tab w:val="left" w:pos="1361"/>
        </w:tabs>
        <w:spacing w:line="269" w:lineRule="exact"/>
      </w:pPr>
      <w:r>
        <w:t>Identify</w:t>
      </w:r>
      <w:r>
        <w:rPr>
          <w:spacing w:val="-5"/>
        </w:rPr>
        <w:t xml:space="preserve"> </w:t>
      </w:r>
      <w:r>
        <w:t>all</w:t>
      </w:r>
      <w:r>
        <w:rPr>
          <w:spacing w:val="-5"/>
        </w:rPr>
        <w:t xml:space="preserve"> </w:t>
      </w:r>
      <w:r>
        <w:t>upper</w:t>
      </w:r>
      <w:r>
        <w:rPr>
          <w:spacing w:val="-4"/>
        </w:rPr>
        <w:t xml:space="preserve"> </w:t>
      </w:r>
      <w:r>
        <w:t>and</w:t>
      </w:r>
      <w:r>
        <w:rPr>
          <w:spacing w:val="-2"/>
        </w:rPr>
        <w:t xml:space="preserve"> </w:t>
      </w:r>
      <w:r>
        <w:t>lowercase</w:t>
      </w:r>
      <w:r>
        <w:rPr>
          <w:spacing w:val="-4"/>
        </w:rPr>
        <w:t xml:space="preserve"> </w:t>
      </w:r>
      <w:r>
        <w:t>letters</w:t>
      </w:r>
      <w:r>
        <w:rPr>
          <w:spacing w:val="-8"/>
        </w:rPr>
        <w:t xml:space="preserve"> </w:t>
      </w:r>
      <w:r>
        <w:t>of</w:t>
      </w:r>
      <w:r>
        <w:rPr>
          <w:spacing w:val="-6"/>
        </w:rPr>
        <w:t xml:space="preserve"> </w:t>
      </w:r>
      <w:r>
        <w:t>the</w:t>
      </w:r>
      <w:r>
        <w:rPr>
          <w:spacing w:val="-13"/>
        </w:rPr>
        <w:t xml:space="preserve"> </w:t>
      </w:r>
      <w:r>
        <w:t>alphabet</w:t>
      </w:r>
      <w:r>
        <w:rPr>
          <w:spacing w:val="-2"/>
        </w:rPr>
        <w:t xml:space="preserve"> </w:t>
      </w:r>
      <w:r>
        <w:t>in</w:t>
      </w:r>
      <w:r>
        <w:rPr>
          <w:spacing w:val="-5"/>
        </w:rPr>
        <w:t xml:space="preserve"> </w:t>
      </w:r>
      <w:r>
        <w:t>isolation</w:t>
      </w:r>
      <w:r>
        <w:rPr>
          <w:spacing w:val="-4"/>
        </w:rPr>
        <w:t xml:space="preserve"> </w:t>
      </w:r>
      <w:r>
        <w:t>and</w:t>
      </w:r>
      <w:r>
        <w:rPr>
          <w:spacing w:val="-3"/>
        </w:rPr>
        <w:t xml:space="preserve"> </w:t>
      </w:r>
      <w:r>
        <w:t>in</w:t>
      </w:r>
      <w:r>
        <w:rPr>
          <w:spacing w:val="-4"/>
        </w:rPr>
        <w:t xml:space="preserve"> </w:t>
      </w:r>
      <w:r>
        <w:t>connected</w:t>
      </w:r>
      <w:r>
        <w:rPr>
          <w:spacing w:val="-6"/>
        </w:rPr>
        <w:t xml:space="preserve"> </w:t>
      </w:r>
      <w:r>
        <w:rPr>
          <w:spacing w:val="-2"/>
        </w:rPr>
        <w:t>text.</w:t>
      </w:r>
    </w:p>
    <w:p w14:paraId="461A50B1" w14:textId="77777777" w:rsidR="00942630" w:rsidRDefault="000E46CB">
      <w:pPr>
        <w:pStyle w:val="ListParagraph"/>
        <w:numPr>
          <w:ilvl w:val="0"/>
          <w:numId w:val="268"/>
        </w:numPr>
        <w:tabs>
          <w:tab w:val="left" w:pos="1361"/>
        </w:tabs>
        <w:spacing w:line="242" w:lineRule="auto"/>
        <w:ind w:right="1185"/>
      </w:pPr>
      <w:r>
        <w:t>Recognize</w:t>
      </w:r>
      <w:r>
        <w:rPr>
          <w:spacing w:val="-1"/>
        </w:rPr>
        <w:t xml:space="preserve"> </w:t>
      </w:r>
      <w:r>
        <w:t>that spoken</w:t>
      </w:r>
      <w:r>
        <w:rPr>
          <w:spacing w:val="-2"/>
        </w:rPr>
        <w:t xml:space="preserve"> </w:t>
      </w:r>
      <w:r>
        <w:t>words</w:t>
      </w:r>
      <w:r>
        <w:rPr>
          <w:spacing w:val="-6"/>
        </w:rPr>
        <w:t xml:space="preserve"> </w:t>
      </w:r>
      <w:r>
        <w:t>are</w:t>
      </w:r>
      <w:r>
        <w:rPr>
          <w:spacing w:val="-1"/>
        </w:rPr>
        <w:t xml:space="preserve"> </w:t>
      </w:r>
      <w:r>
        <w:t>represented in</w:t>
      </w:r>
      <w:r>
        <w:rPr>
          <w:spacing w:val="-2"/>
        </w:rPr>
        <w:t xml:space="preserve"> </w:t>
      </w:r>
      <w:r>
        <w:t>written</w:t>
      </w:r>
      <w:r>
        <w:rPr>
          <w:spacing w:val="-7"/>
        </w:rPr>
        <w:t xml:space="preserve"> </w:t>
      </w:r>
      <w:r>
        <w:t>language</w:t>
      </w:r>
      <w:r>
        <w:rPr>
          <w:spacing w:val="-1"/>
        </w:rPr>
        <w:t xml:space="preserve"> </w:t>
      </w:r>
      <w:r>
        <w:t>by</w:t>
      </w:r>
      <w:r>
        <w:rPr>
          <w:spacing w:val="-5"/>
        </w:rPr>
        <w:t xml:space="preserve"> </w:t>
      </w:r>
      <w:r>
        <w:t>specific</w:t>
      </w:r>
      <w:r>
        <w:rPr>
          <w:spacing w:val="-1"/>
        </w:rPr>
        <w:t xml:space="preserve"> </w:t>
      </w:r>
      <w:r>
        <w:t>sequences</w:t>
      </w:r>
      <w:r>
        <w:rPr>
          <w:spacing w:val="-6"/>
        </w:rPr>
        <w:t xml:space="preserve"> </w:t>
      </w:r>
      <w:r>
        <w:t>of</w:t>
      </w:r>
      <w:r>
        <w:rPr>
          <w:spacing w:val="-4"/>
        </w:rPr>
        <w:t xml:space="preserve"> </w:t>
      </w:r>
      <w:r>
        <w:t>letters,</w:t>
      </w:r>
      <w:r>
        <w:rPr>
          <w:spacing w:val="-1"/>
        </w:rPr>
        <w:t xml:space="preserve"> </w:t>
      </w:r>
      <w:r>
        <w:t>and that print carries meaning.</w:t>
      </w:r>
    </w:p>
    <w:p w14:paraId="7A96820B" w14:textId="77777777" w:rsidR="00942630" w:rsidRDefault="000E46CB">
      <w:pPr>
        <w:pStyle w:val="ListParagraph"/>
        <w:numPr>
          <w:ilvl w:val="0"/>
          <w:numId w:val="268"/>
        </w:numPr>
        <w:tabs>
          <w:tab w:val="left" w:pos="1361"/>
        </w:tabs>
        <w:ind w:right="1302"/>
      </w:pPr>
      <w:r>
        <w:t>Demonstrate</w:t>
      </w:r>
      <w:r>
        <w:rPr>
          <w:spacing w:val="-6"/>
        </w:rPr>
        <w:t xml:space="preserve"> </w:t>
      </w:r>
      <w:r>
        <w:t>understanding</w:t>
      </w:r>
      <w:r>
        <w:rPr>
          <w:spacing w:val="-7"/>
        </w:rPr>
        <w:t xml:space="preserve"> </w:t>
      </w:r>
      <w:r>
        <w:t>that words</w:t>
      </w:r>
      <w:r>
        <w:rPr>
          <w:spacing w:val="-6"/>
        </w:rPr>
        <w:t xml:space="preserve"> </w:t>
      </w:r>
      <w:r>
        <w:t>are</w:t>
      </w:r>
      <w:r>
        <w:rPr>
          <w:spacing w:val="-1"/>
        </w:rPr>
        <w:t xml:space="preserve"> </w:t>
      </w:r>
      <w:r>
        <w:t>separated by</w:t>
      </w:r>
      <w:r>
        <w:rPr>
          <w:spacing w:val="-5"/>
        </w:rPr>
        <w:t xml:space="preserve"> </w:t>
      </w:r>
      <w:r>
        <w:t>spaces</w:t>
      </w:r>
      <w:r>
        <w:rPr>
          <w:spacing w:val="-1"/>
        </w:rPr>
        <w:t xml:space="preserve"> </w:t>
      </w:r>
      <w:r>
        <w:t>in</w:t>
      </w:r>
      <w:r>
        <w:rPr>
          <w:spacing w:val="-2"/>
        </w:rPr>
        <w:t xml:space="preserve"> </w:t>
      </w:r>
      <w:r>
        <w:t>print;</w:t>
      </w:r>
      <w:r>
        <w:rPr>
          <w:spacing w:val="-6"/>
        </w:rPr>
        <w:t xml:space="preserve"> </w:t>
      </w:r>
      <w:r>
        <w:t>demonstrate</w:t>
      </w:r>
      <w:r>
        <w:rPr>
          <w:spacing w:val="-6"/>
        </w:rPr>
        <w:t xml:space="preserve"> </w:t>
      </w:r>
      <w:r>
        <w:t>understanding</w:t>
      </w:r>
      <w:r>
        <w:rPr>
          <w:spacing w:val="-2"/>
        </w:rPr>
        <w:t xml:space="preserve"> </w:t>
      </w:r>
      <w:r>
        <w:t>of</w:t>
      </w:r>
      <w:r>
        <w:rPr>
          <w:spacing w:val="-4"/>
        </w:rPr>
        <w:t xml:space="preserve"> </w:t>
      </w:r>
      <w:r>
        <w:t>one-to- one correspondence between voice and print.</w:t>
      </w:r>
    </w:p>
    <w:p w14:paraId="7B07E7D6" w14:textId="77777777" w:rsidR="00942630" w:rsidRDefault="000E46CB">
      <w:pPr>
        <w:pStyle w:val="ListParagraph"/>
        <w:numPr>
          <w:ilvl w:val="0"/>
          <w:numId w:val="268"/>
        </w:numPr>
        <w:tabs>
          <w:tab w:val="left" w:pos="1361"/>
        </w:tabs>
        <w:spacing w:line="268" w:lineRule="exact"/>
      </w:pPr>
      <w:r>
        <w:t>Demonstrate</w:t>
      </w:r>
      <w:r>
        <w:rPr>
          <w:spacing w:val="-8"/>
        </w:rPr>
        <w:t xml:space="preserve"> </w:t>
      </w:r>
      <w:r>
        <w:t>knowledge</w:t>
      </w:r>
      <w:r>
        <w:rPr>
          <w:spacing w:val="-7"/>
        </w:rPr>
        <w:t xml:space="preserve"> </w:t>
      </w:r>
      <w:r>
        <w:t>that</w:t>
      </w:r>
      <w:r>
        <w:rPr>
          <w:spacing w:val="-1"/>
        </w:rPr>
        <w:t xml:space="preserve"> </w:t>
      </w:r>
      <w:r>
        <w:t>print</w:t>
      </w:r>
      <w:r>
        <w:rPr>
          <w:spacing w:val="-7"/>
        </w:rPr>
        <w:t xml:space="preserve"> </w:t>
      </w:r>
      <w:r>
        <w:t>reads</w:t>
      </w:r>
      <w:r>
        <w:rPr>
          <w:spacing w:val="-2"/>
        </w:rPr>
        <w:t xml:space="preserve"> </w:t>
      </w:r>
      <w:r>
        <w:t>from</w:t>
      </w:r>
      <w:r>
        <w:rPr>
          <w:spacing w:val="-8"/>
        </w:rPr>
        <w:t xml:space="preserve"> </w:t>
      </w:r>
      <w:r>
        <w:t>left</w:t>
      </w:r>
      <w:r>
        <w:rPr>
          <w:spacing w:val="-2"/>
        </w:rPr>
        <w:t xml:space="preserve"> </w:t>
      </w:r>
      <w:r>
        <w:t>to</w:t>
      </w:r>
      <w:r>
        <w:rPr>
          <w:spacing w:val="-8"/>
        </w:rPr>
        <w:t xml:space="preserve"> </w:t>
      </w:r>
      <w:r>
        <w:t>right,</w:t>
      </w:r>
      <w:r>
        <w:rPr>
          <w:spacing w:val="-2"/>
        </w:rPr>
        <w:t xml:space="preserve"> </w:t>
      </w:r>
      <w:r>
        <w:t>top</w:t>
      </w:r>
      <w:r>
        <w:rPr>
          <w:spacing w:val="-10"/>
        </w:rPr>
        <w:t xml:space="preserve"> </w:t>
      </w:r>
      <w:r>
        <w:t>to</w:t>
      </w:r>
      <w:r>
        <w:rPr>
          <w:spacing w:val="-4"/>
        </w:rPr>
        <w:t xml:space="preserve"> </w:t>
      </w:r>
      <w:r>
        <w:t>bottom,</w:t>
      </w:r>
      <w:r>
        <w:rPr>
          <w:spacing w:val="-2"/>
        </w:rPr>
        <w:t xml:space="preserve"> </w:t>
      </w:r>
      <w:r>
        <w:t>and</w:t>
      </w:r>
      <w:r>
        <w:rPr>
          <w:spacing w:val="-2"/>
        </w:rPr>
        <w:t xml:space="preserve"> </w:t>
      </w:r>
      <w:r>
        <w:t>page</w:t>
      </w:r>
      <w:r>
        <w:rPr>
          <w:spacing w:val="-2"/>
        </w:rPr>
        <w:t xml:space="preserve"> </w:t>
      </w:r>
      <w:r>
        <w:t>by</w:t>
      </w:r>
      <w:r>
        <w:rPr>
          <w:spacing w:val="-6"/>
        </w:rPr>
        <w:t xml:space="preserve"> </w:t>
      </w:r>
      <w:r>
        <w:rPr>
          <w:spacing w:val="-2"/>
        </w:rPr>
        <w:t>page.</w:t>
      </w:r>
    </w:p>
    <w:p w14:paraId="79560914" w14:textId="77777777" w:rsidR="00942630" w:rsidRDefault="00942630">
      <w:pPr>
        <w:pStyle w:val="BodyText"/>
        <w:spacing w:before="7"/>
        <w:rPr>
          <w:sz w:val="21"/>
        </w:rPr>
      </w:pPr>
    </w:p>
    <w:p w14:paraId="74A74CB5" w14:textId="77777777" w:rsidR="00942630" w:rsidRDefault="000E46CB">
      <w:pPr>
        <w:ind w:left="640"/>
      </w:pPr>
      <w:r>
        <w:rPr>
          <w:b/>
          <w:i/>
        </w:rPr>
        <w:t>Phonological</w:t>
      </w:r>
      <w:r>
        <w:rPr>
          <w:b/>
          <w:i/>
          <w:spacing w:val="-11"/>
        </w:rPr>
        <w:t xml:space="preserve"> </w:t>
      </w:r>
      <w:r>
        <w:rPr>
          <w:b/>
          <w:i/>
        </w:rPr>
        <w:t>Awareness</w:t>
      </w:r>
      <w:r>
        <w:rPr>
          <w:b/>
          <w:i/>
          <w:spacing w:val="-8"/>
        </w:rPr>
        <w:t xml:space="preserve"> </w:t>
      </w:r>
      <w:r>
        <w:rPr>
          <w:b/>
        </w:rPr>
        <w:t>|</w:t>
      </w:r>
      <w:r>
        <w:rPr>
          <w:b/>
          <w:spacing w:val="-7"/>
        </w:rPr>
        <w:t xml:space="preserve"> </w:t>
      </w:r>
      <w:r>
        <w:t>Demonstrate</w:t>
      </w:r>
      <w:r>
        <w:rPr>
          <w:spacing w:val="-7"/>
        </w:rPr>
        <w:t xml:space="preserve"> </w:t>
      </w:r>
      <w:r>
        <w:t>phonological</w:t>
      </w:r>
      <w:r>
        <w:rPr>
          <w:spacing w:val="-8"/>
        </w:rPr>
        <w:t xml:space="preserve"> </w:t>
      </w:r>
      <w:r>
        <w:t>awareness</w:t>
      </w:r>
      <w:r>
        <w:rPr>
          <w:spacing w:val="-7"/>
        </w:rPr>
        <w:t xml:space="preserve"> </w:t>
      </w:r>
      <w:r>
        <w:t>through</w:t>
      </w:r>
      <w:r>
        <w:rPr>
          <w:spacing w:val="-7"/>
        </w:rPr>
        <w:t xml:space="preserve"> </w:t>
      </w:r>
      <w:r>
        <w:t>oral</w:t>
      </w:r>
      <w:r>
        <w:rPr>
          <w:spacing w:val="-8"/>
        </w:rPr>
        <w:t xml:space="preserve"> </w:t>
      </w:r>
      <w:r>
        <w:rPr>
          <w:spacing w:val="-2"/>
        </w:rPr>
        <w:t>activities.</w:t>
      </w:r>
    </w:p>
    <w:p w14:paraId="5136B31D" w14:textId="77777777" w:rsidR="00942630" w:rsidRDefault="000E46CB">
      <w:pPr>
        <w:pStyle w:val="BodyText"/>
        <w:spacing w:before="4" w:line="269" w:lineRule="exact"/>
        <w:ind w:left="640"/>
      </w:pPr>
      <w:r>
        <w:rPr>
          <w:b/>
        </w:rPr>
        <w:t>LA.K.F.2</w:t>
      </w:r>
      <w:r>
        <w:rPr>
          <w:b/>
          <w:spacing w:val="-13"/>
        </w:rPr>
        <w:t xml:space="preserve"> </w:t>
      </w:r>
      <w:r>
        <w:t>Demonstrate</w:t>
      </w:r>
      <w:r>
        <w:rPr>
          <w:spacing w:val="-6"/>
        </w:rPr>
        <w:t xml:space="preserve"> </w:t>
      </w:r>
      <w:r>
        <w:t>understanding</w:t>
      </w:r>
      <w:r>
        <w:rPr>
          <w:spacing w:val="-7"/>
        </w:rPr>
        <w:t xml:space="preserve"> </w:t>
      </w:r>
      <w:r>
        <w:t>of</w:t>
      </w:r>
      <w:r>
        <w:rPr>
          <w:spacing w:val="-8"/>
        </w:rPr>
        <w:t xml:space="preserve"> </w:t>
      </w:r>
      <w:r>
        <w:t>spoken</w:t>
      </w:r>
      <w:r>
        <w:rPr>
          <w:spacing w:val="-6"/>
        </w:rPr>
        <w:t xml:space="preserve"> </w:t>
      </w:r>
      <w:r>
        <w:t>words,</w:t>
      </w:r>
      <w:r>
        <w:rPr>
          <w:spacing w:val="-6"/>
        </w:rPr>
        <w:t xml:space="preserve"> </w:t>
      </w:r>
      <w:r>
        <w:t>syllables,</w:t>
      </w:r>
      <w:r>
        <w:rPr>
          <w:spacing w:val="-6"/>
        </w:rPr>
        <w:t xml:space="preserve"> </w:t>
      </w:r>
      <w:r>
        <w:t>and</w:t>
      </w:r>
      <w:r>
        <w:rPr>
          <w:spacing w:val="-4"/>
        </w:rPr>
        <w:t xml:space="preserve"> </w:t>
      </w:r>
      <w:r>
        <w:t>sounds</w:t>
      </w:r>
      <w:r>
        <w:rPr>
          <w:spacing w:val="-10"/>
        </w:rPr>
        <w:t xml:space="preserve"> </w:t>
      </w:r>
      <w:r>
        <w:rPr>
          <w:spacing w:val="-2"/>
        </w:rPr>
        <w:t>(phonemes).</w:t>
      </w:r>
    </w:p>
    <w:p w14:paraId="3A824703" w14:textId="77777777" w:rsidR="00942630" w:rsidRDefault="000E46CB">
      <w:pPr>
        <w:pStyle w:val="ListParagraph"/>
        <w:numPr>
          <w:ilvl w:val="0"/>
          <w:numId w:val="267"/>
        </w:numPr>
        <w:tabs>
          <w:tab w:val="left" w:pos="1362"/>
        </w:tabs>
        <w:spacing w:line="269" w:lineRule="exact"/>
      </w:pPr>
      <w:r>
        <w:t>Segment</w:t>
      </w:r>
      <w:r>
        <w:rPr>
          <w:spacing w:val="-7"/>
        </w:rPr>
        <w:t xml:space="preserve"> </w:t>
      </w:r>
      <w:r>
        <w:t>and</w:t>
      </w:r>
      <w:r>
        <w:rPr>
          <w:spacing w:val="-6"/>
        </w:rPr>
        <w:t xml:space="preserve"> </w:t>
      </w:r>
      <w:r>
        <w:t>count</w:t>
      </w:r>
      <w:r>
        <w:rPr>
          <w:spacing w:val="-6"/>
        </w:rPr>
        <w:t xml:space="preserve"> </w:t>
      </w:r>
      <w:r>
        <w:t>spoken</w:t>
      </w:r>
      <w:r>
        <w:rPr>
          <w:spacing w:val="-4"/>
        </w:rPr>
        <w:t xml:space="preserve"> </w:t>
      </w:r>
      <w:r>
        <w:t>sentences</w:t>
      </w:r>
      <w:r>
        <w:rPr>
          <w:spacing w:val="-3"/>
        </w:rPr>
        <w:t xml:space="preserve"> </w:t>
      </w:r>
      <w:r>
        <w:t>into</w:t>
      </w:r>
      <w:r>
        <w:rPr>
          <w:spacing w:val="-3"/>
        </w:rPr>
        <w:t xml:space="preserve"> </w:t>
      </w:r>
      <w:r>
        <w:rPr>
          <w:spacing w:val="-2"/>
        </w:rPr>
        <w:t>words.</w:t>
      </w:r>
    </w:p>
    <w:p w14:paraId="32EB1203" w14:textId="77777777" w:rsidR="00942630" w:rsidRDefault="000E46CB">
      <w:pPr>
        <w:pStyle w:val="ListParagraph"/>
        <w:numPr>
          <w:ilvl w:val="0"/>
          <w:numId w:val="267"/>
        </w:numPr>
        <w:tabs>
          <w:tab w:val="left" w:pos="1362"/>
        </w:tabs>
        <w:spacing w:line="269" w:lineRule="exact"/>
      </w:pPr>
      <w:r>
        <w:t>Recognize</w:t>
      </w:r>
      <w:r>
        <w:rPr>
          <w:spacing w:val="-2"/>
        </w:rPr>
        <w:t xml:space="preserve"> </w:t>
      </w:r>
      <w:r>
        <w:t>and</w:t>
      </w:r>
      <w:r>
        <w:rPr>
          <w:spacing w:val="-4"/>
        </w:rPr>
        <w:t xml:space="preserve"> </w:t>
      </w:r>
      <w:r>
        <w:t>begin</w:t>
      </w:r>
      <w:r>
        <w:rPr>
          <w:spacing w:val="-3"/>
        </w:rPr>
        <w:t xml:space="preserve"> </w:t>
      </w:r>
      <w:r>
        <w:t>to</w:t>
      </w:r>
      <w:r>
        <w:rPr>
          <w:spacing w:val="-7"/>
        </w:rPr>
        <w:t xml:space="preserve"> </w:t>
      </w:r>
      <w:r>
        <w:t>produce</w:t>
      </w:r>
      <w:r>
        <w:rPr>
          <w:spacing w:val="-1"/>
        </w:rPr>
        <w:t xml:space="preserve"> </w:t>
      </w:r>
      <w:r>
        <w:t>oral</w:t>
      </w:r>
      <w:r>
        <w:rPr>
          <w:spacing w:val="-3"/>
        </w:rPr>
        <w:t xml:space="preserve"> </w:t>
      </w:r>
      <w:r>
        <w:rPr>
          <w:spacing w:val="-2"/>
        </w:rPr>
        <w:t>rhymes.</w:t>
      </w:r>
    </w:p>
    <w:p w14:paraId="7F1EC159" w14:textId="77777777" w:rsidR="00942630" w:rsidRDefault="000E46CB">
      <w:pPr>
        <w:pStyle w:val="ListParagraph"/>
        <w:numPr>
          <w:ilvl w:val="0"/>
          <w:numId w:val="267"/>
        </w:numPr>
        <w:tabs>
          <w:tab w:val="left" w:pos="1362"/>
        </w:tabs>
        <w:spacing w:line="269" w:lineRule="exact"/>
      </w:pPr>
      <w:r>
        <w:t>Count,</w:t>
      </w:r>
      <w:r>
        <w:rPr>
          <w:spacing w:val="-7"/>
        </w:rPr>
        <w:t xml:space="preserve"> </w:t>
      </w:r>
      <w:r>
        <w:t>produce,</w:t>
      </w:r>
      <w:r>
        <w:rPr>
          <w:spacing w:val="-5"/>
        </w:rPr>
        <w:t xml:space="preserve"> </w:t>
      </w:r>
      <w:r>
        <w:t>and</w:t>
      </w:r>
      <w:r>
        <w:rPr>
          <w:spacing w:val="-8"/>
        </w:rPr>
        <w:t xml:space="preserve"> </w:t>
      </w:r>
      <w:r>
        <w:t>segment</w:t>
      </w:r>
      <w:r>
        <w:rPr>
          <w:spacing w:val="-4"/>
        </w:rPr>
        <w:t xml:space="preserve"> </w:t>
      </w:r>
      <w:r>
        <w:t>spoken</w:t>
      </w:r>
      <w:r>
        <w:rPr>
          <w:spacing w:val="-10"/>
        </w:rPr>
        <w:t xml:space="preserve"> </w:t>
      </w:r>
      <w:r>
        <w:t>words</w:t>
      </w:r>
      <w:r>
        <w:rPr>
          <w:spacing w:val="-5"/>
        </w:rPr>
        <w:t xml:space="preserve"> </w:t>
      </w:r>
      <w:r>
        <w:t>into</w:t>
      </w:r>
      <w:r>
        <w:rPr>
          <w:spacing w:val="-6"/>
        </w:rPr>
        <w:t xml:space="preserve"> </w:t>
      </w:r>
      <w:r>
        <w:t>syllables</w:t>
      </w:r>
      <w:r>
        <w:rPr>
          <w:spacing w:val="-5"/>
        </w:rPr>
        <w:t xml:space="preserve"> </w:t>
      </w:r>
      <w:r>
        <w:t>and</w:t>
      </w:r>
      <w:r>
        <w:rPr>
          <w:spacing w:val="-8"/>
        </w:rPr>
        <w:t xml:space="preserve"> </w:t>
      </w:r>
      <w:r>
        <w:t>identify</w:t>
      </w:r>
      <w:r>
        <w:rPr>
          <w:spacing w:val="-4"/>
        </w:rPr>
        <w:t xml:space="preserve"> </w:t>
      </w:r>
      <w:r>
        <w:t>syllable</w:t>
      </w:r>
      <w:r>
        <w:rPr>
          <w:spacing w:val="-4"/>
        </w:rPr>
        <w:t xml:space="preserve"> </w:t>
      </w:r>
      <w:r>
        <w:rPr>
          <w:spacing w:val="-2"/>
        </w:rPr>
        <w:t>parts.</w:t>
      </w:r>
    </w:p>
    <w:p w14:paraId="59EC5F61" w14:textId="77777777" w:rsidR="00942630" w:rsidRDefault="000E46CB">
      <w:pPr>
        <w:pStyle w:val="ListParagraph"/>
        <w:numPr>
          <w:ilvl w:val="0"/>
          <w:numId w:val="267"/>
        </w:numPr>
        <w:tabs>
          <w:tab w:val="left" w:pos="1362"/>
        </w:tabs>
        <w:spacing w:line="269" w:lineRule="exact"/>
      </w:pPr>
      <w:r>
        <w:t>Blend</w:t>
      </w:r>
      <w:r>
        <w:rPr>
          <w:spacing w:val="-3"/>
        </w:rPr>
        <w:t xml:space="preserve"> </w:t>
      </w:r>
      <w:r>
        <w:t>onsets</w:t>
      </w:r>
      <w:r>
        <w:rPr>
          <w:spacing w:val="-4"/>
        </w:rPr>
        <w:t xml:space="preserve"> </w:t>
      </w:r>
      <w:r>
        <w:t>and</w:t>
      </w:r>
      <w:r>
        <w:rPr>
          <w:spacing w:val="-2"/>
        </w:rPr>
        <w:t xml:space="preserve"> </w:t>
      </w:r>
      <w:r>
        <w:t>rimes</w:t>
      </w:r>
      <w:r>
        <w:rPr>
          <w:spacing w:val="-9"/>
        </w:rPr>
        <w:t xml:space="preserve"> </w:t>
      </w:r>
      <w:r>
        <w:t>to</w:t>
      </w:r>
      <w:r>
        <w:rPr>
          <w:spacing w:val="-4"/>
        </w:rPr>
        <w:t xml:space="preserve"> </w:t>
      </w:r>
      <w:r>
        <w:t>form</w:t>
      </w:r>
      <w:r>
        <w:rPr>
          <w:spacing w:val="-9"/>
        </w:rPr>
        <w:t xml:space="preserve"> </w:t>
      </w:r>
      <w:r>
        <w:t>simple</w:t>
      </w:r>
      <w:r>
        <w:rPr>
          <w:spacing w:val="-4"/>
        </w:rPr>
        <w:t xml:space="preserve"> </w:t>
      </w:r>
      <w:r>
        <w:t>words</w:t>
      </w:r>
      <w:r>
        <w:rPr>
          <w:spacing w:val="-3"/>
        </w:rPr>
        <w:t xml:space="preserve"> </w:t>
      </w:r>
      <w:r>
        <w:t>(e.g.,</w:t>
      </w:r>
      <w:r>
        <w:rPr>
          <w:spacing w:val="-4"/>
        </w:rPr>
        <w:t xml:space="preserve"> </w:t>
      </w:r>
      <w:r>
        <w:t>v-an,</w:t>
      </w:r>
      <w:r>
        <w:rPr>
          <w:spacing w:val="-3"/>
        </w:rPr>
        <w:t xml:space="preserve"> </w:t>
      </w:r>
      <w:r>
        <w:t>gr-</w:t>
      </w:r>
      <w:r>
        <w:rPr>
          <w:spacing w:val="-4"/>
        </w:rPr>
        <w:t>ab).</w:t>
      </w:r>
    </w:p>
    <w:p w14:paraId="5C13E361" w14:textId="77777777" w:rsidR="00942630" w:rsidRDefault="000E46CB">
      <w:pPr>
        <w:pStyle w:val="ListParagraph"/>
        <w:numPr>
          <w:ilvl w:val="0"/>
          <w:numId w:val="267"/>
        </w:numPr>
        <w:tabs>
          <w:tab w:val="left" w:pos="1362"/>
        </w:tabs>
        <w:spacing w:before="9" w:line="256" w:lineRule="auto"/>
        <w:ind w:right="1419"/>
      </w:pPr>
      <w:r>
        <w:t>Delete</w:t>
      </w:r>
      <w:r>
        <w:rPr>
          <w:spacing w:val="-1"/>
        </w:rPr>
        <w:t xml:space="preserve"> </w:t>
      </w:r>
      <w:r>
        <w:t>part</w:t>
      </w:r>
      <w:r>
        <w:rPr>
          <w:spacing w:val="-5"/>
        </w:rPr>
        <w:t xml:space="preserve"> </w:t>
      </w:r>
      <w:r>
        <w:t>of</w:t>
      </w:r>
      <w:r>
        <w:rPr>
          <w:spacing w:val="-4"/>
        </w:rPr>
        <w:t xml:space="preserve"> </w:t>
      </w:r>
      <w:r>
        <w:t>a</w:t>
      </w:r>
      <w:r>
        <w:rPr>
          <w:spacing w:val="-4"/>
        </w:rPr>
        <w:t xml:space="preserve"> </w:t>
      </w:r>
      <w:r>
        <w:t>syllable</w:t>
      </w:r>
      <w:r>
        <w:rPr>
          <w:spacing w:val="-1"/>
        </w:rPr>
        <w:t xml:space="preserve"> </w:t>
      </w:r>
      <w:r>
        <w:t>within</w:t>
      </w:r>
      <w:r>
        <w:rPr>
          <w:spacing w:val="-2"/>
        </w:rPr>
        <w:t xml:space="preserve"> </w:t>
      </w:r>
      <w:r>
        <w:t>a</w:t>
      </w:r>
      <w:r>
        <w:rPr>
          <w:spacing w:val="-4"/>
        </w:rPr>
        <w:t xml:space="preserve"> </w:t>
      </w:r>
      <w:r>
        <w:t>spoken</w:t>
      </w:r>
      <w:r>
        <w:rPr>
          <w:spacing w:val="-7"/>
        </w:rPr>
        <w:t xml:space="preserve"> </w:t>
      </w:r>
      <w:r>
        <w:t>word</w:t>
      </w:r>
      <w:r>
        <w:rPr>
          <w:spacing w:val="-4"/>
        </w:rPr>
        <w:t xml:space="preserve"> </w:t>
      </w:r>
      <w:r>
        <w:t>including</w:t>
      </w:r>
      <w:r>
        <w:rPr>
          <w:spacing w:val="-7"/>
        </w:rPr>
        <w:t xml:space="preserve"> </w:t>
      </w:r>
      <w:r>
        <w:t>compound</w:t>
      </w:r>
      <w:r>
        <w:rPr>
          <w:spacing w:val="-4"/>
        </w:rPr>
        <w:t xml:space="preserve"> </w:t>
      </w:r>
      <w:r>
        <w:t>words</w:t>
      </w:r>
      <w:r>
        <w:rPr>
          <w:spacing w:val="-2"/>
        </w:rPr>
        <w:t xml:space="preserve"> </w:t>
      </w:r>
      <w:r>
        <w:t>(e.g.,</w:t>
      </w:r>
      <w:r>
        <w:rPr>
          <w:spacing w:val="-1"/>
        </w:rPr>
        <w:t xml:space="preserve"> </w:t>
      </w:r>
      <w:r>
        <w:t>“Say ‘parsnip.’</w:t>
      </w:r>
      <w:r>
        <w:rPr>
          <w:spacing w:val="-3"/>
        </w:rPr>
        <w:t xml:space="preserve"> </w:t>
      </w:r>
      <w:r>
        <w:t>Say it again</w:t>
      </w:r>
      <w:r>
        <w:rPr>
          <w:spacing w:val="-2"/>
        </w:rPr>
        <w:t xml:space="preserve"> </w:t>
      </w:r>
      <w:r>
        <w:t>but don’t say ‘par;’ e.g., “Say ‘cowboy.’ Say it again but don’t say ‘cow’”).</w:t>
      </w:r>
    </w:p>
    <w:p w14:paraId="0206E399" w14:textId="77777777" w:rsidR="00942630" w:rsidRDefault="000E46CB">
      <w:pPr>
        <w:pStyle w:val="ListParagraph"/>
        <w:numPr>
          <w:ilvl w:val="0"/>
          <w:numId w:val="267"/>
        </w:numPr>
        <w:tabs>
          <w:tab w:val="left" w:pos="1361"/>
          <w:tab w:val="left" w:pos="1362"/>
        </w:tabs>
        <w:spacing w:before="3" w:line="256" w:lineRule="auto"/>
        <w:ind w:right="1222"/>
      </w:pPr>
      <w:r>
        <w:t>Isolate</w:t>
      </w:r>
      <w:r>
        <w:rPr>
          <w:spacing w:val="-1"/>
        </w:rPr>
        <w:t xml:space="preserve"> </w:t>
      </w:r>
      <w:r>
        <w:t>and pronounce</w:t>
      </w:r>
      <w:r>
        <w:rPr>
          <w:spacing w:val="-6"/>
        </w:rPr>
        <w:t xml:space="preserve"> </w:t>
      </w:r>
      <w:r>
        <w:t>the</w:t>
      </w:r>
      <w:r>
        <w:rPr>
          <w:spacing w:val="-1"/>
        </w:rPr>
        <w:t xml:space="preserve"> </w:t>
      </w:r>
      <w:r>
        <w:t>initial,</w:t>
      </w:r>
      <w:r>
        <w:rPr>
          <w:spacing w:val="-1"/>
        </w:rPr>
        <w:t xml:space="preserve"> </w:t>
      </w:r>
      <w:r>
        <w:t>medial</w:t>
      </w:r>
      <w:r>
        <w:rPr>
          <w:spacing w:val="-3"/>
        </w:rPr>
        <w:t xml:space="preserve"> </w:t>
      </w:r>
      <w:r>
        <w:t>vowel,</w:t>
      </w:r>
      <w:r>
        <w:rPr>
          <w:spacing w:val="-1"/>
        </w:rPr>
        <w:t xml:space="preserve"> </w:t>
      </w:r>
      <w:r>
        <w:t>and final</w:t>
      </w:r>
      <w:r>
        <w:rPr>
          <w:spacing w:val="-3"/>
        </w:rPr>
        <w:t xml:space="preserve"> </w:t>
      </w:r>
      <w:r>
        <w:t>sounds</w:t>
      </w:r>
      <w:r>
        <w:rPr>
          <w:spacing w:val="-1"/>
        </w:rPr>
        <w:t xml:space="preserve"> </w:t>
      </w:r>
      <w:r>
        <w:t>(phonemes)</w:t>
      </w:r>
      <w:r>
        <w:rPr>
          <w:spacing w:val="-2"/>
        </w:rPr>
        <w:t xml:space="preserve"> </w:t>
      </w:r>
      <w:r>
        <w:t>in</w:t>
      </w:r>
      <w:r>
        <w:rPr>
          <w:spacing w:val="-7"/>
        </w:rPr>
        <w:t xml:space="preserve"> </w:t>
      </w:r>
      <w:r>
        <w:t>two-</w:t>
      </w:r>
      <w:r>
        <w:rPr>
          <w:spacing w:val="-3"/>
        </w:rPr>
        <w:t xml:space="preserve"> </w:t>
      </w:r>
      <w:r>
        <w:t>and</w:t>
      </w:r>
      <w:r>
        <w:rPr>
          <w:spacing w:val="-4"/>
        </w:rPr>
        <w:t xml:space="preserve"> </w:t>
      </w:r>
      <w:r>
        <w:t>three-phoneme</w:t>
      </w:r>
      <w:r>
        <w:rPr>
          <w:spacing w:val="-1"/>
        </w:rPr>
        <w:t xml:space="preserve"> </w:t>
      </w:r>
      <w:r>
        <w:t>(VC</w:t>
      </w:r>
      <w:r>
        <w:rPr>
          <w:spacing w:val="-4"/>
        </w:rPr>
        <w:t xml:space="preserve"> </w:t>
      </w:r>
      <w:r>
        <w:t>or CVC) words, excluding CVC words ending with /l/, /r/, or /x/.</w:t>
      </w:r>
    </w:p>
    <w:p w14:paraId="5D561283" w14:textId="77777777" w:rsidR="00942630" w:rsidRDefault="000E46CB">
      <w:pPr>
        <w:pStyle w:val="BodyText"/>
        <w:spacing w:before="162"/>
        <w:ind w:left="641" w:right="1033"/>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8"/>
        </w:rPr>
        <w:t xml:space="preserve"> </w:t>
      </w:r>
      <w:r>
        <w:rPr>
          <w:b/>
        </w:rPr>
        <w:t>|</w:t>
      </w:r>
      <w:r>
        <w:rPr>
          <w:b/>
          <w:spacing w:val="-1"/>
        </w:rPr>
        <w:t xml:space="preserve"> </w:t>
      </w:r>
      <w:r>
        <w:t>Demonstrate</w:t>
      </w:r>
      <w:r>
        <w:rPr>
          <w:spacing w:val="-6"/>
        </w:rPr>
        <w:t xml:space="preserve"> </w:t>
      </w:r>
      <w:r>
        <w:t>phonetic</w:t>
      </w:r>
      <w:r>
        <w:rPr>
          <w:spacing w:val="-1"/>
        </w:rPr>
        <w:t xml:space="preserve"> </w:t>
      </w:r>
      <w:r>
        <w:t>and word analysis</w:t>
      </w:r>
      <w:r>
        <w:rPr>
          <w:spacing w:val="-1"/>
        </w:rPr>
        <w:t xml:space="preserve"> </w:t>
      </w:r>
      <w:r>
        <w:t>knowledge</w:t>
      </w:r>
      <w:r>
        <w:rPr>
          <w:spacing w:val="-6"/>
        </w:rPr>
        <w:t xml:space="preserve"> </w:t>
      </w:r>
      <w:r>
        <w:t>and apply decoding</w:t>
      </w:r>
      <w:r>
        <w:rPr>
          <w:spacing w:val="-7"/>
        </w:rPr>
        <w:t xml:space="preserve"> </w:t>
      </w:r>
      <w:r>
        <w:t>skills</w:t>
      </w:r>
      <w:r>
        <w:rPr>
          <w:spacing w:val="-1"/>
        </w:rPr>
        <w:t xml:space="preserve"> </w:t>
      </w:r>
      <w:r>
        <w:t>to</w:t>
      </w:r>
      <w:r>
        <w:rPr>
          <w:spacing w:val="-2"/>
        </w:rPr>
        <w:t xml:space="preserve"> </w:t>
      </w:r>
      <w:r>
        <w:t>isolated words and in connected text.</w:t>
      </w:r>
    </w:p>
    <w:p w14:paraId="4A1112B1" w14:textId="77777777" w:rsidR="00942630" w:rsidRDefault="000E46CB">
      <w:pPr>
        <w:pStyle w:val="BodyText"/>
        <w:spacing w:before="3"/>
        <w:ind w:left="641"/>
      </w:pPr>
      <w:r>
        <w:rPr>
          <w:b/>
        </w:rPr>
        <w:t>LA.K.F.3</w:t>
      </w:r>
      <w:r>
        <w:rPr>
          <w:b/>
          <w:spacing w:val="-11"/>
        </w:rPr>
        <w:t xml:space="preserve"> </w:t>
      </w:r>
      <w:r>
        <w:t>Know</w:t>
      </w:r>
      <w:r>
        <w:rPr>
          <w:spacing w:val="-5"/>
        </w:rPr>
        <w:t xml:space="preserve"> </w:t>
      </w:r>
      <w:r>
        <w:t>and</w:t>
      </w:r>
      <w:r>
        <w:rPr>
          <w:spacing w:val="-6"/>
        </w:rPr>
        <w:t xml:space="preserve"> </w:t>
      </w:r>
      <w:r>
        <w:t>apply</w:t>
      </w:r>
      <w:r>
        <w:rPr>
          <w:spacing w:val="-2"/>
        </w:rPr>
        <w:t xml:space="preserve"> </w:t>
      </w:r>
      <w:r>
        <w:t>phonics</w:t>
      </w:r>
      <w:r>
        <w:rPr>
          <w:spacing w:val="-4"/>
        </w:rPr>
        <w:t xml:space="preserve"> </w:t>
      </w:r>
      <w:r>
        <w:t>and</w:t>
      </w:r>
      <w:r>
        <w:rPr>
          <w:spacing w:val="-5"/>
        </w:rPr>
        <w:t xml:space="preserve"> </w:t>
      </w:r>
      <w:r>
        <w:t>word</w:t>
      </w:r>
      <w:r>
        <w:rPr>
          <w:spacing w:val="-6"/>
        </w:rPr>
        <w:t xml:space="preserve"> </w:t>
      </w:r>
      <w:r>
        <w:t>analysis</w:t>
      </w:r>
      <w:r>
        <w:rPr>
          <w:spacing w:val="-4"/>
        </w:rPr>
        <w:t xml:space="preserve"> </w:t>
      </w:r>
      <w:r>
        <w:t>skills</w:t>
      </w:r>
      <w:r>
        <w:rPr>
          <w:spacing w:val="-3"/>
        </w:rPr>
        <w:t xml:space="preserve"> </w:t>
      </w:r>
      <w:r>
        <w:t>in</w:t>
      </w:r>
      <w:r>
        <w:rPr>
          <w:spacing w:val="-8"/>
        </w:rPr>
        <w:t xml:space="preserve"> </w:t>
      </w:r>
      <w:r>
        <w:t>decoding</w:t>
      </w:r>
      <w:r>
        <w:rPr>
          <w:spacing w:val="-4"/>
        </w:rPr>
        <w:t xml:space="preserve"> </w:t>
      </w:r>
      <w:r>
        <w:t>and</w:t>
      </w:r>
      <w:r>
        <w:rPr>
          <w:spacing w:val="-6"/>
        </w:rPr>
        <w:t xml:space="preserve"> </w:t>
      </w:r>
      <w:r>
        <w:t>encoding</w:t>
      </w:r>
      <w:r>
        <w:rPr>
          <w:spacing w:val="-4"/>
        </w:rPr>
        <w:t xml:space="preserve"> </w:t>
      </w:r>
      <w:r>
        <w:t>(spelling)</w:t>
      </w:r>
      <w:r>
        <w:rPr>
          <w:spacing w:val="-4"/>
        </w:rPr>
        <w:t xml:space="preserve"> </w:t>
      </w:r>
      <w:r>
        <w:rPr>
          <w:spacing w:val="-2"/>
        </w:rPr>
        <w:t>words.</w:t>
      </w:r>
    </w:p>
    <w:p w14:paraId="0C06FEC0" w14:textId="77777777" w:rsidR="00942630" w:rsidRDefault="000E46CB">
      <w:pPr>
        <w:pStyle w:val="ListParagraph"/>
        <w:numPr>
          <w:ilvl w:val="0"/>
          <w:numId w:val="266"/>
        </w:numPr>
        <w:tabs>
          <w:tab w:val="left" w:pos="1363"/>
        </w:tabs>
        <w:spacing w:before="23" w:line="256" w:lineRule="auto"/>
        <w:ind w:right="1145" w:hanging="360"/>
      </w:pPr>
      <w:r>
        <w:t>Demonstrate</w:t>
      </w:r>
      <w:r>
        <w:rPr>
          <w:spacing w:val="-6"/>
        </w:rPr>
        <w:t xml:space="preserve"> </w:t>
      </w:r>
      <w:r>
        <w:t>basic</w:t>
      </w:r>
      <w:r>
        <w:rPr>
          <w:spacing w:val="-1"/>
        </w:rPr>
        <w:t xml:space="preserve"> </w:t>
      </w:r>
      <w:r>
        <w:t>knowledge</w:t>
      </w:r>
      <w:r>
        <w:rPr>
          <w:spacing w:val="-1"/>
        </w:rPr>
        <w:t xml:space="preserve"> </w:t>
      </w:r>
      <w:r>
        <w:t>of</w:t>
      </w:r>
      <w:r>
        <w:rPr>
          <w:spacing w:val="-4"/>
        </w:rPr>
        <w:t xml:space="preserve"> </w:t>
      </w:r>
      <w:r>
        <w:t>one-to-one</w:t>
      </w:r>
      <w:r>
        <w:rPr>
          <w:spacing w:val="-6"/>
        </w:rPr>
        <w:t xml:space="preserve"> </w:t>
      </w:r>
      <w:r>
        <w:t>sound</w:t>
      </w:r>
      <w:r>
        <w:rPr>
          <w:spacing w:val="-4"/>
        </w:rPr>
        <w:t xml:space="preserve"> </w:t>
      </w:r>
      <w:r>
        <w:t>to</w:t>
      </w:r>
      <w:r>
        <w:rPr>
          <w:spacing w:val="-2"/>
        </w:rPr>
        <w:t xml:space="preserve"> </w:t>
      </w:r>
      <w:r>
        <w:t>letter</w:t>
      </w:r>
      <w:r>
        <w:rPr>
          <w:spacing w:val="-1"/>
        </w:rPr>
        <w:t xml:space="preserve"> </w:t>
      </w:r>
      <w:r>
        <w:t>correspondences</w:t>
      </w:r>
      <w:r>
        <w:rPr>
          <w:spacing w:val="-6"/>
        </w:rPr>
        <w:t xml:space="preserve"> </w:t>
      </w:r>
      <w:r>
        <w:t>by producing</w:t>
      </w:r>
      <w:r>
        <w:rPr>
          <w:spacing w:val="-2"/>
        </w:rPr>
        <w:t xml:space="preserve"> </w:t>
      </w:r>
      <w:r>
        <w:t>the</w:t>
      </w:r>
      <w:r>
        <w:rPr>
          <w:spacing w:val="-6"/>
        </w:rPr>
        <w:t xml:space="preserve"> </w:t>
      </w:r>
      <w:r>
        <w:t>primary or</w:t>
      </w:r>
      <w:r>
        <w:rPr>
          <w:spacing w:val="-6"/>
        </w:rPr>
        <w:t xml:space="preserve"> </w:t>
      </w:r>
      <w:r>
        <w:t>many of the most frequent sounds for each consonant.</w:t>
      </w:r>
    </w:p>
    <w:p w14:paraId="0367B530" w14:textId="77777777" w:rsidR="00942630" w:rsidRDefault="000E46CB">
      <w:pPr>
        <w:pStyle w:val="ListParagraph"/>
        <w:numPr>
          <w:ilvl w:val="0"/>
          <w:numId w:val="266"/>
        </w:numPr>
        <w:tabs>
          <w:tab w:val="left" w:pos="1363"/>
        </w:tabs>
        <w:spacing w:before="3"/>
        <w:ind w:hanging="362"/>
      </w:pPr>
      <w:r>
        <w:t>Demonstrate</w:t>
      </w:r>
      <w:r>
        <w:rPr>
          <w:spacing w:val="-11"/>
        </w:rPr>
        <w:t xml:space="preserve"> </w:t>
      </w:r>
      <w:r>
        <w:t>the</w:t>
      </w:r>
      <w:r>
        <w:rPr>
          <w:spacing w:val="-3"/>
        </w:rPr>
        <w:t xml:space="preserve"> </w:t>
      </w:r>
      <w:r>
        <w:t>long</w:t>
      </w:r>
      <w:r>
        <w:rPr>
          <w:spacing w:val="-5"/>
        </w:rPr>
        <w:t xml:space="preserve"> </w:t>
      </w:r>
      <w:r>
        <w:t>and</w:t>
      </w:r>
      <w:r>
        <w:rPr>
          <w:spacing w:val="-2"/>
        </w:rPr>
        <w:t xml:space="preserve"> </w:t>
      </w:r>
      <w:r>
        <w:t>short</w:t>
      </w:r>
      <w:r>
        <w:rPr>
          <w:spacing w:val="-3"/>
        </w:rPr>
        <w:t xml:space="preserve"> </w:t>
      </w:r>
      <w:r>
        <w:t>sounds</w:t>
      </w:r>
      <w:r>
        <w:rPr>
          <w:spacing w:val="-8"/>
        </w:rPr>
        <w:t xml:space="preserve"> </w:t>
      </w:r>
      <w:r>
        <w:t>with</w:t>
      </w:r>
      <w:r>
        <w:rPr>
          <w:spacing w:val="-9"/>
        </w:rPr>
        <w:t xml:space="preserve"> </w:t>
      </w:r>
      <w:r>
        <w:t>common</w:t>
      </w:r>
      <w:r>
        <w:rPr>
          <w:spacing w:val="-4"/>
        </w:rPr>
        <w:t xml:space="preserve"> </w:t>
      </w:r>
      <w:r>
        <w:t>spellings</w:t>
      </w:r>
      <w:r>
        <w:rPr>
          <w:spacing w:val="-4"/>
        </w:rPr>
        <w:t xml:space="preserve"> </w:t>
      </w:r>
      <w:r>
        <w:t>(graphemes)</w:t>
      </w:r>
      <w:r>
        <w:rPr>
          <w:spacing w:val="-9"/>
        </w:rPr>
        <w:t xml:space="preserve"> </w:t>
      </w:r>
      <w:r>
        <w:t>for</w:t>
      </w:r>
      <w:r>
        <w:rPr>
          <w:spacing w:val="-3"/>
        </w:rPr>
        <w:t xml:space="preserve"> </w:t>
      </w:r>
      <w:r>
        <w:t>the</w:t>
      </w:r>
      <w:r>
        <w:rPr>
          <w:spacing w:val="-4"/>
        </w:rPr>
        <w:t xml:space="preserve"> </w:t>
      </w:r>
      <w:r>
        <w:t>five</w:t>
      </w:r>
      <w:r>
        <w:rPr>
          <w:spacing w:val="-8"/>
        </w:rPr>
        <w:t xml:space="preserve"> </w:t>
      </w:r>
      <w:r>
        <w:t>major</w:t>
      </w:r>
      <w:r>
        <w:rPr>
          <w:spacing w:val="-3"/>
        </w:rPr>
        <w:t xml:space="preserve"> </w:t>
      </w:r>
      <w:r>
        <w:rPr>
          <w:spacing w:val="-2"/>
        </w:rPr>
        <w:t>vowels.</w:t>
      </w:r>
    </w:p>
    <w:p w14:paraId="3C9EB713" w14:textId="77777777" w:rsidR="00942630" w:rsidRDefault="000E46CB">
      <w:pPr>
        <w:pStyle w:val="ListParagraph"/>
        <w:numPr>
          <w:ilvl w:val="0"/>
          <w:numId w:val="266"/>
        </w:numPr>
        <w:tabs>
          <w:tab w:val="left" w:pos="1363"/>
        </w:tabs>
        <w:spacing w:before="23"/>
      </w:pPr>
      <w:r>
        <w:t>Decode</w:t>
      </w:r>
      <w:r>
        <w:rPr>
          <w:spacing w:val="-16"/>
        </w:rPr>
        <w:t xml:space="preserve"> </w:t>
      </w:r>
      <w:r>
        <w:t>consonant-vowel-consonant</w:t>
      </w:r>
      <w:r>
        <w:rPr>
          <w:spacing w:val="-12"/>
        </w:rPr>
        <w:t xml:space="preserve"> </w:t>
      </w:r>
      <w:r>
        <w:t>(CVC)</w:t>
      </w:r>
      <w:r>
        <w:rPr>
          <w:spacing w:val="-14"/>
        </w:rPr>
        <w:t xml:space="preserve"> </w:t>
      </w:r>
      <w:r>
        <w:rPr>
          <w:spacing w:val="-2"/>
        </w:rPr>
        <w:t>words.</w:t>
      </w:r>
    </w:p>
    <w:p w14:paraId="2FE21611" w14:textId="77777777" w:rsidR="00942630" w:rsidRDefault="000E46CB">
      <w:pPr>
        <w:pStyle w:val="ListParagraph"/>
        <w:numPr>
          <w:ilvl w:val="0"/>
          <w:numId w:val="266"/>
        </w:numPr>
        <w:tabs>
          <w:tab w:val="left" w:pos="1363"/>
        </w:tabs>
        <w:spacing w:before="19"/>
        <w:ind w:hanging="362"/>
      </w:pPr>
      <w:r>
        <w:t>Encode</w:t>
      </w:r>
      <w:r>
        <w:rPr>
          <w:spacing w:val="-13"/>
        </w:rPr>
        <w:t xml:space="preserve"> </w:t>
      </w:r>
      <w:r>
        <w:t>consonant-vowel-consonant</w:t>
      </w:r>
      <w:r>
        <w:rPr>
          <w:spacing w:val="-10"/>
        </w:rPr>
        <w:t xml:space="preserve"> </w:t>
      </w:r>
      <w:r>
        <w:t>(CVC)</w:t>
      </w:r>
      <w:r>
        <w:rPr>
          <w:spacing w:val="-15"/>
        </w:rPr>
        <w:t xml:space="preserve"> </w:t>
      </w:r>
      <w:r>
        <w:rPr>
          <w:spacing w:val="-2"/>
        </w:rPr>
        <w:t>words.</w:t>
      </w:r>
    </w:p>
    <w:p w14:paraId="0F754C91" w14:textId="77777777" w:rsidR="00942630" w:rsidRDefault="000E46CB">
      <w:pPr>
        <w:pStyle w:val="ListParagraph"/>
        <w:numPr>
          <w:ilvl w:val="0"/>
          <w:numId w:val="266"/>
        </w:numPr>
        <w:tabs>
          <w:tab w:val="left" w:pos="1363"/>
        </w:tabs>
        <w:spacing w:before="23"/>
      </w:pPr>
      <w:r>
        <w:t>Distinguish</w:t>
      </w:r>
      <w:r>
        <w:rPr>
          <w:spacing w:val="-7"/>
        </w:rPr>
        <w:t xml:space="preserve"> </w:t>
      </w:r>
      <w:r>
        <w:t>between</w:t>
      </w:r>
      <w:r>
        <w:rPr>
          <w:spacing w:val="-4"/>
        </w:rPr>
        <w:t xml:space="preserve"> </w:t>
      </w:r>
      <w:r>
        <w:t>similarly</w:t>
      </w:r>
      <w:r>
        <w:rPr>
          <w:spacing w:val="-7"/>
        </w:rPr>
        <w:t xml:space="preserve"> </w:t>
      </w:r>
      <w:r>
        <w:t>spelled</w:t>
      </w:r>
      <w:r>
        <w:rPr>
          <w:spacing w:val="-3"/>
        </w:rPr>
        <w:t xml:space="preserve"> </w:t>
      </w:r>
      <w:r>
        <w:t>words</w:t>
      </w:r>
      <w:r>
        <w:rPr>
          <w:spacing w:val="-7"/>
        </w:rPr>
        <w:t xml:space="preserve"> </w:t>
      </w:r>
      <w:r>
        <w:t>by</w:t>
      </w:r>
      <w:r>
        <w:rPr>
          <w:spacing w:val="-7"/>
        </w:rPr>
        <w:t xml:space="preserve"> </w:t>
      </w:r>
      <w:r>
        <w:t>identifying</w:t>
      </w:r>
      <w:r>
        <w:rPr>
          <w:spacing w:val="-9"/>
        </w:rPr>
        <w:t xml:space="preserve"> </w:t>
      </w:r>
      <w:r>
        <w:t>the</w:t>
      </w:r>
      <w:r>
        <w:rPr>
          <w:spacing w:val="-8"/>
        </w:rPr>
        <w:t xml:space="preserve"> </w:t>
      </w:r>
      <w:r>
        <w:t>sounds</w:t>
      </w:r>
      <w:r>
        <w:rPr>
          <w:spacing w:val="-4"/>
        </w:rPr>
        <w:t xml:space="preserve"> </w:t>
      </w:r>
      <w:r>
        <w:t>of</w:t>
      </w:r>
      <w:r>
        <w:rPr>
          <w:spacing w:val="-6"/>
        </w:rPr>
        <w:t xml:space="preserve"> </w:t>
      </w:r>
      <w:r>
        <w:t>the</w:t>
      </w:r>
      <w:r>
        <w:rPr>
          <w:spacing w:val="-3"/>
        </w:rPr>
        <w:t xml:space="preserve"> </w:t>
      </w:r>
      <w:r>
        <w:t>letters</w:t>
      </w:r>
      <w:r>
        <w:rPr>
          <w:spacing w:val="-3"/>
        </w:rPr>
        <w:t xml:space="preserve"> </w:t>
      </w:r>
      <w:r>
        <w:t>that</w:t>
      </w:r>
      <w:r>
        <w:rPr>
          <w:spacing w:val="-7"/>
        </w:rPr>
        <w:t xml:space="preserve"> </w:t>
      </w:r>
      <w:r>
        <w:rPr>
          <w:spacing w:val="-2"/>
        </w:rPr>
        <w:t>differ.</w:t>
      </w:r>
    </w:p>
    <w:p w14:paraId="2207079B" w14:textId="77777777" w:rsidR="00942630" w:rsidRDefault="00942630">
      <w:pPr>
        <w:pStyle w:val="BodyText"/>
        <w:rPr>
          <w:sz w:val="20"/>
        </w:rPr>
      </w:pPr>
    </w:p>
    <w:p w14:paraId="02BB903E" w14:textId="77777777" w:rsidR="00942630" w:rsidRDefault="00942630">
      <w:pPr>
        <w:pStyle w:val="BodyText"/>
        <w:rPr>
          <w:sz w:val="20"/>
        </w:rPr>
      </w:pPr>
    </w:p>
    <w:p w14:paraId="70994036" w14:textId="77777777" w:rsidR="00942630" w:rsidRDefault="00942630">
      <w:pPr>
        <w:pStyle w:val="BodyText"/>
        <w:spacing w:before="4"/>
        <w:rPr>
          <w:sz w:val="29"/>
        </w:rPr>
      </w:pPr>
    </w:p>
    <w:p w14:paraId="42413F7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17</w:t>
      </w:r>
    </w:p>
    <w:p w14:paraId="5C2CC611" w14:textId="77777777" w:rsidR="00942630" w:rsidRDefault="00942630">
      <w:pPr>
        <w:jc w:val="center"/>
        <w:rPr>
          <w:sz w:val="20"/>
        </w:rPr>
        <w:sectPr w:rsidR="00942630">
          <w:pgSz w:w="15840" w:h="12240" w:orient="landscape"/>
          <w:pgMar w:top="1140" w:right="460" w:bottom="580" w:left="800" w:header="0" w:footer="394" w:gutter="0"/>
          <w:cols w:space="720"/>
        </w:sectPr>
      </w:pPr>
    </w:p>
    <w:p w14:paraId="3CB77476" w14:textId="77777777" w:rsidR="00942630" w:rsidRDefault="00942630">
      <w:pPr>
        <w:pStyle w:val="BodyText"/>
        <w:spacing w:before="7"/>
        <w:rPr>
          <w:sz w:val="16"/>
        </w:rPr>
      </w:pPr>
    </w:p>
    <w:p w14:paraId="64FB9720" w14:textId="77777777" w:rsidR="00942630" w:rsidRDefault="000E46CB">
      <w:pPr>
        <w:pStyle w:val="BodyText"/>
        <w:spacing w:before="101"/>
        <w:ind w:left="640"/>
      </w:pPr>
      <w:r>
        <w:rPr>
          <w:b/>
          <w:i/>
        </w:rPr>
        <w:t>Fluency</w:t>
      </w:r>
      <w:r>
        <w:rPr>
          <w:b/>
          <w:i/>
          <w:spacing w:val="-6"/>
        </w:rPr>
        <w:t xml:space="preserve"> </w:t>
      </w:r>
      <w:r>
        <w:t>|</w:t>
      </w:r>
      <w:r>
        <w:rPr>
          <w:spacing w:val="-7"/>
        </w:rPr>
        <w:t xml:space="preserve"> </w:t>
      </w:r>
      <w:r>
        <w:t>Read</w:t>
      </w:r>
      <w:r>
        <w:rPr>
          <w:spacing w:val="-6"/>
        </w:rPr>
        <w:t xml:space="preserve"> </w:t>
      </w:r>
      <w:r>
        <w:t>grade-level</w:t>
      </w:r>
      <w:r>
        <w:rPr>
          <w:spacing w:val="-10"/>
        </w:rPr>
        <w:t xml:space="preserve"> </w:t>
      </w:r>
      <w:r>
        <w:t>texts</w:t>
      </w:r>
      <w:r>
        <w:rPr>
          <w:spacing w:val="-3"/>
        </w:rPr>
        <w:t xml:space="preserve"> </w:t>
      </w:r>
      <w:r>
        <w:t>with</w:t>
      </w:r>
      <w:r>
        <w:rPr>
          <w:spacing w:val="-9"/>
        </w:rPr>
        <w:t xml:space="preserve"> </w:t>
      </w:r>
      <w:r>
        <w:t>sufficient</w:t>
      </w:r>
      <w:r>
        <w:rPr>
          <w:spacing w:val="-2"/>
        </w:rPr>
        <w:t xml:space="preserve"> </w:t>
      </w:r>
      <w:r>
        <w:t>accuracy</w:t>
      </w:r>
      <w:r>
        <w:rPr>
          <w:spacing w:val="-2"/>
        </w:rPr>
        <w:t xml:space="preserve"> </w:t>
      </w:r>
      <w:r>
        <w:t>and</w:t>
      </w:r>
      <w:r>
        <w:rPr>
          <w:spacing w:val="-3"/>
        </w:rPr>
        <w:t xml:space="preserve"> </w:t>
      </w:r>
      <w:r>
        <w:t>fluency</w:t>
      </w:r>
      <w:r>
        <w:rPr>
          <w:spacing w:val="-2"/>
        </w:rPr>
        <w:t xml:space="preserve"> </w:t>
      </w:r>
      <w:r>
        <w:t>to</w:t>
      </w:r>
      <w:r>
        <w:rPr>
          <w:spacing w:val="-9"/>
        </w:rPr>
        <w:t xml:space="preserve"> </w:t>
      </w:r>
      <w:r>
        <w:t>support</w:t>
      </w:r>
      <w:r>
        <w:rPr>
          <w:spacing w:val="-6"/>
        </w:rPr>
        <w:t xml:space="preserve"> </w:t>
      </w:r>
      <w:r>
        <w:rPr>
          <w:spacing w:val="-2"/>
        </w:rPr>
        <w:t>comprehension.</w:t>
      </w:r>
    </w:p>
    <w:p w14:paraId="22E192AC" w14:textId="26752C62" w:rsidR="00942630" w:rsidRDefault="000E46CB">
      <w:pPr>
        <w:pStyle w:val="BodyText"/>
        <w:spacing w:before="23" w:line="256" w:lineRule="auto"/>
        <w:ind w:left="640"/>
      </w:pPr>
      <w:r>
        <w:rPr>
          <w:b/>
        </w:rPr>
        <w:t>LA.K.F.</w:t>
      </w:r>
      <w:r w:rsidR="00FB41A2">
        <w:rPr>
          <w:b/>
          <w:color w:val="FF0000"/>
        </w:rPr>
        <w:t>4</w:t>
      </w:r>
      <w:r>
        <w:rPr>
          <w:b/>
          <w:spacing w:val="-6"/>
        </w:rPr>
        <w:t xml:space="preserve"> </w:t>
      </w:r>
      <w:r>
        <w:t>Develop</w:t>
      </w:r>
      <w:r>
        <w:rPr>
          <w:spacing w:val="-4"/>
        </w:rPr>
        <w:t xml:space="preserve"> </w:t>
      </w:r>
      <w:r>
        <w:t>accuracy,</w:t>
      </w:r>
      <w:r>
        <w:rPr>
          <w:spacing w:val="-1"/>
        </w:rPr>
        <w:t xml:space="preserve"> </w:t>
      </w:r>
      <w:r>
        <w:t>phrasing,</w:t>
      </w:r>
      <w:r>
        <w:rPr>
          <w:spacing w:val="-1"/>
        </w:rPr>
        <w:t xml:space="preserve"> </w:t>
      </w:r>
      <w:r>
        <w:t>and</w:t>
      </w:r>
      <w:r>
        <w:rPr>
          <w:spacing w:val="-4"/>
        </w:rPr>
        <w:t xml:space="preserve"> </w:t>
      </w:r>
      <w:r>
        <w:t>expression/prosody while</w:t>
      </w:r>
      <w:r>
        <w:rPr>
          <w:spacing w:val="-1"/>
        </w:rPr>
        <w:t xml:space="preserve"> </w:t>
      </w:r>
      <w:r>
        <w:t>reading</w:t>
      </w:r>
      <w:r>
        <w:rPr>
          <w:spacing w:val="-2"/>
        </w:rPr>
        <w:t xml:space="preserve"> </w:t>
      </w:r>
      <w:r>
        <w:t>a</w:t>
      </w:r>
      <w:r>
        <w:rPr>
          <w:spacing w:val="-8"/>
        </w:rPr>
        <w:t xml:space="preserve"> </w:t>
      </w:r>
      <w:r>
        <w:t>variety of</w:t>
      </w:r>
      <w:r>
        <w:rPr>
          <w:spacing w:val="-4"/>
        </w:rPr>
        <w:t xml:space="preserve"> </w:t>
      </w:r>
      <w:r>
        <w:t>grade-level</w:t>
      </w:r>
      <w:r>
        <w:rPr>
          <w:spacing w:val="-7"/>
        </w:rPr>
        <w:t xml:space="preserve"> </w:t>
      </w:r>
      <w:r>
        <w:t>texts</w:t>
      </w:r>
      <w:r>
        <w:rPr>
          <w:spacing w:val="-1"/>
        </w:rPr>
        <w:t xml:space="preserve"> </w:t>
      </w:r>
      <w:r>
        <w:t>to</w:t>
      </w:r>
      <w:r>
        <w:rPr>
          <w:spacing w:val="-6"/>
        </w:rPr>
        <w:t xml:space="preserve"> </w:t>
      </w:r>
      <w:r>
        <w:t xml:space="preserve">support </w:t>
      </w:r>
      <w:r>
        <w:rPr>
          <w:spacing w:val="-2"/>
        </w:rPr>
        <w:t>comprehension.</w:t>
      </w:r>
    </w:p>
    <w:p w14:paraId="42C4A77A" w14:textId="77777777" w:rsidR="00942630" w:rsidRDefault="000E46CB">
      <w:pPr>
        <w:pStyle w:val="ListParagraph"/>
        <w:numPr>
          <w:ilvl w:val="0"/>
          <w:numId w:val="265"/>
        </w:numPr>
        <w:tabs>
          <w:tab w:val="left" w:pos="1361"/>
        </w:tabs>
        <w:spacing w:before="3"/>
      </w:pPr>
      <w:r>
        <w:t>Recognize</w:t>
      </w:r>
      <w:r>
        <w:rPr>
          <w:spacing w:val="-8"/>
        </w:rPr>
        <w:t xml:space="preserve"> </w:t>
      </w:r>
      <w:r>
        <w:t>upper</w:t>
      </w:r>
      <w:r>
        <w:rPr>
          <w:spacing w:val="-6"/>
        </w:rPr>
        <w:t xml:space="preserve"> </w:t>
      </w:r>
      <w:r>
        <w:t>and</w:t>
      </w:r>
      <w:r>
        <w:rPr>
          <w:spacing w:val="-4"/>
        </w:rPr>
        <w:t xml:space="preserve"> </w:t>
      </w:r>
      <w:r>
        <w:t>lowercase</w:t>
      </w:r>
      <w:r>
        <w:rPr>
          <w:spacing w:val="-6"/>
        </w:rPr>
        <w:t xml:space="preserve"> </w:t>
      </w:r>
      <w:r>
        <w:t>letters</w:t>
      </w:r>
      <w:r>
        <w:rPr>
          <w:spacing w:val="-10"/>
        </w:rPr>
        <w:t xml:space="preserve"> </w:t>
      </w:r>
      <w:r>
        <w:t>automatically</w:t>
      </w:r>
      <w:r>
        <w:rPr>
          <w:spacing w:val="-5"/>
        </w:rPr>
        <w:t xml:space="preserve"> </w:t>
      </w:r>
      <w:r>
        <w:t>and</w:t>
      </w:r>
      <w:r>
        <w:rPr>
          <w:spacing w:val="-4"/>
        </w:rPr>
        <w:t xml:space="preserve"> </w:t>
      </w:r>
      <w:r>
        <w:rPr>
          <w:spacing w:val="-2"/>
        </w:rPr>
        <w:t>accurately.</w:t>
      </w:r>
    </w:p>
    <w:p w14:paraId="0D59C8BE" w14:textId="77777777" w:rsidR="00942630" w:rsidRDefault="000E46CB">
      <w:pPr>
        <w:pStyle w:val="ListParagraph"/>
        <w:numPr>
          <w:ilvl w:val="0"/>
          <w:numId w:val="265"/>
        </w:numPr>
        <w:tabs>
          <w:tab w:val="left" w:pos="1361"/>
        </w:tabs>
        <w:spacing w:before="23"/>
      </w:pPr>
      <w:r>
        <w:t>Read</w:t>
      </w:r>
      <w:r>
        <w:rPr>
          <w:spacing w:val="-12"/>
        </w:rPr>
        <w:t xml:space="preserve"> </w:t>
      </w:r>
      <w:r>
        <w:t>decodable</w:t>
      </w:r>
      <w:r>
        <w:rPr>
          <w:spacing w:val="-8"/>
        </w:rPr>
        <w:t xml:space="preserve"> </w:t>
      </w:r>
      <w:r>
        <w:t>consonant-vowel-consonant</w:t>
      </w:r>
      <w:r>
        <w:rPr>
          <w:spacing w:val="-6"/>
        </w:rPr>
        <w:t xml:space="preserve"> </w:t>
      </w:r>
      <w:r>
        <w:t>(CVC)</w:t>
      </w:r>
      <w:r>
        <w:rPr>
          <w:spacing w:val="-8"/>
        </w:rPr>
        <w:t xml:space="preserve"> </w:t>
      </w:r>
      <w:r>
        <w:t>words</w:t>
      </w:r>
      <w:r>
        <w:rPr>
          <w:spacing w:val="-8"/>
        </w:rPr>
        <w:t xml:space="preserve"> </w:t>
      </w:r>
      <w:r>
        <w:t>with</w:t>
      </w:r>
      <w:r>
        <w:rPr>
          <w:spacing w:val="-8"/>
        </w:rPr>
        <w:t xml:space="preserve"> </w:t>
      </w:r>
      <w:r>
        <w:t>automaticity</w:t>
      </w:r>
      <w:r>
        <w:rPr>
          <w:spacing w:val="-6"/>
        </w:rPr>
        <w:t xml:space="preserve"> </w:t>
      </w:r>
      <w:r>
        <w:t>and</w:t>
      </w:r>
      <w:r>
        <w:rPr>
          <w:spacing w:val="-9"/>
        </w:rPr>
        <w:t xml:space="preserve"> </w:t>
      </w:r>
      <w:r>
        <w:rPr>
          <w:spacing w:val="-2"/>
        </w:rPr>
        <w:t>accuracy.</w:t>
      </w:r>
    </w:p>
    <w:p w14:paraId="4876D732" w14:textId="131ADCC1" w:rsidR="00942630" w:rsidRDefault="000E46CB">
      <w:pPr>
        <w:pStyle w:val="ListParagraph"/>
        <w:numPr>
          <w:ilvl w:val="0"/>
          <w:numId w:val="265"/>
        </w:numPr>
        <w:tabs>
          <w:tab w:val="left" w:pos="1360"/>
        </w:tabs>
        <w:spacing w:before="18" w:line="261" w:lineRule="auto"/>
        <w:ind w:left="1359" w:right="989" w:hanging="360"/>
      </w:pPr>
      <w:r>
        <w:t>Read grade</w:t>
      </w:r>
      <w:r>
        <w:rPr>
          <w:spacing w:val="-1"/>
        </w:rPr>
        <w:t xml:space="preserve"> </w:t>
      </w:r>
      <w:r>
        <w:t>level</w:t>
      </w:r>
      <w:r>
        <w:rPr>
          <w:spacing w:val="-3"/>
        </w:rPr>
        <w:t xml:space="preserve"> </w:t>
      </w:r>
      <w:r>
        <w:t>high-frequency words</w:t>
      </w:r>
      <w:r>
        <w:rPr>
          <w:spacing w:val="-6"/>
        </w:rPr>
        <w:t xml:space="preserve"> </w:t>
      </w:r>
      <w:r>
        <w:t>with</w:t>
      </w:r>
      <w:r>
        <w:rPr>
          <w:spacing w:val="-7"/>
        </w:rPr>
        <w:t xml:space="preserve"> </w:t>
      </w:r>
      <w:r>
        <w:t>automaticity</w:t>
      </w:r>
      <w:r>
        <w:rPr>
          <w:spacing w:val="-5"/>
        </w:rPr>
        <w:t xml:space="preserve"> </w:t>
      </w:r>
      <w:r>
        <w:t>and accuracy (e.g.</w:t>
      </w:r>
      <w:r w:rsidR="004268C8">
        <w:t>,</w:t>
      </w:r>
      <w:r>
        <w:rPr>
          <w:spacing w:val="-5"/>
        </w:rPr>
        <w:t xml:space="preserve"> </w:t>
      </w:r>
      <w:r>
        <w:t>Fry or</w:t>
      </w:r>
      <w:r>
        <w:rPr>
          <w:spacing w:val="-6"/>
        </w:rPr>
        <w:t xml:space="preserve"> </w:t>
      </w:r>
      <w:proofErr w:type="spellStart"/>
      <w:r>
        <w:t>Dolch</w:t>
      </w:r>
      <w:proofErr w:type="spellEnd"/>
      <w:r>
        <w:rPr>
          <w:spacing w:val="-7"/>
        </w:rPr>
        <w:t xml:space="preserve"> </w:t>
      </w:r>
      <w:r>
        <w:t>words</w:t>
      </w:r>
      <w:r>
        <w:rPr>
          <w:spacing w:val="-1"/>
        </w:rPr>
        <w:t xml:space="preserve"> </w:t>
      </w:r>
      <w:r>
        <w:t>or</w:t>
      </w:r>
      <w:r>
        <w:rPr>
          <w:spacing w:val="-6"/>
        </w:rPr>
        <w:t xml:space="preserve"> </w:t>
      </w:r>
      <w:r>
        <w:t>those</w:t>
      </w:r>
      <w:r>
        <w:rPr>
          <w:spacing w:val="-1"/>
        </w:rPr>
        <w:t xml:space="preserve"> </w:t>
      </w:r>
      <w:r>
        <w:t>included in instructional materials).</w:t>
      </w:r>
    </w:p>
    <w:p w14:paraId="122A7F85" w14:textId="77777777" w:rsidR="00942630" w:rsidRDefault="00942630">
      <w:pPr>
        <w:pStyle w:val="BodyText"/>
        <w:rPr>
          <w:sz w:val="26"/>
        </w:rPr>
      </w:pPr>
    </w:p>
    <w:p w14:paraId="036AC971" w14:textId="77777777" w:rsidR="00942630" w:rsidRDefault="00942630">
      <w:pPr>
        <w:pStyle w:val="BodyText"/>
        <w:rPr>
          <w:sz w:val="26"/>
        </w:rPr>
      </w:pPr>
    </w:p>
    <w:p w14:paraId="32BEA967" w14:textId="77777777" w:rsidR="00942630" w:rsidRDefault="00942630">
      <w:pPr>
        <w:pStyle w:val="BodyText"/>
        <w:rPr>
          <w:sz w:val="26"/>
        </w:rPr>
      </w:pPr>
    </w:p>
    <w:p w14:paraId="5775947B" w14:textId="77777777" w:rsidR="00942630" w:rsidRDefault="00942630">
      <w:pPr>
        <w:pStyle w:val="BodyText"/>
        <w:rPr>
          <w:sz w:val="26"/>
        </w:rPr>
      </w:pPr>
    </w:p>
    <w:p w14:paraId="54CE1823" w14:textId="77777777" w:rsidR="00942630" w:rsidRDefault="00942630">
      <w:pPr>
        <w:pStyle w:val="BodyText"/>
        <w:rPr>
          <w:sz w:val="26"/>
        </w:rPr>
      </w:pPr>
    </w:p>
    <w:p w14:paraId="0180CE4F" w14:textId="77777777" w:rsidR="00942630" w:rsidRDefault="00942630">
      <w:pPr>
        <w:pStyle w:val="BodyText"/>
        <w:rPr>
          <w:sz w:val="26"/>
        </w:rPr>
      </w:pPr>
    </w:p>
    <w:p w14:paraId="45776D23" w14:textId="77777777" w:rsidR="00942630" w:rsidRDefault="00942630">
      <w:pPr>
        <w:pStyle w:val="BodyText"/>
        <w:rPr>
          <w:sz w:val="26"/>
        </w:rPr>
      </w:pPr>
    </w:p>
    <w:p w14:paraId="11A2B9A7" w14:textId="77777777" w:rsidR="00942630" w:rsidRDefault="00942630">
      <w:pPr>
        <w:pStyle w:val="BodyText"/>
        <w:rPr>
          <w:sz w:val="26"/>
        </w:rPr>
      </w:pPr>
    </w:p>
    <w:p w14:paraId="2AB8E3C2" w14:textId="77777777" w:rsidR="00942630" w:rsidRDefault="00942630">
      <w:pPr>
        <w:pStyle w:val="BodyText"/>
        <w:rPr>
          <w:sz w:val="26"/>
        </w:rPr>
      </w:pPr>
    </w:p>
    <w:p w14:paraId="120643C6" w14:textId="77777777" w:rsidR="00942630" w:rsidRDefault="00942630">
      <w:pPr>
        <w:pStyle w:val="BodyText"/>
        <w:rPr>
          <w:sz w:val="26"/>
        </w:rPr>
      </w:pPr>
    </w:p>
    <w:p w14:paraId="1562C28C" w14:textId="77777777" w:rsidR="00942630" w:rsidRDefault="00942630">
      <w:pPr>
        <w:pStyle w:val="BodyText"/>
        <w:rPr>
          <w:sz w:val="26"/>
        </w:rPr>
      </w:pPr>
    </w:p>
    <w:p w14:paraId="08CE3082" w14:textId="77777777" w:rsidR="00942630" w:rsidRDefault="000E46CB">
      <w:pPr>
        <w:spacing w:before="218"/>
        <w:ind w:left="640"/>
        <w:rPr>
          <w:b/>
          <w:i/>
          <w:sz w:val="20"/>
        </w:rPr>
      </w:pPr>
      <w:r>
        <w:rPr>
          <w:color w:val="6FAC46"/>
          <w:sz w:val="20"/>
        </w:rPr>
        <w:t>█</w:t>
      </w:r>
      <w:r>
        <w:rPr>
          <w:color w:val="6FAC46"/>
          <w:spacing w:val="-2"/>
          <w:sz w:val="20"/>
        </w:rPr>
        <w:t xml:space="preserve"> </w:t>
      </w:r>
      <w:r>
        <w:rPr>
          <w:b/>
          <w:i/>
          <w:sz w:val="20"/>
        </w:rPr>
        <w:t>Instructional</w:t>
      </w:r>
      <w:r>
        <w:rPr>
          <w:b/>
          <w:i/>
          <w:spacing w:val="-6"/>
          <w:sz w:val="20"/>
        </w:rPr>
        <w:t xml:space="preserve"> </w:t>
      </w:r>
      <w:r>
        <w:rPr>
          <w:b/>
          <w:i/>
          <w:spacing w:val="-2"/>
          <w:sz w:val="20"/>
        </w:rPr>
        <w:t>Considerations</w:t>
      </w:r>
    </w:p>
    <w:p w14:paraId="69278ED1" w14:textId="77777777" w:rsidR="00942630" w:rsidRDefault="000E46CB">
      <w:pPr>
        <w:pStyle w:val="ListParagraph"/>
        <w:numPr>
          <w:ilvl w:val="0"/>
          <w:numId w:val="269"/>
        </w:numPr>
        <w:tabs>
          <w:tab w:val="left" w:pos="1359"/>
          <w:tab w:val="left" w:pos="1360"/>
        </w:tabs>
        <w:spacing w:before="18"/>
        <w:ind w:hanging="360"/>
        <w:rPr>
          <w:rFonts w:ascii="Wingdings" w:hAnsi="Wingdings"/>
          <w:sz w:val="20"/>
        </w:rPr>
      </w:pPr>
      <w:r>
        <w:rPr>
          <w:sz w:val="20"/>
        </w:rPr>
        <w:t>In</w:t>
      </w:r>
      <w:r>
        <w:rPr>
          <w:spacing w:val="-4"/>
          <w:sz w:val="20"/>
        </w:rPr>
        <w:t xml:space="preserve"> </w:t>
      </w:r>
      <w:r>
        <w:rPr>
          <w:sz w:val="20"/>
        </w:rPr>
        <w:t>recognizing</w:t>
      </w:r>
      <w:r>
        <w:rPr>
          <w:spacing w:val="-8"/>
          <w:sz w:val="20"/>
        </w:rPr>
        <w:t xml:space="preserve"> </w:t>
      </w:r>
      <w:r>
        <w:rPr>
          <w:sz w:val="20"/>
        </w:rPr>
        <w:t>and</w:t>
      </w:r>
      <w:r>
        <w:rPr>
          <w:spacing w:val="-6"/>
          <w:sz w:val="20"/>
        </w:rPr>
        <w:t xml:space="preserve"> </w:t>
      </w:r>
      <w:r>
        <w:rPr>
          <w:sz w:val="20"/>
        </w:rPr>
        <w:t>producing</w:t>
      </w:r>
      <w:r>
        <w:rPr>
          <w:spacing w:val="-9"/>
          <w:sz w:val="20"/>
        </w:rPr>
        <w:t xml:space="preserve"> </w:t>
      </w:r>
      <w:r>
        <w:rPr>
          <w:sz w:val="20"/>
        </w:rPr>
        <w:t>oral</w:t>
      </w:r>
      <w:r>
        <w:rPr>
          <w:spacing w:val="-5"/>
          <w:sz w:val="20"/>
        </w:rPr>
        <w:t xml:space="preserve"> </w:t>
      </w:r>
      <w:r>
        <w:rPr>
          <w:sz w:val="20"/>
        </w:rPr>
        <w:t>rhymes,</w:t>
      </w:r>
      <w:r>
        <w:rPr>
          <w:spacing w:val="-1"/>
          <w:sz w:val="20"/>
        </w:rPr>
        <w:t xml:space="preserve"> </w:t>
      </w:r>
      <w:r>
        <w:rPr>
          <w:sz w:val="20"/>
        </w:rPr>
        <w:t>students</w:t>
      </w:r>
      <w:r>
        <w:rPr>
          <w:spacing w:val="-4"/>
          <w:sz w:val="20"/>
        </w:rPr>
        <w:t xml:space="preserve"> </w:t>
      </w:r>
      <w:r>
        <w:rPr>
          <w:sz w:val="20"/>
        </w:rPr>
        <w:t>should</w:t>
      </w:r>
      <w:r>
        <w:rPr>
          <w:spacing w:val="-7"/>
          <w:sz w:val="20"/>
        </w:rPr>
        <w:t xml:space="preserve"> </w:t>
      </w:r>
      <w:r>
        <w:rPr>
          <w:sz w:val="20"/>
        </w:rPr>
        <w:t>indicate</w:t>
      </w:r>
      <w:r>
        <w:rPr>
          <w:spacing w:val="-5"/>
          <w:sz w:val="20"/>
        </w:rPr>
        <w:t xml:space="preserve"> </w:t>
      </w:r>
      <w:r>
        <w:rPr>
          <w:sz w:val="20"/>
        </w:rPr>
        <w:t>the</w:t>
      </w:r>
      <w:r>
        <w:rPr>
          <w:spacing w:val="-8"/>
          <w:sz w:val="20"/>
        </w:rPr>
        <w:t xml:space="preserve"> </w:t>
      </w:r>
      <w:r>
        <w:rPr>
          <w:sz w:val="20"/>
        </w:rPr>
        <w:t>location</w:t>
      </w:r>
      <w:r>
        <w:rPr>
          <w:spacing w:val="-6"/>
          <w:sz w:val="20"/>
        </w:rPr>
        <w:t xml:space="preserve"> </w:t>
      </w:r>
      <w:r>
        <w:rPr>
          <w:sz w:val="20"/>
        </w:rPr>
        <w:t>of</w:t>
      </w:r>
      <w:r>
        <w:rPr>
          <w:spacing w:val="-3"/>
          <w:sz w:val="20"/>
        </w:rPr>
        <w:t xml:space="preserve"> </w:t>
      </w:r>
      <w:r>
        <w:rPr>
          <w:sz w:val="20"/>
        </w:rPr>
        <w:t>the</w:t>
      </w:r>
      <w:r>
        <w:rPr>
          <w:spacing w:val="-9"/>
          <w:sz w:val="20"/>
        </w:rPr>
        <w:t xml:space="preserve"> </w:t>
      </w:r>
      <w:r>
        <w:rPr>
          <w:sz w:val="20"/>
        </w:rPr>
        <w:t>rhyme,</w:t>
      </w:r>
      <w:r>
        <w:rPr>
          <w:spacing w:val="-5"/>
          <w:sz w:val="20"/>
        </w:rPr>
        <w:t xml:space="preserve"> </w:t>
      </w:r>
      <w:r>
        <w:rPr>
          <w:sz w:val="20"/>
        </w:rPr>
        <w:t>i.e.</w:t>
      </w:r>
      <w:r>
        <w:rPr>
          <w:spacing w:val="-6"/>
          <w:sz w:val="20"/>
        </w:rPr>
        <w:t xml:space="preserve"> </w:t>
      </w:r>
      <w:r>
        <w:rPr>
          <w:sz w:val="20"/>
        </w:rPr>
        <w:t>at</w:t>
      </w:r>
      <w:r>
        <w:rPr>
          <w:spacing w:val="-4"/>
          <w:sz w:val="20"/>
        </w:rPr>
        <w:t xml:space="preserve"> </w:t>
      </w:r>
      <w:r>
        <w:rPr>
          <w:sz w:val="20"/>
        </w:rPr>
        <w:t>the</w:t>
      </w:r>
      <w:r>
        <w:rPr>
          <w:spacing w:val="-5"/>
          <w:sz w:val="20"/>
        </w:rPr>
        <w:t xml:space="preserve"> </w:t>
      </w:r>
      <w:r>
        <w:rPr>
          <w:sz w:val="20"/>
        </w:rPr>
        <w:t>end</w:t>
      </w:r>
      <w:r>
        <w:rPr>
          <w:spacing w:val="-6"/>
          <w:sz w:val="20"/>
        </w:rPr>
        <w:t xml:space="preserve"> </w:t>
      </w:r>
      <w:r>
        <w:rPr>
          <w:sz w:val="20"/>
        </w:rPr>
        <w:t>of</w:t>
      </w:r>
      <w:r>
        <w:rPr>
          <w:spacing w:val="-9"/>
          <w:sz w:val="20"/>
        </w:rPr>
        <w:t xml:space="preserve"> </w:t>
      </w:r>
      <w:r>
        <w:rPr>
          <w:sz w:val="20"/>
        </w:rPr>
        <w:t>a</w:t>
      </w:r>
      <w:r>
        <w:rPr>
          <w:spacing w:val="-6"/>
          <w:sz w:val="20"/>
        </w:rPr>
        <w:t xml:space="preserve"> </w:t>
      </w:r>
      <w:r>
        <w:rPr>
          <w:sz w:val="20"/>
        </w:rPr>
        <w:t>line</w:t>
      </w:r>
      <w:r>
        <w:rPr>
          <w:spacing w:val="-13"/>
          <w:sz w:val="20"/>
        </w:rPr>
        <w:t xml:space="preserve"> </w:t>
      </w:r>
      <w:r>
        <w:rPr>
          <w:sz w:val="20"/>
        </w:rPr>
        <w:t>of</w:t>
      </w:r>
      <w:r>
        <w:rPr>
          <w:spacing w:val="-8"/>
          <w:sz w:val="20"/>
        </w:rPr>
        <w:t xml:space="preserve"> </w:t>
      </w:r>
      <w:r>
        <w:rPr>
          <w:spacing w:val="-2"/>
          <w:sz w:val="20"/>
        </w:rPr>
        <w:t>print.</w:t>
      </w:r>
    </w:p>
    <w:p w14:paraId="2D9ECC7B" w14:textId="77777777" w:rsidR="00942630" w:rsidRDefault="000E46CB">
      <w:pPr>
        <w:pStyle w:val="ListParagraph"/>
        <w:numPr>
          <w:ilvl w:val="0"/>
          <w:numId w:val="269"/>
        </w:numPr>
        <w:tabs>
          <w:tab w:val="left" w:pos="1359"/>
          <w:tab w:val="left" w:pos="1360"/>
        </w:tabs>
        <w:spacing w:before="19" w:line="259" w:lineRule="auto"/>
        <w:ind w:right="1108" w:hanging="360"/>
        <w:rPr>
          <w:rFonts w:ascii="Wingdings" w:hAnsi="Wingdings"/>
          <w:sz w:val="20"/>
        </w:rPr>
      </w:pPr>
      <w:r>
        <w:rPr>
          <w:sz w:val="20"/>
        </w:rPr>
        <w:t>Students can</w:t>
      </w:r>
      <w:r>
        <w:rPr>
          <w:spacing w:val="-1"/>
          <w:sz w:val="20"/>
        </w:rPr>
        <w:t xml:space="preserve"> </w:t>
      </w:r>
      <w:r>
        <w:rPr>
          <w:sz w:val="20"/>
        </w:rPr>
        <w:t>demonstrate</w:t>
      </w:r>
      <w:r>
        <w:rPr>
          <w:spacing w:val="-4"/>
          <w:sz w:val="20"/>
        </w:rPr>
        <w:t xml:space="preserve"> </w:t>
      </w:r>
      <w:r>
        <w:rPr>
          <w:sz w:val="20"/>
        </w:rPr>
        <w:t>understanding</w:t>
      </w:r>
      <w:r>
        <w:rPr>
          <w:spacing w:val="-4"/>
          <w:sz w:val="20"/>
        </w:rPr>
        <w:t xml:space="preserve"> </w:t>
      </w:r>
      <w:r>
        <w:rPr>
          <w:sz w:val="20"/>
        </w:rPr>
        <w:t>of</w:t>
      </w:r>
      <w:r>
        <w:rPr>
          <w:spacing w:val="-4"/>
          <w:sz w:val="20"/>
        </w:rPr>
        <w:t xml:space="preserve"> </w:t>
      </w:r>
      <w:r>
        <w:rPr>
          <w:sz w:val="20"/>
        </w:rPr>
        <w:t>one-to-one</w:t>
      </w:r>
      <w:r>
        <w:rPr>
          <w:spacing w:val="-4"/>
          <w:sz w:val="20"/>
        </w:rPr>
        <w:t xml:space="preserve"> </w:t>
      </w:r>
      <w:r>
        <w:rPr>
          <w:sz w:val="20"/>
        </w:rPr>
        <w:t>correspondence</w:t>
      </w:r>
      <w:r>
        <w:rPr>
          <w:spacing w:val="-4"/>
          <w:sz w:val="20"/>
        </w:rPr>
        <w:t xml:space="preserve"> </w:t>
      </w:r>
      <w:r>
        <w:rPr>
          <w:sz w:val="20"/>
        </w:rPr>
        <w:t>between</w:t>
      </w:r>
      <w:r>
        <w:rPr>
          <w:spacing w:val="-1"/>
          <w:sz w:val="20"/>
        </w:rPr>
        <w:t xml:space="preserve"> </w:t>
      </w:r>
      <w:r>
        <w:rPr>
          <w:sz w:val="20"/>
        </w:rPr>
        <w:t>voice</w:t>
      </w:r>
      <w:r>
        <w:rPr>
          <w:spacing w:val="-4"/>
          <w:sz w:val="20"/>
        </w:rPr>
        <w:t xml:space="preserve"> </w:t>
      </w:r>
      <w:r>
        <w:rPr>
          <w:sz w:val="20"/>
        </w:rPr>
        <w:t>and</w:t>
      </w:r>
      <w:r>
        <w:rPr>
          <w:spacing w:val="-2"/>
          <w:sz w:val="20"/>
        </w:rPr>
        <w:t xml:space="preserve"> </w:t>
      </w:r>
      <w:r>
        <w:rPr>
          <w:sz w:val="20"/>
        </w:rPr>
        <w:t>print</w:t>
      </w:r>
      <w:r>
        <w:rPr>
          <w:spacing w:val="-4"/>
          <w:sz w:val="20"/>
        </w:rPr>
        <w:t xml:space="preserve"> </w:t>
      </w:r>
      <w:r>
        <w:rPr>
          <w:sz w:val="20"/>
        </w:rPr>
        <w:t>by</w:t>
      </w:r>
      <w:r>
        <w:rPr>
          <w:spacing w:val="-1"/>
          <w:sz w:val="20"/>
        </w:rPr>
        <w:t xml:space="preserve"> </w:t>
      </w:r>
      <w:r>
        <w:rPr>
          <w:sz w:val="20"/>
        </w:rPr>
        <w:t>pointing</w:t>
      </w:r>
      <w:r>
        <w:rPr>
          <w:spacing w:val="-4"/>
          <w:sz w:val="20"/>
        </w:rPr>
        <w:t xml:space="preserve"> </w:t>
      </w:r>
      <w:r>
        <w:rPr>
          <w:sz w:val="20"/>
        </w:rPr>
        <w:t>to</w:t>
      </w:r>
      <w:r>
        <w:rPr>
          <w:spacing w:val="-1"/>
          <w:sz w:val="20"/>
        </w:rPr>
        <w:t xml:space="preserve"> </w:t>
      </w:r>
      <w:r>
        <w:rPr>
          <w:sz w:val="20"/>
        </w:rPr>
        <w:t>each</w:t>
      </w:r>
      <w:r>
        <w:rPr>
          <w:spacing w:val="-1"/>
          <w:sz w:val="20"/>
        </w:rPr>
        <w:t xml:space="preserve"> </w:t>
      </w:r>
      <w:r>
        <w:rPr>
          <w:sz w:val="20"/>
        </w:rPr>
        <w:t>word in a sentence as it is read aloud.</w:t>
      </w:r>
    </w:p>
    <w:p w14:paraId="40175B62" w14:textId="77777777" w:rsidR="00942630" w:rsidRDefault="000E46CB">
      <w:pPr>
        <w:pStyle w:val="ListParagraph"/>
        <w:numPr>
          <w:ilvl w:val="0"/>
          <w:numId w:val="269"/>
        </w:numPr>
        <w:tabs>
          <w:tab w:val="left" w:pos="1359"/>
          <w:tab w:val="left" w:pos="1360"/>
        </w:tabs>
        <w:spacing w:line="264" w:lineRule="auto"/>
        <w:ind w:right="1263" w:hanging="360"/>
        <w:rPr>
          <w:rFonts w:ascii="Wingdings" w:hAnsi="Wingdings"/>
          <w:sz w:val="20"/>
        </w:rPr>
      </w:pPr>
      <w:r>
        <w:rPr>
          <w:i/>
          <w:sz w:val="20"/>
        </w:rPr>
        <w:t>Phonological</w:t>
      </w:r>
      <w:r>
        <w:rPr>
          <w:i/>
          <w:spacing w:val="-1"/>
          <w:sz w:val="20"/>
        </w:rPr>
        <w:t xml:space="preserve"> </w:t>
      </w:r>
      <w:r>
        <w:rPr>
          <w:i/>
          <w:sz w:val="20"/>
        </w:rPr>
        <w:t>awareness</w:t>
      </w:r>
      <w:r>
        <w:rPr>
          <w:i/>
          <w:spacing w:val="-6"/>
          <w:sz w:val="20"/>
        </w:rPr>
        <w:t xml:space="preserve"> </w:t>
      </w:r>
      <w:r>
        <w:rPr>
          <w:sz w:val="20"/>
        </w:rPr>
        <w:t>refers</w:t>
      </w:r>
      <w:r>
        <w:rPr>
          <w:spacing w:val="-1"/>
          <w:sz w:val="20"/>
        </w:rPr>
        <w:t xml:space="preserve"> </w:t>
      </w:r>
      <w:r>
        <w:rPr>
          <w:sz w:val="20"/>
        </w:rPr>
        <w:t>to</w:t>
      </w:r>
      <w:r>
        <w:rPr>
          <w:spacing w:val="-2"/>
          <w:sz w:val="20"/>
        </w:rPr>
        <w:t xml:space="preserve"> </w:t>
      </w:r>
      <w:r>
        <w:rPr>
          <w:sz w:val="20"/>
        </w:rPr>
        <w:t>oral skills</w:t>
      </w:r>
      <w:r>
        <w:rPr>
          <w:spacing w:val="-6"/>
          <w:sz w:val="20"/>
        </w:rPr>
        <w:t xml:space="preserve"> </w:t>
      </w:r>
      <w:r>
        <w:rPr>
          <w:sz w:val="20"/>
        </w:rPr>
        <w:t>and to the</w:t>
      </w:r>
      <w:r>
        <w:rPr>
          <w:spacing w:val="-1"/>
          <w:sz w:val="20"/>
        </w:rPr>
        <w:t xml:space="preserve"> </w:t>
      </w:r>
      <w:r>
        <w:rPr>
          <w:sz w:val="20"/>
        </w:rPr>
        <w:t>syllable,</w:t>
      </w:r>
      <w:r>
        <w:rPr>
          <w:spacing w:val="-2"/>
          <w:sz w:val="20"/>
        </w:rPr>
        <w:t xml:space="preserve"> </w:t>
      </w:r>
      <w:r>
        <w:rPr>
          <w:sz w:val="20"/>
        </w:rPr>
        <w:t>onset-rime,</w:t>
      </w:r>
      <w:r>
        <w:rPr>
          <w:spacing w:val="-2"/>
          <w:sz w:val="20"/>
        </w:rPr>
        <w:t xml:space="preserve"> </w:t>
      </w:r>
      <w:r>
        <w:rPr>
          <w:sz w:val="20"/>
        </w:rPr>
        <w:t>and</w:t>
      </w:r>
      <w:r>
        <w:rPr>
          <w:spacing w:val="-3"/>
          <w:sz w:val="20"/>
        </w:rPr>
        <w:t xml:space="preserve"> </w:t>
      </w:r>
      <w:r>
        <w:rPr>
          <w:sz w:val="20"/>
        </w:rPr>
        <w:t>phoneme</w:t>
      </w:r>
      <w:r>
        <w:rPr>
          <w:spacing w:val="-5"/>
          <w:sz w:val="20"/>
        </w:rPr>
        <w:t xml:space="preserve"> </w:t>
      </w:r>
      <w:r>
        <w:rPr>
          <w:sz w:val="20"/>
        </w:rPr>
        <w:t>levels</w:t>
      </w:r>
      <w:r>
        <w:rPr>
          <w:spacing w:val="-6"/>
          <w:sz w:val="20"/>
        </w:rPr>
        <w:t xml:space="preserve"> </w:t>
      </w:r>
      <w:r>
        <w:rPr>
          <w:sz w:val="20"/>
        </w:rPr>
        <w:t>and</w:t>
      </w:r>
      <w:r>
        <w:rPr>
          <w:spacing w:val="-3"/>
          <w:sz w:val="20"/>
        </w:rPr>
        <w:t xml:space="preserve"> </w:t>
      </w:r>
      <w:r>
        <w:rPr>
          <w:sz w:val="20"/>
        </w:rPr>
        <w:t>does</w:t>
      </w:r>
      <w:r>
        <w:rPr>
          <w:spacing w:val="-5"/>
          <w:sz w:val="20"/>
        </w:rPr>
        <w:t xml:space="preserve"> </w:t>
      </w:r>
      <w:r>
        <w:rPr>
          <w:sz w:val="20"/>
        </w:rPr>
        <w:t>not</w:t>
      </w:r>
      <w:r>
        <w:rPr>
          <w:spacing w:val="-5"/>
          <w:sz w:val="20"/>
        </w:rPr>
        <w:t xml:space="preserve"> </w:t>
      </w:r>
      <w:r>
        <w:rPr>
          <w:sz w:val="20"/>
        </w:rPr>
        <w:t>involve</w:t>
      </w:r>
      <w:r>
        <w:rPr>
          <w:spacing w:val="-5"/>
          <w:sz w:val="20"/>
        </w:rPr>
        <w:t xml:space="preserve"> </w:t>
      </w:r>
      <w:r>
        <w:rPr>
          <w:sz w:val="20"/>
        </w:rPr>
        <w:t>print</w:t>
      </w:r>
      <w:r>
        <w:rPr>
          <w:spacing w:val="-5"/>
          <w:sz w:val="20"/>
        </w:rPr>
        <w:t xml:space="preserve"> </w:t>
      </w:r>
      <w:r>
        <w:rPr>
          <w:sz w:val="20"/>
        </w:rPr>
        <w:t>or letter knowledge.</w:t>
      </w:r>
    </w:p>
    <w:p w14:paraId="5B198A21" w14:textId="77777777" w:rsidR="00942630" w:rsidRDefault="000E46CB">
      <w:pPr>
        <w:pStyle w:val="ListParagraph"/>
        <w:numPr>
          <w:ilvl w:val="0"/>
          <w:numId w:val="269"/>
        </w:numPr>
        <w:tabs>
          <w:tab w:val="left" w:pos="1359"/>
          <w:tab w:val="left" w:pos="1360"/>
        </w:tabs>
        <w:spacing w:line="259" w:lineRule="auto"/>
        <w:ind w:right="1165" w:hanging="360"/>
        <w:rPr>
          <w:rFonts w:ascii="Wingdings" w:hAnsi="Wingdings"/>
          <w:sz w:val="20"/>
        </w:rPr>
      </w:pPr>
      <w:r>
        <w:rPr>
          <w:sz w:val="20"/>
        </w:rPr>
        <w:t>Many high-frequency words at the primary grade levels are either irregularly spelled or temporarily irregular, thus students have</w:t>
      </w:r>
      <w:r>
        <w:rPr>
          <w:spacing w:val="-4"/>
          <w:sz w:val="20"/>
        </w:rPr>
        <w:t xml:space="preserve"> </w:t>
      </w:r>
      <w:r>
        <w:rPr>
          <w:sz w:val="20"/>
        </w:rPr>
        <w:t>not yet</w:t>
      </w:r>
      <w:r>
        <w:rPr>
          <w:spacing w:val="-4"/>
          <w:sz w:val="20"/>
        </w:rPr>
        <w:t xml:space="preserve"> </w:t>
      </w:r>
      <w:r>
        <w:rPr>
          <w:sz w:val="20"/>
        </w:rPr>
        <w:t>learned the</w:t>
      </w:r>
      <w:r>
        <w:rPr>
          <w:spacing w:val="-4"/>
          <w:sz w:val="20"/>
        </w:rPr>
        <w:t xml:space="preserve"> </w:t>
      </w:r>
      <w:r>
        <w:rPr>
          <w:sz w:val="20"/>
        </w:rPr>
        <w:t>phonics</w:t>
      </w:r>
      <w:r>
        <w:rPr>
          <w:spacing w:val="-5"/>
          <w:sz w:val="20"/>
        </w:rPr>
        <w:t xml:space="preserve"> </w:t>
      </w:r>
      <w:r>
        <w:rPr>
          <w:sz w:val="20"/>
        </w:rPr>
        <w:t>rule</w:t>
      </w:r>
      <w:r>
        <w:rPr>
          <w:spacing w:val="-4"/>
          <w:sz w:val="20"/>
        </w:rPr>
        <w:t xml:space="preserve"> </w:t>
      </w:r>
      <w:r>
        <w:rPr>
          <w:sz w:val="20"/>
        </w:rPr>
        <w:t>that would</w:t>
      </w:r>
      <w:r>
        <w:rPr>
          <w:spacing w:val="-2"/>
          <w:sz w:val="20"/>
        </w:rPr>
        <w:t xml:space="preserve"> </w:t>
      </w:r>
      <w:r>
        <w:rPr>
          <w:sz w:val="20"/>
        </w:rPr>
        <w:t>enable</w:t>
      </w:r>
      <w:r>
        <w:rPr>
          <w:spacing w:val="-4"/>
          <w:sz w:val="20"/>
        </w:rPr>
        <w:t xml:space="preserve"> </w:t>
      </w:r>
      <w:r>
        <w:rPr>
          <w:sz w:val="20"/>
        </w:rPr>
        <w:t>them to</w:t>
      </w:r>
      <w:r>
        <w:rPr>
          <w:spacing w:val="-1"/>
          <w:sz w:val="20"/>
        </w:rPr>
        <w:t xml:space="preserve"> </w:t>
      </w:r>
      <w:r>
        <w:rPr>
          <w:sz w:val="20"/>
        </w:rPr>
        <w:t>decode</w:t>
      </w:r>
      <w:r>
        <w:rPr>
          <w:spacing w:val="-4"/>
          <w:sz w:val="20"/>
        </w:rPr>
        <w:t xml:space="preserve"> </w:t>
      </w:r>
      <w:r>
        <w:rPr>
          <w:sz w:val="20"/>
        </w:rPr>
        <w:t>the</w:t>
      </w:r>
      <w:r>
        <w:rPr>
          <w:spacing w:val="-4"/>
          <w:sz w:val="20"/>
        </w:rPr>
        <w:t xml:space="preserve"> </w:t>
      </w:r>
      <w:r>
        <w:rPr>
          <w:sz w:val="20"/>
        </w:rPr>
        <w:t>word.</w:t>
      </w:r>
      <w:r>
        <w:rPr>
          <w:spacing w:val="-6"/>
          <w:sz w:val="20"/>
        </w:rPr>
        <w:t xml:space="preserve"> </w:t>
      </w:r>
      <w:r>
        <w:rPr>
          <w:sz w:val="20"/>
        </w:rPr>
        <w:t>Those</w:t>
      </w:r>
      <w:r>
        <w:rPr>
          <w:spacing w:val="-5"/>
          <w:sz w:val="20"/>
        </w:rPr>
        <w:t xml:space="preserve"> </w:t>
      </w:r>
      <w:r>
        <w:rPr>
          <w:sz w:val="20"/>
        </w:rPr>
        <w:t>words</w:t>
      </w:r>
      <w:r>
        <w:rPr>
          <w:spacing w:val="-4"/>
          <w:sz w:val="20"/>
        </w:rPr>
        <w:t xml:space="preserve"> </w:t>
      </w:r>
      <w:r>
        <w:rPr>
          <w:sz w:val="20"/>
        </w:rPr>
        <w:t>that are</w:t>
      </w:r>
      <w:r>
        <w:rPr>
          <w:spacing w:val="-4"/>
          <w:sz w:val="20"/>
        </w:rPr>
        <w:t xml:space="preserve"> </w:t>
      </w:r>
      <w:r>
        <w:rPr>
          <w:sz w:val="20"/>
        </w:rPr>
        <w:t>decodable should be introduced to students using appropriate phonics rules. High-frequency words should be introduced utilizing the regular sound-spelling patterns found within the word, not only as words to be memorized.</w:t>
      </w:r>
    </w:p>
    <w:p w14:paraId="7DD4F16C" w14:textId="77777777" w:rsidR="00942630" w:rsidRDefault="000E46CB">
      <w:pPr>
        <w:pStyle w:val="ListParagraph"/>
        <w:numPr>
          <w:ilvl w:val="0"/>
          <w:numId w:val="269"/>
        </w:numPr>
        <w:tabs>
          <w:tab w:val="left" w:pos="1359"/>
          <w:tab w:val="left" w:pos="1360"/>
        </w:tabs>
        <w:spacing w:line="259" w:lineRule="auto"/>
        <w:ind w:right="1375" w:hanging="360"/>
        <w:rPr>
          <w:rFonts w:ascii="Wingdings" w:hAnsi="Wingdings"/>
          <w:sz w:val="20"/>
        </w:rPr>
      </w:pPr>
      <w:r>
        <w:rPr>
          <w:i/>
          <w:sz w:val="20"/>
        </w:rPr>
        <w:t xml:space="preserve">Reading fluency </w:t>
      </w:r>
      <w:r>
        <w:rPr>
          <w:sz w:val="20"/>
        </w:rPr>
        <w:t>refers to efficient, effective word recognition skills that permit a reader to construct the meaning of text. “Fluency</w:t>
      </w:r>
      <w:r>
        <w:rPr>
          <w:spacing w:val="-6"/>
          <w:sz w:val="20"/>
        </w:rPr>
        <w:t xml:space="preserve"> </w:t>
      </w:r>
      <w:r>
        <w:rPr>
          <w:sz w:val="20"/>
        </w:rPr>
        <w:t>is manifested</w:t>
      </w:r>
      <w:r>
        <w:rPr>
          <w:spacing w:val="-2"/>
          <w:sz w:val="20"/>
        </w:rPr>
        <w:t xml:space="preserve"> </w:t>
      </w:r>
      <w:r>
        <w:rPr>
          <w:sz w:val="20"/>
        </w:rPr>
        <w:t>in</w:t>
      </w:r>
      <w:r>
        <w:rPr>
          <w:spacing w:val="-1"/>
          <w:sz w:val="20"/>
        </w:rPr>
        <w:t xml:space="preserve"> </w:t>
      </w:r>
      <w:r>
        <w:rPr>
          <w:sz w:val="20"/>
        </w:rPr>
        <w:t>accurate,</w:t>
      </w:r>
      <w:r>
        <w:rPr>
          <w:spacing w:val="-1"/>
          <w:sz w:val="20"/>
        </w:rPr>
        <w:t xml:space="preserve"> </w:t>
      </w:r>
      <w:r>
        <w:rPr>
          <w:sz w:val="20"/>
        </w:rPr>
        <w:t>rapid, expressive</w:t>
      </w:r>
      <w:r>
        <w:rPr>
          <w:spacing w:val="-4"/>
          <w:sz w:val="20"/>
        </w:rPr>
        <w:t xml:space="preserve"> </w:t>
      </w:r>
      <w:r>
        <w:rPr>
          <w:sz w:val="20"/>
        </w:rPr>
        <w:t>oral reading</w:t>
      </w:r>
      <w:r>
        <w:rPr>
          <w:spacing w:val="-4"/>
          <w:sz w:val="20"/>
        </w:rPr>
        <w:t xml:space="preserve"> </w:t>
      </w:r>
      <w:r>
        <w:rPr>
          <w:sz w:val="20"/>
        </w:rPr>
        <w:t>and</w:t>
      </w:r>
      <w:r>
        <w:rPr>
          <w:spacing w:val="-2"/>
          <w:sz w:val="20"/>
        </w:rPr>
        <w:t xml:space="preserve"> </w:t>
      </w:r>
      <w:r>
        <w:rPr>
          <w:sz w:val="20"/>
        </w:rPr>
        <w:t>is</w:t>
      </w:r>
      <w:r>
        <w:rPr>
          <w:spacing w:val="-5"/>
          <w:sz w:val="20"/>
        </w:rPr>
        <w:t xml:space="preserve"> </w:t>
      </w:r>
      <w:r>
        <w:rPr>
          <w:sz w:val="20"/>
        </w:rPr>
        <w:t>applied</w:t>
      </w:r>
      <w:r>
        <w:rPr>
          <w:spacing w:val="-2"/>
          <w:sz w:val="20"/>
        </w:rPr>
        <w:t xml:space="preserve"> </w:t>
      </w:r>
      <w:r>
        <w:rPr>
          <w:sz w:val="20"/>
        </w:rPr>
        <w:t>during,</w:t>
      </w:r>
      <w:r>
        <w:rPr>
          <w:spacing w:val="-1"/>
          <w:sz w:val="20"/>
        </w:rPr>
        <w:t xml:space="preserve"> </w:t>
      </w:r>
      <w:r>
        <w:rPr>
          <w:sz w:val="20"/>
        </w:rPr>
        <w:t>and</w:t>
      </w:r>
      <w:r>
        <w:rPr>
          <w:spacing w:val="-2"/>
          <w:sz w:val="20"/>
        </w:rPr>
        <w:t xml:space="preserve"> </w:t>
      </w:r>
      <w:r>
        <w:rPr>
          <w:sz w:val="20"/>
        </w:rPr>
        <w:t>makes</w:t>
      </w:r>
      <w:r>
        <w:rPr>
          <w:spacing w:val="-4"/>
          <w:sz w:val="20"/>
        </w:rPr>
        <w:t xml:space="preserve"> </w:t>
      </w:r>
      <w:r>
        <w:rPr>
          <w:sz w:val="20"/>
        </w:rPr>
        <w:t>possible,</w:t>
      </w:r>
      <w:r>
        <w:rPr>
          <w:spacing w:val="-1"/>
          <w:sz w:val="20"/>
        </w:rPr>
        <w:t xml:space="preserve"> </w:t>
      </w:r>
      <w:r>
        <w:rPr>
          <w:sz w:val="20"/>
        </w:rPr>
        <w:t>silent</w:t>
      </w:r>
      <w:r>
        <w:rPr>
          <w:spacing w:val="-4"/>
          <w:sz w:val="20"/>
        </w:rPr>
        <w:t xml:space="preserve"> </w:t>
      </w:r>
      <w:r>
        <w:rPr>
          <w:sz w:val="20"/>
        </w:rPr>
        <w:t>reading comprehension,” (</w:t>
      </w:r>
      <w:proofErr w:type="spellStart"/>
      <w:r>
        <w:rPr>
          <w:sz w:val="20"/>
        </w:rPr>
        <w:t>Pikulski</w:t>
      </w:r>
      <w:proofErr w:type="spellEnd"/>
      <w:r>
        <w:rPr>
          <w:sz w:val="20"/>
        </w:rPr>
        <w:t xml:space="preserve"> &amp; Chard, 2005).</w:t>
      </w:r>
    </w:p>
    <w:p w14:paraId="6D3EA97A" w14:textId="77777777" w:rsidR="00942630" w:rsidRDefault="00942630">
      <w:pPr>
        <w:pStyle w:val="BodyText"/>
        <w:spacing w:before="11"/>
        <w:rPr>
          <w:sz w:val="19"/>
        </w:rPr>
      </w:pPr>
    </w:p>
    <w:p w14:paraId="17F8A73B"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18</w:t>
      </w:r>
    </w:p>
    <w:p w14:paraId="39344A4A" w14:textId="77777777" w:rsidR="00942630" w:rsidRDefault="00942630">
      <w:pPr>
        <w:jc w:val="center"/>
        <w:rPr>
          <w:sz w:val="20"/>
        </w:rPr>
        <w:sectPr w:rsidR="00942630">
          <w:pgSz w:w="15840" w:h="12240" w:orient="landscape"/>
          <w:pgMar w:top="1140" w:right="460" w:bottom="580" w:left="800" w:header="0" w:footer="394" w:gutter="0"/>
          <w:cols w:space="720"/>
        </w:sectPr>
      </w:pPr>
    </w:p>
    <w:p w14:paraId="2612DA24" w14:textId="77777777" w:rsidR="00942630" w:rsidRDefault="00942630">
      <w:pPr>
        <w:pStyle w:val="BodyText"/>
        <w:spacing w:before="7"/>
        <w:rPr>
          <w:sz w:val="16"/>
        </w:rPr>
      </w:pPr>
    </w:p>
    <w:p w14:paraId="3C476813"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1A70884E" w14:textId="77777777" w:rsidR="00942630" w:rsidRDefault="000E46CB">
      <w:pPr>
        <w:pStyle w:val="BodyText"/>
        <w:spacing w:before="269"/>
        <w:ind w:left="640" w:right="1716"/>
      </w:pPr>
      <w:r>
        <w:rPr>
          <w:b/>
          <w:i/>
        </w:rPr>
        <w:t>Central</w:t>
      </w:r>
      <w:r>
        <w:rPr>
          <w:b/>
          <w:i/>
          <w:spacing w:val="-3"/>
        </w:rPr>
        <w:t xml:space="preserve"> </w:t>
      </w:r>
      <w:r>
        <w:rPr>
          <w:b/>
          <w:i/>
        </w:rPr>
        <w:t>Ideas</w:t>
      </w:r>
      <w:r>
        <w:rPr>
          <w:b/>
          <w:i/>
          <w:spacing w:val="-4"/>
        </w:rPr>
        <w:t xml:space="preserve"> </w:t>
      </w:r>
      <w:r>
        <w:rPr>
          <w:b/>
          <w:i/>
        </w:rPr>
        <w:t>and</w:t>
      </w:r>
      <w:r>
        <w:rPr>
          <w:b/>
          <w:i/>
          <w:spacing w:val="-4"/>
        </w:rPr>
        <w:t xml:space="preserve"> </w:t>
      </w:r>
      <w:r>
        <w:rPr>
          <w:b/>
          <w:i/>
        </w:rPr>
        <w:t>Details</w:t>
      </w:r>
      <w:r>
        <w:rPr>
          <w:b/>
          <w:i/>
          <w:spacing w:val="-4"/>
        </w:rPr>
        <w:t xml:space="preserve"> </w:t>
      </w:r>
      <w:r>
        <w:rPr>
          <w:b/>
        </w:rPr>
        <w:t>|</w:t>
      </w:r>
      <w:r>
        <w:rPr>
          <w:b/>
          <w:spacing w:val="-1"/>
        </w:rPr>
        <w:t xml:space="preserve"> </w:t>
      </w:r>
      <w:r>
        <w:t>Citing</w:t>
      </w:r>
      <w:r>
        <w:rPr>
          <w:spacing w:val="-2"/>
        </w:rPr>
        <w:t xml:space="preserve"> </w:t>
      </w:r>
      <w:r>
        <w:t>relevant and thorough</w:t>
      </w:r>
      <w:r>
        <w:rPr>
          <w:spacing w:val="-6"/>
        </w:rPr>
        <w:t xml:space="preserve"> </w:t>
      </w:r>
      <w:r>
        <w:t>textual</w:t>
      </w:r>
      <w:r>
        <w:rPr>
          <w:spacing w:val="-3"/>
        </w:rPr>
        <w:t xml:space="preserve"> </w:t>
      </w:r>
      <w:r>
        <w:t>evidence</w:t>
      </w:r>
      <w:r>
        <w:rPr>
          <w:spacing w:val="-1"/>
        </w:rPr>
        <w:t xml:space="preserve"> </w:t>
      </w:r>
      <w:r>
        <w:t>to</w:t>
      </w:r>
      <w:r>
        <w:rPr>
          <w:spacing w:val="-6"/>
        </w:rPr>
        <w:t xml:space="preserve"> </w:t>
      </w:r>
      <w:r>
        <w:t>support ideas,</w:t>
      </w:r>
      <w:r>
        <w:rPr>
          <w:spacing w:val="-5"/>
        </w:rPr>
        <w:t xml:space="preserve"> </w:t>
      </w:r>
      <w:r>
        <w:t>evaluate</w:t>
      </w:r>
      <w:r>
        <w:rPr>
          <w:spacing w:val="-5"/>
        </w:rPr>
        <w:t xml:space="preserve"> </w:t>
      </w:r>
      <w:r>
        <w:t>the development of themes or central ideas in grade-level literary texts.</w:t>
      </w:r>
    </w:p>
    <w:p w14:paraId="6A29E549" w14:textId="77777777" w:rsidR="00942630" w:rsidRDefault="000E46CB">
      <w:pPr>
        <w:pStyle w:val="BodyText"/>
        <w:spacing w:before="3" w:line="261" w:lineRule="auto"/>
        <w:ind w:left="640" w:right="1229"/>
      </w:pPr>
      <w:r>
        <w:rPr>
          <w:b/>
        </w:rPr>
        <w:t>LA.K.RP.1</w:t>
      </w:r>
      <w:r>
        <w:rPr>
          <w:b/>
          <w:spacing w:val="-2"/>
        </w:rPr>
        <w:t xml:space="preserve"> </w:t>
      </w:r>
      <w:r>
        <w:t>With</w:t>
      </w:r>
      <w:r>
        <w:rPr>
          <w:spacing w:val="-2"/>
        </w:rPr>
        <w:t xml:space="preserve"> </w:t>
      </w:r>
      <w:r>
        <w:t>prompting</w:t>
      </w:r>
      <w:r>
        <w:rPr>
          <w:spacing w:val="-6"/>
        </w:rPr>
        <w:t xml:space="preserve"> </w:t>
      </w:r>
      <w:r>
        <w:t>and</w:t>
      </w:r>
      <w:r>
        <w:rPr>
          <w:spacing w:val="-4"/>
        </w:rPr>
        <w:t xml:space="preserve"> </w:t>
      </w:r>
      <w:r>
        <w:t>support,</w:t>
      </w:r>
      <w:r>
        <w:rPr>
          <w:spacing w:val="-1"/>
        </w:rPr>
        <w:t xml:space="preserve"> </w:t>
      </w:r>
      <w:r>
        <w:t>orally retell</w:t>
      </w:r>
      <w:r>
        <w:rPr>
          <w:spacing w:val="-3"/>
        </w:rPr>
        <w:t xml:space="preserve"> </w:t>
      </w:r>
      <w:r>
        <w:t>familiar</w:t>
      </w:r>
      <w:r>
        <w:rPr>
          <w:spacing w:val="-1"/>
        </w:rPr>
        <w:t xml:space="preserve"> </w:t>
      </w:r>
      <w:r>
        <w:t>stories,</w:t>
      </w:r>
      <w:r>
        <w:rPr>
          <w:spacing w:val="-5"/>
        </w:rPr>
        <w:t xml:space="preserve"> </w:t>
      </w:r>
      <w:r>
        <w:t>including</w:t>
      </w:r>
      <w:r>
        <w:rPr>
          <w:spacing w:val="-2"/>
        </w:rPr>
        <w:t xml:space="preserve"> </w:t>
      </w:r>
      <w:r>
        <w:t>key</w:t>
      </w:r>
      <w:r>
        <w:rPr>
          <w:spacing w:val="-5"/>
        </w:rPr>
        <w:t xml:space="preserve"> </w:t>
      </w:r>
      <w:r>
        <w:t>details,</w:t>
      </w:r>
      <w:r>
        <w:rPr>
          <w:spacing w:val="-1"/>
        </w:rPr>
        <w:t xml:space="preserve"> </w:t>
      </w:r>
      <w:r>
        <w:t>and</w:t>
      </w:r>
      <w:r>
        <w:rPr>
          <w:spacing w:val="-4"/>
        </w:rPr>
        <w:t xml:space="preserve"> </w:t>
      </w:r>
      <w:r>
        <w:t>demonstrate</w:t>
      </w:r>
      <w:r>
        <w:rPr>
          <w:spacing w:val="-6"/>
        </w:rPr>
        <w:t xml:space="preserve"> </w:t>
      </w:r>
      <w:r>
        <w:t>understanding of their central message or lesson.</w:t>
      </w:r>
    </w:p>
    <w:p w14:paraId="644E1043" w14:textId="77777777" w:rsidR="00942630" w:rsidRDefault="000E46CB">
      <w:pPr>
        <w:pStyle w:val="BodyText"/>
        <w:spacing w:line="262" w:lineRule="exact"/>
        <w:ind w:left="640"/>
      </w:pPr>
      <w:r>
        <w:rPr>
          <w:b/>
        </w:rPr>
        <w:t>LA.K.RP.2</w:t>
      </w:r>
      <w:r>
        <w:rPr>
          <w:b/>
          <w:spacing w:val="-5"/>
        </w:rPr>
        <w:t xml:space="preserve"> </w:t>
      </w:r>
      <w:r>
        <w:t>With</w:t>
      </w:r>
      <w:r>
        <w:rPr>
          <w:spacing w:val="-4"/>
        </w:rPr>
        <w:t xml:space="preserve"> </w:t>
      </w:r>
      <w:r>
        <w:t>prompting</w:t>
      </w:r>
      <w:r>
        <w:rPr>
          <w:spacing w:val="-9"/>
        </w:rPr>
        <w:t xml:space="preserve"> </w:t>
      </w:r>
      <w:r>
        <w:t>and</w:t>
      </w:r>
      <w:r>
        <w:rPr>
          <w:spacing w:val="-6"/>
        </w:rPr>
        <w:t xml:space="preserve"> </w:t>
      </w:r>
      <w:r>
        <w:t>support,</w:t>
      </w:r>
      <w:r>
        <w:rPr>
          <w:spacing w:val="-3"/>
        </w:rPr>
        <w:t xml:space="preserve"> </w:t>
      </w:r>
      <w:r>
        <w:t>identify</w:t>
      </w:r>
      <w:r>
        <w:rPr>
          <w:spacing w:val="-3"/>
        </w:rPr>
        <w:t xml:space="preserve"> </w:t>
      </w:r>
      <w:r>
        <w:t>main</w:t>
      </w:r>
      <w:r>
        <w:rPr>
          <w:spacing w:val="-4"/>
        </w:rPr>
        <w:t xml:space="preserve"> </w:t>
      </w:r>
      <w:r>
        <w:t>character(s),</w:t>
      </w:r>
      <w:r>
        <w:rPr>
          <w:spacing w:val="-4"/>
        </w:rPr>
        <w:t xml:space="preserve"> </w:t>
      </w:r>
      <w:r>
        <w:t>setting,</w:t>
      </w:r>
      <w:r>
        <w:rPr>
          <w:spacing w:val="-4"/>
        </w:rPr>
        <w:t xml:space="preserve"> </w:t>
      </w:r>
      <w:r>
        <w:t>and</w:t>
      </w:r>
      <w:r>
        <w:rPr>
          <w:spacing w:val="-6"/>
        </w:rPr>
        <w:t xml:space="preserve"> </w:t>
      </w:r>
      <w:r>
        <w:t>important</w:t>
      </w:r>
      <w:r>
        <w:rPr>
          <w:spacing w:val="-7"/>
        </w:rPr>
        <w:t xml:space="preserve"> </w:t>
      </w:r>
      <w:r>
        <w:t>events</w:t>
      </w:r>
      <w:r>
        <w:rPr>
          <w:spacing w:val="-4"/>
        </w:rPr>
        <w:t xml:space="preserve"> </w:t>
      </w:r>
      <w:r>
        <w:t>in</w:t>
      </w:r>
      <w:r>
        <w:rPr>
          <w:spacing w:val="-4"/>
        </w:rPr>
        <w:t xml:space="preserve"> </w:t>
      </w:r>
      <w:r>
        <w:t>a</w:t>
      </w:r>
      <w:r>
        <w:rPr>
          <w:spacing w:val="-6"/>
        </w:rPr>
        <w:t xml:space="preserve"> </w:t>
      </w:r>
      <w:r>
        <w:t>literary</w:t>
      </w:r>
      <w:r>
        <w:rPr>
          <w:spacing w:val="-7"/>
        </w:rPr>
        <w:t xml:space="preserve"> </w:t>
      </w:r>
      <w:r>
        <w:rPr>
          <w:spacing w:val="-2"/>
        </w:rPr>
        <w:t>text.</w:t>
      </w:r>
    </w:p>
    <w:p w14:paraId="21D2C604" w14:textId="77777777" w:rsidR="00942630" w:rsidRDefault="00942630">
      <w:pPr>
        <w:pStyle w:val="BodyText"/>
        <w:spacing w:before="5"/>
        <w:rPr>
          <w:sz w:val="25"/>
        </w:rPr>
      </w:pPr>
    </w:p>
    <w:p w14:paraId="2E033B9B" w14:textId="77777777" w:rsidR="00942630" w:rsidRDefault="000E46CB">
      <w:pPr>
        <w:pStyle w:val="BodyText"/>
        <w:ind w:left="640" w:right="1429"/>
      </w:pPr>
      <w:r>
        <w:rPr>
          <w:b/>
          <w:i/>
        </w:rPr>
        <w:t>Author’s</w:t>
      </w:r>
      <w:r>
        <w:rPr>
          <w:b/>
          <w:i/>
          <w:spacing w:val="-3"/>
        </w:rPr>
        <w:t xml:space="preserve"> </w:t>
      </w:r>
      <w:r>
        <w:rPr>
          <w:b/>
          <w:i/>
        </w:rPr>
        <w:t>Craft</w:t>
      </w:r>
      <w:r>
        <w:rPr>
          <w:b/>
          <w:i/>
          <w:spacing w:val="-6"/>
        </w:rPr>
        <w:t xml:space="preserve"> </w:t>
      </w:r>
      <w:r>
        <w:rPr>
          <w:b/>
        </w:rPr>
        <w:t xml:space="preserve">| </w:t>
      </w:r>
      <w:r>
        <w:t>Citing</w:t>
      </w:r>
      <w:r>
        <w:rPr>
          <w:spacing w:val="-5"/>
        </w:rPr>
        <w:t xml:space="preserve"> </w:t>
      </w:r>
      <w:r>
        <w:t>relevant and thorough</w:t>
      </w:r>
      <w:r>
        <w:rPr>
          <w:spacing w:val="-6"/>
        </w:rPr>
        <w:t xml:space="preserve"> </w:t>
      </w:r>
      <w:r>
        <w:t>evidence</w:t>
      </w:r>
      <w:r>
        <w:rPr>
          <w:spacing w:val="-5"/>
        </w:rPr>
        <w:t xml:space="preserve"> </w:t>
      </w:r>
      <w:r>
        <w:t>to</w:t>
      </w:r>
      <w:r>
        <w:rPr>
          <w:spacing w:val="-1"/>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 of individuals, ideas, and events in grade-level literary text.</w:t>
      </w:r>
    </w:p>
    <w:p w14:paraId="4D126CF8" w14:textId="77777777" w:rsidR="00942630" w:rsidRDefault="000E46CB">
      <w:pPr>
        <w:pStyle w:val="BodyText"/>
        <w:spacing w:line="267" w:lineRule="exact"/>
        <w:ind w:left="640"/>
      </w:pPr>
      <w:r>
        <w:rPr>
          <w:b/>
        </w:rPr>
        <w:t>LA.K.RP.3</w:t>
      </w:r>
      <w:r>
        <w:rPr>
          <w:b/>
          <w:spacing w:val="-6"/>
        </w:rPr>
        <w:t xml:space="preserve"> </w:t>
      </w:r>
      <w:r>
        <w:t>With</w:t>
      </w:r>
      <w:r>
        <w:rPr>
          <w:spacing w:val="-3"/>
        </w:rPr>
        <w:t xml:space="preserve"> </w:t>
      </w:r>
      <w:r>
        <w:t>prompting</w:t>
      </w:r>
      <w:r>
        <w:rPr>
          <w:spacing w:val="-8"/>
        </w:rPr>
        <w:t xml:space="preserve"> </w:t>
      </w:r>
      <w:r>
        <w:t>and</w:t>
      </w:r>
      <w:r>
        <w:rPr>
          <w:spacing w:val="-5"/>
        </w:rPr>
        <w:t xml:space="preserve"> </w:t>
      </w:r>
      <w:r>
        <w:t>support,</w:t>
      </w:r>
      <w:r>
        <w:rPr>
          <w:spacing w:val="-7"/>
        </w:rPr>
        <w:t xml:space="preserve"> </w:t>
      </w:r>
      <w:r>
        <w:t>define</w:t>
      </w:r>
      <w:r>
        <w:rPr>
          <w:spacing w:val="-7"/>
        </w:rPr>
        <w:t xml:space="preserve"> </w:t>
      </w:r>
      <w:r>
        <w:t>the</w:t>
      </w:r>
      <w:r>
        <w:rPr>
          <w:spacing w:val="-3"/>
        </w:rPr>
        <w:t xml:space="preserve"> </w:t>
      </w:r>
      <w:r>
        <w:t>role</w:t>
      </w:r>
      <w:r>
        <w:rPr>
          <w:spacing w:val="-7"/>
        </w:rPr>
        <w:t xml:space="preserve"> </w:t>
      </w:r>
      <w:r>
        <w:t>of</w:t>
      </w:r>
      <w:r>
        <w:rPr>
          <w:spacing w:val="-5"/>
        </w:rPr>
        <w:t xml:space="preserve"> </w:t>
      </w:r>
      <w:r>
        <w:t>author</w:t>
      </w:r>
      <w:r>
        <w:rPr>
          <w:spacing w:val="-3"/>
        </w:rPr>
        <w:t xml:space="preserve"> </w:t>
      </w:r>
      <w:r>
        <w:t>and</w:t>
      </w:r>
      <w:r>
        <w:rPr>
          <w:spacing w:val="-1"/>
        </w:rPr>
        <w:t xml:space="preserve"> </w:t>
      </w:r>
      <w:r>
        <w:t>illustrator</w:t>
      </w:r>
      <w:r>
        <w:rPr>
          <w:spacing w:val="-3"/>
        </w:rPr>
        <w:t xml:space="preserve"> </w:t>
      </w:r>
      <w:r>
        <w:t>in</w:t>
      </w:r>
      <w:r>
        <w:rPr>
          <w:spacing w:val="-3"/>
        </w:rPr>
        <w:t xml:space="preserve"> </w:t>
      </w:r>
      <w:r>
        <w:t>a</w:t>
      </w:r>
      <w:r>
        <w:rPr>
          <w:spacing w:val="-5"/>
        </w:rPr>
        <w:t xml:space="preserve"> </w:t>
      </w:r>
      <w:r>
        <w:t>literary</w:t>
      </w:r>
      <w:r>
        <w:rPr>
          <w:spacing w:val="-6"/>
        </w:rPr>
        <w:t xml:space="preserve"> </w:t>
      </w:r>
      <w:r>
        <w:rPr>
          <w:spacing w:val="-2"/>
        </w:rPr>
        <w:t>text.</w:t>
      </w:r>
    </w:p>
    <w:p w14:paraId="56EB40C2" w14:textId="77777777" w:rsidR="00942630" w:rsidRDefault="000E46CB">
      <w:pPr>
        <w:pStyle w:val="BodyText"/>
        <w:spacing w:line="269" w:lineRule="exact"/>
        <w:ind w:left="640"/>
      </w:pPr>
      <w:r>
        <w:rPr>
          <w:b/>
        </w:rPr>
        <w:t>LA.K.RP.4</w:t>
      </w:r>
      <w:r>
        <w:rPr>
          <w:b/>
          <w:spacing w:val="-7"/>
        </w:rPr>
        <w:t xml:space="preserve"> </w:t>
      </w:r>
      <w:r>
        <w:t>With</w:t>
      </w:r>
      <w:r>
        <w:rPr>
          <w:spacing w:val="-5"/>
        </w:rPr>
        <w:t xml:space="preserve"> </w:t>
      </w:r>
      <w:r>
        <w:t>prompting</w:t>
      </w:r>
      <w:r>
        <w:rPr>
          <w:spacing w:val="-8"/>
        </w:rPr>
        <w:t xml:space="preserve"> </w:t>
      </w:r>
      <w:r>
        <w:t>and</w:t>
      </w:r>
      <w:r>
        <w:rPr>
          <w:spacing w:val="-6"/>
        </w:rPr>
        <w:t xml:space="preserve"> </w:t>
      </w:r>
      <w:r>
        <w:t>support,</w:t>
      </w:r>
      <w:r>
        <w:rPr>
          <w:spacing w:val="-4"/>
        </w:rPr>
        <w:t xml:space="preserve"> </w:t>
      </w:r>
      <w:r>
        <w:t>identify</w:t>
      </w:r>
      <w:r>
        <w:rPr>
          <w:spacing w:val="-3"/>
        </w:rPr>
        <w:t xml:space="preserve"> </w:t>
      </w:r>
      <w:r>
        <w:t>the</w:t>
      </w:r>
      <w:r>
        <w:rPr>
          <w:spacing w:val="-8"/>
        </w:rPr>
        <w:t xml:space="preserve"> </w:t>
      </w:r>
      <w:r>
        <w:t>basic</w:t>
      </w:r>
      <w:r>
        <w:rPr>
          <w:spacing w:val="-4"/>
        </w:rPr>
        <w:t xml:space="preserve"> </w:t>
      </w:r>
      <w:r>
        <w:t>characteristics</w:t>
      </w:r>
      <w:r>
        <w:rPr>
          <w:spacing w:val="-4"/>
        </w:rPr>
        <w:t xml:space="preserve"> </w:t>
      </w:r>
      <w:r>
        <w:t>of</w:t>
      </w:r>
      <w:r>
        <w:rPr>
          <w:spacing w:val="-6"/>
        </w:rPr>
        <w:t xml:space="preserve"> </w:t>
      </w:r>
      <w:r>
        <w:t>literary</w:t>
      </w:r>
      <w:r>
        <w:rPr>
          <w:spacing w:val="-7"/>
        </w:rPr>
        <w:t xml:space="preserve"> </w:t>
      </w:r>
      <w:r>
        <w:rPr>
          <w:spacing w:val="-2"/>
        </w:rPr>
        <w:t>text.</w:t>
      </w:r>
    </w:p>
    <w:p w14:paraId="1A202413" w14:textId="77777777" w:rsidR="00942630" w:rsidRDefault="00942630">
      <w:pPr>
        <w:pStyle w:val="BodyText"/>
        <w:spacing w:before="5"/>
        <w:rPr>
          <w:sz w:val="23"/>
        </w:rPr>
      </w:pPr>
    </w:p>
    <w:p w14:paraId="5E14BF52" w14:textId="77777777" w:rsidR="00942630" w:rsidRDefault="000E46CB">
      <w:pPr>
        <w:pStyle w:val="BodyText"/>
        <w:spacing w:line="261"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5CFCA57F" w14:textId="77777777" w:rsidR="00942630" w:rsidRDefault="000E46CB">
      <w:pPr>
        <w:pStyle w:val="BodyText"/>
        <w:spacing w:line="262" w:lineRule="exact"/>
        <w:ind w:left="639"/>
      </w:pPr>
      <w:r>
        <w:rPr>
          <w:b/>
        </w:rPr>
        <w:t>LA.K.RP.5</w:t>
      </w:r>
      <w:r>
        <w:rPr>
          <w:b/>
          <w:spacing w:val="-6"/>
        </w:rPr>
        <w:t xml:space="preserve"> </w:t>
      </w:r>
      <w:r>
        <w:t>With</w:t>
      </w:r>
      <w:r>
        <w:rPr>
          <w:spacing w:val="-6"/>
        </w:rPr>
        <w:t xml:space="preserve"> </w:t>
      </w:r>
      <w:r>
        <w:t>prompting</w:t>
      </w:r>
      <w:r>
        <w:rPr>
          <w:spacing w:val="-9"/>
        </w:rPr>
        <w:t xml:space="preserve"> </w:t>
      </w:r>
      <w:r>
        <w:t>and</w:t>
      </w:r>
      <w:r>
        <w:rPr>
          <w:spacing w:val="-8"/>
        </w:rPr>
        <w:t xml:space="preserve"> </w:t>
      </w:r>
      <w:r>
        <w:t>support,</w:t>
      </w:r>
      <w:r>
        <w:rPr>
          <w:spacing w:val="-9"/>
        </w:rPr>
        <w:t xml:space="preserve"> </w:t>
      </w:r>
      <w:r>
        <w:t>compare</w:t>
      </w:r>
      <w:r>
        <w:rPr>
          <w:spacing w:val="-5"/>
        </w:rPr>
        <w:t xml:space="preserve"> </w:t>
      </w:r>
      <w:r>
        <w:t>and</w:t>
      </w:r>
      <w:r>
        <w:rPr>
          <w:spacing w:val="-4"/>
        </w:rPr>
        <w:t xml:space="preserve"> </w:t>
      </w:r>
      <w:r>
        <w:t>contrast</w:t>
      </w:r>
      <w:r>
        <w:rPr>
          <w:spacing w:val="-4"/>
        </w:rPr>
        <w:t xml:space="preserve"> </w:t>
      </w:r>
      <w:r>
        <w:t>the</w:t>
      </w:r>
      <w:r>
        <w:rPr>
          <w:spacing w:val="-4"/>
        </w:rPr>
        <w:t xml:space="preserve"> </w:t>
      </w:r>
      <w:r>
        <w:t>experiences</w:t>
      </w:r>
      <w:r>
        <w:rPr>
          <w:spacing w:val="-10"/>
        </w:rPr>
        <w:t xml:space="preserve"> </w:t>
      </w:r>
      <w:r>
        <w:t>of</w:t>
      </w:r>
      <w:r>
        <w:rPr>
          <w:spacing w:val="-7"/>
        </w:rPr>
        <w:t xml:space="preserve"> </w:t>
      </w:r>
      <w:r>
        <w:t>characters</w:t>
      </w:r>
      <w:r>
        <w:rPr>
          <w:spacing w:val="-5"/>
        </w:rPr>
        <w:t xml:space="preserve"> </w:t>
      </w:r>
      <w:r>
        <w:t>in</w:t>
      </w:r>
      <w:r>
        <w:rPr>
          <w:spacing w:val="-6"/>
        </w:rPr>
        <w:t xml:space="preserve"> </w:t>
      </w:r>
      <w:r>
        <w:t>familiar</w:t>
      </w:r>
      <w:r>
        <w:rPr>
          <w:spacing w:val="-4"/>
        </w:rPr>
        <w:t xml:space="preserve"> </w:t>
      </w:r>
      <w:r>
        <w:rPr>
          <w:spacing w:val="-2"/>
        </w:rPr>
        <w:t>stories.</w:t>
      </w:r>
    </w:p>
    <w:p w14:paraId="6365EAE0" w14:textId="77777777" w:rsidR="00942630" w:rsidRDefault="000E46CB">
      <w:pPr>
        <w:pStyle w:val="BodyText"/>
        <w:spacing w:before="23"/>
        <w:ind w:left="639"/>
      </w:pPr>
      <w:r>
        <w:rPr>
          <w:b/>
        </w:rPr>
        <w:t>LA.K.RP.6</w:t>
      </w:r>
      <w:r>
        <w:rPr>
          <w:b/>
          <w:spacing w:val="-4"/>
        </w:rPr>
        <w:t xml:space="preserve"> </w:t>
      </w:r>
      <w:r>
        <w:t>With</w:t>
      </w:r>
      <w:r>
        <w:rPr>
          <w:spacing w:val="-4"/>
        </w:rPr>
        <w:t xml:space="preserve"> </w:t>
      </w:r>
      <w:r>
        <w:t>prompting</w:t>
      </w:r>
      <w:r>
        <w:rPr>
          <w:spacing w:val="-7"/>
        </w:rPr>
        <w:t xml:space="preserve"> </w:t>
      </w:r>
      <w:r>
        <w:t>and</w:t>
      </w:r>
      <w:r>
        <w:rPr>
          <w:spacing w:val="-5"/>
        </w:rPr>
        <w:t xml:space="preserve"> </w:t>
      </w:r>
      <w:r>
        <w:t>support,</w:t>
      </w:r>
      <w:r>
        <w:rPr>
          <w:spacing w:val="-3"/>
        </w:rPr>
        <w:t xml:space="preserve"> </w:t>
      </w:r>
      <w:r>
        <w:t>ask</w:t>
      </w:r>
      <w:r>
        <w:rPr>
          <w:spacing w:val="-8"/>
        </w:rPr>
        <w:t xml:space="preserve"> </w:t>
      </w:r>
      <w:r>
        <w:t>and</w:t>
      </w:r>
      <w:r>
        <w:rPr>
          <w:spacing w:val="-2"/>
        </w:rPr>
        <w:t xml:space="preserve"> </w:t>
      </w:r>
      <w:r>
        <w:t>answer</w:t>
      </w:r>
      <w:r>
        <w:rPr>
          <w:spacing w:val="-7"/>
        </w:rPr>
        <w:t xml:space="preserve"> </w:t>
      </w:r>
      <w:r>
        <w:t>questions</w:t>
      </w:r>
      <w:r>
        <w:rPr>
          <w:spacing w:val="-7"/>
        </w:rPr>
        <w:t xml:space="preserve"> </w:t>
      </w:r>
      <w:r>
        <w:t>about</w:t>
      </w:r>
      <w:r>
        <w:rPr>
          <w:spacing w:val="-2"/>
        </w:rPr>
        <w:t xml:space="preserve"> </w:t>
      </w:r>
      <w:r>
        <w:t>key</w:t>
      </w:r>
      <w:r>
        <w:rPr>
          <w:spacing w:val="-6"/>
        </w:rPr>
        <w:t xml:space="preserve"> </w:t>
      </w:r>
      <w:r>
        <w:t>details</w:t>
      </w:r>
      <w:r>
        <w:rPr>
          <w:spacing w:val="-3"/>
        </w:rPr>
        <w:t xml:space="preserve"> </w:t>
      </w:r>
      <w:r>
        <w:t>in</w:t>
      </w:r>
      <w:r>
        <w:rPr>
          <w:spacing w:val="-3"/>
        </w:rPr>
        <w:t xml:space="preserve"> </w:t>
      </w:r>
      <w:r>
        <w:t>a</w:t>
      </w:r>
      <w:r>
        <w:rPr>
          <w:spacing w:val="-6"/>
        </w:rPr>
        <w:t xml:space="preserve"> </w:t>
      </w:r>
      <w:r>
        <w:t>literary</w:t>
      </w:r>
      <w:r>
        <w:rPr>
          <w:spacing w:val="-1"/>
        </w:rPr>
        <w:t xml:space="preserve"> </w:t>
      </w:r>
      <w:r>
        <w:rPr>
          <w:spacing w:val="-2"/>
        </w:rPr>
        <w:t>text.</w:t>
      </w:r>
    </w:p>
    <w:p w14:paraId="57F0893C" w14:textId="77777777" w:rsidR="00942630" w:rsidRDefault="000E46CB">
      <w:pPr>
        <w:pStyle w:val="BodyText"/>
        <w:spacing w:before="23"/>
        <w:ind w:left="640"/>
      </w:pPr>
      <w:r>
        <w:rPr>
          <w:b/>
        </w:rPr>
        <w:t>LA.K.RP.7</w:t>
      </w:r>
      <w:r>
        <w:rPr>
          <w:b/>
          <w:spacing w:val="-7"/>
        </w:rPr>
        <w:t xml:space="preserve"> </w:t>
      </w:r>
      <w:r>
        <w:t>With</w:t>
      </w:r>
      <w:r>
        <w:rPr>
          <w:spacing w:val="-4"/>
        </w:rPr>
        <w:t xml:space="preserve"> </w:t>
      </w:r>
      <w:r>
        <w:t>prompting</w:t>
      </w:r>
      <w:r>
        <w:rPr>
          <w:spacing w:val="-8"/>
        </w:rPr>
        <w:t xml:space="preserve"> </w:t>
      </w:r>
      <w:r>
        <w:t>and</w:t>
      </w:r>
      <w:r>
        <w:rPr>
          <w:spacing w:val="-6"/>
        </w:rPr>
        <w:t xml:space="preserve"> </w:t>
      </w:r>
      <w:r>
        <w:t>support,</w:t>
      </w:r>
      <w:r>
        <w:rPr>
          <w:spacing w:val="-4"/>
        </w:rPr>
        <w:t xml:space="preserve"> </w:t>
      </w:r>
      <w:r>
        <w:t>make</w:t>
      </w:r>
      <w:r>
        <w:rPr>
          <w:spacing w:val="-12"/>
        </w:rPr>
        <w:t xml:space="preserve"> </w:t>
      </w:r>
      <w:r>
        <w:t>connections</w:t>
      </w:r>
      <w:r>
        <w:rPr>
          <w:spacing w:val="-4"/>
        </w:rPr>
        <w:t xml:space="preserve"> </w:t>
      </w:r>
      <w:r>
        <w:t>between</w:t>
      </w:r>
      <w:r>
        <w:rPr>
          <w:spacing w:val="-4"/>
        </w:rPr>
        <w:t xml:space="preserve"> </w:t>
      </w:r>
      <w:r>
        <w:t>own</w:t>
      </w:r>
      <w:r>
        <w:rPr>
          <w:spacing w:val="-9"/>
        </w:rPr>
        <w:t xml:space="preserve"> </w:t>
      </w:r>
      <w:r>
        <w:t>experiences</w:t>
      </w:r>
      <w:r>
        <w:rPr>
          <w:spacing w:val="-3"/>
        </w:rPr>
        <w:t xml:space="preserve"> </w:t>
      </w:r>
      <w:r>
        <w:t>and</w:t>
      </w:r>
      <w:r>
        <w:rPr>
          <w:spacing w:val="-11"/>
        </w:rPr>
        <w:t xml:space="preserve"> </w:t>
      </w:r>
      <w:r>
        <w:t>other</w:t>
      </w:r>
      <w:r>
        <w:rPr>
          <w:spacing w:val="-8"/>
        </w:rPr>
        <w:t xml:space="preserve"> </w:t>
      </w:r>
      <w:r>
        <w:t>cultures</w:t>
      </w:r>
      <w:r>
        <w:rPr>
          <w:spacing w:val="-3"/>
        </w:rPr>
        <w:t xml:space="preserve"> </w:t>
      </w:r>
      <w:r>
        <w:t>in</w:t>
      </w:r>
      <w:r>
        <w:rPr>
          <w:spacing w:val="-4"/>
        </w:rPr>
        <w:t xml:space="preserve"> </w:t>
      </w:r>
      <w:r>
        <w:t>literary</w:t>
      </w:r>
      <w:r>
        <w:rPr>
          <w:spacing w:val="-7"/>
        </w:rPr>
        <w:t xml:space="preserve"> </w:t>
      </w:r>
      <w:r>
        <w:rPr>
          <w:spacing w:val="-2"/>
        </w:rPr>
        <w:t>texts.</w:t>
      </w:r>
    </w:p>
    <w:p w14:paraId="41CDB849" w14:textId="77777777" w:rsidR="00942630" w:rsidRDefault="00942630">
      <w:pPr>
        <w:pStyle w:val="BodyText"/>
        <w:spacing w:before="4"/>
        <w:rPr>
          <w:sz w:val="25"/>
        </w:rPr>
      </w:pPr>
    </w:p>
    <w:p w14:paraId="0C239B2B" w14:textId="77777777" w:rsidR="00942630" w:rsidRDefault="000E46CB">
      <w:pPr>
        <w:spacing w:line="261" w:lineRule="auto"/>
        <w:ind w:left="640" w:right="1716" w:hanging="1"/>
      </w:pPr>
      <w:r>
        <w:rPr>
          <w:b/>
          <w:i/>
        </w:rPr>
        <w:t>Range</w:t>
      </w:r>
      <w:r>
        <w:rPr>
          <w:b/>
          <w:i/>
          <w:spacing w:val="-4"/>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5"/>
        </w:rPr>
        <w:t xml:space="preserve"> </w:t>
      </w:r>
      <w:r>
        <w:t>Read</w:t>
      </w:r>
      <w:r>
        <w:rPr>
          <w:spacing w:val="-3"/>
        </w:rPr>
        <w:t xml:space="preserve"> </w:t>
      </w:r>
      <w:r>
        <w:t>and</w:t>
      </w:r>
      <w:r>
        <w:rPr>
          <w:spacing w:val="-4"/>
        </w:rPr>
        <w:t xml:space="preserve"> </w:t>
      </w:r>
      <w:r>
        <w:t>comprehend complex,</w:t>
      </w:r>
      <w:r>
        <w:rPr>
          <w:spacing w:val="-4"/>
        </w:rPr>
        <w:t xml:space="preserve"> </w:t>
      </w:r>
      <w:r>
        <w:t>grade-level</w:t>
      </w:r>
      <w:r>
        <w:rPr>
          <w:spacing w:val="-3"/>
        </w:rPr>
        <w:t xml:space="preserve"> </w:t>
      </w:r>
      <w:r>
        <w:t>literary</w:t>
      </w:r>
      <w:r>
        <w:rPr>
          <w:spacing w:val="-4"/>
        </w:rPr>
        <w:t xml:space="preserve"> </w:t>
      </w:r>
      <w:r>
        <w:t>texts independently and proficiently.</w:t>
      </w:r>
    </w:p>
    <w:p w14:paraId="4D048182" w14:textId="77777777" w:rsidR="00942630" w:rsidRDefault="000E46CB">
      <w:pPr>
        <w:pStyle w:val="BodyText"/>
        <w:spacing w:line="262" w:lineRule="exact"/>
        <w:ind w:left="640"/>
      </w:pPr>
      <w:r>
        <w:rPr>
          <w:b/>
        </w:rPr>
        <w:t>LA.K.RP.8</w:t>
      </w:r>
      <w:r>
        <w:rPr>
          <w:b/>
          <w:spacing w:val="-11"/>
        </w:rPr>
        <w:t xml:space="preserve"> </w:t>
      </w:r>
      <w:r>
        <w:t>Actively</w:t>
      </w:r>
      <w:r>
        <w:rPr>
          <w:spacing w:val="-7"/>
        </w:rPr>
        <w:t xml:space="preserve"> </w:t>
      </w:r>
      <w:r>
        <w:t>engage</w:t>
      </w:r>
      <w:r>
        <w:rPr>
          <w:spacing w:val="-3"/>
        </w:rPr>
        <w:t xml:space="preserve"> </w:t>
      </w:r>
      <w:r>
        <w:t>in</w:t>
      </w:r>
      <w:r>
        <w:rPr>
          <w:spacing w:val="-9"/>
        </w:rPr>
        <w:t xml:space="preserve"> </w:t>
      </w:r>
      <w:r>
        <w:t>group</w:t>
      </w:r>
      <w:r>
        <w:rPr>
          <w:spacing w:val="-6"/>
        </w:rPr>
        <w:t xml:space="preserve"> </w:t>
      </w:r>
      <w:r>
        <w:t>reading</w:t>
      </w:r>
      <w:r>
        <w:rPr>
          <w:spacing w:val="-4"/>
        </w:rPr>
        <w:t xml:space="preserve"> </w:t>
      </w:r>
      <w:r>
        <w:t>activities</w:t>
      </w:r>
      <w:r>
        <w:rPr>
          <w:spacing w:val="-3"/>
        </w:rPr>
        <w:t xml:space="preserve"> </w:t>
      </w:r>
      <w:r>
        <w:t>with</w:t>
      </w:r>
      <w:r>
        <w:rPr>
          <w:spacing w:val="-9"/>
        </w:rPr>
        <w:t xml:space="preserve"> </w:t>
      </w:r>
      <w:r>
        <w:t>purpose</w:t>
      </w:r>
      <w:r>
        <w:rPr>
          <w:spacing w:val="-4"/>
        </w:rPr>
        <w:t xml:space="preserve"> </w:t>
      </w:r>
      <w:r>
        <w:t>and</w:t>
      </w:r>
      <w:r>
        <w:rPr>
          <w:spacing w:val="-2"/>
        </w:rPr>
        <w:t xml:space="preserve"> understanding.</w:t>
      </w:r>
    </w:p>
    <w:p w14:paraId="40E93D9B" w14:textId="77777777" w:rsidR="00942630" w:rsidRDefault="00942630">
      <w:pPr>
        <w:pStyle w:val="BodyText"/>
        <w:spacing w:before="6"/>
        <w:rPr>
          <w:sz w:val="25"/>
        </w:rPr>
      </w:pPr>
    </w:p>
    <w:p w14:paraId="4EED33EE" w14:textId="77777777" w:rsidR="00942630" w:rsidRDefault="000E46CB">
      <w:pPr>
        <w:ind w:left="640"/>
        <w:rPr>
          <w:b/>
          <w:i/>
          <w:sz w:val="20"/>
        </w:rPr>
      </w:pPr>
      <w:r>
        <w:rPr>
          <w:color w:val="C45811"/>
          <w:sz w:val="20"/>
        </w:rPr>
        <w:t>█</w:t>
      </w:r>
      <w:r>
        <w:rPr>
          <w:color w:val="C45811"/>
          <w:spacing w:val="-3"/>
          <w:sz w:val="20"/>
        </w:rPr>
        <w:t xml:space="preserve"> </w:t>
      </w:r>
      <w:r>
        <w:rPr>
          <w:b/>
          <w:i/>
          <w:sz w:val="20"/>
        </w:rPr>
        <w:t>Instructional</w:t>
      </w:r>
      <w:r>
        <w:rPr>
          <w:b/>
          <w:i/>
          <w:spacing w:val="-7"/>
          <w:sz w:val="20"/>
        </w:rPr>
        <w:t xml:space="preserve"> </w:t>
      </w:r>
      <w:r>
        <w:rPr>
          <w:b/>
          <w:i/>
          <w:spacing w:val="-2"/>
          <w:sz w:val="20"/>
        </w:rPr>
        <w:t>Considerations</w:t>
      </w:r>
    </w:p>
    <w:p w14:paraId="7CEE1C61" w14:textId="77777777" w:rsidR="00942630" w:rsidRDefault="000E46CB">
      <w:pPr>
        <w:pStyle w:val="ListParagraph"/>
        <w:numPr>
          <w:ilvl w:val="0"/>
          <w:numId w:val="269"/>
        </w:numPr>
        <w:tabs>
          <w:tab w:val="left" w:pos="1359"/>
          <w:tab w:val="left" w:pos="1360"/>
        </w:tabs>
        <w:spacing w:before="19" w:line="254" w:lineRule="auto"/>
        <w:ind w:left="1360" w:right="1709"/>
        <w:rPr>
          <w:rFonts w:ascii="Wingdings" w:hAnsi="Wingdings"/>
          <w:sz w:val="24"/>
        </w:rPr>
      </w:pPr>
      <w:r>
        <w:rPr>
          <w:sz w:val="20"/>
        </w:rPr>
        <w:t xml:space="preserve">Making predictions and drawing conclusions, known as </w:t>
      </w:r>
      <w:r>
        <w:rPr>
          <w:i/>
          <w:sz w:val="20"/>
        </w:rPr>
        <w:t>forward inferencing</w:t>
      </w:r>
      <w:r>
        <w:rPr>
          <w:sz w:val="20"/>
        </w:rPr>
        <w:t>, occur when readers draw from textual information</w:t>
      </w:r>
      <w:r>
        <w:rPr>
          <w:spacing w:val="-2"/>
          <w:sz w:val="20"/>
        </w:rPr>
        <w:t xml:space="preserve"> </w:t>
      </w:r>
      <w:r>
        <w:rPr>
          <w:sz w:val="20"/>
        </w:rPr>
        <w:t>provided</w:t>
      </w:r>
      <w:r>
        <w:rPr>
          <w:spacing w:val="-3"/>
          <w:sz w:val="20"/>
        </w:rPr>
        <w:t xml:space="preserve"> </w:t>
      </w:r>
      <w:r>
        <w:rPr>
          <w:sz w:val="20"/>
        </w:rPr>
        <w:t>up</w:t>
      </w:r>
      <w:r>
        <w:rPr>
          <w:spacing w:val="-2"/>
          <w:sz w:val="20"/>
        </w:rPr>
        <w:t xml:space="preserve"> </w:t>
      </w:r>
      <w:r>
        <w:rPr>
          <w:sz w:val="20"/>
        </w:rPr>
        <w:t>to</w:t>
      </w:r>
      <w:r>
        <w:rPr>
          <w:spacing w:val="-2"/>
          <w:sz w:val="20"/>
        </w:rPr>
        <w:t xml:space="preserve"> </w:t>
      </w:r>
      <w:r>
        <w:rPr>
          <w:sz w:val="20"/>
        </w:rPr>
        <w:t>that</w:t>
      </w:r>
      <w:r>
        <w:rPr>
          <w:spacing w:val="-5"/>
          <w:sz w:val="20"/>
        </w:rPr>
        <w:t xml:space="preserve"> </w:t>
      </w:r>
      <w:r>
        <w:rPr>
          <w:sz w:val="20"/>
        </w:rPr>
        <w:t>point</w:t>
      </w:r>
      <w:r>
        <w:rPr>
          <w:spacing w:val="-5"/>
          <w:sz w:val="20"/>
        </w:rPr>
        <w:t xml:space="preserve"> </w:t>
      </w:r>
      <w:r>
        <w:rPr>
          <w:sz w:val="20"/>
        </w:rPr>
        <w:t>in</w:t>
      </w:r>
      <w:r>
        <w:rPr>
          <w:spacing w:val="-2"/>
          <w:sz w:val="20"/>
        </w:rPr>
        <w:t xml:space="preserve"> </w:t>
      </w:r>
      <w:r>
        <w:rPr>
          <w:sz w:val="20"/>
        </w:rPr>
        <w:t>the</w:t>
      </w:r>
      <w:r>
        <w:rPr>
          <w:spacing w:val="-1"/>
          <w:sz w:val="20"/>
        </w:rPr>
        <w:t xml:space="preserve"> </w:t>
      </w:r>
      <w:r>
        <w:rPr>
          <w:sz w:val="20"/>
        </w:rPr>
        <w:t>text; confirming</w:t>
      </w:r>
      <w:r>
        <w:rPr>
          <w:spacing w:val="-5"/>
          <w:sz w:val="20"/>
        </w:rPr>
        <w:t xml:space="preserve"> </w:t>
      </w:r>
      <w:r>
        <w:rPr>
          <w:sz w:val="20"/>
        </w:rPr>
        <w:t>predictions</w:t>
      </w:r>
      <w:r>
        <w:rPr>
          <w:spacing w:val="-6"/>
          <w:sz w:val="20"/>
        </w:rPr>
        <w:t xml:space="preserve"> </w:t>
      </w:r>
      <w:r>
        <w:rPr>
          <w:sz w:val="20"/>
        </w:rPr>
        <w:t>using</w:t>
      </w:r>
      <w:r>
        <w:rPr>
          <w:spacing w:val="-1"/>
          <w:sz w:val="20"/>
        </w:rPr>
        <w:t xml:space="preserve"> </w:t>
      </w:r>
      <w:r>
        <w:rPr>
          <w:sz w:val="20"/>
        </w:rPr>
        <w:t>textual evidence</w:t>
      </w:r>
      <w:r>
        <w:rPr>
          <w:spacing w:val="-5"/>
          <w:sz w:val="20"/>
        </w:rPr>
        <w:t xml:space="preserve"> </w:t>
      </w:r>
      <w:r>
        <w:rPr>
          <w:sz w:val="20"/>
        </w:rPr>
        <w:t>is</w:t>
      </w:r>
      <w:r>
        <w:rPr>
          <w:spacing w:val="-6"/>
          <w:sz w:val="20"/>
        </w:rPr>
        <w:t xml:space="preserve"> </w:t>
      </w:r>
      <w:r>
        <w:rPr>
          <w:sz w:val="20"/>
        </w:rPr>
        <w:t>a</w:t>
      </w:r>
      <w:r>
        <w:rPr>
          <w:spacing w:val="-3"/>
          <w:sz w:val="20"/>
        </w:rPr>
        <w:t xml:space="preserve"> </w:t>
      </w:r>
      <w:r>
        <w:rPr>
          <w:sz w:val="20"/>
        </w:rPr>
        <w:t>necessary</w:t>
      </w:r>
      <w:r>
        <w:rPr>
          <w:spacing w:val="-2"/>
          <w:sz w:val="20"/>
        </w:rPr>
        <w:t xml:space="preserve"> </w:t>
      </w:r>
      <w:r>
        <w:rPr>
          <w:sz w:val="20"/>
        </w:rPr>
        <w:t>step</w:t>
      </w:r>
      <w:r>
        <w:rPr>
          <w:spacing w:val="-2"/>
          <w:sz w:val="20"/>
        </w:rPr>
        <w:t xml:space="preserve"> </w:t>
      </w:r>
      <w:r>
        <w:rPr>
          <w:sz w:val="20"/>
        </w:rPr>
        <w:t>after making predictions about a topic or events.</w:t>
      </w:r>
    </w:p>
    <w:p w14:paraId="55C3BD28" w14:textId="77777777" w:rsidR="00942630" w:rsidRDefault="000E46CB">
      <w:pPr>
        <w:pStyle w:val="ListParagraph"/>
        <w:numPr>
          <w:ilvl w:val="0"/>
          <w:numId w:val="269"/>
        </w:numPr>
        <w:tabs>
          <w:tab w:val="left" w:pos="1359"/>
          <w:tab w:val="left" w:pos="1360"/>
        </w:tabs>
        <w:spacing w:before="4"/>
        <w:ind w:left="1360" w:hanging="360"/>
        <w:rPr>
          <w:rFonts w:ascii="Wingdings" w:hAnsi="Wingdings"/>
          <w:sz w:val="24"/>
        </w:rPr>
      </w:pPr>
      <w:r>
        <w:rPr>
          <w:sz w:val="20"/>
        </w:rPr>
        <w:t>At</w:t>
      </w:r>
      <w:r>
        <w:rPr>
          <w:spacing w:val="-7"/>
          <w:sz w:val="20"/>
        </w:rPr>
        <w:t xml:space="preserve"> </w:t>
      </w:r>
      <w:r>
        <w:rPr>
          <w:sz w:val="20"/>
        </w:rPr>
        <w:t>this</w:t>
      </w:r>
      <w:r>
        <w:rPr>
          <w:spacing w:val="-5"/>
          <w:sz w:val="20"/>
        </w:rPr>
        <w:t xml:space="preserve"> </w:t>
      </w:r>
      <w:r>
        <w:rPr>
          <w:sz w:val="20"/>
        </w:rPr>
        <w:t>grade</w:t>
      </w:r>
      <w:r>
        <w:rPr>
          <w:spacing w:val="-9"/>
          <w:sz w:val="20"/>
        </w:rPr>
        <w:t xml:space="preserve"> </w:t>
      </w:r>
      <w:r>
        <w:rPr>
          <w:sz w:val="20"/>
        </w:rPr>
        <w:t>level,</w:t>
      </w:r>
      <w:r>
        <w:rPr>
          <w:spacing w:val="-6"/>
          <w:sz w:val="20"/>
        </w:rPr>
        <w:t xml:space="preserve"> </w:t>
      </w:r>
      <w:r>
        <w:rPr>
          <w:sz w:val="20"/>
        </w:rPr>
        <w:t>descriptions</w:t>
      </w:r>
      <w:r>
        <w:rPr>
          <w:spacing w:val="-5"/>
          <w:sz w:val="20"/>
        </w:rPr>
        <w:t xml:space="preserve"> </w:t>
      </w:r>
      <w:r>
        <w:rPr>
          <w:sz w:val="20"/>
        </w:rPr>
        <w:t>should</w:t>
      </w:r>
      <w:r>
        <w:rPr>
          <w:spacing w:val="-7"/>
          <w:sz w:val="20"/>
        </w:rPr>
        <w:t xml:space="preserve"> </w:t>
      </w:r>
      <w:r>
        <w:rPr>
          <w:sz w:val="20"/>
        </w:rPr>
        <w:t>be</w:t>
      </w:r>
      <w:r>
        <w:rPr>
          <w:spacing w:val="-9"/>
          <w:sz w:val="20"/>
        </w:rPr>
        <w:t xml:space="preserve"> </w:t>
      </w:r>
      <w:r>
        <w:rPr>
          <w:sz w:val="20"/>
        </w:rPr>
        <w:t>both</w:t>
      </w:r>
      <w:r>
        <w:rPr>
          <w:spacing w:val="-6"/>
          <w:sz w:val="20"/>
        </w:rPr>
        <w:t xml:space="preserve"> </w:t>
      </w:r>
      <w:r>
        <w:rPr>
          <w:sz w:val="20"/>
        </w:rPr>
        <w:t>oral</w:t>
      </w:r>
      <w:r>
        <w:rPr>
          <w:spacing w:val="-5"/>
          <w:sz w:val="20"/>
        </w:rPr>
        <w:t xml:space="preserve"> </w:t>
      </w:r>
      <w:r>
        <w:rPr>
          <w:sz w:val="20"/>
        </w:rPr>
        <w:t>and</w:t>
      </w:r>
      <w:r>
        <w:rPr>
          <w:spacing w:val="-7"/>
          <w:sz w:val="20"/>
        </w:rPr>
        <w:t xml:space="preserve"> </w:t>
      </w:r>
      <w:r>
        <w:rPr>
          <w:sz w:val="20"/>
        </w:rPr>
        <w:t>written</w:t>
      </w:r>
      <w:r>
        <w:rPr>
          <w:spacing w:val="-6"/>
          <w:sz w:val="20"/>
        </w:rPr>
        <w:t xml:space="preserve"> </w:t>
      </w:r>
      <w:r>
        <w:rPr>
          <w:sz w:val="20"/>
        </w:rPr>
        <w:t>as</w:t>
      </w:r>
      <w:r>
        <w:rPr>
          <w:spacing w:val="-6"/>
          <w:sz w:val="20"/>
        </w:rPr>
        <w:t xml:space="preserve"> </w:t>
      </w:r>
      <w:r>
        <w:rPr>
          <w:sz w:val="20"/>
        </w:rPr>
        <w:t>students</w:t>
      </w:r>
      <w:r>
        <w:rPr>
          <w:spacing w:val="-5"/>
          <w:sz w:val="20"/>
        </w:rPr>
        <w:t xml:space="preserve"> </w:t>
      </w:r>
      <w:r>
        <w:rPr>
          <w:sz w:val="20"/>
        </w:rPr>
        <w:t>respond</w:t>
      </w:r>
      <w:r>
        <w:rPr>
          <w:spacing w:val="-7"/>
          <w:sz w:val="20"/>
        </w:rPr>
        <w:t xml:space="preserve"> </w:t>
      </w:r>
      <w:r>
        <w:rPr>
          <w:sz w:val="20"/>
        </w:rPr>
        <w:t>to</w:t>
      </w:r>
      <w:r>
        <w:rPr>
          <w:spacing w:val="-10"/>
          <w:sz w:val="20"/>
        </w:rPr>
        <w:t xml:space="preserve"> </w:t>
      </w:r>
      <w:r>
        <w:rPr>
          <w:sz w:val="20"/>
        </w:rPr>
        <w:t>questions</w:t>
      </w:r>
      <w:r>
        <w:rPr>
          <w:spacing w:val="-9"/>
          <w:sz w:val="20"/>
        </w:rPr>
        <w:t xml:space="preserve"> </w:t>
      </w:r>
      <w:r>
        <w:rPr>
          <w:sz w:val="20"/>
        </w:rPr>
        <w:t>or</w:t>
      </w:r>
      <w:r>
        <w:rPr>
          <w:spacing w:val="-7"/>
          <w:sz w:val="20"/>
        </w:rPr>
        <w:t xml:space="preserve"> </w:t>
      </w:r>
      <w:r>
        <w:rPr>
          <w:sz w:val="20"/>
        </w:rPr>
        <w:t>engage</w:t>
      </w:r>
      <w:r>
        <w:rPr>
          <w:spacing w:val="-8"/>
          <w:sz w:val="20"/>
        </w:rPr>
        <w:t xml:space="preserve"> </w:t>
      </w:r>
      <w:r>
        <w:rPr>
          <w:sz w:val="20"/>
        </w:rPr>
        <w:t>in</w:t>
      </w:r>
      <w:r>
        <w:rPr>
          <w:spacing w:val="-6"/>
          <w:sz w:val="20"/>
        </w:rPr>
        <w:t xml:space="preserve"> </w:t>
      </w:r>
      <w:r>
        <w:rPr>
          <w:spacing w:val="-2"/>
          <w:sz w:val="20"/>
        </w:rPr>
        <w:t>discussion.</w:t>
      </w:r>
    </w:p>
    <w:p w14:paraId="513C948D"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sz w:val="20"/>
        </w:rPr>
        <w:t>In</w:t>
      </w:r>
      <w:r>
        <w:rPr>
          <w:spacing w:val="-4"/>
          <w:sz w:val="20"/>
        </w:rPr>
        <w:t xml:space="preserve"> </w:t>
      </w:r>
      <w:r>
        <w:rPr>
          <w:sz w:val="20"/>
        </w:rPr>
        <w:t>describing</w:t>
      </w:r>
      <w:r>
        <w:rPr>
          <w:spacing w:val="-6"/>
          <w:sz w:val="20"/>
        </w:rPr>
        <w:t xml:space="preserve"> </w:t>
      </w:r>
      <w:r>
        <w:rPr>
          <w:sz w:val="20"/>
        </w:rPr>
        <w:t>settings</w:t>
      </w:r>
      <w:r>
        <w:rPr>
          <w:spacing w:val="-11"/>
          <w:sz w:val="20"/>
        </w:rPr>
        <w:t xml:space="preserve"> </w:t>
      </w:r>
      <w:r>
        <w:rPr>
          <w:sz w:val="20"/>
        </w:rPr>
        <w:t>or</w:t>
      </w:r>
      <w:r>
        <w:rPr>
          <w:spacing w:val="-4"/>
          <w:sz w:val="20"/>
        </w:rPr>
        <w:t xml:space="preserve"> </w:t>
      </w:r>
      <w:r>
        <w:rPr>
          <w:sz w:val="20"/>
        </w:rPr>
        <w:t>characters,</w:t>
      </w:r>
      <w:r>
        <w:rPr>
          <w:spacing w:val="-3"/>
          <w:sz w:val="20"/>
        </w:rPr>
        <w:t xml:space="preserve"> </w:t>
      </w:r>
      <w:r>
        <w:rPr>
          <w:sz w:val="20"/>
        </w:rPr>
        <w:t>students</w:t>
      </w:r>
      <w:r>
        <w:rPr>
          <w:spacing w:val="-7"/>
          <w:sz w:val="20"/>
        </w:rPr>
        <w:t xml:space="preserve"> </w:t>
      </w:r>
      <w:r>
        <w:rPr>
          <w:sz w:val="20"/>
        </w:rPr>
        <w:t>should</w:t>
      </w:r>
      <w:r>
        <w:rPr>
          <w:spacing w:val="-4"/>
          <w:sz w:val="20"/>
        </w:rPr>
        <w:t xml:space="preserve"> </w:t>
      </w:r>
      <w:r>
        <w:rPr>
          <w:sz w:val="20"/>
        </w:rPr>
        <w:t>explain</w:t>
      </w:r>
      <w:r>
        <w:rPr>
          <w:spacing w:val="-8"/>
          <w:sz w:val="20"/>
        </w:rPr>
        <w:t xml:space="preserve"> </w:t>
      </w:r>
      <w:r>
        <w:rPr>
          <w:sz w:val="20"/>
        </w:rPr>
        <w:t>what</w:t>
      </w:r>
      <w:r>
        <w:rPr>
          <w:spacing w:val="-11"/>
          <w:sz w:val="20"/>
        </w:rPr>
        <w:t xml:space="preserve"> </w:t>
      </w:r>
      <w:r>
        <w:rPr>
          <w:sz w:val="20"/>
        </w:rPr>
        <w:t>in</w:t>
      </w:r>
      <w:r>
        <w:rPr>
          <w:spacing w:val="-7"/>
          <w:sz w:val="20"/>
        </w:rPr>
        <w:t xml:space="preserve"> </w:t>
      </w:r>
      <w:r>
        <w:rPr>
          <w:sz w:val="20"/>
        </w:rPr>
        <w:t>the</w:t>
      </w:r>
      <w:r>
        <w:rPr>
          <w:spacing w:val="-11"/>
          <w:sz w:val="20"/>
        </w:rPr>
        <w:t xml:space="preserve"> </w:t>
      </w:r>
      <w:r>
        <w:rPr>
          <w:sz w:val="20"/>
        </w:rPr>
        <w:t>text</w:t>
      </w:r>
      <w:r>
        <w:rPr>
          <w:spacing w:val="-6"/>
          <w:sz w:val="20"/>
        </w:rPr>
        <w:t xml:space="preserve"> </w:t>
      </w:r>
      <w:r>
        <w:rPr>
          <w:sz w:val="20"/>
        </w:rPr>
        <w:t>the</w:t>
      </w:r>
      <w:r>
        <w:rPr>
          <w:spacing w:val="-10"/>
          <w:sz w:val="20"/>
        </w:rPr>
        <w:t xml:space="preserve"> </w:t>
      </w:r>
      <w:r>
        <w:rPr>
          <w:sz w:val="20"/>
        </w:rPr>
        <w:t>descriptions</w:t>
      </w:r>
      <w:r>
        <w:rPr>
          <w:spacing w:val="-7"/>
          <w:sz w:val="20"/>
        </w:rPr>
        <w:t xml:space="preserve"> </w:t>
      </w:r>
      <w:r>
        <w:rPr>
          <w:sz w:val="20"/>
        </w:rPr>
        <w:t>are</w:t>
      </w:r>
      <w:r>
        <w:rPr>
          <w:spacing w:val="-11"/>
          <w:sz w:val="20"/>
        </w:rPr>
        <w:t xml:space="preserve"> </w:t>
      </w:r>
      <w:r>
        <w:rPr>
          <w:sz w:val="20"/>
        </w:rPr>
        <w:t>based</w:t>
      </w:r>
      <w:r>
        <w:rPr>
          <w:spacing w:val="-8"/>
          <w:sz w:val="20"/>
        </w:rPr>
        <w:t xml:space="preserve"> </w:t>
      </w:r>
      <w:r>
        <w:rPr>
          <w:spacing w:val="-2"/>
          <w:sz w:val="20"/>
        </w:rPr>
        <w:t>upon.</w:t>
      </w:r>
    </w:p>
    <w:p w14:paraId="1C1BCA14" w14:textId="77777777" w:rsidR="00942630" w:rsidRDefault="000E46CB">
      <w:pPr>
        <w:pStyle w:val="ListParagraph"/>
        <w:numPr>
          <w:ilvl w:val="0"/>
          <w:numId w:val="269"/>
        </w:numPr>
        <w:tabs>
          <w:tab w:val="left" w:pos="1359"/>
          <w:tab w:val="left" w:pos="1360"/>
        </w:tabs>
        <w:spacing w:before="17"/>
        <w:ind w:left="1360" w:hanging="360"/>
        <w:rPr>
          <w:rFonts w:ascii="Wingdings" w:hAnsi="Wingdings"/>
          <w:sz w:val="24"/>
        </w:rPr>
      </w:pPr>
      <w:r>
        <w:rPr>
          <w:sz w:val="20"/>
        </w:rPr>
        <w:t>Students</w:t>
      </w:r>
      <w:r>
        <w:rPr>
          <w:spacing w:val="-6"/>
          <w:sz w:val="20"/>
        </w:rPr>
        <w:t xml:space="preserve"> </w:t>
      </w:r>
      <w:r>
        <w:rPr>
          <w:sz w:val="20"/>
        </w:rPr>
        <w:t>should</w:t>
      </w:r>
      <w:r>
        <w:rPr>
          <w:spacing w:val="-7"/>
          <w:sz w:val="20"/>
        </w:rPr>
        <w:t xml:space="preserve"> </w:t>
      </w:r>
      <w:r>
        <w:rPr>
          <w:sz w:val="20"/>
        </w:rPr>
        <w:t>be</w:t>
      </w:r>
      <w:r>
        <w:rPr>
          <w:spacing w:val="-5"/>
          <w:sz w:val="20"/>
        </w:rPr>
        <w:t xml:space="preserve"> </w:t>
      </w:r>
      <w:r>
        <w:rPr>
          <w:sz w:val="20"/>
        </w:rPr>
        <w:t>made</w:t>
      </w:r>
      <w:r>
        <w:rPr>
          <w:spacing w:val="-9"/>
          <w:sz w:val="20"/>
        </w:rPr>
        <w:t xml:space="preserve"> </w:t>
      </w:r>
      <w:r>
        <w:rPr>
          <w:sz w:val="20"/>
        </w:rPr>
        <w:t>aware</w:t>
      </w:r>
      <w:r>
        <w:rPr>
          <w:spacing w:val="-6"/>
          <w:sz w:val="20"/>
        </w:rPr>
        <w:t xml:space="preserve"> </w:t>
      </w:r>
      <w:r>
        <w:rPr>
          <w:sz w:val="20"/>
        </w:rPr>
        <w:t>that</w:t>
      </w:r>
      <w:r>
        <w:rPr>
          <w:spacing w:val="-9"/>
          <w:sz w:val="20"/>
        </w:rPr>
        <w:t xml:space="preserve"> </w:t>
      </w:r>
      <w:r>
        <w:rPr>
          <w:sz w:val="20"/>
        </w:rPr>
        <w:t>not</w:t>
      </w:r>
      <w:r>
        <w:rPr>
          <w:spacing w:val="-9"/>
          <w:sz w:val="20"/>
        </w:rPr>
        <w:t xml:space="preserve"> </w:t>
      </w:r>
      <w:r>
        <w:rPr>
          <w:sz w:val="20"/>
        </w:rPr>
        <w:t>all</w:t>
      </w:r>
      <w:r>
        <w:rPr>
          <w:spacing w:val="-5"/>
          <w:sz w:val="20"/>
        </w:rPr>
        <w:t xml:space="preserve"> </w:t>
      </w:r>
      <w:r>
        <w:rPr>
          <w:sz w:val="20"/>
        </w:rPr>
        <w:t>narratives</w:t>
      </w:r>
      <w:r>
        <w:rPr>
          <w:spacing w:val="-5"/>
          <w:sz w:val="20"/>
        </w:rPr>
        <w:t xml:space="preserve"> </w:t>
      </w:r>
      <w:r>
        <w:rPr>
          <w:sz w:val="20"/>
        </w:rPr>
        <w:t>contain</w:t>
      </w:r>
      <w:r>
        <w:rPr>
          <w:spacing w:val="-7"/>
          <w:sz w:val="20"/>
        </w:rPr>
        <w:t xml:space="preserve"> </w:t>
      </w:r>
      <w:r>
        <w:rPr>
          <w:sz w:val="20"/>
        </w:rPr>
        <w:t>a</w:t>
      </w:r>
      <w:r>
        <w:rPr>
          <w:spacing w:val="-2"/>
          <w:sz w:val="20"/>
        </w:rPr>
        <w:t xml:space="preserve"> </w:t>
      </w:r>
      <w:r>
        <w:rPr>
          <w:sz w:val="20"/>
        </w:rPr>
        <w:t>central</w:t>
      </w:r>
      <w:r>
        <w:rPr>
          <w:spacing w:val="-6"/>
          <w:sz w:val="20"/>
        </w:rPr>
        <w:t xml:space="preserve"> </w:t>
      </w:r>
      <w:r>
        <w:rPr>
          <w:sz w:val="20"/>
        </w:rPr>
        <w:t>message</w:t>
      </w:r>
      <w:r>
        <w:rPr>
          <w:spacing w:val="-9"/>
          <w:sz w:val="20"/>
        </w:rPr>
        <w:t xml:space="preserve"> </w:t>
      </w:r>
      <w:r>
        <w:rPr>
          <w:sz w:val="20"/>
        </w:rPr>
        <w:t>or</w:t>
      </w:r>
      <w:r>
        <w:rPr>
          <w:spacing w:val="-10"/>
          <w:sz w:val="20"/>
        </w:rPr>
        <w:t xml:space="preserve"> </w:t>
      </w:r>
      <w:r>
        <w:rPr>
          <w:spacing w:val="-2"/>
          <w:sz w:val="20"/>
        </w:rPr>
        <w:t>lesson.</w:t>
      </w:r>
    </w:p>
    <w:p w14:paraId="71242779" w14:textId="77777777" w:rsidR="00942630" w:rsidRDefault="000E46CB">
      <w:pPr>
        <w:pStyle w:val="ListParagraph"/>
        <w:numPr>
          <w:ilvl w:val="0"/>
          <w:numId w:val="269"/>
        </w:numPr>
        <w:tabs>
          <w:tab w:val="left" w:pos="1359"/>
          <w:tab w:val="left" w:pos="1360"/>
        </w:tabs>
        <w:spacing w:before="12"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130B2E5E" w14:textId="77777777" w:rsidR="00942630" w:rsidRDefault="00942630">
      <w:pPr>
        <w:pStyle w:val="BodyText"/>
        <w:rPr>
          <w:sz w:val="20"/>
        </w:rPr>
      </w:pPr>
    </w:p>
    <w:p w14:paraId="2EFE84B8" w14:textId="77777777" w:rsidR="00942630" w:rsidRDefault="00942630">
      <w:pPr>
        <w:pStyle w:val="BodyText"/>
        <w:spacing w:before="10"/>
        <w:rPr>
          <w:sz w:val="14"/>
        </w:rPr>
      </w:pPr>
    </w:p>
    <w:p w14:paraId="75366600" w14:textId="77777777" w:rsidR="00942630" w:rsidRDefault="000E46CB">
      <w:pPr>
        <w:spacing w:before="102"/>
        <w:ind w:right="331"/>
        <w:jc w:val="center"/>
        <w:rPr>
          <w:sz w:val="20"/>
        </w:rPr>
      </w:pPr>
      <w:r>
        <w:rPr>
          <w:sz w:val="20"/>
        </w:rPr>
        <w:t>Page</w:t>
      </w:r>
      <w:r>
        <w:rPr>
          <w:spacing w:val="-1"/>
          <w:sz w:val="20"/>
        </w:rPr>
        <w:t xml:space="preserve"> </w:t>
      </w:r>
      <w:r>
        <w:rPr>
          <w:spacing w:val="-5"/>
          <w:sz w:val="20"/>
        </w:rPr>
        <w:t>19</w:t>
      </w:r>
    </w:p>
    <w:p w14:paraId="42F40210" w14:textId="77777777" w:rsidR="00942630" w:rsidRDefault="00942630">
      <w:pPr>
        <w:jc w:val="center"/>
        <w:rPr>
          <w:sz w:val="20"/>
        </w:rPr>
        <w:sectPr w:rsidR="00942630">
          <w:pgSz w:w="15840" w:h="12240" w:orient="landscape"/>
          <w:pgMar w:top="1140" w:right="460" w:bottom="580" w:left="800" w:header="0" w:footer="394" w:gutter="0"/>
          <w:cols w:space="720"/>
        </w:sectPr>
      </w:pPr>
    </w:p>
    <w:p w14:paraId="26000797" w14:textId="77777777" w:rsidR="00942630" w:rsidRDefault="00942630">
      <w:pPr>
        <w:pStyle w:val="BodyText"/>
        <w:spacing w:before="7"/>
        <w:rPr>
          <w:sz w:val="16"/>
        </w:rPr>
      </w:pPr>
    </w:p>
    <w:p w14:paraId="6A2FF548"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20"/>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4CE1CBA8" w14:textId="77777777" w:rsidR="00942630" w:rsidRDefault="000E46CB">
      <w:pPr>
        <w:pStyle w:val="BodyText"/>
        <w:spacing w:before="293" w:line="242" w:lineRule="auto"/>
        <w:ind w:left="640" w:right="1229"/>
      </w:pPr>
      <w:r>
        <w:rPr>
          <w:b/>
          <w:i/>
        </w:rPr>
        <w:t>Central</w:t>
      </w:r>
      <w:r>
        <w:rPr>
          <w:b/>
          <w:i/>
          <w:spacing w:val="-3"/>
        </w:rPr>
        <w:t xml:space="preserve"> </w:t>
      </w:r>
      <w:r>
        <w:rPr>
          <w:b/>
          <w:i/>
        </w:rPr>
        <w:t>Ideas</w:t>
      </w:r>
      <w:r>
        <w:rPr>
          <w:b/>
          <w:i/>
          <w:spacing w:val="-4"/>
        </w:rPr>
        <w:t xml:space="preserve"> </w:t>
      </w:r>
      <w:r>
        <w:rPr>
          <w:b/>
          <w:i/>
        </w:rPr>
        <w:t>and</w:t>
      </w:r>
      <w:r>
        <w:rPr>
          <w:b/>
          <w:i/>
          <w:spacing w:val="-4"/>
        </w:rPr>
        <w:t xml:space="preserve"> </w:t>
      </w:r>
      <w:r>
        <w:rPr>
          <w:b/>
          <w:i/>
        </w:rPr>
        <w:t>Details</w:t>
      </w:r>
      <w:r>
        <w:rPr>
          <w:b/>
          <w:i/>
          <w:spacing w:val="-4"/>
        </w:rPr>
        <w:t xml:space="preserve"> </w:t>
      </w:r>
      <w:r>
        <w:rPr>
          <w:b/>
          <w:i/>
        </w:rPr>
        <w:t>|</w:t>
      </w:r>
      <w:r>
        <w:rPr>
          <w:b/>
          <w:i/>
          <w:spacing w:val="-1"/>
        </w:rPr>
        <w:t xml:space="preserve"> </w:t>
      </w:r>
      <w:r>
        <w:t>Citing</w:t>
      </w:r>
      <w:r>
        <w:rPr>
          <w:spacing w:val="-2"/>
        </w:rPr>
        <w:t xml:space="preserve"> </w:t>
      </w:r>
      <w:r>
        <w:t>relevant and thorough</w:t>
      </w:r>
      <w:r>
        <w:rPr>
          <w:spacing w:val="-6"/>
        </w:rPr>
        <w:t xml:space="preserve"> </w:t>
      </w:r>
      <w:r>
        <w:t>textual</w:t>
      </w:r>
      <w:r>
        <w:rPr>
          <w:spacing w:val="-3"/>
        </w:rPr>
        <w:t xml:space="preserve"> </w:t>
      </w:r>
      <w:r>
        <w:t>evidence</w:t>
      </w:r>
      <w:r>
        <w:rPr>
          <w:spacing w:val="-1"/>
        </w:rPr>
        <w:t xml:space="preserve"> </w:t>
      </w:r>
      <w:r>
        <w:t>to</w:t>
      </w:r>
      <w:r>
        <w:rPr>
          <w:spacing w:val="-6"/>
        </w:rPr>
        <w:t xml:space="preserve"> </w:t>
      </w:r>
      <w:r>
        <w:t>support ideas,</w:t>
      </w:r>
      <w:r>
        <w:rPr>
          <w:spacing w:val="-5"/>
        </w:rPr>
        <w:t xml:space="preserve"> </w:t>
      </w:r>
      <w:r>
        <w:t>evaluate</w:t>
      </w:r>
      <w:r>
        <w:rPr>
          <w:spacing w:val="-6"/>
        </w:rPr>
        <w:t xml:space="preserve"> </w:t>
      </w:r>
      <w:r>
        <w:t>the</w:t>
      </w:r>
      <w:r>
        <w:rPr>
          <w:spacing w:val="-6"/>
        </w:rPr>
        <w:t xml:space="preserve"> </w:t>
      </w:r>
      <w:r>
        <w:t>development of themes or central ideas in grade-level informational texts.</w:t>
      </w:r>
    </w:p>
    <w:p w14:paraId="0D4ED994" w14:textId="77777777" w:rsidR="00942630" w:rsidRDefault="000E46CB">
      <w:pPr>
        <w:pStyle w:val="BodyText"/>
        <w:spacing w:line="267" w:lineRule="exact"/>
        <w:ind w:left="640"/>
      </w:pPr>
      <w:r>
        <w:rPr>
          <w:b/>
        </w:rPr>
        <w:t>LA.K.RI.1</w:t>
      </w:r>
      <w:r>
        <w:rPr>
          <w:b/>
          <w:spacing w:val="-7"/>
        </w:rPr>
        <w:t xml:space="preserve"> </w:t>
      </w:r>
      <w:r>
        <w:t>With</w:t>
      </w:r>
      <w:r>
        <w:rPr>
          <w:spacing w:val="-5"/>
        </w:rPr>
        <w:t xml:space="preserve"> </w:t>
      </w:r>
      <w:r>
        <w:t>prompting</w:t>
      </w:r>
      <w:r>
        <w:rPr>
          <w:spacing w:val="-8"/>
        </w:rPr>
        <w:t xml:space="preserve"> </w:t>
      </w:r>
      <w:r>
        <w:t>and</w:t>
      </w:r>
      <w:r>
        <w:rPr>
          <w:spacing w:val="-3"/>
        </w:rPr>
        <w:t xml:space="preserve"> </w:t>
      </w:r>
      <w:r>
        <w:t>support,</w:t>
      </w:r>
      <w:r>
        <w:rPr>
          <w:spacing w:val="-4"/>
        </w:rPr>
        <w:t xml:space="preserve"> </w:t>
      </w:r>
      <w:r>
        <w:t>identify</w:t>
      </w:r>
      <w:r>
        <w:rPr>
          <w:spacing w:val="-7"/>
        </w:rPr>
        <w:t xml:space="preserve"> </w:t>
      </w:r>
      <w:r>
        <w:t>the</w:t>
      </w:r>
      <w:r>
        <w:rPr>
          <w:spacing w:val="-4"/>
        </w:rPr>
        <w:t xml:space="preserve"> </w:t>
      </w:r>
      <w:r>
        <w:t>main</w:t>
      </w:r>
      <w:r>
        <w:rPr>
          <w:spacing w:val="-9"/>
        </w:rPr>
        <w:t xml:space="preserve"> </w:t>
      </w:r>
      <w:r>
        <w:t>topic</w:t>
      </w:r>
      <w:r>
        <w:rPr>
          <w:spacing w:val="-4"/>
        </w:rPr>
        <w:t xml:space="preserve"> </w:t>
      </w:r>
      <w:r>
        <w:t>and</w:t>
      </w:r>
      <w:r>
        <w:rPr>
          <w:spacing w:val="-6"/>
        </w:rPr>
        <w:t xml:space="preserve"> </w:t>
      </w:r>
      <w:r>
        <w:t>key</w:t>
      </w:r>
      <w:r>
        <w:rPr>
          <w:spacing w:val="-8"/>
        </w:rPr>
        <w:t xml:space="preserve"> </w:t>
      </w:r>
      <w:r>
        <w:t>details</w:t>
      </w:r>
      <w:r>
        <w:rPr>
          <w:spacing w:val="-4"/>
        </w:rPr>
        <w:t xml:space="preserve"> </w:t>
      </w:r>
      <w:r>
        <w:t>in</w:t>
      </w:r>
      <w:r>
        <w:rPr>
          <w:spacing w:val="-4"/>
        </w:rPr>
        <w:t xml:space="preserve"> </w:t>
      </w:r>
      <w:r>
        <w:t>an</w:t>
      </w:r>
      <w:r>
        <w:rPr>
          <w:spacing w:val="-5"/>
        </w:rPr>
        <w:t xml:space="preserve"> </w:t>
      </w:r>
      <w:r>
        <w:t>informational</w:t>
      </w:r>
      <w:r>
        <w:rPr>
          <w:spacing w:val="-5"/>
        </w:rPr>
        <w:t xml:space="preserve"> </w:t>
      </w:r>
      <w:r>
        <w:rPr>
          <w:spacing w:val="-2"/>
        </w:rPr>
        <w:t>text.</w:t>
      </w:r>
    </w:p>
    <w:p w14:paraId="24FDCBAC" w14:textId="77777777" w:rsidR="00942630" w:rsidRDefault="000E46CB">
      <w:pPr>
        <w:pStyle w:val="BodyText"/>
        <w:spacing w:line="269" w:lineRule="exact"/>
        <w:ind w:left="640"/>
      </w:pPr>
      <w:r>
        <w:rPr>
          <w:b/>
        </w:rPr>
        <w:t>LA.K.RI.2</w:t>
      </w:r>
      <w:r>
        <w:rPr>
          <w:b/>
          <w:spacing w:val="-8"/>
        </w:rPr>
        <w:t xml:space="preserve"> </w:t>
      </w:r>
      <w:r>
        <w:t>With</w:t>
      </w:r>
      <w:r>
        <w:rPr>
          <w:spacing w:val="-6"/>
        </w:rPr>
        <w:t xml:space="preserve"> </w:t>
      </w:r>
      <w:r>
        <w:t>prompting</w:t>
      </w:r>
      <w:r>
        <w:rPr>
          <w:spacing w:val="-9"/>
        </w:rPr>
        <w:t xml:space="preserve"> </w:t>
      </w:r>
      <w:r>
        <w:t>and</w:t>
      </w:r>
      <w:r>
        <w:rPr>
          <w:spacing w:val="-4"/>
        </w:rPr>
        <w:t xml:space="preserve"> </w:t>
      </w:r>
      <w:r>
        <w:t>support,</w:t>
      </w:r>
      <w:r>
        <w:rPr>
          <w:spacing w:val="-4"/>
        </w:rPr>
        <w:t xml:space="preserve"> </w:t>
      </w:r>
      <w:r>
        <w:t>identify</w:t>
      </w:r>
      <w:r>
        <w:rPr>
          <w:spacing w:val="-9"/>
        </w:rPr>
        <w:t xml:space="preserve"> </w:t>
      </w:r>
      <w:r>
        <w:t>key</w:t>
      </w:r>
      <w:r>
        <w:rPr>
          <w:spacing w:val="-3"/>
        </w:rPr>
        <w:t xml:space="preserve"> </w:t>
      </w:r>
      <w:r>
        <w:t>individuals,</w:t>
      </w:r>
      <w:r>
        <w:rPr>
          <w:spacing w:val="-5"/>
        </w:rPr>
        <w:t xml:space="preserve"> </w:t>
      </w:r>
      <w:r>
        <w:t>events,</w:t>
      </w:r>
      <w:r>
        <w:rPr>
          <w:spacing w:val="-8"/>
        </w:rPr>
        <w:t xml:space="preserve"> </w:t>
      </w:r>
      <w:r>
        <w:t>or</w:t>
      </w:r>
      <w:r>
        <w:rPr>
          <w:spacing w:val="-5"/>
        </w:rPr>
        <w:t xml:space="preserve"> </w:t>
      </w:r>
      <w:r>
        <w:t>pieces</w:t>
      </w:r>
      <w:r>
        <w:rPr>
          <w:spacing w:val="-5"/>
        </w:rPr>
        <w:t xml:space="preserve"> </w:t>
      </w:r>
      <w:r>
        <w:t>of</w:t>
      </w:r>
      <w:r>
        <w:rPr>
          <w:spacing w:val="-7"/>
        </w:rPr>
        <w:t xml:space="preserve"> </w:t>
      </w:r>
      <w:r>
        <w:t>information</w:t>
      </w:r>
      <w:r>
        <w:rPr>
          <w:spacing w:val="-6"/>
        </w:rPr>
        <w:t xml:space="preserve"> </w:t>
      </w:r>
      <w:r>
        <w:t>in</w:t>
      </w:r>
      <w:r>
        <w:rPr>
          <w:spacing w:val="-5"/>
        </w:rPr>
        <w:t xml:space="preserve"> </w:t>
      </w:r>
      <w:r>
        <w:t>an</w:t>
      </w:r>
      <w:r>
        <w:rPr>
          <w:spacing w:val="-6"/>
        </w:rPr>
        <w:t xml:space="preserve"> </w:t>
      </w:r>
      <w:r>
        <w:t>informational</w:t>
      </w:r>
      <w:r>
        <w:rPr>
          <w:spacing w:val="-6"/>
        </w:rPr>
        <w:t xml:space="preserve"> </w:t>
      </w:r>
      <w:r>
        <w:rPr>
          <w:spacing w:val="-2"/>
        </w:rPr>
        <w:t>text.</w:t>
      </w:r>
    </w:p>
    <w:p w14:paraId="377B5535" w14:textId="77777777" w:rsidR="00942630" w:rsidRDefault="00942630">
      <w:pPr>
        <w:pStyle w:val="BodyText"/>
        <w:spacing w:before="10"/>
        <w:rPr>
          <w:sz w:val="21"/>
        </w:rPr>
      </w:pPr>
    </w:p>
    <w:p w14:paraId="1180B649" w14:textId="77777777" w:rsidR="00942630" w:rsidRDefault="000E46CB">
      <w:pPr>
        <w:pStyle w:val="BodyText"/>
        <w:spacing w:line="242"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1"/>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texts.</w:t>
      </w:r>
    </w:p>
    <w:p w14:paraId="11DDD4CE" w14:textId="77777777" w:rsidR="00942630" w:rsidRDefault="000E46CB">
      <w:pPr>
        <w:pStyle w:val="BodyText"/>
        <w:ind w:left="640" w:right="1033"/>
      </w:pPr>
      <w:r>
        <w:rPr>
          <w:b/>
        </w:rPr>
        <w:t>LA.K.RI.3</w:t>
      </w:r>
      <w:r>
        <w:rPr>
          <w:b/>
          <w:spacing w:val="-2"/>
        </w:rPr>
        <w:t xml:space="preserve"> </w:t>
      </w:r>
      <w:r>
        <w:t>With</w:t>
      </w:r>
      <w:r>
        <w:rPr>
          <w:spacing w:val="-2"/>
        </w:rPr>
        <w:t xml:space="preserve"> </w:t>
      </w:r>
      <w:r>
        <w:t>prompting</w:t>
      </w:r>
      <w:r>
        <w:rPr>
          <w:spacing w:val="-5"/>
        </w:rPr>
        <w:t xml:space="preserve"> </w:t>
      </w:r>
      <w:r>
        <w:t>and support,</w:t>
      </w:r>
      <w:r>
        <w:rPr>
          <w:spacing w:val="-5"/>
        </w:rPr>
        <w:t xml:space="preserve"> </w:t>
      </w:r>
      <w:r>
        <w:t>define</w:t>
      </w:r>
      <w:r>
        <w:rPr>
          <w:spacing w:val="-5"/>
        </w:rPr>
        <w:t xml:space="preserve"> </w:t>
      </w:r>
      <w:r>
        <w:t>the</w:t>
      </w:r>
      <w:r>
        <w:rPr>
          <w:spacing w:val="-1"/>
        </w:rPr>
        <w:t xml:space="preserve"> </w:t>
      </w:r>
      <w:r>
        <w:t>role</w:t>
      </w:r>
      <w:r>
        <w:rPr>
          <w:spacing w:val="-1"/>
        </w:rPr>
        <w:t xml:space="preserve"> </w:t>
      </w:r>
      <w:r>
        <w:t>of</w:t>
      </w:r>
      <w:r>
        <w:rPr>
          <w:spacing w:val="-4"/>
        </w:rPr>
        <w:t xml:space="preserve"> </w:t>
      </w:r>
      <w:r>
        <w:t>author</w:t>
      </w:r>
      <w:r>
        <w:rPr>
          <w:spacing w:val="-1"/>
        </w:rPr>
        <w:t xml:space="preserve"> </w:t>
      </w:r>
      <w:r>
        <w:t>and</w:t>
      </w:r>
      <w:r>
        <w:rPr>
          <w:spacing w:val="-4"/>
        </w:rPr>
        <w:t xml:space="preserve"> </w:t>
      </w:r>
      <w:r>
        <w:t>illustrator</w:t>
      </w:r>
      <w:r>
        <w:rPr>
          <w:spacing w:val="-1"/>
        </w:rPr>
        <w:t xml:space="preserve"> </w:t>
      </w:r>
      <w:r>
        <w:t>in</w:t>
      </w:r>
      <w:r>
        <w:rPr>
          <w:spacing w:val="-2"/>
        </w:rPr>
        <w:t xml:space="preserve"> </w:t>
      </w:r>
      <w:r>
        <w:t>presenting</w:t>
      </w:r>
      <w:r>
        <w:rPr>
          <w:spacing w:val="-6"/>
        </w:rPr>
        <w:t xml:space="preserve"> </w:t>
      </w:r>
      <w:r>
        <w:t>the</w:t>
      </w:r>
      <w:r>
        <w:rPr>
          <w:spacing w:val="-1"/>
        </w:rPr>
        <w:t xml:space="preserve"> </w:t>
      </w:r>
      <w:r>
        <w:t>ideas</w:t>
      </w:r>
      <w:r>
        <w:rPr>
          <w:spacing w:val="-1"/>
        </w:rPr>
        <w:t xml:space="preserve"> </w:t>
      </w:r>
      <w:r>
        <w:t>or</w:t>
      </w:r>
      <w:r>
        <w:rPr>
          <w:spacing w:val="-1"/>
        </w:rPr>
        <w:t xml:space="preserve"> </w:t>
      </w:r>
      <w:r>
        <w:t>information</w:t>
      </w:r>
      <w:r>
        <w:rPr>
          <w:spacing w:val="-2"/>
        </w:rPr>
        <w:t xml:space="preserve"> </w:t>
      </w:r>
      <w:r>
        <w:t>in</w:t>
      </w:r>
      <w:r>
        <w:rPr>
          <w:spacing w:val="-2"/>
        </w:rPr>
        <w:t xml:space="preserve"> </w:t>
      </w:r>
      <w:r>
        <w:t xml:space="preserve">a </w:t>
      </w:r>
      <w:r>
        <w:rPr>
          <w:spacing w:val="-2"/>
        </w:rPr>
        <w:t>text.</w:t>
      </w:r>
    </w:p>
    <w:p w14:paraId="0639A4DA" w14:textId="77777777" w:rsidR="00942630" w:rsidRDefault="000E46CB">
      <w:pPr>
        <w:pStyle w:val="BodyText"/>
        <w:spacing w:line="268" w:lineRule="exact"/>
        <w:ind w:left="640"/>
      </w:pPr>
      <w:r>
        <w:rPr>
          <w:b/>
        </w:rPr>
        <w:t>LA.K.RI.4</w:t>
      </w:r>
      <w:r>
        <w:rPr>
          <w:b/>
          <w:spacing w:val="-4"/>
        </w:rPr>
        <w:t xml:space="preserve"> </w:t>
      </w:r>
      <w:r>
        <w:t>With</w:t>
      </w:r>
      <w:r>
        <w:rPr>
          <w:spacing w:val="-3"/>
        </w:rPr>
        <w:t xml:space="preserve"> </w:t>
      </w:r>
      <w:r>
        <w:t>prompting</w:t>
      </w:r>
      <w:r>
        <w:rPr>
          <w:spacing w:val="-7"/>
        </w:rPr>
        <w:t xml:space="preserve"> </w:t>
      </w:r>
      <w:r>
        <w:t>and</w:t>
      </w:r>
      <w:r>
        <w:rPr>
          <w:spacing w:val="-1"/>
        </w:rPr>
        <w:t xml:space="preserve"> </w:t>
      </w:r>
      <w:r>
        <w:t>support,</w:t>
      </w:r>
      <w:r>
        <w:rPr>
          <w:spacing w:val="-3"/>
        </w:rPr>
        <w:t xml:space="preserve"> </w:t>
      </w:r>
      <w:r>
        <w:t>use</w:t>
      </w:r>
      <w:r>
        <w:rPr>
          <w:spacing w:val="-7"/>
        </w:rPr>
        <w:t xml:space="preserve"> </w:t>
      </w:r>
      <w:r>
        <w:t>text</w:t>
      </w:r>
      <w:r>
        <w:rPr>
          <w:spacing w:val="-6"/>
        </w:rPr>
        <w:t xml:space="preserve"> </w:t>
      </w:r>
      <w:r>
        <w:t>features</w:t>
      </w:r>
      <w:r>
        <w:rPr>
          <w:spacing w:val="-2"/>
        </w:rPr>
        <w:t xml:space="preserve"> </w:t>
      </w:r>
      <w:r>
        <w:t>(titles,</w:t>
      </w:r>
      <w:r>
        <w:rPr>
          <w:spacing w:val="-2"/>
        </w:rPr>
        <w:t xml:space="preserve"> </w:t>
      </w:r>
      <w:r>
        <w:t>headings,</w:t>
      </w:r>
      <w:r>
        <w:rPr>
          <w:spacing w:val="-7"/>
        </w:rPr>
        <w:t xml:space="preserve"> </w:t>
      </w:r>
      <w:r>
        <w:t>visuals)</w:t>
      </w:r>
      <w:r>
        <w:rPr>
          <w:spacing w:val="-7"/>
        </w:rPr>
        <w:t xml:space="preserve"> </w:t>
      </w:r>
      <w:r>
        <w:t>to</w:t>
      </w:r>
      <w:r>
        <w:rPr>
          <w:spacing w:val="-4"/>
        </w:rPr>
        <w:t xml:space="preserve"> </w:t>
      </w:r>
      <w:r>
        <w:t>predict</w:t>
      </w:r>
      <w:r>
        <w:rPr>
          <w:spacing w:val="-1"/>
        </w:rPr>
        <w:t xml:space="preserve"> </w:t>
      </w:r>
      <w:r>
        <w:t>or</w:t>
      </w:r>
      <w:r>
        <w:rPr>
          <w:spacing w:val="-7"/>
        </w:rPr>
        <w:t xml:space="preserve"> </w:t>
      </w:r>
      <w:r>
        <w:t>confirm</w:t>
      </w:r>
      <w:r>
        <w:rPr>
          <w:spacing w:val="-4"/>
        </w:rPr>
        <w:t xml:space="preserve"> </w:t>
      </w:r>
      <w:r>
        <w:t>the</w:t>
      </w:r>
      <w:r>
        <w:rPr>
          <w:spacing w:val="-7"/>
        </w:rPr>
        <w:t xml:space="preserve"> </w:t>
      </w:r>
      <w:r>
        <w:t>topic</w:t>
      </w:r>
      <w:r>
        <w:rPr>
          <w:spacing w:val="-3"/>
        </w:rPr>
        <w:t xml:space="preserve"> </w:t>
      </w:r>
      <w:r>
        <w:t>of</w:t>
      </w:r>
      <w:r>
        <w:rPr>
          <w:spacing w:val="-5"/>
        </w:rPr>
        <w:t xml:space="preserve"> </w:t>
      </w:r>
      <w:r>
        <w:t>a</w:t>
      </w:r>
      <w:r>
        <w:rPr>
          <w:spacing w:val="-9"/>
        </w:rPr>
        <w:t xml:space="preserve"> </w:t>
      </w:r>
      <w:r>
        <w:rPr>
          <w:spacing w:val="-2"/>
        </w:rPr>
        <w:t>text.</w:t>
      </w:r>
    </w:p>
    <w:p w14:paraId="6C75F3A5" w14:textId="77777777" w:rsidR="00942630" w:rsidRDefault="00942630">
      <w:pPr>
        <w:pStyle w:val="BodyText"/>
      </w:pPr>
    </w:p>
    <w:p w14:paraId="0410E07B" w14:textId="77777777" w:rsidR="00942630" w:rsidRDefault="000E46CB">
      <w:pPr>
        <w:pStyle w:val="BodyText"/>
        <w:ind w:left="640" w:right="1033"/>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rPr>
          <w:b/>
        </w:rPr>
        <w:t>|</w:t>
      </w:r>
      <w:r>
        <w:rPr>
          <w:b/>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3"/>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informational texts.</w:t>
      </w:r>
    </w:p>
    <w:p w14:paraId="16807294" w14:textId="77777777" w:rsidR="00942630" w:rsidRDefault="000E46CB">
      <w:pPr>
        <w:pStyle w:val="BodyText"/>
        <w:ind w:left="640" w:right="1033"/>
      </w:pPr>
      <w:r>
        <w:rPr>
          <w:b/>
        </w:rPr>
        <w:t>LA.K.RI.5</w:t>
      </w:r>
      <w:r>
        <w:rPr>
          <w:b/>
          <w:spacing w:val="-2"/>
        </w:rPr>
        <w:t xml:space="preserve"> </w:t>
      </w:r>
      <w:r>
        <w:t>With</w:t>
      </w:r>
      <w:r>
        <w:rPr>
          <w:spacing w:val="-2"/>
        </w:rPr>
        <w:t xml:space="preserve"> </w:t>
      </w:r>
      <w:r>
        <w:t>prompting</w:t>
      </w:r>
      <w:r>
        <w:rPr>
          <w:spacing w:val="-6"/>
        </w:rPr>
        <w:t xml:space="preserve"> </w:t>
      </w:r>
      <w:r>
        <w:t>and support,</w:t>
      </w:r>
      <w:r>
        <w:rPr>
          <w:spacing w:val="-1"/>
        </w:rPr>
        <w:t xml:space="preserve"> </w:t>
      </w:r>
      <w:r>
        <w:t>identify</w:t>
      </w:r>
      <w:r>
        <w:rPr>
          <w:spacing w:val="-5"/>
        </w:rPr>
        <w:t xml:space="preserve"> </w:t>
      </w:r>
      <w:r>
        <w:t>basic</w:t>
      </w:r>
      <w:r>
        <w:rPr>
          <w:spacing w:val="-1"/>
        </w:rPr>
        <w:t xml:space="preserve"> </w:t>
      </w:r>
      <w:r>
        <w:t>similarities</w:t>
      </w:r>
      <w:r>
        <w:rPr>
          <w:spacing w:val="-1"/>
        </w:rPr>
        <w:t xml:space="preserve"> </w:t>
      </w:r>
      <w:r>
        <w:t>and</w:t>
      </w:r>
      <w:r>
        <w:rPr>
          <w:spacing w:val="-4"/>
        </w:rPr>
        <w:t xml:space="preserve"> </w:t>
      </w:r>
      <w:r>
        <w:t>differences</w:t>
      </w:r>
      <w:r>
        <w:rPr>
          <w:spacing w:val="-1"/>
        </w:rPr>
        <w:t xml:space="preserve"> </w:t>
      </w:r>
      <w:r>
        <w:t>between</w:t>
      </w:r>
      <w:r>
        <w:rPr>
          <w:spacing w:val="-7"/>
        </w:rPr>
        <w:t xml:space="preserve"> </w:t>
      </w:r>
      <w:r>
        <w:t>two</w:t>
      </w:r>
      <w:r>
        <w:rPr>
          <w:spacing w:val="-2"/>
        </w:rPr>
        <w:t xml:space="preserve"> </w:t>
      </w:r>
      <w:r>
        <w:t>informational</w:t>
      </w:r>
      <w:r>
        <w:rPr>
          <w:spacing w:val="-3"/>
        </w:rPr>
        <w:t xml:space="preserve"> </w:t>
      </w:r>
      <w:r>
        <w:t>texts</w:t>
      </w:r>
      <w:r>
        <w:rPr>
          <w:spacing w:val="-6"/>
        </w:rPr>
        <w:t xml:space="preserve"> </w:t>
      </w:r>
      <w:r>
        <w:t>on</w:t>
      </w:r>
      <w:r>
        <w:rPr>
          <w:spacing w:val="-2"/>
        </w:rPr>
        <w:t xml:space="preserve"> </w:t>
      </w:r>
      <w:r>
        <w:t>the same topic.</w:t>
      </w:r>
    </w:p>
    <w:p w14:paraId="58B84B77" w14:textId="77777777" w:rsidR="00942630" w:rsidRDefault="000E46CB">
      <w:pPr>
        <w:pStyle w:val="BodyText"/>
        <w:spacing w:line="267" w:lineRule="exact"/>
        <w:ind w:left="640"/>
      </w:pPr>
      <w:r>
        <w:rPr>
          <w:b/>
        </w:rPr>
        <w:t>LA.K.RI.6</w:t>
      </w:r>
      <w:r>
        <w:rPr>
          <w:b/>
          <w:spacing w:val="-7"/>
        </w:rPr>
        <w:t xml:space="preserve"> </w:t>
      </w:r>
      <w:r>
        <w:t>With</w:t>
      </w:r>
      <w:r>
        <w:rPr>
          <w:spacing w:val="-5"/>
        </w:rPr>
        <w:t xml:space="preserve"> </w:t>
      </w:r>
      <w:r>
        <w:t>prompting</w:t>
      </w:r>
      <w:r>
        <w:rPr>
          <w:spacing w:val="-9"/>
        </w:rPr>
        <w:t xml:space="preserve"> </w:t>
      </w:r>
      <w:r>
        <w:t>and</w:t>
      </w:r>
      <w:r>
        <w:rPr>
          <w:spacing w:val="-3"/>
        </w:rPr>
        <w:t xml:space="preserve"> </w:t>
      </w:r>
      <w:r>
        <w:t>support,</w:t>
      </w:r>
      <w:r>
        <w:rPr>
          <w:spacing w:val="-8"/>
        </w:rPr>
        <w:t xml:space="preserve"> </w:t>
      </w:r>
      <w:r>
        <w:t>explain</w:t>
      </w:r>
      <w:r>
        <w:rPr>
          <w:spacing w:val="-5"/>
        </w:rPr>
        <w:t xml:space="preserve"> </w:t>
      </w:r>
      <w:r>
        <w:t>the</w:t>
      </w:r>
      <w:r>
        <w:rPr>
          <w:spacing w:val="-9"/>
        </w:rPr>
        <w:t xml:space="preserve"> </w:t>
      </w:r>
      <w:r>
        <w:t>difference</w:t>
      </w:r>
      <w:r>
        <w:rPr>
          <w:spacing w:val="-3"/>
        </w:rPr>
        <w:t xml:space="preserve"> </w:t>
      </w:r>
      <w:r>
        <w:t>between</w:t>
      </w:r>
      <w:r>
        <w:rPr>
          <w:spacing w:val="-5"/>
        </w:rPr>
        <w:t xml:space="preserve"> </w:t>
      </w:r>
      <w:r>
        <w:t>facts</w:t>
      </w:r>
      <w:r>
        <w:rPr>
          <w:spacing w:val="-4"/>
        </w:rPr>
        <w:t xml:space="preserve"> </w:t>
      </w:r>
      <w:r>
        <w:t>and</w:t>
      </w:r>
      <w:r>
        <w:rPr>
          <w:spacing w:val="-7"/>
        </w:rPr>
        <w:t xml:space="preserve"> </w:t>
      </w:r>
      <w:r>
        <w:t>opinions</w:t>
      </w:r>
      <w:r>
        <w:rPr>
          <w:spacing w:val="-4"/>
        </w:rPr>
        <w:t xml:space="preserve"> </w:t>
      </w:r>
      <w:r>
        <w:t>about</w:t>
      </w:r>
      <w:r>
        <w:rPr>
          <w:spacing w:val="-3"/>
        </w:rPr>
        <w:t xml:space="preserve"> </w:t>
      </w:r>
      <w:r>
        <w:t>a</w:t>
      </w:r>
      <w:r>
        <w:rPr>
          <w:spacing w:val="-6"/>
        </w:rPr>
        <w:t xml:space="preserve"> </w:t>
      </w:r>
      <w:r>
        <w:rPr>
          <w:spacing w:val="-2"/>
        </w:rPr>
        <w:t>topic.</w:t>
      </w:r>
    </w:p>
    <w:p w14:paraId="3133FACF" w14:textId="77777777" w:rsidR="00942630" w:rsidRDefault="000E46CB">
      <w:pPr>
        <w:pStyle w:val="BodyText"/>
        <w:spacing w:line="242" w:lineRule="auto"/>
        <w:ind w:left="640" w:right="1033"/>
      </w:pPr>
      <w:r>
        <w:rPr>
          <w:b/>
        </w:rPr>
        <w:t>LA.K.RI.7</w:t>
      </w:r>
      <w:r>
        <w:rPr>
          <w:b/>
          <w:spacing w:val="-2"/>
        </w:rPr>
        <w:t xml:space="preserve"> </w:t>
      </w:r>
      <w:r>
        <w:t>With</w:t>
      </w:r>
      <w:r>
        <w:rPr>
          <w:spacing w:val="-2"/>
        </w:rPr>
        <w:t xml:space="preserve"> </w:t>
      </w:r>
      <w:r>
        <w:t>prompting</w:t>
      </w:r>
      <w:r>
        <w:rPr>
          <w:spacing w:val="-6"/>
        </w:rPr>
        <w:t xml:space="preserve"> </w:t>
      </w:r>
      <w:r>
        <w:t>and support,</w:t>
      </w:r>
      <w:r>
        <w:rPr>
          <w:spacing w:val="-1"/>
        </w:rPr>
        <w:t xml:space="preserve"> </w:t>
      </w:r>
      <w:r>
        <w:t>make</w:t>
      </w:r>
      <w:r>
        <w:rPr>
          <w:spacing w:val="-6"/>
        </w:rPr>
        <w:t xml:space="preserve"> </w:t>
      </w:r>
      <w:r>
        <w:t>connections</w:t>
      </w:r>
      <w:r>
        <w:rPr>
          <w:spacing w:val="-6"/>
        </w:rPr>
        <w:t xml:space="preserve"> </w:t>
      </w:r>
      <w:r>
        <w:t>between</w:t>
      </w:r>
      <w:r>
        <w:rPr>
          <w:spacing w:val="-7"/>
        </w:rPr>
        <w:t xml:space="preserve"> </w:t>
      </w:r>
      <w:r>
        <w:t>own</w:t>
      </w:r>
      <w:r>
        <w:rPr>
          <w:spacing w:val="-2"/>
        </w:rPr>
        <w:t xml:space="preserve"> </w:t>
      </w:r>
      <w:r>
        <w:t>experiences</w:t>
      </w:r>
      <w:r>
        <w:rPr>
          <w:spacing w:val="-6"/>
        </w:rPr>
        <w:t xml:space="preserve"> </w:t>
      </w:r>
      <w:r>
        <w:t>and other</w:t>
      </w:r>
      <w:r>
        <w:rPr>
          <w:spacing w:val="-1"/>
        </w:rPr>
        <w:t xml:space="preserve"> </w:t>
      </w:r>
      <w:r>
        <w:t>cultures</w:t>
      </w:r>
      <w:r>
        <w:rPr>
          <w:spacing w:val="-6"/>
        </w:rPr>
        <w:t xml:space="preserve"> </w:t>
      </w:r>
      <w:r>
        <w:t>in</w:t>
      </w:r>
      <w:r>
        <w:rPr>
          <w:spacing w:val="-2"/>
        </w:rPr>
        <w:t xml:space="preserve"> </w:t>
      </w:r>
      <w:r>
        <w:t xml:space="preserve">informational </w:t>
      </w:r>
      <w:r>
        <w:rPr>
          <w:spacing w:val="-2"/>
        </w:rPr>
        <w:t>texts.</w:t>
      </w:r>
    </w:p>
    <w:p w14:paraId="3229A43A" w14:textId="77777777" w:rsidR="00942630" w:rsidRDefault="00942630">
      <w:pPr>
        <w:pStyle w:val="BodyText"/>
        <w:spacing w:before="8"/>
        <w:rPr>
          <w:sz w:val="21"/>
        </w:rPr>
      </w:pPr>
    </w:p>
    <w:p w14:paraId="028E146C" w14:textId="77777777" w:rsidR="00942630" w:rsidRDefault="000E46CB">
      <w:pPr>
        <w:ind w:left="640" w:right="1716"/>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rPr>
          <w:b/>
        </w:rPr>
        <w:t>|</w:t>
      </w:r>
      <w:r>
        <w:rPr>
          <w:b/>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texts independently and proficiently.</w:t>
      </w:r>
    </w:p>
    <w:p w14:paraId="1FB2346D" w14:textId="77777777" w:rsidR="00942630" w:rsidRDefault="000E46CB">
      <w:pPr>
        <w:pStyle w:val="BodyText"/>
        <w:spacing w:line="268" w:lineRule="exact"/>
        <w:ind w:left="640"/>
      </w:pPr>
      <w:r>
        <w:rPr>
          <w:b/>
        </w:rPr>
        <w:t>LA.K.RI.8</w:t>
      </w:r>
      <w:r>
        <w:rPr>
          <w:b/>
          <w:spacing w:val="-7"/>
        </w:rPr>
        <w:t xml:space="preserve"> </w:t>
      </w:r>
      <w:r>
        <w:t>Actively</w:t>
      </w:r>
      <w:r>
        <w:rPr>
          <w:spacing w:val="-7"/>
        </w:rPr>
        <w:t xml:space="preserve"> </w:t>
      </w:r>
      <w:r>
        <w:t>engage</w:t>
      </w:r>
      <w:r>
        <w:rPr>
          <w:spacing w:val="-4"/>
        </w:rPr>
        <w:t xml:space="preserve"> </w:t>
      </w:r>
      <w:r>
        <w:t>in</w:t>
      </w:r>
      <w:r>
        <w:rPr>
          <w:spacing w:val="-9"/>
        </w:rPr>
        <w:t xml:space="preserve"> </w:t>
      </w:r>
      <w:r>
        <w:t>group</w:t>
      </w:r>
      <w:r>
        <w:rPr>
          <w:spacing w:val="-7"/>
        </w:rPr>
        <w:t xml:space="preserve"> </w:t>
      </w:r>
      <w:r>
        <w:t>reading</w:t>
      </w:r>
      <w:r>
        <w:rPr>
          <w:spacing w:val="-4"/>
        </w:rPr>
        <w:t xml:space="preserve"> </w:t>
      </w:r>
      <w:r>
        <w:t>activities</w:t>
      </w:r>
      <w:r>
        <w:rPr>
          <w:spacing w:val="-4"/>
        </w:rPr>
        <w:t xml:space="preserve"> </w:t>
      </w:r>
      <w:r>
        <w:t>with</w:t>
      </w:r>
      <w:r>
        <w:rPr>
          <w:spacing w:val="-9"/>
        </w:rPr>
        <w:t xml:space="preserve"> </w:t>
      </w:r>
      <w:r>
        <w:t>purpose</w:t>
      </w:r>
      <w:r>
        <w:rPr>
          <w:spacing w:val="-4"/>
        </w:rPr>
        <w:t xml:space="preserve"> </w:t>
      </w:r>
      <w:r>
        <w:t>and</w:t>
      </w:r>
      <w:r>
        <w:rPr>
          <w:spacing w:val="-2"/>
        </w:rPr>
        <w:t xml:space="preserve"> understanding.</w:t>
      </w:r>
    </w:p>
    <w:p w14:paraId="1291EE21" w14:textId="77777777" w:rsidR="00942630" w:rsidRDefault="00942630">
      <w:pPr>
        <w:pStyle w:val="BodyText"/>
        <w:spacing w:before="11"/>
        <w:rPr>
          <w:sz w:val="23"/>
        </w:rPr>
      </w:pPr>
    </w:p>
    <w:p w14:paraId="036918C5"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71E7FA8E" w14:textId="77777777" w:rsidR="00942630" w:rsidRDefault="000E46CB">
      <w:pPr>
        <w:pStyle w:val="ListParagraph"/>
        <w:numPr>
          <w:ilvl w:val="0"/>
          <w:numId w:val="269"/>
        </w:numPr>
        <w:tabs>
          <w:tab w:val="left" w:pos="1359"/>
          <w:tab w:val="left" w:pos="1360"/>
        </w:tabs>
        <w:spacing w:before="18" w:line="254" w:lineRule="auto"/>
        <w:ind w:left="1360" w:right="1463" w:hanging="360"/>
        <w:rPr>
          <w:rFonts w:ascii="Wingdings" w:hAnsi="Wingdings"/>
          <w:sz w:val="24"/>
        </w:rPr>
      </w:pPr>
      <w:r>
        <w:rPr>
          <w:sz w:val="20"/>
        </w:rPr>
        <w:t>A text’s</w:t>
      </w:r>
      <w:r>
        <w:rPr>
          <w:spacing w:val="-1"/>
          <w:sz w:val="20"/>
        </w:rPr>
        <w:t xml:space="preserve"> </w:t>
      </w:r>
      <w:r>
        <w:rPr>
          <w:sz w:val="20"/>
        </w:rPr>
        <w:t>topic</w:t>
      </w:r>
      <w:r>
        <w:rPr>
          <w:spacing w:val="-5"/>
          <w:sz w:val="20"/>
        </w:rPr>
        <w:t xml:space="preserve"> </w:t>
      </w:r>
      <w:r>
        <w:rPr>
          <w:sz w:val="20"/>
        </w:rPr>
        <w:t>is</w:t>
      </w:r>
      <w:r>
        <w:rPr>
          <w:spacing w:val="-6"/>
          <w:sz w:val="20"/>
        </w:rPr>
        <w:t xml:space="preserve"> </w:t>
      </w:r>
      <w:r>
        <w:rPr>
          <w:sz w:val="20"/>
        </w:rPr>
        <w:t>its</w:t>
      </w:r>
      <w:r>
        <w:rPr>
          <w:spacing w:val="-1"/>
          <w:sz w:val="20"/>
        </w:rPr>
        <w:t xml:space="preserve"> </w:t>
      </w:r>
      <w:r>
        <w:rPr>
          <w:sz w:val="20"/>
        </w:rPr>
        <w:t>general</w:t>
      </w:r>
      <w:r>
        <w:rPr>
          <w:spacing w:val="-1"/>
          <w:sz w:val="20"/>
        </w:rPr>
        <w:t xml:space="preserve"> </w:t>
      </w:r>
      <w:r>
        <w:rPr>
          <w:sz w:val="20"/>
        </w:rPr>
        <w:t>subject, which</w:t>
      </w:r>
      <w:r>
        <w:rPr>
          <w:spacing w:val="-7"/>
          <w:sz w:val="20"/>
        </w:rPr>
        <w:t xml:space="preserve"> </w:t>
      </w:r>
      <w:r>
        <w:rPr>
          <w:sz w:val="20"/>
        </w:rPr>
        <w:t>is</w:t>
      </w:r>
      <w:r>
        <w:rPr>
          <w:spacing w:val="-1"/>
          <w:sz w:val="20"/>
        </w:rPr>
        <w:t xml:space="preserve"> </w:t>
      </w:r>
      <w:r>
        <w:rPr>
          <w:sz w:val="20"/>
        </w:rPr>
        <w:t>typically</w:t>
      </w:r>
      <w:r>
        <w:rPr>
          <w:spacing w:val="-2"/>
          <w:sz w:val="20"/>
        </w:rPr>
        <w:t xml:space="preserve"> </w:t>
      </w:r>
      <w:r>
        <w:rPr>
          <w:sz w:val="20"/>
        </w:rPr>
        <w:t>a</w:t>
      </w:r>
      <w:r>
        <w:rPr>
          <w:spacing w:val="-3"/>
          <w:sz w:val="20"/>
        </w:rPr>
        <w:t xml:space="preserve"> </w:t>
      </w:r>
      <w:r>
        <w:rPr>
          <w:sz w:val="20"/>
        </w:rPr>
        <w:t>word</w:t>
      </w:r>
      <w:r>
        <w:rPr>
          <w:spacing w:val="-3"/>
          <w:sz w:val="20"/>
        </w:rPr>
        <w:t xml:space="preserve"> </w:t>
      </w:r>
      <w:r>
        <w:rPr>
          <w:sz w:val="20"/>
        </w:rPr>
        <w:t>or short</w:t>
      </w:r>
      <w:r>
        <w:rPr>
          <w:spacing w:val="-5"/>
          <w:sz w:val="20"/>
        </w:rPr>
        <w:t xml:space="preserve"> </w:t>
      </w:r>
      <w:r>
        <w:rPr>
          <w:sz w:val="20"/>
        </w:rPr>
        <w:t>phrase</w:t>
      </w:r>
      <w:r>
        <w:rPr>
          <w:spacing w:val="-5"/>
          <w:sz w:val="20"/>
        </w:rPr>
        <w:t xml:space="preserve"> </w:t>
      </w:r>
      <w:r>
        <w:rPr>
          <w:sz w:val="20"/>
        </w:rPr>
        <w:t>describing</w:t>
      </w:r>
      <w:r>
        <w:rPr>
          <w:spacing w:val="-5"/>
          <w:sz w:val="20"/>
        </w:rPr>
        <w:t xml:space="preserve"> </w:t>
      </w:r>
      <w:r>
        <w:rPr>
          <w:sz w:val="20"/>
        </w:rPr>
        <w:t>what the</w:t>
      </w:r>
      <w:r>
        <w:rPr>
          <w:spacing w:val="-1"/>
          <w:sz w:val="20"/>
        </w:rPr>
        <w:t xml:space="preserve"> </w:t>
      </w:r>
      <w:r>
        <w:rPr>
          <w:sz w:val="20"/>
        </w:rPr>
        <w:t>text</w:t>
      </w:r>
      <w:r>
        <w:rPr>
          <w:spacing w:val="-5"/>
          <w:sz w:val="20"/>
        </w:rPr>
        <w:t xml:space="preserve"> </w:t>
      </w:r>
      <w:r>
        <w:rPr>
          <w:sz w:val="20"/>
        </w:rPr>
        <w:t>is</w:t>
      </w:r>
      <w:r>
        <w:rPr>
          <w:spacing w:val="-5"/>
          <w:sz w:val="20"/>
        </w:rPr>
        <w:t xml:space="preserve"> </w:t>
      </w:r>
      <w:r>
        <w:rPr>
          <w:sz w:val="20"/>
        </w:rPr>
        <w:t>about,</w:t>
      </w:r>
      <w:r>
        <w:rPr>
          <w:spacing w:val="-2"/>
          <w:sz w:val="20"/>
        </w:rPr>
        <w:t xml:space="preserve"> </w:t>
      </w:r>
      <w:r>
        <w:rPr>
          <w:sz w:val="20"/>
        </w:rPr>
        <w:t>for example, “zoo animals.”</w:t>
      </w:r>
    </w:p>
    <w:p w14:paraId="6B84143E" w14:textId="77777777" w:rsidR="00942630" w:rsidRDefault="000E46CB">
      <w:pPr>
        <w:pStyle w:val="ListParagraph"/>
        <w:numPr>
          <w:ilvl w:val="0"/>
          <w:numId w:val="269"/>
        </w:numPr>
        <w:tabs>
          <w:tab w:val="left" w:pos="1359"/>
          <w:tab w:val="left" w:pos="1360"/>
        </w:tabs>
        <w:spacing w:before="5" w:line="254" w:lineRule="auto"/>
        <w:ind w:left="1360" w:right="1709"/>
        <w:rPr>
          <w:rFonts w:ascii="Wingdings" w:hAnsi="Wingdings"/>
          <w:sz w:val="24"/>
        </w:rPr>
      </w:pPr>
      <w:r>
        <w:rPr>
          <w:sz w:val="20"/>
        </w:rPr>
        <w:t xml:space="preserve">Making predictions and drawing conclusions, known as </w:t>
      </w:r>
      <w:r>
        <w:rPr>
          <w:i/>
          <w:sz w:val="20"/>
        </w:rPr>
        <w:t>forward inferencing</w:t>
      </w:r>
      <w:r>
        <w:rPr>
          <w:sz w:val="20"/>
        </w:rPr>
        <w:t>, occur when readers draw from textual information</w:t>
      </w:r>
      <w:r>
        <w:rPr>
          <w:spacing w:val="-2"/>
          <w:sz w:val="20"/>
        </w:rPr>
        <w:t xml:space="preserve"> </w:t>
      </w:r>
      <w:r>
        <w:rPr>
          <w:sz w:val="20"/>
        </w:rPr>
        <w:t>provided</w:t>
      </w:r>
      <w:r>
        <w:rPr>
          <w:spacing w:val="-3"/>
          <w:sz w:val="20"/>
        </w:rPr>
        <w:t xml:space="preserve"> </w:t>
      </w:r>
      <w:r>
        <w:rPr>
          <w:sz w:val="20"/>
        </w:rPr>
        <w:t>up</w:t>
      </w:r>
      <w:r>
        <w:rPr>
          <w:spacing w:val="-2"/>
          <w:sz w:val="20"/>
        </w:rPr>
        <w:t xml:space="preserve"> </w:t>
      </w:r>
      <w:r>
        <w:rPr>
          <w:sz w:val="20"/>
        </w:rPr>
        <w:t>to</w:t>
      </w:r>
      <w:r>
        <w:rPr>
          <w:spacing w:val="-2"/>
          <w:sz w:val="20"/>
        </w:rPr>
        <w:t xml:space="preserve"> </w:t>
      </w:r>
      <w:r>
        <w:rPr>
          <w:sz w:val="20"/>
        </w:rPr>
        <w:t>that</w:t>
      </w:r>
      <w:r>
        <w:rPr>
          <w:spacing w:val="-5"/>
          <w:sz w:val="20"/>
        </w:rPr>
        <w:t xml:space="preserve"> </w:t>
      </w:r>
      <w:r>
        <w:rPr>
          <w:sz w:val="20"/>
        </w:rPr>
        <w:t>point</w:t>
      </w:r>
      <w:r>
        <w:rPr>
          <w:spacing w:val="-5"/>
          <w:sz w:val="20"/>
        </w:rPr>
        <w:t xml:space="preserve"> </w:t>
      </w:r>
      <w:r>
        <w:rPr>
          <w:sz w:val="20"/>
        </w:rPr>
        <w:t>in</w:t>
      </w:r>
      <w:r>
        <w:rPr>
          <w:spacing w:val="-2"/>
          <w:sz w:val="20"/>
        </w:rPr>
        <w:t xml:space="preserve"> </w:t>
      </w:r>
      <w:r>
        <w:rPr>
          <w:sz w:val="20"/>
        </w:rPr>
        <w:t>the</w:t>
      </w:r>
      <w:r>
        <w:rPr>
          <w:spacing w:val="-1"/>
          <w:sz w:val="20"/>
        </w:rPr>
        <w:t xml:space="preserve"> </w:t>
      </w:r>
      <w:r>
        <w:rPr>
          <w:sz w:val="20"/>
        </w:rPr>
        <w:t>text; confirming</w:t>
      </w:r>
      <w:r>
        <w:rPr>
          <w:spacing w:val="-5"/>
          <w:sz w:val="20"/>
        </w:rPr>
        <w:t xml:space="preserve"> </w:t>
      </w:r>
      <w:r>
        <w:rPr>
          <w:sz w:val="20"/>
        </w:rPr>
        <w:t>predictions</w:t>
      </w:r>
      <w:r>
        <w:rPr>
          <w:spacing w:val="-6"/>
          <w:sz w:val="20"/>
        </w:rPr>
        <w:t xml:space="preserve"> </w:t>
      </w:r>
      <w:r>
        <w:rPr>
          <w:sz w:val="20"/>
        </w:rPr>
        <w:t>using</w:t>
      </w:r>
      <w:r>
        <w:rPr>
          <w:spacing w:val="-1"/>
          <w:sz w:val="20"/>
        </w:rPr>
        <w:t xml:space="preserve"> </w:t>
      </w:r>
      <w:r>
        <w:rPr>
          <w:sz w:val="20"/>
        </w:rPr>
        <w:t>textual evidence</w:t>
      </w:r>
      <w:r>
        <w:rPr>
          <w:spacing w:val="-5"/>
          <w:sz w:val="20"/>
        </w:rPr>
        <w:t xml:space="preserve"> </w:t>
      </w:r>
      <w:r>
        <w:rPr>
          <w:sz w:val="20"/>
        </w:rPr>
        <w:t>is</w:t>
      </w:r>
      <w:r>
        <w:rPr>
          <w:spacing w:val="-6"/>
          <w:sz w:val="20"/>
        </w:rPr>
        <w:t xml:space="preserve"> </w:t>
      </w:r>
      <w:r>
        <w:rPr>
          <w:sz w:val="20"/>
        </w:rPr>
        <w:t>a</w:t>
      </w:r>
      <w:r>
        <w:rPr>
          <w:spacing w:val="-3"/>
          <w:sz w:val="20"/>
        </w:rPr>
        <w:t xml:space="preserve"> </w:t>
      </w:r>
      <w:r>
        <w:rPr>
          <w:sz w:val="20"/>
        </w:rPr>
        <w:t>necessary</w:t>
      </w:r>
      <w:r>
        <w:rPr>
          <w:spacing w:val="-2"/>
          <w:sz w:val="20"/>
        </w:rPr>
        <w:t xml:space="preserve"> </w:t>
      </w:r>
      <w:r>
        <w:rPr>
          <w:sz w:val="20"/>
        </w:rPr>
        <w:t>step</w:t>
      </w:r>
      <w:r>
        <w:rPr>
          <w:spacing w:val="-2"/>
          <w:sz w:val="20"/>
        </w:rPr>
        <w:t xml:space="preserve"> </w:t>
      </w:r>
      <w:r>
        <w:rPr>
          <w:sz w:val="20"/>
        </w:rPr>
        <w:t>after making predictions about a topic or events.</w:t>
      </w:r>
    </w:p>
    <w:p w14:paraId="450975B3" w14:textId="77777777" w:rsidR="00942630" w:rsidRDefault="000E46CB">
      <w:pPr>
        <w:pStyle w:val="ListParagraph"/>
        <w:numPr>
          <w:ilvl w:val="0"/>
          <w:numId w:val="269"/>
        </w:numPr>
        <w:tabs>
          <w:tab w:val="left" w:pos="1359"/>
          <w:tab w:val="left" w:pos="1360"/>
        </w:tabs>
        <w:spacing w:before="5" w:line="252" w:lineRule="auto"/>
        <w:ind w:right="1137" w:hanging="360"/>
        <w:rPr>
          <w:rFonts w:ascii="Wingdings" w:hAnsi="Wingdings"/>
          <w:sz w:val="24"/>
        </w:rPr>
      </w:pPr>
      <w:r>
        <w:rPr>
          <w:sz w:val="20"/>
        </w:rPr>
        <w:t>At this</w:t>
      </w:r>
      <w:r>
        <w:rPr>
          <w:spacing w:val="-1"/>
          <w:sz w:val="20"/>
        </w:rPr>
        <w:t xml:space="preserve"> </w:t>
      </w:r>
      <w:r>
        <w:rPr>
          <w:sz w:val="20"/>
        </w:rPr>
        <w:t>grade</w:t>
      </w:r>
      <w:r>
        <w:rPr>
          <w:spacing w:val="-5"/>
          <w:sz w:val="20"/>
        </w:rPr>
        <w:t xml:space="preserve"> </w:t>
      </w:r>
      <w:r>
        <w:rPr>
          <w:sz w:val="20"/>
        </w:rPr>
        <w:t>level,</w:t>
      </w:r>
      <w:r>
        <w:rPr>
          <w:spacing w:val="-2"/>
          <w:sz w:val="20"/>
        </w:rPr>
        <w:t xml:space="preserve"> </w:t>
      </w:r>
      <w:r>
        <w:rPr>
          <w:sz w:val="20"/>
        </w:rPr>
        <w:t>students</w:t>
      </w:r>
      <w:r>
        <w:rPr>
          <w:spacing w:val="-1"/>
          <w:sz w:val="20"/>
        </w:rPr>
        <w:t xml:space="preserve"> </w:t>
      </w:r>
      <w:r>
        <w:rPr>
          <w:sz w:val="20"/>
        </w:rPr>
        <w:t>may</w:t>
      </w:r>
      <w:r>
        <w:rPr>
          <w:spacing w:val="-2"/>
          <w:sz w:val="20"/>
        </w:rPr>
        <w:t xml:space="preserve"> </w:t>
      </w:r>
      <w:r>
        <w:rPr>
          <w:sz w:val="20"/>
        </w:rPr>
        <w:t>explain</w:t>
      </w:r>
      <w:r>
        <w:rPr>
          <w:spacing w:val="-2"/>
          <w:sz w:val="20"/>
        </w:rPr>
        <w:t xml:space="preserve"> </w:t>
      </w:r>
      <w:r>
        <w:rPr>
          <w:sz w:val="20"/>
        </w:rPr>
        <w:t>orally</w:t>
      </w:r>
      <w:r>
        <w:rPr>
          <w:spacing w:val="-6"/>
          <w:sz w:val="20"/>
        </w:rPr>
        <w:t xml:space="preserve"> </w:t>
      </w:r>
      <w:r>
        <w:rPr>
          <w:sz w:val="20"/>
        </w:rPr>
        <w:t>statements</w:t>
      </w:r>
      <w:r>
        <w:rPr>
          <w:spacing w:val="-1"/>
          <w:sz w:val="20"/>
        </w:rPr>
        <w:t xml:space="preserve"> </w:t>
      </w:r>
      <w:r>
        <w:rPr>
          <w:sz w:val="20"/>
        </w:rPr>
        <w:t>of</w:t>
      </w:r>
      <w:r>
        <w:rPr>
          <w:spacing w:val="-5"/>
          <w:sz w:val="20"/>
        </w:rPr>
        <w:t xml:space="preserve"> </w:t>
      </w:r>
      <w:r>
        <w:rPr>
          <w:sz w:val="20"/>
        </w:rPr>
        <w:t>fact</w:t>
      </w:r>
      <w:r>
        <w:rPr>
          <w:spacing w:val="-5"/>
          <w:sz w:val="20"/>
        </w:rPr>
        <w:t xml:space="preserve"> </w:t>
      </w:r>
      <w:r>
        <w:rPr>
          <w:sz w:val="20"/>
        </w:rPr>
        <w:t>or</w:t>
      </w:r>
      <w:r>
        <w:rPr>
          <w:spacing w:val="-2"/>
          <w:sz w:val="20"/>
        </w:rPr>
        <w:t xml:space="preserve"> </w:t>
      </w:r>
      <w:r>
        <w:rPr>
          <w:sz w:val="20"/>
        </w:rPr>
        <w:t>opinion either</w:t>
      </w:r>
      <w:r>
        <w:rPr>
          <w:spacing w:val="-2"/>
          <w:sz w:val="20"/>
        </w:rPr>
        <w:t xml:space="preserve"> </w:t>
      </w:r>
      <w:r>
        <w:rPr>
          <w:sz w:val="20"/>
        </w:rPr>
        <w:t>in</w:t>
      </w:r>
      <w:r>
        <w:rPr>
          <w:spacing w:val="-2"/>
          <w:sz w:val="20"/>
        </w:rPr>
        <w:t xml:space="preserve"> </w:t>
      </w:r>
      <w:r>
        <w:rPr>
          <w:sz w:val="20"/>
        </w:rPr>
        <w:t>response</w:t>
      </w:r>
      <w:r>
        <w:rPr>
          <w:spacing w:val="-1"/>
          <w:sz w:val="20"/>
        </w:rPr>
        <w:t xml:space="preserve"> </w:t>
      </w:r>
      <w:r>
        <w:rPr>
          <w:sz w:val="20"/>
        </w:rPr>
        <w:t>to</w:t>
      </w:r>
      <w:r>
        <w:rPr>
          <w:spacing w:val="-2"/>
          <w:sz w:val="20"/>
        </w:rPr>
        <w:t xml:space="preserve"> </w:t>
      </w:r>
      <w:r>
        <w:rPr>
          <w:sz w:val="20"/>
        </w:rPr>
        <w:t>questions</w:t>
      </w:r>
      <w:r>
        <w:rPr>
          <w:spacing w:val="-5"/>
          <w:sz w:val="20"/>
        </w:rPr>
        <w:t xml:space="preserve"> </w:t>
      </w:r>
      <w:r>
        <w:rPr>
          <w:sz w:val="20"/>
        </w:rPr>
        <w:t>or</w:t>
      </w:r>
      <w:r>
        <w:rPr>
          <w:spacing w:val="-2"/>
          <w:sz w:val="20"/>
        </w:rPr>
        <w:t xml:space="preserve"> </w:t>
      </w:r>
      <w:r>
        <w:rPr>
          <w:sz w:val="20"/>
        </w:rPr>
        <w:t>while</w:t>
      </w:r>
      <w:r>
        <w:rPr>
          <w:spacing w:val="-1"/>
          <w:sz w:val="20"/>
        </w:rPr>
        <w:t xml:space="preserve"> </w:t>
      </w:r>
      <w:r>
        <w:rPr>
          <w:sz w:val="20"/>
        </w:rPr>
        <w:t>engaging in discussion of text.</w:t>
      </w:r>
    </w:p>
    <w:p w14:paraId="16F53284" w14:textId="77777777" w:rsidR="00942630" w:rsidRDefault="00942630">
      <w:pPr>
        <w:pStyle w:val="BodyText"/>
        <w:rPr>
          <w:sz w:val="20"/>
        </w:rPr>
      </w:pPr>
    </w:p>
    <w:p w14:paraId="579FA74D" w14:textId="77777777" w:rsidR="00942630" w:rsidRDefault="00942630">
      <w:pPr>
        <w:pStyle w:val="BodyText"/>
        <w:spacing w:before="4"/>
        <w:rPr>
          <w:sz w:val="16"/>
        </w:rPr>
      </w:pPr>
    </w:p>
    <w:p w14:paraId="22E21B67" w14:textId="77777777" w:rsidR="00942630" w:rsidRDefault="000E46CB">
      <w:pPr>
        <w:spacing w:before="102"/>
        <w:ind w:right="331"/>
        <w:jc w:val="center"/>
        <w:rPr>
          <w:sz w:val="20"/>
        </w:rPr>
      </w:pPr>
      <w:r>
        <w:rPr>
          <w:sz w:val="20"/>
        </w:rPr>
        <w:t>Page</w:t>
      </w:r>
      <w:r>
        <w:rPr>
          <w:spacing w:val="-1"/>
          <w:sz w:val="20"/>
        </w:rPr>
        <w:t xml:space="preserve"> </w:t>
      </w:r>
      <w:r>
        <w:rPr>
          <w:spacing w:val="-5"/>
          <w:sz w:val="20"/>
        </w:rPr>
        <w:t>20</w:t>
      </w:r>
    </w:p>
    <w:p w14:paraId="5741FD82" w14:textId="77777777" w:rsidR="00942630" w:rsidRDefault="00942630">
      <w:pPr>
        <w:jc w:val="center"/>
        <w:rPr>
          <w:sz w:val="20"/>
        </w:rPr>
        <w:sectPr w:rsidR="00942630">
          <w:pgSz w:w="15840" w:h="12240" w:orient="landscape"/>
          <w:pgMar w:top="1140" w:right="460" w:bottom="580" w:left="800" w:header="0" w:footer="394" w:gutter="0"/>
          <w:cols w:space="720"/>
        </w:sectPr>
      </w:pPr>
    </w:p>
    <w:p w14:paraId="19A73BD2" w14:textId="77777777" w:rsidR="00942630" w:rsidRDefault="00942630">
      <w:pPr>
        <w:pStyle w:val="BodyText"/>
        <w:spacing w:before="7"/>
        <w:rPr>
          <w:sz w:val="16"/>
        </w:rPr>
      </w:pPr>
    </w:p>
    <w:p w14:paraId="3FAEA7BA"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2A656C81" w14:textId="77777777" w:rsidR="00942630" w:rsidRDefault="00942630">
      <w:pPr>
        <w:pStyle w:val="BodyText"/>
        <w:spacing w:before="10"/>
        <w:rPr>
          <w:b/>
          <w:sz w:val="27"/>
        </w:rPr>
      </w:pPr>
    </w:p>
    <w:p w14:paraId="100053DA" w14:textId="77777777" w:rsidR="00942630" w:rsidRDefault="000E46CB">
      <w:pPr>
        <w:pStyle w:val="BodyText"/>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779D9481" w14:textId="77777777" w:rsidR="00942630" w:rsidRDefault="000E46CB">
      <w:pPr>
        <w:pStyle w:val="BodyText"/>
        <w:spacing w:line="268" w:lineRule="exact"/>
        <w:ind w:left="639"/>
      </w:pPr>
      <w:r>
        <w:rPr>
          <w:b/>
        </w:rPr>
        <w:t>LA.K.V.1</w:t>
      </w:r>
      <w:r>
        <w:rPr>
          <w:b/>
          <w:spacing w:val="-14"/>
        </w:rPr>
        <w:t xml:space="preserve"> </w:t>
      </w:r>
      <w:r>
        <w:t>Recognize</w:t>
      </w:r>
      <w:r>
        <w:rPr>
          <w:spacing w:val="-5"/>
        </w:rPr>
        <w:t xml:space="preserve"> </w:t>
      </w:r>
      <w:r>
        <w:t>and</w:t>
      </w:r>
      <w:r>
        <w:rPr>
          <w:spacing w:val="-5"/>
        </w:rPr>
        <w:t xml:space="preserve"> </w:t>
      </w:r>
      <w:r>
        <w:t>use</w:t>
      </w:r>
      <w:r>
        <w:rPr>
          <w:spacing w:val="-6"/>
        </w:rPr>
        <w:t xml:space="preserve"> </w:t>
      </w:r>
      <w:r>
        <w:t>conversational</w:t>
      </w:r>
      <w:r>
        <w:rPr>
          <w:spacing w:val="-7"/>
        </w:rPr>
        <w:t xml:space="preserve"> </w:t>
      </w:r>
      <w:r>
        <w:t>and</w:t>
      </w:r>
      <w:r>
        <w:rPr>
          <w:spacing w:val="-5"/>
        </w:rPr>
        <w:t xml:space="preserve"> </w:t>
      </w:r>
      <w:r>
        <w:t>grade-level</w:t>
      </w:r>
      <w:r>
        <w:rPr>
          <w:spacing w:val="-7"/>
        </w:rPr>
        <w:t xml:space="preserve"> </w:t>
      </w:r>
      <w:r>
        <w:t>academic</w:t>
      </w:r>
      <w:r>
        <w:rPr>
          <w:spacing w:val="-10"/>
        </w:rPr>
        <w:t xml:space="preserve"> </w:t>
      </w:r>
      <w:r>
        <w:rPr>
          <w:spacing w:val="-2"/>
        </w:rPr>
        <w:t>vocabulary.</w:t>
      </w:r>
    </w:p>
    <w:p w14:paraId="73570F8C" w14:textId="77777777" w:rsidR="00942630" w:rsidRDefault="000E46CB">
      <w:pPr>
        <w:pStyle w:val="ListParagraph"/>
        <w:numPr>
          <w:ilvl w:val="0"/>
          <w:numId w:val="264"/>
        </w:numPr>
        <w:tabs>
          <w:tab w:val="left" w:pos="1361"/>
        </w:tabs>
        <w:spacing w:before="4" w:line="269" w:lineRule="exact"/>
      </w:pPr>
      <w:r>
        <w:t>With</w:t>
      </w:r>
      <w:r>
        <w:rPr>
          <w:spacing w:val="-8"/>
        </w:rPr>
        <w:t xml:space="preserve"> </w:t>
      </w:r>
      <w:r>
        <w:t>prompting</w:t>
      </w:r>
      <w:r>
        <w:rPr>
          <w:spacing w:val="-5"/>
        </w:rPr>
        <w:t xml:space="preserve"> </w:t>
      </w:r>
      <w:r>
        <w:t>and</w:t>
      </w:r>
      <w:r>
        <w:rPr>
          <w:spacing w:val="-4"/>
        </w:rPr>
        <w:t xml:space="preserve"> </w:t>
      </w:r>
      <w:r>
        <w:t>support,</w:t>
      </w:r>
      <w:r>
        <w:rPr>
          <w:spacing w:val="-5"/>
        </w:rPr>
        <w:t xml:space="preserve"> </w:t>
      </w:r>
      <w:r>
        <w:t>identify</w:t>
      </w:r>
      <w:r>
        <w:rPr>
          <w:spacing w:val="-3"/>
        </w:rPr>
        <w:t xml:space="preserve"> </w:t>
      </w:r>
      <w:r>
        <w:t>new</w:t>
      </w:r>
      <w:r>
        <w:rPr>
          <w:spacing w:val="-7"/>
        </w:rPr>
        <w:t xml:space="preserve"> </w:t>
      </w:r>
      <w:r>
        <w:t>meanings</w:t>
      </w:r>
      <w:r>
        <w:rPr>
          <w:spacing w:val="-4"/>
        </w:rPr>
        <w:t xml:space="preserve"> </w:t>
      </w:r>
      <w:r>
        <w:t>of</w:t>
      </w:r>
      <w:r>
        <w:rPr>
          <w:spacing w:val="-8"/>
        </w:rPr>
        <w:t xml:space="preserve"> </w:t>
      </w:r>
      <w:r>
        <w:t>familiar</w:t>
      </w:r>
      <w:r>
        <w:rPr>
          <w:spacing w:val="-4"/>
        </w:rPr>
        <w:t xml:space="preserve"> </w:t>
      </w:r>
      <w:r>
        <w:t>words</w:t>
      </w:r>
      <w:r>
        <w:rPr>
          <w:spacing w:val="-5"/>
        </w:rPr>
        <w:t xml:space="preserve"> </w:t>
      </w:r>
      <w:r>
        <w:t>(e.g.,</w:t>
      </w:r>
      <w:r>
        <w:rPr>
          <w:spacing w:val="-4"/>
        </w:rPr>
        <w:t xml:space="preserve"> </w:t>
      </w:r>
      <w:r>
        <w:t>park,</w:t>
      </w:r>
      <w:r>
        <w:rPr>
          <w:spacing w:val="-5"/>
        </w:rPr>
        <w:t xml:space="preserve"> </w:t>
      </w:r>
      <w:r>
        <w:t>ring,</w:t>
      </w:r>
      <w:r>
        <w:rPr>
          <w:spacing w:val="-4"/>
        </w:rPr>
        <w:t xml:space="preserve"> </w:t>
      </w:r>
      <w:r>
        <w:rPr>
          <w:spacing w:val="-2"/>
        </w:rPr>
        <w:t>fly).</w:t>
      </w:r>
    </w:p>
    <w:p w14:paraId="6DFC6345" w14:textId="77777777" w:rsidR="00942630" w:rsidRDefault="000E46CB">
      <w:pPr>
        <w:pStyle w:val="ListParagraph"/>
        <w:numPr>
          <w:ilvl w:val="0"/>
          <w:numId w:val="264"/>
        </w:numPr>
        <w:tabs>
          <w:tab w:val="left" w:pos="1361"/>
        </w:tabs>
        <w:ind w:right="1948"/>
      </w:pPr>
      <w:r>
        <w:t>With</w:t>
      </w:r>
      <w:r>
        <w:rPr>
          <w:spacing w:val="-3"/>
        </w:rPr>
        <w:t xml:space="preserve"> </w:t>
      </w:r>
      <w:r>
        <w:t>prompting</w:t>
      </w:r>
      <w:r>
        <w:rPr>
          <w:spacing w:val="-3"/>
        </w:rPr>
        <w:t xml:space="preserve"> </w:t>
      </w:r>
      <w:r>
        <w:t>and</w:t>
      </w:r>
      <w:r>
        <w:rPr>
          <w:spacing w:val="-1"/>
        </w:rPr>
        <w:t xml:space="preserve"> </w:t>
      </w:r>
      <w:r>
        <w:t>support,</w:t>
      </w:r>
      <w:r>
        <w:rPr>
          <w:spacing w:val="-2"/>
        </w:rPr>
        <w:t xml:space="preserve"> </w:t>
      </w:r>
      <w:r>
        <w:t>use</w:t>
      </w:r>
      <w:r>
        <w:rPr>
          <w:spacing w:val="-2"/>
        </w:rPr>
        <w:t xml:space="preserve"> </w:t>
      </w:r>
      <w:r>
        <w:t>commonly</w:t>
      </w:r>
      <w:r>
        <w:rPr>
          <w:spacing w:val="-1"/>
        </w:rPr>
        <w:t xml:space="preserve"> </w:t>
      </w:r>
      <w:r>
        <w:t>occurring</w:t>
      </w:r>
      <w:r>
        <w:rPr>
          <w:spacing w:val="-7"/>
        </w:rPr>
        <w:t xml:space="preserve"> </w:t>
      </w:r>
      <w:r>
        <w:t>inflections</w:t>
      </w:r>
      <w:r>
        <w:rPr>
          <w:spacing w:val="-2"/>
        </w:rPr>
        <w:t xml:space="preserve"> </w:t>
      </w:r>
      <w:r>
        <w:t>and</w:t>
      </w:r>
      <w:r>
        <w:rPr>
          <w:spacing w:val="-1"/>
        </w:rPr>
        <w:t xml:space="preserve"> </w:t>
      </w:r>
      <w:r>
        <w:t>affixes</w:t>
      </w:r>
      <w:r>
        <w:rPr>
          <w:spacing w:val="-2"/>
        </w:rPr>
        <w:t xml:space="preserve"> </w:t>
      </w:r>
      <w:r>
        <w:t>to</w:t>
      </w:r>
      <w:r>
        <w:rPr>
          <w:spacing w:val="-8"/>
        </w:rPr>
        <w:t xml:space="preserve"> </w:t>
      </w:r>
      <w:r>
        <w:t>determine</w:t>
      </w:r>
      <w:r>
        <w:rPr>
          <w:spacing w:val="-7"/>
        </w:rPr>
        <w:t xml:space="preserve"> </w:t>
      </w:r>
      <w:r>
        <w:t>the</w:t>
      </w:r>
      <w:r>
        <w:rPr>
          <w:spacing w:val="-2"/>
        </w:rPr>
        <w:t xml:space="preserve"> </w:t>
      </w:r>
      <w:r>
        <w:t>meaning</w:t>
      </w:r>
      <w:r>
        <w:rPr>
          <w:spacing w:val="-3"/>
        </w:rPr>
        <w:t xml:space="preserve"> </w:t>
      </w:r>
      <w:r>
        <w:t>of unknown words.</w:t>
      </w:r>
    </w:p>
    <w:p w14:paraId="06794030" w14:textId="77777777" w:rsidR="00942630" w:rsidRDefault="000E46CB">
      <w:pPr>
        <w:pStyle w:val="ListParagraph"/>
        <w:numPr>
          <w:ilvl w:val="0"/>
          <w:numId w:val="264"/>
        </w:numPr>
        <w:tabs>
          <w:tab w:val="left" w:pos="1361"/>
        </w:tabs>
        <w:ind w:right="1946" w:hanging="360"/>
      </w:pPr>
      <w:r>
        <w:t>With</w:t>
      </w:r>
      <w:r>
        <w:rPr>
          <w:spacing w:val="-2"/>
        </w:rPr>
        <w:t xml:space="preserve"> </w:t>
      </w:r>
      <w:r>
        <w:t>prompting</w:t>
      </w:r>
      <w:r>
        <w:rPr>
          <w:spacing w:val="-2"/>
        </w:rPr>
        <w:t xml:space="preserve"> </w:t>
      </w:r>
      <w:r>
        <w:t>and support,</w:t>
      </w:r>
      <w:r>
        <w:rPr>
          <w:spacing w:val="-6"/>
        </w:rPr>
        <w:t xml:space="preserve"> </w:t>
      </w:r>
      <w:r>
        <w:t>determine</w:t>
      </w:r>
      <w:r>
        <w:rPr>
          <w:spacing w:val="-6"/>
        </w:rPr>
        <w:t xml:space="preserve"> </w:t>
      </w:r>
      <w:r>
        <w:t>the</w:t>
      </w:r>
      <w:r>
        <w:rPr>
          <w:spacing w:val="-1"/>
        </w:rPr>
        <w:t xml:space="preserve"> </w:t>
      </w:r>
      <w:r>
        <w:t>meanings</w:t>
      </w:r>
      <w:r>
        <w:rPr>
          <w:spacing w:val="-1"/>
        </w:rPr>
        <w:t xml:space="preserve"> </w:t>
      </w:r>
      <w:r>
        <w:t>of</w:t>
      </w:r>
      <w:r>
        <w:rPr>
          <w:spacing w:val="-4"/>
        </w:rPr>
        <w:t xml:space="preserve"> </w:t>
      </w:r>
      <w:r>
        <w:t>key words</w:t>
      </w:r>
      <w:r>
        <w:rPr>
          <w:spacing w:val="-6"/>
        </w:rPr>
        <w:t xml:space="preserve"> </w:t>
      </w:r>
      <w:r>
        <w:t>and phrases</w:t>
      </w:r>
      <w:r>
        <w:rPr>
          <w:spacing w:val="-1"/>
        </w:rPr>
        <w:t xml:space="preserve"> </w:t>
      </w:r>
      <w:r>
        <w:t>using</w:t>
      </w:r>
      <w:r>
        <w:rPr>
          <w:spacing w:val="-6"/>
        </w:rPr>
        <w:t xml:space="preserve"> </w:t>
      </w:r>
      <w:r>
        <w:t>provided</w:t>
      </w:r>
      <w:r>
        <w:rPr>
          <w:spacing w:val="-4"/>
        </w:rPr>
        <w:t xml:space="preserve"> </w:t>
      </w:r>
      <w:r>
        <w:t>reference materials and classroom resources.</w:t>
      </w:r>
    </w:p>
    <w:p w14:paraId="74A01720" w14:textId="77777777" w:rsidR="00942630" w:rsidRDefault="00942630">
      <w:pPr>
        <w:pStyle w:val="BodyText"/>
        <w:spacing w:before="11"/>
        <w:rPr>
          <w:sz w:val="21"/>
        </w:rPr>
      </w:pPr>
    </w:p>
    <w:p w14:paraId="3CA40E7A" w14:textId="77777777" w:rsidR="00942630" w:rsidRDefault="000E46CB">
      <w:pPr>
        <w:pStyle w:val="BodyText"/>
        <w:ind w:left="640" w:right="1033" w:hanging="1"/>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7CCC2EDD" w14:textId="77777777" w:rsidR="00942630" w:rsidRDefault="000E46CB">
      <w:pPr>
        <w:pStyle w:val="BodyText"/>
        <w:ind w:left="640" w:right="1716"/>
      </w:pPr>
      <w:r>
        <w:rPr>
          <w:b/>
        </w:rPr>
        <w:t>LA.K.V.2</w:t>
      </w:r>
      <w:r>
        <w:rPr>
          <w:b/>
          <w:spacing w:val="-7"/>
        </w:rPr>
        <w:t xml:space="preserve"> </w:t>
      </w:r>
      <w:r>
        <w:t>Interpret an</w:t>
      </w:r>
      <w:r>
        <w:rPr>
          <w:spacing w:val="-2"/>
        </w:rPr>
        <w:t xml:space="preserve"> </w:t>
      </w:r>
      <w:r>
        <w:t>author’s</w:t>
      </w:r>
      <w:r>
        <w:rPr>
          <w:spacing w:val="-1"/>
        </w:rPr>
        <w:t xml:space="preserve"> </w:t>
      </w:r>
      <w:r>
        <w:t>use</w:t>
      </w:r>
      <w:r>
        <w:rPr>
          <w:spacing w:val="-1"/>
        </w:rPr>
        <w:t xml:space="preserve"> </w:t>
      </w:r>
      <w:r>
        <w:t>of</w:t>
      </w:r>
      <w:r>
        <w:rPr>
          <w:spacing w:val="-4"/>
        </w:rPr>
        <w:t xml:space="preserve"> </w:t>
      </w:r>
      <w:r>
        <w:t>figurative,</w:t>
      </w:r>
      <w:r>
        <w:rPr>
          <w:spacing w:val="-5"/>
        </w:rPr>
        <w:t xml:space="preserve"> </w:t>
      </w:r>
      <w:r>
        <w:t>connotative,</w:t>
      </w:r>
      <w:r>
        <w:rPr>
          <w:spacing w:val="-5"/>
        </w:rPr>
        <w:t xml:space="preserve"> </w:t>
      </w:r>
      <w:r>
        <w:t>and</w:t>
      </w:r>
      <w:r>
        <w:rPr>
          <w:spacing w:val="-4"/>
        </w:rPr>
        <w:t xml:space="preserve"> </w:t>
      </w:r>
      <w:r>
        <w:t>technical</w:t>
      </w:r>
      <w:r>
        <w:rPr>
          <w:spacing w:val="-3"/>
        </w:rPr>
        <w:t xml:space="preserve"> </w:t>
      </w:r>
      <w:r>
        <w:t>language</w:t>
      </w:r>
      <w:r>
        <w:rPr>
          <w:spacing w:val="-1"/>
        </w:rPr>
        <w:t xml:space="preserve"> </w:t>
      </w:r>
      <w:r>
        <w:t>in</w:t>
      </w:r>
      <w:r>
        <w:rPr>
          <w:spacing w:val="-2"/>
        </w:rPr>
        <w:t xml:space="preserve"> </w:t>
      </w:r>
      <w:r>
        <w:t>grade-level</w:t>
      </w:r>
      <w:r>
        <w:rPr>
          <w:spacing w:val="-8"/>
        </w:rPr>
        <w:t xml:space="preserve"> </w:t>
      </w:r>
      <w:r>
        <w:t>literary and informational text.</w:t>
      </w:r>
    </w:p>
    <w:p w14:paraId="402EDE9A" w14:textId="77777777" w:rsidR="00942630" w:rsidRDefault="000E46CB">
      <w:pPr>
        <w:pStyle w:val="ListParagraph"/>
        <w:numPr>
          <w:ilvl w:val="0"/>
          <w:numId w:val="263"/>
        </w:numPr>
        <w:tabs>
          <w:tab w:val="left" w:pos="1361"/>
        </w:tabs>
        <w:spacing w:before="1"/>
        <w:ind w:right="2056"/>
      </w:pPr>
      <w:r>
        <w:t>With</w:t>
      </w:r>
      <w:r>
        <w:rPr>
          <w:spacing w:val="-2"/>
        </w:rPr>
        <w:t xml:space="preserve"> </w:t>
      </w:r>
      <w:r>
        <w:t>prompting</w:t>
      </w:r>
      <w:r>
        <w:rPr>
          <w:spacing w:val="-2"/>
        </w:rPr>
        <w:t xml:space="preserve"> </w:t>
      </w:r>
      <w:r>
        <w:t>and support,</w:t>
      </w:r>
      <w:r>
        <w:rPr>
          <w:spacing w:val="-1"/>
        </w:rPr>
        <w:t xml:space="preserve"> </w:t>
      </w:r>
      <w:r>
        <w:t>sort</w:t>
      </w:r>
      <w:r>
        <w:rPr>
          <w:spacing w:val="-5"/>
        </w:rPr>
        <w:t xml:space="preserve"> </w:t>
      </w:r>
      <w:r>
        <w:t>common</w:t>
      </w:r>
      <w:r>
        <w:rPr>
          <w:spacing w:val="-2"/>
        </w:rPr>
        <w:t xml:space="preserve"> </w:t>
      </w:r>
      <w:r>
        <w:t>words</w:t>
      </w:r>
      <w:r>
        <w:rPr>
          <w:spacing w:val="-1"/>
        </w:rPr>
        <w:t xml:space="preserve"> </w:t>
      </w:r>
      <w:r>
        <w:t>and phrases</w:t>
      </w:r>
      <w:r>
        <w:rPr>
          <w:spacing w:val="-6"/>
        </w:rPr>
        <w:t xml:space="preserve"> </w:t>
      </w:r>
      <w:r>
        <w:t>into</w:t>
      </w:r>
      <w:r>
        <w:rPr>
          <w:spacing w:val="-7"/>
        </w:rPr>
        <w:t xml:space="preserve"> </w:t>
      </w:r>
      <w:r>
        <w:t>conceptual</w:t>
      </w:r>
      <w:r>
        <w:rPr>
          <w:spacing w:val="-3"/>
        </w:rPr>
        <w:t xml:space="preserve"> </w:t>
      </w:r>
      <w:r>
        <w:t>categories</w:t>
      </w:r>
      <w:r>
        <w:rPr>
          <w:spacing w:val="-6"/>
        </w:rPr>
        <w:t xml:space="preserve"> </w:t>
      </w:r>
      <w:r>
        <w:t>to</w:t>
      </w:r>
      <w:r>
        <w:rPr>
          <w:spacing w:val="-3"/>
        </w:rPr>
        <w:t xml:space="preserve"> </w:t>
      </w:r>
      <w:r>
        <w:t>develop</w:t>
      </w:r>
      <w:r>
        <w:rPr>
          <w:spacing w:val="-4"/>
        </w:rPr>
        <w:t xml:space="preserve"> </w:t>
      </w:r>
      <w:r>
        <w:t>an understanding of word relationships.</w:t>
      </w:r>
    </w:p>
    <w:p w14:paraId="611E9FC5" w14:textId="77777777" w:rsidR="00942630" w:rsidRDefault="000E46CB">
      <w:pPr>
        <w:pStyle w:val="ListParagraph"/>
        <w:numPr>
          <w:ilvl w:val="0"/>
          <w:numId w:val="263"/>
        </w:numPr>
        <w:tabs>
          <w:tab w:val="left" w:pos="1362"/>
        </w:tabs>
        <w:spacing w:line="267" w:lineRule="exact"/>
        <w:ind w:left="1361"/>
      </w:pPr>
      <w:r>
        <w:t>With</w:t>
      </w:r>
      <w:r>
        <w:rPr>
          <w:spacing w:val="-7"/>
        </w:rPr>
        <w:t xml:space="preserve"> </w:t>
      </w:r>
      <w:r>
        <w:t>prompting</w:t>
      </w:r>
      <w:r>
        <w:rPr>
          <w:spacing w:val="-4"/>
        </w:rPr>
        <w:t xml:space="preserve"> </w:t>
      </w:r>
      <w:r>
        <w:t>and</w:t>
      </w:r>
      <w:r>
        <w:rPr>
          <w:spacing w:val="-2"/>
        </w:rPr>
        <w:t xml:space="preserve"> </w:t>
      </w:r>
      <w:r>
        <w:t>support,</w:t>
      </w:r>
      <w:r>
        <w:rPr>
          <w:spacing w:val="-8"/>
        </w:rPr>
        <w:t xml:space="preserve"> </w:t>
      </w:r>
      <w:r>
        <w:t>deepen</w:t>
      </w:r>
      <w:r>
        <w:rPr>
          <w:spacing w:val="-8"/>
        </w:rPr>
        <w:t xml:space="preserve"> </w:t>
      </w:r>
      <w:r>
        <w:t>understanding</w:t>
      </w:r>
      <w:r>
        <w:rPr>
          <w:spacing w:val="-5"/>
        </w:rPr>
        <w:t xml:space="preserve"> </w:t>
      </w:r>
      <w:r>
        <w:t>of</w:t>
      </w:r>
      <w:r>
        <w:rPr>
          <w:spacing w:val="-5"/>
        </w:rPr>
        <w:t xml:space="preserve"> </w:t>
      </w:r>
      <w:r>
        <w:t>words</w:t>
      </w:r>
      <w:r>
        <w:rPr>
          <w:spacing w:val="-4"/>
        </w:rPr>
        <w:t xml:space="preserve"> </w:t>
      </w:r>
      <w:r>
        <w:t>by</w:t>
      </w:r>
      <w:r>
        <w:rPr>
          <w:spacing w:val="-2"/>
        </w:rPr>
        <w:t xml:space="preserve"> </w:t>
      </w:r>
      <w:r>
        <w:t>identifying</w:t>
      </w:r>
      <w:r>
        <w:rPr>
          <w:spacing w:val="-4"/>
        </w:rPr>
        <w:t xml:space="preserve"> </w:t>
      </w:r>
      <w:r>
        <w:t>and</w:t>
      </w:r>
      <w:r>
        <w:rPr>
          <w:spacing w:val="-6"/>
        </w:rPr>
        <w:t xml:space="preserve"> </w:t>
      </w:r>
      <w:r>
        <w:t>relating</w:t>
      </w:r>
      <w:r>
        <w:rPr>
          <w:spacing w:val="-9"/>
        </w:rPr>
        <w:t xml:space="preserve"> </w:t>
      </w:r>
      <w:r>
        <w:t>them</w:t>
      </w:r>
      <w:r>
        <w:rPr>
          <w:spacing w:val="-5"/>
        </w:rPr>
        <w:t xml:space="preserve"> </w:t>
      </w:r>
      <w:r>
        <w:t>to</w:t>
      </w:r>
      <w:r>
        <w:rPr>
          <w:spacing w:val="-8"/>
        </w:rPr>
        <w:t xml:space="preserve"> </w:t>
      </w:r>
      <w:r>
        <w:t>their</w:t>
      </w:r>
      <w:r>
        <w:rPr>
          <w:spacing w:val="-3"/>
        </w:rPr>
        <w:t xml:space="preserve"> </w:t>
      </w:r>
      <w:r>
        <w:rPr>
          <w:spacing w:val="-2"/>
        </w:rPr>
        <w:t>opposites.</w:t>
      </w:r>
    </w:p>
    <w:p w14:paraId="6EE442FF" w14:textId="77777777" w:rsidR="00942630" w:rsidRDefault="000E46CB">
      <w:pPr>
        <w:pStyle w:val="ListParagraph"/>
        <w:numPr>
          <w:ilvl w:val="0"/>
          <w:numId w:val="263"/>
        </w:numPr>
        <w:tabs>
          <w:tab w:val="left" w:pos="1362"/>
        </w:tabs>
        <w:spacing w:line="269" w:lineRule="exact"/>
        <w:ind w:left="1361"/>
      </w:pPr>
      <w:r>
        <w:t>With</w:t>
      </w:r>
      <w:r>
        <w:rPr>
          <w:spacing w:val="-7"/>
        </w:rPr>
        <w:t xml:space="preserve"> </w:t>
      </w:r>
      <w:r>
        <w:t>prompting</w:t>
      </w:r>
      <w:r>
        <w:rPr>
          <w:spacing w:val="-5"/>
        </w:rPr>
        <w:t xml:space="preserve"> </w:t>
      </w:r>
      <w:r>
        <w:t>and</w:t>
      </w:r>
      <w:r>
        <w:rPr>
          <w:spacing w:val="-2"/>
        </w:rPr>
        <w:t xml:space="preserve"> </w:t>
      </w:r>
      <w:r>
        <w:t>support,</w:t>
      </w:r>
      <w:r>
        <w:rPr>
          <w:spacing w:val="-4"/>
        </w:rPr>
        <w:t xml:space="preserve"> </w:t>
      </w:r>
      <w:r>
        <w:t>ask</w:t>
      </w:r>
      <w:r>
        <w:rPr>
          <w:spacing w:val="-5"/>
        </w:rPr>
        <w:t xml:space="preserve"> </w:t>
      </w:r>
      <w:r>
        <w:t>and</w:t>
      </w:r>
      <w:r>
        <w:rPr>
          <w:spacing w:val="-3"/>
        </w:rPr>
        <w:t xml:space="preserve"> </w:t>
      </w:r>
      <w:r>
        <w:t>answer</w:t>
      </w:r>
      <w:r>
        <w:rPr>
          <w:spacing w:val="-12"/>
        </w:rPr>
        <w:t xml:space="preserve"> </w:t>
      </w:r>
      <w:r>
        <w:t>questions</w:t>
      </w:r>
      <w:r>
        <w:rPr>
          <w:spacing w:val="-4"/>
        </w:rPr>
        <w:t xml:space="preserve"> </w:t>
      </w:r>
      <w:r>
        <w:t>about</w:t>
      </w:r>
      <w:r>
        <w:rPr>
          <w:spacing w:val="-7"/>
        </w:rPr>
        <w:t xml:space="preserve"> </w:t>
      </w:r>
      <w:r>
        <w:t>key</w:t>
      </w:r>
      <w:r>
        <w:rPr>
          <w:spacing w:val="-3"/>
        </w:rPr>
        <w:t xml:space="preserve"> </w:t>
      </w:r>
      <w:r>
        <w:t>words</w:t>
      </w:r>
      <w:r>
        <w:rPr>
          <w:spacing w:val="-8"/>
        </w:rPr>
        <w:t xml:space="preserve"> </w:t>
      </w:r>
      <w:r>
        <w:t>and</w:t>
      </w:r>
      <w:r>
        <w:rPr>
          <w:spacing w:val="-3"/>
        </w:rPr>
        <w:t xml:space="preserve"> </w:t>
      </w:r>
      <w:r>
        <w:t>phrases</w:t>
      </w:r>
      <w:r>
        <w:rPr>
          <w:spacing w:val="-8"/>
        </w:rPr>
        <w:t xml:space="preserve"> </w:t>
      </w:r>
      <w:r>
        <w:t>to</w:t>
      </w:r>
      <w:r>
        <w:rPr>
          <w:spacing w:val="-5"/>
        </w:rPr>
        <w:t xml:space="preserve"> </w:t>
      </w:r>
      <w:r>
        <w:t>determine</w:t>
      </w:r>
      <w:r>
        <w:rPr>
          <w:spacing w:val="-4"/>
        </w:rPr>
        <w:t xml:space="preserve"> </w:t>
      </w:r>
      <w:r>
        <w:t>their</w:t>
      </w:r>
      <w:r>
        <w:rPr>
          <w:spacing w:val="-3"/>
        </w:rPr>
        <w:t xml:space="preserve"> </w:t>
      </w:r>
      <w:r>
        <w:rPr>
          <w:spacing w:val="-2"/>
        </w:rPr>
        <w:t>meaning.</w:t>
      </w:r>
    </w:p>
    <w:p w14:paraId="45EB2932" w14:textId="77777777" w:rsidR="00942630" w:rsidRDefault="000E46CB">
      <w:pPr>
        <w:pStyle w:val="ListParagraph"/>
        <w:numPr>
          <w:ilvl w:val="0"/>
          <w:numId w:val="263"/>
        </w:numPr>
        <w:tabs>
          <w:tab w:val="left" w:pos="1362"/>
        </w:tabs>
        <w:spacing w:line="242" w:lineRule="auto"/>
        <w:ind w:left="1361" w:right="1051"/>
      </w:pPr>
      <w:r>
        <w:t>With</w:t>
      </w:r>
      <w:r>
        <w:rPr>
          <w:spacing w:val="-3"/>
        </w:rPr>
        <w:t xml:space="preserve"> </w:t>
      </w:r>
      <w:r>
        <w:t>prompting</w:t>
      </w:r>
      <w:r>
        <w:rPr>
          <w:spacing w:val="-3"/>
        </w:rPr>
        <w:t xml:space="preserve"> </w:t>
      </w:r>
      <w:r>
        <w:t>and</w:t>
      </w:r>
      <w:r>
        <w:rPr>
          <w:spacing w:val="-1"/>
        </w:rPr>
        <w:t xml:space="preserve"> </w:t>
      </w:r>
      <w:r>
        <w:t>support,</w:t>
      </w:r>
      <w:r>
        <w:rPr>
          <w:spacing w:val="-2"/>
        </w:rPr>
        <w:t xml:space="preserve"> </w:t>
      </w:r>
      <w:r>
        <w:t>identify</w:t>
      </w:r>
      <w:r>
        <w:rPr>
          <w:spacing w:val="-1"/>
        </w:rPr>
        <w:t xml:space="preserve"> </w:t>
      </w:r>
      <w:r>
        <w:t>and</w:t>
      </w:r>
      <w:r>
        <w:rPr>
          <w:spacing w:val="-1"/>
        </w:rPr>
        <w:t xml:space="preserve"> </w:t>
      </w:r>
      <w:r>
        <w:t>explain</w:t>
      </w:r>
      <w:r>
        <w:rPr>
          <w:spacing w:val="-3"/>
        </w:rPr>
        <w:t xml:space="preserve"> </w:t>
      </w:r>
      <w:r>
        <w:t>descriptive</w:t>
      </w:r>
      <w:r>
        <w:rPr>
          <w:spacing w:val="-2"/>
        </w:rPr>
        <w:t xml:space="preserve"> </w:t>
      </w:r>
      <w:r>
        <w:t>words</w:t>
      </w:r>
      <w:r>
        <w:rPr>
          <w:spacing w:val="-7"/>
        </w:rPr>
        <w:t xml:space="preserve"> </w:t>
      </w:r>
      <w:r>
        <w:t>and</w:t>
      </w:r>
      <w:r>
        <w:rPr>
          <w:spacing w:val="-1"/>
        </w:rPr>
        <w:t xml:space="preserve"> </w:t>
      </w:r>
      <w:r>
        <w:t>phrases</w:t>
      </w:r>
      <w:r>
        <w:rPr>
          <w:spacing w:val="-7"/>
        </w:rPr>
        <w:t xml:space="preserve"> </w:t>
      </w:r>
      <w:r>
        <w:t>that</w:t>
      </w:r>
      <w:r>
        <w:rPr>
          <w:spacing w:val="-1"/>
        </w:rPr>
        <w:t xml:space="preserve"> </w:t>
      </w:r>
      <w:r>
        <w:t>suggest</w:t>
      </w:r>
      <w:r>
        <w:rPr>
          <w:spacing w:val="-1"/>
        </w:rPr>
        <w:t xml:space="preserve"> </w:t>
      </w:r>
      <w:r>
        <w:t>feelings</w:t>
      </w:r>
      <w:r>
        <w:rPr>
          <w:spacing w:val="-2"/>
        </w:rPr>
        <w:t xml:space="preserve"> </w:t>
      </w:r>
      <w:r>
        <w:t>or</w:t>
      </w:r>
      <w:r>
        <w:rPr>
          <w:spacing w:val="-2"/>
        </w:rPr>
        <w:t xml:space="preserve"> </w:t>
      </w:r>
      <w:r>
        <w:t>appeal</w:t>
      </w:r>
      <w:r>
        <w:rPr>
          <w:spacing w:val="-4"/>
        </w:rPr>
        <w:t xml:space="preserve"> </w:t>
      </w:r>
      <w:r>
        <w:t>to the senses.</w:t>
      </w:r>
    </w:p>
    <w:p w14:paraId="6998470B" w14:textId="77777777" w:rsidR="00942630" w:rsidRDefault="00942630">
      <w:pPr>
        <w:pStyle w:val="BodyText"/>
        <w:rPr>
          <w:sz w:val="26"/>
        </w:rPr>
      </w:pPr>
    </w:p>
    <w:p w14:paraId="11EA4FB5" w14:textId="77777777" w:rsidR="00942630" w:rsidRDefault="00942630">
      <w:pPr>
        <w:pStyle w:val="BodyText"/>
        <w:spacing w:before="12"/>
        <w:rPr>
          <w:sz w:val="38"/>
        </w:rPr>
      </w:pPr>
    </w:p>
    <w:p w14:paraId="65009D02"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63942FCA" w14:textId="77777777" w:rsidR="00942630" w:rsidRDefault="000E46CB">
      <w:pPr>
        <w:pStyle w:val="ListParagraph"/>
        <w:numPr>
          <w:ilvl w:val="0"/>
          <w:numId w:val="269"/>
        </w:numPr>
        <w:tabs>
          <w:tab w:val="left" w:pos="1359"/>
          <w:tab w:val="left" w:pos="1360"/>
        </w:tabs>
        <w:spacing w:before="19"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46FA3EF6" w14:textId="77777777" w:rsidR="00942630" w:rsidRDefault="000E46CB">
      <w:pPr>
        <w:pStyle w:val="ListParagraph"/>
        <w:numPr>
          <w:ilvl w:val="0"/>
          <w:numId w:val="269"/>
        </w:numPr>
        <w:tabs>
          <w:tab w:val="left" w:pos="1359"/>
          <w:tab w:val="left" w:pos="1360"/>
        </w:tabs>
        <w:spacing w:before="3"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094E3066"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17A3620B"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6"/>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71F5012E" w14:textId="77777777" w:rsidR="00942630" w:rsidRDefault="00942630">
      <w:pPr>
        <w:pStyle w:val="BodyText"/>
        <w:spacing w:before="8"/>
        <w:rPr>
          <w:sz w:val="16"/>
        </w:rPr>
      </w:pPr>
    </w:p>
    <w:p w14:paraId="5F3B42F6" w14:textId="77777777" w:rsidR="00942630" w:rsidRDefault="000E46CB">
      <w:pPr>
        <w:spacing w:before="101"/>
        <w:ind w:right="331"/>
        <w:jc w:val="center"/>
        <w:rPr>
          <w:sz w:val="20"/>
        </w:rPr>
      </w:pPr>
      <w:r>
        <w:rPr>
          <w:sz w:val="20"/>
        </w:rPr>
        <w:t>Page</w:t>
      </w:r>
      <w:r>
        <w:rPr>
          <w:spacing w:val="-1"/>
          <w:sz w:val="20"/>
        </w:rPr>
        <w:t xml:space="preserve"> </w:t>
      </w:r>
      <w:r>
        <w:rPr>
          <w:spacing w:val="-5"/>
          <w:sz w:val="20"/>
        </w:rPr>
        <w:t>21</w:t>
      </w:r>
    </w:p>
    <w:p w14:paraId="7F84BDF1" w14:textId="77777777" w:rsidR="00942630" w:rsidRDefault="00942630">
      <w:pPr>
        <w:jc w:val="center"/>
        <w:rPr>
          <w:sz w:val="20"/>
        </w:rPr>
        <w:sectPr w:rsidR="00942630">
          <w:pgSz w:w="15840" w:h="12240" w:orient="landscape"/>
          <w:pgMar w:top="1140" w:right="460" w:bottom="580" w:left="800" w:header="0" w:footer="394" w:gutter="0"/>
          <w:cols w:space="720"/>
        </w:sectPr>
      </w:pPr>
    </w:p>
    <w:p w14:paraId="2277B9F1" w14:textId="77777777" w:rsidR="00942630" w:rsidRDefault="00942630">
      <w:pPr>
        <w:pStyle w:val="BodyText"/>
        <w:spacing w:before="7"/>
        <w:rPr>
          <w:sz w:val="16"/>
        </w:rPr>
      </w:pPr>
    </w:p>
    <w:p w14:paraId="662521E6"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39925C1B" w14:textId="77777777" w:rsidR="00942630" w:rsidRDefault="000E46CB">
      <w:pPr>
        <w:spacing w:before="293"/>
        <w:ind w:left="640"/>
      </w:pPr>
      <w:r>
        <w:rPr>
          <w:b/>
          <w:i/>
        </w:rPr>
        <w:t>Foundations</w:t>
      </w:r>
      <w:r>
        <w:rPr>
          <w:b/>
          <w:i/>
          <w:spacing w:val="-9"/>
        </w:rPr>
        <w:t xml:space="preserve"> </w:t>
      </w:r>
      <w:r>
        <w:rPr>
          <w:b/>
          <w:i/>
        </w:rPr>
        <w:t>of</w:t>
      </w:r>
      <w:r>
        <w:rPr>
          <w:b/>
          <w:i/>
          <w:spacing w:val="-4"/>
        </w:rPr>
        <w:t xml:space="preserve"> </w:t>
      </w:r>
      <w:r>
        <w:rPr>
          <w:b/>
          <w:i/>
        </w:rPr>
        <w:t>Writing</w:t>
      </w:r>
      <w:r>
        <w:rPr>
          <w:b/>
          <w:i/>
          <w:spacing w:val="-7"/>
        </w:rPr>
        <w:t xml:space="preserve"> </w:t>
      </w:r>
      <w:r>
        <w:t>|</w:t>
      </w:r>
      <w:r>
        <w:rPr>
          <w:spacing w:val="-4"/>
        </w:rPr>
        <w:t xml:space="preserve"> </w:t>
      </w:r>
      <w:r>
        <w:t>Apply</w:t>
      </w:r>
      <w:r>
        <w:rPr>
          <w:spacing w:val="-3"/>
        </w:rPr>
        <w:t xml:space="preserve"> </w:t>
      </w:r>
      <w:r>
        <w:t>handwriting</w:t>
      </w:r>
      <w:r>
        <w:rPr>
          <w:spacing w:val="-8"/>
        </w:rPr>
        <w:t xml:space="preserve"> </w:t>
      </w:r>
      <w:r>
        <w:t>skills</w:t>
      </w:r>
      <w:r>
        <w:rPr>
          <w:spacing w:val="-4"/>
        </w:rPr>
        <w:t xml:space="preserve"> </w:t>
      </w:r>
      <w:r>
        <w:t>to</w:t>
      </w:r>
      <w:r>
        <w:rPr>
          <w:spacing w:val="-4"/>
        </w:rPr>
        <w:t xml:space="preserve"> </w:t>
      </w:r>
      <w:r>
        <w:t>communicate</w:t>
      </w:r>
      <w:r>
        <w:rPr>
          <w:spacing w:val="-8"/>
        </w:rPr>
        <w:t xml:space="preserve"> </w:t>
      </w:r>
      <w:r>
        <w:t>ideas</w:t>
      </w:r>
      <w:r>
        <w:rPr>
          <w:spacing w:val="-4"/>
        </w:rPr>
        <w:t xml:space="preserve"> </w:t>
      </w:r>
      <w:r>
        <w:t>and</w:t>
      </w:r>
      <w:r>
        <w:rPr>
          <w:spacing w:val="-2"/>
        </w:rPr>
        <w:t xml:space="preserve"> information.</w:t>
      </w:r>
    </w:p>
    <w:p w14:paraId="3EE452B2" w14:textId="77777777" w:rsidR="00942630" w:rsidRDefault="000E46CB">
      <w:pPr>
        <w:spacing w:before="4" w:line="269" w:lineRule="exact"/>
        <w:ind w:left="640"/>
      </w:pPr>
      <w:r>
        <w:rPr>
          <w:b/>
        </w:rPr>
        <w:t>LA.K.FW.1</w:t>
      </w:r>
      <w:r>
        <w:rPr>
          <w:b/>
          <w:spacing w:val="-11"/>
        </w:rPr>
        <w:t xml:space="preserve"> </w:t>
      </w:r>
      <w:r>
        <w:t>Demonstrate</w:t>
      </w:r>
      <w:r>
        <w:rPr>
          <w:spacing w:val="-7"/>
        </w:rPr>
        <w:t xml:space="preserve"> </w:t>
      </w:r>
      <w:r>
        <w:t>basic</w:t>
      </w:r>
      <w:r>
        <w:rPr>
          <w:spacing w:val="-8"/>
        </w:rPr>
        <w:t xml:space="preserve"> </w:t>
      </w:r>
      <w:r>
        <w:t>handwriting</w:t>
      </w:r>
      <w:r>
        <w:rPr>
          <w:spacing w:val="-11"/>
        </w:rPr>
        <w:t xml:space="preserve"> </w:t>
      </w:r>
      <w:r>
        <w:rPr>
          <w:spacing w:val="-2"/>
        </w:rPr>
        <w:t>skills.</w:t>
      </w:r>
    </w:p>
    <w:p w14:paraId="58455D2A" w14:textId="77777777" w:rsidR="00942630" w:rsidRDefault="000E46CB">
      <w:pPr>
        <w:pStyle w:val="ListParagraph"/>
        <w:numPr>
          <w:ilvl w:val="0"/>
          <w:numId w:val="262"/>
        </w:numPr>
        <w:tabs>
          <w:tab w:val="left" w:pos="1361"/>
        </w:tabs>
        <w:spacing w:line="269" w:lineRule="exact"/>
        <w:ind w:hanging="362"/>
      </w:pPr>
      <w:r>
        <w:t>Identify</w:t>
      </w:r>
      <w:r>
        <w:rPr>
          <w:spacing w:val="-5"/>
        </w:rPr>
        <w:t xml:space="preserve"> </w:t>
      </w:r>
      <w:r>
        <w:t>and</w:t>
      </w:r>
      <w:r>
        <w:rPr>
          <w:spacing w:val="-3"/>
        </w:rPr>
        <w:t xml:space="preserve"> </w:t>
      </w:r>
      <w:r>
        <w:t>match</w:t>
      </w:r>
      <w:r>
        <w:rPr>
          <w:spacing w:val="-8"/>
        </w:rPr>
        <w:t xml:space="preserve"> </w:t>
      </w:r>
      <w:r>
        <w:t>upper</w:t>
      </w:r>
      <w:r>
        <w:rPr>
          <w:spacing w:val="-4"/>
        </w:rPr>
        <w:t xml:space="preserve"> </w:t>
      </w:r>
      <w:r>
        <w:t>and</w:t>
      </w:r>
      <w:r>
        <w:rPr>
          <w:spacing w:val="-6"/>
        </w:rPr>
        <w:t xml:space="preserve"> </w:t>
      </w:r>
      <w:r>
        <w:t>lowercase</w:t>
      </w:r>
      <w:r>
        <w:rPr>
          <w:spacing w:val="-8"/>
        </w:rPr>
        <w:t xml:space="preserve"> </w:t>
      </w:r>
      <w:r>
        <w:t>manuscript</w:t>
      </w:r>
      <w:r>
        <w:rPr>
          <w:spacing w:val="-2"/>
        </w:rPr>
        <w:t xml:space="preserve"> letters.</w:t>
      </w:r>
    </w:p>
    <w:p w14:paraId="781400AD" w14:textId="77777777" w:rsidR="00942630" w:rsidRDefault="000E46CB">
      <w:pPr>
        <w:pStyle w:val="ListParagraph"/>
        <w:numPr>
          <w:ilvl w:val="0"/>
          <w:numId w:val="262"/>
        </w:numPr>
        <w:tabs>
          <w:tab w:val="left" w:pos="1361"/>
        </w:tabs>
        <w:spacing w:line="269" w:lineRule="exact"/>
      </w:pPr>
      <w:r>
        <w:t>Print</w:t>
      </w:r>
      <w:r>
        <w:rPr>
          <w:spacing w:val="-5"/>
        </w:rPr>
        <w:t xml:space="preserve"> </w:t>
      </w:r>
      <w:r>
        <w:t>many</w:t>
      </w:r>
      <w:r>
        <w:rPr>
          <w:spacing w:val="-5"/>
        </w:rPr>
        <w:t xml:space="preserve"> </w:t>
      </w:r>
      <w:r>
        <w:t>upper</w:t>
      </w:r>
      <w:r>
        <w:rPr>
          <w:spacing w:val="-11"/>
        </w:rPr>
        <w:t xml:space="preserve"> </w:t>
      </w:r>
      <w:r>
        <w:t>and</w:t>
      </w:r>
      <w:r>
        <w:rPr>
          <w:spacing w:val="-5"/>
        </w:rPr>
        <w:t xml:space="preserve"> </w:t>
      </w:r>
      <w:r>
        <w:t>lowercase</w:t>
      </w:r>
      <w:r>
        <w:rPr>
          <w:spacing w:val="-5"/>
        </w:rPr>
        <w:t xml:space="preserve"> </w:t>
      </w:r>
      <w:r>
        <w:t>manuscript</w:t>
      </w:r>
      <w:r>
        <w:rPr>
          <w:spacing w:val="-5"/>
        </w:rPr>
        <w:t xml:space="preserve"> </w:t>
      </w:r>
      <w:r>
        <w:t>letters</w:t>
      </w:r>
      <w:r>
        <w:rPr>
          <w:spacing w:val="-6"/>
        </w:rPr>
        <w:t xml:space="preserve"> </w:t>
      </w:r>
      <w:r>
        <w:t>using</w:t>
      </w:r>
      <w:r>
        <w:rPr>
          <w:spacing w:val="-7"/>
        </w:rPr>
        <w:t xml:space="preserve"> </w:t>
      </w:r>
      <w:r>
        <w:t>reference</w:t>
      </w:r>
      <w:r>
        <w:rPr>
          <w:spacing w:val="-6"/>
        </w:rPr>
        <w:t xml:space="preserve"> </w:t>
      </w:r>
      <w:r>
        <w:t>materials</w:t>
      </w:r>
      <w:r>
        <w:rPr>
          <w:spacing w:val="-5"/>
        </w:rPr>
        <w:t xml:space="preserve"> </w:t>
      </w:r>
      <w:r>
        <w:t>and</w:t>
      </w:r>
      <w:r>
        <w:rPr>
          <w:spacing w:val="-9"/>
        </w:rPr>
        <w:t xml:space="preserve"> </w:t>
      </w:r>
      <w:r>
        <w:t>classroom</w:t>
      </w:r>
      <w:r>
        <w:rPr>
          <w:spacing w:val="-7"/>
        </w:rPr>
        <w:t xml:space="preserve"> </w:t>
      </w:r>
      <w:r>
        <w:rPr>
          <w:spacing w:val="-2"/>
        </w:rPr>
        <w:t>resources.</w:t>
      </w:r>
    </w:p>
    <w:p w14:paraId="326AE6AF" w14:textId="77777777" w:rsidR="00942630" w:rsidRDefault="000E46CB">
      <w:pPr>
        <w:pStyle w:val="ListParagraph"/>
        <w:numPr>
          <w:ilvl w:val="0"/>
          <w:numId w:val="262"/>
        </w:numPr>
        <w:tabs>
          <w:tab w:val="left" w:pos="1361"/>
        </w:tabs>
        <w:spacing w:line="269" w:lineRule="exact"/>
      </w:pPr>
      <w:r>
        <w:t>Write</w:t>
      </w:r>
      <w:r>
        <w:rPr>
          <w:spacing w:val="-4"/>
        </w:rPr>
        <w:t xml:space="preserve"> </w:t>
      </w:r>
      <w:r>
        <w:t>left</w:t>
      </w:r>
      <w:r>
        <w:rPr>
          <w:spacing w:val="-7"/>
        </w:rPr>
        <w:t xml:space="preserve"> </w:t>
      </w:r>
      <w:r>
        <w:t>to</w:t>
      </w:r>
      <w:r>
        <w:rPr>
          <w:spacing w:val="-6"/>
        </w:rPr>
        <w:t xml:space="preserve"> </w:t>
      </w:r>
      <w:r>
        <w:t>right</w:t>
      </w:r>
      <w:r>
        <w:rPr>
          <w:spacing w:val="-2"/>
        </w:rPr>
        <w:t xml:space="preserve"> </w:t>
      </w:r>
      <w:r>
        <w:t>and</w:t>
      </w:r>
      <w:r>
        <w:rPr>
          <w:spacing w:val="-3"/>
        </w:rPr>
        <w:t xml:space="preserve"> </w:t>
      </w:r>
      <w:r>
        <w:t>use</w:t>
      </w:r>
      <w:r>
        <w:rPr>
          <w:spacing w:val="-4"/>
        </w:rPr>
        <w:t xml:space="preserve"> </w:t>
      </w:r>
      <w:r>
        <w:t>appropriate</w:t>
      </w:r>
      <w:r>
        <w:rPr>
          <w:spacing w:val="-3"/>
        </w:rPr>
        <w:t xml:space="preserve"> </w:t>
      </w:r>
      <w:r>
        <w:t>spacing</w:t>
      </w:r>
      <w:r>
        <w:rPr>
          <w:spacing w:val="-5"/>
        </w:rPr>
        <w:t xml:space="preserve"> </w:t>
      </w:r>
      <w:r>
        <w:t>between</w:t>
      </w:r>
      <w:r>
        <w:rPr>
          <w:spacing w:val="-9"/>
        </w:rPr>
        <w:t xml:space="preserve"> </w:t>
      </w:r>
      <w:r>
        <w:t>letters</w:t>
      </w:r>
      <w:r>
        <w:rPr>
          <w:spacing w:val="-8"/>
        </w:rPr>
        <w:t xml:space="preserve"> </w:t>
      </w:r>
      <w:r>
        <w:t>and</w:t>
      </w:r>
      <w:r>
        <w:rPr>
          <w:spacing w:val="-2"/>
        </w:rPr>
        <w:t xml:space="preserve"> words.</w:t>
      </w:r>
    </w:p>
    <w:p w14:paraId="4A208889" w14:textId="77777777" w:rsidR="00942630" w:rsidRDefault="00942630">
      <w:pPr>
        <w:pStyle w:val="BodyText"/>
        <w:spacing w:before="3"/>
      </w:pPr>
    </w:p>
    <w:p w14:paraId="5D22DC1D" w14:textId="77777777" w:rsidR="00942630" w:rsidRDefault="000E46CB">
      <w:pPr>
        <w:pStyle w:val="BodyText"/>
        <w:spacing w:line="269" w:lineRule="exact"/>
        <w:ind w:left="640"/>
      </w:pPr>
      <w:r>
        <w:rPr>
          <w:b/>
        </w:rPr>
        <w:t>LA.K.FW.2</w:t>
      </w:r>
      <w:r>
        <w:rPr>
          <w:b/>
          <w:spacing w:val="-9"/>
        </w:rPr>
        <w:t xml:space="preserve"> </w:t>
      </w:r>
      <w:r>
        <w:t>Demonstrate</w:t>
      </w:r>
      <w:r>
        <w:rPr>
          <w:spacing w:val="-5"/>
        </w:rPr>
        <w:t xml:space="preserve"> </w:t>
      </w:r>
      <w:r>
        <w:t>sound-letter</w:t>
      </w:r>
      <w:r>
        <w:rPr>
          <w:spacing w:val="-10"/>
        </w:rPr>
        <w:t xml:space="preserve"> </w:t>
      </w:r>
      <w:r>
        <w:t>concepts</w:t>
      </w:r>
      <w:r>
        <w:rPr>
          <w:spacing w:val="-9"/>
        </w:rPr>
        <w:t xml:space="preserve"> </w:t>
      </w:r>
      <w:r>
        <w:t>when</w:t>
      </w:r>
      <w:r>
        <w:rPr>
          <w:spacing w:val="-6"/>
        </w:rPr>
        <w:t xml:space="preserve"> </w:t>
      </w:r>
      <w:r>
        <w:rPr>
          <w:spacing w:val="-2"/>
        </w:rPr>
        <w:t>writing.</w:t>
      </w:r>
    </w:p>
    <w:p w14:paraId="1D633767" w14:textId="77777777" w:rsidR="00942630" w:rsidRDefault="000E46CB">
      <w:pPr>
        <w:pStyle w:val="ListParagraph"/>
        <w:numPr>
          <w:ilvl w:val="0"/>
          <w:numId w:val="261"/>
        </w:numPr>
        <w:tabs>
          <w:tab w:val="left" w:pos="1361"/>
        </w:tabs>
        <w:spacing w:line="269" w:lineRule="exact"/>
        <w:ind w:hanging="362"/>
      </w:pPr>
      <w:r>
        <w:t>Segment</w:t>
      </w:r>
      <w:r>
        <w:rPr>
          <w:spacing w:val="-10"/>
        </w:rPr>
        <w:t xml:space="preserve"> </w:t>
      </w:r>
      <w:r>
        <w:t>phonemes</w:t>
      </w:r>
      <w:r>
        <w:rPr>
          <w:spacing w:val="-6"/>
        </w:rPr>
        <w:t xml:space="preserve"> </w:t>
      </w:r>
      <w:r>
        <w:t>orally</w:t>
      </w:r>
      <w:r>
        <w:rPr>
          <w:spacing w:val="-5"/>
        </w:rPr>
        <w:t xml:space="preserve"> </w:t>
      </w:r>
      <w:r>
        <w:t>in</w:t>
      </w:r>
      <w:r>
        <w:rPr>
          <w:spacing w:val="-7"/>
        </w:rPr>
        <w:t xml:space="preserve"> </w:t>
      </w:r>
      <w:r>
        <w:t>single-syllable</w:t>
      </w:r>
      <w:r>
        <w:rPr>
          <w:spacing w:val="-6"/>
        </w:rPr>
        <w:t xml:space="preserve"> </w:t>
      </w:r>
      <w:r>
        <w:rPr>
          <w:spacing w:val="-2"/>
        </w:rPr>
        <w:t>words.</w:t>
      </w:r>
    </w:p>
    <w:p w14:paraId="02512F5B" w14:textId="77777777" w:rsidR="00942630" w:rsidRDefault="000E46CB">
      <w:pPr>
        <w:pStyle w:val="ListParagraph"/>
        <w:numPr>
          <w:ilvl w:val="0"/>
          <w:numId w:val="261"/>
        </w:numPr>
        <w:tabs>
          <w:tab w:val="left" w:pos="1361"/>
        </w:tabs>
        <w:spacing w:line="269" w:lineRule="exact"/>
      </w:pPr>
      <w:r>
        <w:t>Demonstrate</w:t>
      </w:r>
      <w:r>
        <w:rPr>
          <w:spacing w:val="-11"/>
        </w:rPr>
        <w:t xml:space="preserve"> </w:t>
      </w:r>
      <w:r>
        <w:t>understanding</w:t>
      </w:r>
      <w:r>
        <w:rPr>
          <w:spacing w:val="-9"/>
        </w:rPr>
        <w:t xml:space="preserve"> </w:t>
      </w:r>
      <w:r>
        <w:t>that</w:t>
      </w:r>
      <w:r>
        <w:rPr>
          <w:spacing w:val="-8"/>
        </w:rPr>
        <w:t xml:space="preserve"> </w:t>
      </w:r>
      <w:r>
        <w:t>syllables</w:t>
      </w:r>
      <w:r>
        <w:rPr>
          <w:spacing w:val="-4"/>
        </w:rPr>
        <w:t xml:space="preserve"> </w:t>
      </w:r>
      <w:r>
        <w:t>are</w:t>
      </w:r>
      <w:r>
        <w:rPr>
          <w:spacing w:val="-9"/>
        </w:rPr>
        <w:t xml:space="preserve"> </w:t>
      </w:r>
      <w:r>
        <w:t>organized</w:t>
      </w:r>
      <w:r>
        <w:rPr>
          <w:spacing w:val="-6"/>
        </w:rPr>
        <w:t xml:space="preserve"> </w:t>
      </w:r>
      <w:r>
        <w:t>around</w:t>
      </w:r>
      <w:r>
        <w:rPr>
          <w:spacing w:val="-7"/>
        </w:rPr>
        <w:t xml:space="preserve"> </w:t>
      </w:r>
      <w:r>
        <w:t>vowel</w:t>
      </w:r>
      <w:r>
        <w:rPr>
          <w:spacing w:val="-10"/>
        </w:rPr>
        <w:t xml:space="preserve"> </w:t>
      </w:r>
      <w:r>
        <w:rPr>
          <w:spacing w:val="-2"/>
        </w:rPr>
        <w:t>sounds.</w:t>
      </w:r>
    </w:p>
    <w:p w14:paraId="7F926DBA" w14:textId="77777777" w:rsidR="00942630" w:rsidRDefault="00942630">
      <w:pPr>
        <w:pStyle w:val="BodyText"/>
        <w:spacing w:before="10"/>
        <w:rPr>
          <w:sz w:val="21"/>
        </w:rPr>
      </w:pPr>
    </w:p>
    <w:p w14:paraId="2F887734" w14:textId="77777777" w:rsidR="00942630" w:rsidRDefault="000E46CB">
      <w:pPr>
        <w:pStyle w:val="BodyText"/>
        <w:spacing w:line="242"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3"/>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1"/>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1"/>
        </w:rPr>
        <w:t xml:space="preserve"> </w:t>
      </w:r>
      <w:r>
        <w:t>appropriate</w:t>
      </w:r>
      <w:r>
        <w:rPr>
          <w:spacing w:val="-1"/>
        </w:rPr>
        <w:t xml:space="preserve"> </w:t>
      </w:r>
      <w:r>
        <w:t>to</w:t>
      </w:r>
      <w:r>
        <w:rPr>
          <w:spacing w:val="-6"/>
        </w:rPr>
        <w:t xml:space="preserve"> </w:t>
      </w:r>
      <w:r>
        <w:t>the discipline, audience, and/or context.</w:t>
      </w:r>
    </w:p>
    <w:p w14:paraId="2151CF66" w14:textId="77777777" w:rsidR="00942630" w:rsidRDefault="000E46CB">
      <w:pPr>
        <w:pStyle w:val="BodyText"/>
        <w:spacing w:line="267" w:lineRule="exact"/>
        <w:ind w:left="640"/>
      </w:pPr>
      <w:r>
        <w:rPr>
          <w:b/>
        </w:rPr>
        <w:t>LA.K.W.1</w:t>
      </w:r>
      <w:r>
        <w:rPr>
          <w:b/>
          <w:spacing w:val="-8"/>
        </w:rPr>
        <w:t xml:space="preserve"> </w:t>
      </w:r>
      <w:r>
        <w:t>With</w:t>
      </w:r>
      <w:r>
        <w:rPr>
          <w:spacing w:val="-4"/>
        </w:rPr>
        <w:t xml:space="preserve"> </w:t>
      </w:r>
      <w:r>
        <w:t>prompting</w:t>
      </w:r>
      <w:r>
        <w:rPr>
          <w:spacing w:val="-9"/>
        </w:rPr>
        <w:t xml:space="preserve"> </w:t>
      </w:r>
      <w:r>
        <w:t>and</w:t>
      </w:r>
      <w:r>
        <w:rPr>
          <w:spacing w:val="-7"/>
        </w:rPr>
        <w:t xml:space="preserve"> </w:t>
      </w:r>
      <w:r>
        <w:t>support,</w:t>
      </w:r>
      <w:r>
        <w:rPr>
          <w:spacing w:val="-4"/>
        </w:rPr>
        <w:t xml:space="preserve"> </w:t>
      </w:r>
      <w:r>
        <w:t>form</w:t>
      </w:r>
      <w:r>
        <w:rPr>
          <w:spacing w:val="-9"/>
        </w:rPr>
        <w:t xml:space="preserve"> </w:t>
      </w:r>
      <w:r>
        <w:t>and</w:t>
      </w:r>
      <w:r>
        <w:rPr>
          <w:spacing w:val="-4"/>
        </w:rPr>
        <w:t xml:space="preserve"> </w:t>
      </w:r>
      <w:r>
        <w:t>use</w:t>
      </w:r>
      <w:r>
        <w:rPr>
          <w:spacing w:val="-4"/>
        </w:rPr>
        <w:t xml:space="preserve"> </w:t>
      </w:r>
      <w:r>
        <w:t>complete</w:t>
      </w:r>
      <w:r>
        <w:rPr>
          <w:spacing w:val="-4"/>
        </w:rPr>
        <w:t xml:space="preserve"> </w:t>
      </w:r>
      <w:r>
        <w:t>simple</w:t>
      </w:r>
      <w:r>
        <w:rPr>
          <w:spacing w:val="-4"/>
        </w:rPr>
        <w:t xml:space="preserve"> </w:t>
      </w:r>
      <w:r>
        <w:t>sentences</w:t>
      </w:r>
      <w:r>
        <w:rPr>
          <w:spacing w:val="-4"/>
        </w:rPr>
        <w:t xml:space="preserve"> </w:t>
      </w:r>
      <w:r>
        <w:t>in</w:t>
      </w:r>
      <w:r>
        <w:rPr>
          <w:spacing w:val="-9"/>
        </w:rPr>
        <w:t xml:space="preserve"> </w:t>
      </w:r>
      <w:r>
        <w:t>shared</w:t>
      </w:r>
      <w:r>
        <w:rPr>
          <w:spacing w:val="-3"/>
        </w:rPr>
        <w:t xml:space="preserve"> </w:t>
      </w:r>
      <w:r>
        <w:t>language</w:t>
      </w:r>
      <w:r>
        <w:rPr>
          <w:spacing w:val="-4"/>
        </w:rPr>
        <w:t xml:space="preserve"> </w:t>
      </w:r>
      <w:r>
        <w:rPr>
          <w:spacing w:val="-2"/>
        </w:rPr>
        <w:t>activities.</w:t>
      </w:r>
    </w:p>
    <w:p w14:paraId="5A8E36CC" w14:textId="77777777" w:rsidR="00942630" w:rsidRDefault="000E46CB">
      <w:pPr>
        <w:pStyle w:val="ListParagraph"/>
        <w:numPr>
          <w:ilvl w:val="0"/>
          <w:numId w:val="260"/>
        </w:numPr>
        <w:tabs>
          <w:tab w:val="left" w:pos="1361"/>
        </w:tabs>
        <w:spacing w:line="269" w:lineRule="exact"/>
      </w:pPr>
      <w:r>
        <w:t>Capitalize</w:t>
      </w:r>
      <w:r>
        <w:rPr>
          <w:spacing w:val="-2"/>
        </w:rPr>
        <w:t xml:space="preserve"> </w:t>
      </w:r>
      <w:r>
        <w:t>the</w:t>
      </w:r>
      <w:r>
        <w:rPr>
          <w:spacing w:val="-2"/>
        </w:rPr>
        <w:t xml:space="preserve"> </w:t>
      </w:r>
      <w:r>
        <w:t>first</w:t>
      </w:r>
      <w:r>
        <w:rPr>
          <w:spacing w:val="-6"/>
        </w:rPr>
        <w:t xml:space="preserve"> </w:t>
      </w:r>
      <w:r>
        <w:t>word</w:t>
      </w:r>
      <w:r>
        <w:rPr>
          <w:spacing w:val="-4"/>
        </w:rPr>
        <w:t xml:space="preserve"> </w:t>
      </w:r>
      <w:r>
        <w:t>in</w:t>
      </w:r>
      <w:r>
        <w:rPr>
          <w:spacing w:val="-3"/>
        </w:rPr>
        <w:t xml:space="preserve"> </w:t>
      </w:r>
      <w:r>
        <w:t>a</w:t>
      </w:r>
      <w:r>
        <w:rPr>
          <w:spacing w:val="-5"/>
        </w:rPr>
        <w:t xml:space="preserve"> </w:t>
      </w:r>
      <w:r>
        <w:t>sentence</w:t>
      </w:r>
      <w:r>
        <w:rPr>
          <w:spacing w:val="-2"/>
        </w:rPr>
        <w:t xml:space="preserve"> </w:t>
      </w:r>
      <w:r>
        <w:t>and</w:t>
      </w:r>
      <w:r>
        <w:rPr>
          <w:spacing w:val="-4"/>
        </w:rPr>
        <w:t xml:space="preserve"> </w:t>
      </w:r>
      <w:r>
        <w:t>the</w:t>
      </w:r>
      <w:r>
        <w:rPr>
          <w:spacing w:val="-7"/>
        </w:rPr>
        <w:t xml:space="preserve"> </w:t>
      </w:r>
      <w:r>
        <w:t>pronoun</w:t>
      </w:r>
      <w:r>
        <w:rPr>
          <w:spacing w:val="-2"/>
        </w:rPr>
        <w:t xml:space="preserve"> </w:t>
      </w:r>
      <w:r>
        <w:rPr>
          <w:i/>
          <w:spacing w:val="-5"/>
        </w:rPr>
        <w:t>I</w:t>
      </w:r>
      <w:r>
        <w:rPr>
          <w:spacing w:val="-5"/>
        </w:rPr>
        <w:t>.</w:t>
      </w:r>
    </w:p>
    <w:p w14:paraId="1CD91989" w14:textId="77777777" w:rsidR="00942630" w:rsidRDefault="000E46CB">
      <w:pPr>
        <w:pStyle w:val="ListParagraph"/>
        <w:numPr>
          <w:ilvl w:val="0"/>
          <w:numId w:val="260"/>
        </w:numPr>
        <w:tabs>
          <w:tab w:val="left" w:pos="1361"/>
        </w:tabs>
        <w:spacing w:line="269" w:lineRule="exact"/>
      </w:pPr>
      <w:r>
        <w:t>Recognize</w:t>
      </w:r>
      <w:r>
        <w:rPr>
          <w:spacing w:val="-3"/>
        </w:rPr>
        <w:t xml:space="preserve"> </w:t>
      </w:r>
      <w:r>
        <w:t>and</w:t>
      </w:r>
      <w:r>
        <w:rPr>
          <w:spacing w:val="-6"/>
        </w:rPr>
        <w:t xml:space="preserve"> </w:t>
      </w:r>
      <w:r>
        <w:t>name</w:t>
      </w:r>
      <w:r>
        <w:rPr>
          <w:spacing w:val="-3"/>
        </w:rPr>
        <w:t xml:space="preserve"> </w:t>
      </w:r>
      <w:r>
        <w:t>end</w:t>
      </w:r>
      <w:r>
        <w:rPr>
          <w:spacing w:val="-1"/>
        </w:rPr>
        <w:t xml:space="preserve"> </w:t>
      </w:r>
      <w:r>
        <w:rPr>
          <w:spacing w:val="-2"/>
        </w:rPr>
        <w:t>punctuation.</w:t>
      </w:r>
    </w:p>
    <w:p w14:paraId="4FB5660C" w14:textId="77777777" w:rsidR="00942630" w:rsidRDefault="000E46CB">
      <w:pPr>
        <w:pStyle w:val="ListParagraph"/>
        <w:numPr>
          <w:ilvl w:val="0"/>
          <w:numId w:val="260"/>
        </w:numPr>
        <w:tabs>
          <w:tab w:val="left" w:pos="1361"/>
        </w:tabs>
        <w:spacing w:line="269" w:lineRule="exact"/>
      </w:pPr>
      <w:r>
        <w:t>Identify</w:t>
      </w:r>
      <w:r>
        <w:rPr>
          <w:spacing w:val="-6"/>
        </w:rPr>
        <w:t xml:space="preserve"> </w:t>
      </w:r>
      <w:r>
        <w:t>nouns</w:t>
      </w:r>
      <w:r>
        <w:rPr>
          <w:spacing w:val="-5"/>
        </w:rPr>
        <w:t xml:space="preserve"> </w:t>
      </w:r>
      <w:r>
        <w:t>(e.g.,</w:t>
      </w:r>
      <w:r>
        <w:rPr>
          <w:spacing w:val="-5"/>
        </w:rPr>
        <w:t xml:space="preserve"> </w:t>
      </w:r>
      <w:r>
        <w:t>singular</w:t>
      </w:r>
      <w:r>
        <w:rPr>
          <w:spacing w:val="-5"/>
        </w:rPr>
        <w:t xml:space="preserve"> </w:t>
      </w:r>
      <w:r>
        <w:t>and</w:t>
      </w:r>
      <w:r>
        <w:rPr>
          <w:spacing w:val="-7"/>
        </w:rPr>
        <w:t xml:space="preserve"> </w:t>
      </w:r>
      <w:r>
        <w:t>plural)</w:t>
      </w:r>
      <w:r>
        <w:rPr>
          <w:spacing w:val="-6"/>
        </w:rPr>
        <w:t xml:space="preserve"> </w:t>
      </w:r>
      <w:r>
        <w:t>and</w:t>
      </w:r>
      <w:r>
        <w:rPr>
          <w:spacing w:val="-4"/>
        </w:rPr>
        <w:t xml:space="preserve"> </w:t>
      </w:r>
      <w:r>
        <w:t>simple</w:t>
      </w:r>
      <w:r>
        <w:rPr>
          <w:spacing w:val="-5"/>
        </w:rPr>
        <w:t xml:space="preserve"> </w:t>
      </w:r>
      <w:r>
        <w:t>verbs</w:t>
      </w:r>
      <w:r>
        <w:rPr>
          <w:spacing w:val="-5"/>
        </w:rPr>
        <w:t xml:space="preserve"> </w:t>
      </w:r>
      <w:r>
        <w:t>(e.g.,</w:t>
      </w:r>
      <w:r>
        <w:rPr>
          <w:spacing w:val="-4"/>
        </w:rPr>
        <w:t xml:space="preserve"> </w:t>
      </w:r>
      <w:r>
        <w:rPr>
          <w:spacing w:val="-2"/>
        </w:rPr>
        <w:t>action).</w:t>
      </w:r>
    </w:p>
    <w:p w14:paraId="7D18CCEC" w14:textId="77777777" w:rsidR="00942630" w:rsidRDefault="000E46CB">
      <w:pPr>
        <w:pStyle w:val="ListParagraph"/>
        <w:numPr>
          <w:ilvl w:val="0"/>
          <w:numId w:val="260"/>
        </w:numPr>
        <w:tabs>
          <w:tab w:val="left" w:pos="1362"/>
        </w:tabs>
        <w:spacing w:line="269" w:lineRule="exact"/>
        <w:ind w:left="1361"/>
      </w:pPr>
      <w:r>
        <w:t>Form</w:t>
      </w:r>
      <w:r>
        <w:rPr>
          <w:spacing w:val="-4"/>
        </w:rPr>
        <w:t xml:space="preserve"> </w:t>
      </w:r>
      <w:r>
        <w:t>regular</w:t>
      </w:r>
      <w:r>
        <w:rPr>
          <w:spacing w:val="-3"/>
        </w:rPr>
        <w:t xml:space="preserve"> </w:t>
      </w:r>
      <w:r>
        <w:t>plural</w:t>
      </w:r>
      <w:r>
        <w:rPr>
          <w:spacing w:val="-3"/>
        </w:rPr>
        <w:t xml:space="preserve"> </w:t>
      </w:r>
      <w:r>
        <w:t>nouns</w:t>
      </w:r>
      <w:r>
        <w:rPr>
          <w:spacing w:val="-7"/>
        </w:rPr>
        <w:t xml:space="preserve"> </w:t>
      </w:r>
      <w:r>
        <w:t>by</w:t>
      </w:r>
      <w:r>
        <w:rPr>
          <w:spacing w:val="-1"/>
        </w:rPr>
        <w:t xml:space="preserve"> </w:t>
      </w:r>
      <w:r>
        <w:t>adding</w:t>
      </w:r>
      <w:r>
        <w:rPr>
          <w:spacing w:val="-3"/>
        </w:rPr>
        <w:t xml:space="preserve"> </w:t>
      </w:r>
      <w:r>
        <w:t>/s/</w:t>
      </w:r>
      <w:r>
        <w:rPr>
          <w:spacing w:val="-3"/>
        </w:rPr>
        <w:t xml:space="preserve"> </w:t>
      </w:r>
      <w:r>
        <w:t>or</w:t>
      </w:r>
      <w:r>
        <w:rPr>
          <w:spacing w:val="-2"/>
        </w:rPr>
        <w:t xml:space="preserve"> </w:t>
      </w:r>
      <w:r>
        <w:rPr>
          <w:spacing w:val="-4"/>
        </w:rPr>
        <w:t>/es/.</w:t>
      </w:r>
    </w:p>
    <w:p w14:paraId="3B7A6F86" w14:textId="77777777" w:rsidR="00942630" w:rsidRDefault="000E46CB">
      <w:pPr>
        <w:pStyle w:val="ListParagraph"/>
        <w:numPr>
          <w:ilvl w:val="0"/>
          <w:numId w:val="260"/>
        </w:numPr>
        <w:tabs>
          <w:tab w:val="left" w:pos="1361"/>
        </w:tabs>
        <w:spacing w:before="4" w:line="269" w:lineRule="exact"/>
        <w:ind w:hanging="360"/>
      </w:pPr>
      <w:r>
        <w:t>Use</w:t>
      </w:r>
      <w:r>
        <w:rPr>
          <w:spacing w:val="-2"/>
        </w:rPr>
        <w:t xml:space="preserve"> </w:t>
      </w:r>
      <w:r>
        <w:t>interrogatives</w:t>
      </w:r>
      <w:r>
        <w:rPr>
          <w:spacing w:val="-7"/>
        </w:rPr>
        <w:t xml:space="preserve"> </w:t>
      </w:r>
      <w:r>
        <w:t>to</w:t>
      </w:r>
      <w:r>
        <w:rPr>
          <w:spacing w:val="-4"/>
        </w:rPr>
        <w:t xml:space="preserve"> </w:t>
      </w:r>
      <w:r>
        <w:t>ask</w:t>
      </w:r>
      <w:r>
        <w:rPr>
          <w:spacing w:val="-2"/>
        </w:rPr>
        <w:t xml:space="preserve"> questions.</w:t>
      </w:r>
    </w:p>
    <w:p w14:paraId="63152FD5" w14:textId="77777777" w:rsidR="00942630" w:rsidRDefault="000E46CB">
      <w:pPr>
        <w:pStyle w:val="ListParagraph"/>
        <w:numPr>
          <w:ilvl w:val="0"/>
          <w:numId w:val="260"/>
        </w:numPr>
        <w:tabs>
          <w:tab w:val="left" w:pos="1360"/>
          <w:tab w:val="left" w:pos="1361"/>
        </w:tabs>
        <w:spacing w:line="269" w:lineRule="exact"/>
      </w:pPr>
      <w:r>
        <w:t>Use</w:t>
      </w:r>
      <w:r>
        <w:rPr>
          <w:spacing w:val="-5"/>
        </w:rPr>
        <w:t xml:space="preserve"> </w:t>
      </w:r>
      <w:r>
        <w:t>subject-verb</w:t>
      </w:r>
      <w:r>
        <w:rPr>
          <w:spacing w:val="-7"/>
        </w:rPr>
        <w:t xml:space="preserve"> </w:t>
      </w:r>
      <w:r>
        <w:t>agreement</w:t>
      </w:r>
      <w:r>
        <w:rPr>
          <w:spacing w:val="-3"/>
        </w:rPr>
        <w:t xml:space="preserve"> </w:t>
      </w:r>
      <w:r>
        <w:t>in</w:t>
      </w:r>
      <w:r>
        <w:rPr>
          <w:spacing w:val="-5"/>
        </w:rPr>
        <w:t xml:space="preserve"> </w:t>
      </w:r>
      <w:r>
        <w:t>simple</w:t>
      </w:r>
      <w:r>
        <w:rPr>
          <w:spacing w:val="-8"/>
        </w:rPr>
        <w:t xml:space="preserve"> </w:t>
      </w:r>
      <w:r>
        <w:rPr>
          <w:spacing w:val="-2"/>
        </w:rPr>
        <w:t>sentences.</w:t>
      </w:r>
    </w:p>
    <w:p w14:paraId="3ED8FB82" w14:textId="77777777" w:rsidR="00942630" w:rsidRDefault="00942630">
      <w:pPr>
        <w:pStyle w:val="BodyText"/>
        <w:spacing w:before="10"/>
        <w:rPr>
          <w:sz w:val="21"/>
        </w:rPr>
      </w:pPr>
    </w:p>
    <w:p w14:paraId="2535911B" w14:textId="77777777" w:rsidR="00942630" w:rsidRDefault="000E46CB">
      <w:pPr>
        <w:pStyle w:val="BodyText"/>
        <w:ind w:left="640" w:right="1716" w:hanging="1"/>
      </w:pPr>
      <w:r>
        <w:rPr>
          <w:b/>
        </w:rPr>
        <w:t>LA.K.W.2</w:t>
      </w:r>
      <w:r>
        <w:rPr>
          <w:b/>
          <w:spacing w:val="-2"/>
        </w:rPr>
        <w:t xml:space="preserve"> </w:t>
      </w:r>
      <w:r>
        <w:t>With</w:t>
      </w:r>
      <w:r>
        <w:rPr>
          <w:spacing w:val="-2"/>
        </w:rPr>
        <w:t xml:space="preserve"> </w:t>
      </w:r>
      <w:r>
        <w:t>prompting</w:t>
      </w:r>
      <w:r>
        <w:rPr>
          <w:spacing w:val="-6"/>
        </w:rPr>
        <w:t xml:space="preserve"> </w:t>
      </w:r>
      <w:r>
        <w:t>and support,</w:t>
      </w:r>
      <w:r>
        <w:rPr>
          <w:spacing w:val="-1"/>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1"/>
        </w:rPr>
        <w:t xml:space="preserve"> </w:t>
      </w:r>
      <w:r>
        <w:t>and produce</w:t>
      </w:r>
      <w:r>
        <w:rPr>
          <w:spacing w:val="-1"/>
        </w:rPr>
        <w:t xml:space="preserve"> </w:t>
      </w:r>
      <w:r>
        <w:t>writing appropriate to the discipline, audience, and/or context.</w:t>
      </w:r>
    </w:p>
    <w:p w14:paraId="130C7B59" w14:textId="77777777" w:rsidR="00942630" w:rsidRDefault="000E46CB">
      <w:pPr>
        <w:pStyle w:val="ListParagraph"/>
        <w:numPr>
          <w:ilvl w:val="0"/>
          <w:numId w:val="259"/>
        </w:numPr>
        <w:tabs>
          <w:tab w:val="left" w:pos="1361"/>
        </w:tabs>
        <w:spacing w:before="3" w:line="269" w:lineRule="exact"/>
      </w:pPr>
      <w:r>
        <w:t>Use</w:t>
      </w:r>
      <w:r>
        <w:rPr>
          <w:spacing w:val="-3"/>
        </w:rPr>
        <w:t xml:space="preserve"> </w:t>
      </w:r>
      <w:r>
        <w:t>prewriting</w:t>
      </w:r>
      <w:r>
        <w:rPr>
          <w:spacing w:val="-8"/>
        </w:rPr>
        <w:t xml:space="preserve"> </w:t>
      </w:r>
      <w:r>
        <w:t>activities</w:t>
      </w:r>
      <w:r>
        <w:rPr>
          <w:spacing w:val="-7"/>
        </w:rPr>
        <w:t xml:space="preserve"> </w:t>
      </w:r>
      <w:r>
        <w:t>and</w:t>
      </w:r>
      <w:r>
        <w:rPr>
          <w:spacing w:val="-2"/>
        </w:rPr>
        <w:t xml:space="preserve"> </w:t>
      </w:r>
      <w:r>
        <w:t>resources</w:t>
      </w:r>
      <w:r>
        <w:rPr>
          <w:spacing w:val="-8"/>
        </w:rPr>
        <w:t xml:space="preserve"> </w:t>
      </w:r>
      <w:r>
        <w:t>to</w:t>
      </w:r>
      <w:r>
        <w:rPr>
          <w:spacing w:val="-4"/>
        </w:rPr>
        <w:t xml:space="preserve"> </w:t>
      </w:r>
      <w:r>
        <w:t>generate</w:t>
      </w:r>
      <w:r>
        <w:rPr>
          <w:spacing w:val="-2"/>
        </w:rPr>
        <w:t xml:space="preserve"> ideas.</w:t>
      </w:r>
    </w:p>
    <w:p w14:paraId="60E4C432" w14:textId="77777777" w:rsidR="00942630" w:rsidRDefault="000E46CB">
      <w:pPr>
        <w:pStyle w:val="ListParagraph"/>
        <w:numPr>
          <w:ilvl w:val="0"/>
          <w:numId w:val="259"/>
        </w:numPr>
        <w:tabs>
          <w:tab w:val="left" w:pos="1362"/>
        </w:tabs>
        <w:ind w:left="1361" w:right="1755"/>
      </w:pPr>
      <w:r>
        <w:t>Adapt writing</w:t>
      </w:r>
      <w:r>
        <w:rPr>
          <w:spacing w:val="-6"/>
        </w:rPr>
        <w:t xml:space="preserve"> </w:t>
      </w:r>
      <w:r>
        <w:t>processes</w:t>
      </w:r>
      <w:r>
        <w:rPr>
          <w:spacing w:val="-6"/>
        </w:rPr>
        <w:t xml:space="preserve"> </w:t>
      </w:r>
      <w:r>
        <w:t>to</w:t>
      </w:r>
      <w:r>
        <w:rPr>
          <w:spacing w:val="-2"/>
        </w:rPr>
        <w:t xml:space="preserve"> </w:t>
      </w:r>
      <w:r>
        <w:t>sustain</w:t>
      </w:r>
      <w:r>
        <w:rPr>
          <w:spacing w:val="-2"/>
        </w:rPr>
        <w:t xml:space="preserve"> </w:t>
      </w:r>
      <w:r>
        <w:t>engagement in</w:t>
      </w:r>
      <w:r>
        <w:rPr>
          <w:spacing w:val="-2"/>
        </w:rPr>
        <w:t xml:space="preserve"> </w:t>
      </w:r>
      <w:r>
        <w:t>short and long-term</w:t>
      </w:r>
      <w:r>
        <w:rPr>
          <w:spacing w:val="-3"/>
        </w:rPr>
        <w:t xml:space="preserve"> </w:t>
      </w:r>
      <w:r>
        <w:t>writing</w:t>
      </w:r>
      <w:r>
        <w:rPr>
          <w:spacing w:val="-6"/>
        </w:rPr>
        <w:t xml:space="preserve"> </w:t>
      </w:r>
      <w:r>
        <w:t>tasks</w:t>
      </w:r>
      <w:r>
        <w:rPr>
          <w:spacing w:val="-6"/>
        </w:rPr>
        <w:t xml:space="preserve"> </w:t>
      </w:r>
      <w:r>
        <w:t>of</w:t>
      </w:r>
      <w:r>
        <w:rPr>
          <w:spacing w:val="-4"/>
        </w:rPr>
        <w:t xml:space="preserve"> </w:t>
      </w:r>
      <w:r>
        <w:t>increasing</w:t>
      </w:r>
      <w:r>
        <w:rPr>
          <w:spacing w:val="-2"/>
        </w:rPr>
        <w:t xml:space="preserve"> </w:t>
      </w:r>
      <w:r>
        <w:t>length</w:t>
      </w:r>
      <w:r>
        <w:rPr>
          <w:spacing w:val="-2"/>
        </w:rPr>
        <w:t xml:space="preserve"> </w:t>
      </w:r>
      <w:r>
        <w:t xml:space="preserve">and </w:t>
      </w:r>
      <w:r>
        <w:rPr>
          <w:spacing w:val="-2"/>
        </w:rPr>
        <w:t>complexity.</w:t>
      </w:r>
    </w:p>
    <w:p w14:paraId="43479B37" w14:textId="77777777" w:rsidR="00942630" w:rsidRDefault="000E46CB">
      <w:pPr>
        <w:pStyle w:val="ListParagraph"/>
        <w:numPr>
          <w:ilvl w:val="0"/>
          <w:numId w:val="259"/>
        </w:numPr>
        <w:tabs>
          <w:tab w:val="left" w:pos="1362"/>
        </w:tabs>
        <w:spacing w:line="267" w:lineRule="exact"/>
        <w:ind w:left="1361"/>
      </w:pPr>
      <w:r>
        <w:t>Use</w:t>
      </w:r>
      <w:r>
        <w:rPr>
          <w:spacing w:val="-5"/>
        </w:rPr>
        <w:t xml:space="preserve"> </w:t>
      </w:r>
      <w:r>
        <w:t>feedback</w:t>
      </w:r>
      <w:r>
        <w:rPr>
          <w:spacing w:val="-3"/>
        </w:rPr>
        <w:t xml:space="preserve"> </w:t>
      </w:r>
      <w:r>
        <w:t>from</w:t>
      </w:r>
      <w:r>
        <w:rPr>
          <w:spacing w:val="-8"/>
        </w:rPr>
        <w:t xml:space="preserve"> </w:t>
      </w:r>
      <w:r>
        <w:t>others</w:t>
      </w:r>
      <w:r>
        <w:rPr>
          <w:spacing w:val="-7"/>
        </w:rPr>
        <w:t xml:space="preserve"> </w:t>
      </w:r>
      <w:r>
        <w:t>to</w:t>
      </w:r>
      <w:r>
        <w:rPr>
          <w:spacing w:val="-3"/>
        </w:rPr>
        <w:t xml:space="preserve"> </w:t>
      </w:r>
      <w:r>
        <w:t>improve</w:t>
      </w:r>
      <w:r>
        <w:rPr>
          <w:spacing w:val="-2"/>
        </w:rPr>
        <w:t xml:space="preserve"> </w:t>
      </w:r>
      <w:r>
        <w:t>writing</w:t>
      </w:r>
      <w:r>
        <w:rPr>
          <w:spacing w:val="-12"/>
        </w:rPr>
        <w:t xml:space="preserve"> </w:t>
      </w:r>
      <w:r>
        <w:t>and/or</w:t>
      </w:r>
      <w:r>
        <w:rPr>
          <w:spacing w:val="-2"/>
        </w:rPr>
        <w:t xml:space="preserve"> </w:t>
      </w:r>
      <w:r>
        <w:t>add</w:t>
      </w:r>
      <w:r>
        <w:rPr>
          <w:spacing w:val="-5"/>
        </w:rPr>
        <w:t xml:space="preserve"> </w:t>
      </w:r>
      <w:r>
        <w:rPr>
          <w:spacing w:val="-2"/>
        </w:rPr>
        <w:t>details.</w:t>
      </w:r>
    </w:p>
    <w:p w14:paraId="2D1A59C9" w14:textId="77777777" w:rsidR="00942630" w:rsidRDefault="000E46CB">
      <w:pPr>
        <w:pStyle w:val="ListParagraph"/>
        <w:numPr>
          <w:ilvl w:val="0"/>
          <w:numId w:val="259"/>
        </w:numPr>
        <w:tabs>
          <w:tab w:val="left" w:pos="1362"/>
        </w:tabs>
        <w:spacing w:line="269" w:lineRule="exact"/>
        <w:ind w:left="1361"/>
      </w:pPr>
      <w:r>
        <w:t>Use</w:t>
      </w:r>
      <w:r>
        <w:rPr>
          <w:spacing w:val="-6"/>
        </w:rPr>
        <w:t xml:space="preserve"> </w:t>
      </w:r>
      <w:r>
        <w:t>or</w:t>
      </w:r>
      <w:r>
        <w:rPr>
          <w:spacing w:val="-8"/>
        </w:rPr>
        <w:t xml:space="preserve"> </w:t>
      </w:r>
      <w:r>
        <w:t>decipher</w:t>
      </w:r>
      <w:r>
        <w:rPr>
          <w:spacing w:val="-9"/>
        </w:rPr>
        <w:t xml:space="preserve"> </w:t>
      </w:r>
      <w:r>
        <w:t>multiple</w:t>
      </w:r>
      <w:r>
        <w:rPr>
          <w:spacing w:val="-3"/>
        </w:rPr>
        <w:t xml:space="preserve"> </w:t>
      </w:r>
      <w:r>
        <w:t>formats</w:t>
      </w:r>
      <w:r>
        <w:rPr>
          <w:spacing w:val="-9"/>
        </w:rPr>
        <w:t xml:space="preserve"> </w:t>
      </w:r>
      <w:r>
        <w:t>of</w:t>
      </w:r>
      <w:r>
        <w:rPr>
          <w:spacing w:val="-6"/>
        </w:rPr>
        <w:t xml:space="preserve"> </w:t>
      </w:r>
      <w:r>
        <w:t>print</w:t>
      </w:r>
      <w:r>
        <w:rPr>
          <w:spacing w:val="-3"/>
        </w:rPr>
        <w:t xml:space="preserve"> </w:t>
      </w:r>
      <w:r>
        <w:t>and</w:t>
      </w:r>
      <w:r>
        <w:rPr>
          <w:spacing w:val="-6"/>
        </w:rPr>
        <w:t xml:space="preserve"> </w:t>
      </w:r>
      <w:r>
        <w:t>digital</w:t>
      </w:r>
      <w:r>
        <w:rPr>
          <w:spacing w:val="-6"/>
        </w:rPr>
        <w:t xml:space="preserve"> </w:t>
      </w:r>
      <w:r>
        <w:t>text</w:t>
      </w:r>
      <w:r>
        <w:rPr>
          <w:spacing w:val="-3"/>
        </w:rPr>
        <w:t xml:space="preserve"> </w:t>
      </w:r>
      <w:r>
        <w:t>(e.g.,</w:t>
      </w:r>
      <w:r>
        <w:rPr>
          <w:spacing w:val="-3"/>
        </w:rPr>
        <w:t xml:space="preserve"> </w:t>
      </w:r>
      <w:r>
        <w:t>manuscript,</w:t>
      </w:r>
      <w:r>
        <w:rPr>
          <w:spacing w:val="-4"/>
        </w:rPr>
        <w:t xml:space="preserve"> </w:t>
      </w:r>
      <w:r>
        <w:t>font,</w:t>
      </w:r>
      <w:r>
        <w:rPr>
          <w:spacing w:val="-4"/>
        </w:rPr>
        <w:t xml:space="preserve"> </w:t>
      </w:r>
      <w:r>
        <w:t>graphics,</w:t>
      </w:r>
      <w:r>
        <w:rPr>
          <w:spacing w:val="-3"/>
        </w:rPr>
        <w:t xml:space="preserve"> </w:t>
      </w:r>
      <w:r>
        <w:rPr>
          <w:spacing w:val="-2"/>
        </w:rPr>
        <w:t>symbols).</w:t>
      </w:r>
    </w:p>
    <w:p w14:paraId="66F32E76" w14:textId="77777777" w:rsidR="00942630" w:rsidRDefault="000E46CB">
      <w:pPr>
        <w:pStyle w:val="ListParagraph"/>
        <w:numPr>
          <w:ilvl w:val="0"/>
          <w:numId w:val="259"/>
        </w:numPr>
        <w:tabs>
          <w:tab w:val="left" w:pos="1362"/>
        </w:tabs>
        <w:spacing w:before="3"/>
        <w:ind w:left="1361"/>
      </w:pPr>
      <w:r>
        <w:t>Use</w:t>
      </w:r>
      <w:r>
        <w:rPr>
          <w:spacing w:val="-7"/>
        </w:rPr>
        <w:t xml:space="preserve"> </w:t>
      </w:r>
      <w:r>
        <w:t>appropriate</w:t>
      </w:r>
      <w:r>
        <w:rPr>
          <w:spacing w:val="-4"/>
        </w:rPr>
        <w:t xml:space="preserve"> </w:t>
      </w:r>
      <w:r>
        <w:t>digital/multimedia</w:t>
      </w:r>
      <w:r>
        <w:rPr>
          <w:spacing w:val="-7"/>
        </w:rPr>
        <w:t xml:space="preserve"> </w:t>
      </w:r>
      <w:r>
        <w:t>tools</w:t>
      </w:r>
      <w:r>
        <w:rPr>
          <w:spacing w:val="-9"/>
        </w:rPr>
        <w:t xml:space="preserve"> </w:t>
      </w:r>
      <w:r>
        <w:t>to</w:t>
      </w:r>
      <w:r>
        <w:rPr>
          <w:spacing w:val="-10"/>
        </w:rPr>
        <w:t xml:space="preserve"> </w:t>
      </w:r>
      <w:r>
        <w:t>produce,</w:t>
      </w:r>
      <w:r>
        <w:rPr>
          <w:spacing w:val="-4"/>
        </w:rPr>
        <w:t xml:space="preserve"> </w:t>
      </w:r>
      <w:r>
        <w:t>enhance,</w:t>
      </w:r>
      <w:r>
        <w:rPr>
          <w:spacing w:val="-5"/>
        </w:rPr>
        <w:t xml:space="preserve"> </w:t>
      </w:r>
      <w:r>
        <w:t>and/or</w:t>
      </w:r>
      <w:r>
        <w:rPr>
          <w:spacing w:val="-4"/>
        </w:rPr>
        <w:t xml:space="preserve"> </w:t>
      </w:r>
      <w:r>
        <w:t>publish</w:t>
      </w:r>
      <w:r>
        <w:rPr>
          <w:spacing w:val="-5"/>
        </w:rPr>
        <w:t xml:space="preserve"> </w:t>
      </w:r>
      <w:r>
        <w:t>writing</w:t>
      </w:r>
      <w:r>
        <w:rPr>
          <w:spacing w:val="-9"/>
        </w:rPr>
        <w:t xml:space="preserve"> </w:t>
      </w:r>
      <w:r>
        <w:t>individually</w:t>
      </w:r>
      <w:r>
        <w:rPr>
          <w:spacing w:val="-4"/>
        </w:rPr>
        <w:t xml:space="preserve"> </w:t>
      </w:r>
      <w:r>
        <w:t>or</w:t>
      </w:r>
      <w:r>
        <w:rPr>
          <w:spacing w:val="-4"/>
        </w:rPr>
        <w:t xml:space="preserve"> </w:t>
      </w:r>
      <w:r>
        <w:t>with</w:t>
      </w:r>
      <w:r>
        <w:rPr>
          <w:spacing w:val="-5"/>
        </w:rPr>
        <w:t xml:space="preserve"> </w:t>
      </w:r>
      <w:r>
        <w:rPr>
          <w:spacing w:val="-2"/>
        </w:rPr>
        <w:t>peers.</w:t>
      </w:r>
    </w:p>
    <w:p w14:paraId="1A4A58C9" w14:textId="77777777" w:rsidR="00942630" w:rsidRDefault="00942630">
      <w:pPr>
        <w:pStyle w:val="BodyText"/>
        <w:rPr>
          <w:sz w:val="20"/>
        </w:rPr>
      </w:pPr>
    </w:p>
    <w:p w14:paraId="313CCA6C" w14:textId="77777777" w:rsidR="00942630" w:rsidRDefault="00942630">
      <w:pPr>
        <w:pStyle w:val="BodyText"/>
        <w:rPr>
          <w:sz w:val="20"/>
        </w:rPr>
      </w:pPr>
    </w:p>
    <w:p w14:paraId="042E5BF1" w14:textId="77777777" w:rsidR="00942630" w:rsidRDefault="00942630">
      <w:pPr>
        <w:pStyle w:val="BodyText"/>
        <w:rPr>
          <w:sz w:val="20"/>
        </w:rPr>
      </w:pPr>
    </w:p>
    <w:p w14:paraId="0189E3B4" w14:textId="77777777" w:rsidR="00942630" w:rsidRDefault="00942630">
      <w:pPr>
        <w:pStyle w:val="BodyText"/>
        <w:rPr>
          <w:sz w:val="20"/>
        </w:rPr>
      </w:pPr>
    </w:p>
    <w:p w14:paraId="21F117E1" w14:textId="77777777" w:rsidR="00942630" w:rsidRDefault="00942630">
      <w:pPr>
        <w:pStyle w:val="BodyText"/>
        <w:spacing w:before="10"/>
        <w:rPr>
          <w:sz w:val="23"/>
        </w:rPr>
      </w:pPr>
    </w:p>
    <w:p w14:paraId="392DE204" w14:textId="77777777" w:rsidR="00942630" w:rsidRDefault="000E46CB">
      <w:pPr>
        <w:spacing w:before="102"/>
        <w:ind w:right="331"/>
        <w:jc w:val="center"/>
        <w:rPr>
          <w:sz w:val="20"/>
        </w:rPr>
      </w:pPr>
      <w:r>
        <w:rPr>
          <w:sz w:val="20"/>
        </w:rPr>
        <w:t>Page</w:t>
      </w:r>
      <w:r>
        <w:rPr>
          <w:spacing w:val="-1"/>
          <w:sz w:val="20"/>
        </w:rPr>
        <w:t xml:space="preserve"> </w:t>
      </w:r>
      <w:r>
        <w:rPr>
          <w:spacing w:val="-5"/>
          <w:sz w:val="20"/>
        </w:rPr>
        <w:t>22</w:t>
      </w:r>
    </w:p>
    <w:p w14:paraId="3044792D" w14:textId="77777777" w:rsidR="00942630" w:rsidRDefault="00942630">
      <w:pPr>
        <w:jc w:val="center"/>
        <w:rPr>
          <w:sz w:val="20"/>
        </w:rPr>
        <w:sectPr w:rsidR="00942630">
          <w:pgSz w:w="15840" w:h="12240" w:orient="landscape"/>
          <w:pgMar w:top="1140" w:right="460" w:bottom="580" w:left="800" w:header="0" w:footer="394" w:gutter="0"/>
          <w:cols w:space="720"/>
        </w:sectPr>
      </w:pPr>
    </w:p>
    <w:p w14:paraId="4DE97AAE" w14:textId="77777777" w:rsidR="00942630" w:rsidRDefault="00942630">
      <w:pPr>
        <w:pStyle w:val="BodyText"/>
        <w:spacing w:before="2"/>
        <w:rPr>
          <w:sz w:val="16"/>
        </w:rPr>
      </w:pPr>
    </w:p>
    <w:p w14:paraId="11143C0E" w14:textId="77777777" w:rsidR="00942630" w:rsidRDefault="000E46CB">
      <w:pPr>
        <w:pStyle w:val="BodyText"/>
        <w:spacing w:before="101" w:line="269" w:lineRule="exact"/>
        <w:ind w:left="640"/>
      </w:pPr>
      <w:r>
        <w:rPr>
          <w:b/>
          <w:i/>
        </w:rPr>
        <w:t>Modes</w:t>
      </w:r>
      <w:r>
        <w:rPr>
          <w:b/>
          <w:i/>
          <w:spacing w:val="-7"/>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7"/>
        </w:rPr>
        <w:t xml:space="preserve"> </w:t>
      </w:r>
      <w:r>
        <w:t>a</w:t>
      </w:r>
      <w:r>
        <w:rPr>
          <w:spacing w:val="-5"/>
        </w:rPr>
        <w:t xml:space="preserve"> </w:t>
      </w:r>
      <w:r>
        <w:t>variety</w:t>
      </w:r>
      <w:r>
        <w:rPr>
          <w:spacing w:val="-1"/>
        </w:rPr>
        <w:t xml:space="preserve"> </w:t>
      </w:r>
      <w:r>
        <w:t>of</w:t>
      </w:r>
      <w:r>
        <w:rPr>
          <w:spacing w:val="-5"/>
        </w:rPr>
        <w:t xml:space="preserve"> </w:t>
      </w:r>
      <w:r>
        <w:t>modes</w:t>
      </w:r>
      <w:r>
        <w:rPr>
          <w:spacing w:val="-7"/>
        </w:rPr>
        <w:t xml:space="preserve"> </w:t>
      </w:r>
      <w:r>
        <w:t>for</w:t>
      </w:r>
      <w:r>
        <w:rPr>
          <w:spacing w:val="-1"/>
        </w:rPr>
        <w:t xml:space="preserve"> </w:t>
      </w:r>
      <w:r>
        <w:t>a</w:t>
      </w:r>
      <w:r>
        <w:rPr>
          <w:spacing w:val="-5"/>
        </w:rPr>
        <w:t xml:space="preserve"> </w:t>
      </w:r>
      <w:r>
        <w:t>variety</w:t>
      </w:r>
      <w:r>
        <w:rPr>
          <w:spacing w:val="-1"/>
        </w:rPr>
        <w:t xml:space="preserve"> </w:t>
      </w:r>
      <w:r>
        <w:t>of</w:t>
      </w:r>
      <w:r>
        <w:rPr>
          <w:spacing w:val="-5"/>
        </w:rPr>
        <w:t xml:space="preserve"> </w:t>
      </w:r>
      <w:r>
        <w:t>purposes</w:t>
      </w:r>
      <w:r>
        <w:rPr>
          <w:spacing w:val="-2"/>
        </w:rPr>
        <w:t xml:space="preserve"> </w:t>
      </w:r>
      <w:r>
        <w:t>and</w:t>
      </w:r>
      <w:r>
        <w:rPr>
          <w:spacing w:val="-5"/>
        </w:rPr>
        <w:t xml:space="preserve"> </w:t>
      </w:r>
      <w:r>
        <w:t>audiences</w:t>
      </w:r>
      <w:r>
        <w:rPr>
          <w:spacing w:val="-2"/>
        </w:rPr>
        <w:t xml:space="preserve"> </w:t>
      </w:r>
      <w:r>
        <w:t>across</w:t>
      </w:r>
      <w:r>
        <w:rPr>
          <w:spacing w:val="-1"/>
        </w:rPr>
        <w:t xml:space="preserve"> </w:t>
      </w:r>
      <w:r>
        <w:rPr>
          <w:spacing w:val="-2"/>
        </w:rPr>
        <w:t>disciplines.</w:t>
      </w:r>
    </w:p>
    <w:p w14:paraId="5050AC91" w14:textId="77777777" w:rsidR="00942630" w:rsidRDefault="000E46CB">
      <w:pPr>
        <w:pStyle w:val="BodyText"/>
        <w:ind w:left="640" w:right="1033" w:hanging="1"/>
      </w:pPr>
      <w:r>
        <w:rPr>
          <w:b/>
        </w:rPr>
        <w:t>LA.K.W.3</w:t>
      </w:r>
      <w:r>
        <w:rPr>
          <w:b/>
          <w:spacing w:val="-1"/>
        </w:rPr>
        <w:t xml:space="preserve"> </w:t>
      </w:r>
      <w:r>
        <w:t>With</w:t>
      </w:r>
      <w:r>
        <w:rPr>
          <w:spacing w:val="-1"/>
        </w:rPr>
        <w:t xml:space="preserve"> </w:t>
      </w:r>
      <w:r>
        <w:t>prompting</w:t>
      </w:r>
      <w:r>
        <w:rPr>
          <w:spacing w:val="-5"/>
        </w:rPr>
        <w:t xml:space="preserve"> </w:t>
      </w:r>
      <w:r>
        <w:t>and</w:t>
      </w:r>
      <w:r>
        <w:rPr>
          <w:spacing w:val="-3"/>
        </w:rPr>
        <w:t xml:space="preserve"> </w:t>
      </w:r>
      <w:r>
        <w:t>support,</w:t>
      </w:r>
      <w:r>
        <w:rPr>
          <w:spacing w:val="-5"/>
        </w:rPr>
        <w:t xml:space="preserve"> </w:t>
      </w:r>
      <w:r>
        <w:t>narrate</w:t>
      </w:r>
      <w:r>
        <w:rPr>
          <w:spacing w:val="-5"/>
        </w:rPr>
        <w:t xml:space="preserve"> </w:t>
      </w:r>
      <w:r>
        <w:t>personal</w:t>
      </w:r>
      <w:r>
        <w:rPr>
          <w:spacing w:val="-2"/>
        </w:rPr>
        <w:t xml:space="preserve"> </w:t>
      </w:r>
      <w:r>
        <w:t>or fictional</w:t>
      </w:r>
      <w:r>
        <w:rPr>
          <w:spacing w:val="-2"/>
        </w:rPr>
        <w:t xml:space="preserve"> </w:t>
      </w:r>
      <w:r>
        <w:t>events in</w:t>
      </w:r>
      <w:r>
        <w:rPr>
          <w:spacing w:val="-1"/>
        </w:rPr>
        <w:t xml:space="preserve"> </w:t>
      </w:r>
      <w:r>
        <w:t>a</w:t>
      </w:r>
      <w:r>
        <w:rPr>
          <w:spacing w:val="-8"/>
        </w:rPr>
        <w:t xml:space="preserve"> </w:t>
      </w:r>
      <w:r>
        <w:t>sequential</w:t>
      </w:r>
      <w:r>
        <w:rPr>
          <w:spacing w:val="-2"/>
        </w:rPr>
        <w:t xml:space="preserve"> </w:t>
      </w:r>
      <w:r>
        <w:t>order using</w:t>
      </w:r>
      <w:r>
        <w:rPr>
          <w:spacing w:val="-1"/>
        </w:rPr>
        <w:t xml:space="preserve"> </w:t>
      </w:r>
      <w:r>
        <w:t>a</w:t>
      </w:r>
      <w:r>
        <w:rPr>
          <w:spacing w:val="-3"/>
        </w:rPr>
        <w:t xml:space="preserve"> </w:t>
      </w:r>
      <w:r>
        <w:t>combination</w:t>
      </w:r>
      <w:r>
        <w:rPr>
          <w:spacing w:val="-1"/>
        </w:rPr>
        <w:t xml:space="preserve"> </w:t>
      </w:r>
      <w:r>
        <w:t>of drawing, dictating, and/or writing.</w:t>
      </w:r>
    </w:p>
    <w:p w14:paraId="41F91B74" w14:textId="77777777" w:rsidR="00942630" w:rsidRDefault="00942630">
      <w:pPr>
        <w:pStyle w:val="BodyText"/>
        <w:spacing w:before="1"/>
      </w:pPr>
    </w:p>
    <w:p w14:paraId="0C9F16BF" w14:textId="77777777" w:rsidR="00942630" w:rsidRDefault="000E46CB">
      <w:pPr>
        <w:pStyle w:val="BodyText"/>
        <w:ind w:left="640" w:right="1716" w:hanging="1"/>
      </w:pPr>
      <w:r>
        <w:rPr>
          <w:b/>
        </w:rPr>
        <w:t xml:space="preserve">LA.K.W.4 </w:t>
      </w:r>
      <w:r>
        <w:t>With prompting</w:t>
      </w:r>
      <w:r>
        <w:rPr>
          <w:spacing w:val="-4"/>
        </w:rPr>
        <w:t xml:space="preserve"> </w:t>
      </w:r>
      <w:r>
        <w:t>and</w:t>
      </w:r>
      <w:r>
        <w:rPr>
          <w:spacing w:val="-2"/>
        </w:rPr>
        <w:t xml:space="preserve"> </w:t>
      </w:r>
      <w:r>
        <w:t>support,</w:t>
      </w:r>
      <w:r>
        <w:rPr>
          <w:spacing w:val="-4"/>
        </w:rPr>
        <w:t xml:space="preserve"> </w:t>
      </w:r>
      <w:r>
        <w:t>express</w:t>
      </w:r>
      <w:r>
        <w:rPr>
          <w:spacing w:val="-4"/>
        </w:rPr>
        <w:t xml:space="preserve"> </w:t>
      </w:r>
      <w:r>
        <w:t>an opinion about a</w:t>
      </w:r>
      <w:r>
        <w:rPr>
          <w:spacing w:val="-2"/>
        </w:rPr>
        <w:t xml:space="preserve"> </w:t>
      </w:r>
      <w:r>
        <w:t>topic or</w:t>
      </w:r>
      <w:r>
        <w:rPr>
          <w:spacing w:val="-4"/>
        </w:rPr>
        <w:t xml:space="preserve"> </w:t>
      </w:r>
      <w:r>
        <w:t>text with</w:t>
      </w:r>
      <w:r>
        <w:rPr>
          <w:spacing w:val="-5"/>
        </w:rPr>
        <w:t xml:space="preserve"> </w:t>
      </w:r>
      <w:r>
        <w:t>one</w:t>
      </w:r>
      <w:r>
        <w:rPr>
          <w:spacing w:val="-5"/>
        </w:rPr>
        <w:t xml:space="preserve"> </w:t>
      </w:r>
      <w:r>
        <w:t>supporting reason</w:t>
      </w:r>
      <w:r>
        <w:rPr>
          <w:spacing w:val="-5"/>
        </w:rPr>
        <w:t xml:space="preserve"> </w:t>
      </w:r>
      <w:r>
        <w:t>using a combination of drawing, dictating, and/or writing.</w:t>
      </w:r>
    </w:p>
    <w:p w14:paraId="4E385C8D" w14:textId="77777777" w:rsidR="00942630" w:rsidRDefault="00942630">
      <w:pPr>
        <w:pStyle w:val="BodyText"/>
        <w:spacing w:before="9"/>
        <w:rPr>
          <w:sz w:val="21"/>
        </w:rPr>
      </w:pPr>
    </w:p>
    <w:p w14:paraId="63436BC8" w14:textId="77777777" w:rsidR="00942630" w:rsidRDefault="000E46CB">
      <w:pPr>
        <w:pStyle w:val="BodyText"/>
        <w:spacing w:before="1" w:line="242" w:lineRule="auto"/>
        <w:ind w:left="640" w:right="999" w:hanging="1"/>
      </w:pPr>
      <w:r>
        <w:rPr>
          <w:b/>
        </w:rPr>
        <w:t>LA.K.W.5</w:t>
      </w:r>
      <w:r>
        <w:rPr>
          <w:b/>
          <w:spacing w:val="-2"/>
        </w:rPr>
        <w:t xml:space="preserve"> </w:t>
      </w:r>
      <w:r>
        <w:t>With</w:t>
      </w:r>
      <w:r>
        <w:rPr>
          <w:spacing w:val="-1"/>
        </w:rPr>
        <w:t xml:space="preserve"> </w:t>
      </w:r>
      <w:r>
        <w:t>prompting</w:t>
      </w:r>
      <w:r>
        <w:rPr>
          <w:spacing w:val="-5"/>
        </w:rPr>
        <w:t xml:space="preserve"> </w:t>
      </w:r>
      <w:r>
        <w:t>and</w:t>
      </w:r>
      <w:r>
        <w:rPr>
          <w:spacing w:val="-3"/>
        </w:rPr>
        <w:t xml:space="preserve"> </w:t>
      </w:r>
      <w:r>
        <w:t>support,</w:t>
      </w:r>
      <w:r>
        <w:rPr>
          <w:spacing w:val="-1"/>
        </w:rPr>
        <w:t xml:space="preserve"> </w:t>
      </w:r>
      <w:r>
        <w:t>write</w:t>
      </w:r>
      <w:r>
        <w:rPr>
          <w:spacing w:val="-1"/>
        </w:rPr>
        <w:t xml:space="preserve"> </w:t>
      </w:r>
      <w:r>
        <w:t>informative/explanatory</w:t>
      </w:r>
      <w:r>
        <w:rPr>
          <w:spacing w:val="-4"/>
        </w:rPr>
        <w:t xml:space="preserve"> </w:t>
      </w:r>
      <w:r>
        <w:t>pieces</w:t>
      </w:r>
      <w:r>
        <w:rPr>
          <w:spacing w:val="-5"/>
        </w:rPr>
        <w:t xml:space="preserve"> </w:t>
      </w:r>
      <w:r>
        <w:t>about a</w:t>
      </w:r>
      <w:r>
        <w:rPr>
          <w:spacing w:val="-3"/>
        </w:rPr>
        <w:t xml:space="preserve"> </w:t>
      </w:r>
      <w:r>
        <w:t>topic</w:t>
      </w:r>
      <w:r>
        <w:rPr>
          <w:spacing w:val="-5"/>
        </w:rPr>
        <w:t xml:space="preserve"> </w:t>
      </w:r>
      <w:r>
        <w:t>or</w:t>
      </w:r>
      <w:r>
        <w:rPr>
          <w:spacing w:val="-5"/>
        </w:rPr>
        <w:t xml:space="preserve"> </w:t>
      </w:r>
      <w:r>
        <w:t>text</w:t>
      </w:r>
      <w:r>
        <w:rPr>
          <w:spacing w:val="-4"/>
        </w:rPr>
        <w:t xml:space="preserve"> </w:t>
      </w:r>
      <w:r>
        <w:t>with</w:t>
      </w:r>
      <w:r>
        <w:rPr>
          <w:spacing w:val="-1"/>
        </w:rPr>
        <w:t xml:space="preserve"> </w:t>
      </w:r>
      <w:r>
        <w:t>one</w:t>
      </w:r>
      <w:r>
        <w:rPr>
          <w:spacing w:val="-1"/>
        </w:rPr>
        <w:t xml:space="preserve"> </w:t>
      </w:r>
      <w:r>
        <w:t>supporting</w:t>
      </w:r>
      <w:r>
        <w:rPr>
          <w:spacing w:val="-1"/>
        </w:rPr>
        <w:t xml:space="preserve"> </w:t>
      </w:r>
      <w:r>
        <w:t>fact using a combination of drawing, dictating, and/or writing.</w:t>
      </w:r>
    </w:p>
    <w:p w14:paraId="2C8ABA57" w14:textId="77777777" w:rsidR="00942630" w:rsidRDefault="00942630">
      <w:pPr>
        <w:pStyle w:val="BodyText"/>
        <w:spacing w:before="8"/>
        <w:rPr>
          <w:sz w:val="21"/>
        </w:rPr>
      </w:pPr>
    </w:p>
    <w:p w14:paraId="611B578C" w14:textId="77777777" w:rsidR="00942630" w:rsidRDefault="000E46CB">
      <w:pPr>
        <w:pStyle w:val="BodyText"/>
        <w:ind w:left="640" w:right="1716" w:hanging="1"/>
      </w:pPr>
      <w:r>
        <w:rPr>
          <w:b/>
        </w:rPr>
        <w:t>LA.K.W.6</w:t>
      </w:r>
      <w:r>
        <w:rPr>
          <w:b/>
          <w:spacing w:val="-1"/>
        </w:rPr>
        <w:t xml:space="preserve"> </w:t>
      </w:r>
      <w:r>
        <w:t>With</w:t>
      </w:r>
      <w:r>
        <w:rPr>
          <w:spacing w:val="-1"/>
        </w:rPr>
        <w:t xml:space="preserve"> </w:t>
      </w:r>
      <w:r>
        <w:t>prompting</w:t>
      </w:r>
      <w:r>
        <w:rPr>
          <w:spacing w:val="-5"/>
        </w:rPr>
        <w:t xml:space="preserve"> </w:t>
      </w:r>
      <w:r>
        <w:t>and</w:t>
      </w:r>
      <w:r>
        <w:rPr>
          <w:spacing w:val="-3"/>
        </w:rPr>
        <w:t xml:space="preserve"> </w:t>
      </w:r>
      <w:r>
        <w:t>support, identify</w:t>
      </w:r>
      <w:r>
        <w:rPr>
          <w:spacing w:val="-4"/>
        </w:rPr>
        <w:t xml:space="preserve"> </w:t>
      </w:r>
      <w:r>
        <w:t>information</w:t>
      </w:r>
      <w:r>
        <w:rPr>
          <w:spacing w:val="-1"/>
        </w:rPr>
        <w:t xml:space="preserve"> </w:t>
      </w:r>
      <w:r>
        <w:t>from</w:t>
      </w:r>
      <w:r>
        <w:rPr>
          <w:spacing w:val="-1"/>
        </w:rPr>
        <w:t xml:space="preserve"> </w:t>
      </w:r>
      <w:r>
        <w:t>provided</w:t>
      </w:r>
      <w:r>
        <w:rPr>
          <w:spacing w:val="-3"/>
        </w:rPr>
        <w:t xml:space="preserve"> </w:t>
      </w:r>
      <w:r>
        <w:t>sources</w:t>
      </w:r>
      <w:r>
        <w:rPr>
          <w:spacing w:val="-5"/>
        </w:rPr>
        <w:t xml:space="preserve"> </w:t>
      </w:r>
      <w:r>
        <w:t>to</w:t>
      </w:r>
      <w:r>
        <w:rPr>
          <w:spacing w:val="-1"/>
        </w:rPr>
        <w:t xml:space="preserve"> </w:t>
      </w:r>
      <w:r>
        <w:t>answer</w:t>
      </w:r>
      <w:r>
        <w:rPr>
          <w:spacing w:val="-10"/>
        </w:rPr>
        <w:t xml:space="preserve"> </w:t>
      </w:r>
      <w:r>
        <w:t>a</w:t>
      </w:r>
      <w:r>
        <w:rPr>
          <w:spacing w:val="-3"/>
        </w:rPr>
        <w:t xml:space="preserve"> </w:t>
      </w:r>
      <w:r>
        <w:t>question</w:t>
      </w:r>
      <w:r>
        <w:rPr>
          <w:spacing w:val="-1"/>
        </w:rPr>
        <w:t xml:space="preserve"> </w:t>
      </w:r>
      <w:r>
        <w:t>using</w:t>
      </w:r>
      <w:r>
        <w:rPr>
          <w:spacing w:val="-5"/>
        </w:rPr>
        <w:t xml:space="preserve"> </w:t>
      </w:r>
      <w:r>
        <w:t>a combination of drawing, dictating, and/or writing.</w:t>
      </w:r>
    </w:p>
    <w:p w14:paraId="70FA7BAF" w14:textId="77777777" w:rsidR="00942630" w:rsidRDefault="00942630">
      <w:pPr>
        <w:pStyle w:val="BodyText"/>
        <w:rPr>
          <w:sz w:val="26"/>
        </w:rPr>
      </w:pPr>
    </w:p>
    <w:p w14:paraId="5467E302" w14:textId="77777777" w:rsidR="00942630" w:rsidRDefault="00942630">
      <w:pPr>
        <w:pStyle w:val="BodyText"/>
        <w:rPr>
          <w:sz w:val="26"/>
        </w:rPr>
      </w:pPr>
    </w:p>
    <w:p w14:paraId="307C9613" w14:textId="77777777" w:rsidR="00942630" w:rsidRDefault="00942630">
      <w:pPr>
        <w:pStyle w:val="BodyText"/>
        <w:rPr>
          <w:sz w:val="26"/>
        </w:rPr>
      </w:pPr>
    </w:p>
    <w:p w14:paraId="36962248" w14:textId="77777777" w:rsidR="00942630" w:rsidRDefault="00942630">
      <w:pPr>
        <w:pStyle w:val="BodyText"/>
        <w:rPr>
          <w:sz w:val="26"/>
        </w:rPr>
      </w:pPr>
    </w:p>
    <w:p w14:paraId="38ADF3A8" w14:textId="77777777" w:rsidR="00942630" w:rsidRDefault="00942630">
      <w:pPr>
        <w:pStyle w:val="BodyText"/>
        <w:rPr>
          <w:sz w:val="26"/>
        </w:rPr>
      </w:pPr>
    </w:p>
    <w:p w14:paraId="04694329" w14:textId="77777777" w:rsidR="00942630" w:rsidRDefault="00942630">
      <w:pPr>
        <w:pStyle w:val="BodyText"/>
        <w:rPr>
          <w:sz w:val="26"/>
        </w:rPr>
      </w:pPr>
    </w:p>
    <w:p w14:paraId="5542282D" w14:textId="77777777" w:rsidR="00942630" w:rsidRDefault="00942630">
      <w:pPr>
        <w:pStyle w:val="BodyText"/>
        <w:rPr>
          <w:sz w:val="26"/>
        </w:rPr>
      </w:pPr>
    </w:p>
    <w:p w14:paraId="660C2D99" w14:textId="77777777" w:rsidR="00942630" w:rsidRDefault="000E46CB">
      <w:pPr>
        <w:spacing w:before="160"/>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7C3E2BF5" w14:textId="77777777" w:rsidR="00942630" w:rsidRDefault="000E46CB">
      <w:pPr>
        <w:pStyle w:val="ListParagraph"/>
        <w:numPr>
          <w:ilvl w:val="0"/>
          <w:numId w:val="269"/>
        </w:numPr>
        <w:tabs>
          <w:tab w:val="left" w:pos="1359"/>
          <w:tab w:val="left" w:pos="1360"/>
        </w:tabs>
        <w:spacing w:before="18"/>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7"/>
          <w:sz w:val="20"/>
        </w:rPr>
        <w:t xml:space="preserve"> </w:t>
      </w:r>
      <w:r>
        <w:rPr>
          <w:sz w:val="20"/>
        </w:rPr>
        <w:t>modes</w:t>
      </w:r>
      <w:r>
        <w:rPr>
          <w:spacing w:val="-14"/>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78294CFD" w14:textId="77777777" w:rsidR="00942630" w:rsidRDefault="000E46CB">
      <w:pPr>
        <w:pStyle w:val="ListParagraph"/>
        <w:numPr>
          <w:ilvl w:val="0"/>
          <w:numId w:val="269"/>
        </w:numPr>
        <w:tabs>
          <w:tab w:val="left" w:pos="1359"/>
          <w:tab w:val="left" w:pos="1360"/>
        </w:tabs>
        <w:spacing w:before="19" w:line="259" w:lineRule="auto"/>
        <w:ind w:right="1031"/>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637B70D5"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11A47D03" w14:textId="77777777" w:rsidR="00942630" w:rsidRDefault="000E46CB">
      <w:pPr>
        <w:pStyle w:val="ListParagraph"/>
        <w:numPr>
          <w:ilvl w:val="0"/>
          <w:numId w:val="269"/>
        </w:numPr>
        <w:tabs>
          <w:tab w:val="left" w:pos="1359"/>
          <w:tab w:val="left" w:pos="1360"/>
        </w:tabs>
        <w:spacing w:before="1" w:line="259"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6E5CA990" w14:textId="77777777" w:rsidR="00942630" w:rsidRDefault="000E46CB">
      <w:pPr>
        <w:pStyle w:val="ListParagraph"/>
        <w:numPr>
          <w:ilvl w:val="0"/>
          <w:numId w:val="269"/>
        </w:numPr>
        <w:tabs>
          <w:tab w:val="left" w:pos="1359"/>
          <w:tab w:val="left" w:pos="1360"/>
        </w:tabs>
        <w:spacing w:line="243" w:lineRule="exact"/>
        <w:rPr>
          <w:rFonts w:ascii="Wingdings" w:hAnsi="Wingdings"/>
          <w:sz w:val="20"/>
        </w:rPr>
      </w:pPr>
      <w:r>
        <w:rPr>
          <w:sz w:val="20"/>
        </w:rPr>
        <w:t>At</w:t>
      </w:r>
      <w:r>
        <w:rPr>
          <w:spacing w:val="-5"/>
          <w:sz w:val="20"/>
        </w:rPr>
        <w:t xml:space="preserve"> </w:t>
      </w:r>
      <w:r>
        <w:rPr>
          <w:sz w:val="20"/>
        </w:rPr>
        <w:t>this</w:t>
      </w:r>
      <w:r>
        <w:rPr>
          <w:spacing w:val="-5"/>
          <w:sz w:val="20"/>
        </w:rPr>
        <w:t xml:space="preserve"> </w:t>
      </w:r>
      <w:r>
        <w:rPr>
          <w:sz w:val="20"/>
        </w:rPr>
        <w:t>grade</w:t>
      </w:r>
      <w:r>
        <w:rPr>
          <w:spacing w:val="-9"/>
          <w:sz w:val="20"/>
        </w:rPr>
        <w:t xml:space="preserve"> </w:t>
      </w:r>
      <w:r>
        <w:rPr>
          <w:sz w:val="20"/>
        </w:rPr>
        <w:t>level,</w:t>
      </w:r>
      <w:r>
        <w:rPr>
          <w:spacing w:val="-7"/>
          <w:sz w:val="20"/>
        </w:rPr>
        <w:t xml:space="preserve"> </w:t>
      </w:r>
      <w:r>
        <w:rPr>
          <w:sz w:val="20"/>
        </w:rPr>
        <w:t>written</w:t>
      </w:r>
      <w:r>
        <w:rPr>
          <w:spacing w:val="-6"/>
          <w:sz w:val="20"/>
        </w:rPr>
        <w:t xml:space="preserve"> </w:t>
      </w:r>
      <w:r>
        <w:rPr>
          <w:sz w:val="20"/>
        </w:rPr>
        <w:t>pieces</w:t>
      </w:r>
      <w:r>
        <w:rPr>
          <w:spacing w:val="-6"/>
          <w:sz w:val="20"/>
        </w:rPr>
        <w:t xml:space="preserve"> </w:t>
      </w:r>
      <w:r>
        <w:rPr>
          <w:sz w:val="20"/>
        </w:rPr>
        <w:t>may</w:t>
      </w:r>
      <w:r>
        <w:rPr>
          <w:spacing w:val="-10"/>
          <w:sz w:val="20"/>
        </w:rPr>
        <w:t xml:space="preserve"> </w:t>
      </w:r>
      <w:r>
        <w:rPr>
          <w:sz w:val="20"/>
        </w:rPr>
        <w:t>be</w:t>
      </w:r>
      <w:r>
        <w:rPr>
          <w:spacing w:val="-9"/>
          <w:sz w:val="20"/>
        </w:rPr>
        <w:t xml:space="preserve"> </w:t>
      </w:r>
      <w:r>
        <w:rPr>
          <w:sz w:val="20"/>
        </w:rPr>
        <w:t>a</w:t>
      </w:r>
      <w:r>
        <w:rPr>
          <w:spacing w:val="-3"/>
          <w:sz w:val="20"/>
        </w:rPr>
        <w:t xml:space="preserve"> </w:t>
      </w:r>
      <w:r>
        <w:rPr>
          <w:sz w:val="20"/>
        </w:rPr>
        <w:t>combination</w:t>
      </w:r>
      <w:r>
        <w:rPr>
          <w:spacing w:val="-6"/>
          <w:sz w:val="20"/>
        </w:rPr>
        <w:t xml:space="preserve"> </w:t>
      </w:r>
      <w:r>
        <w:rPr>
          <w:sz w:val="20"/>
        </w:rPr>
        <w:t>of</w:t>
      </w:r>
      <w:r>
        <w:rPr>
          <w:spacing w:val="-9"/>
          <w:sz w:val="20"/>
        </w:rPr>
        <w:t xml:space="preserve"> </w:t>
      </w:r>
      <w:r>
        <w:rPr>
          <w:sz w:val="20"/>
        </w:rPr>
        <w:t>words,</w:t>
      </w:r>
      <w:r>
        <w:rPr>
          <w:spacing w:val="-7"/>
          <w:sz w:val="20"/>
        </w:rPr>
        <w:t xml:space="preserve"> </w:t>
      </w:r>
      <w:r>
        <w:rPr>
          <w:sz w:val="20"/>
        </w:rPr>
        <w:t>pictures,</w:t>
      </w:r>
      <w:r>
        <w:rPr>
          <w:spacing w:val="-6"/>
          <w:sz w:val="20"/>
        </w:rPr>
        <w:t xml:space="preserve"> </w:t>
      </w:r>
      <w:r>
        <w:rPr>
          <w:sz w:val="20"/>
        </w:rPr>
        <w:t>and</w:t>
      </w:r>
      <w:r>
        <w:rPr>
          <w:spacing w:val="-7"/>
          <w:sz w:val="20"/>
        </w:rPr>
        <w:t xml:space="preserve"> </w:t>
      </w:r>
      <w:r>
        <w:rPr>
          <w:sz w:val="20"/>
        </w:rPr>
        <w:t>dictated</w:t>
      </w:r>
      <w:r>
        <w:rPr>
          <w:spacing w:val="-7"/>
          <w:sz w:val="20"/>
        </w:rPr>
        <w:t xml:space="preserve"> </w:t>
      </w:r>
      <w:r>
        <w:rPr>
          <w:spacing w:val="-2"/>
          <w:sz w:val="20"/>
        </w:rPr>
        <w:t>text.</w:t>
      </w:r>
    </w:p>
    <w:p w14:paraId="73E1F278" w14:textId="77777777" w:rsidR="00942630" w:rsidRDefault="000E46CB">
      <w:pPr>
        <w:pStyle w:val="ListParagraph"/>
        <w:numPr>
          <w:ilvl w:val="0"/>
          <w:numId w:val="269"/>
        </w:numPr>
        <w:tabs>
          <w:tab w:val="left" w:pos="1358"/>
          <w:tab w:val="left" w:pos="1359"/>
        </w:tabs>
        <w:spacing w:before="19"/>
        <w:ind w:left="1358" w:hanging="360"/>
        <w:rPr>
          <w:rFonts w:ascii="Wingdings" w:hAnsi="Wingdings"/>
          <w:sz w:val="20"/>
        </w:rPr>
      </w:pPr>
      <w:r>
        <w:rPr>
          <w:sz w:val="20"/>
        </w:rPr>
        <w:t>At</w:t>
      </w:r>
      <w:r>
        <w:rPr>
          <w:spacing w:val="-7"/>
          <w:sz w:val="20"/>
        </w:rPr>
        <w:t xml:space="preserve"> </w:t>
      </w:r>
      <w:r>
        <w:rPr>
          <w:sz w:val="20"/>
        </w:rPr>
        <w:t>this</w:t>
      </w:r>
      <w:r>
        <w:rPr>
          <w:spacing w:val="-5"/>
          <w:sz w:val="20"/>
        </w:rPr>
        <w:t xml:space="preserve"> </w:t>
      </w:r>
      <w:r>
        <w:rPr>
          <w:sz w:val="20"/>
        </w:rPr>
        <w:t>grade</w:t>
      </w:r>
      <w:r>
        <w:rPr>
          <w:spacing w:val="-10"/>
          <w:sz w:val="20"/>
        </w:rPr>
        <w:t xml:space="preserve"> </w:t>
      </w:r>
      <w:r>
        <w:rPr>
          <w:sz w:val="20"/>
        </w:rPr>
        <w:t>level,</w:t>
      </w:r>
      <w:r>
        <w:rPr>
          <w:spacing w:val="-6"/>
          <w:sz w:val="20"/>
        </w:rPr>
        <w:t xml:space="preserve"> </w:t>
      </w:r>
      <w:r>
        <w:rPr>
          <w:sz w:val="20"/>
        </w:rPr>
        <w:t>some</w:t>
      </w:r>
      <w:r>
        <w:rPr>
          <w:spacing w:val="-10"/>
          <w:sz w:val="20"/>
        </w:rPr>
        <w:t xml:space="preserve"> </w:t>
      </w:r>
      <w:r>
        <w:rPr>
          <w:sz w:val="20"/>
        </w:rPr>
        <w:t>personal</w:t>
      </w:r>
      <w:r>
        <w:rPr>
          <w:spacing w:val="-5"/>
          <w:sz w:val="20"/>
        </w:rPr>
        <w:t xml:space="preserve"> </w:t>
      </w:r>
      <w:r>
        <w:rPr>
          <w:sz w:val="20"/>
        </w:rPr>
        <w:t>opinion</w:t>
      </w:r>
      <w:r>
        <w:rPr>
          <w:spacing w:val="-2"/>
          <w:sz w:val="20"/>
        </w:rPr>
        <w:t xml:space="preserve"> </w:t>
      </w:r>
      <w:r>
        <w:rPr>
          <w:sz w:val="20"/>
        </w:rPr>
        <w:t>may</w:t>
      </w:r>
      <w:r>
        <w:rPr>
          <w:spacing w:val="-11"/>
          <w:sz w:val="20"/>
        </w:rPr>
        <w:t xml:space="preserve"> </w:t>
      </w:r>
      <w:r>
        <w:rPr>
          <w:sz w:val="20"/>
        </w:rPr>
        <w:t>be</w:t>
      </w:r>
      <w:r>
        <w:rPr>
          <w:spacing w:val="-9"/>
          <w:sz w:val="20"/>
        </w:rPr>
        <w:t xml:space="preserve"> </w:t>
      </w:r>
      <w:r>
        <w:rPr>
          <w:sz w:val="20"/>
        </w:rPr>
        <w:t>included</w:t>
      </w:r>
      <w:r>
        <w:rPr>
          <w:spacing w:val="-12"/>
          <w:sz w:val="20"/>
        </w:rPr>
        <w:t xml:space="preserve"> </w:t>
      </w:r>
      <w:r>
        <w:rPr>
          <w:sz w:val="20"/>
        </w:rPr>
        <w:t>in</w:t>
      </w:r>
      <w:r>
        <w:rPr>
          <w:spacing w:val="-6"/>
          <w:sz w:val="20"/>
        </w:rPr>
        <w:t xml:space="preserve"> </w:t>
      </w:r>
      <w:r>
        <w:rPr>
          <w:sz w:val="20"/>
        </w:rPr>
        <w:t>informational</w:t>
      </w:r>
      <w:r>
        <w:rPr>
          <w:spacing w:val="-5"/>
          <w:sz w:val="20"/>
        </w:rPr>
        <w:t xml:space="preserve"> </w:t>
      </w:r>
      <w:r>
        <w:rPr>
          <w:spacing w:val="-2"/>
          <w:sz w:val="20"/>
        </w:rPr>
        <w:t>pieces.</w:t>
      </w:r>
    </w:p>
    <w:p w14:paraId="3E1FDADB" w14:textId="77777777" w:rsidR="00942630" w:rsidRDefault="000E46CB">
      <w:pPr>
        <w:pStyle w:val="ListParagraph"/>
        <w:numPr>
          <w:ilvl w:val="0"/>
          <w:numId w:val="269"/>
        </w:numPr>
        <w:tabs>
          <w:tab w:val="left" w:pos="1358"/>
          <w:tab w:val="left" w:pos="1359"/>
        </w:tabs>
        <w:spacing w:before="19"/>
        <w:ind w:left="1358"/>
        <w:rPr>
          <w:rFonts w:ascii="Wingdings" w:hAnsi="Wingdings"/>
          <w:sz w:val="20"/>
        </w:rPr>
      </w:pPr>
      <w:r>
        <w:rPr>
          <w:i/>
          <w:sz w:val="20"/>
        </w:rPr>
        <w:t>The</w:t>
      </w:r>
      <w:r>
        <w:rPr>
          <w:i/>
          <w:spacing w:val="-10"/>
          <w:sz w:val="20"/>
        </w:rPr>
        <w:t xml:space="preserve"> </w:t>
      </w:r>
      <w:r>
        <w:rPr>
          <w:i/>
          <w:sz w:val="20"/>
        </w:rPr>
        <w:t>improvement</w:t>
      </w:r>
      <w:r>
        <w:rPr>
          <w:i/>
          <w:spacing w:val="-8"/>
          <w:sz w:val="20"/>
        </w:rPr>
        <w:t xml:space="preserve"> </w:t>
      </w:r>
      <w:r>
        <w:rPr>
          <w:i/>
          <w:sz w:val="20"/>
        </w:rPr>
        <w:t>of</w:t>
      </w:r>
      <w:r>
        <w:rPr>
          <w:i/>
          <w:spacing w:val="-8"/>
          <w:sz w:val="20"/>
        </w:rPr>
        <w:t xml:space="preserve"> </w:t>
      </w:r>
      <w:r>
        <w:rPr>
          <w:i/>
          <w:sz w:val="20"/>
        </w:rPr>
        <w:t>writing</w:t>
      </w:r>
      <w:r>
        <w:rPr>
          <w:i/>
          <w:spacing w:val="-9"/>
          <w:sz w:val="20"/>
        </w:rPr>
        <w:t xml:space="preserve"> </w:t>
      </w:r>
      <w:r>
        <w:rPr>
          <w:sz w:val="20"/>
        </w:rPr>
        <w:t>refers</w:t>
      </w:r>
      <w:r>
        <w:rPr>
          <w:spacing w:val="-4"/>
          <w:sz w:val="20"/>
        </w:rPr>
        <w:t xml:space="preserve"> </w:t>
      </w:r>
      <w:r>
        <w:rPr>
          <w:sz w:val="20"/>
        </w:rPr>
        <w:t>to</w:t>
      </w:r>
      <w:r>
        <w:rPr>
          <w:spacing w:val="-1"/>
          <w:sz w:val="20"/>
        </w:rPr>
        <w:t xml:space="preserve"> </w:t>
      </w:r>
      <w:r>
        <w:rPr>
          <w:sz w:val="20"/>
        </w:rPr>
        <w:t>the</w:t>
      </w:r>
      <w:r>
        <w:rPr>
          <w:spacing w:val="-4"/>
          <w:sz w:val="20"/>
        </w:rPr>
        <w:t xml:space="preserve"> </w:t>
      </w:r>
      <w:r>
        <w:rPr>
          <w:sz w:val="20"/>
        </w:rPr>
        <w:t>editing</w:t>
      </w:r>
      <w:r>
        <w:rPr>
          <w:spacing w:val="-9"/>
          <w:sz w:val="20"/>
        </w:rPr>
        <w:t xml:space="preserve"> </w:t>
      </w:r>
      <w:r>
        <w:rPr>
          <w:sz w:val="20"/>
        </w:rPr>
        <w:t>of</w:t>
      </w:r>
      <w:r>
        <w:rPr>
          <w:spacing w:val="-7"/>
          <w:sz w:val="20"/>
        </w:rPr>
        <w:t xml:space="preserve"> </w:t>
      </w:r>
      <w:r>
        <w:rPr>
          <w:sz w:val="20"/>
        </w:rPr>
        <w:t>both</w:t>
      </w:r>
      <w:r>
        <w:rPr>
          <w:spacing w:val="-6"/>
          <w:sz w:val="20"/>
        </w:rPr>
        <w:t xml:space="preserve"> </w:t>
      </w:r>
      <w:r>
        <w:rPr>
          <w:sz w:val="20"/>
        </w:rPr>
        <w:t>drawing</w:t>
      </w:r>
      <w:r>
        <w:rPr>
          <w:spacing w:val="-7"/>
          <w:sz w:val="20"/>
        </w:rPr>
        <w:t xml:space="preserve"> </w:t>
      </w:r>
      <w:r>
        <w:rPr>
          <w:sz w:val="20"/>
        </w:rPr>
        <w:t>and</w:t>
      </w:r>
      <w:r>
        <w:rPr>
          <w:spacing w:val="-6"/>
          <w:sz w:val="20"/>
        </w:rPr>
        <w:t xml:space="preserve"> </w:t>
      </w:r>
      <w:r>
        <w:rPr>
          <w:spacing w:val="-2"/>
          <w:sz w:val="20"/>
        </w:rPr>
        <w:t>writing.</w:t>
      </w:r>
    </w:p>
    <w:p w14:paraId="671BE7BC" w14:textId="77777777" w:rsidR="00942630" w:rsidRDefault="00942630">
      <w:pPr>
        <w:pStyle w:val="BodyText"/>
        <w:rPr>
          <w:sz w:val="20"/>
        </w:rPr>
      </w:pPr>
    </w:p>
    <w:p w14:paraId="349611E1" w14:textId="77777777" w:rsidR="00942630" w:rsidRDefault="00942630">
      <w:pPr>
        <w:pStyle w:val="BodyText"/>
        <w:spacing w:before="6"/>
      </w:pPr>
    </w:p>
    <w:p w14:paraId="7C38C4DE" w14:textId="77777777" w:rsidR="00942630" w:rsidRDefault="000E46CB">
      <w:pPr>
        <w:ind w:right="331"/>
        <w:jc w:val="center"/>
        <w:rPr>
          <w:sz w:val="20"/>
        </w:rPr>
      </w:pPr>
      <w:r>
        <w:rPr>
          <w:sz w:val="20"/>
        </w:rPr>
        <w:t>Page</w:t>
      </w:r>
      <w:r>
        <w:rPr>
          <w:spacing w:val="-1"/>
          <w:sz w:val="20"/>
        </w:rPr>
        <w:t xml:space="preserve"> </w:t>
      </w:r>
      <w:r>
        <w:rPr>
          <w:spacing w:val="-5"/>
          <w:sz w:val="20"/>
        </w:rPr>
        <w:t>23</w:t>
      </w:r>
    </w:p>
    <w:p w14:paraId="28E57A93" w14:textId="77777777" w:rsidR="00942630" w:rsidRDefault="00942630">
      <w:pPr>
        <w:jc w:val="center"/>
        <w:rPr>
          <w:sz w:val="20"/>
        </w:rPr>
        <w:sectPr w:rsidR="00942630">
          <w:pgSz w:w="15840" w:h="12240" w:orient="landscape"/>
          <w:pgMar w:top="1140" w:right="460" w:bottom="580" w:left="800" w:header="0" w:footer="394" w:gutter="0"/>
          <w:cols w:space="720"/>
        </w:sectPr>
      </w:pPr>
    </w:p>
    <w:p w14:paraId="069C320C" w14:textId="77777777" w:rsidR="00942630" w:rsidRDefault="00942630">
      <w:pPr>
        <w:pStyle w:val="BodyText"/>
        <w:spacing w:before="7"/>
        <w:rPr>
          <w:sz w:val="16"/>
        </w:rPr>
      </w:pPr>
    </w:p>
    <w:p w14:paraId="3138A544"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6528F04D" w14:textId="77777777" w:rsidR="00942630" w:rsidRDefault="000E46CB">
      <w:pPr>
        <w:pStyle w:val="BodyText"/>
        <w:spacing w:before="293" w:line="242"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6E97A890" w14:textId="77777777" w:rsidR="00942630" w:rsidRDefault="000E46CB">
      <w:pPr>
        <w:pStyle w:val="BodyText"/>
        <w:ind w:left="640" w:right="1033"/>
      </w:pPr>
      <w:r>
        <w:rPr>
          <w:b/>
        </w:rPr>
        <w:t>LA.K.SL.1</w:t>
      </w:r>
      <w:r>
        <w:rPr>
          <w:b/>
          <w:spacing w:val="-7"/>
        </w:rPr>
        <w:t xml:space="preserve"> </w:t>
      </w:r>
      <w:r>
        <w:t>With</w:t>
      </w:r>
      <w:r>
        <w:rPr>
          <w:spacing w:val="-2"/>
        </w:rPr>
        <w:t xml:space="preserve"> </w:t>
      </w:r>
      <w:r>
        <w:t>prompting</w:t>
      </w:r>
      <w:r>
        <w:rPr>
          <w:spacing w:val="-2"/>
        </w:rPr>
        <w:t xml:space="preserve"> </w:t>
      </w:r>
      <w:r>
        <w:t>and</w:t>
      </w:r>
      <w:r>
        <w:rPr>
          <w:spacing w:val="-4"/>
        </w:rPr>
        <w:t xml:space="preserve"> </w:t>
      </w:r>
      <w:r>
        <w:t>support,</w:t>
      </w:r>
      <w:r>
        <w:rPr>
          <w:spacing w:val="-5"/>
        </w:rPr>
        <w:t xml:space="preserve"> </w:t>
      </w:r>
      <w:r>
        <w:t>participate</w:t>
      </w:r>
      <w:r>
        <w:rPr>
          <w:spacing w:val="-1"/>
        </w:rPr>
        <w:t xml:space="preserve"> </w:t>
      </w:r>
      <w:r>
        <w:t>with</w:t>
      </w:r>
      <w:r>
        <w:rPr>
          <w:spacing w:val="-2"/>
        </w:rPr>
        <w:t xml:space="preserve"> </w:t>
      </w:r>
      <w:r>
        <w:t>peers</w:t>
      </w:r>
      <w:r>
        <w:rPr>
          <w:spacing w:val="-1"/>
        </w:rPr>
        <w:t xml:space="preserve"> </w:t>
      </w:r>
      <w:r>
        <w:t>and</w:t>
      </w:r>
      <w:r>
        <w:rPr>
          <w:spacing w:val="-4"/>
        </w:rPr>
        <w:t xml:space="preserve"> </w:t>
      </w:r>
      <w:r>
        <w:t>adults</w:t>
      </w:r>
      <w:r>
        <w:rPr>
          <w:spacing w:val="-1"/>
        </w:rPr>
        <w:t xml:space="preserve"> </w:t>
      </w:r>
      <w:r>
        <w:t>in</w:t>
      </w:r>
      <w:r>
        <w:rPr>
          <w:spacing w:val="-2"/>
        </w:rPr>
        <w:t xml:space="preserve"> </w:t>
      </w:r>
      <w:r>
        <w:t>structured</w:t>
      </w:r>
      <w:r>
        <w:rPr>
          <w:spacing w:val="-4"/>
        </w:rPr>
        <w:t xml:space="preserve"> </w:t>
      </w:r>
      <w:r>
        <w:t>discussions</w:t>
      </w:r>
      <w:r>
        <w:rPr>
          <w:spacing w:val="-1"/>
        </w:rPr>
        <w:t xml:space="preserve"> </w:t>
      </w:r>
      <w:r>
        <w:t>and</w:t>
      </w:r>
      <w:r>
        <w:rPr>
          <w:spacing w:val="-4"/>
        </w:rPr>
        <w:t xml:space="preserve"> </w:t>
      </w:r>
      <w:r>
        <w:t>routines</w:t>
      </w:r>
      <w:r>
        <w:rPr>
          <w:spacing w:val="-1"/>
        </w:rPr>
        <w:t xml:space="preserve"> </w:t>
      </w:r>
      <w:r>
        <w:t>about Kindergarten topics and texts.</w:t>
      </w:r>
    </w:p>
    <w:p w14:paraId="4B2AA069" w14:textId="77777777" w:rsidR="00942630" w:rsidRDefault="000E46CB">
      <w:pPr>
        <w:pStyle w:val="ListParagraph"/>
        <w:numPr>
          <w:ilvl w:val="0"/>
          <w:numId w:val="258"/>
        </w:numPr>
        <w:tabs>
          <w:tab w:val="left" w:pos="1361"/>
        </w:tabs>
        <w:spacing w:line="267" w:lineRule="exact"/>
      </w:pPr>
      <w:r>
        <w:t>Ask</w:t>
      </w:r>
      <w:r>
        <w:rPr>
          <w:spacing w:val="-6"/>
        </w:rPr>
        <w:t xml:space="preserve"> </w:t>
      </w:r>
      <w:r>
        <w:t>pertinent</w:t>
      </w:r>
      <w:r>
        <w:rPr>
          <w:spacing w:val="-2"/>
        </w:rPr>
        <w:t xml:space="preserve"> </w:t>
      </w:r>
      <w:r>
        <w:t>questions</w:t>
      </w:r>
      <w:r>
        <w:rPr>
          <w:spacing w:val="-7"/>
        </w:rPr>
        <w:t xml:space="preserve"> </w:t>
      </w:r>
      <w:r>
        <w:t>to</w:t>
      </w:r>
      <w:r>
        <w:rPr>
          <w:spacing w:val="-4"/>
        </w:rPr>
        <w:t xml:space="preserve"> </w:t>
      </w:r>
      <w:r>
        <w:t>acquire</w:t>
      </w:r>
      <w:r>
        <w:rPr>
          <w:spacing w:val="-7"/>
        </w:rPr>
        <w:t xml:space="preserve"> </w:t>
      </w:r>
      <w:r>
        <w:t>or</w:t>
      </w:r>
      <w:r>
        <w:rPr>
          <w:spacing w:val="-7"/>
        </w:rPr>
        <w:t xml:space="preserve"> </w:t>
      </w:r>
      <w:r>
        <w:t>confirm</w:t>
      </w:r>
      <w:r>
        <w:rPr>
          <w:spacing w:val="-4"/>
        </w:rPr>
        <w:t xml:space="preserve"> </w:t>
      </w:r>
      <w:r>
        <w:rPr>
          <w:spacing w:val="-2"/>
        </w:rPr>
        <w:t>information.</w:t>
      </w:r>
    </w:p>
    <w:p w14:paraId="3D58BEFA" w14:textId="77777777" w:rsidR="00942630" w:rsidRDefault="000E46CB">
      <w:pPr>
        <w:pStyle w:val="ListParagraph"/>
        <w:numPr>
          <w:ilvl w:val="0"/>
          <w:numId w:val="258"/>
        </w:numPr>
        <w:tabs>
          <w:tab w:val="left" w:pos="1361"/>
        </w:tabs>
        <w:spacing w:line="269" w:lineRule="exact"/>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10A346B4" w14:textId="77777777" w:rsidR="00942630" w:rsidRDefault="000E46CB">
      <w:pPr>
        <w:pStyle w:val="ListParagraph"/>
        <w:numPr>
          <w:ilvl w:val="0"/>
          <w:numId w:val="258"/>
        </w:numPr>
        <w:tabs>
          <w:tab w:val="left" w:pos="1361"/>
        </w:tabs>
        <w:spacing w:before="1"/>
        <w:ind w:right="1347" w:hanging="360"/>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1"/>
        </w:rPr>
        <w:t xml:space="preserve"> </w:t>
      </w:r>
      <w:r>
        <w:t>in</w:t>
      </w:r>
      <w:r>
        <w:rPr>
          <w:spacing w:val="-2"/>
        </w:rPr>
        <w:t xml:space="preserve"> </w:t>
      </w:r>
      <w:r>
        <w:t>an</w:t>
      </w:r>
      <w:r>
        <w:rPr>
          <w:spacing w:val="-2"/>
        </w:rPr>
        <w:t xml:space="preserve"> </w:t>
      </w:r>
      <w:r>
        <w:t>all-inclusive</w:t>
      </w:r>
      <w:r>
        <w:rPr>
          <w:spacing w:val="-1"/>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62DC1E9C" w14:textId="77777777" w:rsidR="00942630" w:rsidRDefault="000E46CB">
      <w:pPr>
        <w:pStyle w:val="ListParagraph"/>
        <w:numPr>
          <w:ilvl w:val="0"/>
          <w:numId w:val="258"/>
        </w:numPr>
        <w:tabs>
          <w:tab w:val="left" w:pos="1361"/>
        </w:tabs>
        <w:spacing w:line="267" w:lineRule="exact"/>
        <w:ind w:hanging="362"/>
      </w:pPr>
      <w:r>
        <w:t>Develop</w:t>
      </w:r>
      <w:r>
        <w:rPr>
          <w:spacing w:val="-10"/>
        </w:rPr>
        <w:t xml:space="preserve"> </w:t>
      </w:r>
      <w:r>
        <w:t>attentive</w:t>
      </w:r>
      <w:r>
        <w:rPr>
          <w:spacing w:val="-5"/>
        </w:rPr>
        <w:t xml:space="preserve"> </w:t>
      </w:r>
      <w:r>
        <w:t>listening</w:t>
      </w:r>
      <w:r>
        <w:rPr>
          <w:spacing w:val="-5"/>
        </w:rPr>
        <w:t xml:space="preserve"> </w:t>
      </w:r>
      <w:r>
        <w:t>skills</w:t>
      </w:r>
      <w:r>
        <w:rPr>
          <w:spacing w:val="-5"/>
        </w:rPr>
        <w:t xml:space="preserve"> </w:t>
      </w:r>
      <w:r>
        <w:t>(e.g.,</w:t>
      </w:r>
      <w:r>
        <w:rPr>
          <w:spacing w:val="-5"/>
        </w:rPr>
        <w:t xml:space="preserve"> </w:t>
      </w:r>
      <w:r>
        <w:t>eye</w:t>
      </w:r>
      <w:r>
        <w:rPr>
          <w:spacing w:val="-9"/>
        </w:rPr>
        <w:t xml:space="preserve"> </w:t>
      </w:r>
      <w:r>
        <w:t>contact,</w:t>
      </w:r>
      <w:r>
        <w:rPr>
          <w:spacing w:val="-8"/>
        </w:rPr>
        <w:t xml:space="preserve"> </w:t>
      </w:r>
      <w:r>
        <w:t>nonverbal</w:t>
      </w:r>
      <w:r>
        <w:rPr>
          <w:spacing w:val="-7"/>
        </w:rPr>
        <w:t xml:space="preserve"> </w:t>
      </w:r>
      <w:r>
        <w:t>cues,</w:t>
      </w:r>
      <w:r>
        <w:rPr>
          <w:spacing w:val="-4"/>
        </w:rPr>
        <w:t xml:space="preserve"> </w:t>
      </w:r>
      <w:r>
        <w:rPr>
          <w:spacing w:val="-2"/>
        </w:rPr>
        <w:t>recalling).</w:t>
      </w:r>
    </w:p>
    <w:p w14:paraId="318F41DB" w14:textId="77777777" w:rsidR="00942630" w:rsidRDefault="000E46CB">
      <w:pPr>
        <w:pStyle w:val="ListParagraph"/>
        <w:numPr>
          <w:ilvl w:val="0"/>
          <w:numId w:val="258"/>
        </w:numPr>
        <w:tabs>
          <w:tab w:val="left" w:pos="1361"/>
        </w:tabs>
        <w:spacing w:line="269" w:lineRule="exact"/>
      </w:pPr>
      <w:r>
        <w:t>Complete</w:t>
      </w:r>
      <w:r>
        <w:rPr>
          <w:spacing w:val="-5"/>
        </w:rPr>
        <w:t xml:space="preserve"> </w:t>
      </w:r>
      <w:r>
        <w:t>a</w:t>
      </w:r>
      <w:r>
        <w:rPr>
          <w:spacing w:val="-7"/>
        </w:rPr>
        <w:t xml:space="preserve"> </w:t>
      </w:r>
      <w:r>
        <w:t>task</w:t>
      </w:r>
      <w:r>
        <w:rPr>
          <w:spacing w:val="-5"/>
        </w:rPr>
        <w:t xml:space="preserve"> </w:t>
      </w:r>
      <w:r>
        <w:t>following</w:t>
      </w:r>
      <w:r>
        <w:rPr>
          <w:spacing w:val="-5"/>
        </w:rPr>
        <w:t xml:space="preserve"> </w:t>
      </w:r>
      <w:r>
        <w:t>one/two-step</w:t>
      </w:r>
      <w:r>
        <w:rPr>
          <w:spacing w:val="-11"/>
        </w:rPr>
        <w:t xml:space="preserve"> </w:t>
      </w:r>
      <w:r>
        <w:rPr>
          <w:spacing w:val="-2"/>
        </w:rPr>
        <w:t>directions.</w:t>
      </w:r>
    </w:p>
    <w:p w14:paraId="5FDE39B6" w14:textId="77777777" w:rsidR="00942630" w:rsidRDefault="00942630">
      <w:pPr>
        <w:pStyle w:val="BodyText"/>
        <w:spacing w:before="3"/>
      </w:pPr>
    </w:p>
    <w:p w14:paraId="6B58DC12" w14:textId="77777777" w:rsidR="00942630" w:rsidRDefault="000E46CB">
      <w:pPr>
        <w:pStyle w:val="BodyText"/>
        <w:ind w:left="639"/>
      </w:pPr>
      <w:r>
        <w:rPr>
          <w:b/>
        </w:rPr>
        <w:t>Presentation</w:t>
      </w:r>
      <w:r>
        <w:rPr>
          <w:b/>
          <w:spacing w:val="-1"/>
        </w:rPr>
        <w:t xml:space="preserve"> </w:t>
      </w:r>
      <w:r>
        <w:rPr>
          <w:b/>
        </w:rPr>
        <w:t>of</w:t>
      </w:r>
      <w:r>
        <w:rPr>
          <w:b/>
          <w:spacing w:val="-7"/>
        </w:rPr>
        <w:t xml:space="preserve"> </w:t>
      </w:r>
      <w:r>
        <w:rPr>
          <w:b/>
        </w:rPr>
        <w:t>Knowledge</w:t>
      </w:r>
      <w:r>
        <w:rPr>
          <w:b/>
          <w:spacing w:val="-5"/>
        </w:rPr>
        <w:t xml:space="preserve"> </w:t>
      </w:r>
      <w:r>
        <w:rPr>
          <w:b/>
        </w:rPr>
        <w:t>and</w:t>
      </w:r>
      <w:r>
        <w:rPr>
          <w:b/>
          <w:spacing w:val="-4"/>
        </w:rPr>
        <w:t xml:space="preserve"> </w:t>
      </w:r>
      <w:r>
        <w:rPr>
          <w:b/>
        </w:rPr>
        <w:t>Ideas</w:t>
      </w:r>
      <w:r>
        <w:rPr>
          <w:b/>
          <w:spacing w:val="-4"/>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4AFFA064" w14:textId="77777777" w:rsidR="00942630" w:rsidRDefault="000E46CB">
      <w:pPr>
        <w:pStyle w:val="BodyText"/>
        <w:spacing w:line="267" w:lineRule="exact"/>
        <w:ind w:left="639"/>
      </w:pPr>
      <w:r>
        <w:rPr>
          <w:b/>
        </w:rPr>
        <w:t>LA.K.SL.2</w:t>
      </w:r>
      <w:r>
        <w:rPr>
          <w:b/>
          <w:spacing w:val="-10"/>
        </w:rPr>
        <w:t xml:space="preserve"> </w:t>
      </w:r>
      <w:r>
        <w:t>With</w:t>
      </w:r>
      <w:r>
        <w:rPr>
          <w:spacing w:val="-6"/>
        </w:rPr>
        <w:t xml:space="preserve"> </w:t>
      </w:r>
      <w:r>
        <w:t>prompting</w:t>
      </w:r>
      <w:r>
        <w:rPr>
          <w:spacing w:val="-9"/>
        </w:rPr>
        <w:t xml:space="preserve"> </w:t>
      </w:r>
      <w:r>
        <w:t>and</w:t>
      </w:r>
      <w:r>
        <w:rPr>
          <w:spacing w:val="-7"/>
        </w:rPr>
        <w:t xml:space="preserve"> </w:t>
      </w:r>
      <w:r>
        <w:t>support,</w:t>
      </w:r>
      <w:r>
        <w:rPr>
          <w:spacing w:val="-8"/>
        </w:rPr>
        <w:t xml:space="preserve"> </w:t>
      </w:r>
      <w:r>
        <w:t>describe</w:t>
      </w:r>
      <w:r>
        <w:rPr>
          <w:spacing w:val="-5"/>
        </w:rPr>
        <w:t xml:space="preserve"> </w:t>
      </w:r>
      <w:r>
        <w:t>familiar</w:t>
      </w:r>
      <w:r>
        <w:rPr>
          <w:spacing w:val="-4"/>
        </w:rPr>
        <w:t xml:space="preserve"> </w:t>
      </w:r>
      <w:r>
        <w:t>people,</w:t>
      </w:r>
      <w:r>
        <w:rPr>
          <w:spacing w:val="-5"/>
        </w:rPr>
        <w:t xml:space="preserve"> </w:t>
      </w:r>
      <w:r>
        <w:t>places,</w:t>
      </w:r>
      <w:r>
        <w:rPr>
          <w:spacing w:val="-4"/>
        </w:rPr>
        <w:t xml:space="preserve"> </w:t>
      </w:r>
      <w:r>
        <w:t>things,</w:t>
      </w:r>
      <w:r>
        <w:rPr>
          <w:spacing w:val="-4"/>
        </w:rPr>
        <w:t xml:space="preserve"> </w:t>
      </w:r>
      <w:r>
        <w:t>and</w:t>
      </w:r>
      <w:r>
        <w:rPr>
          <w:spacing w:val="-8"/>
        </w:rPr>
        <w:t xml:space="preserve"> </w:t>
      </w:r>
      <w:r>
        <w:t>events,</w:t>
      </w:r>
      <w:r>
        <w:rPr>
          <w:spacing w:val="-9"/>
        </w:rPr>
        <w:t xml:space="preserve"> </w:t>
      </w:r>
      <w:r>
        <w:t>and</w:t>
      </w:r>
      <w:r>
        <w:rPr>
          <w:spacing w:val="-3"/>
        </w:rPr>
        <w:t xml:space="preserve"> </w:t>
      </w:r>
      <w:r>
        <w:t>provide</w:t>
      </w:r>
      <w:r>
        <w:rPr>
          <w:spacing w:val="-5"/>
        </w:rPr>
        <w:t xml:space="preserve"> </w:t>
      </w:r>
      <w:r>
        <w:t>additional</w:t>
      </w:r>
      <w:r>
        <w:rPr>
          <w:spacing w:val="-10"/>
        </w:rPr>
        <w:t xml:space="preserve"> </w:t>
      </w:r>
      <w:r>
        <w:rPr>
          <w:spacing w:val="-2"/>
        </w:rPr>
        <w:t>detail.</w:t>
      </w:r>
    </w:p>
    <w:p w14:paraId="4BB8EDED" w14:textId="77777777" w:rsidR="00942630" w:rsidRDefault="000E46CB">
      <w:pPr>
        <w:pStyle w:val="ListParagraph"/>
        <w:numPr>
          <w:ilvl w:val="0"/>
          <w:numId w:val="257"/>
        </w:numPr>
        <w:tabs>
          <w:tab w:val="left" w:pos="1361"/>
        </w:tabs>
        <w:ind w:right="2122"/>
      </w:pPr>
      <w:r>
        <w:t>Demonstrate</w:t>
      </w:r>
      <w:r>
        <w:rPr>
          <w:spacing w:val="-7"/>
        </w:rPr>
        <w:t xml:space="preserve"> </w:t>
      </w:r>
      <w:r>
        <w:t>appropriate</w:t>
      </w:r>
      <w:r>
        <w:rPr>
          <w:spacing w:val="-2"/>
        </w:rPr>
        <w:t xml:space="preserve"> </w:t>
      </w:r>
      <w:r>
        <w:t>speaking</w:t>
      </w:r>
      <w:r>
        <w:rPr>
          <w:spacing w:val="-3"/>
        </w:rPr>
        <w:t xml:space="preserve"> </w:t>
      </w:r>
      <w:r>
        <w:t>techniques</w:t>
      </w:r>
      <w:r>
        <w:rPr>
          <w:spacing w:val="-2"/>
        </w:rPr>
        <w:t xml:space="preserve"> </w:t>
      </w:r>
      <w:r>
        <w:t>(e.g.,</w:t>
      </w:r>
      <w:r>
        <w:rPr>
          <w:spacing w:val="-2"/>
        </w:rPr>
        <w:t xml:space="preserve"> </w:t>
      </w:r>
      <w:r>
        <w:t>appropriate</w:t>
      </w:r>
      <w:r>
        <w:rPr>
          <w:spacing w:val="-2"/>
        </w:rPr>
        <w:t xml:space="preserve"> </w:t>
      </w:r>
      <w:r>
        <w:t>eye</w:t>
      </w:r>
      <w:r>
        <w:rPr>
          <w:spacing w:val="-7"/>
        </w:rPr>
        <w:t xml:space="preserve"> </w:t>
      </w:r>
      <w:r>
        <w:t>contact,</w:t>
      </w:r>
      <w:r>
        <w:rPr>
          <w:spacing w:val="-6"/>
        </w:rPr>
        <w:t xml:space="preserve"> </w:t>
      </w:r>
      <w:r>
        <w:t>adequate</w:t>
      </w:r>
      <w:r>
        <w:rPr>
          <w:spacing w:val="-11"/>
        </w:rPr>
        <w:t xml:space="preserve"> </w:t>
      </w:r>
      <w:r>
        <w:t>volume,</w:t>
      </w:r>
      <w:r>
        <w:rPr>
          <w:spacing w:val="-7"/>
        </w:rPr>
        <w:t xml:space="preserve"> </w:t>
      </w:r>
      <w:r>
        <w:t>clear pronunciation) for a variety of purposes and situations.</w:t>
      </w:r>
    </w:p>
    <w:p w14:paraId="108C6F86" w14:textId="77777777" w:rsidR="00942630" w:rsidRDefault="000E46CB">
      <w:pPr>
        <w:pStyle w:val="ListParagraph"/>
        <w:numPr>
          <w:ilvl w:val="0"/>
          <w:numId w:val="257"/>
        </w:numPr>
        <w:tabs>
          <w:tab w:val="left" w:pos="1361"/>
        </w:tabs>
        <w:spacing w:line="268" w:lineRule="exact"/>
      </w:pPr>
      <w:r>
        <w:t>Convey</w:t>
      </w:r>
      <w:r>
        <w:rPr>
          <w:spacing w:val="-2"/>
        </w:rPr>
        <w:t xml:space="preserve"> </w:t>
      </w:r>
      <w:r>
        <w:t>a</w:t>
      </w:r>
      <w:r>
        <w:rPr>
          <w:spacing w:val="-5"/>
        </w:rPr>
        <w:t xml:space="preserve"> </w:t>
      </w:r>
      <w:r>
        <w:t>personal</w:t>
      </w:r>
      <w:r>
        <w:rPr>
          <w:spacing w:val="-5"/>
        </w:rPr>
        <w:t xml:space="preserve"> </w:t>
      </w:r>
      <w:r>
        <w:t>perspective</w:t>
      </w:r>
      <w:r>
        <w:rPr>
          <w:spacing w:val="-7"/>
        </w:rPr>
        <w:t xml:space="preserve"> </w:t>
      </w:r>
      <w:r>
        <w:t>with</w:t>
      </w:r>
      <w:r>
        <w:rPr>
          <w:spacing w:val="-8"/>
        </w:rPr>
        <w:t xml:space="preserve"> </w:t>
      </w:r>
      <w:r>
        <w:t>clear</w:t>
      </w:r>
      <w:r>
        <w:rPr>
          <w:spacing w:val="-2"/>
        </w:rPr>
        <w:t xml:space="preserve"> reasons.</w:t>
      </w:r>
    </w:p>
    <w:p w14:paraId="769F13A9" w14:textId="77777777" w:rsidR="00942630" w:rsidRDefault="000E46CB">
      <w:pPr>
        <w:pStyle w:val="ListParagraph"/>
        <w:numPr>
          <w:ilvl w:val="0"/>
          <w:numId w:val="257"/>
        </w:numPr>
        <w:tabs>
          <w:tab w:val="left" w:pos="1361"/>
        </w:tabs>
        <w:spacing w:before="3" w:line="269" w:lineRule="exact"/>
      </w:pPr>
      <w:r>
        <w:t>Explain</w:t>
      </w:r>
      <w:r>
        <w:rPr>
          <w:spacing w:val="-5"/>
        </w:rPr>
        <w:t xml:space="preserve"> </w:t>
      </w:r>
      <w:r>
        <w:t>the</w:t>
      </w:r>
      <w:r>
        <w:rPr>
          <w:spacing w:val="-3"/>
        </w:rPr>
        <w:t xml:space="preserve"> </w:t>
      </w:r>
      <w:r>
        <w:t>purpose</w:t>
      </w:r>
      <w:r>
        <w:rPr>
          <w:spacing w:val="-7"/>
        </w:rPr>
        <w:t xml:space="preserve"> </w:t>
      </w:r>
      <w:r>
        <w:t>of</w:t>
      </w:r>
      <w:r>
        <w:rPr>
          <w:spacing w:val="-6"/>
        </w:rPr>
        <w:t xml:space="preserve"> </w:t>
      </w:r>
      <w:r>
        <w:t>information</w:t>
      </w:r>
      <w:r>
        <w:rPr>
          <w:spacing w:val="-4"/>
        </w:rPr>
        <w:t xml:space="preserve"> </w:t>
      </w:r>
      <w:r>
        <w:t>being</w:t>
      </w:r>
      <w:r>
        <w:rPr>
          <w:spacing w:val="-4"/>
        </w:rPr>
        <w:t xml:space="preserve"> </w:t>
      </w:r>
      <w:r>
        <w:rPr>
          <w:spacing w:val="-2"/>
        </w:rPr>
        <w:t>presented.</w:t>
      </w:r>
    </w:p>
    <w:p w14:paraId="4FC22C23" w14:textId="77777777" w:rsidR="00942630" w:rsidRDefault="000E46CB">
      <w:pPr>
        <w:pStyle w:val="ListParagraph"/>
        <w:numPr>
          <w:ilvl w:val="0"/>
          <w:numId w:val="257"/>
        </w:numPr>
        <w:tabs>
          <w:tab w:val="left" w:pos="1361"/>
        </w:tabs>
        <w:spacing w:line="269" w:lineRule="exact"/>
      </w:pPr>
      <w:r>
        <w:t>Demonstrate</w:t>
      </w:r>
      <w:r>
        <w:rPr>
          <w:spacing w:val="-11"/>
        </w:rPr>
        <w:t xml:space="preserve"> </w:t>
      </w:r>
      <w:r>
        <w:t>awareness</w:t>
      </w:r>
      <w:r>
        <w:rPr>
          <w:spacing w:val="-8"/>
        </w:rPr>
        <w:t xml:space="preserve"> </w:t>
      </w:r>
      <w:r>
        <w:t>of</w:t>
      </w:r>
      <w:r>
        <w:rPr>
          <w:spacing w:val="-7"/>
        </w:rPr>
        <w:t xml:space="preserve"> </w:t>
      </w:r>
      <w:r>
        <w:t>and</w:t>
      </w:r>
      <w:r>
        <w:rPr>
          <w:spacing w:val="-3"/>
        </w:rPr>
        <w:t xml:space="preserve"> </w:t>
      </w:r>
      <w:r>
        <w:t>sensitivity</w:t>
      </w:r>
      <w:r>
        <w:rPr>
          <w:spacing w:val="-7"/>
        </w:rPr>
        <w:t xml:space="preserve"> </w:t>
      </w:r>
      <w:r>
        <w:t>to</w:t>
      </w:r>
      <w:r>
        <w:rPr>
          <w:spacing w:val="-10"/>
        </w:rPr>
        <w:t xml:space="preserve"> </w:t>
      </w:r>
      <w:r>
        <w:t>the</w:t>
      </w:r>
      <w:r>
        <w:rPr>
          <w:spacing w:val="-3"/>
        </w:rPr>
        <w:t xml:space="preserve"> </w:t>
      </w:r>
      <w:r>
        <w:t>appropriate</w:t>
      </w:r>
      <w:r>
        <w:rPr>
          <w:spacing w:val="-4"/>
        </w:rPr>
        <w:t xml:space="preserve"> </w:t>
      </w:r>
      <w:r>
        <w:t>use</w:t>
      </w:r>
      <w:r>
        <w:rPr>
          <w:spacing w:val="-4"/>
        </w:rPr>
        <w:t xml:space="preserve"> </w:t>
      </w:r>
      <w:r>
        <w:t>of</w:t>
      </w:r>
      <w:r>
        <w:rPr>
          <w:spacing w:val="-7"/>
        </w:rPr>
        <w:t xml:space="preserve"> </w:t>
      </w:r>
      <w:r>
        <w:t>words</w:t>
      </w:r>
      <w:r>
        <w:rPr>
          <w:spacing w:val="-8"/>
        </w:rPr>
        <w:t xml:space="preserve"> </w:t>
      </w:r>
      <w:r>
        <w:t>(e.g.,</w:t>
      </w:r>
      <w:r>
        <w:rPr>
          <w:spacing w:val="-4"/>
        </w:rPr>
        <w:t xml:space="preserve"> </w:t>
      </w:r>
      <w:r>
        <w:t>helpful/hurtful</w:t>
      </w:r>
      <w:r>
        <w:rPr>
          <w:spacing w:val="-5"/>
        </w:rPr>
        <w:t xml:space="preserve"> </w:t>
      </w:r>
      <w:r>
        <w:rPr>
          <w:spacing w:val="-2"/>
        </w:rPr>
        <w:t>words).</w:t>
      </w:r>
    </w:p>
    <w:p w14:paraId="67240A5D" w14:textId="77777777" w:rsidR="00942630" w:rsidRDefault="000E46CB">
      <w:pPr>
        <w:pStyle w:val="ListParagraph"/>
        <w:numPr>
          <w:ilvl w:val="0"/>
          <w:numId w:val="257"/>
        </w:numPr>
        <w:tabs>
          <w:tab w:val="left" w:pos="1361"/>
        </w:tabs>
        <w:spacing w:line="269" w:lineRule="exact"/>
      </w:pPr>
      <w:r>
        <w:t>Use</w:t>
      </w:r>
      <w:r>
        <w:rPr>
          <w:spacing w:val="-7"/>
        </w:rPr>
        <w:t xml:space="preserve"> </w:t>
      </w:r>
      <w:r>
        <w:t>appropriate</w:t>
      </w:r>
      <w:r>
        <w:rPr>
          <w:spacing w:val="-3"/>
        </w:rPr>
        <w:t xml:space="preserve"> </w:t>
      </w:r>
      <w:r>
        <w:t>visual</w:t>
      </w:r>
      <w:r>
        <w:rPr>
          <w:spacing w:val="-6"/>
        </w:rPr>
        <w:t xml:space="preserve"> </w:t>
      </w:r>
      <w:r>
        <w:t>and/or</w:t>
      </w:r>
      <w:r>
        <w:rPr>
          <w:spacing w:val="-8"/>
        </w:rPr>
        <w:t xml:space="preserve"> </w:t>
      </w:r>
      <w:r>
        <w:t>digital</w:t>
      </w:r>
      <w:r>
        <w:rPr>
          <w:spacing w:val="-5"/>
        </w:rPr>
        <w:t xml:space="preserve"> </w:t>
      </w:r>
      <w:r>
        <w:t>tools</w:t>
      </w:r>
      <w:r>
        <w:rPr>
          <w:spacing w:val="-8"/>
        </w:rPr>
        <w:t xml:space="preserve"> </w:t>
      </w:r>
      <w:r>
        <w:t>to</w:t>
      </w:r>
      <w:r>
        <w:rPr>
          <w:spacing w:val="-9"/>
        </w:rPr>
        <w:t xml:space="preserve"> </w:t>
      </w:r>
      <w:r>
        <w:t>support</w:t>
      </w:r>
      <w:r>
        <w:rPr>
          <w:spacing w:val="-3"/>
        </w:rPr>
        <w:t xml:space="preserve"> </w:t>
      </w:r>
      <w:r>
        <w:t>verbal</w:t>
      </w:r>
      <w:r>
        <w:rPr>
          <w:spacing w:val="-5"/>
        </w:rPr>
        <w:t xml:space="preserve"> </w:t>
      </w:r>
      <w:r>
        <w:rPr>
          <w:spacing w:val="-2"/>
        </w:rPr>
        <w:t>communication.</w:t>
      </w:r>
    </w:p>
    <w:p w14:paraId="6CAE6ED8" w14:textId="77777777" w:rsidR="00942630" w:rsidRDefault="00942630">
      <w:pPr>
        <w:pStyle w:val="BodyText"/>
        <w:rPr>
          <w:sz w:val="26"/>
        </w:rPr>
      </w:pPr>
    </w:p>
    <w:p w14:paraId="7ADF453C" w14:textId="77777777" w:rsidR="00942630" w:rsidRDefault="00942630">
      <w:pPr>
        <w:pStyle w:val="BodyText"/>
        <w:rPr>
          <w:sz w:val="26"/>
        </w:rPr>
      </w:pPr>
    </w:p>
    <w:p w14:paraId="626FF6DF" w14:textId="77777777" w:rsidR="00942630" w:rsidRDefault="00942630">
      <w:pPr>
        <w:pStyle w:val="BodyText"/>
        <w:rPr>
          <w:sz w:val="26"/>
        </w:rPr>
      </w:pPr>
    </w:p>
    <w:p w14:paraId="7C5EAE63" w14:textId="77777777" w:rsidR="00942630" w:rsidRDefault="00942630">
      <w:pPr>
        <w:pStyle w:val="BodyText"/>
        <w:rPr>
          <w:sz w:val="26"/>
        </w:rPr>
      </w:pPr>
    </w:p>
    <w:p w14:paraId="575502F3" w14:textId="77777777" w:rsidR="00942630" w:rsidRDefault="00942630">
      <w:pPr>
        <w:pStyle w:val="BodyText"/>
        <w:spacing w:before="11"/>
        <w:rPr>
          <w:sz w:val="26"/>
        </w:rPr>
      </w:pPr>
    </w:p>
    <w:p w14:paraId="735F0F32"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20D6F916"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721E87A6"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sz w:val="20"/>
        </w:rPr>
        <w:t>At</w:t>
      </w:r>
      <w:r>
        <w:rPr>
          <w:spacing w:val="-5"/>
          <w:sz w:val="20"/>
        </w:rPr>
        <w:t xml:space="preserve"> </w:t>
      </w:r>
      <w:r>
        <w:rPr>
          <w:sz w:val="20"/>
        </w:rPr>
        <w:t>this</w:t>
      </w:r>
      <w:r>
        <w:rPr>
          <w:spacing w:val="-6"/>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5"/>
          <w:sz w:val="20"/>
        </w:rPr>
        <w:t xml:space="preserve"> </w:t>
      </w:r>
      <w:r>
        <w:rPr>
          <w:sz w:val="20"/>
        </w:rPr>
        <w:t>should</w:t>
      </w:r>
      <w:r>
        <w:rPr>
          <w:spacing w:val="-8"/>
          <w:sz w:val="20"/>
        </w:rPr>
        <w:t xml:space="preserve"> </w:t>
      </w:r>
      <w:r>
        <w:rPr>
          <w:sz w:val="20"/>
        </w:rPr>
        <w:t>be</w:t>
      </w:r>
      <w:r>
        <w:rPr>
          <w:spacing w:val="-9"/>
          <w:sz w:val="20"/>
        </w:rPr>
        <w:t xml:space="preserve"> </w:t>
      </w:r>
      <w:r>
        <w:rPr>
          <w:sz w:val="20"/>
        </w:rPr>
        <w:t>encouraged</w:t>
      </w:r>
      <w:r>
        <w:rPr>
          <w:spacing w:val="-4"/>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6"/>
          <w:sz w:val="20"/>
        </w:rPr>
        <w:t xml:space="preserve"> </w:t>
      </w:r>
      <w:r>
        <w:rPr>
          <w:sz w:val="20"/>
        </w:rPr>
        <w:t>questions</w:t>
      </w:r>
      <w:r>
        <w:rPr>
          <w:spacing w:val="-11"/>
          <w:sz w:val="20"/>
        </w:rPr>
        <w:t xml:space="preserve"> </w:t>
      </w:r>
      <w:r>
        <w:rPr>
          <w:sz w:val="20"/>
        </w:rPr>
        <w:t>both</w:t>
      </w:r>
      <w:r>
        <w:rPr>
          <w:spacing w:val="-7"/>
          <w:sz w:val="20"/>
        </w:rPr>
        <w:t xml:space="preserve"> </w:t>
      </w:r>
      <w:r>
        <w:rPr>
          <w:sz w:val="20"/>
        </w:rPr>
        <w:t>orally</w:t>
      </w:r>
      <w:r>
        <w:rPr>
          <w:spacing w:val="-11"/>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5"/>
          <w:sz w:val="20"/>
        </w:rPr>
        <w:t xml:space="preserve"> </w:t>
      </w:r>
      <w:r>
        <w:rPr>
          <w:sz w:val="20"/>
        </w:rPr>
        <w:t>complete</w:t>
      </w:r>
      <w:r>
        <w:rPr>
          <w:spacing w:val="-5"/>
          <w:sz w:val="20"/>
        </w:rPr>
        <w:t xml:space="preserve"> </w:t>
      </w:r>
      <w:r>
        <w:rPr>
          <w:spacing w:val="-2"/>
          <w:sz w:val="20"/>
        </w:rPr>
        <w:t>sentences.</w:t>
      </w:r>
    </w:p>
    <w:p w14:paraId="1846D029" w14:textId="77777777" w:rsidR="00942630" w:rsidRDefault="000E46CB">
      <w:pPr>
        <w:pStyle w:val="ListParagraph"/>
        <w:numPr>
          <w:ilvl w:val="0"/>
          <w:numId w:val="269"/>
        </w:numPr>
        <w:tabs>
          <w:tab w:val="left" w:pos="1359"/>
          <w:tab w:val="left" w:pos="1360"/>
        </w:tabs>
        <w:spacing w:before="4"/>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6FAC7B40" w14:textId="77777777" w:rsidR="00942630" w:rsidRDefault="00942630">
      <w:pPr>
        <w:pStyle w:val="BodyText"/>
        <w:spacing w:before="11"/>
        <w:rPr>
          <w:sz w:val="28"/>
        </w:rPr>
      </w:pPr>
    </w:p>
    <w:p w14:paraId="47013598" w14:textId="77777777" w:rsidR="00942630" w:rsidRDefault="000E46CB">
      <w:pPr>
        <w:spacing w:before="101"/>
        <w:ind w:right="331"/>
        <w:jc w:val="center"/>
        <w:rPr>
          <w:sz w:val="20"/>
        </w:rPr>
      </w:pPr>
      <w:r>
        <w:rPr>
          <w:sz w:val="20"/>
        </w:rPr>
        <w:t>Page</w:t>
      </w:r>
      <w:r>
        <w:rPr>
          <w:spacing w:val="-1"/>
          <w:sz w:val="20"/>
        </w:rPr>
        <w:t xml:space="preserve"> </w:t>
      </w:r>
      <w:r>
        <w:rPr>
          <w:spacing w:val="-5"/>
          <w:sz w:val="20"/>
        </w:rPr>
        <w:t>24</w:t>
      </w:r>
    </w:p>
    <w:p w14:paraId="1471DF10" w14:textId="77777777" w:rsidR="00942630" w:rsidRDefault="00942630">
      <w:pPr>
        <w:jc w:val="center"/>
        <w:rPr>
          <w:sz w:val="20"/>
        </w:rPr>
        <w:sectPr w:rsidR="00942630">
          <w:pgSz w:w="15840" w:h="12240" w:orient="landscape"/>
          <w:pgMar w:top="1140" w:right="460" w:bottom="580" w:left="800" w:header="0" w:footer="394" w:gutter="0"/>
          <w:cols w:space="720"/>
        </w:sectPr>
      </w:pPr>
    </w:p>
    <w:p w14:paraId="6F87304B" w14:textId="77777777" w:rsidR="00942630" w:rsidRDefault="00942630">
      <w:pPr>
        <w:pStyle w:val="BodyText"/>
        <w:rPr>
          <w:sz w:val="20"/>
        </w:rPr>
      </w:pPr>
    </w:p>
    <w:p w14:paraId="30549207" w14:textId="77777777" w:rsidR="00942630" w:rsidRDefault="00942630">
      <w:pPr>
        <w:pStyle w:val="BodyText"/>
        <w:rPr>
          <w:sz w:val="20"/>
        </w:rPr>
      </w:pPr>
    </w:p>
    <w:p w14:paraId="3772D5DC" w14:textId="77777777" w:rsidR="00942630" w:rsidRDefault="00942630">
      <w:pPr>
        <w:pStyle w:val="BodyText"/>
        <w:rPr>
          <w:sz w:val="20"/>
        </w:rPr>
      </w:pPr>
    </w:p>
    <w:p w14:paraId="4B831F0E" w14:textId="77777777" w:rsidR="00942630" w:rsidRDefault="00942630">
      <w:pPr>
        <w:pStyle w:val="BodyText"/>
        <w:rPr>
          <w:sz w:val="20"/>
        </w:rPr>
      </w:pPr>
    </w:p>
    <w:p w14:paraId="004B3687" w14:textId="77777777" w:rsidR="00942630" w:rsidRDefault="00942630">
      <w:pPr>
        <w:pStyle w:val="BodyText"/>
        <w:rPr>
          <w:sz w:val="20"/>
        </w:rPr>
      </w:pPr>
    </w:p>
    <w:p w14:paraId="607795BC" w14:textId="77777777" w:rsidR="00942630" w:rsidRDefault="00942630">
      <w:pPr>
        <w:pStyle w:val="BodyText"/>
        <w:rPr>
          <w:sz w:val="20"/>
        </w:rPr>
      </w:pPr>
    </w:p>
    <w:p w14:paraId="66B82C15" w14:textId="77777777" w:rsidR="00942630" w:rsidRDefault="00942630">
      <w:pPr>
        <w:pStyle w:val="BodyText"/>
        <w:rPr>
          <w:sz w:val="20"/>
        </w:rPr>
      </w:pPr>
    </w:p>
    <w:p w14:paraId="4280013D" w14:textId="77777777" w:rsidR="00942630" w:rsidRDefault="00942630">
      <w:pPr>
        <w:pStyle w:val="BodyText"/>
        <w:spacing w:before="6"/>
        <w:rPr>
          <w:sz w:val="20"/>
        </w:rPr>
      </w:pPr>
    </w:p>
    <w:p w14:paraId="43BC524F" w14:textId="77777777" w:rsidR="00942630" w:rsidRDefault="000E46CB">
      <w:pPr>
        <w:spacing w:before="100"/>
        <w:ind w:left="3649" w:firstLine="619"/>
        <w:rPr>
          <w:b/>
          <w:sz w:val="144"/>
        </w:rPr>
      </w:pPr>
      <w:r>
        <w:rPr>
          <w:b/>
          <w:color w:val="767070"/>
          <w:sz w:val="144"/>
        </w:rPr>
        <w:t xml:space="preserve">Grade 1 </w:t>
      </w:r>
      <w:r>
        <w:rPr>
          <w:b/>
          <w:color w:val="767070"/>
          <w:spacing w:val="-2"/>
          <w:sz w:val="144"/>
        </w:rPr>
        <w:t>Standards</w:t>
      </w:r>
    </w:p>
    <w:p w14:paraId="2AAE6FAD" w14:textId="77777777" w:rsidR="00942630" w:rsidRDefault="00942630">
      <w:pPr>
        <w:pStyle w:val="BodyText"/>
        <w:rPr>
          <w:b/>
          <w:sz w:val="20"/>
        </w:rPr>
      </w:pPr>
    </w:p>
    <w:p w14:paraId="00FF0490" w14:textId="77777777" w:rsidR="00942630" w:rsidRDefault="00942630">
      <w:pPr>
        <w:pStyle w:val="BodyText"/>
        <w:rPr>
          <w:b/>
          <w:sz w:val="20"/>
        </w:rPr>
      </w:pPr>
    </w:p>
    <w:p w14:paraId="525EAB14" w14:textId="77777777" w:rsidR="00942630" w:rsidRDefault="00942630">
      <w:pPr>
        <w:pStyle w:val="BodyText"/>
        <w:rPr>
          <w:b/>
          <w:sz w:val="20"/>
        </w:rPr>
      </w:pPr>
    </w:p>
    <w:p w14:paraId="14D602E6" w14:textId="77777777" w:rsidR="00942630" w:rsidRDefault="00942630">
      <w:pPr>
        <w:pStyle w:val="BodyText"/>
        <w:rPr>
          <w:b/>
          <w:sz w:val="20"/>
        </w:rPr>
      </w:pPr>
    </w:p>
    <w:p w14:paraId="7139EE52" w14:textId="77777777" w:rsidR="00942630" w:rsidRDefault="00942630">
      <w:pPr>
        <w:pStyle w:val="BodyText"/>
        <w:rPr>
          <w:b/>
          <w:sz w:val="20"/>
        </w:rPr>
      </w:pPr>
    </w:p>
    <w:p w14:paraId="5678A58A" w14:textId="77777777" w:rsidR="00942630" w:rsidRDefault="00942630">
      <w:pPr>
        <w:pStyle w:val="BodyText"/>
        <w:rPr>
          <w:b/>
          <w:sz w:val="20"/>
        </w:rPr>
      </w:pPr>
    </w:p>
    <w:p w14:paraId="6D7392BF" w14:textId="77777777" w:rsidR="00942630" w:rsidRDefault="00942630">
      <w:pPr>
        <w:pStyle w:val="BodyText"/>
        <w:rPr>
          <w:b/>
          <w:sz w:val="20"/>
        </w:rPr>
      </w:pPr>
    </w:p>
    <w:p w14:paraId="05D18DA5" w14:textId="77777777" w:rsidR="00942630" w:rsidRDefault="00942630">
      <w:pPr>
        <w:pStyle w:val="BodyText"/>
        <w:rPr>
          <w:b/>
          <w:sz w:val="20"/>
        </w:rPr>
      </w:pPr>
    </w:p>
    <w:p w14:paraId="5333A7EA" w14:textId="77777777" w:rsidR="00942630" w:rsidRDefault="00942630">
      <w:pPr>
        <w:pStyle w:val="BodyText"/>
        <w:rPr>
          <w:b/>
          <w:sz w:val="20"/>
        </w:rPr>
      </w:pPr>
    </w:p>
    <w:p w14:paraId="7FBDA5F4" w14:textId="77777777" w:rsidR="00942630" w:rsidRDefault="00942630">
      <w:pPr>
        <w:pStyle w:val="BodyText"/>
        <w:rPr>
          <w:b/>
          <w:sz w:val="20"/>
        </w:rPr>
      </w:pPr>
    </w:p>
    <w:p w14:paraId="29947BB3" w14:textId="77777777" w:rsidR="00942630" w:rsidRDefault="00942630">
      <w:pPr>
        <w:pStyle w:val="BodyText"/>
        <w:rPr>
          <w:b/>
          <w:sz w:val="20"/>
        </w:rPr>
      </w:pPr>
    </w:p>
    <w:p w14:paraId="405A57D2" w14:textId="77777777" w:rsidR="00942630" w:rsidRDefault="00942630">
      <w:pPr>
        <w:pStyle w:val="BodyText"/>
        <w:rPr>
          <w:b/>
          <w:sz w:val="20"/>
        </w:rPr>
      </w:pPr>
    </w:p>
    <w:p w14:paraId="64E7EC4D" w14:textId="77777777" w:rsidR="00942630" w:rsidRDefault="00942630">
      <w:pPr>
        <w:pStyle w:val="BodyText"/>
        <w:rPr>
          <w:b/>
          <w:sz w:val="20"/>
        </w:rPr>
      </w:pPr>
    </w:p>
    <w:p w14:paraId="30613E15" w14:textId="77777777" w:rsidR="00942630" w:rsidRDefault="00942630">
      <w:pPr>
        <w:pStyle w:val="BodyText"/>
        <w:rPr>
          <w:b/>
          <w:sz w:val="20"/>
        </w:rPr>
      </w:pPr>
    </w:p>
    <w:p w14:paraId="1D978BFD" w14:textId="77777777" w:rsidR="00942630" w:rsidRDefault="00942630">
      <w:pPr>
        <w:pStyle w:val="BodyText"/>
        <w:rPr>
          <w:b/>
          <w:sz w:val="20"/>
        </w:rPr>
      </w:pPr>
    </w:p>
    <w:p w14:paraId="59E23303" w14:textId="77777777" w:rsidR="00942630" w:rsidRDefault="00942630">
      <w:pPr>
        <w:pStyle w:val="BodyText"/>
        <w:rPr>
          <w:b/>
          <w:sz w:val="20"/>
        </w:rPr>
      </w:pPr>
    </w:p>
    <w:p w14:paraId="55CBEC94" w14:textId="77777777" w:rsidR="00942630" w:rsidRDefault="00942630">
      <w:pPr>
        <w:pStyle w:val="BodyText"/>
        <w:spacing w:before="10"/>
        <w:rPr>
          <w:b/>
          <w:sz w:val="19"/>
        </w:rPr>
      </w:pPr>
    </w:p>
    <w:p w14:paraId="0B3FD897" w14:textId="77777777" w:rsidR="00942630" w:rsidRDefault="000E46CB">
      <w:pPr>
        <w:spacing w:before="101"/>
        <w:ind w:right="331"/>
        <w:jc w:val="center"/>
        <w:rPr>
          <w:sz w:val="20"/>
        </w:rPr>
      </w:pPr>
      <w:r>
        <w:rPr>
          <w:sz w:val="20"/>
        </w:rPr>
        <w:t>Page</w:t>
      </w:r>
      <w:r>
        <w:rPr>
          <w:spacing w:val="-1"/>
          <w:sz w:val="20"/>
        </w:rPr>
        <w:t xml:space="preserve"> </w:t>
      </w:r>
      <w:r>
        <w:rPr>
          <w:spacing w:val="-5"/>
          <w:sz w:val="20"/>
        </w:rPr>
        <w:t>25</w:t>
      </w:r>
    </w:p>
    <w:p w14:paraId="2B64BEC5" w14:textId="77777777" w:rsidR="00942630" w:rsidRDefault="00942630">
      <w:pPr>
        <w:jc w:val="center"/>
        <w:rPr>
          <w:sz w:val="20"/>
        </w:rPr>
        <w:sectPr w:rsidR="00942630">
          <w:pgSz w:w="15840" w:h="12240" w:orient="landscape"/>
          <w:pgMar w:top="1140" w:right="460" w:bottom="580" w:left="800" w:header="0" w:footer="394" w:gutter="0"/>
          <w:cols w:space="720"/>
        </w:sectPr>
      </w:pPr>
    </w:p>
    <w:p w14:paraId="52F761F5" w14:textId="77777777" w:rsidR="00942630" w:rsidRDefault="00942630">
      <w:pPr>
        <w:pStyle w:val="BodyText"/>
        <w:spacing w:before="7"/>
        <w:rPr>
          <w:sz w:val="16"/>
        </w:rPr>
      </w:pPr>
    </w:p>
    <w:p w14:paraId="7775DE66" w14:textId="77777777" w:rsidR="00942630" w:rsidRDefault="000E46CB">
      <w:pPr>
        <w:tabs>
          <w:tab w:val="left" w:pos="4100"/>
          <w:tab w:val="left" w:pos="4849"/>
        </w:tabs>
        <w:spacing w:before="98"/>
        <w:ind w:left="640"/>
        <w:rPr>
          <w:b/>
          <w:sz w:val="28"/>
        </w:rPr>
      </w:pPr>
      <w:r>
        <w:rPr>
          <w:color w:val="6FAC46"/>
          <w:sz w:val="24"/>
        </w:rPr>
        <w:t xml:space="preserve">█ </w:t>
      </w:r>
      <w:r>
        <w:rPr>
          <w:b/>
          <w:sz w:val="28"/>
        </w:rPr>
        <w:t>F</w:t>
      </w:r>
      <w:r>
        <w:rPr>
          <w:b/>
          <w:spacing w:val="22"/>
          <w:sz w:val="28"/>
        </w:rPr>
        <w:t xml:space="preserve"> </w:t>
      </w:r>
      <w:r>
        <w:rPr>
          <w:b/>
          <w:sz w:val="28"/>
        </w:rPr>
        <w:t>O</w:t>
      </w:r>
      <w:r>
        <w:rPr>
          <w:b/>
          <w:spacing w:val="21"/>
          <w:sz w:val="28"/>
        </w:rPr>
        <w:t xml:space="preserve"> </w:t>
      </w:r>
      <w:r>
        <w:rPr>
          <w:b/>
          <w:sz w:val="28"/>
        </w:rPr>
        <w:t>U</w:t>
      </w:r>
      <w:r>
        <w:rPr>
          <w:b/>
          <w:spacing w:val="19"/>
          <w:sz w:val="28"/>
        </w:rPr>
        <w:t xml:space="preserve"> </w:t>
      </w:r>
      <w:r>
        <w:rPr>
          <w:b/>
          <w:sz w:val="28"/>
        </w:rPr>
        <w:t>N</w:t>
      </w:r>
      <w:r>
        <w:rPr>
          <w:b/>
          <w:spacing w:val="21"/>
          <w:sz w:val="28"/>
        </w:rPr>
        <w:t xml:space="preserve"> </w:t>
      </w:r>
      <w:r>
        <w:rPr>
          <w:b/>
          <w:sz w:val="28"/>
        </w:rPr>
        <w:t>D</w:t>
      </w:r>
      <w:r>
        <w:rPr>
          <w:b/>
          <w:spacing w:val="22"/>
          <w:sz w:val="28"/>
        </w:rPr>
        <w:t xml:space="preserve"> </w:t>
      </w:r>
      <w:r>
        <w:rPr>
          <w:b/>
          <w:sz w:val="28"/>
        </w:rPr>
        <w:t>A</w:t>
      </w:r>
      <w:r>
        <w:rPr>
          <w:b/>
          <w:spacing w:val="20"/>
          <w:sz w:val="28"/>
        </w:rPr>
        <w:t xml:space="preserve"> </w:t>
      </w:r>
      <w:r>
        <w:rPr>
          <w:b/>
          <w:sz w:val="28"/>
        </w:rPr>
        <w:t>T</w:t>
      </w:r>
      <w:r>
        <w:rPr>
          <w:b/>
          <w:spacing w:val="19"/>
          <w:sz w:val="28"/>
        </w:rPr>
        <w:t xml:space="preserve"> </w:t>
      </w:r>
      <w:r>
        <w:rPr>
          <w:b/>
          <w:sz w:val="28"/>
        </w:rPr>
        <w:t>I</w:t>
      </w:r>
      <w:r>
        <w:rPr>
          <w:b/>
          <w:spacing w:val="19"/>
          <w:sz w:val="28"/>
        </w:rPr>
        <w:t xml:space="preserve"> </w:t>
      </w:r>
      <w:r>
        <w:rPr>
          <w:b/>
          <w:sz w:val="28"/>
        </w:rPr>
        <w:t>O</w:t>
      </w:r>
      <w:r>
        <w:rPr>
          <w:b/>
          <w:spacing w:val="21"/>
          <w:sz w:val="28"/>
        </w:rPr>
        <w:t xml:space="preserve"> </w:t>
      </w:r>
      <w:r>
        <w:rPr>
          <w:b/>
          <w:sz w:val="28"/>
        </w:rPr>
        <w:t>N</w:t>
      </w:r>
      <w:r>
        <w:rPr>
          <w:b/>
          <w:spacing w:val="21"/>
          <w:sz w:val="28"/>
        </w:rPr>
        <w:t xml:space="preserve"> </w:t>
      </w:r>
      <w:r>
        <w:rPr>
          <w:b/>
          <w:spacing w:val="-10"/>
          <w:sz w:val="28"/>
        </w:rPr>
        <w:t>S</w:t>
      </w:r>
      <w:r>
        <w:rPr>
          <w:b/>
          <w:sz w:val="28"/>
        </w:rPr>
        <w:tab/>
        <w:t>O</w:t>
      </w:r>
      <w:r>
        <w:rPr>
          <w:b/>
          <w:spacing w:val="20"/>
          <w:sz w:val="28"/>
        </w:rPr>
        <w:t xml:space="preserve"> </w:t>
      </w:r>
      <w:r>
        <w:rPr>
          <w:b/>
          <w:spacing w:val="-10"/>
          <w:sz w:val="28"/>
        </w:rPr>
        <w:t>F</w:t>
      </w:r>
      <w:r>
        <w:rPr>
          <w:b/>
          <w:sz w:val="28"/>
        </w:rPr>
        <w:tab/>
        <w:t>R</w:t>
      </w:r>
      <w:r>
        <w:rPr>
          <w:b/>
          <w:spacing w:val="22"/>
          <w:sz w:val="28"/>
        </w:rPr>
        <w:t xml:space="preserve"> </w:t>
      </w:r>
      <w:r>
        <w:rPr>
          <w:b/>
          <w:sz w:val="28"/>
        </w:rPr>
        <w:t>E</w:t>
      </w:r>
      <w:r>
        <w:rPr>
          <w:b/>
          <w:spacing w:val="14"/>
          <w:sz w:val="28"/>
        </w:rPr>
        <w:t xml:space="preserve"> </w:t>
      </w:r>
      <w:r>
        <w:rPr>
          <w:b/>
          <w:sz w:val="28"/>
        </w:rPr>
        <w:t>A</w:t>
      </w:r>
      <w:r>
        <w:rPr>
          <w:b/>
          <w:spacing w:val="21"/>
          <w:sz w:val="28"/>
        </w:rPr>
        <w:t xml:space="preserve"> </w:t>
      </w:r>
      <w:r>
        <w:rPr>
          <w:b/>
          <w:sz w:val="28"/>
        </w:rPr>
        <w:t>D</w:t>
      </w:r>
      <w:r>
        <w:rPr>
          <w:b/>
          <w:spacing w:val="22"/>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p>
    <w:p w14:paraId="7FE1EC8E" w14:textId="77777777" w:rsidR="00942630" w:rsidRDefault="000E46CB">
      <w:pPr>
        <w:spacing w:before="269" w:line="269" w:lineRule="exact"/>
        <w:ind w:left="640"/>
      </w:pPr>
      <w:r>
        <w:rPr>
          <w:b/>
          <w:i/>
        </w:rPr>
        <w:t>Concepts</w:t>
      </w:r>
      <w:r>
        <w:rPr>
          <w:b/>
          <w:i/>
          <w:spacing w:val="-9"/>
        </w:rPr>
        <w:t xml:space="preserve"> </w:t>
      </w:r>
      <w:r>
        <w:rPr>
          <w:b/>
          <w:i/>
        </w:rPr>
        <w:t>of</w:t>
      </w:r>
      <w:r>
        <w:rPr>
          <w:b/>
          <w:i/>
          <w:spacing w:val="-4"/>
        </w:rPr>
        <w:t xml:space="preserve"> </w:t>
      </w:r>
      <w:r>
        <w:rPr>
          <w:b/>
          <w:i/>
        </w:rPr>
        <w:t>Print</w:t>
      </w:r>
      <w:r>
        <w:rPr>
          <w:b/>
          <w:i/>
          <w:spacing w:val="-8"/>
        </w:rPr>
        <w:t xml:space="preserve"> </w:t>
      </w:r>
      <w:r>
        <w:rPr>
          <w:b/>
        </w:rPr>
        <w:t>|</w:t>
      </w:r>
      <w:r>
        <w:rPr>
          <w:b/>
          <w:spacing w:val="-4"/>
        </w:rPr>
        <w:t xml:space="preserve"> </w:t>
      </w:r>
      <w:r>
        <w:t>Demonstrate</w:t>
      </w:r>
      <w:r>
        <w:rPr>
          <w:spacing w:val="-3"/>
        </w:rPr>
        <w:t xml:space="preserve"> </w:t>
      </w:r>
      <w:r>
        <w:t>knowledge</w:t>
      </w:r>
      <w:r>
        <w:rPr>
          <w:spacing w:val="-4"/>
        </w:rPr>
        <w:t xml:space="preserve"> </w:t>
      </w:r>
      <w:r>
        <w:t>of</w:t>
      </w:r>
      <w:r>
        <w:rPr>
          <w:spacing w:val="-6"/>
        </w:rPr>
        <w:t xml:space="preserve"> </w:t>
      </w:r>
      <w:r>
        <w:t>the</w:t>
      </w:r>
      <w:r>
        <w:rPr>
          <w:spacing w:val="-4"/>
        </w:rPr>
        <w:t xml:space="preserve"> </w:t>
      </w:r>
      <w:r>
        <w:t>organization</w:t>
      </w:r>
      <w:r>
        <w:rPr>
          <w:spacing w:val="-4"/>
        </w:rPr>
        <w:t xml:space="preserve"> </w:t>
      </w:r>
      <w:r>
        <w:t>and</w:t>
      </w:r>
      <w:r>
        <w:rPr>
          <w:spacing w:val="-3"/>
        </w:rPr>
        <w:t xml:space="preserve"> </w:t>
      </w:r>
      <w:r>
        <w:t>basic</w:t>
      </w:r>
      <w:r>
        <w:rPr>
          <w:spacing w:val="-8"/>
        </w:rPr>
        <w:t xml:space="preserve"> </w:t>
      </w:r>
      <w:r>
        <w:t>concepts</w:t>
      </w:r>
      <w:r>
        <w:rPr>
          <w:spacing w:val="-3"/>
        </w:rPr>
        <w:t xml:space="preserve"> </w:t>
      </w:r>
      <w:r>
        <w:t>of</w:t>
      </w:r>
      <w:r>
        <w:rPr>
          <w:spacing w:val="-6"/>
        </w:rPr>
        <w:t xml:space="preserve"> </w:t>
      </w:r>
      <w:r>
        <w:rPr>
          <w:spacing w:val="-2"/>
        </w:rPr>
        <w:t>print.</w:t>
      </w:r>
    </w:p>
    <w:p w14:paraId="193D0D62" w14:textId="77777777" w:rsidR="00942630" w:rsidRDefault="000E46CB">
      <w:pPr>
        <w:pStyle w:val="BodyText"/>
        <w:spacing w:line="269" w:lineRule="exact"/>
        <w:ind w:left="639"/>
      </w:pPr>
      <w:r>
        <w:rPr>
          <w:b/>
        </w:rPr>
        <w:t>LA.1.F.1</w:t>
      </w:r>
      <w:r>
        <w:rPr>
          <w:b/>
          <w:spacing w:val="-8"/>
        </w:rPr>
        <w:t xml:space="preserve"> </w:t>
      </w:r>
      <w:r>
        <w:t>Demonstrate</w:t>
      </w:r>
      <w:r>
        <w:rPr>
          <w:spacing w:val="-5"/>
        </w:rPr>
        <w:t xml:space="preserve"> </w:t>
      </w:r>
      <w:r>
        <w:t>knowledge</w:t>
      </w:r>
      <w:r>
        <w:rPr>
          <w:spacing w:val="-4"/>
        </w:rPr>
        <w:t xml:space="preserve"> </w:t>
      </w:r>
      <w:r>
        <w:t>of</w:t>
      </w:r>
      <w:r>
        <w:rPr>
          <w:spacing w:val="-12"/>
        </w:rPr>
        <w:t xml:space="preserve"> </w:t>
      </w:r>
      <w:r>
        <w:t>the</w:t>
      </w:r>
      <w:r>
        <w:rPr>
          <w:spacing w:val="-4"/>
        </w:rPr>
        <w:t xml:space="preserve"> </w:t>
      </w:r>
      <w:r>
        <w:t>organization</w:t>
      </w:r>
      <w:r>
        <w:rPr>
          <w:spacing w:val="-6"/>
        </w:rPr>
        <w:t xml:space="preserve"> </w:t>
      </w:r>
      <w:r>
        <w:t>and</w:t>
      </w:r>
      <w:r>
        <w:rPr>
          <w:spacing w:val="-4"/>
        </w:rPr>
        <w:t xml:space="preserve"> </w:t>
      </w:r>
      <w:r>
        <w:t>basic</w:t>
      </w:r>
      <w:r>
        <w:rPr>
          <w:spacing w:val="-9"/>
        </w:rPr>
        <w:t xml:space="preserve"> </w:t>
      </w:r>
      <w:r>
        <w:t>concepts</w:t>
      </w:r>
      <w:r>
        <w:rPr>
          <w:spacing w:val="-4"/>
        </w:rPr>
        <w:t xml:space="preserve"> </w:t>
      </w:r>
      <w:r>
        <w:t>of</w:t>
      </w:r>
      <w:r>
        <w:rPr>
          <w:spacing w:val="-7"/>
        </w:rPr>
        <w:t xml:space="preserve"> </w:t>
      </w:r>
      <w:r>
        <w:rPr>
          <w:spacing w:val="-2"/>
        </w:rPr>
        <w:t>print.</w:t>
      </w:r>
    </w:p>
    <w:p w14:paraId="56371D93" w14:textId="77777777" w:rsidR="00942630" w:rsidRDefault="000E46CB">
      <w:pPr>
        <w:pStyle w:val="BodyText"/>
        <w:spacing w:line="269" w:lineRule="exact"/>
        <w:ind w:left="1000"/>
      </w:pPr>
      <w:r>
        <w:t>a.</w:t>
      </w:r>
      <w:r>
        <w:rPr>
          <w:spacing w:val="51"/>
          <w:w w:val="150"/>
        </w:rPr>
        <w:t xml:space="preserve"> </w:t>
      </w:r>
      <w:r>
        <w:t>Recognize</w:t>
      </w:r>
      <w:r>
        <w:rPr>
          <w:spacing w:val="-1"/>
        </w:rPr>
        <w:t xml:space="preserve"> </w:t>
      </w:r>
      <w:r>
        <w:t>the</w:t>
      </w:r>
      <w:r>
        <w:rPr>
          <w:spacing w:val="-6"/>
        </w:rPr>
        <w:t xml:space="preserve"> </w:t>
      </w:r>
      <w:r>
        <w:t>distinguishing</w:t>
      </w:r>
      <w:r>
        <w:rPr>
          <w:spacing w:val="-5"/>
        </w:rPr>
        <w:t xml:space="preserve"> </w:t>
      </w:r>
      <w:r>
        <w:t>features</w:t>
      </w:r>
      <w:r>
        <w:rPr>
          <w:spacing w:val="-6"/>
        </w:rPr>
        <w:t xml:space="preserve"> </w:t>
      </w:r>
      <w:r>
        <w:t>of</w:t>
      </w:r>
      <w:r>
        <w:rPr>
          <w:spacing w:val="-3"/>
        </w:rPr>
        <w:t xml:space="preserve"> </w:t>
      </w:r>
      <w:r>
        <w:t>a</w:t>
      </w:r>
      <w:r>
        <w:rPr>
          <w:spacing w:val="-4"/>
        </w:rPr>
        <w:t xml:space="preserve"> </w:t>
      </w:r>
      <w:r>
        <w:rPr>
          <w:spacing w:val="-2"/>
        </w:rPr>
        <w:t>sentence.</w:t>
      </w:r>
    </w:p>
    <w:p w14:paraId="1B767A5A" w14:textId="77777777" w:rsidR="00942630" w:rsidRDefault="00942630">
      <w:pPr>
        <w:pStyle w:val="BodyText"/>
        <w:spacing w:before="3"/>
      </w:pPr>
    </w:p>
    <w:p w14:paraId="2B40A264" w14:textId="77777777" w:rsidR="00942630" w:rsidRDefault="000E46CB">
      <w:pPr>
        <w:pStyle w:val="BodyText"/>
        <w:spacing w:line="261" w:lineRule="auto"/>
        <w:ind w:left="640" w:right="3455" w:hanging="1"/>
      </w:pPr>
      <w:r>
        <w:rPr>
          <w:b/>
          <w:i/>
        </w:rPr>
        <w:t>Phonological</w:t>
      </w:r>
      <w:r>
        <w:rPr>
          <w:b/>
          <w:i/>
          <w:spacing w:val="-6"/>
        </w:rPr>
        <w:t xml:space="preserve"> </w:t>
      </w:r>
      <w:r>
        <w:rPr>
          <w:b/>
          <w:i/>
        </w:rPr>
        <w:t>Awareness</w:t>
      </w:r>
      <w:r>
        <w:rPr>
          <w:b/>
          <w:i/>
          <w:spacing w:val="-6"/>
        </w:rPr>
        <w:t xml:space="preserve"> </w:t>
      </w:r>
      <w:r>
        <w:rPr>
          <w:b/>
        </w:rPr>
        <w:t>|</w:t>
      </w:r>
      <w:r>
        <w:t>Demonstrate</w:t>
      </w:r>
      <w:r>
        <w:rPr>
          <w:spacing w:val="-4"/>
        </w:rPr>
        <w:t xml:space="preserve"> </w:t>
      </w:r>
      <w:r>
        <w:t>phonological</w:t>
      </w:r>
      <w:r>
        <w:rPr>
          <w:spacing w:val="-6"/>
        </w:rPr>
        <w:t xml:space="preserve"> </w:t>
      </w:r>
      <w:r>
        <w:t>awareness</w:t>
      </w:r>
      <w:r>
        <w:rPr>
          <w:spacing w:val="-4"/>
        </w:rPr>
        <w:t xml:space="preserve"> </w:t>
      </w:r>
      <w:r>
        <w:t>through</w:t>
      </w:r>
      <w:r>
        <w:rPr>
          <w:spacing w:val="-5"/>
        </w:rPr>
        <w:t xml:space="preserve"> </w:t>
      </w:r>
      <w:r>
        <w:t>oral</w:t>
      </w:r>
      <w:r>
        <w:rPr>
          <w:spacing w:val="-6"/>
        </w:rPr>
        <w:t xml:space="preserve"> </w:t>
      </w:r>
      <w:r>
        <w:t>activities. understanding of spoken words, syllables, and sounds (phonemes).</w:t>
      </w:r>
    </w:p>
    <w:p w14:paraId="69A2AC0B" w14:textId="77777777" w:rsidR="00942630" w:rsidRDefault="000E46CB">
      <w:pPr>
        <w:pStyle w:val="BodyText"/>
        <w:spacing w:line="267" w:lineRule="exact"/>
        <w:ind w:left="640"/>
      </w:pPr>
      <w:r>
        <w:rPr>
          <w:b/>
        </w:rPr>
        <w:t>LA.1.F.2</w:t>
      </w:r>
      <w:r>
        <w:rPr>
          <w:b/>
          <w:spacing w:val="-9"/>
        </w:rPr>
        <w:t xml:space="preserve"> </w:t>
      </w:r>
      <w:r>
        <w:t>Demonstrate</w:t>
      </w:r>
      <w:r>
        <w:rPr>
          <w:spacing w:val="-7"/>
        </w:rPr>
        <w:t xml:space="preserve"> </w:t>
      </w:r>
      <w:r>
        <w:t>understanding</w:t>
      </w:r>
      <w:r>
        <w:rPr>
          <w:spacing w:val="-10"/>
        </w:rPr>
        <w:t xml:space="preserve"> </w:t>
      </w:r>
      <w:r>
        <w:t>of</w:t>
      </w:r>
      <w:r>
        <w:rPr>
          <w:spacing w:val="-8"/>
        </w:rPr>
        <w:t xml:space="preserve"> </w:t>
      </w:r>
      <w:r>
        <w:t>spoken</w:t>
      </w:r>
      <w:r>
        <w:rPr>
          <w:spacing w:val="-6"/>
        </w:rPr>
        <w:t xml:space="preserve"> </w:t>
      </w:r>
      <w:r>
        <w:t>words,</w:t>
      </w:r>
      <w:r>
        <w:rPr>
          <w:spacing w:val="-6"/>
        </w:rPr>
        <w:t xml:space="preserve"> </w:t>
      </w:r>
      <w:r>
        <w:t>syllables,</w:t>
      </w:r>
      <w:r>
        <w:rPr>
          <w:spacing w:val="-6"/>
        </w:rPr>
        <w:t xml:space="preserve"> </w:t>
      </w:r>
      <w:r>
        <w:t>and</w:t>
      </w:r>
      <w:r>
        <w:rPr>
          <w:spacing w:val="-4"/>
        </w:rPr>
        <w:t xml:space="preserve"> </w:t>
      </w:r>
      <w:r>
        <w:t>sounds</w:t>
      </w:r>
      <w:r>
        <w:rPr>
          <w:spacing w:val="-10"/>
        </w:rPr>
        <w:t xml:space="preserve"> </w:t>
      </w:r>
      <w:r>
        <w:rPr>
          <w:spacing w:val="-2"/>
        </w:rPr>
        <w:t>(phonemes).</w:t>
      </w:r>
    </w:p>
    <w:p w14:paraId="20AF1A68" w14:textId="77777777" w:rsidR="00942630" w:rsidRDefault="000E46CB">
      <w:pPr>
        <w:pStyle w:val="ListParagraph"/>
        <w:numPr>
          <w:ilvl w:val="0"/>
          <w:numId w:val="256"/>
        </w:numPr>
        <w:tabs>
          <w:tab w:val="left" w:pos="1361"/>
        </w:tabs>
        <w:spacing w:before="18" w:line="261" w:lineRule="auto"/>
        <w:ind w:right="1302"/>
      </w:pPr>
      <w:r>
        <w:rPr>
          <w:color w:val="3A3838"/>
        </w:rPr>
        <w:t>Identify,</w:t>
      </w:r>
      <w:r>
        <w:rPr>
          <w:color w:val="3A3838"/>
          <w:spacing w:val="-5"/>
        </w:rPr>
        <w:t xml:space="preserve"> </w:t>
      </w:r>
      <w:r>
        <w:rPr>
          <w:color w:val="3A3838"/>
        </w:rPr>
        <w:t>segment and</w:t>
      </w:r>
      <w:r>
        <w:rPr>
          <w:color w:val="3A3838"/>
          <w:spacing w:val="-3"/>
        </w:rPr>
        <w:t xml:space="preserve"> </w:t>
      </w:r>
      <w:r>
        <w:rPr>
          <w:color w:val="3A3838"/>
        </w:rPr>
        <w:t>blend</w:t>
      </w:r>
      <w:r>
        <w:rPr>
          <w:color w:val="3A3838"/>
          <w:spacing w:val="-3"/>
        </w:rPr>
        <w:t xml:space="preserve"> </w:t>
      </w:r>
      <w:r>
        <w:rPr>
          <w:color w:val="3A3838"/>
        </w:rPr>
        <w:t>phonemes in</w:t>
      </w:r>
      <w:r>
        <w:rPr>
          <w:color w:val="3A3838"/>
          <w:spacing w:val="-6"/>
        </w:rPr>
        <w:t xml:space="preserve"> </w:t>
      </w:r>
      <w:r>
        <w:rPr>
          <w:color w:val="3A3838"/>
        </w:rPr>
        <w:t>single syllable spoken</w:t>
      </w:r>
      <w:r>
        <w:rPr>
          <w:color w:val="3A3838"/>
          <w:spacing w:val="-6"/>
        </w:rPr>
        <w:t xml:space="preserve"> </w:t>
      </w:r>
      <w:r>
        <w:rPr>
          <w:color w:val="3A3838"/>
        </w:rPr>
        <w:t>three</w:t>
      </w:r>
      <w:r>
        <w:rPr>
          <w:color w:val="3A3838"/>
          <w:spacing w:val="-5"/>
        </w:rPr>
        <w:t xml:space="preserve"> </w:t>
      </w:r>
      <w:r>
        <w:rPr>
          <w:color w:val="3A3838"/>
        </w:rPr>
        <w:t>and four</w:t>
      </w:r>
      <w:r>
        <w:rPr>
          <w:color w:val="3A3838"/>
          <w:spacing w:val="-5"/>
        </w:rPr>
        <w:t xml:space="preserve"> </w:t>
      </w:r>
      <w:r>
        <w:rPr>
          <w:color w:val="3A3838"/>
        </w:rPr>
        <w:t>phoneme</w:t>
      </w:r>
      <w:r>
        <w:rPr>
          <w:color w:val="3A3838"/>
          <w:spacing w:val="-5"/>
        </w:rPr>
        <w:t xml:space="preserve"> </w:t>
      </w:r>
      <w:r>
        <w:rPr>
          <w:color w:val="3A3838"/>
        </w:rPr>
        <w:t>words including</w:t>
      </w:r>
      <w:r>
        <w:rPr>
          <w:color w:val="3A3838"/>
          <w:spacing w:val="-1"/>
        </w:rPr>
        <w:t xml:space="preserve"> </w:t>
      </w:r>
      <w:r>
        <w:rPr>
          <w:color w:val="3A3838"/>
        </w:rPr>
        <w:t>words with blends.</w:t>
      </w:r>
    </w:p>
    <w:p w14:paraId="7894DDA5" w14:textId="77777777" w:rsidR="00942630" w:rsidRDefault="000E46CB">
      <w:pPr>
        <w:pStyle w:val="ListParagraph"/>
        <w:numPr>
          <w:ilvl w:val="0"/>
          <w:numId w:val="256"/>
        </w:numPr>
        <w:tabs>
          <w:tab w:val="left" w:pos="1361"/>
        </w:tabs>
        <w:spacing w:line="267" w:lineRule="exact"/>
      </w:pPr>
      <w:r>
        <w:rPr>
          <w:color w:val="3A3838"/>
        </w:rPr>
        <w:t>Delete</w:t>
      </w:r>
      <w:r>
        <w:rPr>
          <w:color w:val="3A3838"/>
          <w:spacing w:val="-3"/>
        </w:rPr>
        <w:t xml:space="preserve"> </w:t>
      </w:r>
      <w:r>
        <w:rPr>
          <w:color w:val="3A3838"/>
        </w:rPr>
        <w:t>initial</w:t>
      </w:r>
      <w:r>
        <w:rPr>
          <w:color w:val="3A3838"/>
          <w:spacing w:val="-5"/>
        </w:rPr>
        <w:t xml:space="preserve"> </w:t>
      </w:r>
      <w:r>
        <w:rPr>
          <w:color w:val="3A3838"/>
        </w:rPr>
        <w:t>and</w:t>
      </w:r>
      <w:r>
        <w:rPr>
          <w:color w:val="3A3838"/>
          <w:spacing w:val="-6"/>
        </w:rPr>
        <w:t xml:space="preserve"> </w:t>
      </w:r>
      <w:r>
        <w:rPr>
          <w:color w:val="3A3838"/>
        </w:rPr>
        <w:t>final</w:t>
      </w:r>
      <w:r>
        <w:rPr>
          <w:color w:val="3A3838"/>
          <w:spacing w:val="-5"/>
        </w:rPr>
        <w:t xml:space="preserve"> </w:t>
      </w:r>
      <w:r>
        <w:rPr>
          <w:color w:val="3A3838"/>
        </w:rPr>
        <w:t>phonemes</w:t>
      </w:r>
      <w:r>
        <w:rPr>
          <w:color w:val="3A3838"/>
          <w:spacing w:val="-3"/>
        </w:rPr>
        <w:t xml:space="preserve"> </w:t>
      </w:r>
      <w:r>
        <w:rPr>
          <w:color w:val="3A3838"/>
        </w:rPr>
        <w:t>in</w:t>
      </w:r>
      <w:r>
        <w:rPr>
          <w:color w:val="3A3838"/>
          <w:spacing w:val="-3"/>
        </w:rPr>
        <w:t xml:space="preserve"> </w:t>
      </w:r>
      <w:r>
        <w:rPr>
          <w:color w:val="3A3838"/>
          <w:spacing w:val="-2"/>
        </w:rPr>
        <w:t>words.</w:t>
      </w:r>
    </w:p>
    <w:p w14:paraId="0208094B" w14:textId="77777777" w:rsidR="00942630" w:rsidRDefault="000E46CB">
      <w:pPr>
        <w:pStyle w:val="ListParagraph"/>
        <w:numPr>
          <w:ilvl w:val="0"/>
          <w:numId w:val="256"/>
        </w:numPr>
        <w:tabs>
          <w:tab w:val="left" w:pos="1361"/>
        </w:tabs>
        <w:spacing w:before="18"/>
      </w:pPr>
      <w:r>
        <w:rPr>
          <w:color w:val="3A3838"/>
        </w:rPr>
        <w:t>Substitute</w:t>
      </w:r>
      <w:r>
        <w:rPr>
          <w:color w:val="3A3838"/>
          <w:spacing w:val="-5"/>
        </w:rPr>
        <w:t xml:space="preserve"> </w:t>
      </w:r>
      <w:r>
        <w:rPr>
          <w:color w:val="3A3838"/>
        </w:rPr>
        <w:t>phonemes</w:t>
      </w:r>
      <w:r>
        <w:rPr>
          <w:color w:val="3A3838"/>
          <w:spacing w:val="-2"/>
        </w:rPr>
        <w:t xml:space="preserve"> </w:t>
      </w:r>
      <w:r>
        <w:rPr>
          <w:color w:val="3A3838"/>
        </w:rPr>
        <w:t>in</w:t>
      </w:r>
      <w:r>
        <w:rPr>
          <w:color w:val="3A3838"/>
          <w:spacing w:val="-4"/>
        </w:rPr>
        <w:t xml:space="preserve"> </w:t>
      </w:r>
      <w:r>
        <w:rPr>
          <w:color w:val="3A3838"/>
        </w:rPr>
        <w:t>spoken</w:t>
      </w:r>
      <w:r>
        <w:rPr>
          <w:color w:val="3A3838"/>
          <w:spacing w:val="-8"/>
        </w:rPr>
        <w:t xml:space="preserve"> </w:t>
      </w:r>
      <w:r>
        <w:rPr>
          <w:color w:val="3A3838"/>
        </w:rPr>
        <w:t>words</w:t>
      </w:r>
      <w:r>
        <w:rPr>
          <w:color w:val="3A3838"/>
          <w:spacing w:val="-2"/>
        </w:rPr>
        <w:t xml:space="preserve"> </w:t>
      </w:r>
      <w:r>
        <w:rPr>
          <w:color w:val="3A3838"/>
        </w:rPr>
        <w:t>to</w:t>
      </w:r>
      <w:r>
        <w:rPr>
          <w:color w:val="3A3838"/>
          <w:spacing w:val="-8"/>
        </w:rPr>
        <w:t xml:space="preserve"> </w:t>
      </w:r>
      <w:r>
        <w:rPr>
          <w:color w:val="3A3838"/>
        </w:rPr>
        <w:t>build</w:t>
      </w:r>
      <w:r>
        <w:rPr>
          <w:color w:val="3A3838"/>
          <w:spacing w:val="-5"/>
        </w:rPr>
        <w:t xml:space="preserve"> </w:t>
      </w:r>
      <w:r>
        <w:rPr>
          <w:color w:val="3A3838"/>
        </w:rPr>
        <w:t>new</w:t>
      </w:r>
      <w:r>
        <w:rPr>
          <w:color w:val="3A3838"/>
          <w:spacing w:val="-5"/>
        </w:rPr>
        <w:t xml:space="preserve"> </w:t>
      </w:r>
      <w:r>
        <w:rPr>
          <w:color w:val="3A3838"/>
        </w:rPr>
        <w:t>words</w:t>
      </w:r>
      <w:r>
        <w:rPr>
          <w:color w:val="3A3838"/>
          <w:spacing w:val="-7"/>
        </w:rPr>
        <w:t xml:space="preserve"> </w:t>
      </w:r>
      <w:r>
        <w:rPr>
          <w:color w:val="3A3838"/>
        </w:rPr>
        <w:t>in</w:t>
      </w:r>
      <w:r>
        <w:rPr>
          <w:color w:val="3A3838"/>
          <w:spacing w:val="-4"/>
        </w:rPr>
        <w:t xml:space="preserve"> </w:t>
      </w:r>
      <w:r>
        <w:rPr>
          <w:color w:val="3A3838"/>
        </w:rPr>
        <w:t>single-syllable</w:t>
      </w:r>
      <w:r>
        <w:rPr>
          <w:color w:val="3A3838"/>
          <w:spacing w:val="-2"/>
        </w:rPr>
        <w:t xml:space="preserve"> </w:t>
      </w:r>
      <w:r>
        <w:rPr>
          <w:color w:val="3A3838"/>
        </w:rPr>
        <w:t>words</w:t>
      </w:r>
      <w:r>
        <w:rPr>
          <w:color w:val="3A3838"/>
          <w:spacing w:val="-3"/>
        </w:rPr>
        <w:t xml:space="preserve"> </w:t>
      </w:r>
      <w:r>
        <w:rPr>
          <w:color w:val="3A3838"/>
        </w:rPr>
        <w:t>with</w:t>
      </w:r>
      <w:r>
        <w:rPr>
          <w:color w:val="3A3838"/>
          <w:spacing w:val="-3"/>
        </w:rPr>
        <w:t xml:space="preserve"> </w:t>
      </w:r>
      <w:r>
        <w:rPr>
          <w:color w:val="3A3838"/>
        </w:rPr>
        <w:t>no</w:t>
      </w:r>
      <w:r>
        <w:rPr>
          <w:color w:val="3A3838"/>
          <w:spacing w:val="-4"/>
        </w:rPr>
        <w:t xml:space="preserve"> </w:t>
      </w:r>
      <w:r>
        <w:rPr>
          <w:color w:val="3A3838"/>
          <w:spacing w:val="-2"/>
        </w:rPr>
        <w:t>blends.</w:t>
      </w:r>
    </w:p>
    <w:p w14:paraId="09592996" w14:textId="77777777" w:rsidR="00942630" w:rsidRDefault="000E46CB">
      <w:pPr>
        <w:pStyle w:val="ListParagraph"/>
        <w:numPr>
          <w:ilvl w:val="0"/>
          <w:numId w:val="256"/>
        </w:numPr>
        <w:tabs>
          <w:tab w:val="left" w:pos="1361"/>
        </w:tabs>
        <w:spacing w:before="23" w:line="261" w:lineRule="auto"/>
        <w:ind w:right="1744"/>
      </w:pPr>
      <w:r>
        <w:rPr>
          <w:color w:val="3A3838"/>
        </w:rPr>
        <w:t>Add</w:t>
      </w:r>
      <w:r>
        <w:rPr>
          <w:color w:val="3A3838"/>
          <w:spacing w:val="-5"/>
        </w:rPr>
        <w:t xml:space="preserve"> </w:t>
      </w:r>
      <w:r>
        <w:rPr>
          <w:color w:val="3A3838"/>
        </w:rPr>
        <w:t>or</w:t>
      </w:r>
      <w:r>
        <w:rPr>
          <w:color w:val="3A3838"/>
          <w:spacing w:val="-2"/>
        </w:rPr>
        <w:t xml:space="preserve"> </w:t>
      </w:r>
      <w:r>
        <w:rPr>
          <w:color w:val="3A3838"/>
        </w:rPr>
        <w:t>substitute</w:t>
      </w:r>
      <w:r>
        <w:rPr>
          <w:color w:val="3A3838"/>
          <w:spacing w:val="-2"/>
        </w:rPr>
        <w:t xml:space="preserve"> </w:t>
      </w:r>
      <w:r>
        <w:rPr>
          <w:color w:val="3A3838"/>
        </w:rPr>
        <w:t>individual</w:t>
      </w:r>
      <w:r>
        <w:rPr>
          <w:color w:val="3A3838"/>
          <w:spacing w:val="-4"/>
        </w:rPr>
        <w:t xml:space="preserve"> </w:t>
      </w:r>
      <w:r>
        <w:rPr>
          <w:color w:val="3A3838"/>
        </w:rPr>
        <w:t>sounds</w:t>
      </w:r>
      <w:r>
        <w:rPr>
          <w:color w:val="3A3838"/>
          <w:spacing w:val="-2"/>
        </w:rPr>
        <w:t xml:space="preserve"> </w:t>
      </w:r>
      <w:r>
        <w:rPr>
          <w:color w:val="3A3838"/>
        </w:rPr>
        <w:t>(phonemes</w:t>
      </w:r>
      <w:r>
        <w:rPr>
          <w:color w:val="3A3838"/>
          <w:spacing w:val="-2"/>
        </w:rPr>
        <w:t xml:space="preserve"> </w:t>
      </w:r>
      <w:r>
        <w:rPr>
          <w:color w:val="3A3838"/>
        </w:rPr>
        <w:t>in</w:t>
      </w:r>
      <w:r>
        <w:rPr>
          <w:color w:val="3A3838"/>
          <w:spacing w:val="-3"/>
        </w:rPr>
        <w:t xml:space="preserve"> </w:t>
      </w:r>
      <w:r>
        <w:rPr>
          <w:color w:val="3A3838"/>
        </w:rPr>
        <w:t>simple,</w:t>
      </w:r>
      <w:r>
        <w:rPr>
          <w:color w:val="3A3838"/>
          <w:spacing w:val="-2"/>
        </w:rPr>
        <w:t xml:space="preserve"> </w:t>
      </w:r>
      <w:r>
        <w:rPr>
          <w:color w:val="3A3838"/>
        </w:rPr>
        <w:t>one-syllable</w:t>
      </w:r>
      <w:r>
        <w:rPr>
          <w:color w:val="3A3838"/>
          <w:spacing w:val="-2"/>
        </w:rPr>
        <w:t xml:space="preserve"> </w:t>
      </w:r>
      <w:r>
        <w:rPr>
          <w:color w:val="3A3838"/>
        </w:rPr>
        <w:t>words</w:t>
      </w:r>
      <w:r>
        <w:rPr>
          <w:color w:val="3A3838"/>
          <w:spacing w:val="-6"/>
        </w:rPr>
        <w:t xml:space="preserve"> </w:t>
      </w:r>
      <w:r>
        <w:rPr>
          <w:color w:val="3A3838"/>
        </w:rPr>
        <w:t>to</w:t>
      </w:r>
      <w:r>
        <w:rPr>
          <w:color w:val="3A3838"/>
          <w:spacing w:val="-3"/>
        </w:rPr>
        <w:t xml:space="preserve"> </w:t>
      </w:r>
      <w:r>
        <w:rPr>
          <w:color w:val="3A3838"/>
        </w:rPr>
        <w:t>make</w:t>
      </w:r>
      <w:r>
        <w:rPr>
          <w:color w:val="3A3838"/>
          <w:spacing w:val="-6"/>
        </w:rPr>
        <w:t xml:space="preserve"> </w:t>
      </w:r>
      <w:r>
        <w:rPr>
          <w:color w:val="3A3838"/>
        </w:rPr>
        <w:t>new</w:t>
      </w:r>
      <w:r>
        <w:rPr>
          <w:color w:val="3A3838"/>
          <w:spacing w:val="-4"/>
        </w:rPr>
        <w:t xml:space="preserve"> </w:t>
      </w:r>
      <w:r>
        <w:rPr>
          <w:color w:val="3A3838"/>
        </w:rPr>
        <w:t>words),</w:t>
      </w:r>
      <w:r>
        <w:rPr>
          <w:color w:val="3A3838"/>
          <w:spacing w:val="-6"/>
        </w:rPr>
        <w:t xml:space="preserve"> </w:t>
      </w:r>
      <w:r>
        <w:rPr>
          <w:color w:val="3A3838"/>
        </w:rPr>
        <w:t>(e.g.,</w:t>
      </w:r>
      <w:r>
        <w:rPr>
          <w:color w:val="3A3838"/>
          <w:spacing w:val="-2"/>
        </w:rPr>
        <w:t xml:space="preserve"> </w:t>
      </w:r>
      <w:r>
        <w:rPr>
          <w:color w:val="3A3838"/>
        </w:rPr>
        <w:t>“Say ‘map.’ Say it again and instead of /p/ say /t/.</w:t>
      </w:r>
      <w:r>
        <w:rPr>
          <w:color w:val="3A3838"/>
          <w:spacing w:val="-1"/>
        </w:rPr>
        <w:t xml:space="preserve"> </w:t>
      </w:r>
      <w:r>
        <w:rPr>
          <w:color w:val="3A3838"/>
        </w:rPr>
        <w:t>What is the new word? ‘Mat’”).</w:t>
      </w:r>
    </w:p>
    <w:p w14:paraId="3C9D20D5" w14:textId="77777777" w:rsidR="00942630" w:rsidRDefault="00942630">
      <w:pPr>
        <w:pStyle w:val="BodyText"/>
        <w:spacing w:before="4"/>
        <w:rPr>
          <w:sz w:val="23"/>
        </w:rPr>
      </w:pPr>
    </w:p>
    <w:p w14:paraId="730164D5" w14:textId="77777777" w:rsidR="00942630" w:rsidRDefault="000E46CB">
      <w:pPr>
        <w:pStyle w:val="BodyText"/>
        <w:spacing w:line="261" w:lineRule="auto"/>
        <w:ind w:left="640" w:right="1033"/>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8"/>
        </w:rPr>
        <w:t xml:space="preserve"> </w:t>
      </w:r>
      <w:r>
        <w:rPr>
          <w:b/>
        </w:rPr>
        <w:t>|</w:t>
      </w:r>
      <w:r>
        <w:rPr>
          <w:b/>
          <w:spacing w:val="-1"/>
        </w:rPr>
        <w:t xml:space="preserve"> </w:t>
      </w:r>
      <w:r>
        <w:t>Demonstrate</w:t>
      </w:r>
      <w:r>
        <w:rPr>
          <w:spacing w:val="-6"/>
        </w:rPr>
        <w:t xml:space="preserve"> </w:t>
      </w:r>
      <w:r>
        <w:t>phonetic</w:t>
      </w:r>
      <w:r>
        <w:rPr>
          <w:spacing w:val="-1"/>
        </w:rPr>
        <w:t xml:space="preserve"> </w:t>
      </w:r>
      <w:r>
        <w:t>and word analysis</w:t>
      </w:r>
      <w:r>
        <w:rPr>
          <w:spacing w:val="-1"/>
        </w:rPr>
        <w:t xml:space="preserve"> </w:t>
      </w:r>
      <w:r>
        <w:t>knowledge</w:t>
      </w:r>
      <w:r>
        <w:rPr>
          <w:spacing w:val="-6"/>
        </w:rPr>
        <w:t xml:space="preserve"> </w:t>
      </w:r>
      <w:r>
        <w:t>and apply decoding</w:t>
      </w:r>
      <w:r>
        <w:rPr>
          <w:spacing w:val="-7"/>
        </w:rPr>
        <w:t xml:space="preserve"> </w:t>
      </w:r>
      <w:r>
        <w:t>skills</w:t>
      </w:r>
      <w:r>
        <w:rPr>
          <w:spacing w:val="-1"/>
        </w:rPr>
        <w:t xml:space="preserve"> </w:t>
      </w:r>
      <w:r>
        <w:t>to</w:t>
      </w:r>
      <w:r>
        <w:rPr>
          <w:spacing w:val="-2"/>
        </w:rPr>
        <w:t xml:space="preserve"> </w:t>
      </w:r>
      <w:r>
        <w:t>isolated words and in connected text.</w:t>
      </w:r>
    </w:p>
    <w:p w14:paraId="17862BA7" w14:textId="77777777" w:rsidR="00942630" w:rsidRDefault="000E46CB">
      <w:pPr>
        <w:pStyle w:val="BodyText"/>
        <w:spacing w:line="262" w:lineRule="exact"/>
        <w:ind w:left="640"/>
      </w:pPr>
      <w:r>
        <w:rPr>
          <w:b/>
        </w:rPr>
        <w:t>LA.1.F.3</w:t>
      </w:r>
      <w:r>
        <w:rPr>
          <w:b/>
          <w:spacing w:val="-8"/>
        </w:rPr>
        <w:t xml:space="preserve"> </w:t>
      </w:r>
      <w:r>
        <w:t>Know</w:t>
      </w:r>
      <w:r>
        <w:rPr>
          <w:spacing w:val="-10"/>
        </w:rPr>
        <w:t xml:space="preserve"> </w:t>
      </w:r>
      <w:r>
        <w:t>and</w:t>
      </w:r>
      <w:r>
        <w:rPr>
          <w:spacing w:val="-4"/>
        </w:rPr>
        <w:t xml:space="preserve"> </w:t>
      </w:r>
      <w:r>
        <w:t>apply</w:t>
      </w:r>
      <w:r>
        <w:rPr>
          <w:spacing w:val="-3"/>
        </w:rPr>
        <w:t xml:space="preserve"> </w:t>
      </w:r>
      <w:r>
        <w:t>phonics</w:t>
      </w:r>
      <w:r>
        <w:rPr>
          <w:spacing w:val="-4"/>
        </w:rPr>
        <w:t xml:space="preserve"> </w:t>
      </w:r>
      <w:r>
        <w:t>and</w:t>
      </w:r>
      <w:r>
        <w:rPr>
          <w:spacing w:val="-4"/>
        </w:rPr>
        <w:t xml:space="preserve"> </w:t>
      </w:r>
      <w:r>
        <w:t>word</w:t>
      </w:r>
      <w:r>
        <w:rPr>
          <w:spacing w:val="-3"/>
        </w:rPr>
        <w:t xml:space="preserve"> </w:t>
      </w:r>
      <w:r>
        <w:t>analysis</w:t>
      </w:r>
      <w:r>
        <w:rPr>
          <w:spacing w:val="-4"/>
        </w:rPr>
        <w:t xml:space="preserve"> </w:t>
      </w:r>
      <w:r>
        <w:t>skills</w:t>
      </w:r>
      <w:r>
        <w:rPr>
          <w:spacing w:val="-4"/>
        </w:rPr>
        <w:t xml:space="preserve"> </w:t>
      </w:r>
      <w:r>
        <w:t>in</w:t>
      </w:r>
      <w:r>
        <w:rPr>
          <w:spacing w:val="-10"/>
        </w:rPr>
        <w:t xml:space="preserve"> </w:t>
      </w:r>
      <w:r>
        <w:t>decoding</w:t>
      </w:r>
      <w:r>
        <w:rPr>
          <w:spacing w:val="-5"/>
        </w:rPr>
        <w:t xml:space="preserve"> </w:t>
      </w:r>
      <w:r>
        <w:t>and</w:t>
      </w:r>
      <w:r>
        <w:rPr>
          <w:spacing w:val="-7"/>
        </w:rPr>
        <w:t xml:space="preserve"> </w:t>
      </w:r>
      <w:r>
        <w:t>encoding</w:t>
      </w:r>
      <w:r>
        <w:rPr>
          <w:spacing w:val="-5"/>
        </w:rPr>
        <w:t xml:space="preserve"> </w:t>
      </w:r>
      <w:r>
        <w:t>(spelling)</w:t>
      </w:r>
      <w:r>
        <w:rPr>
          <w:spacing w:val="-5"/>
        </w:rPr>
        <w:t xml:space="preserve"> </w:t>
      </w:r>
      <w:r>
        <w:rPr>
          <w:spacing w:val="-2"/>
        </w:rPr>
        <w:t>words.</w:t>
      </w:r>
    </w:p>
    <w:p w14:paraId="11456B48" w14:textId="77777777" w:rsidR="00942630" w:rsidRDefault="000E46CB">
      <w:pPr>
        <w:pStyle w:val="ListParagraph"/>
        <w:numPr>
          <w:ilvl w:val="0"/>
          <w:numId w:val="255"/>
        </w:numPr>
        <w:tabs>
          <w:tab w:val="left" w:pos="1361"/>
        </w:tabs>
        <w:spacing w:before="23" w:line="261" w:lineRule="auto"/>
        <w:ind w:right="1020"/>
      </w:pPr>
      <w:r>
        <w:t>Decode</w:t>
      </w:r>
      <w:r>
        <w:rPr>
          <w:spacing w:val="-6"/>
        </w:rPr>
        <w:t xml:space="preserve"> </w:t>
      </w:r>
      <w:r>
        <w:t>and encode</w:t>
      </w:r>
      <w:r>
        <w:rPr>
          <w:spacing w:val="-1"/>
        </w:rPr>
        <w:t xml:space="preserve"> </w:t>
      </w:r>
      <w:r>
        <w:t>words</w:t>
      </w:r>
      <w:r>
        <w:rPr>
          <w:spacing w:val="-1"/>
        </w:rPr>
        <w:t xml:space="preserve"> </w:t>
      </w:r>
      <w:r>
        <w:t>using</w:t>
      </w:r>
      <w:r>
        <w:rPr>
          <w:spacing w:val="-2"/>
        </w:rPr>
        <w:t xml:space="preserve"> </w:t>
      </w:r>
      <w:r>
        <w:t>knowledge</w:t>
      </w:r>
      <w:r>
        <w:rPr>
          <w:spacing w:val="-6"/>
        </w:rPr>
        <w:t xml:space="preserve"> </w:t>
      </w:r>
      <w:r>
        <w:t>of</w:t>
      </w:r>
      <w:r>
        <w:rPr>
          <w:spacing w:val="-4"/>
        </w:rPr>
        <w:t xml:space="preserve"> </w:t>
      </w:r>
      <w:r>
        <w:t>sound-spelling</w:t>
      </w:r>
      <w:r>
        <w:rPr>
          <w:spacing w:val="-7"/>
        </w:rPr>
        <w:t xml:space="preserve"> </w:t>
      </w:r>
      <w:r>
        <w:t>correspondence</w:t>
      </w:r>
      <w:r>
        <w:rPr>
          <w:spacing w:val="-1"/>
        </w:rPr>
        <w:t xml:space="preserve"> </w:t>
      </w:r>
      <w:r>
        <w:t>for</w:t>
      </w:r>
      <w:r>
        <w:rPr>
          <w:spacing w:val="-1"/>
        </w:rPr>
        <w:t xml:space="preserve"> </w:t>
      </w:r>
      <w:r>
        <w:t>common</w:t>
      </w:r>
      <w:r>
        <w:rPr>
          <w:spacing w:val="-2"/>
        </w:rPr>
        <w:t xml:space="preserve"> </w:t>
      </w:r>
      <w:r>
        <w:t>consonant</w:t>
      </w:r>
      <w:r>
        <w:rPr>
          <w:spacing w:val="-5"/>
        </w:rPr>
        <w:t xml:space="preserve"> </w:t>
      </w:r>
      <w:r>
        <w:t>digraphs, tri-graphs, and blends.</w:t>
      </w:r>
    </w:p>
    <w:p w14:paraId="2F3152D1" w14:textId="77777777" w:rsidR="00942630" w:rsidRDefault="000E46CB">
      <w:pPr>
        <w:pStyle w:val="ListParagraph"/>
        <w:numPr>
          <w:ilvl w:val="0"/>
          <w:numId w:val="255"/>
        </w:numPr>
        <w:tabs>
          <w:tab w:val="left" w:pos="1362"/>
        </w:tabs>
        <w:spacing w:line="257" w:lineRule="exact"/>
      </w:pPr>
      <w:r>
        <w:t>Decode</w:t>
      </w:r>
      <w:r>
        <w:rPr>
          <w:spacing w:val="-11"/>
        </w:rPr>
        <w:t xml:space="preserve"> </w:t>
      </w:r>
      <w:r>
        <w:t>and</w:t>
      </w:r>
      <w:r>
        <w:rPr>
          <w:spacing w:val="-4"/>
        </w:rPr>
        <w:t xml:space="preserve"> </w:t>
      </w:r>
      <w:r>
        <w:t>encode</w:t>
      </w:r>
      <w:r>
        <w:rPr>
          <w:spacing w:val="-4"/>
        </w:rPr>
        <w:t xml:space="preserve"> </w:t>
      </w:r>
      <w:r>
        <w:t>simple</w:t>
      </w:r>
      <w:r>
        <w:rPr>
          <w:spacing w:val="-4"/>
        </w:rPr>
        <w:t xml:space="preserve"> </w:t>
      </w:r>
      <w:r>
        <w:t>words</w:t>
      </w:r>
      <w:r>
        <w:rPr>
          <w:spacing w:val="-4"/>
        </w:rPr>
        <w:t xml:space="preserve"> </w:t>
      </w:r>
      <w:r>
        <w:t>with</w:t>
      </w:r>
      <w:r>
        <w:rPr>
          <w:spacing w:val="-6"/>
        </w:rPr>
        <w:t xml:space="preserve"> </w:t>
      </w:r>
      <w:r>
        <w:t>r-controlled</w:t>
      </w:r>
      <w:r>
        <w:rPr>
          <w:spacing w:val="-6"/>
        </w:rPr>
        <w:t xml:space="preserve"> </w:t>
      </w:r>
      <w:r>
        <w:rPr>
          <w:spacing w:val="-2"/>
        </w:rPr>
        <w:t>vowels.</w:t>
      </w:r>
    </w:p>
    <w:p w14:paraId="1242F578" w14:textId="77777777" w:rsidR="00942630" w:rsidRDefault="000E46CB">
      <w:pPr>
        <w:pStyle w:val="ListParagraph"/>
        <w:numPr>
          <w:ilvl w:val="0"/>
          <w:numId w:val="255"/>
        </w:numPr>
        <w:tabs>
          <w:tab w:val="left" w:pos="1362"/>
        </w:tabs>
        <w:spacing w:line="269" w:lineRule="exact"/>
      </w:pPr>
      <w:r>
        <w:t>Decode</w:t>
      </w:r>
      <w:r>
        <w:rPr>
          <w:spacing w:val="-14"/>
        </w:rPr>
        <w:t xml:space="preserve"> </w:t>
      </w:r>
      <w:r>
        <w:t>and</w:t>
      </w:r>
      <w:r>
        <w:rPr>
          <w:spacing w:val="-7"/>
        </w:rPr>
        <w:t xml:space="preserve"> </w:t>
      </w:r>
      <w:r>
        <w:t>encode</w:t>
      </w:r>
      <w:r>
        <w:rPr>
          <w:spacing w:val="-8"/>
        </w:rPr>
        <w:t xml:space="preserve"> </w:t>
      </w:r>
      <w:r>
        <w:t>regularly</w:t>
      </w:r>
      <w:r>
        <w:rPr>
          <w:spacing w:val="-6"/>
        </w:rPr>
        <w:t xml:space="preserve"> </w:t>
      </w:r>
      <w:r>
        <w:t>spelled</w:t>
      </w:r>
      <w:r>
        <w:rPr>
          <w:spacing w:val="-7"/>
        </w:rPr>
        <w:t xml:space="preserve"> </w:t>
      </w:r>
      <w:r>
        <w:t>one-syllable</w:t>
      </w:r>
      <w:r>
        <w:rPr>
          <w:spacing w:val="-7"/>
        </w:rPr>
        <w:t xml:space="preserve"> </w:t>
      </w:r>
      <w:r>
        <w:rPr>
          <w:spacing w:val="-2"/>
        </w:rPr>
        <w:t>words.</w:t>
      </w:r>
    </w:p>
    <w:p w14:paraId="2DCFB265" w14:textId="77777777" w:rsidR="00942630" w:rsidRDefault="000E46CB">
      <w:pPr>
        <w:pStyle w:val="ListParagraph"/>
        <w:numPr>
          <w:ilvl w:val="0"/>
          <w:numId w:val="255"/>
        </w:numPr>
        <w:tabs>
          <w:tab w:val="left" w:pos="1362"/>
        </w:tabs>
        <w:spacing w:before="8"/>
      </w:pPr>
      <w:r>
        <w:t>Decode</w:t>
      </w:r>
      <w:r>
        <w:rPr>
          <w:spacing w:val="-10"/>
        </w:rPr>
        <w:t xml:space="preserve"> </w:t>
      </w:r>
      <w:r>
        <w:t>and</w:t>
      </w:r>
      <w:r>
        <w:rPr>
          <w:spacing w:val="-3"/>
        </w:rPr>
        <w:t xml:space="preserve"> </w:t>
      </w:r>
      <w:r>
        <w:t>encode</w:t>
      </w:r>
      <w:r>
        <w:rPr>
          <w:spacing w:val="-3"/>
        </w:rPr>
        <w:t xml:space="preserve"> </w:t>
      </w:r>
      <w:r>
        <w:t>final</w:t>
      </w:r>
      <w:r>
        <w:rPr>
          <w:spacing w:val="-5"/>
        </w:rPr>
        <w:t xml:space="preserve"> </w:t>
      </w:r>
      <w:r>
        <w:t>-e</w:t>
      </w:r>
      <w:r>
        <w:rPr>
          <w:spacing w:val="-4"/>
        </w:rPr>
        <w:t xml:space="preserve"> </w:t>
      </w:r>
      <w:r>
        <w:t>and</w:t>
      </w:r>
      <w:r>
        <w:rPr>
          <w:spacing w:val="-6"/>
        </w:rPr>
        <w:t xml:space="preserve"> </w:t>
      </w:r>
      <w:r>
        <w:t>common</w:t>
      </w:r>
      <w:r>
        <w:rPr>
          <w:spacing w:val="-9"/>
        </w:rPr>
        <w:t xml:space="preserve"> </w:t>
      </w:r>
      <w:r>
        <w:t>vowel</w:t>
      </w:r>
      <w:r>
        <w:rPr>
          <w:spacing w:val="-5"/>
        </w:rPr>
        <w:t xml:space="preserve"> </w:t>
      </w:r>
      <w:r>
        <w:t>team</w:t>
      </w:r>
      <w:r>
        <w:rPr>
          <w:spacing w:val="-5"/>
        </w:rPr>
        <w:t xml:space="preserve"> </w:t>
      </w:r>
      <w:r>
        <w:t>conventions</w:t>
      </w:r>
      <w:r>
        <w:rPr>
          <w:spacing w:val="-3"/>
        </w:rPr>
        <w:t xml:space="preserve"> </w:t>
      </w:r>
      <w:r>
        <w:t>for</w:t>
      </w:r>
      <w:r>
        <w:rPr>
          <w:spacing w:val="-4"/>
        </w:rPr>
        <w:t xml:space="preserve"> </w:t>
      </w:r>
      <w:r>
        <w:t>representing</w:t>
      </w:r>
      <w:r>
        <w:rPr>
          <w:spacing w:val="-4"/>
        </w:rPr>
        <w:t xml:space="preserve"> </w:t>
      </w:r>
      <w:r>
        <w:t>long</w:t>
      </w:r>
      <w:r>
        <w:rPr>
          <w:spacing w:val="-12"/>
        </w:rPr>
        <w:t xml:space="preserve"> </w:t>
      </w:r>
      <w:r>
        <w:t>vowel</w:t>
      </w:r>
      <w:r>
        <w:rPr>
          <w:spacing w:val="-5"/>
        </w:rPr>
        <w:t xml:space="preserve"> </w:t>
      </w:r>
      <w:r>
        <w:rPr>
          <w:spacing w:val="-2"/>
        </w:rPr>
        <w:t>sounds.</w:t>
      </w:r>
    </w:p>
    <w:p w14:paraId="13FB9034" w14:textId="77777777" w:rsidR="00942630" w:rsidRDefault="000E46CB">
      <w:pPr>
        <w:pStyle w:val="ListParagraph"/>
        <w:numPr>
          <w:ilvl w:val="0"/>
          <w:numId w:val="255"/>
        </w:numPr>
        <w:tabs>
          <w:tab w:val="left" w:pos="1362"/>
        </w:tabs>
        <w:spacing w:before="19"/>
      </w:pPr>
      <w:r>
        <w:t>Decode</w:t>
      </w:r>
      <w:r>
        <w:rPr>
          <w:spacing w:val="-11"/>
        </w:rPr>
        <w:t xml:space="preserve"> </w:t>
      </w:r>
      <w:r>
        <w:t>and</w:t>
      </w:r>
      <w:r>
        <w:rPr>
          <w:spacing w:val="-3"/>
        </w:rPr>
        <w:t xml:space="preserve"> </w:t>
      </w:r>
      <w:r>
        <w:t>encode</w:t>
      </w:r>
      <w:r>
        <w:rPr>
          <w:spacing w:val="-3"/>
        </w:rPr>
        <w:t xml:space="preserve"> </w:t>
      </w:r>
      <w:r>
        <w:t>two-syllable</w:t>
      </w:r>
      <w:r>
        <w:rPr>
          <w:spacing w:val="-4"/>
        </w:rPr>
        <w:t xml:space="preserve"> </w:t>
      </w:r>
      <w:r>
        <w:t>words</w:t>
      </w:r>
      <w:r>
        <w:rPr>
          <w:spacing w:val="-8"/>
        </w:rPr>
        <w:t xml:space="preserve"> </w:t>
      </w:r>
      <w:r>
        <w:t>with</w:t>
      </w:r>
      <w:r>
        <w:rPr>
          <w:spacing w:val="-10"/>
        </w:rPr>
        <w:t xml:space="preserve"> </w:t>
      </w:r>
      <w:r>
        <w:t>regular</w:t>
      </w:r>
      <w:r>
        <w:rPr>
          <w:spacing w:val="-3"/>
        </w:rPr>
        <w:t xml:space="preserve"> </w:t>
      </w:r>
      <w:r>
        <w:t>patterns</w:t>
      </w:r>
      <w:r>
        <w:rPr>
          <w:spacing w:val="-4"/>
        </w:rPr>
        <w:t xml:space="preserve"> </w:t>
      </w:r>
      <w:r>
        <w:t>by</w:t>
      </w:r>
      <w:r>
        <w:rPr>
          <w:spacing w:val="-8"/>
        </w:rPr>
        <w:t xml:space="preserve"> </w:t>
      </w:r>
      <w:r>
        <w:t>breaking</w:t>
      </w:r>
      <w:r>
        <w:rPr>
          <w:spacing w:val="-4"/>
        </w:rPr>
        <w:t xml:space="preserve"> </w:t>
      </w:r>
      <w:r>
        <w:t>the</w:t>
      </w:r>
      <w:r>
        <w:rPr>
          <w:spacing w:val="-4"/>
        </w:rPr>
        <w:t xml:space="preserve"> </w:t>
      </w:r>
      <w:r>
        <w:t>words</w:t>
      </w:r>
      <w:r>
        <w:rPr>
          <w:spacing w:val="-4"/>
        </w:rPr>
        <w:t xml:space="preserve"> </w:t>
      </w:r>
      <w:r>
        <w:t>into</w:t>
      </w:r>
      <w:r>
        <w:rPr>
          <w:spacing w:val="-4"/>
        </w:rPr>
        <w:t xml:space="preserve"> </w:t>
      </w:r>
      <w:r>
        <w:rPr>
          <w:spacing w:val="-2"/>
        </w:rPr>
        <w:t>syllables.</w:t>
      </w:r>
    </w:p>
    <w:p w14:paraId="34D7E79E" w14:textId="77777777" w:rsidR="00942630" w:rsidRDefault="000E46CB">
      <w:pPr>
        <w:pStyle w:val="ListParagraph"/>
        <w:numPr>
          <w:ilvl w:val="0"/>
          <w:numId w:val="255"/>
        </w:numPr>
        <w:tabs>
          <w:tab w:val="left" w:pos="1360"/>
          <w:tab w:val="left" w:pos="1361"/>
        </w:tabs>
        <w:spacing w:before="23"/>
        <w:ind w:hanging="360"/>
      </w:pPr>
      <w:r>
        <w:t>Decode</w:t>
      </w:r>
      <w:r>
        <w:rPr>
          <w:spacing w:val="-11"/>
        </w:rPr>
        <w:t xml:space="preserve"> </w:t>
      </w:r>
      <w:r>
        <w:t>and</w:t>
      </w:r>
      <w:r>
        <w:rPr>
          <w:spacing w:val="-3"/>
        </w:rPr>
        <w:t xml:space="preserve"> </w:t>
      </w:r>
      <w:r>
        <w:t>encode</w:t>
      </w:r>
      <w:r>
        <w:rPr>
          <w:spacing w:val="-4"/>
        </w:rPr>
        <w:t xml:space="preserve"> </w:t>
      </w:r>
      <w:r>
        <w:t>words</w:t>
      </w:r>
      <w:r>
        <w:rPr>
          <w:spacing w:val="-4"/>
        </w:rPr>
        <w:t xml:space="preserve"> </w:t>
      </w:r>
      <w:r>
        <w:t>with</w:t>
      </w:r>
      <w:r>
        <w:rPr>
          <w:spacing w:val="-5"/>
        </w:rPr>
        <w:t xml:space="preserve"> </w:t>
      </w:r>
      <w:r>
        <w:t>inflectional</w:t>
      </w:r>
      <w:r>
        <w:rPr>
          <w:spacing w:val="-10"/>
        </w:rPr>
        <w:t xml:space="preserve"> </w:t>
      </w:r>
      <w:r>
        <w:rPr>
          <w:spacing w:val="-2"/>
        </w:rPr>
        <w:t>endings.</w:t>
      </w:r>
    </w:p>
    <w:p w14:paraId="59DD723C" w14:textId="77777777" w:rsidR="00942630" w:rsidRDefault="000E46CB">
      <w:pPr>
        <w:pStyle w:val="ListParagraph"/>
        <w:numPr>
          <w:ilvl w:val="0"/>
          <w:numId w:val="255"/>
        </w:numPr>
        <w:tabs>
          <w:tab w:val="left" w:pos="1361"/>
        </w:tabs>
        <w:spacing w:before="13" w:line="242" w:lineRule="auto"/>
        <w:ind w:right="1578"/>
      </w:pPr>
      <w:r>
        <w:t>Use</w:t>
      </w:r>
      <w:r>
        <w:rPr>
          <w:spacing w:val="-1"/>
        </w:rPr>
        <w:t xml:space="preserve"> </w:t>
      </w:r>
      <w:r>
        <w:t>knowledge</w:t>
      </w:r>
      <w:r>
        <w:rPr>
          <w:spacing w:val="-5"/>
        </w:rPr>
        <w:t xml:space="preserve"> </w:t>
      </w:r>
      <w:r>
        <w:t>that every syllable</w:t>
      </w:r>
      <w:r>
        <w:rPr>
          <w:spacing w:val="-1"/>
        </w:rPr>
        <w:t xml:space="preserve"> </w:t>
      </w:r>
      <w:r>
        <w:t>must have</w:t>
      </w:r>
      <w:r>
        <w:rPr>
          <w:spacing w:val="-5"/>
        </w:rPr>
        <w:t xml:space="preserve"> </w:t>
      </w:r>
      <w:r>
        <w:t>a</w:t>
      </w:r>
      <w:r>
        <w:rPr>
          <w:spacing w:val="-3"/>
        </w:rPr>
        <w:t xml:space="preserve"> </w:t>
      </w:r>
      <w:r>
        <w:t>vowel</w:t>
      </w:r>
      <w:r>
        <w:rPr>
          <w:spacing w:val="-3"/>
        </w:rPr>
        <w:t xml:space="preserve"> </w:t>
      </w:r>
      <w:r>
        <w:t>sound</w:t>
      </w:r>
      <w:r>
        <w:rPr>
          <w:spacing w:val="-3"/>
        </w:rPr>
        <w:t xml:space="preserve"> </w:t>
      </w:r>
      <w:r>
        <w:t>to</w:t>
      </w:r>
      <w:r>
        <w:rPr>
          <w:spacing w:val="-6"/>
        </w:rPr>
        <w:t xml:space="preserve"> </w:t>
      </w:r>
      <w:r>
        <w:t>determine</w:t>
      </w:r>
      <w:r>
        <w:rPr>
          <w:spacing w:val="-5"/>
        </w:rPr>
        <w:t xml:space="preserve"> </w:t>
      </w:r>
      <w:r>
        <w:t>the</w:t>
      </w:r>
      <w:r>
        <w:rPr>
          <w:spacing w:val="-1"/>
        </w:rPr>
        <w:t xml:space="preserve"> </w:t>
      </w:r>
      <w:r>
        <w:t>number</w:t>
      </w:r>
      <w:r>
        <w:rPr>
          <w:spacing w:val="-1"/>
        </w:rPr>
        <w:t xml:space="preserve"> </w:t>
      </w:r>
      <w:r>
        <w:t>of</w:t>
      </w:r>
      <w:r>
        <w:rPr>
          <w:spacing w:val="-3"/>
        </w:rPr>
        <w:t xml:space="preserve"> </w:t>
      </w:r>
      <w:r>
        <w:t>syllables</w:t>
      </w:r>
      <w:r>
        <w:rPr>
          <w:spacing w:val="-1"/>
        </w:rPr>
        <w:t xml:space="preserve"> </w:t>
      </w:r>
      <w:r>
        <w:t>in</w:t>
      </w:r>
      <w:r>
        <w:rPr>
          <w:spacing w:val="-2"/>
        </w:rPr>
        <w:t xml:space="preserve"> </w:t>
      </w:r>
      <w:r>
        <w:t>a</w:t>
      </w:r>
      <w:r>
        <w:rPr>
          <w:spacing w:val="-3"/>
        </w:rPr>
        <w:t xml:space="preserve"> </w:t>
      </w:r>
      <w:r>
        <w:t xml:space="preserve">printed </w:t>
      </w:r>
      <w:r>
        <w:rPr>
          <w:spacing w:val="-2"/>
        </w:rPr>
        <w:t>word.</w:t>
      </w:r>
    </w:p>
    <w:p w14:paraId="1F745FD6" w14:textId="77777777" w:rsidR="00942630" w:rsidRDefault="000E46CB">
      <w:pPr>
        <w:pStyle w:val="ListParagraph"/>
        <w:numPr>
          <w:ilvl w:val="0"/>
          <w:numId w:val="255"/>
        </w:numPr>
        <w:tabs>
          <w:tab w:val="left" w:pos="1361"/>
        </w:tabs>
        <w:spacing w:before="3"/>
        <w:ind w:hanging="360"/>
      </w:pPr>
      <w:r>
        <w:t>Recognize</w:t>
      </w:r>
      <w:r>
        <w:rPr>
          <w:spacing w:val="-9"/>
        </w:rPr>
        <w:t xml:space="preserve"> </w:t>
      </w:r>
      <w:r>
        <w:t>and</w:t>
      </w:r>
      <w:r>
        <w:rPr>
          <w:spacing w:val="-9"/>
        </w:rPr>
        <w:t xml:space="preserve"> </w:t>
      </w:r>
      <w:r>
        <w:t>read</w:t>
      </w:r>
      <w:r>
        <w:rPr>
          <w:spacing w:val="-8"/>
        </w:rPr>
        <w:t xml:space="preserve"> </w:t>
      </w:r>
      <w:r>
        <w:t>grade-appropriate,</w:t>
      </w:r>
      <w:r>
        <w:rPr>
          <w:spacing w:val="-7"/>
        </w:rPr>
        <w:t xml:space="preserve"> </w:t>
      </w:r>
      <w:r>
        <w:t>irregularly</w:t>
      </w:r>
      <w:r>
        <w:rPr>
          <w:spacing w:val="-5"/>
        </w:rPr>
        <w:t xml:space="preserve"> </w:t>
      </w:r>
      <w:r>
        <w:t>spelled</w:t>
      </w:r>
      <w:r>
        <w:rPr>
          <w:spacing w:val="-5"/>
        </w:rPr>
        <w:t xml:space="preserve"> </w:t>
      </w:r>
      <w:r>
        <w:rPr>
          <w:spacing w:val="-2"/>
        </w:rPr>
        <w:t>words.</w:t>
      </w:r>
    </w:p>
    <w:p w14:paraId="4E8D47C5" w14:textId="77777777" w:rsidR="00942630" w:rsidRDefault="00942630">
      <w:pPr>
        <w:pStyle w:val="BodyText"/>
        <w:rPr>
          <w:sz w:val="20"/>
        </w:rPr>
      </w:pPr>
    </w:p>
    <w:p w14:paraId="1D071ECB" w14:textId="77777777" w:rsidR="00942630" w:rsidRDefault="00942630">
      <w:pPr>
        <w:pStyle w:val="BodyText"/>
        <w:rPr>
          <w:sz w:val="20"/>
        </w:rPr>
      </w:pPr>
    </w:p>
    <w:p w14:paraId="35351D80" w14:textId="77777777" w:rsidR="00942630" w:rsidRDefault="00942630">
      <w:pPr>
        <w:pStyle w:val="BodyText"/>
        <w:rPr>
          <w:sz w:val="20"/>
        </w:rPr>
      </w:pPr>
    </w:p>
    <w:p w14:paraId="51B9837A" w14:textId="77777777" w:rsidR="00942630" w:rsidRDefault="00942630">
      <w:pPr>
        <w:pStyle w:val="BodyText"/>
        <w:rPr>
          <w:sz w:val="20"/>
        </w:rPr>
      </w:pPr>
    </w:p>
    <w:p w14:paraId="54F5C034" w14:textId="77777777" w:rsidR="00942630" w:rsidRDefault="00942630">
      <w:pPr>
        <w:pStyle w:val="BodyText"/>
        <w:spacing w:before="3"/>
        <w:rPr>
          <w:sz w:val="16"/>
        </w:rPr>
      </w:pPr>
    </w:p>
    <w:p w14:paraId="72DB5F6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26</w:t>
      </w:r>
    </w:p>
    <w:p w14:paraId="64E814C9" w14:textId="77777777" w:rsidR="00942630" w:rsidRDefault="00942630">
      <w:pPr>
        <w:jc w:val="center"/>
        <w:rPr>
          <w:sz w:val="20"/>
        </w:rPr>
        <w:sectPr w:rsidR="00942630">
          <w:pgSz w:w="15840" w:h="12240" w:orient="landscape"/>
          <w:pgMar w:top="1140" w:right="460" w:bottom="580" w:left="800" w:header="0" w:footer="394" w:gutter="0"/>
          <w:cols w:space="720"/>
        </w:sectPr>
      </w:pPr>
    </w:p>
    <w:p w14:paraId="36725489" w14:textId="77777777" w:rsidR="00942630" w:rsidRDefault="00942630">
      <w:pPr>
        <w:pStyle w:val="BodyText"/>
        <w:spacing w:before="7"/>
        <w:rPr>
          <w:sz w:val="16"/>
        </w:rPr>
      </w:pPr>
    </w:p>
    <w:p w14:paraId="5B21ECBA" w14:textId="77777777" w:rsidR="00942630" w:rsidRDefault="000E46CB">
      <w:pPr>
        <w:pStyle w:val="BodyText"/>
        <w:spacing w:before="101"/>
        <w:ind w:left="640"/>
      </w:pPr>
      <w:r>
        <w:rPr>
          <w:b/>
          <w:i/>
        </w:rPr>
        <w:t>Fluency</w:t>
      </w:r>
      <w:r>
        <w:rPr>
          <w:b/>
          <w:i/>
          <w:spacing w:val="-6"/>
        </w:rPr>
        <w:t xml:space="preserve"> </w:t>
      </w:r>
      <w:r>
        <w:t>|</w:t>
      </w:r>
      <w:r>
        <w:rPr>
          <w:spacing w:val="-7"/>
        </w:rPr>
        <w:t xml:space="preserve"> </w:t>
      </w:r>
      <w:r>
        <w:t>Read</w:t>
      </w:r>
      <w:r>
        <w:rPr>
          <w:spacing w:val="-6"/>
        </w:rPr>
        <w:t xml:space="preserve"> </w:t>
      </w:r>
      <w:r>
        <w:t>grade-level</w:t>
      </w:r>
      <w:r>
        <w:rPr>
          <w:spacing w:val="-10"/>
        </w:rPr>
        <w:t xml:space="preserve"> </w:t>
      </w:r>
      <w:r>
        <w:t>texts</w:t>
      </w:r>
      <w:r>
        <w:rPr>
          <w:spacing w:val="-3"/>
        </w:rPr>
        <w:t xml:space="preserve"> </w:t>
      </w:r>
      <w:r>
        <w:t>with</w:t>
      </w:r>
      <w:r>
        <w:rPr>
          <w:spacing w:val="-9"/>
        </w:rPr>
        <w:t xml:space="preserve"> </w:t>
      </w:r>
      <w:r>
        <w:t>sufficient</w:t>
      </w:r>
      <w:r>
        <w:rPr>
          <w:spacing w:val="-2"/>
        </w:rPr>
        <w:t xml:space="preserve"> </w:t>
      </w:r>
      <w:r>
        <w:t>accuracy</w:t>
      </w:r>
      <w:r>
        <w:rPr>
          <w:spacing w:val="-2"/>
        </w:rPr>
        <w:t xml:space="preserve"> </w:t>
      </w:r>
      <w:r>
        <w:t>and</w:t>
      </w:r>
      <w:r>
        <w:rPr>
          <w:spacing w:val="-3"/>
        </w:rPr>
        <w:t xml:space="preserve"> </w:t>
      </w:r>
      <w:r>
        <w:t>fluency</w:t>
      </w:r>
      <w:r>
        <w:rPr>
          <w:spacing w:val="-2"/>
        </w:rPr>
        <w:t xml:space="preserve"> </w:t>
      </w:r>
      <w:r>
        <w:t>to</w:t>
      </w:r>
      <w:r>
        <w:rPr>
          <w:spacing w:val="-9"/>
        </w:rPr>
        <w:t xml:space="preserve"> </w:t>
      </w:r>
      <w:r>
        <w:t>support</w:t>
      </w:r>
      <w:r>
        <w:rPr>
          <w:spacing w:val="-6"/>
        </w:rPr>
        <w:t xml:space="preserve"> </w:t>
      </w:r>
      <w:r>
        <w:rPr>
          <w:spacing w:val="-2"/>
        </w:rPr>
        <w:t>comprehension.</w:t>
      </w:r>
    </w:p>
    <w:p w14:paraId="3F83770F" w14:textId="158048C9" w:rsidR="00942630" w:rsidRDefault="000E46CB">
      <w:pPr>
        <w:pStyle w:val="BodyText"/>
        <w:spacing w:before="23" w:line="256" w:lineRule="auto"/>
        <w:ind w:left="640" w:right="4584"/>
      </w:pPr>
      <w:r>
        <w:rPr>
          <w:b/>
        </w:rPr>
        <w:t>LA.1.F.</w:t>
      </w:r>
      <w:r w:rsidR="00FB41A2">
        <w:rPr>
          <w:b/>
          <w:color w:val="FF0000"/>
        </w:rPr>
        <w:t>4</w:t>
      </w:r>
      <w:r>
        <w:rPr>
          <w:b/>
          <w:spacing w:val="-3"/>
        </w:rPr>
        <w:t xml:space="preserve"> </w:t>
      </w:r>
      <w:r>
        <w:t>Develop</w:t>
      </w:r>
      <w:r>
        <w:rPr>
          <w:spacing w:val="-5"/>
        </w:rPr>
        <w:t xml:space="preserve"> </w:t>
      </w:r>
      <w:r>
        <w:t>accuracy,</w:t>
      </w:r>
      <w:r>
        <w:rPr>
          <w:spacing w:val="-2"/>
        </w:rPr>
        <w:t xml:space="preserve"> </w:t>
      </w:r>
      <w:r>
        <w:t>phrasing,</w:t>
      </w:r>
      <w:r>
        <w:rPr>
          <w:spacing w:val="-6"/>
        </w:rPr>
        <w:t xml:space="preserve"> </w:t>
      </w:r>
      <w:r>
        <w:t>and</w:t>
      </w:r>
      <w:r>
        <w:rPr>
          <w:spacing w:val="-5"/>
        </w:rPr>
        <w:t xml:space="preserve"> </w:t>
      </w:r>
      <w:r>
        <w:t>expression/prosody</w:t>
      </w:r>
      <w:r>
        <w:rPr>
          <w:spacing w:val="-1"/>
        </w:rPr>
        <w:t xml:space="preserve"> </w:t>
      </w:r>
      <w:r>
        <w:t>while</w:t>
      </w:r>
      <w:r>
        <w:rPr>
          <w:spacing w:val="-2"/>
        </w:rPr>
        <w:t xml:space="preserve"> </w:t>
      </w:r>
      <w:r>
        <w:t>reading</w:t>
      </w:r>
      <w:r>
        <w:rPr>
          <w:spacing w:val="-3"/>
        </w:rPr>
        <w:t xml:space="preserve"> </w:t>
      </w:r>
      <w:r>
        <w:t>a</w:t>
      </w:r>
      <w:r>
        <w:rPr>
          <w:spacing w:val="-10"/>
        </w:rPr>
        <w:t xml:space="preserve"> </w:t>
      </w:r>
      <w:r>
        <w:t>variety</w:t>
      </w:r>
      <w:r>
        <w:rPr>
          <w:spacing w:val="-1"/>
        </w:rPr>
        <w:t xml:space="preserve"> </w:t>
      </w:r>
      <w:r>
        <w:t>of grade-level texts to support comprehension.</w:t>
      </w:r>
    </w:p>
    <w:p w14:paraId="317B4BF9" w14:textId="77777777" w:rsidR="00942630" w:rsidRDefault="000E46CB">
      <w:pPr>
        <w:pStyle w:val="ListParagraph"/>
        <w:numPr>
          <w:ilvl w:val="0"/>
          <w:numId w:val="254"/>
        </w:numPr>
        <w:tabs>
          <w:tab w:val="left" w:pos="1361"/>
        </w:tabs>
        <w:spacing w:before="3"/>
      </w:pPr>
      <w:r>
        <w:t>Read</w:t>
      </w:r>
      <w:r>
        <w:rPr>
          <w:spacing w:val="-11"/>
        </w:rPr>
        <w:t xml:space="preserve"> </w:t>
      </w:r>
      <w:r>
        <w:t>decodable</w:t>
      </w:r>
      <w:r>
        <w:rPr>
          <w:spacing w:val="-6"/>
        </w:rPr>
        <w:t xml:space="preserve"> </w:t>
      </w:r>
      <w:r>
        <w:t>text</w:t>
      </w:r>
      <w:r>
        <w:rPr>
          <w:spacing w:val="-5"/>
        </w:rPr>
        <w:t xml:space="preserve"> </w:t>
      </w:r>
      <w:r>
        <w:t>accurately</w:t>
      </w:r>
      <w:r>
        <w:rPr>
          <w:spacing w:val="-9"/>
        </w:rPr>
        <w:t xml:space="preserve"> </w:t>
      </w:r>
      <w:r>
        <w:t>with</w:t>
      </w:r>
      <w:r>
        <w:rPr>
          <w:spacing w:val="-7"/>
        </w:rPr>
        <w:t xml:space="preserve"> </w:t>
      </w:r>
      <w:r>
        <w:t>appropriate</w:t>
      </w:r>
      <w:r>
        <w:rPr>
          <w:spacing w:val="-6"/>
        </w:rPr>
        <w:t xml:space="preserve"> </w:t>
      </w:r>
      <w:r>
        <w:t>rate,</w:t>
      </w:r>
      <w:r>
        <w:rPr>
          <w:spacing w:val="-5"/>
        </w:rPr>
        <w:t xml:space="preserve"> </w:t>
      </w:r>
      <w:r>
        <w:t>intonation,</w:t>
      </w:r>
      <w:r>
        <w:rPr>
          <w:spacing w:val="-6"/>
        </w:rPr>
        <w:t xml:space="preserve"> </w:t>
      </w:r>
      <w:r>
        <w:t>and</w:t>
      </w:r>
      <w:r>
        <w:rPr>
          <w:spacing w:val="-9"/>
        </w:rPr>
        <w:t xml:space="preserve"> </w:t>
      </w:r>
      <w:r>
        <w:t>expression/prosody</w:t>
      </w:r>
      <w:r>
        <w:rPr>
          <w:spacing w:val="-10"/>
        </w:rPr>
        <w:t xml:space="preserve"> </w:t>
      </w:r>
      <w:r>
        <w:t>to</w:t>
      </w:r>
      <w:r>
        <w:rPr>
          <w:spacing w:val="-7"/>
        </w:rPr>
        <w:t xml:space="preserve"> </w:t>
      </w:r>
      <w:r>
        <w:t>reflect</w:t>
      </w:r>
      <w:r>
        <w:rPr>
          <w:spacing w:val="-4"/>
        </w:rPr>
        <w:t xml:space="preserve"> </w:t>
      </w:r>
      <w:r>
        <w:rPr>
          <w:spacing w:val="-2"/>
        </w:rPr>
        <w:t>meaning.</w:t>
      </w:r>
    </w:p>
    <w:p w14:paraId="621E5AE8" w14:textId="77777777" w:rsidR="00942630" w:rsidRDefault="000E46CB">
      <w:pPr>
        <w:pStyle w:val="ListParagraph"/>
        <w:numPr>
          <w:ilvl w:val="0"/>
          <w:numId w:val="254"/>
        </w:numPr>
        <w:tabs>
          <w:tab w:val="left" w:pos="1361"/>
        </w:tabs>
        <w:spacing w:before="24" w:line="256" w:lineRule="auto"/>
        <w:ind w:right="1928"/>
        <w:rPr>
          <w:color w:val="3A3838"/>
        </w:rPr>
      </w:pPr>
      <w:r>
        <w:t>Read grade</w:t>
      </w:r>
      <w:r>
        <w:rPr>
          <w:spacing w:val="-1"/>
        </w:rPr>
        <w:t xml:space="preserve"> </w:t>
      </w:r>
      <w:r>
        <w:t>level</w:t>
      </w:r>
      <w:r>
        <w:rPr>
          <w:spacing w:val="-3"/>
        </w:rPr>
        <w:t xml:space="preserve"> </w:t>
      </w:r>
      <w:r>
        <w:t>high-frequency words</w:t>
      </w:r>
      <w:r>
        <w:rPr>
          <w:spacing w:val="-6"/>
        </w:rPr>
        <w:t xml:space="preserve"> </w:t>
      </w:r>
      <w:r>
        <w:t>with</w:t>
      </w:r>
      <w:r>
        <w:rPr>
          <w:spacing w:val="-7"/>
        </w:rPr>
        <w:t xml:space="preserve"> </w:t>
      </w:r>
      <w:r>
        <w:t>automaticity</w:t>
      </w:r>
      <w:r>
        <w:rPr>
          <w:spacing w:val="-5"/>
        </w:rPr>
        <w:t xml:space="preserve"> </w:t>
      </w:r>
      <w:r>
        <w:t>and accuracy (e.g.,</w:t>
      </w:r>
      <w:r>
        <w:rPr>
          <w:spacing w:val="-1"/>
        </w:rPr>
        <w:t xml:space="preserve"> </w:t>
      </w:r>
      <w:r>
        <w:t>Fry or</w:t>
      </w:r>
      <w:r>
        <w:rPr>
          <w:spacing w:val="-1"/>
        </w:rPr>
        <w:t xml:space="preserve"> </w:t>
      </w:r>
      <w:proofErr w:type="spellStart"/>
      <w:r>
        <w:t>Dolch</w:t>
      </w:r>
      <w:proofErr w:type="spellEnd"/>
      <w:r>
        <w:rPr>
          <w:spacing w:val="-7"/>
        </w:rPr>
        <w:t xml:space="preserve"> </w:t>
      </w:r>
      <w:r>
        <w:t>words</w:t>
      </w:r>
      <w:r>
        <w:rPr>
          <w:spacing w:val="-6"/>
        </w:rPr>
        <w:t xml:space="preserve"> </w:t>
      </w:r>
      <w:r>
        <w:rPr>
          <w:color w:val="3A3838"/>
        </w:rPr>
        <w:t>or</w:t>
      </w:r>
      <w:r>
        <w:rPr>
          <w:color w:val="3A3838"/>
          <w:spacing w:val="-6"/>
        </w:rPr>
        <w:t xml:space="preserve"> </w:t>
      </w:r>
      <w:r>
        <w:rPr>
          <w:color w:val="3A3838"/>
        </w:rPr>
        <w:t>those included in instructional materials).</w:t>
      </w:r>
    </w:p>
    <w:p w14:paraId="4192731D" w14:textId="77777777" w:rsidR="00942630" w:rsidRDefault="00942630">
      <w:pPr>
        <w:pStyle w:val="BodyText"/>
        <w:rPr>
          <w:sz w:val="26"/>
        </w:rPr>
      </w:pPr>
    </w:p>
    <w:p w14:paraId="2A56EA8A" w14:textId="77777777" w:rsidR="00942630" w:rsidRDefault="00942630">
      <w:pPr>
        <w:pStyle w:val="BodyText"/>
        <w:rPr>
          <w:sz w:val="26"/>
        </w:rPr>
      </w:pPr>
    </w:p>
    <w:p w14:paraId="63708327" w14:textId="77777777" w:rsidR="00942630" w:rsidRDefault="00942630">
      <w:pPr>
        <w:pStyle w:val="BodyText"/>
        <w:rPr>
          <w:sz w:val="26"/>
        </w:rPr>
      </w:pPr>
    </w:p>
    <w:p w14:paraId="6E6452E5" w14:textId="77777777" w:rsidR="00942630" w:rsidRDefault="00942630">
      <w:pPr>
        <w:pStyle w:val="BodyText"/>
        <w:rPr>
          <w:sz w:val="26"/>
        </w:rPr>
      </w:pPr>
    </w:p>
    <w:p w14:paraId="19CD1254" w14:textId="77777777" w:rsidR="00942630" w:rsidRDefault="00942630">
      <w:pPr>
        <w:pStyle w:val="BodyText"/>
        <w:rPr>
          <w:sz w:val="26"/>
        </w:rPr>
      </w:pPr>
    </w:p>
    <w:p w14:paraId="6B44F329" w14:textId="77777777" w:rsidR="00942630" w:rsidRDefault="00942630">
      <w:pPr>
        <w:pStyle w:val="BodyText"/>
        <w:rPr>
          <w:sz w:val="26"/>
        </w:rPr>
      </w:pPr>
    </w:p>
    <w:p w14:paraId="4F315325" w14:textId="77777777" w:rsidR="00942630" w:rsidRDefault="00942630">
      <w:pPr>
        <w:pStyle w:val="BodyText"/>
        <w:rPr>
          <w:sz w:val="26"/>
        </w:rPr>
      </w:pPr>
    </w:p>
    <w:p w14:paraId="324F97F8" w14:textId="77777777" w:rsidR="00942630" w:rsidRDefault="00942630">
      <w:pPr>
        <w:pStyle w:val="BodyText"/>
        <w:rPr>
          <w:sz w:val="26"/>
        </w:rPr>
      </w:pPr>
    </w:p>
    <w:p w14:paraId="3285E3A8" w14:textId="77777777" w:rsidR="00942630" w:rsidRDefault="00942630">
      <w:pPr>
        <w:pStyle w:val="BodyText"/>
        <w:rPr>
          <w:sz w:val="26"/>
        </w:rPr>
      </w:pPr>
    </w:p>
    <w:p w14:paraId="557B6059" w14:textId="77777777" w:rsidR="00942630" w:rsidRDefault="00942630">
      <w:pPr>
        <w:pStyle w:val="BodyText"/>
        <w:rPr>
          <w:sz w:val="26"/>
        </w:rPr>
      </w:pPr>
    </w:p>
    <w:p w14:paraId="792C18A3" w14:textId="77777777" w:rsidR="00942630" w:rsidRDefault="00942630">
      <w:pPr>
        <w:pStyle w:val="BodyText"/>
        <w:rPr>
          <w:sz w:val="26"/>
        </w:rPr>
      </w:pPr>
    </w:p>
    <w:p w14:paraId="2BBA0B0B" w14:textId="77777777" w:rsidR="00942630" w:rsidRDefault="000E46CB">
      <w:pPr>
        <w:spacing w:before="222"/>
        <w:ind w:left="640"/>
        <w:rPr>
          <w:b/>
          <w:i/>
          <w:sz w:val="20"/>
        </w:rPr>
      </w:pPr>
      <w:r>
        <w:rPr>
          <w:color w:val="6FAC46"/>
          <w:sz w:val="20"/>
        </w:rPr>
        <w:t>█</w:t>
      </w:r>
      <w:r>
        <w:rPr>
          <w:color w:val="6FAC46"/>
          <w:spacing w:val="-2"/>
          <w:sz w:val="20"/>
        </w:rPr>
        <w:t xml:space="preserve"> </w:t>
      </w:r>
      <w:r>
        <w:rPr>
          <w:b/>
          <w:i/>
          <w:sz w:val="20"/>
        </w:rPr>
        <w:t>Instructional</w:t>
      </w:r>
      <w:r>
        <w:rPr>
          <w:b/>
          <w:i/>
          <w:spacing w:val="-6"/>
          <w:sz w:val="20"/>
        </w:rPr>
        <w:t xml:space="preserve"> </w:t>
      </w:r>
      <w:r>
        <w:rPr>
          <w:b/>
          <w:i/>
          <w:spacing w:val="-2"/>
          <w:sz w:val="20"/>
        </w:rPr>
        <w:t>Considerations</w:t>
      </w:r>
    </w:p>
    <w:p w14:paraId="1B467925" w14:textId="77777777" w:rsidR="00942630" w:rsidRDefault="000E46CB">
      <w:pPr>
        <w:pStyle w:val="ListParagraph"/>
        <w:numPr>
          <w:ilvl w:val="0"/>
          <w:numId w:val="269"/>
        </w:numPr>
        <w:tabs>
          <w:tab w:val="left" w:pos="1359"/>
          <w:tab w:val="left" w:pos="1360"/>
        </w:tabs>
        <w:spacing w:before="19" w:line="259" w:lineRule="auto"/>
        <w:ind w:right="1262" w:hanging="360"/>
        <w:rPr>
          <w:rFonts w:ascii="Wingdings" w:hAnsi="Wingdings"/>
          <w:sz w:val="20"/>
        </w:rPr>
      </w:pPr>
      <w:r>
        <w:rPr>
          <w:i/>
          <w:sz w:val="20"/>
        </w:rPr>
        <w:t>Phonological</w:t>
      </w:r>
      <w:r>
        <w:rPr>
          <w:i/>
          <w:spacing w:val="-1"/>
          <w:sz w:val="20"/>
        </w:rPr>
        <w:t xml:space="preserve"> </w:t>
      </w:r>
      <w:r>
        <w:rPr>
          <w:i/>
          <w:sz w:val="20"/>
        </w:rPr>
        <w:t>awareness</w:t>
      </w:r>
      <w:r>
        <w:rPr>
          <w:i/>
          <w:spacing w:val="-6"/>
          <w:sz w:val="20"/>
        </w:rPr>
        <w:t xml:space="preserve"> </w:t>
      </w:r>
      <w:r>
        <w:rPr>
          <w:sz w:val="20"/>
        </w:rPr>
        <w:t>refers</w:t>
      </w:r>
      <w:r>
        <w:rPr>
          <w:spacing w:val="-1"/>
          <w:sz w:val="20"/>
        </w:rPr>
        <w:t xml:space="preserve"> </w:t>
      </w:r>
      <w:r>
        <w:rPr>
          <w:sz w:val="20"/>
        </w:rPr>
        <w:t>to</w:t>
      </w:r>
      <w:r>
        <w:rPr>
          <w:spacing w:val="-2"/>
          <w:sz w:val="20"/>
        </w:rPr>
        <w:t xml:space="preserve"> </w:t>
      </w:r>
      <w:r>
        <w:rPr>
          <w:sz w:val="20"/>
        </w:rPr>
        <w:t>oral skills</w:t>
      </w:r>
      <w:r>
        <w:rPr>
          <w:spacing w:val="-6"/>
          <w:sz w:val="20"/>
        </w:rPr>
        <w:t xml:space="preserve"> </w:t>
      </w:r>
      <w:r>
        <w:rPr>
          <w:sz w:val="20"/>
        </w:rPr>
        <w:t>and to the</w:t>
      </w:r>
      <w:r>
        <w:rPr>
          <w:spacing w:val="-1"/>
          <w:sz w:val="20"/>
        </w:rPr>
        <w:t xml:space="preserve"> </w:t>
      </w:r>
      <w:r>
        <w:rPr>
          <w:sz w:val="20"/>
        </w:rPr>
        <w:t>syllable,</w:t>
      </w:r>
      <w:r>
        <w:rPr>
          <w:spacing w:val="-2"/>
          <w:sz w:val="20"/>
        </w:rPr>
        <w:t xml:space="preserve"> </w:t>
      </w:r>
      <w:r>
        <w:rPr>
          <w:sz w:val="20"/>
        </w:rPr>
        <w:t>onset-rime,</w:t>
      </w:r>
      <w:r>
        <w:rPr>
          <w:spacing w:val="-2"/>
          <w:sz w:val="20"/>
        </w:rPr>
        <w:t xml:space="preserve"> </w:t>
      </w:r>
      <w:r>
        <w:rPr>
          <w:sz w:val="20"/>
        </w:rPr>
        <w:t>and</w:t>
      </w:r>
      <w:r>
        <w:rPr>
          <w:spacing w:val="-3"/>
          <w:sz w:val="20"/>
        </w:rPr>
        <w:t xml:space="preserve"> </w:t>
      </w:r>
      <w:r>
        <w:rPr>
          <w:sz w:val="20"/>
        </w:rPr>
        <w:t>phoneme</w:t>
      </w:r>
      <w:r>
        <w:rPr>
          <w:spacing w:val="-5"/>
          <w:sz w:val="20"/>
        </w:rPr>
        <w:t xml:space="preserve"> </w:t>
      </w:r>
      <w:r>
        <w:rPr>
          <w:sz w:val="20"/>
        </w:rPr>
        <w:t>levels</w:t>
      </w:r>
      <w:r>
        <w:rPr>
          <w:spacing w:val="-6"/>
          <w:sz w:val="20"/>
        </w:rPr>
        <w:t xml:space="preserve"> </w:t>
      </w:r>
      <w:r>
        <w:rPr>
          <w:sz w:val="20"/>
        </w:rPr>
        <w:t>and</w:t>
      </w:r>
      <w:r>
        <w:rPr>
          <w:spacing w:val="-3"/>
          <w:sz w:val="20"/>
        </w:rPr>
        <w:t xml:space="preserve"> </w:t>
      </w:r>
      <w:r>
        <w:rPr>
          <w:sz w:val="20"/>
        </w:rPr>
        <w:t>does</w:t>
      </w:r>
      <w:r>
        <w:rPr>
          <w:spacing w:val="-5"/>
          <w:sz w:val="20"/>
        </w:rPr>
        <w:t xml:space="preserve"> </w:t>
      </w:r>
      <w:r>
        <w:rPr>
          <w:sz w:val="20"/>
        </w:rPr>
        <w:t>not</w:t>
      </w:r>
      <w:r>
        <w:rPr>
          <w:spacing w:val="-5"/>
          <w:sz w:val="20"/>
        </w:rPr>
        <w:t xml:space="preserve"> </w:t>
      </w:r>
      <w:r>
        <w:rPr>
          <w:sz w:val="20"/>
        </w:rPr>
        <w:t>involve</w:t>
      </w:r>
      <w:r>
        <w:rPr>
          <w:spacing w:val="-5"/>
          <w:sz w:val="20"/>
        </w:rPr>
        <w:t xml:space="preserve"> </w:t>
      </w:r>
      <w:r>
        <w:rPr>
          <w:sz w:val="20"/>
        </w:rPr>
        <w:t>print</w:t>
      </w:r>
      <w:r>
        <w:rPr>
          <w:spacing w:val="-5"/>
          <w:sz w:val="20"/>
        </w:rPr>
        <w:t xml:space="preserve"> </w:t>
      </w:r>
      <w:r>
        <w:rPr>
          <w:sz w:val="20"/>
        </w:rPr>
        <w:t>or letter knowledge.</w:t>
      </w:r>
    </w:p>
    <w:p w14:paraId="79A2333D" w14:textId="77777777" w:rsidR="00942630" w:rsidRDefault="000E46CB">
      <w:pPr>
        <w:pStyle w:val="ListParagraph"/>
        <w:numPr>
          <w:ilvl w:val="0"/>
          <w:numId w:val="269"/>
        </w:numPr>
        <w:tabs>
          <w:tab w:val="left" w:pos="1359"/>
          <w:tab w:val="left" w:pos="1360"/>
        </w:tabs>
        <w:spacing w:before="3"/>
        <w:rPr>
          <w:rFonts w:ascii="Wingdings" w:hAnsi="Wingdings"/>
          <w:sz w:val="20"/>
        </w:rPr>
      </w:pPr>
      <w:r>
        <w:rPr>
          <w:i/>
          <w:sz w:val="20"/>
        </w:rPr>
        <w:t>Phonics</w:t>
      </w:r>
      <w:r>
        <w:rPr>
          <w:i/>
          <w:spacing w:val="-13"/>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12"/>
          <w:sz w:val="20"/>
        </w:rPr>
        <w:t xml:space="preserve"> </w:t>
      </w:r>
      <w:r>
        <w:rPr>
          <w:sz w:val="20"/>
        </w:rPr>
        <w:t>relationship</w:t>
      </w:r>
      <w:r>
        <w:rPr>
          <w:spacing w:val="-9"/>
          <w:sz w:val="20"/>
        </w:rPr>
        <w:t xml:space="preserve"> </w:t>
      </w:r>
      <w:r>
        <w:rPr>
          <w:sz w:val="20"/>
        </w:rPr>
        <w:t>between</w:t>
      </w:r>
      <w:r>
        <w:rPr>
          <w:spacing w:val="-5"/>
          <w:sz w:val="20"/>
        </w:rPr>
        <w:t xml:space="preserve"> </w:t>
      </w:r>
      <w:r>
        <w:rPr>
          <w:sz w:val="20"/>
        </w:rPr>
        <w:t>graphemes</w:t>
      </w:r>
      <w:r>
        <w:rPr>
          <w:spacing w:val="-9"/>
          <w:sz w:val="20"/>
        </w:rPr>
        <w:t xml:space="preserve"> </w:t>
      </w:r>
      <w:r>
        <w:rPr>
          <w:sz w:val="20"/>
        </w:rPr>
        <w:t>(letters</w:t>
      </w:r>
      <w:r>
        <w:rPr>
          <w:spacing w:val="-12"/>
          <w:sz w:val="20"/>
        </w:rPr>
        <w:t xml:space="preserve"> </w:t>
      </w:r>
      <w:r>
        <w:rPr>
          <w:sz w:val="20"/>
        </w:rPr>
        <w:t>or</w:t>
      </w:r>
      <w:r>
        <w:rPr>
          <w:spacing w:val="-10"/>
          <w:sz w:val="20"/>
        </w:rPr>
        <w:t xml:space="preserve"> </w:t>
      </w:r>
      <w:r>
        <w:rPr>
          <w:sz w:val="20"/>
        </w:rPr>
        <w:t>letter</w:t>
      </w:r>
      <w:r>
        <w:rPr>
          <w:spacing w:val="-9"/>
          <w:sz w:val="20"/>
        </w:rPr>
        <w:t xml:space="preserve"> </w:t>
      </w:r>
      <w:r>
        <w:rPr>
          <w:sz w:val="20"/>
        </w:rPr>
        <w:t>combinations)</w:t>
      </w:r>
      <w:r>
        <w:rPr>
          <w:spacing w:val="-9"/>
          <w:sz w:val="20"/>
        </w:rPr>
        <w:t xml:space="preserve"> </w:t>
      </w:r>
      <w:r>
        <w:rPr>
          <w:sz w:val="20"/>
        </w:rPr>
        <w:t>and</w:t>
      </w:r>
      <w:r>
        <w:rPr>
          <w:spacing w:val="-11"/>
          <w:sz w:val="20"/>
        </w:rPr>
        <w:t xml:space="preserve"> </w:t>
      </w:r>
      <w:r>
        <w:rPr>
          <w:sz w:val="20"/>
        </w:rPr>
        <w:t>phonemes</w:t>
      </w:r>
      <w:r>
        <w:rPr>
          <w:spacing w:val="-11"/>
          <w:sz w:val="20"/>
        </w:rPr>
        <w:t xml:space="preserve"> </w:t>
      </w:r>
      <w:r>
        <w:rPr>
          <w:sz w:val="20"/>
        </w:rPr>
        <w:t>(speech</w:t>
      </w:r>
      <w:r>
        <w:rPr>
          <w:spacing w:val="-5"/>
          <w:sz w:val="20"/>
        </w:rPr>
        <w:t xml:space="preserve"> </w:t>
      </w:r>
      <w:r>
        <w:rPr>
          <w:spacing w:val="-2"/>
          <w:sz w:val="20"/>
        </w:rPr>
        <w:t>sounds).</w:t>
      </w:r>
    </w:p>
    <w:p w14:paraId="5E94B135" w14:textId="77777777" w:rsidR="00942630" w:rsidRDefault="000E46CB">
      <w:pPr>
        <w:pStyle w:val="ListParagraph"/>
        <w:numPr>
          <w:ilvl w:val="0"/>
          <w:numId w:val="269"/>
        </w:numPr>
        <w:tabs>
          <w:tab w:val="left" w:pos="1359"/>
          <w:tab w:val="left" w:pos="1360"/>
        </w:tabs>
        <w:spacing w:before="19" w:line="259" w:lineRule="auto"/>
        <w:ind w:right="1165" w:hanging="360"/>
        <w:rPr>
          <w:rFonts w:ascii="Wingdings" w:hAnsi="Wingdings"/>
          <w:sz w:val="20"/>
        </w:rPr>
      </w:pPr>
      <w:r>
        <w:rPr>
          <w:sz w:val="20"/>
        </w:rPr>
        <w:t>Many high-frequency words at the primary grade levels are either irregularly spelled or temporarily irregular, thus students have</w:t>
      </w:r>
      <w:r>
        <w:rPr>
          <w:spacing w:val="-4"/>
          <w:sz w:val="20"/>
        </w:rPr>
        <w:t xml:space="preserve"> </w:t>
      </w:r>
      <w:r>
        <w:rPr>
          <w:sz w:val="20"/>
        </w:rPr>
        <w:t>not yet</w:t>
      </w:r>
      <w:r>
        <w:rPr>
          <w:spacing w:val="-4"/>
          <w:sz w:val="20"/>
        </w:rPr>
        <w:t xml:space="preserve"> </w:t>
      </w:r>
      <w:r>
        <w:rPr>
          <w:sz w:val="20"/>
        </w:rPr>
        <w:t>learned the</w:t>
      </w:r>
      <w:r>
        <w:rPr>
          <w:spacing w:val="-4"/>
          <w:sz w:val="20"/>
        </w:rPr>
        <w:t xml:space="preserve"> </w:t>
      </w:r>
      <w:r>
        <w:rPr>
          <w:sz w:val="20"/>
        </w:rPr>
        <w:t>phonics</w:t>
      </w:r>
      <w:r>
        <w:rPr>
          <w:spacing w:val="-5"/>
          <w:sz w:val="20"/>
        </w:rPr>
        <w:t xml:space="preserve"> </w:t>
      </w:r>
      <w:r>
        <w:rPr>
          <w:sz w:val="20"/>
        </w:rPr>
        <w:t>rule</w:t>
      </w:r>
      <w:r>
        <w:rPr>
          <w:spacing w:val="-4"/>
          <w:sz w:val="20"/>
        </w:rPr>
        <w:t xml:space="preserve"> </w:t>
      </w:r>
      <w:r>
        <w:rPr>
          <w:sz w:val="20"/>
        </w:rPr>
        <w:t>that would</w:t>
      </w:r>
      <w:r>
        <w:rPr>
          <w:spacing w:val="-2"/>
          <w:sz w:val="20"/>
        </w:rPr>
        <w:t xml:space="preserve"> </w:t>
      </w:r>
      <w:r>
        <w:rPr>
          <w:sz w:val="20"/>
        </w:rPr>
        <w:t>enable</w:t>
      </w:r>
      <w:r>
        <w:rPr>
          <w:spacing w:val="-4"/>
          <w:sz w:val="20"/>
        </w:rPr>
        <w:t xml:space="preserve"> </w:t>
      </w:r>
      <w:r>
        <w:rPr>
          <w:sz w:val="20"/>
        </w:rPr>
        <w:t>them to</w:t>
      </w:r>
      <w:r>
        <w:rPr>
          <w:spacing w:val="-1"/>
          <w:sz w:val="20"/>
        </w:rPr>
        <w:t xml:space="preserve"> </w:t>
      </w:r>
      <w:r>
        <w:rPr>
          <w:sz w:val="20"/>
        </w:rPr>
        <w:t>decode</w:t>
      </w:r>
      <w:r>
        <w:rPr>
          <w:spacing w:val="-4"/>
          <w:sz w:val="20"/>
        </w:rPr>
        <w:t xml:space="preserve"> </w:t>
      </w:r>
      <w:r>
        <w:rPr>
          <w:sz w:val="20"/>
        </w:rPr>
        <w:t>the</w:t>
      </w:r>
      <w:r>
        <w:rPr>
          <w:spacing w:val="-4"/>
          <w:sz w:val="20"/>
        </w:rPr>
        <w:t xml:space="preserve"> </w:t>
      </w:r>
      <w:r>
        <w:rPr>
          <w:sz w:val="20"/>
        </w:rPr>
        <w:t>word.</w:t>
      </w:r>
      <w:r>
        <w:rPr>
          <w:spacing w:val="-6"/>
          <w:sz w:val="20"/>
        </w:rPr>
        <w:t xml:space="preserve"> </w:t>
      </w:r>
      <w:r>
        <w:rPr>
          <w:sz w:val="20"/>
        </w:rPr>
        <w:t>Those</w:t>
      </w:r>
      <w:r>
        <w:rPr>
          <w:spacing w:val="-5"/>
          <w:sz w:val="20"/>
        </w:rPr>
        <w:t xml:space="preserve"> </w:t>
      </w:r>
      <w:r>
        <w:rPr>
          <w:sz w:val="20"/>
        </w:rPr>
        <w:t>words</w:t>
      </w:r>
      <w:r>
        <w:rPr>
          <w:spacing w:val="-4"/>
          <w:sz w:val="20"/>
        </w:rPr>
        <w:t xml:space="preserve"> </w:t>
      </w:r>
      <w:r>
        <w:rPr>
          <w:sz w:val="20"/>
        </w:rPr>
        <w:t>that are</w:t>
      </w:r>
      <w:r>
        <w:rPr>
          <w:spacing w:val="-4"/>
          <w:sz w:val="20"/>
        </w:rPr>
        <w:t xml:space="preserve"> </w:t>
      </w:r>
      <w:r>
        <w:rPr>
          <w:sz w:val="20"/>
        </w:rPr>
        <w:t>decodable should be introduced to students using appropriate phonics rules. High-frequency words should be introduced utilizing the regular sound-spelling patterns found within the word, not only as words to be memorized.</w:t>
      </w:r>
    </w:p>
    <w:p w14:paraId="095F1673" w14:textId="77777777" w:rsidR="00942630" w:rsidRDefault="000E46CB">
      <w:pPr>
        <w:pStyle w:val="ListParagraph"/>
        <w:numPr>
          <w:ilvl w:val="0"/>
          <w:numId w:val="269"/>
        </w:numPr>
        <w:tabs>
          <w:tab w:val="left" w:pos="1359"/>
          <w:tab w:val="left" w:pos="1360"/>
        </w:tabs>
        <w:spacing w:line="261" w:lineRule="auto"/>
        <w:ind w:right="1374"/>
        <w:rPr>
          <w:rFonts w:ascii="Wingdings" w:hAnsi="Wingdings"/>
          <w:sz w:val="20"/>
        </w:rPr>
      </w:pPr>
      <w:r>
        <w:rPr>
          <w:i/>
          <w:sz w:val="20"/>
        </w:rPr>
        <w:t xml:space="preserve">Reading fluency </w:t>
      </w:r>
      <w:r>
        <w:rPr>
          <w:sz w:val="20"/>
        </w:rPr>
        <w:t>refers to efficient, effective word recognition skills that permit a reader to construct the meaning of text. “Fluency</w:t>
      </w:r>
      <w:r>
        <w:rPr>
          <w:spacing w:val="-6"/>
          <w:sz w:val="20"/>
        </w:rPr>
        <w:t xml:space="preserve"> </w:t>
      </w:r>
      <w:r>
        <w:rPr>
          <w:sz w:val="20"/>
        </w:rPr>
        <w:t>is manifested</w:t>
      </w:r>
      <w:r>
        <w:rPr>
          <w:spacing w:val="-2"/>
          <w:sz w:val="20"/>
        </w:rPr>
        <w:t xml:space="preserve"> </w:t>
      </w:r>
      <w:r>
        <w:rPr>
          <w:sz w:val="20"/>
        </w:rPr>
        <w:t>in</w:t>
      </w:r>
      <w:r>
        <w:rPr>
          <w:spacing w:val="-1"/>
          <w:sz w:val="20"/>
        </w:rPr>
        <w:t xml:space="preserve"> </w:t>
      </w:r>
      <w:r>
        <w:rPr>
          <w:sz w:val="20"/>
        </w:rPr>
        <w:t>accurate,</w:t>
      </w:r>
      <w:r>
        <w:rPr>
          <w:spacing w:val="-1"/>
          <w:sz w:val="20"/>
        </w:rPr>
        <w:t xml:space="preserve"> </w:t>
      </w:r>
      <w:r>
        <w:rPr>
          <w:sz w:val="20"/>
        </w:rPr>
        <w:t>rapid, expressive</w:t>
      </w:r>
      <w:r>
        <w:rPr>
          <w:spacing w:val="-4"/>
          <w:sz w:val="20"/>
        </w:rPr>
        <w:t xml:space="preserve"> </w:t>
      </w:r>
      <w:r>
        <w:rPr>
          <w:sz w:val="20"/>
        </w:rPr>
        <w:t>oral reading</w:t>
      </w:r>
      <w:r>
        <w:rPr>
          <w:spacing w:val="-4"/>
          <w:sz w:val="20"/>
        </w:rPr>
        <w:t xml:space="preserve"> </w:t>
      </w:r>
      <w:r>
        <w:rPr>
          <w:sz w:val="20"/>
        </w:rPr>
        <w:t>and</w:t>
      </w:r>
      <w:r>
        <w:rPr>
          <w:spacing w:val="-2"/>
          <w:sz w:val="20"/>
        </w:rPr>
        <w:t xml:space="preserve"> </w:t>
      </w:r>
      <w:r>
        <w:rPr>
          <w:sz w:val="20"/>
        </w:rPr>
        <w:t>is</w:t>
      </w:r>
      <w:r>
        <w:rPr>
          <w:spacing w:val="-5"/>
          <w:sz w:val="20"/>
        </w:rPr>
        <w:t xml:space="preserve"> </w:t>
      </w:r>
      <w:r>
        <w:rPr>
          <w:sz w:val="20"/>
        </w:rPr>
        <w:t>applied</w:t>
      </w:r>
      <w:r>
        <w:rPr>
          <w:spacing w:val="-2"/>
          <w:sz w:val="20"/>
        </w:rPr>
        <w:t xml:space="preserve"> </w:t>
      </w:r>
      <w:r>
        <w:rPr>
          <w:sz w:val="20"/>
        </w:rPr>
        <w:t>during,</w:t>
      </w:r>
      <w:r>
        <w:rPr>
          <w:spacing w:val="-1"/>
          <w:sz w:val="20"/>
        </w:rPr>
        <w:t xml:space="preserve"> </w:t>
      </w:r>
      <w:r>
        <w:rPr>
          <w:sz w:val="20"/>
        </w:rPr>
        <w:t>and</w:t>
      </w:r>
      <w:r>
        <w:rPr>
          <w:spacing w:val="-2"/>
          <w:sz w:val="20"/>
        </w:rPr>
        <w:t xml:space="preserve"> </w:t>
      </w:r>
      <w:r>
        <w:rPr>
          <w:sz w:val="20"/>
        </w:rPr>
        <w:t>makes</w:t>
      </w:r>
      <w:r>
        <w:rPr>
          <w:spacing w:val="-4"/>
          <w:sz w:val="20"/>
        </w:rPr>
        <w:t xml:space="preserve"> </w:t>
      </w:r>
      <w:r>
        <w:rPr>
          <w:sz w:val="20"/>
        </w:rPr>
        <w:t>possible,</w:t>
      </w:r>
      <w:r>
        <w:rPr>
          <w:spacing w:val="-1"/>
          <w:sz w:val="20"/>
        </w:rPr>
        <w:t xml:space="preserve"> </w:t>
      </w:r>
      <w:r>
        <w:rPr>
          <w:sz w:val="20"/>
        </w:rPr>
        <w:t>silent</w:t>
      </w:r>
      <w:r>
        <w:rPr>
          <w:spacing w:val="-4"/>
          <w:sz w:val="20"/>
        </w:rPr>
        <w:t xml:space="preserve"> </w:t>
      </w:r>
      <w:r>
        <w:rPr>
          <w:sz w:val="20"/>
        </w:rPr>
        <w:t>reading comprehension,” (</w:t>
      </w:r>
      <w:proofErr w:type="spellStart"/>
      <w:r>
        <w:rPr>
          <w:sz w:val="20"/>
        </w:rPr>
        <w:t>Pikulski</w:t>
      </w:r>
      <w:proofErr w:type="spellEnd"/>
      <w:r>
        <w:rPr>
          <w:sz w:val="20"/>
        </w:rPr>
        <w:t xml:space="preserve"> &amp; Chard, 2005).</w:t>
      </w:r>
    </w:p>
    <w:p w14:paraId="1FECE53D" w14:textId="77777777" w:rsidR="00942630" w:rsidRDefault="000E46CB">
      <w:pPr>
        <w:pStyle w:val="ListParagraph"/>
        <w:numPr>
          <w:ilvl w:val="0"/>
          <w:numId w:val="269"/>
        </w:numPr>
        <w:tabs>
          <w:tab w:val="left" w:pos="1359"/>
          <w:tab w:val="left" w:pos="1360"/>
        </w:tabs>
        <w:spacing w:line="259" w:lineRule="auto"/>
        <w:ind w:right="1637" w:hanging="360"/>
        <w:rPr>
          <w:rFonts w:ascii="Wingdings" w:hAnsi="Wingdings"/>
          <w:sz w:val="20"/>
        </w:rPr>
      </w:pPr>
      <w:r>
        <w:rPr>
          <w:sz w:val="20"/>
        </w:rPr>
        <w:t>Students</w:t>
      </w:r>
      <w:r>
        <w:rPr>
          <w:spacing w:val="-7"/>
          <w:sz w:val="20"/>
        </w:rPr>
        <w:t xml:space="preserve"> </w:t>
      </w:r>
      <w:r>
        <w:rPr>
          <w:sz w:val="20"/>
        </w:rPr>
        <w:t>at</w:t>
      </w:r>
      <w:r>
        <w:rPr>
          <w:spacing w:val="-1"/>
          <w:sz w:val="20"/>
        </w:rPr>
        <w:t xml:space="preserve"> </w:t>
      </w:r>
      <w:r>
        <w:rPr>
          <w:sz w:val="20"/>
        </w:rPr>
        <w:t>this</w:t>
      </w:r>
      <w:r>
        <w:rPr>
          <w:spacing w:val="-2"/>
          <w:sz w:val="20"/>
        </w:rPr>
        <w:t xml:space="preserve"> </w:t>
      </w:r>
      <w:r>
        <w:rPr>
          <w:sz w:val="20"/>
        </w:rPr>
        <w:t>grade</w:t>
      </w:r>
      <w:r>
        <w:rPr>
          <w:spacing w:val="-6"/>
          <w:sz w:val="20"/>
        </w:rPr>
        <w:t xml:space="preserve"> </w:t>
      </w:r>
      <w:r>
        <w:rPr>
          <w:sz w:val="20"/>
        </w:rPr>
        <w:t>level</w:t>
      </w:r>
      <w:r>
        <w:rPr>
          <w:spacing w:val="-2"/>
          <w:sz w:val="20"/>
        </w:rPr>
        <w:t xml:space="preserve"> </w:t>
      </w:r>
      <w:r>
        <w:rPr>
          <w:sz w:val="20"/>
        </w:rPr>
        <w:t>should</w:t>
      </w:r>
      <w:r>
        <w:rPr>
          <w:spacing w:val="-4"/>
          <w:sz w:val="20"/>
        </w:rPr>
        <w:t xml:space="preserve"> </w:t>
      </w:r>
      <w:r>
        <w:rPr>
          <w:sz w:val="20"/>
        </w:rPr>
        <w:t>practice</w:t>
      </w:r>
      <w:r>
        <w:rPr>
          <w:spacing w:val="-6"/>
          <w:sz w:val="20"/>
        </w:rPr>
        <w:t xml:space="preserve"> </w:t>
      </w:r>
      <w:r>
        <w:rPr>
          <w:sz w:val="20"/>
        </w:rPr>
        <w:t>reading</w:t>
      </w:r>
      <w:r>
        <w:rPr>
          <w:spacing w:val="-1"/>
          <w:sz w:val="20"/>
        </w:rPr>
        <w:t xml:space="preserve"> </w:t>
      </w:r>
      <w:r>
        <w:rPr>
          <w:sz w:val="20"/>
        </w:rPr>
        <w:t>fluently</w:t>
      </w:r>
      <w:r>
        <w:rPr>
          <w:spacing w:val="-3"/>
          <w:sz w:val="20"/>
        </w:rPr>
        <w:t xml:space="preserve"> </w:t>
      </w:r>
      <w:r>
        <w:rPr>
          <w:sz w:val="20"/>
        </w:rPr>
        <w:t>with</w:t>
      </w:r>
      <w:r>
        <w:rPr>
          <w:spacing w:val="-3"/>
          <w:sz w:val="20"/>
        </w:rPr>
        <w:t xml:space="preserve"> </w:t>
      </w:r>
      <w:r>
        <w:rPr>
          <w:sz w:val="20"/>
        </w:rPr>
        <w:t>texts</w:t>
      </w:r>
      <w:r>
        <w:rPr>
          <w:spacing w:val="-2"/>
          <w:sz w:val="20"/>
        </w:rPr>
        <w:t xml:space="preserve"> </w:t>
      </w:r>
      <w:r>
        <w:rPr>
          <w:sz w:val="20"/>
        </w:rPr>
        <w:t>within the</w:t>
      </w:r>
      <w:r>
        <w:rPr>
          <w:spacing w:val="-2"/>
          <w:sz w:val="20"/>
        </w:rPr>
        <w:t xml:space="preserve"> </w:t>
      </w:r>
      <w:r>
        <w:rPr>
          <w:sz w:val="20"/>
        </w:rPr>
        <w:t>grade</w:t>
      </w:r>
      <w:r>
        <w:rPr>
          <w:spacing w:val="-6"/>
          <w:sz w:val="20"/>
        </w:rPr>
        <w:t xml:space="preserve"> </w:t>
      </w:r>
      <w:r>
        <w:rPr>
          <w:sz w:val="20"/>
        </w:rPr>
        <w:t>band for</w:t>
      </w:r>
      <w:r>
        <w:rPr>
          <w:spacing w:val="-3"/>
          <w:sz w:val="20"/>
        </w:rPr>
        <w:t xml:space="preserve"> </w:t>
      </w:r>
      <w:r>
        <w:rPr>
          <w:sz w:val="20"/>
        </w:rPr>
        <w:t>quantitative</w:t>
      </w:r>
      <w:r>
        <w:rPr>
          <w:spacing w:val="-2"/>
          <w:sz w:val="20"/>
        </w:rPr>
        <w:t xml:space="preserve"> </w:t>
      </w:r>
      <w:r>
        <w:rPr>
          <w:sz w:val="20"/>
        </w:rPr>
        <w:t>complexity measures and appropriate in content and qualitative measures.</w:t>
      </w:r>
    </w:p>
    <w:p w14:paraId="5E23161F" w14:textId="77777777" w:rsidR="00942630" w:rsidRDefault="00942630">
      <w:pPr>
        <w:pStyle w:val="BodyText"/>
        <w:rPr>
          <w:sz w:val="20"/>
        </w:rPr>
      </w:pPr>
    </w:p>
    <w:p w14:paraId="03148F9D" w14:textId="77777777" w:rsidR="00942630" w:rsidRDefault="00942630">
      <w:pPr>
        <w:pStyle w:val="BodyText"/>
        <w:spacing w:before="9"/>
        <w:rPr>
          <w:sz w:val="23"/>
        </w:rPr>
      </w:pPr>
    </w:p>
    <w:p w14:paraId="46D6202C" w14:textId="77777777" w:rsidR="00942630" w:rsidRDefault="000E46CB">
      <w:pPr>
        <w:spacing w:before="102"/>
        <w:ind w:right="331"/>
        <w:jc w:val="center"/>
        <w:rPr>
          <w:sz w:val="20"/>
        </w:rPr>
      </w:pPr>
      <w:r>
        <w:rPr>
          <w:sz w:val="20"/>
        </w:rPr>
        <w:t>Page</w:t>
      </w:r>
      <w:r>
        <w:rPr>
          <w:spacing w:val="-1"/>
          <w:sz w:val="20"/>
        </w:rPr>
        <w:t xml:space="preserve"> </w:t>
      </w:r>
      <w:r>
        <w:rPr>
          <w:spacing w:val="-5"/>
          <w:sz w:val="20"/>
        </w:rPr>
        <w:t>27</w:t>
      </w:r>
    </w:p>
    <w:p w14:paraId="1F9D2349" w14:textId="77777777" w:rsidR="00942630" w:rsidRDefault="00942630">
      <w:pPr>
        <w:jc w:val="center"/>
        <w:rPr>
          <w:sz w:val="20"/>
        </w:rPr>
        <w:sectPr w:rsidR="00942630">
          <w:pgSz w:w="15840" w:h="12240" w:orient="landscape"/>
          <w:pgMar w:top="1140" w:right="460" w:bottom="580" w:left="800" w:header="0" w:footer="394" w:gutter="0"/>
          <w:cols w:space="720"/>
        </w:sectPr>
      </w:pPr>
    </w:p>
    <w:p w14:paraId="6A5F7631" w14:textId="77777777" w:rsidR="00942630" w:rsidRDefault="00942630">
      <w:pPr>
        <w:pStyle w:val="BodyText"/>
        <w:spacing w:before="7"/>
        <w:rPr>
          <w:sz w:val="16"/>
        </w:rPr>
      </w:pPr>
    </w:p>
    <w:p w14:paraId="6B462B5C"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pacing w:val="21"/>
          <w:sz w:val="28"/>
        </w:rPr>
        <w:t>E</w:t>
      </w:r>
      <w:r>
        <w:rPr>
          <w:b/>
          <w:spacing w:val="-1"/>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7DFA6865" w14:textId="77777777" w:rsidR="00942630" w:rsidRDefault="000E46CB">
      <w:pPr>
        <w:pStyle w:val="BodyText"/>
        <w:spacing w:before="269"/>
        <w:ind w:left="640" w:right="1229"/>
      </w:pPr>
      <w:r>
        <w:rPr>
          <w:b/>
          <w:i/>
        </w:rPr>
        <w:t>Central</w:t>
      </w:r>
      <w:r>
        <w:rPr>
          <w:b/>
          <w:i/>
          <w:spacing w:val="-3"/>
        </w:rPr>
        <w:t xml:space="preserve"> </w:t>
      </w:r>
      <w:r>
        <w:rPr>
          <w:b/>
          <w:i/>
        </w:rPr>
        <w:t>Ideas</w:t>
      </w:r>
      <w:r>
        <w:rPr>
          <w:b/>
          <w:i/>
          <w:spacing w:val="-4"/>
        </w:rPr>
        <w:t xml:space="preserve"> </w:t>
      </w:r>
      <w:r>
        <w:rPr>
          <w:b/>
          <w:i/>
        </w:rPr>
        <w:t>and</w:t>
      </w:r>
      <w:r>
        <w:rPr>
          <w:b/>
          <w:i/>
          <w:spacing w:val="-4"/>
        </w:rPr>
        <w:t xml:space="preserve"> </w:t>
      </w:r>
      <w:r>
        <w:rPr>
          <w:b/>
          <w:i/>
        </w:rPr>
        <w:t>Details</w:t>
      </w:r>
      <w:r>
        <w:rPr>
          <w:b/>
          <w:i/>
          <w:spacing w:val="-4"/>
        </w:rPr>
        <w:t xml:space="preserve"> </w:t>
      </w:r>
      <w:r>
        <w:rPr>
          <w:b/>
        </w:rPr>
        <w:t>|</w:t>
      </w:r>
      <w:r>
        <w:rPr>
          <w:b/>
          <w:spacing w:val="-1"/>
        </w:rPr>
        <w:t xml:space="preserve"> </w:t>
      </w:r>
      <w:r>
        <w:t>Citing</w:t>
      </w:r>
      <w:r>
        <w:rPr>
          <w:spacing w:val="-2"/>
        </w:rPr>
        <w:t xml:space="preserve"> </w:t>
      </w:r>
      <w:r>
        <w:t>relevant and thorough</w:t>
      </w:r>
      <w:r>
        <w:rPr>
          <w:spacing w:val="-6"/>
        </w:rPr>
        <w:t xml:space="preserve"> </w:t>
      </w:r>
      <w:r>
        <w:t>textual</w:t>
      </w:r>
      <w:r>
        <w:rPr>
          <w:spacing w:val="-3"/>
        </w:rPr>
        <w:t xml:space="preserve"> </w:t>
      </w:r>
      <w:r>
        <w:t>evidence</w:t>
      </w:r>
      <w:r>
        <w:rPr>
          <w:spacing w:val="-1"/>
        </w:rPr>
        <w:t xml:space="preserve"> </w:t>
      </w:r>
      <w:r>
        <w:t>to</w:t>
      </w:r>
      <w:r>
        <w:rPr>
          <w:spacing w:val="-6"/>
        </w:rPr>
        <w:t xml:space="preserve"> </w:t>
      </w:r>
      <w:r>
        <w:t>support ideas,</w:t>
      </w:r>
      <w:r>
        <w:rPr>
          <w:spacing w:val="-5"/>
        </w:rPr>
        <w:t xml:space="preserve"> </w:t>
      </w:r>
      <w:r>
        <w:t>evaluate</w:t>
      </w:r>
      <w:r>
        <w:rPr>
          <w:spacing w:val="-6"/>
        </w:rPr>
        <w:t xml:space="preserve"> </w:t>
      </w:r>
      <w:r>
        <w:t>the</w:t>
      </w:r>
      <w:r>
        <w:rPr>
          <w:spacing w:val="-6"/>
        </w:rPr>
        <w:t xml:space="preserve"> </w:t>
      </w:r>
      <w:r>
        <w:t>development of themes or central ideas in grade-level literary texts.</w:t>
      </w:r>
    </w:p>
    <w:p w14:paraId="0A83F430" w14:textId="77777777" w:rsidR="00942630" w:rsidRDefault="000E46CB">
      <w:pPr>
        <w:pStyle w:val="BodyText"/>
        <w:ind w:left="640" w:right="1033" w:hanging="1"/>
      </w:pPr>
      <w:r>
        <w:rPr>
          <w:b/>
        </w:rPr>
        <w:t>LA.1.RP.1</w:t>
      </w:r>
      <w:r>
        <w:rPr>
          <w:b/>
          <w:spacing w:val="-2"/>
        </w:rPr>
        <w:t xml:space="preserve"> </w:t>
      </w:r>
      <w:r>
        <w:t>Retell</w:t>
      </w:r>
      <w:r>
        <w:rPr>
          <w:spacing w:val="-3"/>
        </w:rPr>
        <w:t xml:space="preserve"> </w:t>
      </w:r>
      <w:r>
        <w:t>familiar</w:t>
      </w:r>
      <w:r>
        <w:rPr>
          <w:spacing w:val="-1"/>
        </w:rPr>
        <w:t xml:space="preserve"> </w:t>
      </w:r>
      <w:r>
        <w:t>stories,</w:t>
      </w:r>
      <w:r>
        <w:rPr>
          <w:spacing w:val="-1"/>
        </w:rPr>
        <w:t xml:space="preserve"> </w:t>
      </w:r>
      <w:r>
        <w:t>including</w:t>
      </w:r>
      <w:r>
        <w:rPr>
          <w:spacing w:val="-2"/>
        </w:rPr>
        <w:t xml:space="preserve"> </w:t>
      </w:r>
      <w:r>
        <w:t>key</w:t>
      </w:r>
      <w:r>
        <w:rPr>
          <w:spacing w:val="-5"/>
        </w:rPr>
        <w:t xml:space="preserve"> </w:t>
      </w:r>
      <w:r>
        <w:t>details,</w:t>
      </w:r>
      <w:r>
        <w:rPr>
          <w:spacing w:val="-1"/>
        </w:rPr>
        <w:t xml:space="preserve"> </w:t>
      </w:r>
      <w:r>
        <w:t>and</w:t>
      </w:r>
      <w:r>
        <w:rPr>
          <w:spacing w:val="-4"/>
        </w:rPr>
        <w:t xml:space="preserve"> </w:t>
      </w:r>
      <w:r>
        <w:t>demonstrate</w:t>
      </w:r>
      <w:r>
        <w:rPr>
          <w:spacing w:val="-1"/>
        </w:rPr>
        <w:t xml:space="preserve"> </w:t>
      </w:r>
      <w:r>
        <w:t>understanding</w:t>
      </w:r>
      <w:r>
        <w:rPr>
          <w:spacing w:val="-6"/>
        </w:rPr>
        <w:t xml:space="preserve"> </w:t>
      </w:r>
      <w:r>
        <w:t>of</w:t>
      </w:r>
      <w:r>
        <w:rPr>
          <w:spacing w:val="-4"/>
        </w:rPr>
        <w:t xml:space="preserve"> </w:t>
      </w:r>
      <w:r>
        <w:t>their</w:t>
      </w:r>
      <w:r>
        <w:rPr>
          <w:spacing w:val="-1"/>
        </w:rPr>
        <w:t xml:space="preserve"> </w:t>
      </w:r>
      <w:r>
        <w:t>central</w:t>
      </w:r>
      <w:r>
        <w:rPr>
          <w:spacing w:val="-3"/>
        </w:rPr>
        <w:t xml:space="preserve"> </w:t>
      </w:r>
      <w:r>
        <w:t>message</w:t>
      </w:r>
      <w:r>
        <w:rPr>
          <w:spacing w:val="-6"/>
        </w:rPr>
        <w:t xml:space="preserve"> </w:t>
      </w:r>
      <w:r>
        <w:t>or</w:t>
      </w:r>
      <w:r>
        <w:rPr>
          <w:spacing w:val="-1"/>
        </w:rPr>
        <w:t xml:space="preserve"> </w:t>
      </w:r>
      <w:r>
        <w:t>lesson from a literary text.</w:t>
      </w:r>
    </w:p>
    <w:p w14:paraId="033B94E8" w14:textId="77777777" w:rsidR="00942630" w:rsidRDefault="000E46CB">
      <w:pPr>
        <w:pStyle w:val="BodyText"/>
        <w:spacing w:line="268" w:lineRule="exact"/>
        <w:ind w:left="640"/>
      </w:pPr>
      <w:r>
        <w:rPr>
          <w:b/>
        </w:rPr>
        <w:t>LA.1.RP.2</w:t>
      </w:r>
      <w:r>
        <w:rPr>
          <w:b/>
          <w:spacing w:val="-7"/>
        </w:rPr>
        <w:t xml:space="preserve"> </w:t>
      </w:r>
      <w:r>
        <w:t>Identify</w:t>
      </w:r>
      <w:r>
        <w:rPr>
          <w:spacing w:val="-7"/>
        </w:rPr>
        <w:t xml:space="preserve"> </w:t>
      </w:r>
      <w:r>
        <w:t>the</w:t>
      </w:r>
      <w:r>
        <w:rPr>
          <w:spacing w:val="-3"/>
        </w:rPr>
        <w:t xml:space="preserve"> </w:t>
      </w:r>
      <w:r>
        <w:t>main</w:t>
      </w:r>
      <w:r>
        <w:rPr>
          <w:spacing w:val="-9"/>
        </w:rPr>
        <w:t xml:space="preserve"> </w:t>
      </w:r>
      <w:r>
        <w:t>character(s),</w:t>
      </w:r>
      <w:r>
        <w:rPr>
          <w:spacing w:val="-7"/>
        </w:rPr>
        <w:t xml:space="preserve"> </w:t>
      </w:r>
      <w:r>
        <w:t>setting,</w:t>
      </w:r>
      <w:r>
        <w:rPr>
          <w:spacing w:val="-3"/>
        </w:rPr>
        <w:t xml:space="preserve"> </w:t>
      </w:r>
      <w:r>
        <w:t>and</w:t>
      </w:r>
      <w:r>
        <w:rPr>
          <w:spacing w:val="-3"/>
        </w:rPr>
        <w:t xml:space="preserve"> </w:t>
      </w:r>
      <w:r>
        <w:t>important</w:t>
      </w:r>
      <w:r>
        <w:rPr>
          <w:spacing w:val="-2"/>
        </w:rPr>
        <w:t xml:space="preserve"> </w:t>
      </w:r>
      <w:r>
        <w:t>events,</w:t>
      </w:r>
      <w:r>
        <w:rPr>
          <w:spacing w:val="-7"/>
        </w:rPr>
        <w:t xml:space="preserve"> </w:t>
      </w:r>
      <w:r>
        <w:t>drawing</w:t>
      </w:r>
      <w:r>
        <w:rPr>
          <w:spacing w:val="-4"/>
        </w:rPr>
        <w:t xml:space="preserve"> </w:t>
      </w:r>
      <w:r>
        <w:t>on</w:t>
      </w:r>
      <w:r>
        <w:rPr>
          <w:spacing w:val="-9"/>
        </w:rPr>
        <w:t xml:space="preserve"> </w:t>
      </w:r>
      <w:r>
        <w:t>key</w:t>
      </w:r>
      <w:r>
        <w:rPr>
          <w:spacing w:val="-7"/>
        </w:rPr>
        <w:t xml:space="preserve"> </w:t>
      </w:r>
      <w:r>
        <w:t>details</w:t>
      </w:r>
      <w:r>
        <w:rPr>
          <w:spacing w:val="-3"/>
        </w:rPr>
        <w:t xml:space="preserve"> </w:t>
      </w:r>
      <w:r>
        <w:t>in</w:t>
      </w:r>
      <w:r>
        <w:rPr>
          <w:spacing w:val="-4"/>
        </w:rPr>
        <w:t xml:space="preserve"> </w:t>
      </w:r>
      <w:r>
        <w:t>a</w:t>
      </w:r>
      <w:r>
        <w:rPr>
          <w:spacing w:val="-7"/>
        </w:rPr>
        <w:t xml:space="preserve"> </w:t>
      </w:r>
      <w:r>
        <w:t>literary</w:t>
      </w:r>
      <w:r>
        <w:rPr>
          <w:spacing w:val="-6"/>
        </w:rPr>
        <w:t xml:space="preserve"> </w:t>
      </w:r>
      <w:r>
        <w:rPr>
          <w:spacing w:val="-2"/>
        </w:rPr>
        <w:t>text.</w:t>
      </w:r>
    </w:p>
    <w:p w14:paraId="1FCC35FD" w14:textId="77777777" w:rsidR="00942630" w:rsidRDefault="00942630">
      <w:pPr>
        <w:pStyle w:val="BodyText"/>
        <w:spacing w:before="1"/>
      </w:pPr>
    </w:p>
    <w:p w14:paraId="783FFD1B" w14:textId="77777777" w:rsidR="00942630" w:rsidRDefault="000E46CB">
      <w:pPr>
        <w:pStyle w:val="BodyText"/>
        <w:ind w:left="640" w:right="1033"/>
      </w:pPr>
      <w:r>
        <w:rPr>
          <w:b/>
          <w:i/>
        </w:rPr>
        <w:t>Author’s</w:t>
      </w:r>
      <w:r>
        <w:rPr>
          <w:b/>
          <w:i/>
          <w:spacing w:val="-3"/>
        </w:rPr>
        <w:t xml:space="preserve"> </w:t>
      </w:r>
      <w:r>
        <w:rPr>
          <w:b/>
          <w:i/>
        </w:rPr>
        <w:t>Craft</w:t>
      </w:r>
      <w:r>
        <w:rPr>
          <w:b/>
          <w:i/>
          <w:spacing w:val="-6"/>
        </w:rPr>
        <w:t xml:space="preserve"> </w:t>
      </w:r>
      <w:r>
        <w:rPr>
          <w:b/>
        </w:rPr>
        <w:t xml:space="preserve">| </w:t>
      </w:r>
      <w:r>
        <w:t>Citing</w:t>
      </w:r>
      <w:r>
        <w:rPr>
          <w:spacing w:val="-5"/>
        </w:rPr>
        <w:t xml:space="preserve"> </w:t>
      </w:r>
      <w:r>
        <w:t>relevant and thorough</w:t>
      </w:r>
      <w:r>
        <w:rPr>
          <w:spacing w:val="-6"/>
        </w:rPr>
        <w:t xml:space="preserve"> </w:t>
      </w:r>
      <w:r>
        <w:t>evidence</w:t>
      </w:r>
      <w:r>
        <w:rPr>
          <w:spacing w:val="-5"/>
        </w:rPr>
        <w:t xml:space="preserve"> </w:t>
      </w:r>
      <w:r>
        <w:t>to</w:t>
      </w:r>
      <w:r>
        <w:rPr>
          <w:spacing w:val="-1"/>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texts.</w:t>
      </w:r>
    </w:p>
    <w:p w14:paraId="49DDEF9E" w14:textId="77777777" w:rsidR="00942630" w:rsidRDefault="000E46CB">
      <w:pPr>
        <w:pStyle w:val="BodyText"/>
        <w:spacing w:line="267" w:lineRule="exact"/>
        <w:ind w:left="640"/>
      </w:pPr>
      <w:r>
        <w:rPr>
          <w:b/>
        </w:rPr>
        <w:t>LA.1.RP.3</w:t>
      </w:r>
      <w:r>
        <w:rPr>
          <w:b/>
          <w:spacing w:val="-11"/>
        </w:rPr>
        <w:t xml:space="preserve"> </w:t>
      </w:r>
      <w:r>
        <w:t>Explain</w:t>
      </w:r>
      <w:r>
        <w:rPr>
          <w:spacing w:val="-4"/>
        </w:rPr>
        <w:t xml:space="preserve"> </w:t>
      </w:r>
      <w:r>
        <w:t>the</w:t>
      </w:r>
      <w:r>
        <w:rPr>
          <w:spacing w:val="-8"/>
        </w:rPr>
        <w:t xml:space="preserve"> </w:t>
      </w:r>
      <w:r>
        <w:t>difference</w:t>
      </w:r>
      <w:r>
        <w:rPr>
          <w:spacing w:val="-3"/>
        </w:rPr>
        <w:t xml:space="preserve"> </w:t>
      </w:r>
      <w:r>
        <w:t>between</w:t>
      </w:r>
      <w:r>
        <w:rPr>
          <w:spacing w:val="-9"/>
        </w:rPr>
        <w:t xml:space="preserve"> </w:t>
      </w:r>
      <w:r>
        <w:t>the</w:t>
      </w:r>
      <w:r>
        <w:rPr>
          <w:spacing w:val="-8"/>
        </w:rPr>
        <w:t xml:space="preserve"> </w:t>
      </w:r>
      <w:r>
        <w:t>roles</w:t>
      </w:r>
      <w:r>
        <w:rPr>
          <w:spacing w:val="-3"/>
        </w:rPr>
        <w:t xml:space="preserve"> </w:t>
      </w:r>
      <w:r>
        <w:t>of</w:t>
      </w:r>
      <w:r>
        <w:rPr>
          <w:spacing w:val="-6"/>
        </w:rPr>
        <w:t xml:space="preserve"> </w:t>
      </w:r>
      <w:r>
        <w:t>author</w:t>
      </w:r>
      <w:r>
        <w:rPr>
          <w:spacing w:val="-3"/>
        </w:rPr>
        <w:t xml:space="preserve"> </w:t>
      </w:r>
      <w:r>
        <w:t>and</w:t>
      </w:r>
      <w:r>
        <w:rPr>
          <w:spacing w:val="-3"/>
        </w:rPr>
        <w:t xml:space="preserve"> </w:t>
      </w:r>
      <w:r>
        <w:t>narrator</w:t>
      </w:r>
      <w:r>
        <w:rPr>
          <w:spacing w:val="-3"/>
        </w:rPr>
        <w:t xml:space="preserve"> </w:t>
      </w:r>
      <w:r>
        <w:t>or</w:t>
      </w:r>
      <w:r>
        <w:rPr>
          <w:spacing w:val="-8"/>
        </w:rPr>
        <w:t xml:space="preserve"> </w:t>
      </w:r>
      <w:r>
        <w:t>speaker</w:t>
      </w:r>
      <w:r>
        <w:rPr>
          <w:spacing w:val="-3"/>
        </w:rPr>
        <w:t xml:space="preserve"> </w:t>
      </w:r>
      <w:r>
        <w:t>in</w:t>
      </w:r>
      <w:r>
        <w:rPr>
          <w:spacing w:val="-4"/>
        </w:rPr>
        <w:t xml:space="preserve"> </w:t>
      </w:r>
      <w:r>
        <w:t>a</w:t>
      </w:r>
      <w:r>
        <w:rPr>
          <w:spacing w:val="-6"/>
        </w:rPr>
        <w:t xml:space="preserve"> </w:t>
      </w:r>
      <w:r>
        <w:t>literary</w:t>
      </w:r>
      <w:r>
        <w:rPr>
          <w:spacing w:val="-2"/>
        </w:rPr>
        <w:t xml:space="preserve"> text.</w:t>
      </w:r>
    </w:p>
    <w:p w14:paraId="623E4F25" w14:textId="77777777" w:rsidR="00942630" w:rsidRDefault="000E46CB">
      <w:pPr>
        <w:pStyle w:val="BodyText"/>
        <w:spacing w:line="269" w:lineRule="exact"/>
        <w:ind w:left="640"/>
      </w:pPr>
      <w:r>
        <w:rPr>
          <w:b/>
        </w:rPr>
        <w:t>LA.1.RP.4</w:t>
      </w:r>
      <w:r>
        <w:rPr>
          <w:b/>
          <w:spacing w:val="-6"/>
        </w:rPr>
        <w:t xml:space="preserve"> </w:t>
      </w:r>
      <w:r>
        <w:t>Identify</w:t>
      </w:r>
      <w:r>
        <w:rPr>
          <w:spacing w:val="-6"/>
        </w:rPr>
        <w:t xml:space="preserve"> </w:t>
      </w:r>
      <w:r>
        <w:t>the</w:t>
      </w:r>
      <w:r>
        <w:rPr>
          <w:spacing w:val="-3"/>
        </w:rPr>
        <w:t xml:space="preserve"> </w:t>
      </w:r>
      <w:r>
        <w:t>basic</w:t>
      </w:r>
      <w:r>
        <w:rPr>
          <w:spacing w:val="-7"/>
        </w:rPr>
        <w:t xml:space="preserve"> </w:t>
      </w:r>
      <w:r>
        <w:t>characteristics</w:t>
      </w:r>
      <w:r>
        <w:rPr>
          <w:spacing w:val="-2"/>
        </w:rPr>
        <w:t xml:space="preserve"> </w:t>
      </w:r>
      <w:r>
        <w:t>of</w:t>
      </w:r>
      <w:r>
        <w:rPr>
          <w:spacing w:val="-5"/>
        </w:rPr>
        <w:t xml:space="preserve"> </w:t>
      </w:r>
      <w:r>
        <w:t>literary</w:t>
      </w:r>
      <w:r>
        <w:rPr>
          <w:spacing w:val="-7"/>
        </w:rPr>
        <w:t xml:space="preserve"> </w:t>
      </w:r>
      <w:r>
        <w:t>text,</w:t>
      </w:r>
      <w:r>
        <w:rPr>
          <w:spacing w:val="-7"/>
        </w:rPr>
        <w:t xml:space="preserve"> </w:t>
      </w:r>
      <w:r>
        <w:t>drawing</w:t>
      </w:r>
      <w:r>
        <w:rPr>
          <w:spacing w:val="-3"/>
        </w:rPr>
        <w:t xml:space="preserve"> </w:t>
      </w:r>
      <w:r>
        <w:t>on</w:t>
      </w:r>
      <w:r>
        <w:rPr>
          <w:spacing w:val="-8"/>
        </w:rPr>
        <w:t xml:space="preserve"> </w:t>
      </w:r>
      <w:r>
        <w:t>a</w:t>
      </w:r>
      <w:r>
        <w:rPr>
          <w:spacing w:val="-5"/>
        </w:rPr>
        <w:t xml:space="preserve"> </w:t>
      </w:r>
      <w:r>
        <w:t>wide</w:t>
      </w:r>
      <w:r>
        <w:rPr>
          <w:spacing w:val="-8"/>
        </w:rPr>
        <w:t xml:space="preserve"> </w:t>
      </w:r>
      <w:r>
        <w:t>range</w:t>
      </w:r>
      <w:r>
        <w:rPr>
          <w:spacing w:val="-2"/>
        </w:rPr>
        <w:t xml:space="preserve"> </w:t>
      </w:r>
      <w:r>
        <w:t>of</w:t>
      </w:r>
      <w:r>
        <w:rPr>
          <w:spacing w:val="-5"/>
        </w:rPr>
        <w:t xml:space="preserve"> </w:t>
      </w:r>
      <w:r>
        <w:t>text</w:t>
      </w:r>
      <w:r>
        <w:rPr>
          <w:spacing w:val="-6"/>
        </w:rPr>
        <w:t xml:space="preserve"> </w:t>
      </w:r>
      <w:r>
        <w:rPr>
          <w:spacing w:val="-2"/>
        </w:rPr>
        <w:t>types.</w:t>
      </w:r>
    </w:p>
    <w:p w14:paraId="0B6F3AFA" w14:textId="77777777" w:rsidR="00942630" w:rsidRDefault="00942630">
      <w:pPr>
        <w:pStyle w:val="BodyText"/>
        <w:spacing w:before="7"/>
      </w:pPr>
    </w:p>
    <w:p w14:paraId="453637F3" w14:textId="77777777" w:rsidR="00942630" w:rsidRDefault="000E46CB">
      <w:pPr>
        <w:pStyle w:val="BodyText"/>
        <w:spacing w:line="261" w:lineRule="auto"/>
        <w:ind w:left="641"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texts.</w:t>
      </w:r>
    </w:p>
    <w:p w14:paraId="4C0D48C8" w14:textId="77777777" w:rsidR="00942630" w:rsidRDefault="000E46CB">
      <w:pPr>
        <w:pStyle w:val="BodyText"/>
        <w:spacing w:line="262" w:lineRule="exact"/>
        <w:ind w:left="641"/>
      </w:pPr>
      <w:r>
        <w:rPr>
          <w:b/>
        </w:rPr>
        <w:t>LA.1.RP.5</w:t>
      </w:r>
      <w:r>
        <w:rPr>
          <w:b/>
          <w:spacing w:val="-8"/>
        </w:rPr>
        <w:t xml:space="preserve"> </w:t>
      </w:r>
      <w:r>
        <w:t>Compare</w:t>
      </w:r>
      <w:r>
        <w:rPr>
          <w:spacing w:val="-4"/>
        </w:rPr>
        <w:t xml:space="preserve"> </w:t>
      </w:r>
      <w:r>
        <w:t>and</w:t>
      </w:r>
      <w:r>
        <w:rPr>
          <w:spacing w:val="-7"/>
        </w:rPr>
        <w:t xml:space="preserve"> </w:t>
      </w:r>
      <w:r>
        <w:t>contrast</w:t>
      </w:r>
      <w:r>
        <w:rPr>
          <w:spacing w:val="-8"/>
        </w:rPr>
        <w:t xml:space="preserve"> </w:t>
      </w:r>
      <w:r>
        <w:t>the</w:t>
      </w:r>
      <w:r>
        <w:rPr>
          <w:spacing w:val="-9"/>
        </w:rPr>
        <w:t xml:space="preserve"> </w:t>
      </w:r>
      <w:r>
        <w:t>experiences</w:t>
      </w:r>
      <w:r>
        <w:rPr>
          <w:spacing w:val="-4"/>
        </w:rPr>
        <w:t xml:space="preserve"> </w:t>
      </w:r>
      <w:r>
        <w:t>of</w:t>
      </w:r>
      <w:r>
        <w:rPr>
          <w:spacing w:val="-7"/>
        </w:rPr>
        <w:t xml:space="preserve"> </w:t>
      </w:r>
      <w:r>
        <w:t>characters</w:t>
      </w:r>
      <w:r>
        <w:rPr>
          <w:spacing w:val="-9"/>
        </w:rPr>
        <w:t xml:space="preserve"> </w:t>
      </w:r>
      <w:r>
        <w:t>in</w:t>
      </w:r>
      <w:r>
        <w:rPr>
          <w:spacing w:val="-5"/>
        </w:rPr>
        <w:t xml:space="preserve"> </w:t>
      </w:r>
      <w:r>
        <w:t>familiar</w:t>
      </w:r>
      <w:r>
        <w:rPr>
          <w:spacing w:val="-4"/>
        </w:rPr>
        <w:t xml:space="preserve"> </w:t>
      </w:r>
      <w:r>
        <w:rPr>
          <w:spacing w:val="-2"/>
        </w:rPr>
        <w:t>stories.</w:t>
      </w:r>
    </w:p>
    <w:p w14:paraId="34AE02E3" w14:textId="77777777" w:rsidR="00942630" w:rsidRDefault="000E46CB">
      <w:pPr>
        <w:pStyle w:val="BodyText"/>
        <w:spacing w:before="24"/>
        <w:ind w:left="641"/>
      </w:pPr>
      <w:r>
        <w:rPr>
          <w:b/>
        </w:rPr>
        <w:t>LA.1.RP.6</w:t>
      </w:r>
      <w:r>
        <w:rPr>
          <w:b/>
          <w:spacing w:val="-7"/>
        </w:rPr>
        <w:t xml:space="preserve"> </w:t>
      </w:r>
      <w:r>
        <w:t>Ask</w:t>
      </w:r>
      <w:r>
        <w:rPr>
          <w:spacing w:val="-4"/>
        </w:rPr>
        <w:t xml:space="preserve"> </w:t>
      </w:r>
      <w:r>
        <w:t>and</w:t>
      </w:r>
      <w:r>
        <w:rPr>
          <w:spacing w:val="-3"/>
        </w:rPr>
        <w:t xml:space="preserve"> </w:t>
      </w:r>
      <w:r>
        <w:t>answer</w:t>
      </w:r>
      <w:r>
        <w:rPr>
          <w:spacing w:val="-3"/>
        </w:rPr>
        <w:t xml:space="preserve"> </w:t>
      </w:r>
      <w:r>
        <w:t>questions</w:t>
      </w:r>
      <w:r>
        <w:rPr>
          <w:spacing w:val="-4"/>
        </w:rPr>
        <w:t xml:space="preserve"> </w:t>
      </w:r>
      <w:r>
        <w:t>about</w:t>
      </w:r>
      <w:r>
        <w:rPr>
          <w:spacing w:val="-7"/>
        </w:rPr>
        <w:t xml:space="preserve"> </w:t>
      </w:r>
      <w:r>
        <w:t>key</w:t>
      </w:r>
      <w:r>
        <w:rPr>
          <w:spacing w:val="-7"/>
        </w:rPr>
        <w:t xml:space="preserve"> </w:t>
      </w:r>
      <w:r>
        <w:t>details</w:t>
      </w:r>
      <w:r>
        <w:rPr>
          <w:spacing w:val="-3"/>
        </w:rPr>
        <w:t xml:space="preserve"> </w:t>
      </w:r>
      <w:r>
        <w:t>in</w:t>
      </w:r>
      <w:r>
        <w:rPr>
          <w:spacing w:val="-5"/>
        </w:rPr>
        <w:t xml:space="preserve"> </w:t>
      </w:r>
      <w:r>
        <w:t>a</w:t>
      </w:r>
      <w:r>
        <w:rPr>
          <w:spacing w:val="-6"/>
        </w:rPr>
        <w:t xml:space="preserve"> </w:t>
      </w:r>
      <w:r>
        <w:t>literary</w:t>
      </w:r>
      <w:r>
        <w:rPr>
          <w:spacing w:val="-2"/>
        </w:rPr>
        <w:t xml:space="preserve"> text.</w:t>
      </w:r>
    </w:p>
    <w:p w14:paraId="05D854C7" w14:textId="5587B9EB" w:rsidR="00967A28" w:rsidRPr="00F106C2" w:rsidRDefault="000E46CB" w:rsidP="00F106C2">
      <w:pPr>
        <w:pStyle w:val="BodyText"/>
        <w:spacing w:before="18"/>
        <w:ind w:left="641"/>
        <w:rPr>
          <w:spacing w:val="-2"/>
        </w:rPr>
      </w:pPr>
      <w:r>
        <w:rPr>
          <w:b/>
        </w:rPr>
        <w:t>LA.1.RP.7</w:t>
      </w:r>
      <w:r>
        <w:rPr>
          <w:b/>
          <w:spacing w:val="-8"/>
        </w:rPr>
        <w:t xml:space="preserve"> </w:t>
      </w:r>
      <w:r>
        <w:t>Make</w:t>
      </w:r>
      <w:r>
        <w:rPr>
          <w:spacing w:val="-9"/>
        </w:rPr>
        <w:t xml:space="preserve"> </w:t>
      </w:r>
      <w:r>
        <w:t>connections</w:t>
      </w:r>
      <w:r>
        <w:rPr>
          <w:spacing w:val="-4"/>
        </w:rPr>
        <w:t xml:space="preserve"> </w:t>
      </w:r>
      <w:r>
        <w:t>between</w:t>
      </w:r>
      <w:r>
        <w:rPr>
          <w:spacing w:val="-5"/>
        </w:rPr>
        <w:t xml:space="preserve"> </w:t>
      </w:r>
      <w:r>
        <w:t>own</w:t>
      </w:r>
      <w:r>
        <w:rPr>
          <w:spacing w:val="-10"/>
        </w:rPr>
        <w:t xml:space="preserve"> </w:t>
      </w:r>
      <w:r>
        <w:t>experiences</w:t>
      </w:r>
      <w:r>
        <w:rPr>
          <w:spacing w:val="-4"/>
        </w:rPr>
        <w:t xml:space="preserve"> </w:t>
      </w:r>
      <w:r>
        <w:t>and</w:t>
      </w:r>
      <w:r>
        <w:rPr>
          <w:spacing w:val="-3"/>
        </w:rPr>
        <w:t xml:space="preserve"> </w:t>
      </w:r>
      <w:r>
        <w:t>other</w:t>
      </w:r>
      <w:r>
        <w:rPr>
          <w:spacing w:val="-9"/>
        </w:rPr>
        <w:t xml:space="preserve"> </w:t>
      </w:r>
      <w:r>
        <w:t>cultures</w:t>
      </w:r>
      <w:r>
        <w:rPr>
          <w:spacing w:val="-4"/>
        </w:rPr>
        <w:t xml:space="preserve"> </w:t>
      </w:r>
      <w:r>
        <w:t>in</w:t>
      </w:r>
      <w:r>
        <w:rPr>
          <w:spacing w:val="-6"/>
        </w:rPr>
        <w:t xml:space="preserve"> </w:t>
      </w:r>
      <w:r>
        <w:t>literary</w:t>
      </w:r>
      <w:r>
        <w:rPr>
          <w:spacing w:val="-7"/>
        </w:rPr>
        <w:t xml:space="preserve"> </w:t>
      </w:r>
      <w:r>
        <w:rPr>
          <w:spacing w:val="-2"/>
        </w:rPr>
        <w:t>texts.</w:t>
      </w:r>
    </w:p>
    <w:p w14:paraId="42ED5158" w14:textId="77777777" w:rsidR="00942630" w:rsidRDefault="00942630">
      <w:pPr>
        <w:pStyle w:val="BodyText"/>
        <w:spacing w:before="5"/>
        <w:rPr>
          <w:sz w:val="23"/>
        </w:rPr>
      </w:pPr>
    </w:p>
    <w:p w14:paraId="25566ECB" w14:textId="77777777" w:rsidR="00942630" w:rsidRDefault="000E46CB">
      <w:pPr>
        <w:ind w:left="640" w:right="1716"/>
        <w:rPr>
          <w:sz w:val="23"/>
        </w:rPr>
      </w:pPr>
      <w:r>
        <w:rPr>
          <w:b/>
          <w:sz w:val="23"/>
        </w:rPr>
        <w:t>Range</w:t>
      </w:r>
      <w:r>
        <w:rPr>
          <w:b/>
          <w:spacing w:val="-2"/>
          <w:sz w:val="23"/>
        </w:rPr>
        <w:t xml:space="preserve"> </w:t>
      </w:r>
      <w:r>
        <w:rPr>
          <w:b/>
          <w:sz w:val="23"/>
        </w:rPr>
        <w:t>of</w:t>
      </w:r>
      <w:r>
        <w:rPr>
          <w:b/>
          <w:spacing w:val="-6"/>
          <w:sz w:val="23"/>
        </w:rPr>
        <w:t xml:space="preserve"> </w:t>
      </w:r>
      <w:r>
        <w:rPr>
          <w:b/>
          <w:sz w:val="23"/>
        </w:rPr>
        <w:t>Reading</w:t>
      </w:r>
      <w:r>
        <w:rPr>
          <w:b/>
          <w:spacing w:val="-2"/>
          <w:sz w:val="23"/>
        </w:rPr>
        <w:t xml:space="preserve"> </w:t>
      </w:r>
      <w:r>
        <w:rPr>
          <w:b/>
          <w:sz w:val="23"/>
        </w:rPr>
        <w:t>and</w:t>
      </w:r>
      <w:r>
        <w:rPr>
          <w:b/>
          <w:spacing w:val="-2"/>
          <w:sz w:val="23"/>
        </w:rPr>
        <w:t xml:space="preserve"> </w:t>
      </w:r>
      <w:r>
        <w:rPr>
          <w:b/>
          <w:sz w:val="23"/>
        </w:rPr>
        <w:t>Level</w:t>
      </w:r>
      <w:r>
        <w:rPr>
          <w:b/>
          <w:spacing w:val="-1"/>
          <w:sz w:val="23"/>
        </w:rPr>
        <w:t xml:space="preserve"> </w:t>
      </w:r>
      <w:r>
        <w:rPr>
          <w:b/>
          <w:sz w:val="23"/>
        </w:rPr>
        <w:t>of</w:t>
      </w:r>
      <w:r>
        <w:rPr>
          <w:b/>
          <w:spacing w:val="-6"/>
          <w:sz w:val="23"/>
        </w:rPr>
        <w:t xml:space="preserve"> </w:t>
      </w:r>
      <w:r>
        <w:rPr>
          <w:b/>
          <w:sz w:val="23"/>
        </w:rPr>
        <w:t>Text</w:t>
      </w:r>
      <w:r>
        <w:rPr>
          <w:b/>
          <w:spacing w:val="-5"/>
          <w:sz w:val="23"/>
        </w:rPr>
        <w:t xml:space="preserve"> </w:t>
      </w:r>
      <w:r>
        <w:rPr>
          <w:b/>
          <w:sz w:val="23"/>
        </w:rPr>
        <w:t>Complexity</w:t>
      </w:r>
      <w:r>
        <w:rPr>
          <w:b/>
          <w:spacing w:val="-3"/>
          <w:sz w:val="23"/>
        </w:rPr>
        <w:t xml:space="preserve"> </w:t>
      </w:r>
      <w:r>
        <w:rPr>
          <w:b/>
          <w:sz w:val="23"/>
        </w:rPr>
        <w:t>|</w:t>
      </w:r>
      <w:r>
        <w:rPr>
          <w:b/>
          <w:spacing w:val="-3"/>
          <w:sz w:val="23"/>
        </w:rPr>
        <w:t xml:space="preserve"> </w:t>
      </w:r>
      <w:r>
        <w:rPr>
          <w:sz w:val="23"/>
        </w:rPr>
        <w:t>Read</w:t>
      </w:r>
      <w:r>
        <w:rPr>
          <w:spacing w:val="-2"/>
          <w:sz w:val="23"/>
        </w:rPr>
        <w:t xml:space="preserve"> </w:t>
      </w:r>
      <w:r>
        <w:rPr>
          <w:sz w:val="23"/>
        </w:rPr>
        <w:t>and</w:t>
      </w:r>
      <w:r>
        <w:rPr>
          <w:spacing w:val="-2"/>
          <w:sz w:val="23"/>
        </w:rPr>
        <w:t xml:space="preserve"> </w:t>
      </w:r>
      <w:r>
        <w:rPr>
          <w:sz w:val="23"/>
        </w:rPr>
        <w:t>comprehend</w:t>
      </w:r>
      <w:r>
        <w:rPr>
          <w:spacing w:val="-2"/>
          <w:sz w:val="23"/>
        </w:rPr>
        <w:t xml:space="preserve"> </w:t>
      </w:r>
      <w:r>
        <w:rPr>
          <w:sz w:val="23"/>
        </w:rPr>
        <w:t>complex,</w:t>
      </w:r>
      <w:r>
        <w:rPr>
          <w:spacing w:val="-4"/>
          <w:sz w:val="23"/>
        </w:rPr>
        <w:t xml:space="preserve"> </w:t>
      </w:r>
      <w:r>
        <w:rPr>
          <w:sz w:val="23"/>
        </w:rPr>
        <w:t>grade-level</w:t>
      </w:r>
      <w:r>
        <w:rPr>
          <w:spacing w:val="-1"/>
          <w:sz w:val="23"/>
        </w:rPr>
        <w:t xml:space="preserve"> </w:t>
      </w:r>
      <w:r>
        <w:rPr>
          <w:sz w:val="23"/>
        </w:rPr>
        <w:t>literary</w:t>
      </w:r>
      <w:r>
        <w:rPr>
          <w:spacing w:val="-1"/>
          <w:sz w:val="23"/>
        </w:rPr>
        <w:t xml:space="preserve"> </w:t>
      </w:r>
      <w:r>
        <w:rPr>
          <w:sz w:val="23"/>
        </w:rPr>
        <w:t>texts independently and proficiently.</w:t>
      </w:r>
    </w:p>
    <w:p w14:paraId="7FE522B5" w14:textId="77777777" w:rsidR="00942630" w:rsidRDefault="000E46CB">
      <w:pPr>
        <w:pStyle w:val="BodyText"/>
        <w:spacing w:before="3"/>
        <w:ind w:left="640" w:right="1033" w:hanging="1"/>
      </w:pPr>
      <w:r>
        <w:rPr>
          <w:b/>
        </w:rPr>
        <w:t>LA.1.RP.8</w:t>
      </w:r>
      <w:r>
        <w:rPr>
          <w:b/>
          <w:spacing w:val="-2"/>
        </w:rPr>
        <w:t xml:space="preserve"> </w:t>
      </w:r>
      <w:r>
        <w:t>With</w:t>
      </w:r>
      <w:r>
        <w:rPr>
          <w:spacing w:val="-2"/>
        </w:rPr>
        <w:t xml:space="preserve"> </w:t>
      </w:r>
      <w:r>
        <w:t>prompting</w:t>
      </w:r>
      <w:r>
        <w:rPr>
          <w:spacing w:val="-2"/>
        </w:rPr>
        <w:t xml:space="preserve"> </w:t>
      </w:r>
      <w:r>
        <w:t>and support,</w:t>
      </w:r>
      <w:r>
        <w:rPr>
          <w:spacing w:val="-1"/>
        </w:rPr>
        <w:t xml:space="preserve"> </w:t>
      </w:r>
      <w:r>
        <w:t>read and comprehend</w:t>
      </w:r>
      <w:r>
        <w:rPr>
          <w:spacing w:val="-4"/>
        </w:rPr>
        <w:t xml:space="preserve"> </w:t>
      </w:r>
      <w:r>
        <w:t>a</w:t>
      </w:r>
      <w:r>
        <w:rPr>
          <w:spacing w:val="-4"/>
        </w:rPr>
        <w:t xml:space="preserve"> </w:t>
      </w:r>
      <w:r>
        <w:t>wide</w:t>
      </w:r>
      <w:r>
        <w:rPr>
          <w:spacing w:val="-6"/>
        </w:rPr>
        <w:t xml:space="preserve"> </w:t>
      </w:r>
      <w:r>
        <w:t>range</w:t>
      </w:r>
      <w:r>
        <w:rPr>
          <w:spacing w:val="-1"/>
        </w:rPr>
        <w:t xml:space="preserve"> </w:t>
      </w:r>
      <w:r>
        <w:t>of</w:t>
      </w:r>
      <w:r>
        <w:rPr>
          <w:spacing w:val="-4"/>
        </w:rPr>
        <w:t xml:space="preserve"> </w:t>
      </w:r>
      <w:r>
        <w:t>literary</w:t>
      </w:r>
      <w:r>
        <w:rPr>
          <w:spacing w:val="-5"/>
        </w:rPr>
        <w:t xml:space="preserve"> </w:t>
      </w:r>
      <w:r>
        <w:t>texts</w:t>
      </w:r>
      <w:r>
        <w:rPr>
          <w:spacing w:val="-6"/>
        </w:rPr>
        <w:t xml:space="preserve"> </w:t>
      </w:r>
      <w:r>
        <w:t>of</w:t>
      </w:r>
      <w:r>
        <w:rPr>
          <w:spacing w:val="-4"/>
        </w:rPr>
        <w:t xml:space="preserve"> </w:t>
      </w:r>
      <w:r>
        <w:t>appropriate</w:t>
      </w:r>
      <w:r>
        <w:rPr>
          <w:spacing w:val="-1"/>
        </w:rPr>
        <w:t xml:space="preserve"> </w:t>
      </w:r>
      <w:r>
        <w:t>complexity for Grade 1.</w:t>
      </w:r>
    </w:p>
    <w:p w14:paraId="1471661A" w14:textId="77777777" w:rsidR="00942630" w:rsidRDefault="00942630">
      <w:pPr>
        <w:pStyle w:val="BodyText"/>
        <w:spacing w:before="10"/>
        <w:rPr>
          <w:sz w:val="23"/>
        </w:rPr>
      </w:pPr>
    </w:p>
    <w:p w14:paraId="5D66C018" w14:textId="77777777" w:rsidR="00942630" w:rsidRDefault="000E46CB">
      <w:pPr>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49E451F4" w14:textId="77777777" w:rsidR="00942630" w:rsidRDefault="000E46CB">
      <w:pPr>
        <w:pStyle w:val="ListParagraph"/>
        <w:numPr>
          <w:ilvl w:val="0"/>
          <w:numId w:val="269"/>
        </w:numPr>
        <w:tabs>
          <w:tab w:val="left" w:pos="1359"/>
          <w:tab w:val="left" w:pos="1360"/>
        </w:tabs>
        <w:spacing w:before="24" w:line="254" w:lineRule="auto"/>
        <w:ind w:left="1360" w:right="1709"/>
        <w:rPr>
          <w:rFonts w:ascii="Wingdings" w:hAnsi="Wingdings"/>
          <w:sz w:val="24"/>
        </w:rPr>
      </w:pPr>
      <w:r>
        <w:rPr>
          <w:sz w:val="20"/>
        </w:rPr>
        <w:t xml:space="preserve">Making predictions and drawing conclusions, known as </w:t>
      </w:r>
      <w:r>
        <w:rPr>
          <w:i/>
          <w:sz w:val="20"/>
        </w:rPr>
        <w:t>forward inferencing</w:t>
      </w:r>
      <w:r>
        <w:rPr>
          <w:sz w:val="20"/>
        </w:rPr>
        <w:t>, occur when readers draw from textual information</w:t>
      </w:r>
      <w:r>
        <w:rPr>
          <w:spacing w:val="-2"/>
          <w:sz w:val="20"/>
        </w:rPr>
        <w:t xml:space="preserve"> </w:t>
      </w:r>
      <w:r>
        <w:rPr>
          <w:sz w:val="20"/>
        </w:rPr>
        <w:t>provided</w:t>
      </w:r>
      <w:r>
        <w:rPr>
          <w:spacing w:val="-3"/>
          <w:sz w:val="20"/>
        </w:rPr>
        <w:t xml:space="preserve"> </w:t>
      </w:r>
      <w:r>
        <w:rPr>
          <w:sz w:val="20"/>
        </w:rPr>
        <w:t>up</w:t>
      </w:r>
      <w:r>
        <w:rPr>
          <w:spacing w:val="-2"/>
          <w:sz w:val="20"/>
        </w:rPr>
        <w:t xml:space="preserve"> </w:t>
      </w:r>
      <w:r>
        <w:rPr>
          <w:sz w:val="20"/>
        </w:rPr>
        <w:t>to</w:t>
      </w:r>
      <w:r>
        <w:rPr>
          <w:spacing w:val="-2"/>
          <w:sz w:val="20"/>
        </w:rPr>
        <w:t xml:space="preserve"> </w:t>
      </w:r>
      <w:r>
        <w:rPr>
          <w:sz w:val="20"/>
        </w:rPr>
        <w:t>that</w:t>
      </w:r>
      <w:r>
        <w:rPr>
          <w:spacing w:val="-5"/>
          <w:sz w:val="20"/>
        </w:rPr>
        <w:t xml:space="preserve"> </w:t>
      </w:r>
      <w:r>
        <w:rPr>
          <w:sz w:val="20"/>
        </w:rPr>
        <w:t>point</w:t>
      </w:r>
      <w:r>
        <w:rPr>
          <w:spacing w:val="-5"/>
          <w:sz w:val="20"/>
        </w:rPr>
        <w:t xml:space="preserve"> </w:t>
      </w:r>
      <w:r>
        <w:rPr>
          <w:sz w:val="20"/>
        </w:rPr>
        <w:t>in</w:t>
      </w:r>
      <w:r>
        <w:rPr>
          <w:spacing w:val="-2"/>
          <w:sz w:val="20"/>
        </w:rPr>
        <w:t xml:space="preserve"> </w:t>
      </w:r>
      <w:r>
        <w:rPr>
          <w:sz w:val="20"/>
        </w:rPr>
        <w:t>the</w:t>
      </w:r>
      <w:r>
        <w:rPr>
          <w:spacing w:val="-1"/>
          <w:sz w:val="20"/>
        </w:rPr>
        <w:t xml:space="preserve"> </w:t>
      </w:r>
      <w:r>
        <w:rPr>
          <w:sz w:val="20"/>
        </w:rPr>
        <w:t>text; confirming</w:t>
      </w:r>
      <w:r>
        <w:rPr>
          <w:spacing w:val="-5"/>
          <w:sz w:val="20"/>
        </w:rPr>
        <w:t xml:space="preserve"> </w:t>
      </w:r>
      <w:r>
        <w:rPr>
          <w:sz w:val="20"/>
        </w:rPr>
        <w:t>predictions</w:t>
      </w:r>
      <w:r>
        <w:rPr>
          <w:spacing w:val="-6"/>
          <w:sz w:val="20"/>
        </w:rPr>
        <w:t xml:space="preserve"> </w:t>
      </w:r>
      <w:r>
        <w:rPr>
          <w:sz w:val="20"/>
        </w:rPr>
        <w:t>using</w:t>
      </w:r>
      <w:r>
        <w:rPr>
          <w:spacing w:val="-1"/>
          <w:sz w:val="20"/>
        </w:rPr>
        <w:t xml:space="preserve"> </w:t>
      </w:r>
      <w:r>
        <w:rPr>
          <w:sz w:val="20"/>
        </w:rPr>
        <w:t>textual evidence</w:t>
      </w:r>
      <w:r>
        <w:rPr>
          <w:spacing w:val="-5"/>
          <w:sz w:val="20"/>
        </w:rPr>
        <w:t xml:space="preserve"> </w:t>
      </w:r>
      <w:r>
        <w:rPr>
          <w:sz w:val="20"/>
        </w:rPr>
        <w:t>is</w:t>
      </w:r>
      <w:r>
        <w:rPr>
          <w:spacing w:val="-6"/>
          <w:sz w:val="20"/>
        </w:rPr>
        <w:t xml:space="preserve"> </w:t>
      </w:r>
      <w:r>
        <w:rPr>
          <w:sz w:val="20"/>
        </w:rPr>
        <w:t>a</w:t>
      </w:r>
      <w:r>
        <w:rPr>
          <w:spacing w:val="-3"/>
          <w:sz w:val="20"/>
        </w:rPr>
        <w:t xml:space="preserve"> </w:t>
      </w:r>
      <w:r>
        <w:rPr>
          <w:sz w:val="20"/>
        </w:rPr>
        <w:t>necessary</w:t>
      </w:r>
      <w:r>
        <w:rPr>
          <w:spacing w:val="-2"/>
          <w:sz w:val="20"/>
        </w:rPr>
        <w:t xml:space="preserve"> </w:t>
      </w:r>
      <w:r>
        <w:rPr>
          <w:sz w:val="20"/>
        </w:rPr>
        <w:t>step</w:t>
      </w:r>
      <w:r>
        <w:rPr>
          <w:spacing w:val="-2"/>
          <w:sz w:val="20"/>
        </w:rPr>
        <w:t xml:space="preserve"> </w:t>
      </w:r>
      <w:r>
        <w:rPr>
          <w:sz w:val="20"/>
        </w:rPr>
        <w:t>after making predictions about a topic or events.</w:t>
      </w:r>
    </w:p>
    <w:p w14:paraId="5728D36F" w14:textId="77777777" w:rsidR="00942630" w:rsidRDefault="000E46CB">
      <w:pPr>
        <w:pStyle w:val="ListParagraph"/>
        <w:numPr>
          <w:ilvl w:val="0"/>
          <w:numId w:val="269"/>
        </w:numPr>
        <w:tabs>
          <w:tab w:val="left" w:pos="1359"/>
          <w:tab w:val="left" w:pos="1360"/>
        </w:tabs>
        <w:spacing w:before="4"/>
        <w:ind w:left="1360" w:hanging="360"/>
        <w:rPr>
          <w:rFonts w:ascii="Wingdings" w:hAnsi="Wingdings"/>
          <w:sz w:val="24"/>
        </w:rPr>
      </w:pPr>
      <w:r>
        <w:rPr>
          <w:sz w:val="20"/>
        </w:rPr>
        <w:t>At</w:t>
      </w:r>
      <w:r>
        <w:rPr>
          <w:spacing w:val="-7"/>
          <w:sz w:val="20"/>
        </w:rPr>
        <w:t xml:space="preserve"> </w:t>
      </w:r>
      <w:r>
        <w:rPr>
          <w:sz w:val="20"/>
        </w:rPr>
        <w:t>this</w:t>
      </w:r>
      <w:r>
        <w:rPr>
          <w:spacing w:val="-5"/>
          <w:sz w:val="20"/>
        </w:rPr>
        <w:t xml:space="preserve"> </w:t>
      </w:r>
      <w:r>
        <w:rPr>
          <w:sz w:val="20"/>
        </w:rPr>
        <w:t>grade</w:t>
      </w:r>
      <w:r>
        <w:rPr>
          <w:spacing w:val="-9"/>
          <w:sz w:val="20"/>
        </w:rPr>
        <w:t xml:space="preserve"> </w:t>
      </w:r>
      <w:r>
        <w:rPr>
          <w:sz w:val="20"/>
        </w:rPr>
        <w:t>level,</w:t>
      </w:r>
      <w:r>
        <w:rPr>
          <w:spacing w:val="-6"/>
          <w:sz w:val="20"/>
        </w:rPr>
        <w:t xml:space="preserve"> </w:t>
      </w:r>
      <w:r>
        <w:rPr>
          <w:sz w:val="20"/>
        </w:rPr>
        <w:t>descriptions</w:t>
      </w:r>
      <w:r>
        <w:rPr>
          <w:spacing w:val="-5"/>
          <w:sz w:val="20"/>
        </w:rPr>
        <w:t xml:space="preserve"> </w:t>
      </w:r>
      <w:r>
        <w:rPr>
          <w:sz w:val="20"/>
        </w:rPr>
        <w:t>should</w:t>
      </w:r>
      <w:r>
        <w:rPr>
          <w:spacing w:val="-7"/>
          <w:sz w:val="20"/>
        </w:rPr>
        <w:t xml:space="preserve"> </w:t>
      </w:r>
      <w:r>
        <w:rPr>
          <w:sz w:val="20"/>
        </w:rPr>
        <w:t>be</w:t>
      </w:r>
      <w:r>
        <w:rPr>
          <w:spacing w:val="-9"/>
          <w:sz w:val="20"/>
        </w:rPr>
        <w:t xml:space="preserve"> </w:t>
      </w:r>
      <w:r>
        <w:rPr>
          <w:sz w:val="20"/>
        </w:rPr>
        <w:t>both</w:t>
      </w:r>
      <w:r>
        <w:rPr>
          <w:spacing w:val="-6"/>
          <w:sz w:val="20"/>
        </w:rPr>
        <w:t xml:space="preserve"> </w:t>
      </w:r>
      <w:r>
        <w:rPr>
          <w:sz w:val="20"/>
        </w:rPr>
        <w:t>oral</w:t>
      </w:r>
      <w:r>
        <w:rPr>
          <w:spacing w:val="-5"/>
          <w:sz w:val="20"/>
        </w:rPr>
        <w:t xml:space="preserve"> </w:t>
      </w:r>
      <w:r>
        <w:rPr>
          <w:sz w:val="20"/>
        </w:rPr>
        <w:t>and</w:t>
      </w:r>
      <w:r>
        <w:rPr>
          <w:spacing w:val="-7"/>
          <w:sz w:val="20"/>
        </w:rPr>
        <w:t xml:space="preserve"> </w:t>
      </w:r>
      <w:r>
        <w:rPr>
          <w:sz w:val="20"/>
        </w:rPr>
        <w:t>written</w:t>
      </w:r>
      <w:r>
        <w:rPr>
          <w:spacing w:val="-6"/>
          <w:sz w:val="20"/>
        </w:rPr>
        <w:t xml:space="preserve"> </w:t>
      </w:r>
      <w:r>
        <w:rPr>
          <w:sz w:val="20"/>
        </w:rPr>
        <w:t>as</w:t>
      </w:r>
      <w:r>
        <w:rPr>
          <w:spacing w:val="-5"/>
          <w:sz w:val="20"/>
        </w:rPr>
        <w:t xml:space="preserve"> </w:t>
      </w:r>
      <w:r>
        <w:rPr>
          <w:sz w:val="20"/>
        </w:rPr>
        <w:t>students</w:t>
      </w:r>
      <w:r>
        <w:rPr>
          <w:spacing w:val="-5"/>
          <w:sz w:val="20"/>
        </w:rPr>
        <w:t xml:space="preserve"> </w:t>
      </w:r>
      <w:r>
        <w:rPr>
          <w:sz w:val="20"/>
        </w:rPr>
        <w:t>respond</w:t>
      </w:r>
      <w:r>
        <w:rPr>
          <w:spacing w:val="-7"/>
          <w:sz w:val="20"/>
        </w:rPr>
        <w:t xml:space="preserve"> </w:t>
      </w:r>
      <w:r>
        <w:rPr>
          <w:sz w:val="20"/>
        </w:rPr>
        <w:t>to</w:t>
      </w:r>
      <w:r>
        <w:rPr>
          <w:spacing w:val="-10"/>
          <w:sz w:val="20"/>
        </w:rPr>
        <w:t xml:space="preserve"> </w:t>
      </w:r>
      <w:r>
        <w:rPr>
          <w:sz w:val="20"/>
        </w:rPr>
        <w:t>questions</w:t>
      </w:r>
      <w:r>
        <w:rPr>
          <w:spacing w:val="-10"/>
          <w:sz w:val="20"/>
        </w:rPr>
        <w:t xml:space="preserve"> </w:t>
      </w:r>
      <w:r>
        <w:rPr>
          <w:sz w:val="20"/>
        </w:rPr>
        <w:t>or</w:t>
      </w:r>
      <w:r>
        <w:rPr>
          <w:spacing w:val="-6"/>
          <w:sz w:val="20"/>
        </w:rPr>
        <w:t xml:space="preserve"> </w:t>
      </w:r>
      <w:r>
        <w:rPr>
          <w:sz w:val="20"/>
        </w:rPr>
        <w:t>engage</w:t>
      </w:r>
      <w:r>
        <w:rPr>
          <w:spacing w:val="-8"/>
          <w:sz w:val="20"/>
        </w:rPr>
        <w:t xml:space="preserve"> </w:t>
      </w:r>
      <w:r>
        <w:rPr>
          <w:sz w:val="20"/>
        </w:rPr>
        <w:t>in</w:t>
      </w:r>
      <w:r>
        <w:rPr>
          <w:spacing w:val="-6"/>
          <w:sz w:val="20"/>
        </w:rPr>
        <w:t xml:space="preserve"> </w:t>
      </w:r>
      <w:r>
        <w:rPr>
          <w:spacing w:val="-2"/>
          <w:sz w:val="20"/>
        </w:rPr>
        <w:t>discussion.</w:t>
      </w:r>
    </w:p>
    <w:p w14:paraId="54442257"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sz w:val="20"/>
        </w:rPr>
        <w:t>In</w:t>
      </w:r>
      <w:r>
        <w:rPr>
          <w:spacing w:val="-6"/>
          <w:sz w:val="20"/>
        </w:rPr>
        <w:t xml:space="preserve"> </w:t>
      </w:r>
      <w:r>
        <w:rPr>
          <w:sz w:val="20"/>
        </w:rPr>
        <w:t>describing</w:t>
      </w:r>
      <w:r>
        <w:rPr>
          <w:spacing w:val="-6"/>
          <w:sz w:val="20"/>
        </w:rPr>
        <w:t xml:space="preserve"> </w:t>
      </w:r>
      <w:r>
        <w:rPr>
          <w:sz w:val="20"/>
        </w:rPr>
        <w:t>settings</w:t>
      </w:r>
      <w:r>
        <w:rPr>
          <w:spacing w:val="-11"/>
          <w:sz w:val="20"/>
        </w:rPr>
        <w:t xml:space="preserve"> </w:t>
      </w:r>
      <w:r>
        <w:rPr>
          <w:sz w:val="20"/>
        </w:rPr>
        <w:t>or</w:t>
      </w:r>
      <w:r>
        <w:rPr>
          <w:spacing w:val="-3"/>
          <w:sz w:val="20"/>
        </w:rPr>
        <w:t xml:space="preserve"> </w:t>
      </w:r>
      <w:r>
        <w:rPr>
          <w:sz w:val="20"/>
        </w:rPr>
        <w:t>characters,</w:t>
      </w:r>
      <w:r>
        <w:rPr>
          <w:spacing w:val="-4"/>
          <w:sz w:val="20"/>
        </w:rPr>
        <w:t xml:space="preserve"> </w:t>
      </w:r>
      <w:r>
        <w:rPr>
          <w:sz w:val="20"/>
        </w:rPr>
        <w:t>students</w:t>
      </w:r>
      <w:r>
        <w:rPr>
          <w:spacing w:val="-7"/>
          <w:sz w:val="20"/>
        </w:rPr>
        <w:t xml:space="preserve"> </w:t>
      </w:r>
      <w:r>
        <w:rPr>
          <w:sz w:val="20"/>
        </w:rPr>
        <w:t>should</w:t>
      </w:r>
      <w:r>
        <w:rPr>
          <w:spacing w:val="-4"/>
          <w:sz w:val="20"/>
        </w:rPr>
        <w:t xml:space="preserve"> </w:t>
      </w:r>
      <w:r>
        <w:rPr>
          <w:sz w:val="20"/>
        </w:rPr>
        <w:t>explain</w:t>
      </w:r>
      <w:r>
        <w:rPr>
          <w:spacing w:val="-8"/>
          <w:sz w:val="20"/>
        </w:rPr>
        <w:t xml:space="preserve"> </w:t>
      </w:r>
      <w:r>
        <w:rPr>
          <w:sz w:val="20"/>
        </w:rPr>
        <w:t>what</w:t>
      </w:r>
      <w:r>
        <w:rPr>
          <w:spacing w:val="-10"/>
          <w:sz w:val="20"/>
        </w:rPr>
        <w:t xml:space="preserve"> </w:t>
      </w:r>
      <w:r>
        <w:rPr>
          <w:sz w:val="20"/>
        </w:rPr>
        <w:t>in</w:t>
      </w:r>
      <w:r>
        <w:rPr>
          <w:spacing w:val="-8"/>
          <w:sz w:val="20"/>
        </w:rPr>
        <w:t xml:space="preserve"> </w:t>
      </w:r>
      <w:r>
        <w:rPr>
          <w:sz w:val="20"/>
        </w:rPr>
        <w:t>the</w:t>
      </w:r>
      <w:r>
        <w:rPr>
          <w:spacing w:val="-10"/>
          <w:sz w:val="20"/>
        </w:rPr>
        <w:t xml:space="preserve"> </w:t>
      </w:r>
      <w:r>
        <w:rPr>
          <w:sz w:val="20"/>
        </w:rPr>
        <w:t>text</w:t>
      </w:r>
      <w:r>
        <w:rPr>
          <w:spacing w:val="-6"/>
          <w:sz w:val="20"/>
        </w:rPr>
        <w:t xml:space="preserve"> </w:t>
      </w:r>
      <w:r>
        <w:rPr>
          <w:sz w:val="20"/>
        </w:rPr>
        <w:t>the</w:t>
      </w:r>
      <w:r>
        <w:rPr>
          <w:spacing w:val="-11"/>
          <w:sz w:val="20"/>
        </w:rPr>
        <w:t xml:space="preserve"> </w:t>
      </w:r>
      <w:r>
        <w:rPr>
          <w:sz w:val="20"/>
        </w:rPr>
        <w:t>descriptions</w:t>
      </w:r>
      <w:r>
        <w:rPr>
          <w:spacing w:val="-6"/>
          <w:sz w:val="20"/>
        </w:rPr>
        <w:t xml:space="preserve"> </w:t>
      </w:r>
      <w:r>
        <w:rPr>
          <w:sz w:val="20"/>
        </w:rPr>
        <w:t>are</w:t>
      </w:r>
      <w:r>
        <w:rPr>
          <w:spacing w:val="-11"/>
          <w:sz w:val="20"/>
        </w:rPr>
        <w:t xml:space="preserve"> </w:t>
      </w:r>
      <w:r>
        <w:rPr>
          <w:sz w:val="20"/>
        </w:rPr>
        <w:t>based</w:t>
      </w:r>
      <w:r>
        <w:rPr>
          <w:spacing w:val="-8"/>
          <w:sz w:val="20"/>
        </w:rPr>
        <w:t xml:space="preserve"> </w:t>
      </w:r>
      <w:r>
        <w:rPr>
          <w:spacing w:val="-2"/>
          <w:sz w:val="20"/>
        </w:rPr>
        <w:t>upon.</w:t>
      </w:r>
    </w:p>
    <w:p w14:paraId="54E6355A"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sz w:val="20"/>
        </w:rPr>
        <w:t>Students</w:t>
      </w:r>
      <w:r>
        <w:rPr>
          <w:spacing w:val="-6"/>
          <w:sz w:val="20"/>
        </w:rPr>
        <w:t xml:space="preserve"> </w:t>
      </w:r>
      <w:r>
        <w:rPr>
          <w:sz w:val="20"/>
        </w:rPr>
        <w:t>should</w:t>
      </w:r>
      <w:r>
        <w:rPr>
          <w:spacing w:val="-7"/>
          <w:sz w:val="20"/>
        </w:rPr>
        <w:t xml:space="preserve"> </w:t>
      </w:r>
      <w:r>
        <w:rPr>
          <w:sz w:val="20"/>
        </w:rPr>
        <w:t>be</w:t>
      </w:r>
      <w:r>
        <w:rPr>
          <w:spacing w:val="-5"/>
          <w:sz w:val="20"/>
        </w:rPr>
        <w:t xml:space="preserve"> </w:t>
      </w:r>
      <w:r>
        <w:rPr>
          <w:sz w:val="20"/>
        </w:rPr>
        <w:t>made</w:t>
      </w:r>
      <w:r>
        <w:rPr>
          <w:spacing w:val="-9"/>
          <w:sz w:val="20"/>
        </w:rPr>
        <w:t xml:space="preserve"> </w:t>
      </w:r>
      <w:r>
        <w:rPr>
          <w:sz w:val="20"/>
        </w:rPr>
        <w:t>aware</w:t>
      </w:r>
      <w:r>
        <w:rPr>
          <w:spacing w:val="-6"/>
          <w:sz w:val="20"/>
        </w:rPr>
        <w:t xml:space="preserve"> </w:t>
      </w:r>
      <w:r>
        <w:rPr>
          <w:sz w:val="20"/>
        </w:rPr>
        <w:t>that</w:t>
      </w:r>
      <w:r>
        <w:rPr>
          <w:spacing w:val="-9"/>
          <w:sz w:val="20"/>
        </w:rPr>
        <w:t xml:space="preserve"> </w:t>
      </w:r>
      <w:r>
        <w:rPr>
          <w:sz w:val="20"/>
        </w:rPr>
        <w:t>not</w:t>
      </w:r>
      <w:r>
        <w:rPr>
          <w:spacing w:val="-9"/>
          <w:sz w:val="20"/>
        </w:rPr>
        <w:t xml:space="preserve"> </w:t>
      </w:r>
      <w:r>
        <w:rPr>
          <w:sz w:val="20"/>
        </w:rPr>
        <w:t>all</w:t>
      </w:r>
      <w:r>
        <w:rPr>
          <w:spacing w:val="-5"/>
          <w:sz w:val="20"/>
        </w:rPr>
        <w:t xml:space="preserve"> </w:t>
      </w:r>
      <w:r>
        <w:rPr>
          <w:sz w:val="20"/>
        </w:rPr>
        <w:t>narratives</w:t>
      </w:r>
      <w:r>
        <w:rPr>
          <w:spacing w:val="-5"/>
          <w:sz w:val="20"/>
        </w:rPr>
        <w:t xml:space="preserve"> </w:t>
      </w:r>
      <w:r>
        <w:rPr>
          <w:sz w:val="20"/>
        </w:rPr>
        <w:t>contain</w:t>
      </w:r>
      <w:r>
        <w:rPr>
          <w:spacing w:val="-7"/>
          <w:sz w:val="20"/>
        </w:rPr>
        <w:t xml:space="preserve"> </w:t>
      </w:r>
      <w:r>
        <w:rPr>
          <w:sz w:val="20"/>
        </w:rPr>
        <w:t>a</w:t>
      </w:r>
      <w:r>
        <w:rPr>
          <w:spacing w:val="-2"/>
          <w:sz w:val="20"/>
        </w:rPr>
        <w:t xml:space="preserve"> </w:t>
      </w:r>
      <w:r>
        <w:rPr>
          <w:sz w:val="20"/>
        </w:rPr>
        <w:t>central</w:t>
      </w:r>
      <w:r>
        <w:rPr>
          <w:spacing w:val="-6"/>
          <w:sz w:val="20"/>
        </w:rPr>
        <w:t xml:space="preserve"> </w:t>
      </w:r>
      <w:r>
        <w:rPr>
          <w:sz w:val="20"/>
        </w:rPr>
        <w:t>message</w:t>
      </w:r>
      <w:r>
        <w:rPr>
          <w:spacing w:val="-9"/>
          <w:sz w:val="20"/>
        </w:rPr>
        <w:t xml:space="preserve"> </w:t>
      </w:r>
      <w:r>
        <w:rPr>
          <w:sz w:val="20"/>
        </w:rPr>
        <w:t>or</w:t>
      </w:r>
      <w:r>
        <w:rPr>
          <w:spacing w:val="-10"/>
          <w:sz w:val="20"/>
        </w:rPr>
        <w:t xml:space="preserve"> </w:t>
      </w:r>
      <w:r>
        <w:rPr>
          <w:spacing w:val="-2"/>
          <w:sz w:val="20"/>
        </w:rPr>
        <w:t>lesson.</w:t>
      </w:r>
    </w:p>
    <w:p w14:paraId="1E999E0E" w14:textId="77777777" w:rsidR="00942630" w:rsidRDefault="000E46CB">
      <w:pPr>
        <w:pStyle w:val="ListParagraph"/>
        <w:numPr>
          <w:ilvl w:val="0"/>
          <w:numId w:val="269"/>
        </w:numPr>
        <w:tabs>
          <w:tab w:val="left" w:pos="1359"/>
          <w:tab w:val="left" w:pos="1360"/>
        </w:tabs>
        <w:spacing w:before="17"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06514932" w14:textId="77777777" w:rsidR="00942630" w:rsidRDefault="00942630">
      <w:pPr>
        <w:pStyle w:val="BodyText"/>
        <w:spacing w:before="5"/>
        <w:rPr>
          <w:sz w:val="25"/>
        </w:rPr>
      </w:pPr>
    </w:p>
    <w:p w14:paraId="7771A8ED" w14:textId="77777777" w:rsidR="00942630" w:rsidRDefault="000E46CB">
      <w:pPr>
        <w:spacing w:before="101"/>
        <w:ind w:right="331"/>
        <w:jc w:val="center"/>
        <w:rPr>
          <w:sz w:val="20"/>
        </w:rPr>
      </w:pPr>
      <w:r>
        <w:rPr>
          <w:sz w:val="20"/>
        </w:rPr>
        <w:t>Page</w:t>
      </w:r>
      <w:r>
        <w:rPr>
          <w:spacing w:val="-1"/>
          <w:sz w:val="20"/>
        </w:rPr>
        <w:t xml:space="preserve"> </w:t>
      </w:r>
      <w:r>
        <w:rPr>
          <w:spacing w:val="-5"/>
          <w:sz w:val="20"/>
        </w:rPr>
        <w:t>28</w:t>
      </w:r>
    </w:p>
    <w:p w14:paraId="5E6A7AEA" w14:textId="77777777" w:rsidR="00942630" w:rsidRDefault="00942630">
      <w:pPr>
        <w:jc w:val="center"/>
        <w:rPr>
          <w:sz w:val="20"/>
        </w:rPr>
        <w:sectPr w:rsidR="00942630">
          <w:pgSz w:w="15840" w:h="12240" w:orient="landscape"/>
          <w:pgMar w:top="1140" w:right="460" w:bottom="580" w:left="800" w:header="0" w:footer="394" w:gutter="0"/>
          <w:cols w:space="720"/>
        </w:sectPr>
      </w:pPr>
    </w:p>
    <w:p w14:paraId="35FA55B9" w14:textId="77777777" w:rsidR="00942630" w:rsidRDefault="00942630">
      <w:pPr>
        <w:pStyle w:val="BodyText"/>
        <w:spacing w:before="7"/>
        <w:rPr>
          <w:sz w:val="16"/>
        </w:rPr>
      </w:pPr>
    </w:p>
    <w:p w14:paraId="5FB77791"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20"/>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1C72DBF5" w14:textId="77777777" w:rsidR="00942630" w:rsidRDefault="00942630">
      <w:pPr>
        <w:pStyle w:val="BodyText"/>
        <w:spacing w:before="9"/>
        <w:rPr>
          <w:b/>
          <w:sz w:val="29"/>
        </w:rPr>
      </w:pPr>
    </w:p>
    <w:p w14:paraId="7D6CF727" w14:textId="77777777" w:rsidR="00942630" w:rsidRDefault="000E46CB">
      <w:pPr>
        <w:pStyle w:val="Heading4"/>
        <w:ind w:left="639" w:right="1716" w:firstLine="0"/>
      </w:pPr>
      <w:r>
        <w:rPr>
          <w:b/>
          <w:i/>
          <w:sz w:val="22"/>
        </w:rPr>
        <w:t>Central</w:t>
      </w:r>
      <w:r>
        <w:rPr>
          <w:b/>
          <w:i/>
          <w:spacing w:val="-1"/>
          <w:sz w:val="22"/>
        </w:rPr>
        <w:t xml:space="preserve"> </w:t>
      </w:r>
      <w:r>
        <w:rPr>
          <w:b/>
          <w:i/>
        </w:rPr>
        <w:t>Ideas</w:t>
      </w:r>
      <w:r>
        <w:rPr>
          <w:b/>
          <w:i/>
          <w:spacing w:val="-4"/>
        </w:rPr>
        <w:t xml:space="preserve"> </w:t>
      </w:r>
      <w:r>
        <w:rPr>
          <w:b/>
          <w:i/>
        </w:rPr>
        <w:t>and</w:t>
      </w:r>
      <w:r>
        <w:rPr>
          <w:b/>
          <w:i/>
          <w:spacing w:val="-2"/>
        </w:rPr>
        <w:t xml:space="preserve"> </w:t>
      </w:r>
      <w:r>
        <w:rPr>
          <w:b/>
          <w:i/>
        </w:rPr>
        <w:t>Details</w:t>
      </w:r>
      <w:r>
        <w:rPr>
          <w:b/>
          <w:i/>
          <w:spacing w:val="-4"/>
        </w:rPr>
        <w:t xml:space="preserve"> </w:t>
      </w:r>
      <w:r>
        <w:rPr>
          <w:b/>
        </w:rPr>
        <w:t>|</w:t>
      </w:r>
      <w:r>
        <w:rPr>
          <w:b/>
          <w:spacing w:val="-3"/>
        </w:rPr>
        <w:t xml:space="preserve"> </w:t>
      </w:r>
      <w:r>
        <w:t>Citing</w:t>
      </w:r>
      <w:r>
        <w:rPr>
          <w:spacing w:val="-4"/>
        </w:rPr>
        <w:t xml:space="preserve"> </w:t>
      </w:r>
      <w:r>
        <w:t>relevant</w:t>
      </w:r>
      <w:r>
        <w:rPr>
          <w:spacing w:val="-4"/>
        </w:rPr>
        <w:t xml:space="preserve"> </w:t>
      </w:r>
      <w:r>
        <w:t>and</w:t>
      </w:r>
      <w:r>
        <w:rPr>
          <w:spacing w:val="-2"/>
        </w:rPr>
        <w:t xml:space="preserve"> </w:t>
      </w:r>
      <w:r>
        <w:t>thorough textual</w:t>
      </w:r>
      <w:r>
        <w:rPr>
          <w:spacing w:val="-1"/>
        </w:rPr>
        <w:t xml:space="preserve"> </w:t>
      </w:r>
      <w:r>
        <w:t>evidence</w:t>
      </w:r>
      <w:r>
        <w:rPr>
          <w:spacing w:val="-4"/>
        </w:rPr>
        <w:t xml:space="preserve"> </w:t>
      </w:r>
      <w:r>
        <w:t>to</w:t>
      </w:r>
      <w:r>
        <w:rPr>
          <w:spacing w:val="-5"/>
        </w:rPr>
        <w:t xml:space="preserve"> </w:t>
      </w:r>
      <w:r>
        <w:t>support</w:t>
      </w:r>
      <w:r>
        <w:rPr>
          <w:spacing w:val="-4"/>
        </w:rPr>
        <w:t xml:space="preserve"> </w:t>
      </w:r>
      <w:r>
        <w:t>ideas,</w:t>
      </w:r>
      <w:r>
        <w:rPr>
          <w:spacing w:val="-4"/>
        </w:rPr>
        <w:t xml:space="preserve"> </w:t>
      </w:r>
      <w:r>
        <w:t>evaluate</w:t>
      </w:r>
      <w:r>
        <w:rPr>
          <w:spacing w:val="-4"/>
        </w:rPr>
        <w:t xml:space="preserve"> </w:t>
      </w:r>
      <w:r>
        <w:t>the development of themes or central ideas in grade-level informational texts.</w:t>
      </w:r>
    </w:p>
    <w:p w14:paraId="5852995D" w14:textId="77777777" w:rsidR="00942630" w:rsidRDefault="000E46CB">
      <w:pPr>
        <w:pStyle w:val="Heading4"/>
        <w:spacing w:before="3"/>
        <w:ind w:left="640" w:firstLine="0"/>
      </w:pPr>
      <w:r>
        <w:rPr>
          <w:b/>
        </w:rPr>
        <w:t>LA.1.RI.1</w:t>
      </w:r>
      <w:r>
        <w:rPr>
          <w:b/>
          <w:spacing w:val="-5"/>
        </w:rPr>
        <w:t xml:space="preserve"> </w:t>
      </w:r>
      <w:r>
        <w:t>Identify</w:t>
      </w:r>
      <w:r>
        <w:rPr>
          <w:spacing w:val="-3"/>
        </w:rPr>
        <w:t xml:space="preserve"> </w:t>
      </w:r>
      <w:r>
        <w:t>the</w:t>
      </w:r>
      <w:r>
        <w:rPr>
          <w:spacing w:val="-1"/>
        </w:rPr>
        <w:t xml:space="preserve"> </w:t>
      </w:r>
      <w:r>
        <w:t>main</w:t>
      </w:r>
      <w:r>
        <w:rPr>
          <w:spacing w:val="-6"/>
        </w:rPr>
        <w:t xml:space="preserve"> </w:t>
      </w:r>
      <w:r>
        <w:t>topic</w:t>
      </w:r>
      <w:r>
        <w:rPr>
          <w:spacing w:val="-5"/>
        </w:rPr>
        <w:t xml:space="preserve"> </w:t>
      </w:r>
      <w:r>
        <w:t>and</w:t>
      </w:r>
      <w:r>
        <w:rPr>
          <w:spacing w:val="-4"/>
        </w:rPr>
        <w:t xml:space="preserve"> </w:t>
      </w:r>
      <w:r>
        <w:t>key</w:t>
      </w:r>
      <w:r>
        <w:rPr>
          <w:spacing w:val="-3"/>
        </w:rPr>
        <w:t xml:space="preserve"> </w:t>
      </w:r>
      <w:r>
        <w:t>details</w:t>
      </w:r>
      <w:r>
        <w:rPr>
          <w:spacing w:val="-3"/>
        </w:rPr>
        <w:t xml:space="preserve"> </w:t>
      </w:r>
      <w:r>
        <w:t>in</w:t>
      </w:r>
      <w:r>
        <w:rPr>
          <w:spacing w:val="-6"/>
        </w:rPr>
        <w:t xml:space="preserve"> </w:t>
      </w:r>
      <w:r>
        <w:t>an</w:t>
      </w:r>
      <w:r>
        <w:rPr>
          <w:spacing w:val="-6"/>
        </w:rPr>
        <w:t xml:space="preserve"> </w:t>
      </w:r>
      <w:r>
        <w:t>informational</w:t>
      </w:r>
      <w:r>
        <w:rPr>
          <w:spacing w:val="-2"/>
        </w:rPr>
        <w:t xml:space="preserve"> text.</w:t>
      </w:r>
    </w:p>
    <w:p w14:paraId="73D26AE9" w14:textId="77777777" w:rsidR="00942630" w:rsidRDefault="000E46CB">
      <w:pPr>
        <w:pStyle w:val="Heading4"/>
        <w:spacing w:before="1"/>
        <w:ind w:left="640" w:firstLine="0"/>
      </w:pPr>
      <w:r>
        <w:rPr>
          <w:b/>
        </w:rPr>
        <w:t>LA.1.RI.2</w:t>
      </w:r>
      <w:r>
        <w:rPr>
          <w:b/>
          <w:spacing w:val="-7"/>
        </w:rPr>
        <w:t xml:space="preserve"> </w:t>
      </w:r>
      <w:r>
        <w:t>Identify</w:t>
      </w:r>
      <w:r>
        <w:rPr>
          <w:spacing w:val="-4"/>
        </w:rPr>
        <w:t xml:space="preserve"> </w:t>
      </w:r>
      <w:r>
        <w:t>key</w:t>
      </w:r>
      <w:r>
        <w:rPr>
          <w:spacing w:val="-4"/>
        </w:rPr>
        <w:t xml:space="preserve"> </w:t>
      </w:r>
      <w:r>
        <w:t>individuals,</w:t>
      </w:r>
      <w:r>
        <w:rPr>
          <w:spacing w:val="-7"/>
        </w:rPr>
        <w:t xml:space="preserve"> </w:t>
      </w:r>
      <w:r>
        <w:t>events,</w:t>
      </w:r>
      <w:r>
        <w:rPr>
          <w:spacing w:val="-7"/>
        </w:rPr>
        <w:t xml:space="preserve"> </w:t>
      </w:r>
      <w:r>
        <w:t>or</w:t>
      </w:r>
      <w:r>
        <w:rPr>
          <w:spacing w:val="-8"/>
        </w:rPr>
        <w:t xml:space="preserve"> </w:t>
      </w:r>
      <w:r>
        <w:t>pieces</w:t>
      </w:r>
      <w:r>
        <w:rPr>
          <w:spacing w:val="-5"/>
        </w:rPr>
        <w:t xml:space="preserve"> </w:t>
      </w:r>
      <w:r>
        <w:t>of</w:t>
      </w:r>
      <w:r>
        <w:rPr>
          <w:spacing w:val="-6"/>
        </w:rPr>
        <w:t xml:space="preserve"> </w:t>
      </w:r>
      <w:r>
        <w:t>information</w:t>
      </w:r>
      <w:r>
        <w:rPr>
          <w:spacing w:val="-7"/>
        </w:rPr>
        <w:t xml:space="preserve"> </w:t>
      </w:r>
      <w:r>
        <w:t>in</w:t>
      </w:r>
      <w:r>
        <w:rPr>
          <w:spacing w:val="-7"/>
        </w:rPr>
        <w:t xml:space="preserve"> </w:t>
      </w:r>
      <w:r>
        <w:t>an</w:t>
      </w:r>
      <w:r>
        <w:rPr>
          <w:spacing w:val="-2"/>
        </w:rPr>
        <w:t xml:space="preserve"> </w:t>
      </w:r>
      <w:r>
        <w:t>informational</w:t>
      </w:r>
      <w:r>
        <w:rPr>
          <w:spacing w:val="-4"/>
        </w:rPr>
        <w:t xml:space="preserve"> </w:t>
      </w:r>
      <w:r>
        <w:rPr>
          <w:spacing w:val="-2"/>
        </w:rPr>
        <w:t>text.</w:t>
      </w:r>
    </w:p>
    <w:p w14:paraId="6A5C5C96" w14:textId="77777777" w:rsidR="00942630" w:rsidRDefault="00942630">
      <w:pPr>
        <w:pStyle w:val="BodyText"/>
        <w:spacing w:before="9"/>
      </w:pPr>
    </w:p>
    <w:p w14:paraId="7458CEB7" w14:textId="77777777" w:rsidR="00942630" w:rsidRDefault="000E46CB">
      <w:pPr>
        <w:pStyle w:val="Heading4"/>
        <w:ind w:left="639" w:right="999" w:firstLine="0"/>
      </w:pPr>
      <w:r>
        <w:rPr>
          <w:b/>
          <w:i/>
        </w:rPr>
        <w:t>Author’s</w:t>
      </w:r>
      <w:r>
        <w:rPr>
          <w:b/>
          <w:i/>
          <w:spacing w:val="-4"/>
        </w:rPr>
        <w:t xml:space="preserve"> </w:t>
      </w:r>
      <w:r>
        <w:rPr>
          <w:b/>
          <w:i/>
        </w:rPr>
        <w:t>Craft</w:t>
      </w:r>
      <w:r>
        <w:rPr>
          <w:b/>
          <w:i/>
          <w:spacing w:val="-1"/>
        </w:rPr>
        <w:t xml:space="preserve"> </w:t>
      </w:r>
      <w:r>
        <w:t>|</w:t>
      </w:r>
      <w:r>
        <w:rPr>
          <w:spacing w:val="-4"/>
        </w:rPr>
        <w:t xml:space="preserve"> </w:t>
      </w:r>
      <w:r>
        <w:t>Citing</w:t>
      </w:r>
      <w:r>
        <w:rPr>
          <w:spacing w:val="-4"/>
        </w:rPr>
        <w:t xml:space="preserve"> </w:t>
      </w:r>
      <w:r>
        <w:t>relevant</w:t>
      </w:r>
      <w:r>
        <w:rPr>
          <w:spacing w:val="-4"/>
        </w:rPr>
        <w:t xml:space="preserve"> </w:t>
      </w:r>
      <w:r>
        <w:t>and</w:t>
      </w:r>
      <w:r>
        <w:rPr>
          <w:spacing w:val="-2"/>
        </w:rPr>
        <w:t xml:space="preserve"> </w:t>
      </w:r>
      <w:r>
        <w:t>thorough</w:t>
      </w:r>
      <w:r>
        <w:rPr>
          <w:spacing w:val="-4"/>
        </w:rPr>
        <w:t xml:space="preserve"> </w:t>
      </w:r>
      <w:r>
        <w:t>evidence</w:t>
      </w:r>
      <w:r>
        <w:rPr>
          <w:spacing w:val="-4"/>
        </w:rPr>
        <w:t xml:space="preserve"> </w:t>
      </w:r>
      <w:r>
        <w:t>to</w:t>
      </w:r>
      <w:r>
        <w:rPr>
          <w:spacing w:val="-5"/>
        </w:rPr>
        <w:t xml:space="preserve"> </w:t>
      </w:r>
      <w:r>
        <w:t>support ideas,</w:t>
      </w:r>
      <w:r>
        <w:rPr>
          <w:spacing w:val="-4"/>
        </w:rPr>
        <w:t xml:space="preserve"> </w:t>
      </w:r>
      <w:r>
        <w:t>evaluate</w:t>
      </w:r>
      <w:r>
        <w:rPr>
          <w:spacing w:val="-4"/>
        </w:rPr>
        <w:t xml:space="preserve"> </w:t>
      </w:r>
      <w:r>
        <w:t>the</w:t>
      </w:r>
      <w:r>
        <w:rPr>
          <w:spacing w:val="-4"/>
        </w:rPr>
        <w:t xml:space="preserve"> </w:t>
      </w:r>
      <w:r>
        <w:t>development</w:t>
      </w:r>
      <w:r>
        <w:rPr>
          <w:spacing w:val="-4"/>
        </w:rPr>
        <w:t xml:space="preserve"> </w:t>
      </w:r>
      <w:r>
        <w:t>and</w:t>
      </w:r>
      <w:r>
        <w:rPr>
          <w:spacing w:val="-2"/>
        </w:rPr>
        <w:t xml:space="preserve"> </w:t>
      </w:r>
      <w:r>
        <w:t>interaction of individuals, ideas, and events in grade-level informational texts.</w:t>
      </w:r>
    </w:p>
    <w:p w14:paraId="0DFF35B9" w14:textId="77777777" w:rsidR="00942630" w:rsidRDefault="000E46CB">
      <w:pPr>
        <w:pStyle w:val="Heading4"/>
        <w:spacing w:before="3" w:line="280" w:lineRule="exact"/>
        <w:ind w:left="640" w:firstLine="0"/>
      </w:pPr>
      <w:r>
        <w:rPr>
          <w:b/>
        </w:rPr>
        <w:t>LA.1.RI.3</w:t>
      </w:r>
      <w:r>
        <w:rPr>
          <w:b/>
          <w:spacing w:val="-4"/>
        </w:rPr>
        <w:t xml:space="preserve"> </w:t>
      </w:r>
      <w:r>
        <w:t>Define</w:t>
      </w:r>
      <w:r>
        <w:rPr>
          <w:spacing w:val="-5"/>
        </w:rPr>
        <w:t xml:space="preserve"> </w:t>
      </w:r>
      <w:r>
        <w:t>the role</w:t>
      </w:r>
      <w:r>
        <w:rPr>
          <w:spacing w:val="-5"/>
        </w:rPr>
        <w:t xml:space="preserve"> </w:t>
      </w:r>
      <w:r>
        <w:t>of</w:t>
      </w:r>
      <w:r>
        <w:rPr>
          <w:spacing w:val="-4"/>
        </w:rPr>
        <w:t xml:space="preserve"> </w:t>
      </w:r>
      <w:r>
        <w:t>the</w:t>
      </w:r>
      <w:r>
        <w:rPr>
          <w:spacing w:val="-5"/>
        </w:rPr>
        <w:t xml:space="preserve"> </w:t>
      </w:r>
      <w:r>
        <w:t>author</w:t>
      </w:r>
      <w:r>
        <w:rPr>
          <w:spacing w:val="-6"/>
        </w:rPr>
        <w:t xml:space="preserve"> </w:t>
      </w:r>
      <w:r>
        <w:t>and</w:t>
      </w:r>
      <w:r>
        <w:rPr>
          <w:spacing w:val="-3"/>
        </w:rPr>
        <w:t xml:space="preserve"> </w:t>
      </w:r>
      <w:r>
        <w:t>illustrator</w:t>
      </w:r>
      <w:r>
        <w:rPr>
          <w:spacing w:val="-5"/>
        </w:rPr>
        <w:t xml:space="preserve"> </w:t>
      </w:r>
      <w:r>
        <w:t>in</w:t>
      </w:r>
      <w:r>
        <w:rPr>
          <w:spacing w:val="-5"/>
        </w:rPr>
        <w:t xml:space="preserve"> </w:t>
      </w:r>
      <w:r>
        <w:t>presenting</w:t>
      </w:r>
      <w:r>
        <w:rPr>
          <w:spacing w:val="-5"/>
        </w:rPr>
        <w:t xml:space="preserve"> </w:t>
      </w:r>
      <w:r>
        <w:t>the</w:t>
      </w:r>
      <w:r>
        <w:rPr>
          <w:spacing w:val="-5"/>
        </w:rPr>
        <w:t xml:space="preserve"> </w:t>
      </w:r>
      <w:r>
        <w:t>ideas</w:t>
      </w:r>
      <w:r>
        <w:rPr>
          <w:spacing w:val="-2"/>
        </w:rPr>
        <w:t xml:space="preserve"> </w:t>
      </w:r>
      <w:r>
        <w:t>or</w:t>
      </w:r>
      <w:r>
        <w:rPr>
          <w:spacing w:val="-6"/>
        </w:rPr>
        <w:t xml:space="preserve"> </w:t>
      </w:r>
      <w:r>
        <w:t>information</w:t>
      </w:r>
      <w:r>
        <w:rPr>
          <w:spacing w:val="-5"/>
        </w:rPr>
        <w:t xml:space="preserve"> </w:t>
      </w:r>
      <w:r>
        <w:t>in</w:t>
      </w:r>
      <w:r>
        <w:rPr>
          <w:spacing w:val="-5"/>
        </w:rPr>
        <w:t xml:space="preserve"> </w:t>
      </w:r>
      <w:r>
        <w:t>a</w:t>
      </w:r>
      <w:r>
        <w:rPr>
          <w:spacing w:val="-2"/>
        </w:rPr>
        <w:t xml:space="preserve"> text.</w:t>
      </w:r>
    </w:p>
    <w:p w14:paraId="12BCBBC6" w14:textId="77777777" w:rsidR="00942630" w:rsidRDefault="000E46CB">
      <w:pPr>
        <w:pStyle w:val="Heading4"/>
        <w:spacing w:line="280" w:lineRule="exact"/>
        <w:ind w:left="640" w:firstLine="0"/>
      </w:pPr>
      <w:r>
        <w:rPr>
          <w:b/>
        </w:rPr>
        <w:t>LA.1.RI.4</w:t>
      </w:r>
      <w:r>
        <w:rPr>
          <w:b/>
          <w:spacing w:val="-5"/>
        </w:rPr>
        <w:t xml:space="preserve"> </w:t>
      </w:r>
      <w:r>
        <w:t>Use</w:t>
      </w:r>
      <w:r>
        <w:rPr>
          <w:spacing w:val="-5"/>
        </w:rPr>
        <w:t xml:space="preserve"> </w:t>
      </w:r>
      <w:r>
        <w:t>text</w:t>
      </w:r>
      <w:r>
        <w:rPr>
          <w:spacing w:val="-5"/>
        </w:rPr>
        <w:t xml:space="preserve"> </w:t>
      </w:r>
      <w:r>
        <w:t>features</w:t>
      </w:r>
      <w:r>
        <w:rPr>
          <w:spacing w:val="-2"/>
        </w:rPr>
        <w:t xml:space="preserve"> </w:t>
      </w:r>
      <w:r>
        <w:t>(titles,</w:t>
      </w:r>
      <w:r>
        <w:rPr>
          <w:spacing w:val="-6"/>
        </w:rPr>
        <w:t xml:space="preserve"> </w:t>
      </w:r>
      <w:r>
        <w:t>headings,</w:t>
      </w:r>
      <w:r>
        <w:rPr>
          <w:spacing w:val="-5"/>
        </w:rPr>
        <w:t xml:space="preserve"> </w:t>
      </w:r>
      <w:r>
        <w:t>visuals)</w:t>
      </w:r>
      <w:r>
        <w:rPr>
          <w:spacing w:val="-7"/>
        </w:rPr>
        <w:t xml:space="preserve"> </w:t>
      </w:r>
      <w:r>
        <w:t>to</w:t>
      </w:r>
      <w:r>
        <w:rPr>
          <w:spacing w:val="-6"/>
        </w:rPr>
        <w:t xml:space="preserve"> </w:t>
      </w:r>
      <w:r>
        <w:t>predict or</w:t>
      </w:r>
      <w:r>
        <w:rPr>
          <w:spacing w:val="-6"/>
        </w:rPr>
        <w:t xml:space="preserve"> </w:t>
      </w:r>
      <w:r>
        <w:t>confirm</w:t>
      </w:r>
      <w:r>
        <w:rPr>
          <w:spacing w:val="-5"/>
        </w:rPr>
        <w:t xml:space="preserve"> </w:t>
      </w:r>
      <w:r>
        <w:t>the</w:t>
      </w:r>
      <w:r>
        <w:rPr>
          <w:spacing w:val="-5"/>
        </w:rPr>
        <w:t xml:space="preserve"> </w:t>
      </w:r>
      <w:r>
        <w:t>topic</w:t>
      </w:r>
      <w:r>
        <w:rPr>
          <w:spacing w:val="-4"/>
        </w:rPr>
        <w:t xml:space="preserve"> </w:t>
      </w:r>
      <w:r>
        <w:t>of</w:t>
      </w:r>
      <w:r>
        <w:rPr>
          <w:spacing w:val="-4"/>
        </w:rPr>
        <w:t xml:space="preserve"> </w:t>
      </w:r>
      <w:r>
        <w:t>a</w:t>
      </w:r>
      <w:r>
        <w:rPr>
          <w:spacing w:val="-3"/>
        </w:rPr>
        <w:t xml:space="preserve"> </w:t>
      </w:r>
      <w:r>
        <w:rPr>
          <w:spacing w:val="-2"/>
        </w:rPr>
        <w:t>text.</w:t>
      </w:r>
    </w:p>
    <w:p w14:paraId="6D7C4BEE" w14:textId="77777777" w:rsidR="00942630" w:rsidRDefault="00942630">
      <w:pPr>
        <w:pStyle w:val="BodyText"/>
        <w:spacing w:before="2"/>
        <w:rPr>
          <w:sz w:val="23"/>
        </w:rPr>
      </w:pPr>
    </w:p>
    <w:p w14:paraId="5479E1B8" w14:textId="77777777" w:rsidR="00942630" w:rsidRDefault="000E46CB">
      <w:pPr>
        <w:pStyle w:val="Heading4"/>
        <w:ind w:left="639" w:firstLine="0"/>
      </w:pPr>
      <w:r>
        <w:rPr>
          <w:b/>
          <w:i/>
        </w:rPr>
        <w:t>Knowledge</w:t>
      </w:r>
      <w:r>
        <w:rPr>
          <w:b/>
          <w:i/>
          <w:spacing w:val="-2"/>
        </w:rPr>
        <w:t xml:space="preserve"> </w:t>
      </w:r>
      <w:r>
        <w:rPr>
          <w:b/>
          <w:i/>
        </w:rPr>
        <w:t>and</w:t>
      </w:r>
      <w:r>
        <w:rPr>
          <w:b/>
          <w:i/>
          <w:spacing w:val="-2"/>
        </w:rPr>
        <w:t xml:space="preserve"> </w:t>
      </w:r>
      <w:r>
        <w:rPr>
          <w:b/>
          <w:i/>
        </w:rPr>
        <w:t>Ideas</w:t>
      </w:r>
      <w:r>
        <w:rPr>
          <w:b/>
          <w:i/>
          <w:spacing w:val="-4"/>
        </w:rPr>
        <w:t xml:space="preserve"> </w:t>
      </w:r>
      <w:r>
        <w:t>|</w:t>
      </w:r>
      <w:r>
        <w:rPr>
          <w:spacing w:val="-4"/>
        </w:rPr>
        <w:t xml:space="preserve"> </w:t>
      </w:r>
      <w:r>
        <w:t>Citing</w:t>
      </w:r>
      <w:r>
        <w:rPr>
          <w:spacing w:val="-4"/>
        </w:rPr>
        <w:t xml:space="preserve"> </w:t>
      </w:r>
      <w:r>
        <w:t>relevant</w:t>
      </w:r>
      <w:r>
        <w:rPr>
          <w:spacing w:val="-4"/>
        </w:rPr>
        <w:t xml:space="preserve"> </w:t>
      </w:r>
      <w:r>
        <w:t>and</w:t>
      </w:r>
      <w:r>
        <w:rPr>
          <w:spacing w:val="-2"/>
        </w:rPr>
        <w:t xml:space="preserve"> </w:t>
      </w:r>
      <w:r>
        <w:t>thorough textual</w:t>
      </w:r>
      <w:r>
        <w:rPr>
          <w:spacing w:val="-1"/>
        </w:rPr>
        <w:t xml:space="preserve"> </w:t>
      </w:r>
      <w:r>
        <w:t>evidence</w:t>
      </w:r>
      <w:r>
        <w:rPr>
          <w:spacing w:val="-4"/>
        </w:rPr>
        <w:t xml:space="preserve"> </w:t>
      </w:r>
      <w:r>
        <w:t>to support</w:t>
      </w:r>
      <w:r>
        <w:rPr>
          <w:spacing w:val="-4"/>
        </w:rPr>
        <w:t xml:space="preserve"> </w:t>
      </w:r>
      <w:r>
        <w:t>ideas,</w:t>
      </w:r>
      <w:r>
        <w:rPr>
          <w:spacing w:val="-4"/>
        </w:rPr>
        <w:t xml:space="preserve"> </w:t>
      </w:r>
      <w:r>
        <w:t>evaluate</w:t>
      </w:r>
      <w:r>
        <w:rPr>
          <w:spacing w:val="-4"/>
        </w:rPr>
        <w:t xml:space="preserve"> </w:t>
      </w:r>
      <w:r>
        <w:t>how</w:t>
      </w:r>
      <w:r>
        <w:rPr>
          <w:spacing w:val="-2"/>
        </w:rPr>
        <w:t xml:space="preserve"> </w:t>
      </w:r>
      <w:r>
        <w:t>an</w:t>
      </w:r>
      <w:r>
        <w:rPr>
          <w:spacing w:val="-4"/>
        </w:rPr>
        <w:t xml:space="preserve"> </w:t>
      </w:r>
      <w:r>
        <w:t>author’s perspective or use of point of view shapes the style and meaning of grade-level informational texts.</w:t>
      </w:r>
    </w:p>
    <w:p w14:paraId="62D53E36" w14:textId="77777777" w:rsidR="00942630" w:rsidRDefault="000E46CB">
      <w:pPr>
        <w:pStyle w:val="Heading4"/>
        <w:spacing w:line="279" w:lineRule="exact"/>
        <w:ind w:left="640" w:firstLine="0"/>
      </w:pPr>
      <w:r>
        <w:rPr>
          <w:b/>
        </w:rPr>
        <w:t>LA.1.RI.5</w:t>
      </w:r>
      <w:r>
        <w:rPr>
          <w:b/>
          <w:spacing w:val="-9"/>
        </w:rPr>
        <w:t xml:space="preserve"> </w:t>
      </w:r>
      <w:r>
        <w:t>Identify</w:t>
      </w:r>
      <w:r>
        <w:rPr>
          <w:spacing w:val="-4"/>
        </w:rPr>
        <w:t xml:space="preserve"> </w:t>
      </w:r>
      <w:r>
        <w:t>basic</w:t>
      </w:r>
      <w:r>
        <w:rPr>
          <w:spacing w:val="-6"/>
        </w:rPr>
        <w:t xml:space="preserve"> </w:t>
      </w:r>
      <w:r>
        <w:t>similarities</w:t>
      </w:r>
      <w:r>
        <w:rPr>
          <w:spacing w:val="-4"/>
        </w:rPr>
        <w:t xml:space="preserve"> </w:t>
      </w:r>
      <w:r>
        <w:t>and</w:t>
      </w:r>
      <w:r>
        <w:rPr>
          <w:spacing w:val="-5"/>
        </w:rPr>
        <w:t xml:space="preserve"> </w:t>
      </w:r>
      <w:r>
        <w:t>differences</w:t>
      </w:r>
      <w:r>
        <w:rPr>
          <w:spacing w:val="-4"/>
        </w:rPr>
        <w:t xml:space="preserve"> </w:t>
      </w:r>
      <w:r>
        <w:t>between</w:t>
      </w:r>
      <w:r>
        <w:rPr>
          <w:spacing w:val="-7"/>
        </w:rPr>
        <w:t xml:space="preserve"> </w:t>
      </w:r>
      <w:r>
        <w:t>two</w:t>
      </w:r>
      <w:r>
        <w:rPr>
          <w:spacing w:val="-3"/>
        </w:rPr>
        <w:t xml:space="preserve"> </w:t>
      </w:r>
      <w:r>
        <w:t>informational</w:t>
      </w:r>
      <w:r>
        <w:rPr>
          <w:spacing w:val="-4"/>
        </w:rPr>
        <w:t xml:space="preserve"> </w:t>
      </w:r>
      <w:r>
        <w:t>texts on</w:t>
      </w:r>
      <w:r>
        <w:rPr>
          <w:spacing w:val="-7"/>
        </w:rPr>
        <w:t xml:space="preserve"> </w:t>
      </w:r>
      <w:r>
        <w:t>the</w:t>
      </w:r>
      <w:r>
        <w:rPr>
          <w:spacing w:val="-7"/>
        </w:rPr>
        <w:t xml:space="preserve"> </w:t>
      </w:r>
      <w:r>
        <w:t>same</w:t>
      </w:r>
      <w:r>
        <w:rPr>
          <w:spacing w:val="-6"/>
        </w:rPr>
        <w:t xml:space="preserve"> </w:t>
      </w:r>
      <w:r>
        <w:rPr>
          <w:spacing w:val="-2"/>
        </w:rPr>
        <w:t>topic.</w:t>
      </w:r>
    </w:p>
    <w:p w14:paraId="29C08CD0" w14:textId="77777777" w:rsidR="00942630" w:rsidRDefault="000E46CB">
      <w:pPr>
        <w:pStyle w:val="Heading4"/>
        <w:spacing w:before="1"/>
        <w:ind w:left="640" w:firstLine="0"/>
      </w:pPr>
      <w:r>
        <w:rPr>
          <w:b/>
        </w:rPr>
        <w:t>LA.1.RI.6</w:t>
      </w:r>
      <w:r>
        <w:rPr>
          <w:b/>
          <w:spacing w:val="-8"/>
        </w:rPr>
        <w:t xml:space="preserve"> </w:t>
      </w:r>
      <w:r>
        <w:t>Identify</w:t>
      </w:r>
      <w:r>
        <w:rPr>
          <w:spacing w:val="-3"/>
        </w:rPr>
        <w:t xml:space="preserve"> </w:t>
      </w:r>
      <w:r>
        <w:t>an</w:t>
      </w:r>
      <w:r>
        <w:rPr>
          <w:spacing w:val="-6"/>
        </w:rPr>
        <w:t xml:space="preserve"> </w:t>
      </w:r>
      <w:r>
        <w:t>author’s</w:t>
      </w:r>
      <w:r>
        <w:rPr>
          <w:spacing w:val="-3"/>
        </w:rPr>
        <w:t xml:space="preserve"> </w:t>
      </w:r>
      <w:r>
        <w:t>opinion(s)</w:t>
      </w:r>
      <w:r>
        <w:rPr>
          <w:spacing w:val="-8"/>
        </w:rPr>
        <w:t xml:space="preserve"> </w:t>
      </w:r>
      <w:r>
        <w:t>about</w:t>
      </w:r>
      <w:r>
        <w:rPr>
          <w:spacing w:val="-6"/>
        </w:rPr>
        <w:t xml:space="preserve"> </w:t>
      </w:r>
      <w:r>
        <w:t>a</w:t>
      </w:r>
      <w:r>
        <w:rPr>
          <w:spacing w:val="-4"/>
        </w:rPr>
        <w:t xml:space="preserve"> </w:t>
      </w:r>
      <w:r>
        <w:rPr>
          <w:spacing w:val="-2"/>
        </w:rPr>
        <w:t>text.</w:t>
      </w:r>
    </w:p>
    <w:p w14:paraId="1E5C6E31" w14:textId="0215A6F1" w:rsidR="00640582" w:rsidRPr="00F106C2" w:rsidRDefault="000E46CB" w:rsidP="00F106C2">
      <w:pPr>
        <w:pStyle w:val="Heading4"/>
        <w:spacing w:before="1"/>
        <w:ind w:left="640" w:firstLine="0"/>
        <w:rPr>
          <w:spacing w:val="-2"/>
        </w:rPr>
      </w:pPr>
      <w:r>
        <w:rPr>
          <w:b/>
        </w:rPr>
        <w:t>LA.1.RI.7</w:t>
      </w:r>
      <w:r>
        <w:rPr>
          <w:b/>
          <w:spacing w:val="-9"/>
        </w:rPr>
        <w:t xml:space="preserve"> </w:t>
      </w:r>
      <w:r>
        <w:t>Make</w:t>
      </w:r>
      <w:r>
        <w:rPr>
          <w:spacing w:val="-7"/>
        </w:rPr>
        <w:t xml:space="preserve"> </w:t>
      </w:r>
      <w:r>
        <w:t>connections</w:t>
      </w:r>
      <w:r>
        <w:rPr>
          <w:spacing w:val="-4"/>
        </w:rPr>
        <w:t xml:space="preserve"> </w:t>
      </w:r>
      <w:r>
        <w:t>between</w:t>
      </w:r>
      <w:r>
        <w:rPr>
          <w:spacing w:val="-7"/>
        </w:rPr>
        <w:t xml:space="preserve"> </w:t>
      </w:r>
      <w:r>
        <w:t>own</w:t>
      </w:r>
      <w:r>
        <w:rPr>
          <w:spacing w:val="-2"/>
        </w:rPr>
        <w:t xml:space="preserve"> </w:t>
      </w:r>
      <w:r>
        <w:t>experiences</w:t>
      </w:r>
      <w:r>
        <w:rPr>
          <w:spacing w:val="-5"/>
        </w:rPr>
        <w:t xml:space="preserve"> </w:t>
      </w:r>
      <w:r>
        <w:t>and</w:t>
      </w:r>
      <w:r>
        <w:rPr>
          <w:spacing w:val="-5"/>
        </w:rPr>
        <w:t xml:space="preserve"> </w:t>
      </w:r>
      <w:r>
        <w:t>other</w:t>
      </w:r>
      <w:r>
        <w:rPr>
          <w:spacing w:val="-8"/>
        </w:rPr>
        <w:t xml:space="preserve"> </w:t>
      </w:r>
      <w:r>
        <w:t>cultures</w:t>
      </w:r>
      <w:r>
        <w:rPr>
          <w:spacing w:val="-4"/>
        </w:rPr>
        <w:t xml:space="preserve"> </w:t>
      </w:r>
      <w:r>
        <w:t>in</w:t>
      </w:r>
      <w:r>
        <w:rPr>
          <w:spacing w:val="-7"/>
        </w:rPr>
        <w:t xml:space="preserve"> </w:t>
      </w:r>
      <w:r>
        <w:t>informational</w:t>
      </w:r>
      <w:r>
        <w:rPr>
          <w:spacing w:val="-4"/>
        </w:rPr>
        <w:t xml:space="preserve"> </w:t>
      </w:r>
      <w:r>
        <w:rPr>
          <w:spacing w:val="-2"/>
        </w:rPr>
        <w:t>texts.</w:t>
      </w:r>
    </w:p>
    <w:p w14:paraId="63D29B93" w14:textId="77777777" w:rsidR="00942630" w:rsidRDefault="00942630">
      <w:pPr>
        <w:pStyle w:val="BodyText"/>
        <w:spacing w:before="10"/>
      </w:pPr>
    </w:p>
    <w:p w14:paraId="21A742AD" w14:textId="77777777" w:rsidR="00942630" w:rsidRDefault="000E46CB">
      <w:pPr>
        <w:ind w:left="640"/>
        <w:rPr>
          <w:sz w:val="23"/>
        </w:rPr>
      </w:pPr>
      <w:r>
        <w:rPr>
          <w:b/>
          <w:i/>
          <w:sz w:val="23"/>
        </w:rPr>
        <w:t>Range</w:t>
      </w:r>
      <w:r>
        <w:rPr>
          <w:b/>
          <w:i/>
          <w:spacing w:val="-2"/>
          <w:sz w:val="23"/>
        </w:rPr>
        <w:t xml:space="preserve"> </w:t>
      </w:r>
      <w:r>
        <w:rPr>
          <w:b/>
          <w:i/>
          <w:sz w:val="23"/>
        </w:rPr>
        <w:t>of</w:t>
      </w:r>
      <w:r>
        <w:rPr>
          <w:b/>
          <w:i/>
          <w:spacing w:val="-6"/>
          <w:sz w:val="23"/>
        </w:rPr>
        <w:t xml:space="preserve"> </w:t>
      </w:r>
      <w:r>
        <w:rPr>
          <w:b/>
          <w:i/>
          <w:sz w:val="23"/>
        </w:rPr>
        <w:t>Reading</w:t>
      </w:r>
      <w:r>
        <w:rPr>
          <w:b/>
          <w:i/>
          <w:spacing w:val="-2"/>
          <w:sz w:val="23"/>
        </w:rPr>
        <w:t xml:space="preserve"> </w:t>
      </w:r>
      <w:r>
        <w:rPr>
          <w:b/>
          <w:i/>
          <w:sz w:val="23"/>
        </w:rPr>
        <w:t>and</w:t>
      </w:r>
      <w:r>
        <w:rPr>
          <w:b/>
          <w:i/>
          <w:spacing w:val="-2"/>
          <w:sz w:val="23"/>
        </w:rPr>
        <w:t xml:space="preserve"> </w:t>
      </w:r>
      <w:r>
        <w:rPr>
          <w:b/>
          <w:i/>
          <w:sz w:val="23"/>
        </w:rPr>
        <w:t>Level</w:t>
      </w:r>
      <w:r>
        <w:rPr>
          <w:b/>
          <w:i/>
          <w:spacing w:val="-1"/>
          <w:sz w:val="23"/>
        </w:rPr>
        <w:t xml:space="preserve"> </w:t>
      </w:r>
      <w:r>
        <w:rPr>
          <w:b/>
          <w:i/>
          <w:sz w:val="23"/>
        </w:rPr>
        <w:t>of</w:t>
      </w:r>
      <w:r>
        <w:rPr>
          <w:b/>
          <w:i/>
          <w:spacing w:val="-6"/>
          <w:sz w:val="23"/>
        </w:rPr>
        <w:t xml:space="preserve"> </w:t>
      </w:r>
      <w:r>
        <w:rPr>
          <w:b/>
          <w:i/>
          <w:sz w:val="23"/>
        </w:rPr>
        <w:t>Text</w:t>
      </w:r>
      <w:r>
        <w:rPr>
          <w:b/>
          <w:i/>
          <w:spacing w:val="-5"/>
          <w:sz w:val="23"/>
        </w:rPr>
        <w:t xml:space="preserve"> </w:t>
      </w:r>
      <w:r>
        <w:rPr>
          <w:b/>
          <w:i/>
          <w:sz w:val="23"/>
        </w:rPr>
        <w:t>Complexity</w:t>
      </w:r>
      <w:r>
        <w:rPr>
          <w:b/>
          <w:i/>
          <w:spacing w:val="-3"/>
          <w:sz w:val="23"/>
        </w:rPr>
        <w:t xml:space="preserve"> </w:t>
      </w:r>
      <w:r>
        <w:rPr>
          <w:sz w:val="23"/>
        </w:rPr>
        <w:t>|</w:t>
      </w:r>
      <w:r>
        <w:rPr>
          <w:spacing w:val="-4"/>
          <w:sz w:val="23"/>
        </w:rPr>
        <w:t xml:space="preserve"> </w:t>
      </w:r>
      <w:r>
        <w:rPr>
          <w:sz w:val="23"/>
        </w:rPr>
        <w:t>Read</w:t>
      </w:r>
      <w:r>
        <w:rPr>
          <w:spacing w:val="-2"/>
          <w:sz w:val="23"/>
        </w:rPr>
        <w:t xml:space="preserve"> </w:t>
      </w:r>
      <w:r>
        <w:rPr>
          <w:sz w:val="23"/>
        </w:rPr>
        <w:t>and</w:t>
      </w:r>
      <w:r>
        <w:rPr>
          <w:spacing w:val="-2"/>
          <w:sz w:val="23"/>
        </w:rPr>
        <w:t xml:space="preserve"> </w:t>
      </w:r>
      <w:r>
        <w:rPr>
          <w:sz w:val="23"/>
        </w:rPr>
        <w:t>comprehend</w:t>
      </w:r>
      <w:r>
        <w:rPr>
          <w:spacing w:val="-2"/>
          <w:sz w:val="23"/>
        </w:rPr>
        <w:t xml:space="preserve"> </w:t>
      </w:r>
      <w:r>
        <w:rPr>
          <w:sz w:val="23"/>
        </w:rPr>
        <w:t>complex,</w:t>
      </w:r>
      <w:r>
        <w:rPr>
          <w:spacing w:val="-4"/>
          <w:sz w:val="23"/>
        </w:rPr>
        <w:t xml:space="preserve"> </w:t>
      </w:r>
      <w:r>
        <w:rPr>
          <w:sz w:val="23"/>
        </w:rPr>
        <w:t>grade-level</w:t>
      </w:r>
      <w:r>
        <w:rPr>
          <w:spacing w:val="-1"/>
          <w:sz w:val="23"/>
        </w:rPr>
        <w:t xml:space="preserve"> </w:t>
      </w:r>
      <w:r>
        <w:rPr>
          <w:sz w:val="23"/>
        </w:rPr>
        <w:t>informational</w:t>
      </w:r>
      <w:r>
        <w:rPr>
          <w:spacing w:val="-1"/>
          <w:sz w:val="23"/>
        </w:rPr>
        <w:t xml:space="preserve"> </w:t>
      </w:r>
      <w:r>
        <w:rPr>
          <w:sz w:val="23"/>
        </w:rPr>
        <w:t>texts independently and proficiently.</w:t>
      </w:r>
    </w:p>
    <w:p w14:paraId="28B5AC62" w14:textId="77777777" w:rsidR="00942630" w:rsidRDefault="000E46CB">
      <w:pPr>
        <w:pStyle w:val="Heading4"/>
        <w:spacing w:before="3"/>
        <w:ind w:left="640" w:right="1033" w:firstLine="0"/>
      </w:pPr>
      <w:r>
        <w:rPr>
          <w:b/>
        </w:rPr>
        <w:t>LA.1.RI.8</w:t>
      </w:r>
      <w:r>
        <w:rPr>
          <w:b/>
          <w:spacing w:val="-4"/>
        </w:rPr>
        <w:t xml:space="preserve"> </w:t>
      </w:r>
      <w:r>
        <w:t>With</w:t>
      </w:r>
      <w:r>
        <w:rPr>
          <w:spacing w:val="-5"/>
        </w:rPr>
        <w:t xml:space="preserve"> </w:t>
      </w:r>
      <w:r>
        <w:t>prompting</w:t>
      </w:r>
      <w:r>
        <w:rPr>
          <w:spacing w:val="-5"/>
        </w:rPr>
        <w:t xml:space="preserve"> </w:t>
      </w:r>
      <w:r>
        <w:t>and</w:t>
      </w:r>
      <w:r>
        <w:rPr>
          <w:spacing w:val="-3"/>
        </w:rPr>
        <w:t xml:space="preserve"> </w:t>
      </w:r>
      <w:r>
        <w:t>support, read and</w:t>
      </w:r>
      <w:r>
        <w:rPr>
          <w:spacing w:val="-3"/>
        </w:rPr>
        <w:t xml:space="preserve"> </w:t>
      </w:r>
      <w:r>
        <w:t>comprehend</w:t>
      </w:r>
      <w:r>
        <w:rPr>
          <w:spacing w:val="-3"/>
        </w:rPr>
        <w:t xml:space="preserve"> </w:t>
      </w:r>
      <w:r>
        <w:t>a</w:t>
      </w:r>
      <w:r>
        <w:rPr>
          <w:spacing w:val="-3"/>
        </w:rPr>
        <w:t xml:space="preserve"> </w:t>
      </w:r>
      <w:r>
        <w:t>wide</w:t>
      </w:r>
      <w:r>
        <w:rPr>
          <w:spacing w:val="-5"/>
        </w:rPr>
        <w:t xml:space="preserve"> </w:t>
      </w:r>
      <w:r>
        <w:t>range</w:t>
      </w:r>
      <w:r>
        <w:rPr>
          <w:spacing w:val="-5"/>
        </w:rPr>
        <w:t xml:space="preserve"> </w:t>
      </w:r>
      <w:r>
        <w:t>of informational</w:t>
      </w:r>
      <w:r>
        <w:rPr>
          <w:spacing w:val="-2"/>
        </w:rPr>
        <w:t xml:space="preserve"> </w:t>
      </w:r>
      <w:r>
        <w:t>texts</w:t>
      </w:r>
      <w:r>
        <w:rPr>
          <w:spacing w:val="-2"/>
        </w:rPr>
        <w:t xml:space="preserve"> </w:t>
      </w:r>
      <w:r>
        <w:t>of</w:t>
      </w:r>
      <w:r>
        <w:rPr>
          <w:spacing w:val="-4"/>
        </w:rPr>
        <w:t xml:space="preserve"> </w:t>
      </w:r>
      <w:r>
        <w:t>appropriate complexity for Grade 1.</w:t>
      </w:r>
    </w:p>
    <w:p w14:paraId="5CA2F4A8" w14:textId="77777777" w:rsidR="00942630" w:rsidRDefault="00942630">
      <w:pPr>
        <w:pStyle w:val="BodyText"/>
        <w:spacing w:before="2"/>
        <w:rPr>
          <w:sz w:val="24"/>
        </w:rPr>
      </w:pPr>
    </w:p>
    <w:p w14:paraId="7290AEB0" w14:textId="77777777" w:rsidR="00942630" w:rsidRDefault="000E46CB">
      <w:pPr>
        <w:spacing w:before="1"/>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338A9817" w14:textId="77777777" w:rsidR="00942630" w:rsidRDefault="000E46CB">
      <w:pPr>
        <w:pStyle w:val="ListParagraph"/>
        <w:numPr>
          <w:ilvl w:val="0"/>
          <w:numId w:val="269"/>
        </w:numPr>
        <w:tabs>
          <w:tab w:val="left" w:pos="1359"/>
          <w:tab w:val="left" w:pos="1360"/>
        </w:tabs>
        <w:spacing w:before="18" w:line="252" w:lineRule="auto"/>
        <w:ind w:left="1360" w:right="1464" w:hanging="360"/>
        <w:rPr>
          <w:rFonts w:ascii="Wingdings" w:hAnsi="Wingdings"/>
          <w:sz w:val="24"/>
        </w:rPr>
      </w:pPr>
      <w:r>
        <w:rPr>
          <w:sz w:val="20"/>
        </w:rPr>
        <w:t>A text’s</w:t>
      </w:r>
      <w:r>
        <w:rPr>
          <w:spacing w:val="-1"/>
          <w:sz w:val="20"/>
        </w:rPr>
        <w:t xml:space="preserve"> </w:t>
      </w:r>
      <w:r>
        <w:rPr>
          <w:sz w:val="20"/>
        </w:rPr>
        <w:t>topic</w:t>
      </w:r>
      <w:r>
        <w:rPr>
          <w:spacing w:val="-5"/>
          <w:sz w:val="20"/>
        </w:rPr>
        <w:t xml:space="preserve"> </w:t>
      </w:r>
      <w:r>
        <w:rPr>
          <w:sz w:val="20"/>
        </w:rPr>
        <w:t>is</w:t>
      </w:r>
      <w:r>
        <w:rPr>
          <w:spacing w:val="-6"/>
          <w:sz w:val="20"/>
        </w:rPr>
        <w:t xml:space="preserve"> </w:t>
      </w:r>
      <w:r>
        <w:rPr>
          <w:sz w:val="20"/>
        </w:rPr>
        <w:t>its</w:t>
      </w:r>
      <w:r>
        <w:rPr>
          <w:spacing w:val="-1"/>
          <w:sz w:val="20"/>
        </w:rPr>
        <w:t xml:space="preserve"> </w:t>
      </w:r>
      <w:r>
        <w:rPr>
          <w:sz w:val="20"/>
        </w:rPr>
        <w:t>general</w:t>
      </w:r>
      <w:r>
        <w:rPr>
          <w:spacing w:val="-1"/>
          <w:sz w:val="20"/>
        </w:rPr>
        <w:t xml:space="preserve"> </w:t>
      </w:r>
      <w:r>
        <w:rPr>
          <w:sz w:val="20"/>
        </w:rPr>
        <w:t>subject, which</w:t>
      </w:r>
      <w:r>
        <w:rPr>
          <w:spacing w:val="-7"/>
          <w:sz w:val="20"/>
        </w:rPr>
        <w:t xml:space="preserve"> </w:t>
      </w:r>
      <w:r>
        <w:rPr>
          <w:sz w:val="20"/>
        </w:rPr>
        <w:t>is</w:t>
      </w:r>
      <w:r>
        <w:rPr>
          <w:spacing w:val="-1"/>
          <w:sz w:val="20"/>
        </w:rPr>
        <w:t xml:space="preserve"> </w:t>
      </w:r>
      <w:r>
        <w:rPr>
          <w:sz w:val="20"/>
        </w:rPr>
        <w:t>typically</w:t>
      </w:r>
      <w:r>
        <w:rPr>
          <w:spacing w:val="-2"/>
          <w:sz w:val="20"/>
        </w:rPr>
        <w:t xml:space="preserve"> </w:t>
      </w:r>
      <w:r>
        <w:rPr>
          <w:sz w:val="20"/>
        </w:rPr>
        <w:t>a</w:t>
      </w:r>
      <w:r>
        <w:rPr>
          <w:spacing w:val="-3"/>
          <w:sz w:val="20"/>
        </w:rPr>
        <w:t xml:space="preserve"> </w:t>
      </w:r>
      <w:r>
        <w:rPr>
          <w:sz w:val="20"/>
        </w:rPr>
        <w:t>word</w:t>
      </w:r>
      <w:r>
        <w:rPr>
          <w:spacing w:val="-3"/>
          <w:sz w:val="20"/>
        </w:rPr>
        <w:t xml:space="preserve"> </w:t>
      </w:r>
      <w:r>
        <w:rPr>
          <w:sz w:val="20"/>
        </w:rPr>
        <w:t>or short</w:t>
      </w:r>
      <w:r>
        <w:rPr>
          <w:spacing w:val="-5"/>
          <w:sz w:val="20"/>
        </w:rPr>
        <w:t xml:space="preserve"> </w:t>
      </w:r>
      <w:r>
        <w:rPr>
          <w:sz w:val="20"/>
        </w:rPr>
        <w:t>phrase</w:t>
      </w:r>
      <w:r>
        <w:rPr>
          <w:spacing w:val="-5"/>
          <w:sz w:val="20"/>
        </w:rPr>
        <w:t xml:space="preserve"> </w:t>
      </w:r>
      <w:r>
        <w:rPr>
          <w:sz w:val="20"/>
        </w:rPr>
        <w:t>describing</w:t>
      </w:r>
      <w:r>
        <w:rPr>
          <w:spacing w:val="-5"/>
          <w:sz w:val="20"/>
        </w:rPr>
        <w:t xml:space="preserve"> </w:t>
      </w:r>
      <w:r>
        <w:rPr>
          <w:sz w:val="20"/>
        </w:rPr>
        <w:t>what the</w:t>
      </w:r>
      <w:r>
        <w:rPr>
          <w:spacing w:val="-1"/>
          <w:sz w:val="20"/>
        </w:rPr>
        <w:t xml:space="preserve"> </w:t>
      </w:r>
      <w:r>
        <w:rPr>
          <w:sz w:val="20"/>
        </w:rPr>
        <w:t>text</w:t>
      </w:r>
      <w:r>
        <w:rPr>
          <w:spacing w:val="-5"/>
          <w:sz w:val="20"/>
        </w:rPr>
        <w:t xml:space="preserve"> </w:t>
      </w:r>
      <w:r>
        <w:rPr>
          <w:sz w:val="20"/>
        </w:rPr>
        <w:t>is</w:t>
      </w:r>
      <w:r>
        <w:rPr>
          <w:spacing w:val="-5"/>
          <w:sz w:val="20"/>
        </w:rPr>
        <w:t xml:space="preserve"> </w:t>
      </w:r>
      <w:r>
        <w:rPr>
          <w:sz w:val="20"/>
        </w:rPr>
        <w:t>about,</w:t>
      </w:r>
      <w:r>
        <w:rPr>
          <w:spacing w:val="-2"/>
          <w:sz w:val="20"/>
        </w:rPr>
        <w:t xml:space="preserve"> </w:t>
      </w:r>
      <w:r>
        <w:rPr>
          <w:sz w:val="20"/>
        </w:rPr>
        <w:t>for example, “zoo animals.”</w:t>
      </w:r>
    </w:p>
    <w:p w14:paraId="66F97176" w14:textId="77777777" w:rsidR="00942630" w:rsidRDefault="000E46CB">
      <w:pPr>
        <w:pStyle w:val="ListParagraph"/>
        <w:numPr>
          <w:ilvl w:val="0"/>
          <w:numId w:val="269"/>
        </w:numPr>
        <w:tabs>
          <w:tab w:val="left" w:pos="1359"/>
          <w:tab w:val="left" w:pos="1360"/>
        </w:tabs>
        <w:spacing w:before="5" w:line="256" w:lineRule="auto"/>
        <w:ind w:right="1711" w:hanging="360"/>
        <w:rPr>
          <w:rFonts w:ascii="Wingdings" w:hAnsi="Wingdings"/>
          <w:sz w:val="24"/>
        </w:rPr>
      </w:pPr>
      <w:r>
        <w:rPr>
          <w:sz w:val="20"/>
        </w:rPr>
        <w:t xml:space="preserve">Making predictions and drawing conclusions, known as </w:t>
      </w:r>
      <w:r>
        <w:rPr>
          <w:i/>
          <w:sz w:val="20"/>
        </w:rPr>
        <w:t>forward inferencing</w:t>
      </w:r>
      <w:r>
        <w:rPr>
          <w:sz w:val="20"/>
        </w:rPr>
        <w:t>, occur when readers draw from textual information</w:t>
      </w:r>
      <w:r>
        <w:rPr>
          <w:spacing w:val="-2"/>
          <w:sz w:val="20"/>
        </w:rPr>
        <w:t xml:space="preserve"> </w:t>
      </w:r>
      <w:r>
        <w:rPr>
          <w:sz w:val="20"/>
        </w:rPr>
        <w:t>provided</w:t>
      </w:r>
      <w:r>
        <w:rPr>
          <w:spacing w:val="-3"/>
          <w:sz w:val="20"/>
        </w:rPr>
        <w:t xml:space="preserve"> </w:t>
      </w:r>
      <w:r>
        <w:rPr>
          <w:sz w:val="20"/>
        </w:rPr>
        <w:t>up</w:t>
      </w:r>
      <w:r>
        <w:rPr>
          <w:spacing w:val="-2"/>
          <w:sz w:val="20"/>
        </w:rPr>
        <w:t xml:space="preserve"> </w:t>
      </w:r>
      <w:r>
        <w:rPr>
          <w:sz w:val="20"/>
        </w:rPr>
        <w:t>to</w:t>
      </w:r>
      <w:r>
        <w:rPr>
          <w:spacing w:val="-2"/>
          <w:sz w:val="20"/>
        </w:rPr>
        <w:t xml:space="preserve"> </w:t>
      </w:r>
      <w:r>
        <w:rPr>
          <w:sz w:val="20"/>
        </w:rPr>
        <w:t>that</w:t>
      </w:r>
      <w:r>
        <w:rPr>
          <w:spacing w:val="-5"/>
          <w:sz w:val="20"/>
        </w:rPr>
        <w:t xml:space="preserve"> </w:t>
      </w:r>
      <w:r>
        <w:rPr>
          <w:sz w:val="20"/>
        </w:rPr>
        <w:t>point</w:t>
      </w:r>
      <w:r>
        <w:rPr>
          <w:spacing w:val="-5"/>
          <w:sz w:val="20"/>
        </w:rPr>
        <w:t xml:space="preserve"> </w:t>
      </w:r>
      <w:r>
        <w:rPr>
          <w:sz w:val="20"/>
        </w:rPr>
        <w:t>in</w:t>
      </w:r>
      <w:r>
        <w:rPr>
          <w:spacing w:val="-2"/>
          <w:sz w:val="20"/>
        </w:rPr>
        <w:t xml:space="preserve"> </w:t>
      </w:r>
      <w:r>
        <w:rPr>
          <w:sz w:val="20"/>
        </w:rPr>
        <w:t>the</w:t>
      </w:r>
      <w:r>
        <w:rPr>
          <w:spacing w:val="-1"/>
          <w:sz w:val="20"/>
        </w:rPr>
        <w:t xml:space="preserve"> </w:t>
      </w:r>
      <w:r>
        <w:rPr>
          <w:sz w:val="20"/>
        </w:rPr>
        <w:t>text; confirming</w:t>
      </w:r>
      <w:r>
        <w:rPr>
          <w:spacing w:val="-5"/>
          <w:sz w:val="20"/>
        </w:rPr>
        <w:t xml:space="preserve"> </w:t>
      </w:r>
      <w:r>
        <w:rPr>
          <w:sz w:val="20"/>
        </w:rPr>
        <w:t>predictions</w:t>
      </w:r>
      <w:r>
        <w:rPr>
          <w:spacing w:val="-6"/>
          <w:sz w:val="20"/>
        </w:rPr>
        <w:t xml:space="preserve"> </w:t>
      </w:r>
      <w:r>
        <w:rPr>
          <w:sz w:val="20"/>
        </w:rPr>
        <w:t>using</w:t>
      </w:r>
      <w:r>
        <w:rPr>
          <w:spacing w:val="-1"/>
          <w:sz w:val="20"/>
        </w:rPr>
        <w:t xml:space="preserve"> </w:t>
      </w:r>
      <w:r>
        <w:rPr>
          <w:sz w:val="20"/>
        </w:rPr>
        <w:t>textual evidence</w:t>
      </w:r>
      <w:r>
        <w:rPr>
          <w:spacing w:val="-5"/>
          <w:sz w:val="20"/>
        </w:rPr>
        <w:t xml:space="preserve"> </w:t>
      </w:r>
      <w:r>
        <w:rPr>
          <w:sz w:val="20"/>
        </w:rPr>
        <w:t>is</w:t>
      </w:r>
      <w:r>
        <w:rPr>
          <w:spacing w:val="-6"/>
          <w:sz w:val="20"/>
        </w:rPr>
        <w:t xml:space="preserve"> </w:t>
      </w:r>
      <w:r>
        <w:rPr>
          <w:sz w:val="20"/>
        </w:rPr>
        <w:t>a</w:t>
      </w:r>
      <w:r>
        <w:rPr>
          <w:spacing w:val="-3"/>
          <w:sz w:val="20"/>
        </w:rPr>
        <w:t xml:space="preserve"> </w:t>
      </w:r>
      <w:r>
        <w:rPr>
          <w:sz w:val="20"/>
        </w:rPr>
        <w:t>necessary</w:t>
      </w:r>
      <w:r>
        <w:rPr>
          <w:spacing w:val="-2"/>
          <w:sz w:val="20"/>
        </w:rPr>
        <w:t xml:space="preserve"> </w:t>
      </w:r>
      <w:r>
        <w:rPr>
          <w:sz w:val="20"/>
        </w:rPr>
        <w:t>step</w:t>
      </w:r>
      <w:r>
        <w:rPr>
          <w:spacing w:val="-2"/>
          <w:sz w:val="20"/>
        </w:rPr>
        <w:t xml:space="preserve"> </w:t>
      </w:r>
      <w:r>
        <w:rPr>
          <w:sz w:val="20"/>
        </w:rPr>
        <w:t>after making predictions about a topic or events.</w:t>
      </w:r>
    </w:p>
    <w:p w14:paraId="0A82A42C" w14:textId="77777777" w:rsidR="00942630" w:rsidRDefault="000E46CB">
      <w:pPr>
        <w:pStyle w:val="ListParagraph"/>
        <w:numPr>
          <w:ilvl w:val="0"/>
          <w:numId w:val="269"/>
        </w:numPr>
        <w:tabs>
          <w:tab w:val="left" w:pos="1359"/>
          <w:tab w:val="left" w:pos="1360"/>
        </w:tabs>
        <w:spacing w:before="2" w:line="252" w:lineRule="auto"/>
        <w:ind w:right="1791" w:hanging="360"/>
        <w:rPr>
          <w:rFonts w:ascii="Wingdings" w:hAnsi="Wingdings"/>
          <w:sz w:val="24"/>
        </w:rPr>
      </w:pPr>
      <w:r>
        <w:rPr>
          <w:sz w:val="20"/>
        </w:rPr>
        <w:t>At this grade</w:t>
      </w:r>
      <w:r>
        <w:rPr>
          <w:spacing w:val="-4"/>
          <w:sz w:val="20"/>
        </w:rPr>
        <w:t xml:space="preserve"> </w:t>
      </w:r>
      <w:r>
        <w:rPr>
          <w:sz w:val="20"/>
        </w:rPr>
        <w:t>level,</w:t>
      </w:r>
      <w:r>
        <w:rPr>
          <w:spacing w:val="-1"/>
          <w:sz w:val="20"/>
        </w:rPr>
        <w:t xml:space="preserve"> </w:t>
      </w:r>
      <w:r>
        <w:rPr>
          <w:sz w:val="20"/>
        </w:rPr>
        <w:t>students should</w:t>
      </w:r>
      <w:r>
        <w:rPr>
          <w:spacing w:val="-2"/>
          <w:sz w:val="20"/>
        </w:rPr>
        <w:t xml:space="preserve"> </w:t>
      </w:r>
      <w:r>
        <w:rPr>
          <w:sz w:val="20"/>
        </w:rPr>
        <w:t>explain</w:t>
      </w:r>
      <w:r>
        <w:rPr>
          <w:spacing w:val="-1"/>
          <w:sz w:val="20"/>
        </w:rPr>
        <w:t xml:space="preserve"> </w:t>
      </w:r>
      <w:r>
        <w:rPr>
          <w:sz w:val="20"/>
        </w:rPr>
        <w:t>both</w:t>
      </w:r>
      <w:r>
        <w:rPr>
          <w:spacing w:val="-1"/>
          <w:sz w:val="20"/>
        </w:rPr>
        <w:t xml:space="preserve"> </w:t>
      </w:r>
      <w:r>
        <w:rPr>
          <w:sz w:val="20"/>
        </w:rPr>
        <w:t>orally</w:t>
      </w:r>
      <w:r>
        <w:rPr>
          <w:spacing w:val="-6"/>
          <w:sz w:val="20"/>
        </w:rPr>
        <w:t xml:space="preserve"> </w:t>
      </w:r>
      <w:r>
        <w:rPr>
          <w:sz w:val="20"/>
        </w:rPr>
        <w:t>and</w:t>
      </w:r>
      <w:r>
        <w:rPr>
          <w:spacing w:val="-2"/>
          <w:sz w:val="20"/>
        </w:rPr>
        <w:t xml:space="preserve"> </w:t>
      </w:r>
      <w:r>
        <w:rPr>
          <w:sz w:val="20"/>
        </w:rPr>
        <w:t>in</w:t>
      </w:r>
      <w:r>
        <w:rPr>
          <w:spacing w:val="-1"/>
          <w:sz w:val="20"/>
        </w:rPr>
        <w:t xml:space="preserve"> </w:t>
      </w:r>
      <w:r>
        <w:rPr>
          <w:sz w:val="20"/>
        </w:rPr>
        <w:t>writing</w:t>
      </w:r>
      <w:r>
        <w:rPr>
          <w:spacing w:val="-4"/>
          <w:sz w:val="20"/>
        </w:rPr>
        <w:t xml:space="preserve"> </w:t>
      </w:r>
      <w:r>
        <w:rPr>
          <w:sz w:val="20"/>
        </w:rPr>
        <w:t>statements</w:t>
      </w:r>
      <w:r>
        <w:rPr>
          <w:spacing w:val="-5"/>
          <w:sz w:val="20"/>
        </w:rPr>
        <w:t xml:space="preserve"> </w:t>
      </w:r>
      <w:r>
        <w:rPr>
          <w:sz w:val="20"/>
        </w:rPr>
        <w:t>of</w:t>
      </w:r>
      <w:r>
        <w:rPr>
          <w:spacing w:val="-4"/>
          <w:sz w:val="20"/>
        </w:rPr>
        <w:t xml:space="preserve"> </w:t>
      </w:r>
      <w:r>
        <w:rPr>
          <w:sz w:val="20"/>
        </w:rPr>
        <w:t>fact</w:t>
      </w:r>
      <w:r>
        <w:rPr>
          <w:spacing w:val="-4"/>
          <w:sz w:val="20"/>
        </w:rPr>
        <w:t xml:space="preserve"> </w:t>
      </w:r>
      <w:r>
        <w:rPr>
          <w:sz w:val="20"/>
        </w:rPr>
        <w:t>or</w:t>
      </w:r>
      <w:r>
        <w:rPr>
          <w:spacing w:val="-1"/>
          <w:sz w:val="20"/>
        </w:rPr>
        <w:t xml:space="preserve"> </w:t>
      </w:r>
      <w:r>
        <w:rPr>
          <w:sz w:val="20"/>
        </w:rPr>
        <w:t>opinion,</w:t>
      </w:r>
      <w:r>
        <w:rPr>
          <w:spacing w:val="-1"/>
          <w:sz w:val="20"/>
        </w:rPr>
        <w:t xml:space="preserve"> </w:t>
      </w:r>
      <w:r>
        <w:rPr>
          <w:sz w:val="20"/>
        </w:rPr>
        <w:t>either</w:t>
      </w:r>
      <w:r>
        <w:rPr>
          <w:spacing w:val="-1"/>
          <w:sz w:val="20"/>
        </w:rPr>
        <w:t xml:space="preserve"> </w:t>
      </w:r>
      <w:r>
        <w:rPr>
          <w:sz w:val="20"/>
        </w:rPr>
        <w:t>in</w:t>
      </w:r>
      <w:r>
        <w:rPr>
          <w:spacing w:val="-1"/>
          <w:sz w:val="20"/>
        </w:rPr>
        <w:t xml:space="preserve"> </w:t>
      </w:r>
      <w:r>
        <w:rPr>
          <w:sz w:val="20"/>
        </w:rPr>
        <w:t>response</w:t>
      </w:r>
      <w:r>
        <w:rPr>
          <w:spacing w:val="-5"/>
          <w:sz w:val="20"/>
        </w:rPr>
        <w:t xml:space="preserve"> </w:t>
      </w:r>
      <w:r>
        <w:rPr>
          <w:sz w:val="20"/>
        </w:rPr>
        <w:t>to questions or while engaging in discussion of text.</w:t>
      </w:r>
    </w:p>
    <w:p w14:paraId="50E0D977"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sz w:val="20"/>
        </w:rPr>
        <w:t>Simple</w:t>
      </w:r>
      <w:r>
        <w:rPr>
          <w:spacing w:val="-13"/>
          <w:sz w:val="20"/>
        </w:rPr>
        <w:t xml:space="preserve"> </w:t>
      </w:r>
      <w:r>
        <w:rPr>
          <w:sz w:val="20"/>
        </w:rPr>
        <w:t>graphic</w:t>
      </w:r>
      <w:r>
        <w:rPr>
          <w:spacing w:val="-14"/>
          <w:sz w:val="20"/>
        </w:rPr>
        <w:t xml:space="preserve"> </w:t>
      </w:r>
      <w:r>
        <w:rPr>
          <w:sz w:val="20"/>
        </w:rPr>
        <w:t>organizers</w:t>
      </w:r>
      <w:r>
        <w:rPr>
          <w:spacing w:val="-12"/>
          <w:sz w:val="20"/>
        </w:rPr>
        <w:t xml:space="preserve"> </w:t>
      </w:r>
      <w:r>
        <w:rPr>
          <w:sz w:val="20"/>
        </w:rPr>
        <w:t>(Venn</w:t>
      </w:r>
      <w:r>
        <w:rPr>
          <w:spacing w:val="-9"/>
          <w:sz w:val="20"/>
        </w:rPr>
        <w:t xml:space="preserve"> </w:t>
      </w:r>
      <w:r>
        <w:rPr>
          <w:sz w:val="20"/>
        </w:rPr>
        <w:t>diagrams,</w:t>
      </w:r>
      <w:r>
        <w:rPr>
          <w:spacing w:val="-5"/>
          <w:sz w:val="20"/>
        </w:rPr>
        <w:t xml:space="preserve"> </w:t>
      </w:r>
      <w:r>
        <w:rPr>
          <w:sz w:val="20"/>
        </w:rPr>
        <w:t>t-charts)</w:t>
      </w:r>
      <w:r>
        <w:rPr>
          <w:spacing w:val="-10"/>
          <w:sz w:val="20"/>
        </w:rPr>
        <w:t xml:space="preserve"> </w:t>
      </w:r>
      <w:r>
        <w:rPr>
          <w:sz w:val="20"/>
        </w:rPr>
        <w:t>will</w:t>
      </w:r>
      <w:r>
        <w:rPr>
          <w:spacing w:val="-8"/>
          <w:sz w:val="20"/>
        </w:rPr>
        <w:t xml:space="preserve"> </w:t>
      </w:r>
      <w:r>
        <w:rPr>
          <w:sz w:val="20"/>
        </w:rPr>
        <w:t>support</w:t>
      </w:r>
      <w:r>
        <w:rPr>
          <w:spacing w:val="-8"/>
          <w:sz w:val="20"/>
        </w:rPr>
        <w:t xml:space="preserve"> </w:t>
      </w:r>
      <w:r>
        <w:rPr>
          <w:sz w:val="20"/>
        </w:rPr>
        <w:t>students</w:t>
      </w:r>
      <w:r>
        <w:rPr>
          <w:spacing w:val="-13"/>
          <w:sz w:val="20"/>
        </w:rPr>
        <w:t xml:space="preserve"> </w:t>
      </w:r>
      <w:r>
        <w:rPr>
          <w:sz w:val="20"/>
        </w:rPr>
        <w:t>in</w:t>
      </w:r>
      <w:r>
        <w:rPr>
          <w:spacing w:val="-9"/>
          <w:sz w:val="20"/>
        </w:rPr>
        <w:t xml:space="preserve"> </w:t>
      </w:r>
      <w:r>
        <w:rPr>
          <w:sz w:val="20"/>
        </w:rPr>
        <w:t>understanding</w:t>
      </w:r>
      <w:r>
        <w:rPr>
          <w:spacing w:val="-8"/>
          <w:sz w:val="20"/>
        </w:rPr>
        <w:t xml:space="preserve"> </w:t>
      </w:r>
      <w:r>
        <w:rPr>
          <w:sz w:val="20"/>
        </w:rPr>
        <w:t>similarities</w:t>
      </w:r>
      <w:r>
        <w:rPr>
          <w:spacing w:val="-12"/>
          <w:sz w:val="20"/>
        </w:rPr>
        <w:t xml:space="preserve"> </w:t>
      </w:r>
      <w:r>
        <w:rPr>
          <w:sz w:val="20"/>
        </w:rPr>
        <w:t>and</w:t>
      </w:r>
      <w:r>
        <w:rPr>
          <w:spacing w:val="-10"/>
          <w:sz w:val="20"/>
        </w:rPr>
        <w:t xml:space="preserve"> </w:t>
      </w:r>
      <w:r>
        <w:rPr>
          <w:spacing w:val="-2"/>
          <w:sz w:val="20"/>
        </w:rPr>
        <w:t>differences.</w:t>
      </w:r>
    </w:p>
    <w:p w14:paraId="5D038DE2" w14:textId="77777777" w:rsidR="00942630" w:rsidRDefault="00942630">
      <w:pPr>
        <w:pStyle w:val="BodyText"/>
        <w:rPr>
          <w:sz w:val="20"/>
        </w:rPr>
      </w:pPr>
    </w:p>
    <w:p w14:paraId="6C670744" w14:textId="77777777" w:rsidR="00942630" w:rsidRDefault="00942630">
      <w:pPr>
        <w:pStyle w:val="BodyText"/>
        <w:spacing w:before="2"/>
        <w:rPr>
          <w:sz w:val="20"/>
        </w:rPr>
      </w:pPr>
    </w:p>
    <w:p w14:paraId="478EB8AF" w14:textId="77777777" w:rsidR="00942630" w:rsidRDefault="000E46CB">
      <w:pPr>
        <w:ind w:right="331"/>
        <w:jc w:val="center"/>
        <w:rPr>
          <w:sz w:val="20"/>
        </w:rPr>
      </w:pPr>
      <w:r>
        <w:rPr>
          <w:sz w:val="20"/>
        </w:rPr>
        <w:t>Page</w:t>
      </w:r>
      <w:r>
        <w:rPr>
          <w:spacing w:val="-1"/>
          <w:sz w:val="20"/>
        </w:rPr>
        <w:t xml:space="preserve"> </w:t>
      </w:r>
      <w:r>
        <w:rPr>
          <w:spacing w:val="-5"/>
          <w:sz w:val="20"/>
        </w:rPr>
        <w:t>29</w:t>
      </w:r>
    </w:p>
    <w:p w14:paraId="494FEA84" w14:textId="77777777" w:rsidR="00942630" w:rsidRDefault="00942630">
      <w:pPr>
        <w:jc w:val="center"/>
        <w:rPr>
          <w:sz w:val="20"/>
        </w:rPr>
        <w:sectPr w:rsidR="00942630">
          <w:pgSz w:w="15840" w:h="12240" w:orient="landscape"/>
          <w:pgMar w:top="1140" w:right="460" w:bottom="580" w:left="800" w:header="0" w:footer="394" w:gutter="0"/>
          <w:cols w:space="720"/>
        </w:sectPr>
      </w:pPr>
    </w:p>
    <w:p w14:paraId="19E494BC" w14:textId="77777777" w:rsidR="00942630" w:rsidRDefault="00942630">
      <w:pPr>
        <w:pStyle w:val="BodyText"/>
        <w:spacing w:before="7"/>
        <w:rPr>
          <w:sz w:val="16"/>
        </w:rPr>
      </w:pPr>
    </w:p>
    <w:p w14:paraId="712AAE69"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0D71E23E" w14:textId="77777777" w:rsidR="00942630" w:rsidRDefault="00942630">
      <w:pPr>
        <w:pStyle w:val="BodyText"/>
        <w:spacing w:before="2"/>
        <w:rPr>
          <w:b/>
          <w:sz w:val="30"/>
        </w:rPr>
      </w:pPr>
    </w:p>
    <w:p w14:paraId="65010DCF" w14:textId="77777777" w:rsidR="00942630" w:rsidRDefault="000E46CB">
      <w:pPr>
        <w:pStyle w:val="BodyText"/>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747B9B42" w14:textId="77777777" w:rsidR="00942630" w:rsidRDefault="000E46CB">
      <w:pPr>
        <w:pStyle w:val="BodyText"/>
        <w:spacing w:line="267" w:lineRule="exact"/>
        <w:ind w:left="639"/>
      </w:pPr>
      <w:r>
        <w:rPr>
          <w:b/>
          <w:color w:val="3A3838"/>
        </w:rPr>
        <w:t>LA.1.V.1</w:t>
      </w:r>
      <w:r>
        <w:rPr>
          <w:b/>
          <w:color w:val="3A3838"/>
          <w:spacing w:val="-8"/>
        </w:rPr>
        <w:t xml:space="preserve"> </w:t>
      </w:r>
      <w:r>
        <w:rPr>
          <w:color w:val="3A3838"/>
        </w:rPr>
        <w:t>Build</w:t>
      </w:r>
      <w:r>
        <w:rPr>
          <w:color w:val="3A3838"/>
          <w:spacing w:val="-7"/>
        </w:rPr>
        <w:t xml:space="preserve"> </w:t>
      </w:r>
      <w:r>
        <w:rPr>
          <w:color w:val="3A3838"/>
        </w:rPr>
        <w:t>and</w:t>
      </w:r>
      <w:r>
        <w:rPr>
          <w:color w:val="3A3838"/>
          <w:spacing w:val="-7"/>
        </w:rPr>
        <w:t xml:space="preserve"> </w:t>
      </w:r>
      <w:r>
        <w:rPr>
          <w:color w:val="3A3838"/>
        </w:rPr>
        <w:t>use</w:t>
      </w:r>
      <w:r>
        <w:rPr>
          <w:color w:val="3A3838"/>
          <w:spacing w:val="-4"/>
        </w:rPr>
        <w:t xml:space="preserve"> </w:t>
      </w:r>
      <w:r>
        <w:rPr>
          <w:color w:val="3A3838"/>
        </w:rPr>
        <w:t>a</w:t>
      </w:r>
      <w:r>
        <w:rPr>
          <w:color w:val="3A3838"/>
          <w:spacing w:val="-11"/>
        </w:rPr>
        <w:t xml:space="preserve"> </w:t>
      </w:r>
      <w:r>
        <w:rPr>
          <w:color w:val="3A3838"/>
        </w:rPr>
        <w:t>range</w:t>
      </w:r>
      <w:r>
        <w:rPr>
          <w:color w:val="3A3838"/>
          <w:spacing w:val="-5"/>
        </w:rPr>
        <w:t xml:space="preserve"> </w:t>
      </w:r>
      <w:r>
        <w:rPr>
          <w:color w:val="3A3838"/>
        </w:rPr>
        <w:t>of</w:t>
      </w:r>
      <w:r>
        <w:rPr>
          <w:color w:val="3A3838"/>
          <w:spacing w:val="-7"/>
        </w:rPr>
        <w:t xml:space="preserve"> </w:t>
      </w:r>
      <w:r>
        <w:rPr>
          <w:color w:val="3A3838"/>
        </w:rPr>
        <w:t>conversational,</w:t>
      </w:r>
      <w:r>
        <w:rPr>
          <w:color w:val="3A3838"/>
          <w:spacing w:val="-4"/>
        </w:rPr>
        <w:t xml:space="preserve"> </w:t>
      </w:r>
      <w:r>
        <w:rPr>
          <w:color w:val="3A3838"/>
        </w:rPr>
        <w:t>academic,</w:t>
      </w:r>
      <w:r>
        <w:rPr>
          <w:color w:val="3A3838"/>
          <w:spacing w:val="-8"/>
        </w:rPr>
        <w:t xml:space="preserve"> </w:t>
      </w:r>
      <w:r>
        <w:rPr>
          <w:color w:val="3A3838"/>
        </w:rPr>
        <w:t>and</w:t>
      </w:r>
      <w:r>
        <w:rPr>
          <w:color w:val="3A3838"/>
          <w:spacing w:val="-7"/>
        </w:rPr>
        <w:t xml:space="preserve"> </w:t>
      </w:r>
      <w:r>
        <w:rPr>
          <w:color w:val="3A3838"/>
        </w:rPr>
        <w:t>discipline-specific</w:t>
      </w:r>
      <w:r>
        <w:rPr>
          <w:color w:val="3A3838"/>
          <w:spacing w:val="-4"/>
        </w:rPr>
        <w:t xml:space="preserve"> </w:t>
      </w:r>
      <w:r>
        <w:rPr>
          <w:color w:val="3A3838"/>
        </w:rPr>
        <w:t>grade-level</w:t>
      </w:r>
      <w:r>
        <w:rPr>
          <w:color w:val="3A3838"/>
          <w:spacing w:val="-10"/>
        </w:rPr>
        <w:t xml:space="preserve"> </w:t>
      </w:r>
      <w:r>
        <w:rPr>
          <w:color w:val="3A3838"/>
          <w:spacing w:val="-2"/>
        </w:rPr>
        <w:t>vocabulary.</w:t>
      </w:r>
    </w:p>
    <w:p w14:paraId="450023BE" w14:textId="77777777" w:rsidR="00942630" w:rsidRDefault="000E46CB">
      <w:pPr>
        <w:pStyle w:val="ListParagraph"/>
        <w:numPr>
          <w:ilvl w:val="0"/>
          <w:numId w:val="253"/>
        </w:numPr>
        <w:tabs>
          <w:tab w:val="left" w:pos="1361"/>
        </w:tabs>
        <w:spacing w:line="269" w:lineRule="exact"/>
        <w:ind w:hanging="362"/>
      </w:pPr>
      <w:r>
        <w:rPr>
          <w:color w:val="3A3838"/>
        </w:rPr>
        <w:t>Use</w:t>
      </w:r>
      <w:r>
        <w:rPr>
          <w:color w:val="3A3838"/>
          <w:spacing w:val="-4"/>
        </w:rPr>
        <w:t xml:space="preserve"> </w:t>
      </w:r>
      <w:r>
        <w:rPr>
          <w:color w:val="3A3838"/>
        </w:rPr>
        <w:t>sentence-level</w:t>
      </w:r>
      <w:r>
        <w:rPr>
          <w:color w:val="3A3838"/>
          <w:spacing w:val="-9"/>
        </w:rPr>
        <w:t xml:space="preserve"> </w:t>
      </w:r>
      <w:r>
        <w:rPr>
          <w:color w:val="3A3838"/>
        </w:rPr>
        <w:t>context</w:t>
      </w:r>
      <w:r>
        <w:rPr>
          <w:color w:val="3A3838"/>
          <w:spacing w:val="-5"/>
        </w:rPr>
        <w:t xml:space="preserve"> </w:t>
      </w:r>
      <w:r>
        <w:rPr>
          <w:color w:val="3A3838"/>
        </w:rPr>
        <w:t>clues</w:t>
      </w:r>
      <w:r>
        <w:rPr>
          <w:color w:val="3A3838"/>
          <w:spacing w:val="-7"/>
        </w:rPr>
        <w:t xml:space="preserve"> </w:t>
      </w:r>
      <w:r>
        <w:rPr>
          <w:color w:val="3A3838"/>
        </w:rPr>
        <w:t>to</w:t>
      </w:r>
      <w:r>
        <w:rPr>
          <w:color w:val="3A3838"/>
          <w:spacing w:val="-7"/>
        </w:rPr>
        <w:t xml:space="preserve"> </w:t>
      </w:r>
      <w:r>
        <w:rPr>
          <w:color w:val="3A3838"/>
        </w:rPr>
        <w:t>determine</w:t>
      </w:r>
      <w:r>
        <w:rPr>
          <w:color w:val="3A3838"/>
          <w:spacing w:val="-2"/>
        </w:rPr>
        <w:t xml:space="preserve"> </w:t>
      </w:r>
      <w:r>
        <w:rPr>
          <w:color w:val="3A3838"/>
        </w:rPr>
        <w:t>the</w:t>
      </w:r>
      <w:r>
        <w:rPr>
          <w:color w:val="3A3838"/>
          <w:spacing w:val="-6"/>
        </w:rPr>
        <w:t xml:space="preserve"> </w:t>
      </w:r>
      <w:r>
        <w:rPr>
          <w:color w:val="3A3838"/>
        </w:rPr>
        <w:t>meaning</w:t>
      </w:r>
      <w:r>
        <w:rPr>
          <w:color w:val="3A3838"/>
          <w:spacing w:val="-3"/>
        </w:rPr>
        <w:t xml:space="preserve"> </w:t>
      </w:r>
      <w:r>
        <w:rPr>
          <w:color w:val="3A3838"/>
        </w:rPr>
        <w:t>of</w:t>
      </w:r>
      <w:r>
        <w:rPr>
          <w:color w:val="3A3838"/>
          <w:spacing w:val="-4"/>
        </w:rPr>
        <w:t xml:space="preserve"> </w:t>
      </w:r>
      <w:r>
        <w:rPr>
          <w:color w:val="3A3838"/>
        </w:rPr>
        <w:t>a</w:t>
      </w:r>
      <w:r>
        <w:rPr>
          <w:color w:val="3A3838"/>
          <w:spacing w:val="-5"/>
        </w:rPr>
        <w:t xml:space="preserve"> </w:t>
      </w:r>
      <w:r>
        <w:rPr>
          <w:color w:val="3A3838"/>
        </w:rPr>
        <w:t>word</w:t>
      </w:r>
      <w:r>
        <w:rPr>
          <w:color w:val="3A3838"/>
          <w:spacing w:val="-1"/>
        </w:rPr>
        <w:t xml:space="preserve"> </w:t>
      </w:r>
      <w:r>
        <w:rPr>
          <w:color w:val="3A3838"/>
        </w:rPr>
        <w:t>or</w:t>
      </w:r>
      <w:r>
        <w:rPr>
          <w:color w:val="3A3838"/>
          <w:spacing w:val="-1"/>
        </w:rPr>
        <w:t xml:space="preserve"> </w:t>
      </w:r>
      <w:r>
        <w:rPr>
          <w:color w:val="3A3838"/>
          <w:spacing w:val="-2"/>
        </w:rPr>
        <w:t>phrase.</w:t>
      </w:r>
    </w:p>
    <w:p w14:paraId="3168181A" w14:textId="77777777" w:rsidR="00942630" w:rsidRDefault="000E46CB">
      <w:pPr>
        <w:pStyle w:val="ListParagraph"/>
        <w:numPr>
          <w:ilvl w:val="0"/>
          <w:numId w:val="253"/>
        </w:numPr>
        <w:tabs>
          <w:tab w:val="left" w:pos="1361"/>
        </w:tabs>
        <w:spacing w:line="269" w:lineRule="exact"/>
      </w:pPr>
      <w:r>
        <w:rPr>
          <w:color w:val="3A3838"/>
        </w:rPr>
        <w:t>Use</w:t>
      </w:r>
      <w:r>
        <w:rPr>
          <w:color w:val="3A3838"/>
          <w:spacing w:val="-5"/>
        </w:rPr>
        <w:t xml:space="preserve"> </w:t>
      </w:r>
      <w:r>
        <w:rPr>
          <w:color w:val="3A3838"/>
        </w:rPr>
        <w:t>commonly</w:t>
      </w:r>
      <w:r>
        <w:rPr>
          <w:color w:val="3A3838"/>
          <w:spacing w:val="-7"/>
        </w:rPr>
        <w:t xml:space="preserve"> </w:t>
      </w:r>
      <w:r>
        <w:rPr>
          <w:color w:val="3A3838"/>
        </w:rPr>
        <w:t>occurring</w:t>
      </w:r>
      <w:r>
        <w:rPr>
          <w:color w:val="3A3838"/>
          <w:spacing w:val="-4"/>
        </w:rPr>
        <w:t xml:space="preserve"> </w:t>
      </w:r>
      <w:r>
        <w:rPr>
          <w:color w:val="3A3838"/>
        </w:rPr>
        <w:t>affixes</w:t>
      </w:r>
      <w:r>
        <w:rPr>
          <w:color w:val="3A3838"/>
          <w:spacing w:val="-3"/>
        </w:rPr>
        <w:t xml:space="preserve"> </w:t>
      </w:r>
      <w:r>
        <w:rPr>
          <w:color w:val="3A3838"/>
        </w:rPr>
        <w:t>to</w:t>
      </w:r>
      <w:r>
        <w:rPr>
          <w:color w:val="3A3838"/>
          <w:spacing w:val="-8"/>
        </w:rPr>
        <w:t xml:space="preserve"> </w:t>
      </w:r>
      <w:r>
        <w:rPr>
          <w:color w:val="3A3838"/>
        </w:rPr>
        <w:t>determine</w:t>
      </w:r>
      <w:r>
        <w:rPr>
          <w:color w:val="3A3838"/>
          <w:spacing w:val="-12"/>
        </w:rPr>
        <w:t xml:space="preserve"> </w:t>
      </w:r>
      <w:r>
        <w:rPr>
          <w:color w:val="3A3838"/>
        </w:rPr>
        <w:t>the</w:t>
      </w:r>
      <w:r>
        <w:rPr>
          <w:color w:val="3A3838"/>
          <w:spacing w:val="-3"/>
        </w:rPr>
        <w:t xml:space="preserve"> </w:t>
      </w:r>
      <w:r>
        <w:rPr>
          <w:color w:val="3A3838"/>
        </w:rPr>
        <w:t>meaning</w:t>
      </w:r>
      <w:r>
        <w:rPr>
          <w:color w:val="3A3838"/>
          <w:spacing w:val="-4"/>
        </w:rPr>
        <w:t xml:space="preserve"> </w:t>
      </w:r>
      <w:r>
        <w:rPr>
          <w:color w:val="3A3838"/>
        </w:rPr>
        <w:t>of</w:t>
      </w:r>
      <w:r>
        <w:rPr>
          <w:color w:val="3A3838"/>
          <w:spacing w:val="-6"/>
        </w:rPr>
        <w:t xml:space="preserve"> </w:t>
      </w:r>
      <w:r>
        <w:rPr>
          <w:color w:val="3A3838"/>
        </w:rPr>
        <w:t>unknown</w:t>
      </w:r>
      <w:r>
        <w:rPr>
          <w:color w:val="3A3838"/>
          <w:spacing w:val="-3"/>
        </w:rPr>
        <w:t xml:space="preserve"> </w:t>
      </w:r>
      <w:r>
        <w:rPr>
          <w:color w:val="3A3838"/>
          <w:spacing w:val="-2"/>
        </w:rPr>
        <w:t>words.</w:t>
      </w:r>
    </w:p>
    <w:p w14:paraId="01715C64" w14:textId="77777777" w:rsidR="00942630" w:rsidRDefault="000E46CB">
      <w:pPr>
        <w:pStyle w:val="ListParagraph"/>
        <w:numPr>
          <w:ilvl w:val="0"/>
          <w:numId w:val="253"/>
        </w:numPr>
        <w:tabs>
          <w:tab w:val="left" w:pos="1361"/>
        </w:tabs>
        <w:spacing w:before="4" w:line="269" w:lineRule="exact"/>
      </w:pPr>
      <w:r>
        <w:rPr>
          <w:color w:val="3A3838"/>
        </w:rPr>
        <w:t>Identify</w:t>
      </w:r>
      <w:r>
        <w:rPr>
          <w:color w:val="3A3838"/>
          <w:spacing w:val="-10"/>
        </w:rPr>
        <w:t xml:space="preserve"> </w:t>
      </w:r>
      <w:r>
        <w:rPr>
          <w:color w:val="3A3838"/>
        </w:rPr>
        <w:t>commonly</w:t>
      </w:r>
      <w:r>
        <w:rPr>
          <w:color w:val="3A3838"/>
          <w:spacing w:val="-3"/>
        </w:rPr>
        <w:t xml:space="preserve"> </w:t>
      </w:r>
      <w:r>
        <w:rPr>
          <w:color w:val="3A3838"/>
        </w:rPr>
        <w:t>occurring</w:t>
      </w:r>
      <w:r>
        <w:rPr>
          <w:color w:val="3A3838"/>
          <w:spacing w:val="-8"/>
        </w:rPr>
        <w:t xml:space="preserve"> </w:t>
      </w:r>
      <w:r>
        <w:rPr>
          <w:color w:val="3A3838"/>
        </w:rPr>
        <w:t>root</w:t>
      </w:r>
      <w:r>
        <w:rPr>
          <w:color w:val="3A3838"/>
          <w:spacing w:val="-7"/>
        </w:rPr>
        <w:t xml:space="preserve"> </w:t>
      </w:r>
      <w:r>
        <w:rPr>
          <w:color w:val="3A3838"/>
        </w:rPr>
        <w:t>words</w:t>
      </w:r>
      <w:r>
        <w:rPr>
          <w:color w:val="3A3838"/>
          <w:spacing w:val="-4"/>
        </w:rPr>
        <w:t xml:space="preserve"> </w:t>
      </w:r>
      <w:r>
        <w:rPr>
          <w:color w:val="3A3838"/>
        </w:rPr>
        <w:t>and</w:t>
      </w:r>
      <w:r>
        <w:rPr>
          <w:color w:val="3A3838"/>
          <w:spacing w:val="-6"/>
        </w:rPr>
        <w:t xml:space="preserve"> </w:t>
      </w:r>
      <w:r>
        <w:rPr>
          <w:color w:val="3A3838"/>
        </w:rPr>
        <w:t>their</w:t>
      </w:r>
      <w:r>
        <w:rPr>
          <w:color w:val="3A3838"/>
          <w:spacing w:val="-4"/>
        </w:rPr>
        <w:t xml:space="preserve"> </w:t>
      </w:r>
      <w:r>
        <w:rPr>
          <w:color w:val="3A3838"/>
        </w:rPr>
        <w:t>inflectional</w:t>
      </w:r>
      <w:r>
        <w:rPr>
          <w:color w:val="3A3838"/>
          <w:spacing w:val="-5"/>
        </w:rPr>
        <w:t xml:space="preserve"> </w:t>
      </w:r>
      <w:r>
        <w:rPr>
          <w:color w:val="3A3838"/>
          <w:spacing w:val="-2"/>
        </w:rPr>
        <w:t>forms.</w:t>
      </w:r>
    </w:p>
    <w:p w14:paraId="74F20B9E" w14:textId="77777777" w:rsidR="00942630" w:rsidRDefault="000E46CB">
      <w:pPr>
        <w:pStyle w:val="ListParagraph"/>
        <w:numPr>
          <w:ilvl w:val="0"/>
          <w:numId w:val="253"/>
        </w:numPr>
        <w:tabs>
          <w:tab w:val="left" w:pos="1361"/>
        </w:tabs>
        <w:spacing w:line="269" w:lineRule="exact"/>
      </w:pPr>
      <w:r>
        <w:rPr>
          <w:color w:val="3A3838"/>
        </w:rPr>
        <w:t>Determine</w:t>
      </w:r>
      <w:r>
        <w:rPr>
          <w:color w:val="3A3838"/>
          <w:spacing w:val="-11"/>
        </w:rPr>
        <w:t xml:space="preserve"> </w:t>
      </w:r>
      <w:r>
        <w:rPr>
          <w:color w:val="3A3838"/>
        </w:rPr>
        <w:t>the</w:t>
      </w:r>
      <w:r>
        <w:rPr>
          <w:color w:val="3A3838"/>
          <w:spacing w:val="-9"/>
        </w:rPr>
        <w:t xml:space="preserve"> </w:t>
      </w:r>
      <w:r>
        <w:rPr>
          <w:color w:val="3A3838"/>
        </w:rPr>
        <w:t>meanings</w:t>
      </w:r>
      <w:r>
        <w:rPr>
          <w:color w:val="3A3838"/>
          <w:spacing w:val="-4"/>
        </w:rPr>
        <w:t xml:space="preserve"> </w:t>
      </w:r>
      <w:r>
        <w:rPr>
          <w:color w:val="3A3838"/>
        </w:rPr>
        <w:t>of</w:t>
      </w:r>
      <w:r>
        <w:rPr>
          <w:color w:val="3A3838"/>
          <w:spacing w:val="-6"/>
        </w:rPr>
        <w:t xml:space="preserve"> </w:t>
      </w:r>
      <w:r>
        <w:rPr>
          <w:color w:val="3A3838"/>
        </w:rPr>
        <w:t>key</w:t>
      </w:r>
      <w:r>
        <w:rPr>
          <w:color w:val="3A3838"/>
          <w:spacing w:val="-3"/>
        </w:rPr>
        <w:t xml:space="preserve"> </w:t>
      </w:r>
      <w:r>
        <w:rPr>
          <w:color w:val="3A3838"/>
        </w:rPr>
        <w:t>words</w:t>
      </w:r>
      <w:r>
        <w:rPr>
          <w:color w:val="3A3838"/>
          <w:spacing w:val="-4"/>
        </w:rPr>
        <w:t xml:space="preserve"> </w:t>
      </w:r>
      <w:r>
        <w:rPr>
          <w:color w:val="3A3838"/>
        </w:rPr>
        <w:t>and</w:t>
      </w:r>
      <w:r>
        <w:rPr>
          <w:color w:val="3A3838"/>
          <w:spacing w:val="-4"/>
        </w:rPr>
        <w:t xml:space="preserve"> </w:t>
      </w:r>
      <w:r>
        <w:rPr>
          <w:color w:val="3A3838"/>
        </w:rPr>
        <w:t>phrases</w:t>
      </w:r>
      <w:r>
        <w:rPr>
          <w:color w:val="3A3838"/>
          <w:spacing w:val="-4"/>
        </w:rPr>
        <w:t xml:space="preserve"> </w:t>
      </w:r>
      <w:r>
        <w:rPr>
          <w:color w:val="3A3838"/>
        </w:rPr>
        <w:t>using</w:t>
      </w:r>
      <w:r>
        <w:rPr>
          <w:color w:val="3A3838"/>
          <w:spacing w:val="-8"/>
        </w:rPr>
        <w:t xml:space="preserve"> </w:t>
      </w:r>
      <w:r>
        <w:rPr>
          <w:color w:val="3A3838"/>
        </w:rPr>
        <w:t>provided</w:t>
      </w:r>
      <w:r>
        <w:rPr>
          <w:color w:val="3A3838"/>
          <w:spacing w:val="-7"/>
        </w:rPr>
        <w:t xml:space="preserve"> </w:t>
      </w:r>
      <w:r>
        <w:rPr>
          <w:color w:val="3A3838"/>
        </w:rPr>
        <w:t>reference</w:t>
      </w:r>
      <w:r>
        <w:rPr>
          <w:color w:val="3A3838"/>
          <w:spacing w:val="-4"/>
        </w:rPr>
        <w:t xml:space="preserve"> </w:t>
      </w:r>
      <w:r>
        <w:rPr>
          <w:color w:val="3A3838"/>
        </w:rPr>
        <w:t>materials</w:t>
      </w:r>
      <w:r>
        <w:rPr>
          <w:color w:val="3A3838"/>
          <w:spacing w:val="-4"/>
        </w:rPr>
        <w:t xml:space="preserve"> </w:t>
      </w:r>
      <w:r>
        <w:rPr>
          <w:color w:val="3A3838"/>
        </w:rPr>
        <w:t>and</w:t>
      </w:r>
      <w:r>
        <w:rPr>
          <w:color w:val="3A3838"/>
          <w:spacing w:val="-7"/>
        </w:rPr>
        <w:t xml:space="preserve"> </w:t>
      </w:r>
      <w:r>
        <w:rPr>
          <w:color w:val="3A3838"/>
        </w:rPr>
        <w:t>classroom</w:t>
      </w:r>
      <w:r>
        <w:rPr>
          <w:color w:val="3A3838"/>
          <w:spacing w:val="-5"/>
        </w:rPr>
        <w:t xml:space="preserve"> </w:t>
      </w:r>
      <w:r>
        <w:rPr>
          <w:color w:val="3A3838"/>
          <w:spacing w:val="-2"/>
        </w:rPr>
        <w:t>resources.</w:t>
      </w:r>
    </w:p>
    <w:p w14:paraId="04B49B73" w14:textId="77777777" w:rsidR="00942630" w:rsidRDefault="00942630">
      <w:pPr>
        <w:pStyle w:val="BodyText"/>
        <w:spacing w:before="10"/>
        <w:rPr>
          <w:sz w:val="21"/>
        </w:rPr>
      </w:pPr>
    </w:p>
    <w:p w14:paraId="1FBC2AC6" w14:textId="77777777" w:rsidR="00942630" w:rsidRDefault="000E46CB">
      <w:pPr>
        <w:pStyle w:val="BodyText"/>
        <w:ind w:left="640" w:right="1033" w:hanging="1"/>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10C1B6EA" w14:textId="77777777" w:rsidR="00942630" w:rsidRDefault="000E46CB">
      <w:pPr>
        <w:pStyle w:val="BodyText"/>
        <w:spacing w:before="3"/>
        <w:ind w:left="640" w:right="1716"/>
      </w:pPr>
      <w:r>
        <w:rPr>
          <w:b/>
          <w:color w:val="3A3838"/>
        </w:rPr>
        <w:t>LA.1.V.2</w:t>
      </w:r>
      <w:r>
        <w:rPr>
          <w:b/>
          <w:color w:val="3A3838"/>
          <w:spacing w:val="-2"/>
        </w:rPr>
        <w:t xml:space="preserve"> </w:t>
      </w:r>
      <w:r>
        <w:rPr>
          <w:color w:val="3A3838"/>
        </w:rPr>
        <w:t>Interpret</w:t>
      </w:r>
      <w:r>
        <w:rPr>
          <w:color w:val="3A3838"/>
          <w:spacing w:val="-5"/>
        </w:rPr>
        <w:t xml:space="preserve"> </w:t>
      </w:r>
      <w:r>
        <w:rPr>
          <w:color w:val="3A3838"/>
        </w:rPr>
        <w:t>an</w:t>
      </w:r>
      <w:r>
        <w:rPr>
          <w:color w:val="3A3838"/>
          <w:spacing w:val="-2"/>
        </w:rPr>
        <w:t xml:space="preserve"> </w:t>
      </w:r>
      <w:r>
        <w:rPr>
          <w:color w:val="3A3838"/>
        </w:rPr>
        <w:t>author’s</w:t>
      </w:r>
      <w:r>
        <w:rPr>
          <w:color w:val="3A3838"/>
          <w:spacing w:val="-1"/>
        </w:rPr>
        <w:t xml:space="preserve"> </w:t>
      </w:r>
      <w:r>
        <w:rPr>
          <w:color w:val="3A3838"/>
        </w:rPr>
        <w:t>use</w:t>
      </w:r>
      <w:r>
        <w:rPr>
          <w:color w:val="3A3838"/>
          <w:spacing w:val="-6"/>
        </w:rPr>
        <w:t xml:space="preserve"> </w:t>
      </w:r>
      <w:r>
        <w:rPr>
          <w:color w:val="3A3838"/>
        </w:rPr>
        <w:t>of</w:t>
      </w:r>
      <w:r>
        <w:rPr>
          <w:color w:val="3A3838"/>
          <w:spacing w:val="-4"/>
        </w:rPr>
        <w:t xml:space="preserve"> </w:t>
      </w:r>
      <w:r>
        <w:rPr>
          <w:color w:val="3A3838"/>
        </w:rPr>
        <w:t>figurative,</w:t>
      </w:r>
      <w:r>
        <w:rPr>
          <w:color w:val="3A3838"/>
          <w:spacing w:val="-5"/>
        </w:rPr>
        <w:t xml:space="preserve"> </w:t>
      </w:r>
      <w:r>
        <w:rPr>
          <w:color w:val="3A3838"/>
        </w:rPr>
        <w:t>connotative,</w:t>
      </w:r>
      <w:r>
        <w:rPr>
          <w:color w:val="3A3838"/>
          <w:spacing w:val="-5"/>
        </w:rPr>
        <w:t xml:space="preserve"> </w:t>
      </w:r>
      <w:r>
        <w:rPr>
          <w:color w:val="3A3838"/>
        </w:rPr>
        <w:t>and</w:t>
      </w:r>
      <w:r>
        <w:rPr>
          <w:color w:val="3A3838"/>
          <w:spacing w:val="-4"/>
        </w:rPr>
        <w:t xml:space="preserve"> </w:t>
      </w:r>
      <w:r>
        <w:rPr>
          <w:color w:val="3A3838"/>
        </w:rPr>
        <w:t>technical</w:t>
      </w:r>
      <w:r>
        <w:rPr>
          <w:color w:val="3A3838"/>
          <w:spacing w:val="-3"/>
        </w:rPr>
        <w:t xml:space="preserve"> </w:t>
      </w:r>
      <w:r>
        <w:rPr>
          <w:color w:val="3A3838"/>
        </w:rPr>
        <w:t>language</w:t>
      </w:r>
      <w:r>
        <w:rPr>
          <w:color w:val="3A3838"/>
          <w:spacing w:val="-1"/>
        </w:rPr>
        <w:t xml:space="preserve"> </w:t>
      </w:r>
      <w:r>
        <w:rPr>
          <w:color w:val="3A3838"/>
        </w:rPr>
        <w:t>in</w:t>
      </w:r>
      <w:r>
        <w:rPr>
          <w:color w:val="3A3838"/>
          <w:spacing w:val="-2"/>
        </w:rPr>
        <w:t xml:space="preserve"> </w:t>
      </w:r>
      <w:r>
        <w:rPr>
          <w:color w:val="3A3838"/>
        </w:rPr>
        <w:t>grade-level</w:t>
      </w:r>
      <w:r>
        <w:rPr>
          <w:color w:val="3A3838"/>
          <w:spacing w:val="-8"/>
        </w:rPr>
        <w:t xml:space="preserve"> </w:t>
      </w:r>
      <w:r>
        <w:rPr>
          <w:color w:val="3A3838"/>
        </w:rPr>
        <w:t>literary and informational text.</w:t>
      </w:r>
    </w:p>
    <w:p w14:paraId="7292DF55" w14:textId="77777777" w:rsidR="00942630" w:rsidRDefault="000E46CB">
      <w:pPr>
        <w:pStyle w:val="ListParagraph"/>
        <w:numPr>
          <w:ilvl w:val="0"/>
          <w:numId w:val="252"/>
        </w:numPr>
        <w:tabs>
          <w:tab w:val="left" w:pos="1361"/>
        </w:tabs>
        <w:spacing w:line="267" w:lineRule="exact"/>
      </w:pPr>
      <w:r>
        <w:rPr>
          <w:color w:val="3A3838"/>
        </w:rPr>
        <w:t>Sort</w:t>
      </w:r>
      <w:r>
        <w:rPr>
          <w:color w:val="3A3838"/>
          <w:spacing w:val="-10"/>
        </w:rPr>
        <w:t xml:space="preserve"> </w:t>
      </w:r>
      <w:r>
        <w:rPr>
          <w:color w:val="3A3838"/>
        </w:rPr>
        <w:t>common</w:t>
      </w:r>
      <w:r>
        <w:rPr>
          <w:color w:val="3A3838"/>
          <w:spacing w:val="-4"/>
        </w:rPr>
        <w:t xml:space="preserve"> </w:t>
      </w:r>
      <w:r>
        <w:rPr>
          <w:color w:val="3A3838"/>
        </w:rPr>
        <w:t>words</w:t>
      </w:r>
      <w:r>
        <w:rPr>
          <w:color w:val="3A3838"/>
          <w:spacing w:val="-3"/>
        </w:rPr>
        <w:t xml:space="preserve"> </w:t>
      </w:r>
      <w:r>
        <w:rPr>
          <w:color w:val="3A3838"/>
        </w:rPr>
        <w:t>and</w:t>
      </w:r>
      <w:r>
        <w:rPr>
          <w:color w:val="3A3838"/>
          <w:spacing w:val="-3"/>
        </w:rPr>
        <w:t xml:space="preserve"> </w:t>
      </w:r>
      <w:r>
        <w:rPr>
          <w:color w:val="3A3838"/>
        </w:rPr>
        <w:t>phrases</w:t>
      </w:r>
      <w:r>
        <w:rPr>
          <w:color w:val="3A3838"/>
          <w:spacing w:val="-3"/>
        </w:rPr>
        <w:t xml:space="preserve"> </w:t>
      </w:r>
      <w:r>
        <w:rPr>
          <w:color w:val="3A3838"/>
        </w:rPr>
        <w:t>into</w:t>
      </w:r>
      <w:r>
        <w:rPr>
          <w:color w:val="3A3838"/>
          <w:spacing w:val="-5"/>
        </w:rPr>
        <w:t xml:space="preserve"> </w:t>
      </w:r>
      <w:r>
        <w:rPr>
          <w:color w:val="3A3838"/>
        </w:rPr>
        <w:t>conceptual</w:t>
      </w:r>
      <w:r>
        <w:rPr>
          <w:color w:val="3A3838"/>
          <w:spacing w:val="-6"/>
        </w:rPr>
        <w:t xml:space="preserve"> </w:t>
      </w:r>
      <w:r>
        <w:rPr>
          <w:color w:val="3A3838"/>
        </w:rPr>
        <w:t>categories</w:t>
      </w:r>
      <w:r>
        <w:rPr>
          <w:color w:val="3A3838"/>
          <w:spacing w:val="-8"/>
        </w:rPr>
        <w:t xml:space="preserve"> </w:t>
      </w:r>
      <w:r>
        <w:rPr>
          <w:color w:val="3A3838"/>
        </w:rPr>
        <w:t>to</w:t>
      </w:r>
      <w:r>
        <w:rPr>
          <w:color w:val="3A3838"/>
          <w:spacing w:val="-8"/>
        </w:rPr>
        <w:t xml:space="preserve"> </w:t>
      </w:r>
      <w:r>
        <w:rPr>
          <w:color w:val="3A3838"/>
        </w:rPr>
        <w:t>develop</w:t>
      </w:r>
      <w:r>
        <w:rPr>
          <w:color w:val="3A3838"/>
          <w:spacing w:val="-7"/>
        </w:rPr>
        <w:t xml:space="preserve"> </w:t>
      </w:r>
      <w:r>
        <w:rPr>
          <w:color w:val="3A3838"/>
        </w:rPr>
        <w:t>an</w:t>
      </w:r>
      <w:r>
        <w:rPr>
          <w:color w:val="3A3838"/>
          <w:spacing w:val="-4"/>
        </w:rPr>
        <w:t xml:space="preserve"> </w:t>
      </w:r>
      <w:r>
        <w:rPr>
          <w:color w:val="3A3838"/>
        </w:rPr>
        <w:t>understanding</w:t>
      </w:r>
      <w:r>
        <w:rPr>
          <w:color w:val="3A3838"/>
          <w:spacing w:val="-9"/>
        </w:rPr>
        <w:t xml:space="preserve"> </w:t>
      </w:r>
      <w:r>
        <w:rPr>
          <w:color w:val="3A3838"/>
        </w:rPr>
        <w:t>of</w:t>
      </w:r>
      <w:r>
        <w:rPr>
          <w:color w:val="3A3838"/>
          <w:spacing w:val="-6"/>
        </w:rPr>
        <w:t xml:space="preserve"> </w:t>
      </w:r>
      <w:r>
        <w:rPr>
          <w:color w:val="3A3838"/>
        </w:rPr>
        <w:t>word</w:t>
      </w:r>
      <w:r>
        <w:rPr>
          <w:color w:val="3A3838"/>
          <w:spacing w:val="-2"/>
        </w:rPr>
        <w:t xml:space="preserve"> relationships.</w:t>
      </w:r>
    </w:p>
    <w:p w14:paraId="078EC627" w14:textId="77777777" w:rsidR="00942630" w:rsidRDefault="000E46CB">
      <w:pPr>
        <w:pStyle w:val="ListParagraph"/>
        <w:numPr>
          <w:ilvl w:val="0"/>
          <w:numId w:val="252"/>
        </w:numPr>
        <w:tabs>
          <w:tab w:val="left" w:pos="1361"/>
        </w:tabs>
        <w:spacing w:line="269" w:lineRule="exact"/>
      </w:pPr>
      <w:r>
        <w:rPr>
          <w:color w:val="3A3838"/>
        </w:rPr>
        <w:t>Define</w:t>
      </w:r>
      <w:r>
        <w:rPr>
          <w:color w:val="3A3838"/>
          <w:spacing w:val="-5"/>
        </w:rPr>
        <w:t xml:space="preserve"> </w:t>
      </w:r>
      <w:r>
        <w:rPr>
          <w:color w:val="3A3838"/>
        </w:rPr>
        <w:t>words</w:t>
      </w:r>
      <w:r>
        <w:rPr>
          <w:color w:val="3A3838"/>
          <w:spacing w:val="-3"/>
        </w:rPr>
        <w:t xml:space="preserve"> </w:t>
      </w:r>
      <w:r>
        <w:rPr>
          <w:color w:val="3A3838"/>
        </w:rPr>
        <w:t>by</w:t>
      </w:r>
      <w:r>
        <w:rPr>
          <w:color w:val="3A3838"/>
          <w:spacing w:val="-1"/>
        </w:rPr>
        <w:t xml:space="preserve"> </w:t>
      </w:r>
      <w:r>
        <w:rPr>
          <w:color w:val="3A3838"/>
        </w:rPr>
        <w:t>their</w:t>
      </w:r>
      <w:r>
        <w:rPr>
          <w:color w:val="3A3838"/>
          <w:spacing w:val="-3"/>
        </w:rPr>
        <w:t xml:space="preserve"> </w:t>
      </w:r>
      <w:r>
        <w:rPr>
          <w:color w:val="3A3838"/>
        </w:rPr>
        <w:t>category</w:t>
      </w:r>
      <w:r>
        <w:rPr>
          <w:color w:val="3A3838"/>
          <w:spacing w:val="-2"/>
        </w:rPr>
        <w:t xml:space="preserve"> </w:t>
      </w:r>
      <w:r>
        <w:rPr>
          <w:color w:val="3A3838"/>
        </w:rPr>
        <w:t>and</w:t>
      </w:r>
      <w:r>
        <w:rPr>
          <w:color w:val="3A3838"/>
          <w:spacing w:val="-5"/>
        </w:rPr>
        <w:t xml:space="preserve"> </w:t>
      </w:r>
      <w:r>
        <w:rPr>
          <w:color w:val="3A3838"/>
        </w:rPr>
        <w:t>simple</w:t>
      </w:r>
      <w:r>
        <w:rPr>
          <w:color w:val="3A3838"/>
          <w:spacing w:val="-3"/>
        </w:rPr>
        <w:t xml:space="preserve"> </w:t>
      </w:r>
      <w:r>
        <w:rPr>
          <w:color w:val="3A3838"/>
        </w:rPr>
        <w:t>attributes</w:t>
      </w:r>
      <w:r>
        <w:rPr>
          <w:color w:val="3A3838"/>
          <w:spacing w:val="-2"/>
        </w:rPr>
        <w:t xml:space="preserve"> </w:t>
      </w:r>
      <w:r>
        <w:rPr>
          <w:color w:val="3A3838"/>
        </w:rPr>
        <w:t>(e.g.,</w:t>
      </w:r>
      <w:r>
        <w:rPr>
          <w:color w:val="3A3838"/>
          <w:spacing w:val="-3"/>
        </w:rPr>
        <w:t xml:space="preserve"> </w:t>
      </w:r>
      <w:r>
        <w:rPr>
          <w:color w:val="3A3838"/>
        </w:rPr>
        <w:t>a</w:t>
      </w:r>
      <w:r>
        <w:rPr>
          <w:color w:val="3A3838"/>
          <w:spacing w:val="-6"/>
        </w:rPr>
        <w:t xml:space="preserve"> </w:t>
      </w:r>
      <w:r>
        <w:rPr>
          <w:color w:val="3A3838"/>
        </w:rPr>
        <w:t>duck</w:t>
      </w:r>
      <w:r>
        <w:rPr>
          <w:color w:val="3A3838"/>
          <w:spacing w:val="-3"/>
        </w:rPr>
        <w:t xml:space="preserve"> </w:t>
      </w:r>
      <w:r>
        <w:rPr>
          <w:color w:val="3A3838"/>
        </w:rPr>
        <w:t>is</w:t>
      </w:r>
      <w:r>
        <w:rPr>
          <w:color w:val="3A3838"/>
          <w:spacing w:val="-7"/>
        </w:rPr>
        <w:t xml:space="preserve"> </w:t>
      </w:r>
      <w:r>
        <w:rPr>
          <w:color w:val="3A3838"/>
        </w:rPr>
        <w:t>a</w:t>
      </w:r>
      <w:r>
        <w:rPr>
          <w:color w:val="3A3838"/>
          <w:spacing w:val="-6"/>
        </w:rPr>
        <w:t xml:space="preserve"> </w:t>
      </w:r>
      <w:r>
        <w:rPr>
          <w:color w:val="3A3838"/>
        </w:rPr>
        <w:t>bird</w:t>
      </w:r>
      <w:r>
        <w:rPr>
          <w:color w:val="3A3838"/>
          <w:spacing w:val="-5"/>
        </w:rPr>
        <w:t xml:space="preserve"> </w:t>
      </w:r>
      <w:r>
        <w:rPr>
          <w:color w:val="3A3838"/>
        </w:rPr>
        <w:t>that</w:t>
      </w:r>
      <w:r>
        <w:rPr>
          <w:color w:val="3A3838"/>
          <w:spacing w:val="-6"/>
        </w:rPr>
        <w:t xml:space="preserve"> </w:t>
      </w:r>
      <w:r>
        <w:rPr>
          <w:color w:val="3A3838"/>
          <w:spacing w:val="-2"/>
        </w:rPr>
        <w:t>swims).</w:t>
      </w:r>
    </w:p>
    <w:p w14:paraId="0B548CD4" w14:textId="77777777" w:rsidR="00942630" w:rsidRDefault="000E46CB">
      <w:pPr>
        <w:pStyle w:val="ListParagraph"/>
        <w:numPr>
          <w:ilvl w:val="0"/>
          <w:numId w:val="252"/>
        </w:numPr>
        <w:tabs>
          <w:tab w:val="left" w:pos="1361"/>
        </w:tabs>
        <w:spacing w:line="269" w:lineRule="exact"/>
        <w:ind w:hanging="360"/>
      </w:pPr>
      <w:r>
        <w:rPr>
          <w:color w:val="3A3838"/>
        </w:rPr>
        <w:t>Ask</w:t>
      </w:r>
      <w:r>
        <w:rPr>
          <w:color w:val="3A3838"/>
          <w:spacing w:val="-6"/>
        </w:rPr>
        <w:t xml:space="preserve"> </w:t>
      </w:r>
      <w:r>
        <w:rPr>
          <w:color w:val="3A3838"/>
        </w:rPr>
        <w:t>and</w:t>
      </w:r>
      <w:r>
        <w:rPr>
          <w:color w:val="3A3838"/>
          <w:spacing w:val="-3"/>
        </w:rPr>
        <w:t xml:space="preserve"> </w:t>
      </w:r>
      <w:r>
        <w:rPr>
          <w:color w:val="3A3838"/>
        </w:rPr>
        <w:t>answer</w:t>
      </w:r>
      <w:r>
        <w:rPr>
          <w:color w:val="3A3838"/>
          <w:spacing w:val="-3"/>
        </w:rPr>
        <w:t xml:space="preserve"> </w:t>
      </w:r>
      <w:r>
        <w:rPr>
          <w:color w:val="3A3838"/>
        </w:rPr>
        <w:t>questions</w:t>
      </w:r>
      <w:r>
        <w:rPr>
          <w:color w:val="3A3838"/>
          <w:spacing w:val="-3"/>
        </w:rPr>
        <w:t xml:space="preserve"> </w:t>
      </w:r>
      <w:r>
        <w:rPr>
          <w:color w:val="3A3838"/>
        </w:rPr>
        <w:t>about</w:t>
      </w:r>
      <w:r>
        <w:rPr>
          <w:color w:val="3A3838"/>
          <w:spacing w:val="-2"/>
        </w:rPr>
        <w:t xml:space="preserve"> </w:t>
      </w:r>
      <w:r>
        <w:rPr>
          <w:color w:val="3A3838"/>
        </w:rPr>
        <w:t>key</w:t>
      </w:r>
      <w:r>
        <w:rPr>
          <w:color w:val="3A3838"/>
          <w:spacing w:val="-2"/>
        </w:rPr>
        <w:t xml:space="preserve"> </w:t>
      </w:r>
      <w:r>
        <w:rPr>
          <w:color w:val="3A3838"/>
        </w:rPr>
        <w:t>words</w:t>
      </w:r>
      <w:r>
        <w:rPr>
          <w:color w:val="3A3838"/>
          <w:spacing w:val="-8"/>
        </w:rPr>
        <w:t xml:space="preserve"> </w:t>
      </w:r>
      <w:r>
        <w:rPr>
          <w:color w:val="3A3838"/>
        </w:rPr>
        <w:t>and</w:t>
      </w:r>
      <w:r>
        <w:rPr>
          <w:color w:val="3A3838"/>
          <w:spacing w:val="-2"/>
        </w:rPr>
        <w:t xml:space="preserve"> </w:t>
      </w:r>
      <w:r>
        <w:rPr>
          <w:color w:val="3A3838"/>
        </w:rPr>
        <w:t>phrases</w:t>
      </w:r>
      <w:r>
        <w:rPr>
          <w:color w:val="3A3838"/>
          <w:spacing w:val="-8"/>
        </w:rPr>
        <w:t xml:space="preserve"> </w:t>
      </w:r>
      <w:r>
        <w:rPr>
          <w:color w:val="3A3838"/>
        </w:rPr>
        <w:t>to</w:t>
      </w:r>
      <w:r>
        <w:rPr>
          <w:color w:val="3A3838"/>
          <w:spacing w:val="-8"/>
        </w:rPr>
        <w:t xml:space="preserve"> </w:t>
      </w:r>
      <w:r>
        <w:rPr>
          <w:color w:val="3A3838"/>
        </w:rPr>
        <w:t>determine</w:t>
      </w:r>
      <w:r>
        <w:rPr>
          <w:color w:val="3A3838"/>
          <w:spacing w:val="-8"/>
        </w:rPr>
        <w:t xml:space="preserve"> </w:t>
      </w:r>
      <w:r>
        <w:rPr>
          <w:color w:val="3A3838"/>
        </w:rPr>
        <w:t>their</w:t>
      </w:r>
      <w:r>
        <w:rPr>
          <w:color w:val="3A3838"/>
          <w:spacing w:val="-7"/>
        </w:rPr>
        <w:t xml:space="preserve"> </w:t>
      </w:r>
      <w:r>
        <w:rPr>
          <w:color w:val="3A3838"/>
          <w:spacing w:val="-2"/>
        </w:rPr>
        <w:t>meaning.</w:t>
      </w:r>
    </w:p>
    <w:p w14:paraId="45AB5F81" w14:textId="77777777" w:rsidR="00942630" w:rsidRDefault="000E46CB">
      <w:pPr>
        <w:pStyle w:val="ListParagraph"/>
        <w:numPr>
          <w:ilvl w:val="0"/>
          <w:numId w:val="252"/>
        </w:numPr>
        <w:tabs>
          <w:tab w:val="left" w:pos="1361"/>
        </w:tabs>
        <w:spacing w:before="4"/>
        <w:ind w:left="1361" w:right="1251"/>
      </w:pPr>
      <w:r>
        <w:rPr>
          <w:color w:val="3A3838"/>
        </w:rPr>
        <w:t>Distinguish</w:t>
      </w:r>
      <w:r>
        <w:rPr>
          <w:color w:val="3A3838"/>
          <w:spacing w:val="-2"/>
        </w:rPr>
        <w:t xml:space="preserve"> </w:t>
      </w:r>
      <w:r>
        <w:rPr>
          <w:color w:val="3A3838"/>
        </w:rPr>
        <w:t>nuances</w:t>
      </w:r>
      <w:r>
        <w:rPr>
          <w:color w:val="3A3838"/>
          <w:spacing w:val="-1"/>
        </w:rPr>
        <w:t xml:space="preserve"> </w:t>
      </w:r>
      <w:r>
        <w:rPr>
          <w:color w:val="3A3838"/>
        </w:rPr>
        <w:t>of</w:t>
      </w:r>
      <w:r>
        <w:rPr>
          <w:color w:val="3A3838"/>
          <w:spacing w:val="-4"/>
        </w:rPr>
        <w:t xml:space="preserve"> </w:t>
      </w:r>
      <w:r>
        <w:rPr>
          <w:color w:val="3A3838"/>
        </w:rPr>
        <w:t>meaning</w:t>
      </w:r>
      <w:r>
        <w:rPr>
          <w:color w:val="3A3838"/>
          <w:spacing w:val="-2"/>
        </w:rPr>
        <w:t xml:space="preserve"> </w:t>
      </w:r>
      <w:r>
        <w:rPr>
          <w:color w:val="3A3838"/>
        </w:rPr>
        <w:t>between</w:t>
      </w:r>
      <w:r>
        <w:rPr>
          <w:color w:val="3A3838"/>
          <w:spacing w:val="-7"/>
        </w:rPr>
        <w:t xml:space="preserve"> </w:t>
      </w:r>
      <w:r>
        <w:rPr>
          <w:color w:val="3A3838"/>
        </w:rPr>
        <w:t>common</w:t>
      </w:r>
      <w:r>
        <w:rPr>
          <w:color w:val="3A3838"/>
          <w:spacing w:val="-2"/>
        </w:rPr>
        <w:t xml:space="preserve"> </w:t>
      </w:r>
      <w:r>
        <w:rPr>
          <w:color w:val="3A3838"/>
        </w:rPr>
        <w:t>verbs</w:t>
      </w:r>
      <w:r>
        <w:rPr>
          <w:color w:val="3A3838"/>
          <w:spacing w:val="-6"/>
        </w:rPr>
        <w:t xml:space="preserve"> </w:t>
      </w:r>
      <w:r>
        <w:rPr>
          <w:color w:val="3A3838"/>
        </w:rPr>
        <w:t>(e.g.,</w:t>
      </w:r>
      <w:r>
        <w:rPr>
          <w:color w:val="3A3838"/>
          <w:spacing w:val="-1"/>
        </w:rPr>
        <w:t xml:space="preserve"> </w:t>
      </w:r>
      <w:r>
        <w:rPr>
          <w:color w:val="3A3838"/>
        </w:rPr>
        <w:t>glance,</w:t>
      </w:r>
      <w:r>
        <w:rPr>
          <w:color w:val="3A3838"/>
          <w:spacing w:val="-6"/>
        </w:rPr>
        <w:t xml:space="preserve"> </w:t>
      </w:r>
      <w:r>
        <w:rPr>
          <w:color w:val="3A3838"/>
        </w:rPr>
        <w:t>stare)</w:t>
      </w:r>
      <w:r>
        <w:rPr>
          <w:color w:val="3A3838"/>
          <w:spacing w:val="-7"/>
        </w:rPr>
        <w:t xml:space="preserve"> </w:t>
      </w:r>
      <w:r>
        <w:rPr>
          <w:color w:val="3A3838"/>
        </w:rPr>
        <w:t>and adjectives</w:t>
      </w:r>
      <w:r>
        <w:rPr>
          <w:color w:val="3A3838"/>
          <w:spacing w:val="-1"/>
        </w:rPr>
        <w:t xml:space="preserve"> </w:t>
      </w:r>
      <w:r>
        <w:rPr>
          <w:color w:val="3A3838"/>
        </w:rPr>
        <w:t>differing</w:t>
      </w:r>
      <w:r>
        <w:rPr>
          <w:color w:val="3A3838"/>
          <w:spacing w:val="-2"/>
        </w:rPr>
        <w:t xml:space="preserve"> </w:t>
      </w:r>
      <w:r>
        <w:rPr>
          <w:color w:val="3A3838"/>
        </w:rPr>
        <w:t>in</w:t>
      </w:r>
      <w:r>
        <w:rPr>
          <w:color w:val="3A3838"/>
          <w:spacing w:val="-2"/>
        </w:rPr>
        <w:t xml:space="preserve"> </w:t>
      </w:r>
      <w:r>
        <w:rPr>
          <w:color w:val="3A3838"/>
        </w:rPr>
        <w:t>intensity (e.g., large, gigantic).</w:t>
      </w:r>
    </w:p>
    <w:p w14:paraId="5A7BC46F" w14:textId="77777777" w:rsidR="00942630" w:rsidRDefault="00942630">
      <w:pPr>
        <w:pStyle w:val="BodyText"/>
        <w:rPr>
          <w:sz w:val="26"/>
        </w:rPr>
      </w:pPr>
    </w:p>
    <w:p w14:paraId="592BB7BB" w14:textId="77777777" w:rsidR="00942630" w:rsidRDefault="00942630">
      <w:pPr>
        <w:pStyle w:val="BodyText"/>
        <w:rPr>
          <w:sz w:val="26"/>
        </w:rPr>
      </w:pPr>
    </w:p>
    <w:p w14:paraId="7D345FDD" w14:textId="77777777" w:rsidR="00942630" w:rsidRDefault="00942630">
      <w:pPr>
        <w:pStyle w:val="BodyText"/>
        <w:rPr>
          <w:sz w:val="26"/>
        </w:rPr>
      </w:pPr>
    </w:p>
    <w:p w14:paraId="5D4EA6CE" w14:textId="77777777" w:rsidR="00942630" w:rsidRDefault="00942630">
      <w:pPr>
        <w:pStyle w:val="BodyText"/>
        <w:spacing w:before="1"/>
        <w:rPr>
          <w:sz w:val="37"/>
        </w:rPr>
      </w:pPr>
    </w:p>
    <w:p w14:paraId="2D62210D"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289ABF00" w14:textId="77777777" w:rsidR="00942630" w:rsidRDefault="000E46CB">
      <w:pPr>
        <w:pStyle w:val="ListParagraph"/>
        <w:numPr>
          <w:ilvl w:val="0"/>
          <w:numId w:val="269"/>
        </w:numPr>
        <w:tabs>
          <w:tab w:val="left" w:pos="1359"/>
          <w:tab w:val="left" w:pos="1360"/>
        </w:tabs>
        <w:spacing w:before="19" w:line="264"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539E1D38" w14:textId="77777777" w:rsidR="00942630" w:rsidRDefault="000E46CB">
      <w:pPr>
        <w:pStyle w:val="ListParagraph"/>
        <w:numPr>
          <w:ilvl w:val="0"/>
          <w:numId w:val="269"/>
        </w:numPr>
        <w:tabs>
          <w:tab w:val="left" w:pos="1359"/>
          <w:tab w:val="left" w:pos="1360"/>
        </w:tabs>
        <w:spacing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73D3CC5A"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5"/>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1F537ED3" w14:textId="77777777" w:rsidR="00942630" w:rsidRDefault="000E46CB">
      <w:pPr>
        <w:pStyle w:val="ListParagraph"/>
        <w:numPr>
          <w:ilvl w:val="0"/>
          <w:numId w:val="269"/>
        </w:numPr>
        <w:tabs>
          <w:tab w:val="left" w:pos="1359"/>
          <w:tab w:val="left" w:pos="1360"/>
        </w:tabs>
        <w:spacing w:line="264"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4"/>
          <w:sz w:val="20"/>
        </w:rPr>
        <w:t xml:space="preserve"> </w:t>
      </w:r>
      <w:r>
        <w:rPr>
          <w:sz w:val="20"/>
        </w:rPr>
        <w:t>an evidence-based</w:t>
      </w:r>
      <w:r>
        <w:rPr>
          <w:spacing w:val="-2"/>
          <w:sz w:val="20"/>
        </w:rPr>
        <w:t xml:space="preserve"> </w:t>
      </w:r>
      <w:r>
        <w:rPr>
          <w:sz w:val="20"/>
        </w:rPr>
        <w:t>practice for activating prior knowledge and building vocabulary.</w:t>
      </w:r>
    </w:p>
    <w:p w14:paraId="61352E4E" w14:textId="77777777" w:rsidR="00942630" w:rsidRDefault="000E46CB">
      <w:pPr>
        <w:spacing w:before="189"/>
        <w:ind w:right="331"/>
        <w:jc w:val="center"/>
        <w:rPr>
          <w:sz w:val="20"/>
        </w:rPr>
      </w:pPr>
      <w:r>
        <w:rPr>
          <w:sz w:val="20"/>
        </w:rPr>
        <w:t>Page</w:t>
      </w:r>
      <w:r>
        <w:rPr>
          <w:spacing w:val="-1"/>
          <w:sz w:val="20"/>
        </w:rPr>
        <w:t xml:space="preserve"> </w:t>
      </w:r>
      <w:r>
        <w:rPr>
          <w:spacing w:val="-5"/>
          <w:sz w:val="20"/>
        </w:rPr>
        <w:t>30</w:t>
      </w:r>
    </w:p>
    <w:p w14:paraId="503E5561" w14:textId="77777777" w:rsidR="00942630" w:rsidRDefault="00942630">
      <w:pPr>
        <w:jc w:val="center"/>
        <w:rPr>
          <w:sz w:val="20"/>
        </w:rPr>
        <w:sectPr w:rsidR="00942630">
          <w:pgSz w:w="15840" w:h="12240" w:orient="landscape"/>
          <w:pgMar w:top="1140" w:right="460" w:bottom="580" w:left="800" w:header="0" w:footer="394" w:gutter="0"/>
          <w:cols w:space="720"/>
        </w:sectPr>
      </w:pPr>
    </w:p>
    <w:p w14:paraId="025E4B6D" w14:textId="77777777" w:rsidR="00942630" w:rsidRDefault="00942630">
      <w:pPr>
        <w:pStyle w:val="BodyText"/>
        <w:spacing w:before="7"/>
        <w:rPr>
          <w:sz w:val="16"/>
        </w:rPr>
      </w:pPr>
    </w:p>
    <w:p w14:paraId="76803843"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2FFB4DDE" w14:textId="77777777" w:rsidR="00942630" w:rsidRDefault="000E46CB">
      <w:pPr>
        <w:spacing w:before="293"/>
        <w:ind w:left="640"/>
      </w:pPr>
      <w:r>
        <w:rPr>
          <w:b/>
          <w:i/>
          <w:color w:val="3A3838"/>
        </w:rPr>
        <w:t>Foundations</w:t>
      </w:r>
      <w:r>
        <w:rPr>
          <w:b/>
          <w:i/>
          <w:color w:val="3A3838"/>
          <w:spacing w:val="-9"/>
        </w:rPr>
        <w:t xml:space="preserve"> </w:t>
      </w:r>
      <w:r>
        <w:rPr>
          <w:b/>
          <w:i/>
          <w:color w:val="3A3838"/>
        </w:rPr>
        <w:t>of</w:t>
      </w:r>
      <w:r>
        <w:rPr>
          <w:b/>
          <w:i/>
          <w:color w:val="3A3838"/>
          <w:spacing w:val="-4"/>
        </w:rPr>
        <w:t xml:space="preserve"> </w:t>
      </w:r>
      <w:r>
        <w:rPr>
          <w:b/>
          <w:i/>
          <w:color w:val="3A3838"/>
        </w:rPr>
        <w:t>Writing</w:t>
      </w:r>
      <w:r>
        <w:rPr>
          <w:b/>
          <w:i/>
          <w:color w:val="3A3838"/>
          <w:spacing w:val="-8"/>
        </w:rPr>
        <w:t xml:space="preserve"> </w:t>
      </w:r>
      <w:r>
        <w:rPr>
          <w:color w:val="3A3838"/>
        </w:rPr>
        <w:t>|</w:t>
      </w:r>
      <w:r>
        <w:rPr>
          <w:color w:val="3A3838"/>
          <w:spacing w:val="-3"/>
        </w:rPr>
        <w:t xml:space="preserve"> </w:t>
      </w:r>
      <w:r>
        <w:rPr>
          <w:color w:val="3A3838"/>
        </w:rPr>
        <w:t>Apply</w:t>
      </w:r>
      <w:r>
        <w:rPr>
          <w:color w:val="3A3838"/>
          <w:spacing w:val="-3"/>
        </w:rPr>
        <w:t xml:space="preserve"> </w:t>
      </w:r>
      <w:r>
        <w:rPr>
          <w:color w:val="3A3838"/>
        </w:rPr>
        <w:t>handwriting</w:t>
      </w:r>
      <w:r>
        <w:rPr>
          <w:color w:val="3A3838"/>
          <w:spacing w:val="-9"/>
        </w:rPr>
        <w:t xml:space="preserve"> </w:t>
      </w:r>
      <w:r>
        <w:rPr>
          <w:color w:val="3A3838"/>
        </w:rPr>
        <w:t>skills</w:t>
      </w:r>
      <w:r>
        <w:rPr>
          <w:color w:val="3A3838"/>
          <w:spacing w:val="-3"/>
        </w:rPr>
        <w:t xml:space="preserve"> </w:t>
      </w:r>
      <w:r>
        <w:rPr>
          <w:color w:val="3A3838"/>
        </w:rPr>
        <w:t>to</w:t>
      </w:r>
      <w:r>
        <w:rPr>
          <w:color w:val="3A3838"/>
          <w:spacing w:val="-5"/>
        </w:rPr>
        <w:t xml:space="preserve"> </w:t>
      </w:r>
      <w:r>
        <w:rPr>
          <w:color w:val="3A3838"/>
        </w:rPr>
        <w:t>legibly</w:t>
      </w:r>
      <w:r>
        <w:rPr>
          <w:color w:val="3A3838"/>
          <w:spacing w:val="-7"/>
        </w:rPr>
        <w:t xml:space="preserve"> </w:t>
      </w:r>
      <w:r>
        <w:rPr>
          <w:color w:val="3A3838"/>
        </w:rPr>
        <w:t>communicate</w:t>
      </w:r>
      <w:r>
        <w:rPr>
          <w:color w:val="3A3838"/>
          <w:spacing w:val="-3"/>
        </w:rPr>
        <w:t xml:space="preserve"> </w:t>
      </w:r>
      <w:r>
        <w:rPr>
          <w:color w:val="3A3838"/>
        </w:rPr>
        <w:t>ideas</w:t>
      </w:r>
      <w:r>
        <w:rPr>
          <w:color w:val="3A3838"/>
          <w:spacing w:val="-4"/>
        </w:rPr>
        <w:t xml:space="preserve"> </w:t>
      </w:r>
      <w:r>
        <w:rPr>
          <w:color w:val="3A3838"/>
        </w:rPr>
        <w:t>and</w:t>
      </w:r>
      <w:r>
        <w:rPr>
          <w:color w:val="3A3838"/>
          <w:spacing w:val="-2"/>
        </w:rPr>
        <w:t xml:space="preserve"> information.</w:t>
      </w:r>
    </w:p>
    <w:p w14:paraId="56E6FADD" w14:textId="77777777" w:rsidR="00942630" w:rsidRDefault="000E46CB">
      <w:pPr>
        <w:pStyle w:val="BodyText"/>
        <w:spacing w:before="4" w:line="269" w:lineRule="exact"/>
        <w:ind w:left="640"/>
      </w:pPr>
      <w:r>
        <w:rPr>
          <w:b/>
          <w:color w:val="3A3838"/>
        </w:rPr>
        <w:t>LA.1.FW.1</w:t>
      </w:r>
      <w:r>
        <w:rPr>
          <w:b/>
          <w:color w:val="3A3838"/>
          <w:spacing w:val="-10"/>
        </w:rPr>
        <w:t xml:space="preserve"> </w:t>
      </w:r>
      <w:r>
        <w:rPr>
          <w:color w:val="3A3838"/>
        </w:rPr>
        <w:t>Demonstrate</w:t>
      </w:r>
      <w:r>
        <w:rPr>
          <w:color w:val="3A3838"/>
          <w:spacing w:val="-7"/>
        </w:rPr>
        <w:t xml:space="preserve"> </w:t>
      </w:r>
      <w:r>
        <w:rPr>
          <w:color w:val="3A3838"/>
        </w:rPr>
        <w:t>and</w:t>
      </w:r>
      <w:r>
        <w:rPr>
          <w:color w:val="3A3838"/>
          <w:spacing w:val="-9"/>
        </w:rPr>
        <w:t xml:space="preserve"> </w:t>
      </w:r>
      <w:r>
        <w:rPr>
          <w:color w:val="3A3838"/>
        </w:rPr>
        <w:t>apply</w:t>
      </w:r>
      <w:r>
        <w:rPr>
          <w:color w:val="3A3838"/>
          <w:spacing w:val="-6"/>
        </w:rPr>
        <w:t xml:space="preserve"> </w:t>
      </w:r>
      <w:r>
        <w:rPr>
          <w:color w:val="3A3838"/>
        </w:rPr>
        <w:t>handwriting</w:t>
      </w:r>
      <w:r>
        <w:rPr>
          <w:color w:val="3A3838"/>
          <w:spacing w:val="-7"/>
        </w:rPr>
        <w:t xml:space="preserve"> </w:t>
      </w:r>
      <w:r>
        <w:rPr>
          <w:color w:val="3A3838"/>
          <w:spacing w:val="-2"/>
        </w:rPr>
        <w:t>skills.</w:t>
      </w:r>
    </w:p>
    <w:p w14:paraId="7632D97B" w14:textId="77777777" w:rsidR="00942630" w:rsidRDefault="000E46CB">
      <w:pPr>
        <w:pStyle w:val="ListParagraph"/>
        <w:numPr>
          <w:ilvl w:val="0"/>
          <w:numId w:val="251"/>
        </w:numPr>
        <w:tabs>
          <w:tab w:val="left" w:pos="1361"/>
        </w:tabs>
        <w:spacing w:line="269" w:lineRule="exact"/>
      </w:pPr>
      <w:r>
        <w:rPr>
          <w:color w:val="3A3838"/>
        </w:rPr>
        <w:t>Print</w:t>
      </w:r>
      <w:r>
        <w:rPr>
          <w:color w:val="3A3838"/>
          <w:spacing w:val="-6"/>
        </w:rPr>
        <w:t xml:space="preserve"> </w:t>
      </w:r>
      <w:r>
        <w:rPr>
          <w:color w:val="3A3838"/>
        </w:rPr>
        <w:t>all</w:t>
      </w:r>
      <w:r>
        <w:rPr>
          <w:color w:val="3A3838"/>
          <w:spacing w:val="-7"/>
        </w:rPr>
        <w:t xml:space="preserve"> </w:t>
      </w:r>
      <w:r>
        <w:rPr>
          <w:color w:val="3A3838"/>
        </w:rPr>
        <w:t>upper</w:t>
      </w:r>
      <w:r>
        <w:rPr>
          <w:color w:val="3A3838"/>
          <w:spacing w:val="-5"/>
        </w:rPr>
        <w:t xml:space="preserve"> </w:t>
      </w:r>
      <w:r>
        <w:rPr>
          <w:color w:val="3A3838"/>
        </w:rPr>
        <w:t>and</w:t>
      </w:r>
      <w:r>
        <w:rPr>
          <w:color w:val="3A3838"/>
          <w:spacing w:val="-4"/>
        </w:rPr>
        <w:t xml:space="preserve"> </w:t>
      </w:r>
      <w:r>
        <w:rPr>
          <w:color w:val="3A3838"/>
        </w:rPr>
        <w:t>lowercase</w:t>
      </w:r>
      <w:r>
        <w:rPr>
          <w:color w:val="3A3838"/>
          <w:spacing w:val="-4"/>
        </w:rPr>
        <w:t xml:space="preserve"> </w:t>
      </w:r>
      <w:r>
        <w:rPr>
          <w:color w:val="3A3838"/>
        </w:rPr>
        <w:t>manuscript</w:t>
      </w:r>
      <w:r>
        <w:rPr>
          <w:color w:val="3A3838"/>
          <w:spacing w:val="-4"/>
        </w:rPr>
        <w:t xml:space="preserve"> </w:t>
      </w:r>
      <w:r>
        <w:rPr>
          <w:color w:val="3A3838"/>
        </w:rPr>
        <w:t>letters</w:t>
      </w:r>
      <w:r>
        <w:rPr>
          <w:color w:val="3A3838"/>
          <w:spacing w:val="-5"/>
        </w:rPr>
        <w:t xml:space="preserve"> </w:t>
      </w:r>
      <w:r>
        <w:rPr>
          <w:color w:val="3A3838"/>
        </w:rPr>
        <w:t>using</w:t>
      </w:r>
      <w:r>
        <w:rPr>
          <w:color w:val="3A3838"/>
          <w:spacing w:val="-10"/>
        </w:rPr>
        <w:t xml:space="preserve"> </w:t>
      </w:r>
      <w:r>
        <w:rPr>
          <w:color w:val="3A3838"/>
        </w:rPr>
        <w:t>correct</w:t>
      </w:r>
      <w:r>
        <w:rPr>
          <w:color w:val="3A3838"/>
          <w:spacing w:val="-8"/>
        </w:rPr>
        <w:t xml:space="preserve"> </w:t>
      </w:r>
      <w:r>
        <w:rPr>
          <w:color w:val="3A3838"/>
          <w:spacing w:val="-2"/>
        </w:rPr>
        <w:t>formation.</w:t>
      </w:r>
    </w:p>
    <w:p w14:paraId="17CE44CA" w14:textId="77777777" w:rsidR="00942630" w:rsidRDefault="000E46CB">
      <w:pPr>
        <w:pStyle w:val="ListParagraph"/>
        <w:numPr>
          <w:ilvl w:val="0"/>
          <w:numId w:val="251"/>
        </w:numPr>
        <w:tabs>
          <w:tab w:val="left" w:pos="1361"/>
        </w:tabs>
        <w:spacing w:line="269" w:lineRule="exact"/>
      </w:pPr>
      <w:r>
        <w:rPr>
          <w:color w:val="3A3838"/>
        </w:rPr>
        <w:t>Write</w:t>
      </w:r>
      <w:r>
        <w:rPr>
          <w:color w:val="3A3838"/>
          <w:spacing w:val="-7"/>
        </w:rPr>
        <w:t xml:space="preserve"> </w:t>
      </w:r>
      <w:r>
        <w:rPr>
          <w:color w:val="3A3838"/>
        </w:rPr>
        <w:t>the</w:t>
      </w:r>
      <w:r>
        <w:rPr>
          <w:color w:val="3A3838"/>
          <w:spacing w:val="-1"/>
        </w:rPr>
        <w:t xml:space="preserve"> </w:t>
      </w:r>
      <w:r>
        <w:rPr>
          <w:color w:val="3A3838"/>
        </w:rPr>
        <w:t>common</w:t>
      </w:r>
      <w:r>
        <w:rPr>
          <w:color w:val="3A3838"/>
          <w:spacing w:val="-3"/>
        </w:rPr>
        <w:t xml:space="preserve"> </w:t>
      </w:r>
      <w:r>
        <w:rPr>
          <w:color w:val="3A3838"/>
        </w:rPr>
        <w:t>grapheme</w:t>
      </w:r>
      <w:r>
        <w:rPr>
          <w:color w:val="3A3838"/>
          <w:spacing w:val="-6"/>
        </w:rPr>
        <w:t xml:space="preserve"> </w:t>
      </w:r>
      <w:r>
        <w:rPr>
          <w:color w:val="3A3838"/>
        </w:rPr>
        <w:t>(letter</w:t>
      </w:r>
      <w:r>
        <w:rPr>
          <w:color w:val="3A3838"/>
          <w:spacing w:val="-2"/>
        </w:rPr>
        <w:t xml:space="preserve"> </w:t>
      </w:r>
      <w:r>
        <w:rPr>
          <w:color w:val="3A3838"/>
        </w:rPr>
        <w:t>or</w:t>
      </w:r>
      <w:r>
        <w:rPr>
          <w:color w:val="3A3838"/>
          <w:spacing w:val="-2"/>
        </w:rPr>
        <w:t xml:space="preserve"> </w:t>
      </w:r>
      <w:r>
        <w:rPr>
          <w:color w:val="3A3838"/>
        </w:rPr>
        <w:t>letter</w:t>
      </w:r>
      <w:r>
        <w:rPr>
          <w:color w:val="3A3838"/>
          <w:spacing w:val="-11"/>
        </w:rPr>
        <w:t xml:space="preserve"> </w:t>
      </w:r>
      <w:r>
        <w:rPr>
          <w:color w:val="3A3838"/>
        </w:rPr>
        <w:t>group)</w:t>
      </w:r>
      <w:r>
        <w:rPr>
          <w:color w:val="3A3838"/>
          <w:spacing w:val="-2"/>
        </w:rPr>
        <w:t xml:space="preserve"> </w:t>
      </w:r>
      <w:r>
        <w:rPr>
          <w:color w:val="3A3838"/>
        </w:rPr>
        <w:t>for</w:t>
      </w:r>
      <w:r>
        <w:rPr>
          <w:color w:val="3A3838"/>
          <w:spacing w:val="-2"/>
        </w:rPr>
        <w:t xml:space="preserve"> </w:t>
      </w:r>
      <w:r>
        <w:rPr>
          <w:color w:val="3A3838"/>
        </w:rPr>
        <w:t>each</w:t>
      </w:r>
      <w:r>
        <w:rPr>
          <w:color w:val="3A3838"/>
          <w:spacing w:val="-2"/>
        </w:rPr>
        <w:t xml:space="preserve"> phoneme.</w:t>
      </w:r>
    </w:p>
    <w:p w14:paraId="5F31ABA8" w14:textId="77777777" w:rsidR="00942630" w:rsidRDefault="000E46CB">
      <w:pPr>
        <w:pStyle w:val="ListParagraph"/>
        <w:numPr>
          <w:ilvl w:val="0"/>
          <w:numId w:val="251"/>
        </w:numPr>
        <w:tabs>
          <w:tab w:val="left" w:pos="1361"/>
        </w:tabs>
        <w:spacing w:line="269" w:lineRule="exact"/>
        <w:ind w:hanging="360"/>
      </w:pPr>
      <w:r>
        <w:rPr>
          <w:color w:val="3A3838"/>
        </w:rPr>
        <w:t>Use</w:t>
      </w:r>
      <w:r>
        <w:rPr>
          <w:color w:val="3A3838"/>
          <w:spacing w:val="-6"/>
        </w:rPr>
        <w:t xml:space="preserve"> </w:t>
      </w:r>
      <w:r>
        <w:rPr>
          <w:color w:val="3A3838"/>
        </w:rPr>
        <w:t>appropriate</w:t>
      </w:r>
      <w:r>
        <w:rPr>
          <w:color w:val="3A3838"/>
          <w:spacing w:val="-5"/>
        </w:rPr>
        <w:t xml:space="preserve"> </w:t>
      </w:r>
      <w:r>
        <w:rPr>
          <w:color w:val="3A3838"/>
        </w:rPr>
        <w:t>spacing</w:t>
      </w:r>
      <w:r>
        <w:rPr>
          <w:color w:val="3A3838"/>
          <w:spacing w:val="-6"/>
        </w:rPr>
        <w:t xml:space="preserve"> </w:t>
      </w:r>
      <w:r>
        <w:rPr>
          <w:color w:val="3A3838"/>
        </w:rPr>
        <w:t>between</w:t>
      </w:r>
      <w:r>
        <w:rPr>
          <w:color w:val="3A3838"/>
          <w:spacing w:val="-6"/>
        </w:rPr>
        <w:t xml:space="preserve"> </w:t>
      </w:r>
      <w:r>
        <w:rPr>
          <w:color w:val="3A3838"/>
        </w:rPr>
        <w:t>letters</w:t>
      </w:r>
      <w:r>
        <w:rPr>
          <w:color w:val="3A3838"/>
          <w:spacing w:val="-5"/>
        </w:rPr>
        <w:t xml:space="preserve"> </w:t>
      </w:r>
      <w:r>
        <w:rPr>
          <w:color w:val="3A3838"/>
        </w:rPr>
        <w:t>and</w:t>
      </w:r>
      <w:r>
        <w:rPr>
          <w:color w:val="3A3838"/>
          <w:spacing w:val="-7"/>
        </w:rPr>
        <w:t xml:space="preserve"> </w:t>
      </w:r>
      <w:r>
        <w:rPr>
          <w:color w:val="3A3838"/>
          <w:spacing w:val="-2"/>
        </w:rPr>
        <w:t>words.</w:t>
      </w:r>
    </w:p>
    <w:p w14:paraId="0F9347AB" w14:textId="77777777" w:rsidR="00942630" w:rsidRDefault="00942630">
      <w:pPr>
        <w:pStyle w:val="BodyText"/>
        <w:spacing w:before="3"/>
      </w:pPr>
    </w:p>
    <w:p w14:paraId="2031135C" w14:textId="77777777" w:rsidR="00942630" w:rsidRDefault="000E46CB">
      <w:pPr>
        <w:pStyle w:val="BodyText"/>
        <w:spacing w:line="269" w:lineRule="exact"/>
        <w:ind w:left="640"/>
      </w:pPr>
      <w:r>
        <w:rPr>
          <w:b/>
          <w:color w:val="3A3838"/>
        </w:rPr>
        <w:t>LA.1.FW.2</w:t>
      </w:r>
      <w:r>
        <w:rPr>
          <w:b/>
          <w:color w:val="3A3838"/>
          <w:spacing w:val="-10"/>
        </w:rPr>
        <w:t xml:space="preserve"> </w:t>
      </w:r>
      <w:r>
        <w:rPr>
          <w:color w:val="3A3838"/>
        </w:rPr>
        <w:t>Demonstrate</w:t>
      </w:r>
      <w:r>
        <w:rPr>
          <w:color w:val="3A3838"/>
          <w:spacing w:val="-6"/>
        </w:rPr>
        <w:t xml:space="preserve"> </w:t>
      </w:r>
      <w:r>
        <w:rPr>
          <w:color w:val="3A3838"/>
        </w:rPr>
        <w:t>sound-letter</w:t>
      </w:r>
      <w:r>
        <w:rPr>
          <w:color w:val="3A3838"/>
          <w:spacing w:val="-10"/>
        </w:rPr>
        <w:t xml:space="preserve"> </w:t>
      </w:r>
      <w:r>
        <w:rPr>
          <w:color w:val="3A3838"/>
        </w:rPr>
        <w:t>concepts</w:t>
      </w:r>
      <w:r>
        <w:rPr>
          <w:color w:val="3A3838"/>
          <w:spacing w:val="-11"/>
        </w:rPr>
        <w:t xml:space="preserve"> </w:t>
      </w:r>
      <w:r>
        <w:rPr>
          <w:color w:val="3A3838"/>
        </w:rPr>
        <w:t>when</w:t>
      </w:r>
      <w:r>
        <w:rPr>
          <w:color w:val="3A3838"/>
          <w:spacing w:val="-6"/>
        </w:rPr>
        <w:t xml:space="preserve"> </w:t>
      </w:r>
      <w:r>
        <w:rPr>
          <w:color w:val="3A3838"/>
          <w:spacing w:val="-2"/>
        </w:rPr>
        <w:t>writing.</w:t>
      </w:r>
    </w:p>
    <w:p w14:paraId="15C078A8" w14:textId="77777777" w:rsidR="00942630" w:rsidRDefault="000E46CB">
      <w:pPr>
        <w:pStyle w:val="ListParagraph"/>
        <w:numPr>
          <w:ilvl w:val="0"/>
          <w:numId w:val="250"/>
        </w:numPr>
        <w:tabs>
          <w:tab w:val="left" w:pos="1362"/>
        </w:tabs>
        <w:spacing w:line="269" w:lineRule="exact"/>
      </w:pPr>
      <w:r>
        <w:rPr>
          <w:color w:val="3A3838"/>
        </w:rPr>
        <w:t>Segment</w:t>
      </w:r>
      <w:r>
        <w:rPr>
          <w:color w:val="3A3838"/>
          <w:spacing w:val="-10"/>
        </w:rPr>
        <w:t xml:space="preserve"> </w:t>
      </w:r>
      <w:r>
        <w:rPr>
          <w:color w:val="3A3838"/>
        </w:rPr>
        <w:t>phonemes</w:t>
      </w:r>
      <w:r>
        <w:rPr>
          <w:color w:val="3A3838"/>
          <w:spacing w:val="-4"/>
        </w:rPr>
        <w:t xml:space="preserve"> </w:t>
      </w:r>
      <w:r>
        <w:rPr>
          <w:color w:val="3A3838"/>
        </w:rPr>
        <w:t>in</w:t>
      </w:r>
      <w:r>
        <w:rPr>
          <w:color w:val="3A3838"/>
          <w:spacing w:val="-9"/>
        </w:rPr>
        <w:t xml:space="preserve"> </w:t>
      </w:r>
      <w:r>
        <w:rPr>
          <w:color w:val="3A3838"/>
        </w:rPr>
        <w:t>two-</w:t>
      </w:r>
      <w:r>
        <w:rPr>
          <w:color w:val="3A3838"/>
          <w:spacing w:val="-6"/>
        </w:rPr>
        <w:t xml:space="preserve"> </w:t>
      </w:r>
      <w:r>
        <w:rPr>
          <w:color w:val="3A3838"/>
        </w:rPr>
        <w:t>and</w:t>
      </w:r>
      <w:r>
        <w:rPr>
          <w:color w:val="3A3838"/>
          <w:spacing w:val="-7"/>
        </w:rPr>
        <w:t xml:space="preserve"> </w:t>
      </w:r>
      <w:r>
        <w:rPr>
          <w:color w:val="3A3838"/>
        </w:rPr>
        <w:t>three-phoneme</w:t>
      </w:r>
      <w:r>
        <w:rPr>
          <w:color w:val="3A3838"/>
          <w:spacing w:val="-3"/>
        </w:rPr>
        <w:t xml:space="preserve"> </w:t>
      </w:r>
      <w:r>
        <w:rPr>
          <w:color w:val="3A3838"/>
          <w:spacing w:val="-2"/>
        </w:rPr>
        <w:t>syllables.</w:t>
      </w:r>
    </w:p>
    <w:p w14:paraId="13E17C68" w14:textId="77777777" w:rsidR="00942630" w:rsidRDefault="000E46CB">
      <w:pPr>
        <w:pStyle w:val="ListParagraph"/>
        <w:numPr>
          <w:ilvl w:val="0"/>
          <w:numId w:val="250"/>
        </w:numPr>
        <w:tabs>
          <w:tab w:val="left" w:pos="1362"/>
        </w:tabs>
        <w:ind w:right="2325"/>
      </w:pPr>
      <w:r>
        <w:rPr>
          <w:color w:val="3A3838"/>
        </w:rPr>
        <w:t>Write</w:t>
      </w:r>
      <w:r>
        <w:rPr>
          <w:color w:val="3A3838"/>
          <w:spacing w:val="-1"/>
        </w:rPr>
        <w:t xml:space="preserve"> </w:t>
      </w:r>
      <w:r>
        <w:rPr>
          <w:color w:val="3A3838"/>
        </w:rPr>
        <w:t>letters</w:t>
      </w:r>
      <w:r>
        <w:rPr>
          <w:color w:val="3A3838"/>
          <w:spacing w:val="-1"/>
        </w:rPr>
        <w:t xml:space="preserve"> </w:t>
      </w:r>
      <w:r>
        <w:rPr>
          <w:color w:val="3A3838"/>
        </w:rPr>
        <w:t>used</w:t>
      </w:r>
      <w:r>
        <w:rPr>
          <w:color w:val="3A3838"/>
          <w:spacing w:val="-4"/>
        </w:rPr>
        <w:t xml:space="preserve"> </w:t>
      </w:r>
      <w:r>
        <w:rPr>
          <w:color w:val="3A3838"/>
        </w:rPr>
        <w:t>to</w:t>
      </w:r>
      <w:r>
        <w:rPr>
          <w:color w:val="3A3838"/>
          <w:spacing w:val="-3"/>
        </w:rPr>
        <w:t xml:space="preserve"> </w:t>
      </w:r>
      <w:r>
        <w:rPr>
          <w:color w:val="3A3838"/>
        </w:rPr>
        <w:t>represent</w:t>
      </w:r>
      <w:r>
        <w:rPr>
          <w:color w:val="3A3838"/>
          <w:spacing w:val="-5"/>
        </w:rPr>
        <w:t xml:space="preserve"> </w:t>
      </w:r>
      <w:r>
        <w:rPr>
          <w:color w:val="3A3838"/>
        </w:rPr>
        <w:t>vowel</w:t>
      </w:r>
      <w:r>
        <w:rPr>
          <w:color w:val="3A3838"/>
          <w:spacing w:val="-3"/>
        </w:rPr>
        <w:t xml:space="preserve"> </w:t>
      </w:r>
      <w:r>
        <w:rPr>
          <w:color w:val="3A3838"/>
        </w:rPr>
        <w:t>phonemes</w:t>
      </w:r>
      <w:r>
        <w:rPr>
          <w:color w:val="3A3838"/>
          <w:spacing w:val="-1"/>
        </w:rPr>
        <w:t xml:space="preserve"> </w:t>
      </w:r>
      <w:r>
        <w:rPr>
          <w:color w:val="3A3838"/>
        </w:rPr>
        <w:t>and</w:t>
      </w:r>
      <w:r>
        <w:rPr>
          <w:color w:val="3A3838"/>
          <w:spacing w:val="-4"/>
        </w:rPr>
        <w:t xml:space="preserve"> </w:t>
      </w:r>
      <w:r>
        <w:rPr>
          <w:color w:val="3A3838"/>
        </w:rPr>
        <w:t>those</w:t>
      </w:r>
      <w:r>
        <w:rPr>
          <w:color w:val="3A3838"/>
          <w:spacing w:val="-6"/>
        </w:rPr>
        <w:t xml:space="preserve"> </w:t>
      </w:r>
      <w:r>
        <w:rPr>
          <w:color w:val="3A3838"/>
        </w:rPr>
        <w:t>used</w:t>
      </w:r>
      <w:r>
        <w:rPr>
          <w:color w:val="3A3838"/>
          <w:spacing w:val="-4"/>
        </w:rPr>
        <w:t xml:space="preserve"> </w:t>
      </w:r>
      <w:r>
        <w:rPr>
          <w:color w:val="3A3838"/>
        </w:rPr>
        <w:t>to</w:t>
      </w:r>
      <w:r>
        <w:rPr>
          <w:color w:val="3A3838"/>
          <w:spacing w:val="-2"/>
        </w:rPr>
        <w:t xml:space="preserve"> </w:t>
      </w:r>
      <w:r>
        <w:rPr>
          <w:color w:val="3A3838"/>
        </w:rPr>
        <w:t>represent</w:t>
      </w:r>
      <w:r>
        <w:rPr>
          <w:color w:val="3A3838"/>
          <w:spacing w:val="-5"/>
        </w:rPr>
        <w:t xml:space="preserve"> </w:t>
      </w:r>
      <w:r>
        <w:rPr>
          <w:color w:val="3A3838"/>
        </w:rPr>
        <w:t>consonants;</w:t>
      </w:r>
      <w:r>
        <w:rPr>
          <w:color w:val="3A3838"/>
          <w:spacing w:val="-5"/>
        </w:rPr>
        <w:t xml:space="preserve"> </w:t>
      </w:r>
      <w:r>
        <w:rPr>
          <w:color w:val="3A3838"/>
        </w:rPr>
        <w:t>demonstrate understanding that every syllable has a vowel.</w:t>
      </w:r>
    </w:p>
    <w:p w14:paraId="4C6E5E2C" w14:textId="77777777" w:rsidR="00942630" w:rsidRDefault="00942630">
      <w:pPr>
        <w:pStyle w:val="BodyText"/>
        <w:spacing w:before="9"/>
        <w:rPr>
          <w:sz w:val="21"/>
        </w:rPr>
      </w:pPr>
    </w:p>
    <w:p w14:paraId="411FA742" w14:textId="77777777" w:rsidR="00942630" w:rsidRDefault="000E46CB">
      <w:pPr>
        <w:pStyle w:val="Heading4"/>
        <w:ind w:left="640" w:right="1033" w:firstLine="0"/>
      </w:pPr>
      <w:r>
        <w:rPr>
          <w:b/>
          <w:i/>
        </w:rPr>
        <w:t>Production</w:t>
      </w:r>
      <w:r>
        <w:rPr>
          <w:b/>
          <w:i/>
          <w:spacing w:val="-2"/>
        </w:rPr>
        <w:t xml:space="preserve"> </w:t>
      </w:r>
      <w:r>
        <w:rPr>
          <w:b/>
          <w:i/>
        </w:rPr>
        <w:t>of</w:t>
      </w:r>
      <w:r>
        <w:rPr>
          <w:b/>
          <w:i/>
          <w:spacing w:val="-6"/>
        </w:rPr>
        <w:t xml:space="preserve"> </w:t>
      </w:r>
      <w:r>
        <w:rPr>
          <w:b/>
          <w:i/>
        </w:rPr>
        <w:t>Writing</w:t>
      </w:r>
      <w:r>
        <w:rPr>
          <w:b/>
          <w:i/>
          <w:spacing w:val="-2"/>
        </w:rPr>
        <w:t xml:space="preserve"> </w:t>
      </w:r>
      <w:r>
        <w:rPr>
          <w:b/>
        </w:rPr>
        <w:t>|</w:t>
      </w:r>
      <w:r>
        <w:rPr>
          <w:b/>
          <w:spacing w:val="-3"/>
        </w:rPr>
        <w:t xml:space="preserve"> </w:t>
      </w:r>
      <w:r>
        <w:t>Use</w:t>
      </w:r>
      <w:r>
        <w:rPr>
          <w:spacing w:val="-4"/>
        </w:rPr>
        <w:t xml:space="preserve"> </w:t>
      </w:r>
      <w:r>
        <w:t>a</w:t>
      </w:r>
      <w:r>
        <w:rPr>
          <w:spacing w:val="-2"/>
        </w:rPr>
        <w:t xml:space="preserve"> </w:t>
      </w:r>
      <w:r>
        <w:t>recursive</w:t>
      </w:r>
      <w:r>
        <w:rPr>
          <w:spacing w:val="-4"/>
        </w:rPr>
        <w:t xml:space="preserve"> </w:t>
      </w:r>
      <w:r>
        <w:t>writing</w:t>
      </w:r>
      <w:r>
        <w:rPr>
          <w:spacing w:val="-4"/>
        </w:rPr>
        <w:t xml:space="preserve"> </w:t>
      </w:r>
      <w:r>
        <w:t>process</w:t>
      </w:r>
      <w:r>
        <w:rPr>
          <w:spacing w:val="-1"/>
        </w:rPr>
        <w:t xml:space="preserve"> </w:t>
      </w:r>
      <w:r>
        <w:t>to</w:t>
      </w:r>
      <w:r>
        <w:rPr>
          <w:spacing w:val="-5"/>
        </w:rPr>
        <w:t xml:space="preserve"> </w:t>
      </w:r>
      <w:r>
        <w:t>produce</w:t>
      </w:r>
      <w:r>
        <w:rPr>
          <w:spacing w:val="-4"/>
        </w:rPr>
        <w:t xml:space="preserve"> </w:t>
      </w:r>
      <w:r>
        <w:t>clear</w:t>
      </w:r>
      <w:r>
        <w:rPr>
          <w:spacing w:val="-5"/>
        </w:rPr>
        <w:t xml:space="preserve"> </w:t>
      </w:r>
      <w:r>
        <w:t>and</w:t>
      </w:r>
      <w:r>
        <w:rPr>
          <w:spacing w:val="-2"/>
        </w:rPr>
        <w:t xml:space="preserve"> </w:t>
      </w:r>
      <w:r>
        <w:t>coherent</w:t>
      </w:r>
      <w:r>
        <w:rPr>
          <w:spacing w:val="-4"/>
        </w:rPr>
        <w:t xml:space="preserve"> </w:t>
      </w:r>
      <w:r>
        <w:t>writing</w:t>
      </w:r>
      <w:r>
        <w:rPr>
          <w:spacing w:val="-4"/>
        </w:rPr>
        <w:t xml:space="preserve"> </w:t>
      </w:r>
      <w:r>
        <w:t>appropriate</w:t>
      </w:r>
      <w:r>
        <w:rPr>
          <w:spacing w:val="-4"/>
        </w:rPr>
        <w:t xml:space="preserve"> </w:t>
      </w:r>
      <w:r>
        <w:t>to the discipline, audience, and/or context.</w:t>
      </w:r>
    </w:p>
    <w:p w14:paraId="766070AE" w14:textId="77777777" w:rsidR="00942630" w:rsidRDefault="000E46CB">
      <w:pPr>
        <w:pStyle w:val="Heading4"/>
        <w:spacing w:before="2"/>
        <w:ind w:left="640" w:firstLine="0"/>
      </w:pPr>
      <w:bookmarkStart w:id="4" w:name="_Hlk102565099"/>
      <w:r>
        <w:rPr>
          <w:b/>
          <w:sz w:val="22"/>
        </w:rPr>
        <w:t>LA.1.W.1</w:t>
      </w:r>
      <w:r>
        <w:rPr>
          <w:b/>
          <w:spacing w:val="-6"/>
          <w:sz w:val="22"/>
        </w:rPr>
        <w:t xml:space="preserve"> </w:t>
      </w:r>
      <w:r>
        <w:t>Write</w:t>
      </w:r>
      <w:r>
        <w:rPr>
          <w:spacing w:val="-7"/>
        </w:rPr>
        <w:t xml:space="preserve"> </w:t>
      </w:r>
      <w:r>
        <w:t>and</w:t>
      </w:r>
      <w:r>
        <w:rPr>
          <w:spacing w:val="-6"/>
        </w:rPr>
        <w:t xml:space="preserve"> </w:t>
      </w:r>
      <w:r>
        <w:t>expand</w:t>
      </w:r>
      <w:r>
        <w:rPr>
          <w:spacing w:val="-5"/>
        </w:rPr>
        <w:t xml:space="preserve"> </w:t>
      </w:r>
      <w:r>
        <w:t>grammatically</w:t>
      </w:r>
      <w:r>
        <w:rPr>
          <w:spacing w:val="-5"/>
        </w:rPr>
        <w:t xml:space="preserve"> </w:t>
      </w:r>
      <w:r>
        <w:t>correct</w:t>
      </w:r>
      <w:r>
        <w:rPr>
          <w:spacing w:val="-7"/>
        </w:rPr>
        <w:t xml:space="preserve"> </w:t>
      </w:r>
      <w:r>
        <w:t>simple</w:t>
      </w:r>
      <w:r>
        <w:rPr>
          <w:spacing w:val="-8"/>
        </w:rPr>
        <w:t xml:space="preserve"> </w:t>
      </w:r>
      <w:r>
        <w:t>sentences</w:t>
      </w:r>
      <w:r>
        <w:rPr>
          <w:spacing w:val="-5"/>
        </w:rPr>
        <w:t xml:space="preserve"> </w:t>
      </w:r>
      <w:r>
        <w:t>and</w:t>
      </w:r>
      <w:r>
        <w:rPr>
          <w:spacing w:val="-5"/>
        </w:rPr>
        <w:t xml:space="preserve"> </w:t>
      </w:r>
      <w:r>
        <w:rPr>
          <w:spacing w:val="-2"/>
        </w:rPr>
        <w:t>paragraphs.</w:t>
      </w:r>
    </w:p>
    <w:p w14:paraId="6CCFBE04" w14:textId="77777777" w:rsidR="00942630" w:rsidRDefault="000E46CB">
      <w:pPr>
        <w:pStyle w:val="Heading4"/>
        <w:numPr>
          <w:ilvl w:val="0"/>
          <w:numId w:val="249"/>
        </w:numPr>
        <w:tabs>
          <w:tab w:val="left" w:pos="1360"/>
        </w:tabs>
        <w:spacing w:before="1" w:line="280" w:lineRule="exact"/>
        <w:ind w:hanging="361"/>
      </w:pPr>
      <w:r>
        <w:t>Capitalize</w:t>
      </w:r>
      <w:r>
        <w:rPr>
          <w:spacing w:val="-8"/>
        </w:rPr>
        <w:t xml:space="preserve"> </w:t>
      </w:r>
      <w:r>
        <w:t>proper</w:t>
      </w:r>
      <w:r>
        <w:rPr>
          <w:spacing w:val="-7"/>
        </w:rPr>
        <w:t xml:space="preserve"> </w:t>
      </w:r>
      <w:r>
        <w:t>nouns</w:t>
      </w:r>
      <w:r>
        <w:rPr>
          <w:spacing w:val="-2"/>
        </w:rPr>
        <w:t xml:space="preserve"> </w:t>
      </w:r>
      <w:r>
        <w:t>(e.g.,</w:t>
      </w:r>
      <w:r>
        <w:rPr>
          <w:spacing w:val="-2"/>
        </w:rPr>
        <w:t xml:space="preserve"> </w:t>
      </w:r>
      <w:r>
        <w:t>days</w:t>
      </w:r>
      <w:r>
        <w:rPr>
          <w:spacing w:val="-3"/>
        </w:rPr>
        <w:t xml:space="preserve"> </w:t>
      </w:r>
      <w:r>
        <w:t>of</w:t>
      </w:r>
      <w:r>
        <w:rPr>
          <w:spacing w:val="-4"/>
        </w:rPr>
        <w:t xml:space="preserve"> </w:t>
      </w:r>
      <w:r>
        <w:t>the</w:t>
      </w:r>
      <w:r>
        <w:rPr>
          <w:spacing w:val="-6"/>
        </w:rPr>
        <w:t xml:space="preserve"> </w:t>
      </w:r>
      <w:r>
        <w:t>week,</w:t>
      </w:r>
      <w:r>
        <w:rPr>
          <w:spacing w:val="-5"/>
        </w:rPr>
        <w:t xml:space="preserve"> </w:t>
      </w:r>
      <w:r>
        <w:t>names</w:t>
      </w:r>
      <w:r>
        <w:rPr>
          <w:spacing w:val="-3"/>
        </w:rPr>
        <w:t xml:space="preserve"> </w:t>
      </w:r>
      <w:r>
        <w:t>of</w:t>
      </w:r>
      <w:r>
        <w:rPr>
          <w:spacing w:val="-4"/>
        </w:rPr>
        <w:t xml:space="preserve"> </w:t>
      </w:r>
      <w:r>
        <w:rPr>
          <w:spacing w:val="-2"/>
        </w:rPr>
        <w:t>people).</w:t>
      </w:r>
    </w:p>
    <w:p w14:paraId="78B99490" w14:textId="77777777" w:rsidR="00942630" w:rsidRDefault="000E46CB">
      <w:pPr>
        <w:pStyle w:val="Heading4"/>
        <w:numPr>
          <w:ilvl w:val="0"/>
          <w:numId w:val="249"/>
        </w:numPr>
        <w:tabs>
          <w:tab w:val="left" w:pos="1360"/>
        </w:tabs>
        <w:spacing w:line="280" w:lineRule="exact"/>
        <w:ind w:hanging="361"/>
      </w:pPr>
      <w:r>
        <w:t>Use</w:t>
      </w:r>
      <w:r>
        <w:rPr>
          <w:spacing w:val="-5"/>
        </w:rPr>
        <w:t xml:space="preserve"> </w:t>
      </w:r>
      <w:r>
        <w:t>end</w:t>
      </w:r>
      <w:r>
        <w:rPr>
          <w:spacing w:val="-3"/>
        </w:rPr>
        <w:t xml:space="preserve"> </w:t>
      </w:r>
      <w:r>
        <w:t>punctuation,</w:t>
      </w:r>
      <w:r>
        <w:rPr>
          <w:spacing w:val="-5"/>
        </w:rPr>
        <w:t xml:space="preserve"> </w:t>
      </w:r>
      <w:r>
        <w:t>commas</w:t>
      </w:r>
      <w:r>
        <w:rPr>
          <w:spacing w:val="-3"/>
        </w:rPr>
        <w:t xml:space="preserve"> </w:t>
      </w:r>
      <w:r>
        <w:t>in</w:t>
      </w:r>
      <w:r>
        <w:rPr>
          <w:spacing w:val="-4"/>
        </w:rPr>
        <w:t xml:space="preserve"> </w:t>
      </w:r>
      <w:r>
        <w:t>dates,</w:t>
      </w:r>
      <w:r>
        <w:rPr>
          <w:spacing w:val="-5"/>
        </w:rPr>
        <w:t xml:space="preserve"> </w:t>
      </w:r>
      <w:r>
        <w:t>and</w:t>
      </w:r>
      <w:r>
        <w:rPr>
          <w:spacing w:val="-3"/>
        </w:rPr>
        <w:t xml:space="preserve"> </w:t>
      </w:r>
      <w:r>
        <w:t>commas</w:t>
      </w:r>
      <w:r>
        <w:rPr>
          <w:spacing w:val="-3"/>
        </w:rPr>
        <w:t xml:space="preserve"> </w:t>
      </w:r>
      <w:r>
        <w:t>to</w:t>
      </w:r>
      <w:r>
        <w:rPr>
          <w:spacing w:val="-5"/>
        </w:rPr>
        <w:t xml:space="preserve"> </w:t>
      </w:r>
      <w:r>
        <w:t>separate</w:t>
      </w:r>
      <w:r>
        <w:rPr>
          <w:spacing w:val="-5"/>
        </w:rPr>
        <w:t xml:space="preserve"> </w:t>
      </w:r>
      <w:r>
        <w:t>single</w:t>
      </w:r>
      <w:r>
        <w:rPr>
          <w:spacing w:val="-5"/>
        </w:rPr>
        <w:t xml:space="preserve"> </w:t>
      </w:r>
      <w:r>
        <w:t>words</w:t>
      </w:r>
      <w:r>
        <w:rPr>
          <w:spacing w:val="-2"/>
        </w:rPr>
        <w:t xml:space="preserve"> </w:t>
      </w:r>
      <w:r>
        <w:t>in</w:t>
      </w:r>
      <w:r>
        <w:rPr>
          <w:spacing w:val="-5"/>
        </w:rPr>
        <w:t xml:space="preserve"> </w:t>
      </w:r>
      <w:r>
        <w:t>a</w:t>
      </w:r>
      <w:r>
        <w:rPr>
          <w:spacing w:val="-3"/>
        </w:rPr>
        <w:t xml:space="preserve"> </w:t>
      </w:r>
      <w:r>
        <w:rPr>
          <w:spacing w:val="-2"/>
        </w:rPr>
        <w:t>series.</w:t>
      </w:r>
    </w:p>
    <w:p w14:paraId="028554EC" w14:textId="77777777" w:rsidR="00942630" w:rsidRDefault="000E46CB">
      <w:pPr>
        <w:pStyle w:val="Heading4"/>
        <w:numPr>
          <w:ilvl w:val="0"/>
          <w:numId w:val="249"/>
        </w:numPr>
        <w:tabs>
          <w:tab w:val="left" w:pos="1360"/>
        </w:tabs>
        <w:spacing w:before="2"/>
        <w:ind w:right="1419" w:hanging="361"/>
      </w:pPr>
      <w:r>
        <w:t>Identify</w:t>
      </w:r>
      <w:r>
        <w:rPr>
          <w:spacing w:val="-2"/>
        </w:rPr>
        <w:t xml:space="preserve"> </w:t>
      </w:r>
      <w:r>
        <w:t>and</w:t>
      </w:r>
      <w:r>
        <w:rPr>
          <w:spacing w:val="-3"/>
        </w:rPr>
        <w:t xml:space="preserve"> </w:t>
      </w:r>
      <w:r>
        <w:t>use</w:t>
      </w:r>
      <w:r>
        <w:rPr>
          <w:spacing w:val="-5"/>
        </w:rPr>
        <w:t xml:space="preserve"> </w:t>
      </w:r>
      <w:r>
        <w:t>nouns</w:t>
      </w:r>
      <w:r>
        <w:rPr>
          <w:spacing w:val="-2"/>
        </w:rPr>
        <w:t xml:space="preserve"> </w:t>
      </w:r>
      <w:r>
        <w:t>(e.g.,</w:t>
      </w:r>
      <w:r>
        <w:rPr>
          <w:spacing w:val="-5"/>
        </w:rPr>
        <w:t xml:space="preserve"> </w:t>
      </w:r>
      <w:r>
        <w:t>common,</w:t>
      </w:r>
      <w:r>
        <w:rPr>
          <w:spacing w:val="-5"/>
        </w:rPr>
        <w:t xml:space="preserve"> </w:t>
      </w:r>
      <w:r>
        <w:t>proper), pronouns</w:t>
      </w:r>
      <w:r>
        <w:rPr>
          <w:spacing w:val="-2"/>
        </w:rPr>
        <w:t xml:space="preserve"> </w:t>
      </w:r>
      <w:r>
        <w:t>(e.g.,</w:t>
      </w:r>
      <w:r>
        <w:rPr>
          <w:spacing w:val="-5"/>
        </w:rPr>
        <w:t xml:space="preserve"> </w:t>
      </w:r>
      <w:r>
        <w:t>personal</w:t>
      </w:r>
      <w:r>
        <w:rPr>
          <w:spacing w:val="-2"/>
        </w:rPr>
        <w:t xml:space="preserve"> </w:t>
      </w:r>
      <w:r>
        <w:t>and</w:t>
      </w:r>
      <w:r>
        <w:rPr>
          <w:spacing w:val="-3"/>
        </w:rPr>
        <w:t xml:space="preserve"> </w:t>
      </w:r>
      <w:r>
        <w:t>possessive),</w:t>
      </w:r>
      <w:r>
        <w:rPr>
          <w:spacing w:val="-5"/>
        </w:rPr>
        <w:t xml:space="preserve"> </w:t>
      </w:r>
      <w:r>
        <w:t>verbs</w:t>
      </w:r>
      <w:r>
        <w:rPr>
          <w:spacing w:val="-2"/>
        </w:rPr>
        <w:t xml:space="preserve"> </w:t>
      </w:r>
      <w:r>
        <w:t>(e.g.,</w:t>
      </w:r>
      <w:r>
        <w:rPr>
          <w:spacing w:val="-5"/>
        </w:rPr>
        <w:t xml:space="preserve"> </w:t>
      </w:r>
      <w:r>
        <w:t>past, present), and descriptive adjectives.</w:t>
      </w:r>
    </w:p>
    <w:p w14:paraId="501797E8" w14:textId="77777777" w:rsidR="00942630" w:rsidRDefault="000E46CB">
      <w:pPr>
        <w:pStyle w:val="Heading4"/>
        <w:numPr>
          <w:ilvl w:val="0"/>
          <w:numId w:val="249"/>
        </w:numPr>
        <w:tabs>
          <w:tab w:val="left" w:pos="1360"/>
        </w:tabs>
        <w:spacing w:before="2" w:line="280" w:lineRule="exact"/>
        <w:ind w:hanging="361"/>
      </w:pPr>
      <w:r>
        <w:t>Form</w:t>
      </w:r>
      <w:r>
        <w:rPr>
          <w:spacing w:val="-7"/>
        </w:rPr>
        <w:t xml:space="preserve"> </w:t>
      </w:r>
      <w:r>
        <w:t>and</w:t>
      </w:r>
      <w:r>
        <w:rPr>
          <w:spacing w:val="-4"/>
        </w:rPr>
        <w:t xml:space="preserve"> </w:t>
      </w:r>
      <w:r>
        <w:t>use</w:t>
      </w:r>
      <w:r>
        <w:rPr>
          <w:spacing w:val="-2"/>
        </w:rPr>
        <w:t xml:space="preserve"> </w:t>
      </w:r>
      <w:r>
        <w:t>regular</w:t>
      </w:r>
      <w:r>
        <w:rPr>
          <w:spacing w:val="-7"/>
        </w:rPr>
        <w:t xml:space="preserve"> </w:t>
      </w:r>
      <w:r>
        <w:t>and</w:t>
      </w:r>
      <w:r>
        <w:rPr>
          <w:spacing w:val="-4"/>
        </w:rPr>
        <w:t xml:space="preserve"> </w:t>
      </w:r>
      <w:r>
        <w:t>frequently</w:t>
      </w:r>
      <w:r>
        <w:rPr>
          <w:spacing w:val="-3"/>
        </w:rPr>
        <w:t xml:space="preserve"> </w:t>
      </w:r>
      <w:r>
        <w:t>occurring</w:t>
      </w:r>
      <w:r>
        <w:rPr>
          <w:spacing w:val="-6"/>
        </w:rPr>
        <w:t xml:space="preserve"> </w:t>
      </w:r>
      <w:r>
        <w:t>irregular</w:t>
      </w:r>
      <w:r>
        <w:rPr>
          <w:spacing w:val="-6"/>
        </w:rPr>
        <w:t xml:space="preserve"> </w:t>
      </w:r>
      <w:r>
        <w:t>plural</w:t>
      </w:r>
      <w:r>
        <w:rPr>
          <w:spacing w:val="-3"/>
        </w:rPr>
        <w:t xml:space="preserve"> </w:t>
      </w:r>
      <w:r>
        <w:rPr>
          <w:spacing w:val="-2"/>
        </w:rPr>
        <w:t>nouns.</w:t>
      </w:r>
    </w:p>
    <w:p w14:paraId="342B85A3" w14:textId="77777777" w:rsidR="00942630" w:rsidRDefault="000E46CB">
      <w:pPr>
        <w:pStyle w:val="Heading4"/>
        <w:numPr>
          <w:ilvl w:val="0"/>
          <w:numId w:val="249"/>
        </w:numPr>
        <w:tabs>
          <w:tab w:val="left" w:pos="1360"/>
        </w:tabs>
        <w:spacing w:line="280" w:lineRule="exact"/>
        <w:ind w:hanging="361"/>
      </w:pPr>
      <w:r>
        <w:t>Use</w:t>
      </w:r>
      <w:r>
        <w:rPr>
          <w:spacing w:val="-9"/>
        </w:rPr>
        <w:t xml:space="preserve"> </w:t>
      </w:r>
      <w:r>
        <w:t>subject-verb</w:t>
      </w:r>
      <w:r>
        <w:rPr>
          <w:spacing w:val="-3"/>
        </w:rPr>
        <w:t xml:space="preserve"> </w:t>
      </w:r>
      <w:r>
        <w:t>agreement</w:t>
      </w:r>
      <w:r>
        <w:rPr>
          <w:spacing w:val="-7"/>
        </w:rPr>
        <w:t xml:space="preserve"> </w:t>
      </w:r>
      <w:r>
        <w:t>in</w:t>
      </w:r>
      <w:r>
        <w:rPr>
          <w:spacing w:val="-6"/>
        </w:rPr>
        <w:t xml:space="preserve"> </w:t>
      </w:r>
      <w:r>
        <w:t>simple</w:t>
      </w:r>
      <w:r>
        <w:rPr>
          <w:spacing w:val="-7"/>
        </w:rPr>
        <w:t xml:space="preserve"> </w:t>
      </w:r>
      <w:r>
        <w:t>and</w:t>
      </w:r>
      <w:r>
        <w:rPr>
          <w:spacing w:val="-4"/>
        </w:rPr>
        <w:t xml:space="preserve"> </w:t>
      </w:r>
      <w:r>
        <w:t>compound</w:t>
      </w:r>
      <w:r>
        <w:rPr>
          <w:spacing w:val="-4"/>
        </w:rPr>
        <w:t xml:space="preserve"> </w:t>
      </w:r>
      <w:r>
        <w:rPr>
          <w:spacing w:val="-2"/>
        </w:rPr>
        <w:t>sentences.</w:t>
      </w:r>
    </w:p>
    <w:bookmarkEnd w:id="4"/>
    <w:p w14:paraId="04B28D58" w14:textId="77777777" w:rsidR="00942630" w:rsidRDefault="00942630">
      <w:pPr>
        <w:pStyle w:val="BodyText"/>
        <w:spacing w:before="2"/>
        <w:rPr>
          <w:sz w:val="23"/>
        </w:rPr>
      </w:pPr>
    </w:p>
    <w:p w14:paraId="50E51540" w14:textId="77777777" w:rsidR="00942630" w:rsidRDefault="000E46CB">
      <w:pPr>
        <w:pStyle w:val="Heading4"/>
        <w:spacing w:before="1"/>
        <w:ind w:left="640" w:firstLine="0"/>
      </w:pPr>
      <w:r>
        <w:rPr>
          <w:b/>
          <w:sz w:val="22"/>
        </w:rPr>
        <w:t>LA.1.W.2</w:t>
      </w:r>
      <w:r>
        <w:rPr>
          <w:b/>
          <w:spacing w:val="-6"/>
          <w:sz w:val="22"/>
        </w:rPr>
        <w:t xml:space="preserve"> </w:t>
      </w:r>
      <w:r>
        <w:t>Develop,</w:t>
      </w:r>
      <w:r>
        <w:rPr>
          <w:spacing w:val="-7"/>
        </w:rPr>
        <w:t xml:space="preserve"> </w:t>
      </w:r>
      <w:r>
        <w:t>strengthen,</w:t>
      </w:r>
      <w:r>
        <w:rPr>
          <w:spacing w:val="-2"/>
        </w:rPr>
        <w:t xml:space="preserve"> </w:t>
      </w:r>
      <w:r>
        <w:t>and</w:t>
      </w:r>
      <w:r>
        <w:rPr>
          <w:spacing w:val="-5"/>
        </w:rPr>
        <w:t xml:space="preserve"> </w:t>
      </w:r>
      <w:r>
        <w:t>produce</w:t>
      </w:r>
      <w:r>
        <w:rPr>
          <w:spacing w:val="2"/>
        </w:rPr>
        <w:t xml:space="preserve"> </w:t>
      </w:r>
      <w:r>
        <w:t>writing</w:t>
      </w:r>
      <w:r>
        <w:rPr>
          <w:spacing w:val="-7"/>
        </w:rPr>
        <w:t xml:space="preserve"> </w:t>
      </w:r>
      <w:r>
        <w:t>appropriate</w:t>
      </w:r>
      <w:r>
        <w:rPr>
          <w:spacing w:val="-7"/>
        </w:rPr>
        <w:t xml:space="preserve"> </w:t>
      </w:r>
      <w:r>
        <w:t>to</w:t>
      </w:r>
      <w:r>
        <w:rPr>
          <w:spacing w:val="-8"/>
        </w:rPr>
        <w:t xml:space="preserve"> </w:t>
      </w:r>
      <w:r>
        <w:t>the</w:t>
      </w:r>
      <w:r>
        <w:rPr>
          <w:spacing w:val="-7"/>
        </w:rPr>
        <w:t xml:space="preserve"> </w:t>
      </w:r>
      <w:r>
        <w:t>audience,</w:t>
      </w:r>
      <w:r>
        <w:rPr>
          <w:spacing w:val="-7"/>
        </w:rPr>
        <w:t xml:space="preserve"> </w:t>
      </w:r>
      <w:r>
        <w:t>purpose,</w:t>
      </w:r>
      <w:r>
        <w:rPr>
          <w:spacing w:val="-7"/>
        </w:rPr>
        <w:t xml:space="preserve"> </w:t>
      </w:r>
      <w:r>
        <w:t>and</w:t>
      </w:r>
      <w:r>
        <w:rPr>
          <w:spacing w:val="-5"/>
        </w:rPr>
        <w:t xml:space="preserve"> </w:t>
      </w:r>
      <w:r>
        <w:rPr>
          <w:spacing w:val="-2"/>
        </w:rPr>
        <w:t>discipline.</w:t>
      </w:r>
    </w:p>
    <w:p w14:paraId="7F6D1F7F" w14:textId="77777777" w:rsidR="00942630" w:rsidRDefault="000E46CB">
      <w:pPr>
        <w:pStyle w:val="Heading4"/>
        <w:numPr>
          <w:ilvl w:val="0"/>
          <w:numId w:val="248"/>
        </w:numPr>
        <w:tabs>
          <w:tab w:val="left" w:pos="1360"/>
        </w:tabs>
        <w:spacing w:before="1"/>
        <w:ind w:hanging="361"/>
      </w:pPr>
      <w:r>
        <w:t>Use</w:t>
      </w:r>
      <w:r>
        <w:rPr>
          <w:spacing w:val="-8"/>
        </w:rPr>
        <w:t xml:space="preserve"> </w:t>
      </w:r>
      <w:r>
        <w:t>prewriting</w:t>
      </w:r>
      <w:r>
        <w:rPr>
          <w:spacing w:val="-8"/>
        </w:rPr>
        <w:t xml:space="preserve"> </w:t>
      </w:r>
      <w:r>
        <w:t>activities</w:t>
      </w:r>
      <w:r>
        <w:rPr>
          <w:spacing w:val="-5"/>
        </w:rPr>
        <w:t xml:space="preserve"> </w:t>
      </w:r>
      <w:r>
        <w:t>and</w:t>
      </w:r>
      <w:r>
        <w:rPr>
          <w:spacing w:val="-6"/>
        </w:rPr>
        <w:t xml:space="preserve"> </w:t>
      </w:r>
      <w:r>
        <w:t>resources</w:t>
      </w:r>
      <w:r>
        <w:rPr>
          <w:spacing w:val="-5"/>
        </w:rPr>
        <w:t xml:space="preserve"> </w:t>
      </w:r>
      <w:r>
        <w:t>to</w:t>
      </w:r>
      <w:r>
        <w:rPr>
          <w:spacing w:val="-4"/>
        </w:rPr>
        <w:t xml:space="preserve"> </w:t>
      </w:r>
      <w:r>
        <w:t>generate</w:t>
      </w:r>
      <w:r>
        <w:rPr>
          <w:spacing w:val="-7"/>
        </w:rPr>
        <w:t xml:space="preserve"> </w:t>
      </w:r>
      <w:r>
        <w:t>and</w:t>
      </w:r>
      <w:r>
        <w:rPr>
          <w:spacing w:val="-2"/>
        </w:rPr>
        <w:t xml:space="preserve"> </w:t>
      </w:r>
      <w:r>
        <w:t>organize</w:t>
      </w:r>
      <w:r>
        <w:rPr>
          <w:spacing w:val="-7"/>
        </w:rPr>
        <w:t xml:space="preserve"> </w:t>
      </w:r>
      <w:r>
        <w:rPr>
          <w:spacing w:val="-2"/>
        </w:rPr>
        <w:t>ideas.</w:t>
      </w:r>
    </w:p>
    <w:p w14:paraId="185E56E1" w14:textId="77777777" w:rsidR="00942630" w:rsidRDefault="000E46CB">
      <w:pPr>
        <w:pStyle w:val="ListParagraph"/>
        <w:numPr>
          <w:ilvl w:val="0"/>
          <w:numId w:val="248"/>
        </w:numPr>
        <w:tabs>
          <w:tab w:val="left" w:pos="1361"/>
        </w:tabs>
        <w:spacing w:before="1"/>
        <w:ind w:left="1360" w:right="1757" w:hanging="361"/>
      </w:pPr>
      <w:r>
        <w:t>Adapt writing</w:t>
      </w:r>
      <w:r>
        <w:rPr>
          <w:spacing w:val="-6"/>
        </w:rPr>
        <w:t xml:space="preserve"> </w:t>
      </w:r>
      <w:r>
        <w:t>processes</w:t>
      </w:r>
      <w:r>
        <w:rPr>
          <w:spacing w:val="-6"/>
        </w:rPr>
        <w:t xml:space="preserve"> </w:t>
      </w:r>
      <w:r>
        <w:t>to</w:t>
      </w:r>
      <w:r>
        <w:rPr>
          <w:spacing w:val="-2"/>
        </w:rPr>
        <w:t xml:space="preserve"> </w:t>
      </w:r>
      <w:r>
        <w:t>sustain</w:t>
      </w:r>
      <w:r>
        <w:rPr>
          <w:spacing w:val="-2"/>
        </w:rPr>
        <w:t xml:space="preserve"> </w:t>
      </w:r>
      <w:r>
        <w:t>engagement in</w:t>
      </w:r>
      <w:r>
        <w:rPr>
          <w:spacing w:val="-2"/>
        </w:rPr>
        <w:t xml:space="preserve"> </w:t>
      </w:r>
      <w:r>
        <w:t>short and long-term</w:t>
      </w:r>
      <w:r>
        <w:rPr>
          <w:spacing w:val="-3"/>
        </w:rPr>
        <w:t xml:space="preserve"> </w:t>
      </w:r>
      <w:r>
        <w:t>writing</w:t>
      </w:r>
      <w:r>
        <w:rPr>
          <w:spacing w:val="-6"/>
        </w:rPr>
        <w:t xml:space="preserve"> </w:t>
      </w:r>
      <w:r>
        <w:t>tasks</w:t>
      </w:r>
      <w:r>
        <w:rPr>
          <w:spacing w:val="-6"/>
        </w:rPr>
        <w:t xml:space="preserve"> </w:t>
      </w:r>
      <w:r>
        <w:t>of</w:t>
      </w:r>
      <w:r>
        <w:rPr>
          <w:spacing w:val="-4"/>
        </w:rPr>
        <w:t xml:space="preserve"> </w:t>
      </w:r>
      <w:r>
        <w:t>increasing</w:t>
      </w:r>
      <w:r>
        <w:rPr>
          <w:spacing w:val="-2"/>
        </w:rPr>
        <w:t xml:space="preserve"> </w:t>
      </w:r>
      <w:r>
        <w:t>length</w:t>
      </w:r>
      <w:r>
        <w:rPr>
          <w:spacing w:val="-2"/>
        </w:rPr>
        <w:t xml:space="preserve"> </w:t>
      </w:r>
      <w:r>
        <w:t xml:space="preserve">and </w:t>
      </w:r>
      <w:r>
        <w:rPr>
          <w:spacing w:val="-2"/>
        </w:rPr>
        <w:t>complexity.</w:t>
      </w:r>
    </w:p>
    <w:p w14:paraId="7637C66F" w14:textId="77777777" w:rsidR="00942630" w:rsidRDefault="000E46CB">
      <w:pPr>
        <w:pStyle w:val="Heading4"/>
        <w:numPr>
          <w:ilvl w:val="0"/>
          <w:numId w:val="248"/>
        </w:numPr>
        <w:tabs>
          <w:tab w:val="left" w:pos="1361"/>
        </w:tabs>
        <w:spacing w:line="278" w:lineRule="exact"/>
        <w:ind w:left="1360" w:hanging="361"/>
      </w:pPr>
      <w:r>
        <w:t>Use</w:t>
      </w:r>
      <w:r>
        <w:rPr>
          <w:spacing w:val="-8"/>
        </w:rPr>
        <w:t xml:space="preserve"> </w:t>
      </w:r>
      <w:r>
        <w:t>feedback</w:t>
      </w:r>
      <w:r>
        <w:rPr>
          <w:spacing w:val="-5"/>
        </w:rPr>
        <w:t xml:space="preserve"> </w:t>
      </w:r>
      <w:r>
        <w:t>from others</w:t>
      </w:r>
      <w:r>
        <w:rPr>
          <w:spacing w:val="-3"/>
        </w:rPr>
        <w:t xml:space="preserve"> </w:t>
      </w:r>
      <w:r>
        <w:t>to</w:t>
      </w:r>
      <w:r>
        <w:rPr>
          <w:spacing w:val="-7"/>
        </w:rPr>
        <w:t xml:space="preserve"> </w:t>
      </w:r>
      <w:r>
        <w:t>improve</w:t>
      </w:r>
      <w:r>
        <w:rPr>
          <w:spacing w:val="-5"/>
        </w:rPr>
        <w:t xml:space="preserve"> </w:t>
      </w:r>
      <w:r>
        <w:t>writing</w:t>
      </w:r>
      <w:r>
        <w:rPr>
          <w:spacing w:val="-6"/>
        </w:rPr>
        <w:t xml:space="preserve"> </w:t>
      </w:r>
      <w:r>
        <w:t>and/or</w:t>
      </w:r>
      <w:r>
        <w:rPr>
          <w:spacing w:val="-7"/>
        </w:rPr>
        <w:t xml:space="preserve"> </w:t>
      </w:r>
      <w:r>
        <w:t>add</w:t>
      </w:r>
      <w:r>
        <w:rPr>
          <w:spacing w:val="-3"/>
        </w:rPr>
        <w:t xml:space="preserve"> </w:t>
      </w:r>
      <w:r>
        <w:rPr>
          <w:spacing w:val="-2"/>
        </w:rPr>
        <w:t>details.</w:t>
      </w:r>
    </w:p>
    <w:p w14:paraId="54C48237" w14:textId="77777777" w:rsidR="00942630" w:rsidRDefault="000E46CB">
      <w:pPr>
        <w:pStyle w:val="Heading4"/>
        <w:numPr>
          <w:ilvl w:val="0"/>
          <w:numId w:val="248"/>
        </w:numPr>
        <w:tabs>
          <w:tab w:val="left" w:pos="1360"/>
        </w:tabs>
        <w:spacing w:line="280" w:lineRule="exact"/>
      </w:pPr>
      <w:r>
        <w:t>Use</w:t>
      </w:r>
      <w:r>
        <w:rPr>
          <w:spacing w:val="-6"/>
        </w:rPr>
        <w:t xml:space="preserve"> </w:t>
      </w:r>
      <w:r>
        <w:t>or</w:t>
      </w:r>
      <w:r>
        <w:rPr>
          <w:spacing w:val="-7"/>
        </w:rPr>
        <w:t xml:space="preserve"> </w:t>
      </w:r>
      <w:r>
        <w:t>decipher</w:t>
      </w:r>
      <w:r>
        <w:rPr>
          <w:spacing w:val="-2"/>
        </w:rPr>
        <w:t xml:space="preserve"> </w:t>
      </w:r>
      <w:r>
        <w:t>multiple</w:t>
      </w:r>
      <w:r>
        <w:rPr>
          <w:spacing w:val="-6"/>
        </w:rPr>
        <w:t xml:space="preserve"> </w:t>
      </w:r>
      <w:r>
        <w:t>formats</w:t>
      </w:r>
      <w:r>
        <w:rPr>
          <w:spacing w:val="-3"/>
        </w:rPr>
        <w:t xml:space="preserve"> </w:t>
      </w:r>
      <w:r>
        <w:t>of</w:t>
      </w:r>
      <w:r>
        <w:rPr>
          <w:spacing w:val="-5"/>
        </w:rPr>
        <w:t xml:space="preserve"> </w:t>
      </w:r>
      <w:r>
        <w:t>print</w:t>
      </w:r>
      <w:r>
        <w:rPr>
          <w:spacing w:val="-6"/>
        </w:rPr>
        <w:t xml:space="preserve"> </w:t>
      </w:r>
      <w:r>
        <w:t>and</w:t>
      </w:r>
      <w:r>
        <w:rPr>
          <w:spacing w:val="-4"/>
        </w:rPr>
        <w:t xml:space="preserve"> </w:t>
      </w:r>
      <w:r>
        <w:t>digital</w:t>
      </w:r>
      <w:r>
        <w:rPr>
          <w:spacing w:val="-4"/>
        </w:rPr>
        <w:t xml:space="preserve"> </w:t>
      </w:r>
      <w:r>
        <w:t>text</w:t>
      </w:r>
      <w:r>
        <w:rPr>
          <w:spacing w:val="-5"/>
        </w:rPr>
        <w:t xml:space="preserve"> </w:t>
      </w:r>
      <w:r>
        <w:t>(e.g.,</w:t>
      </w:r>
      <w:r>
        <w:rPr>
          <w:spacing w:val="-6"/>
        </w:rPr>
        <w:t xml:space="preserve"> </w:t>
      </w:r>
      <w:r>
        <w:t>manuscript,</w:t>
      </w:r>
      <w:r>
        <w:rPr>
          <w:spacing w:val="-6"/>
        </w:rPr>
        <w:t xml:space="preserve"> </w:t>
      </w:r>
      <w:r>
        <w:t>font,</w:t>
      </w:r>
      <w:r>
        <w:rPr>
          <w:spacing w:val="-2"/>
        </w:rPr>
        <w:t xml:space="preserve"> </w:t>
      </w:r>
      <w:r>
        <w:t>graphics,</w:t>
      </w:r>
      <w:r>
        <w:rPr>
          <w:spacing w:val="-5"/>
        </w:rPr>
        <w:t xml:space="preserve"> </w:t>
      </w:r>
      <w:r>
        <w:rPr>
          <w:spacing w:val="-2"/>
        </w:rPr>
        <w:t>symbols).</w:t>
      </w:r>
    </w:p>
    <w:p w14:paraId="11C4556B" w14:textId="77777777" w:rsidR="00942630" w:rsidRDefault="000E46CB">
      <w:pPr>
        <w:pStyle w:val="Heading4"/>
        <w:numPr>
          <w:ilvl w:val="0"/>
          <w:numId w:val="248"/>
        </w:numPr>
        <w:tabs>
          <w:tab w:val="left" w:pos="1360"/>
        </w:tabs>
        <w:spacing w:before="2"/>
        <w:ind w:right="2657" w:hanging="361"/>
      </w:pPr>
      <w:r>
        <w:t>Use</w:t>
      </w:r>
      <w:r>
        <w:rPr>
          <w:spacing w:val="-5"/>
        </w:rPr>
        <w:t xml:space="preserve"> </w:t>
      </w:r>
      <w:r>
        <w:t>appropriate</w:t>
      </w:r>
      <w:r>
        <w:rPr>
          <w:spacing w:val="-5"/>
        </w:rPr>
        <w:t xml:space="preserve"> </w:t>
      </w:r>
      <w:r>
        <w:t>print</w:t>
      </w:r>
      <w:r>
        <w:rPr>
          <w:spacing w:val="-5"/>
        </w:rPr>
        <w:t xml:space="preserve"> </w:t>
      </w:r>
      <w:r>
        <w:t>and</w:t>
      </w:r>
      <w:r>
        <w:rPr>
          <w:spacing w:val="-3"/>
        </w:rPr>
        <w:t xml:space="preserve"> </w:t>
      </w:r>
      <w:r>
        <w:t>digital/multimedia</w:t>
      </w:r>
      <w:r>
        <w:rPr>
          <w:spacing w:val="-3"/>
        </w:rPr>
        <w:t xml:space="preserve"> </w:t>
      </w:r>
      <w:r>
        <w:t>tools</w:t>
      </w:r>
      <w:r>
        <w:rPr>
          <w:spacing w:val="-2"/>
        </w:rPr>
        <w:t xml:space="preserve"> </w:t>
      </w:r>
      <w:r>
        <w:t>to</w:t>
      </w:r>
      <w:r>
        <w:rPr>
          <w:spacing w:val="-6"/>
        </w:rPr>
        <w:t xml:space="preserve"> </w:t>
      </w:r>
      <w:r>
        <w:t>produce,</w:t>
      </w:r>
      <w:r>
        <w:rPr>
          <w:spacing w:val="-5"/>
        </w:rPr>
        <w:t xml:space="preserve"> </w:t>
      </w:r>
      <w:r>
        <w:t>enhance, and/or</w:t>
      </w:r>
      <w:r>
        <w:rPr>
          <w:spacing w:val="-6"/>
        </w:rPr>
        <w:t xml:space="preserve"> </w:t>
      </w:r>
      <w:r>
        <w:t>publish</w:t>
      </w:r>
      <w:r>
        <w:rPr>
          <w:spacing w:val="-5"/>
        </w:rPr>
        <w:t xml:space="preserve"> </w:t>
      </w:r>
      <w:r>
        <w:t>writing individually or in collaboration with peers.</w:t>
      </w:r>
    </w:p>
    <w:p w14:paraId="340DB0C1" w14:textId="77777777" w:rsidR="00942630" w:rsidRDefault="00942630">
      <w:pPr>
        <w:pStyle w:val="BodyText"/>
        <w:rPr>
          <w:sz w:val="20"/>
        </w:rPr>
      </w:pPr>
    </w:p>
    <w:p w14:paraId="0C42AF83" w14:textId="77777777" w:rsidR="00942630" w:rsidRDefault="00942630">
      <w:pPr>
        <w:pStyle w:val="BodyText"/>
        <w:rPr>
          <w:sz w:val="20"/>
        </w:rPr>
      </w:pPr>
    </w:p>
    <w:p w14:paraId="7553EE6E" w14:textId="77777777" w:rsidR="00942630" w:rsidRDefault="00942630">
      <w:pPr>
        <w:pStyle w:val="BodyText"/>
        <w:rPr>
          <w:sz w:val="26"/>
        </w:rPr>
      </w:pPr>
    </w:p>
    <w:p w14:paraId="2FEEFADB" w14:textId="77777777" w:rsidR="00942630" w:rsidRDefault="000E46CB">
      <w:pPr>
        <w:spacing w:before="102"/>
        <w:ind w:right="331"/>
        <w:jc w:val="center"/>
        <w:rPr>
          <w:sz w:val="20"/>
        </w:rPr>
      </w:pPr>
      <w:r>
        <w:rPr>
          <w:sz w:val="20"/>
        </w:rPr>
        <w:t>Page</w:t>
      </w:r>
      <w:r>
        <w:rPr>
          <w:spacing w:val="-1"/>
          <w:sz w:val="20"/>
        </w:rPr>
        <w:t xml:space="preserve"> </w:t>
      </w:r>
      <w:r>
        <w:rPr>
          <w:spacing w:val="-5"/>
          <w:sz w:val="20"/>
        </w:rPr>
        <w:t>31</w:t>
      </w:r>
    </w:p>
    <w:p w14:paraId="7E1A7800" w14:textId="77777777" w:rsidR="00942630" w:rsidRDefault="00942630">
      <w:pPr>
        <w:jc w:val="center"/>
        <w:rPr>
          <w:sz w:val="20"/>
        </w:rPr>
        <w:sectPr w:rsidR="00942630">
          <w:pgSz w:w="15840" w:h="12240" w:orient="landscape"/>
          <w:pgMar w:top="1140" w:right="460" w:bottom="580" w:left="800" w:header="0" w:footer="394" w:gutter="0"/>
          <w:cols w:space="720"/>
        </w:sectPr>
      </w:pPr>
    </w:p>
    <w:p w14:paraId="587A8D09" w14:textId="77777777" w:rsidR="00942630" w:rsidRDefault="00942630">
      <w:pPr>
        <w:pStyle w:val="BodyText"/>
        <w:spacing w:before="2"/>
        <w:rPr>
          <w:sz w:val="16"/>
        </w:rPr>
      </w:pPr>
    </w:p>
    <w:p w14:paraId="708187FB" w14:textId="77777777" w:rsidR="00942630" w:rsidRDefault="000E46CB">
      <w:pPr>
        <w:pStyle w:val="Heading4"/>
        <w:spacing w:before="101"/>
        <w:ind w:left="640" w:right="1429" w:firstLine="0"/>
      </w:pPr>
      <w:r>
        <w:rPr>
          <w:b/>
          <w:i/>
        </w:rPr>
        <w:t xml:space="preserve">Modes of Writing </w:t>
      </w:r>
      <w:r>
        <w:t xml:space="preserve">| Write in a variety of modes for a variety of purposes and audiences across disciplines. </w:t>
      </w:r>
      <w:r>
        <w:rPr>
          <w:b/>
        </w:rPr>
        <w:t>LA.1.W.3</w:t>
      </w:r>
      <w:r>
        <w:rPr>
          <w:b/>
          <w:spacing w:val="-4"/>
        </w:rPr>
        <w:t xml:space="preserve"> </w:t>
      </w:r>
      <w:r>
        <w:t>With</w:t>
      </w:r>
      <w:r>
        <w:rPr>
          <w:spacing w:val="-5"/>
        </w:rPr>
        <w:t xml:space="preserve"> </w:t>
      </w:r>
      <w:r>
        <w:t>prompting</w:t>
      </w:r>
      <w:r>
        <w:rPr>
          <w:spacing w:val="-5"/>
        </w:rPr>
        <w:t xml:space="preserve"> </w:t>
      </w:r>
      <w:r>
        <w:t>and</w:t>
      </w:r>
      <w:r>
        <w:rPr>
          <w:spacing w:val="-3"/>
        </w:rPr>
        <w:t xml:space="preserve"> </w:t>
      </w:r>
      <w:r>
        <w:t>support,</w:t>
      </w:r>
      <w:r>
        <w:rPr>
          <w:spacing w:val="-5"/>
        </w:rPr>
        <w:t xml:space="preserve"> </w:t>
      </w:r>
      <w:r>
        <w:t>write personal</w:t>
      </w:r>
      <w:r>
        <w:rPr>
          <w:spacing w:val="-3"/>
        </w:rPr>
        <w:t xml:space="preserve"> </w:t>
      </w:r>
      <w:r>
        <w:t>or</w:t>
      </w:r>
      <w:r>
        <w:rPr>
          <w:spacing w:val="-6"/>
        </w:rPr>
        <w:t xml:space="preserve"> </w:t>
      </w:r>
      <w:r>
        <w:t>fictional</w:t>
      </w:r>
      <w:r>
        <w:rPr>
          <w:spacing w:val="-2"/>
        </w:rPr>
        <w:t xml:space="preserve"> </w:t>
      </w:r>
      <w:r>
        <w:t>creative</w:t>
      </w:r>
      <w:r>
        <w:rPr>
          <w:spacing w:val="-5"/>
        </w:rPr>
        <w:t xml:space="preserve"> </w:t>
      </w:r>
      <w:r>
        <w:t>and/or</w:t>
      </w:r>
      <w:r>
        <w:rPr>
          <w:spacing w:val="-1"/>
        </w:rPr>
        <w:t xml:space="preserve"> </w:t>
      </w:r>
      <w:r>
        <w:t>expressive</w:t>
      </w:r>
      <w:r>
        <w:rPr>
          <w:spacing w:val="-5"/>
        </w:rPr>
        <w:t xml:space="preserve"> </w:t>
      </w:r>
      <w:r>
        <w:t>pieces</w:t>
      </w:r>
      <w:r>
        <w:rPr>
          <w:spacing w:val="-2"/>
        </w:rPr>
        <w:t xml:space="preserve"> </w:t>
      </w:r>
      <w:r>
        <w:t>that</w:t>
      </w:r>
      <w:r>
        <w:rPr>
          <w:spacing w:val="-5"/>
        </w:rPr>
        <w:t xml:space="preserve"> </w:t>
      </w:r>
      <w:r>
        <w:t>retell</w:t>
      </w:r>
      <w:r>
        <w:rPr>
          <w:spacing w:val="-2"/>
        </w:rPr>
        <w:t xml:space="preserve"> </w:t>
      </w:r>
      <w:r>
        <w:t>two or more appropriately sequenced events.</w:t>
      </w:r>
    </w:p>
    <w:p w14:paraId="344A8FBC" w14:textId="77777777" w:rsidR="00942630" w:rsidRDefault="000E46CB">
      <w:pPr>
        <w:pStyle w:val="Heading4"/>
        <w:numPr>
          <w:ilvl w:val="0"/>
          <w:numId w:val="247"/>
        </w:numPr>
        <w:tabs>
          <w:tab w:val="left" w:pos="1360"/>
        </w:tabs>
        <w:spacing w:line="281" w:lineRule="exact"/>
        <w:ind w:hanging="361"/>
      </w:pPr>
      <w:r>
        <w:t>Include</w:t>
      </w:r>
      <w:r>
        <w:rPr>
          <w:spacing w:val="-9"/>
        </w:rPr>
        <w:t xml:space="preserve"> </w:t>
      </w:r>
      <w:r>
        <w:t>some</w:t>
      </w:r>
      <w:r>
        <w:rPr>
          <w:spacing w:val="-7"/>
        </w:rPr>
        <w:t xml:space="preserve"> </w:t>
      </w:r>
      <w:r>
        <w:t>relevant</w:t>
      </w:r>
      <w:r>
        <w:rPr>
          <w:spacing w:val="-6"/>
        </w:rPr>
        <w:t xml:space="preserve"> </w:t>
      </w:r>
      <w:r>
        <w:rPr>
          <w:spacing w:val="-2"/>
        </w:rPr>
        <w:t>details.</w:t>
      </w:r>
    </w:p>
    <w:p w14:paraId="2B78FA56" w14:textId="77777777" w:rsidR="00942630" w:rsidRDefault="000E46CB">
      <w:pPr>
        <w:pStyle w:val="Heading4"/>
        <w:numPr>
          <w:ilvl w:val="0"/>
          <w:numId w:val="247"/>
        </w:numPr>
        <w:tabs>
          <w:tab w:val="left" w:pos="1360"/>
        </w:tabs>
        <w:spacing w:before="1" w:line="280" w:lineRule="exact"/>
        <w:ind w:hanging="361"/>
      </w:pPr>
      <w:r>
        <w:t>Use</w:t>
      </w:r>
      <w:r>
        <w:rPr>
          <w:spacing w:val="-8"/>
        </w:rPr>
        <w:t xml:space="preserve"> </w:t>
      </w:r>
      <w:r>
        <w:t>time</w:t>
      </w:r>
      <w:r>
        <w:rPr>
          <w:spacing w:val="-5"/>
        </w:rPr>
        <w:t xml:space="preserve"> </w:t>
      </w:r>
      <w:r>
        <w:t>order</w:t>
      </w:r>
      <w:r>
        <w:rPr>
          <w:spacing w:val="-6"/>
        </w:rPr>
        <w:t xml:space="preserve"> </w:t>
      </w:r>
      <w:r>
        <w:t>words</w:t>
      </w:r>
      <w:r>
        <w:rPr>
          <w:spacing w:val="-2"/>
        </w:rPr>
        <w:t xml:space="preserve"> </w:t>
      </w:r>
      <w:r>
        <w:t>to</w:t>
      </w:r>
      <w:r>
        <w:rPr>
          <w:spacing w:val="-7"/>
        </w:rPr>
        <w:t xml:space="preserve"> </w:t>
      </w:r>
      <w:r>
        <w:t>signal</w:t>
      </w:r>
      <w:r>
        <w:rPr>
          <w:spacing w:val="-2"/>
        </w:rPr>
        <w:t xml:space="preserve"> </w:t>
      </w:r>
      <w:r>
        <w:t>sequence</w:t>
      </w:r>
      <w:r>
        <w:rPr>
          <w:spacing w:val="-5"/>
        </w:rPr>
        <w:t xml:space="preserve"> </w:t>
      </w:r>
      <w:r>
        <w:t>of</w:t>
      </w:r>
      <w:r>
        <w:rPr>
          <w:spacing w:val="1"/>
        </w:rPr>
        <w:t xml:space="preserve"> </w:t>
      </w:r>
      <w:r>
        <w:rPr>
          <w:spacing w:val="-2"/>
        </w:rPr>
        <w:t>events.</w:t>
      </w:r>
    </w:p>
    <w:p w14:paraId="5B288351" w14:textId="77777777" w:rsidR="00942630" w:rsidRDefault="000E46CB">
      <w:pPr>
        <w:pStyle w:val="Heading4"/>
        <w:numPr>
          <w:ilvl w:val="0"/>
          <w:numId w:val="247"/>
        </w:numPr>
        <w:tabs>
          <w:tab w:val="left" w:pos="1360"/>
        </w:tabs>
        <w:spacing w:line="280" w:lineRule="exact"/>
        <w:ind w:hanging="361"/>
      </w:pPr>
      <w:r>
        <w:t>Provide</w:t>
      </w:r>
      <w:r>
        <w:rPr>
          <w:spacing w:val="-6"/>
        </w:rPr>
        <w:t xml:space="preserve"> </w:t>
      </w:r>
      <w:r>
        <w:t>a</w:t>
      </w:r>
      <w:r>
        <w:rPr>
          <w:spacing w:val="-4"/>
        </w:rPr>
        <w:t xml:space="preserve"> </w:t>
      </w:r>
      <w:r>
        <w:t>sense</w:t>
      </w:r>
      <w:r>
        <w:rPr>
          <w:spacing w:val="-5"/>
        </w:rPr>
        <w:t xml:space="preserve"> </w:t>
      </w:r>
      <w:r>
        <w:t>of</w:t>
      </w:r>
      <w:r>
        <w:rPr>
          <w:spacing w:val="-4"/>
        </w:rPr>
        <w:t xml:space="preserve"> </w:t>
      </w:r>
      <w:r>
        <w:rPr>
          <w:spacing w:val="-2"/>
        </w:rPr>
        <w:t>closure.</w:t>
      </w:r>
    </w:p>
    <w:p w14:paraId="3C429E9B" w14:textId="77777777" w:rsidR="00942630" w:rsidRDefault="00942630">
      <w:pPr>
        <w:pStyle w:val="BodyText"/>
        <w:spacing w:before="2"/>
        <w:rPr>
          <w:sz w:val="23"/>
        </w:rPr>
      </w:pPr>
    </w:p>
    <w:p w14:paraId="62CB7487" w14:textId="77777777" w:rsidR="00942630" w:rsidRDefault="000E46CB">
      <w:pPr>
        <w:pStyle w:val="Heading4"/>
        <w:ind w:left="639" w:firstLine="0"/>
      </w:pPr>
      <w:r>
        <w:rPr>
          <w:b/>
        </w:rPr>
        <w:t>LA.1.W.4</w:t>
      </w:r>
      <w:r>
        <w:rPr>
          <w:b/>
          <w:spacing w:val="-5"/>
        </w:rPr>
        <w:t xml:space="preserve"> </w:t>
      </w:r>
      <w:r>
        <w:t>With</w:t>
      </w:r>
      <w:r>
        <w:rPr>
          <w:spacing w:val="-5"/>
        </w:rPr>
        <w:t xml:space="preserve"> </w:t>
      </w:r>
      <w:r>
        <w:t>prompting</w:t>
      </w:r>
      <w:r>
        <w:rPr>
          <w:spacing w:val="-5"/>
        </w:rPr>
        <w:t xml:space="preserve"> </w:t>
      </w:r>
      <w:r>
        <w:t>and</w:t>
      </w:r>
      <w:r>
        <w:rPr>
          <w:spacing w:val="-3"/>
        </w:rPr>
        <w:t xml:space="preserve"> </w:t>
      </w:r>
      <w:r>
        <w:t>support,</w:t>
      </w:r>
      <w:r>
        <w:rPr>
          <w:spacing w:val="-5"/>
        </w:rPr>
        <w:t xml:space="preserve"> </w:t>
      </w:r>
      <w:r>
        <w:t>express</w:t>
      </w:r>
      <w:r>
        <w:rPr>
          <w:spacing w:val="-3"/>
        </w:rPr>
        <w:t xml:space="preserve"> </w:t>
      </w:r>
      <w:r>
        <w:t>an</w:t>
      </w:r>
      <w:r>
        <w:rPr>
          <w:spacing w:val="-5"/>
        </w:rPr>
        <w:t xml:space="preserve"> </w:t>
      </w:r>
      <w:r>
        <w:t>opinion</w:t>
      </w:r>
      <w:r>
        <w:rPr>
          <w:spacing w:val="-5"/>
        </w:rPr>
        <w:t xml:space="preserve"> </w:t>
      </w:r>
      <w:r>
        <w:t>about</w:t>
      </w:r>
      <w:r>
        <w:rPr>
          <w:spacing w:val="-5"/>
        </w:rPr>
        <w:t xml:space="preserve"> </w:t>
      </w:r>
      <w:r>
        <w:t>a</w:t>
      </w:r>
      <w:r>
        <w:rPr>
          <w:spacing w:val="-3"/>
        </w:rPr>
        <w:t xml:space="preserve"> </w:t>
      </w:r>
      <w:r>
        <w:t>topic</w:t>
      </w:r>
      <w:r>
        <w:rPr>
          <w:spacing w:val="-4"/>
        </w:rPr>
        <w:t xml:space="preserve"> </w:t>
      </w:r>
      <w:r>
        <w:t>or</w:t>
      </w:r>
      <w:r>
        <w:rPr>
          <w:spacing w:val="-2"/>
        </w:rPr>
        <w:t xml:space="preserve"> </w:t>
      </w:r>
      <w:r>
        <w:t>text</w:t>
      </w:r>
      <w:r>
        <w:rPr>
          <w:spacing w:val="-5"/>
        </w:rPr>
        <w:t xml:space="preserve"> </w:t>
      </w:r>
      <w:r>
        <w:t>and</w:t>
      </w:r>
      <w:r>
        <w:rPr>
          <w:spacing w:val="-3"/>
        </w:rPr>
        <w:t xml:space="preserve"> </w:t>
      </w:r>
      <w:r>
        <w:t>provide</w:t>
      </w:r>
      <w:r>
        <w:rPr>
          <w:spacing w:val="-5"/>
        </w:rPr>
        <w:t xml:space="preserve"> </w:t>
      </w:r>
      <w:r>
        <w:t>a</w:t>
      </w:r>
      <w:r>
        <w:rPr>
          <w:spacing w:val="-3"/>
        </w:rPr>
        <w:t xml:space="preserve"> </w:t>
      </w:r>
      <w:r>
        <w:t>supporting</w:t>
      </w:r>
      <w:r>
        <w:rPr>
          <w:spacing w:val="-5"/>
        </w:rPr>
        <w:t xml:space="preserve"> </w:t>
      </w:r>
      <w:r>
        <w:rPr>
          <w:spacing w:val="-2"/>
        </w:rPr>
        <w:t>reason.</w:t>
      </w:r>
    </w:p>
    <w:p w14:paraId="32423F2D" w14:textId="77777777" w:rsidR="00942630" w:rsidRDefault="000E46CB">
      <w:pPr>
        <w:pStyle w:val="Heading4"/>
        <w:numPr>
          <w:ilvl w:val="0"/>
          <w:numId w:val="246"/>
        </w:numPr>
        <w:tabs>
          <w:tab w:val="left" w:pos="1360"/>
        </w:tabs>
        <w:spacing w:before="1" w:line="280" w:lineRule="exact"/>
        <w:ind w:hanging="361"/>
      </w:pPr>
      <w:r>
        <w:t>Introduce</w:t>
      </w:r>
      <w:r>
        <w:rPr>
          <w:spacing w:val="-8"/>
        </w:rPr>
        <w:t xml:space="preserve"> </w:t>
      </w:r>
      <w:r>
        <w:t>a</w:t>
      </w:r>
      <w:r>
        <w:rPr>
          <w:spacing w:val="-1"/>
        </w:rPr>
        <w:t xml:space="preserve"> </w:t>
      </w:r>
      <w:r>
        <w:t>topic</w:t>
      </w:r>
      <w:r>
        <w:rPr>
          <w:spacing w:val="-6"/>
        </w:rPr>
        <w:t xml:space="preserve"> </w:t>
      </w:r>
      <w:r>
        <w:t>or</w:t>
      </w:r>
      <w:r>
        <w:rPr>
          <w:spacing w:val="-3"/>
        </w:rPr>
        <w:t xml:space="preserve"> </w:t>
      </w:r>
      <w:r>
        <w:rPr>
          <w:spacing w:val="-4"/>
        </w:rPr>
        <w:t>text.</w:t>
      </w:r>
    </w:p>
    <w:p w14:paraId="327E7CE9" w14:textId="77777777" w:rsidR="00942630" w:rsidRDefault="000E46CB">
      <w:pPr>
        <w:pStyle w:val="Heading4"/>
        <w:numPr>
          <w:ilvl w:val="0"/>
          <w:numId w:val="246"/>
        </w:numPr>
        <w:tabs>
          <w:tab w:val="left" w:pos="1360"/>
        </w:tabs>
        <w:spacing w:line="280" w:lineRule="exact"/>
        <w:ind w:hanging="361"/>
      </w:pPr>
      <w:r>
        <w:t>State</w:t>
      </w:r>
      <w:r>
        <w:rPr>
          <w:spacing w:val="-8"/>
        </w:rPr>
        <w:t xml:space="preserve"> </w:t>
      </w:r>
      <w:r>
        <w:t>an</w:t>
      </w:r>
      <w:r>
        <w:rPr>
          <w:spacing w:val="-5"/>
        </w:rPr>
        <w:t xml:space="preserve"> </w:t>
      </w:r>
      <w:r>
        <w:t>opinion</w:t>
      </w:r>
      <w:r>
        <w:rPr>
          <w:spacing w:val="-5"/>
        </w:rPr>
        <w:t xml:space="preserve"> </w:t>
      </w:r>
      <w:r>
        <w:t>and</w:t>
      </w:r>
      <w:r>
        <w:rPr>
          <w:spacing w:val="-3"/>
        </w:rPr>
        <w:t xml:space="preserve"> </w:t>
      </w:r>
      <w:r>
        <w:t>provide</w:t>
      </w:r>
      <w:r>
        <w:rPr>
          <w:spacing w:val="-5"/>
        </w:rPr>
        <w:t xml:space="preserve"> </w:t>
      </w:r>
      <w:r>
        <w:t>a</w:t>
      </w:r>
      <w:r>
        <w:rPr>
          <w:spacing w:val="-4"/>
        </w:rPr>
        <w:t xml:space="preserve"> </w:t>
      </w:r>
      <w:r>
        <w:t>reason to</w:t>
      </w:r>
      <w:r>
        <w:rPr>
          <w:spacing w:val="-6"/>
        </w:rPr>
        <w:t xml:space="preserve"> </w:t>
      </w:r>
      <w:r>
        <w:t>support</w:t>
      </w:r>
      <w:r>
        <w:rPr>
          <w:spacing w:val="-5"/>
        </w:rPr>
        <w:t xml:space="preserve"> </w:t>
      </w:r>
      <w:r>
        <w:t xml:space="preserve">the </w:t>
      </w:r>
      <w:r>
        <w:rPr>
          <w:spacing w:val="-2"/>
        </w:rPr>
        <w:t>opinion.</w:t>
      </w:r>
    </w:p>
    <w:p w14:paraId="398ACF23" w14:textId="77777777" w:rsidR="00942630" w:rsidRDefault="000E46CB">
      <w:pPr>
        <w:pStyle w:val="Heading4"/>
        <w:numPr>
          <w:ilvl w:val="0"/>
          <w:numId w:val="246"/>
        </w:numPr>
        <w:tabs>
          <w:tab w:val="left" w:pos="1360"/>
        </w:tabs>
        <w:spacing w:before="1"/>
        <w:ind w:hanging="361"/>
      </w:pPr>
      <w:r>
        <w:t>Provide</w:t>
      </w:r>
      <w:r>
        <w:rPr>
          <w:spacing w:val="-6"/>
        </w:rPr>
        <w:t xml:space="preserve"> </w:t>
      </w:r>
      <w:r>
        <w:t>a</w:t>
      </w:r>
      <w:r>
        <w:rPr>
          <w:spacing w:val="-4"/>
        </w:rPr>
        <w:t xml:space="preserve"> </w:t>
      </w:r>
      <w:r>
        <w:t>sense</w:t>
      </w:r>
      <w:r>
        <w:rPr>
          <w:spacing w:val="-5"/>
        </w:rPr>
        <w:t xml:space="preserve"> </w:t>
      </w:r>
      <w:r>
        <w:t>of</w:t>
      </w:r>
      <w:r>
        <w:rPr>
          <w:spacing w:val="-4"/>
        </w:rPr>
        <w:t xml:space="preserve"> </w:t>
      </w:r>
      <w:r>
        <w:rPr>
          <w:spacing w:val="-2"/>
        </w:rPr>
        <w:t>closure.</w:t>
      </w:r>
    </w:p>
    <w:p w14:paraId="1D39390D" w14:textId="77777777" w:rsidR="00942630" w:rsidRDefault="00942630">
      <w:pPr>
        <w:pStyle w:val="BodyText"/>
        <w:spacing w:before="5"/>
        <w:rPr>
          <w:sz w:val="23"/>
        </w:rPr>
      </w:pPr>
    </w:p>
    <w:p w14:paraId="374E5834" w14:textId="77777777" w:rsidR="00942630" w:rsidRDefault="000E46CB">
      <w:pPr>
        <w:pStyle w:val="Heading4"/>
        <w:spacing w:line="237" w:lineRule="auto"/>
        <w:ind w:left="639" w:right="1033" w:firstLine="0"/>
      </w:pPr>
      <w:r>
        <w:rPr>
          <w:b/>
        </w:rPr>
        <w:t>LA.1.W.5</w:t>
      </w:r>
      <w:r>
        <w:rPr>
          <w:b/>
          <w:spacing w:val="-3"/>
        </w:rPr>
        <w:t xml:space="preserve"> </w:t>
      </w:r>
      <w:r>
        <w:t>With</w:t>
      </w:r>
      <w:r>
        <w:rPr>
          <w:spacing w:val="-4"/>
        </w:rPr>
        <w:t xml:space="preserve"> </w:t>
      </w:r>
      <w:r>
        <w:t>prompting</w:t>
      </w:r>
      <w:r>
        <w:rPr>
          <w:spacing w:val="-4"/>
        </w:rPr>
        <w:t xml:space="preserve"> </w:t>
      </w:r>
      <w:r>
        <w:t>and</w:t>
      </w:r>
      <w:r>
        <w:rPr>
          <w:spacing w:val="-2"/>
        </w:rPr>
        <w:t xml:space="preserve"> </w:t>
      </w:r>
      <w:r>
        <w:t>support,</w:t>
      </w:r>
      <w:r>
        <w:rPr>
          <w:spacing w:val="-4"/>
        </w:rPr>
        <w:t xml:space="preserve"> </w:t>
      </w:r>
      <w:r>
        <w:t>write</w:t>
      </w:r>
      <w:r>
        <w:rPr>
          <w:spacing w:val="-4"/>
        </w:rPr>
        <w:t xml:space="preserve"> </w:t>
      </w:r>
      <w:r>
        <w:t>informative/explanatory</w:t>
      </w:r>
      <w:r>
        <w:rPr>
          <w:spacing w:val="-2"/>
        </w:rPr>
        <w:t xml:space="preserve"> </w:t>
      </w:r>
      <w:r>
        <w:t>pieces</w:t>
      </w:r>
      <w:r>
        <w:rPr>
          <w:spacing w:val="-2"/>
        </w:rPr>
        <w:t xml:space="preserve"> </w:t>
      </w:r>
      <w:r>
        <w:t>about</w:t>
      </w:r>
      <w:r>
        <w:rPr>
          <w:spacing w:val="-4"/>
        </w:rPr>
        <w:t xml:space="preserve"> </w:t>
      </w:r>
      <w:r>
        <w:t>a</w:t>
      </w:r>
      <w:r>
        <w:rPr>
          <w:spacing w:val="-2"/>
        </w:rPr>
        <w:t xml:space="preserve"> </w:t>
      </w:r>
      <w:r>
        <w:t>topic</w:t>
      </w:r>
      <w:r>
        <w:rPr>
          <w:spacing w:val="-3"/>
        </w:rPr>
        <w:t xml:space="preserve"> </w:t>
      </w:r>
      <w:r>
        <w:t>or</w:t>
      </w:r>
      <w:r>
        <w:rPr>
          <w:spacing w:val="-1"/>
        </w:rPr>
        <w:t xml:space="preserve"> </w:t>
      </w:r>
      <w:r>
        <w:t>text</w:t>
      </w:r>
      <w:r>
        <w:rPr>
          <w:spacing w:val="-4"/>
        </w:rPr>
        <w:t xml:space="preserve"> </w:t>
      </w:r>
      <w:r>
        <w:t>with</w:t>
      </w:r>
      <w:r>
        <w:rPr>
          <w:spacing w:val="-4"/>
        </w:rPr>
        <w:t xml:space="preserve"> </w:t>
      </w:r>
      <w:r>
        <w:t>supporting facts and details.</w:t>
      </w:r>
    </w:p>
    <w:p w14:paraId="539A8A5F" w14:textId="77777777" w:rsidR="00942630" w:rsidRDefault="000E46CB">
      <w:pPr>
        <w:pStyle w:val="Heading4"/>
        <w:numPr>
          <w:ilvl w:val="0"/>
          <w:numId w:val="245"/>
        </w:numPr>
        <w:tabs>
          <w:tab w:val="left" w:pos="1360"/>
        </w:tabs>
        <w:spacing w:before="1"/>
        <w:ind w:hanging="361"/>
      </w:pPr>
      <w:r>
        <w:t>Introduce</w:t>
      </w:r>
      <w:r>
        <w:rPr>
          <w:spacing w:val="-9"/>
        </w:rPr>
        <w:t xml:space="preserve"> </w:t>
      </w:r>
      <w:r>
        <w:t>a</w:t>
      </w:r>
      <w:r>
        <w:rPr>
          <w:spacing w:val="-2"/>
        </w:rPr>
        <w:t xml:space="preserve"> topic.</w:t>
      </w:r>
    </w:p>
    <w:p w14:paraId="6ABB434A" w14:textId="77777777" w:rsidR="00942630" w:rsidRDefault="000E46CB">
      <w:pPr>
        <w:pStyle w:val="Heading4"/>
        <w:numPr>
          <w:ilvl w:val="0"/>
          <w:numId w:val="245"/>
        </w:numPr>
        <w:tabs>
          <w:tab w:val="left" w:pos="1360"/>
        </w:tabs>
        <w:spacing w:before="1"/>
        <w:ind w:hanging="361"/>
      </w:pPr>
      <w:r>
        <w:t>Develop</w:t>
      </w:r>
      <w:r>
        <w:rPr>
          <w:spacing w:val="-3"/>
        </w:rPr>
        <w:t xml:space="preserve"> </w:t>
      </w:r>
      <w:r>
        <w:t>a</w:t>
      </w:r>
      <w:r>
        <w:rPr>
          <w:spacing w:val="-3"/>
        </w:rPr>
        <w:t xml:space="preserve"> </w:t>
      </w:r>
      <w:r>
        <w:t>topic</w:t>
      </w:r>
      <w:r>
        <w:rPr>
          <w:spacing w:val="-5"/>
        </w:rPr>
        <w:t xml:space="preserve"> </w:t>
      </w:r>
      <w:r>
        <w:t>using</w:t>
      </w:r>
      <w:r>
        <w:rPr>
          <w:spacing w:val="-5"/>
        </w:rPr>
        <w:t xml:space="preserve"> </w:t>
      </w:r>
      <w:r>
        <w:t>supporting</w:t>
      </w:r>
      <w:r>
        <w:rPr>
          <w:spacing w:val="-6"/>
        </w:rPr>
        <w:t xml:space="preserve"> </w:t>
      </w:r>
      <w:r>
        <w:t>facts</w:t>
      </w:r>
      <w:r>
        <w:rPr>
          <w:spacing w:val="-2"/>
        </w:rPr>
        <w:t xml:space="preserve"> </w:t>
      </w:r>
      <w:r>
        <w:t>and</w:t>
      </w:r>
      <w:r>
        <w:rPr>
          <w:spacing w:val="-3"/>
        </w:rPr>
        <w:t xml:space="preserve"> </w:t>
      </w:r>
      <w:r>
        <w:rPr>
          <w:spacing w:val="-2"/>
        </w:rPr>
        <w:t>details.</w:t>
      </w:r>
    </w:p>
    <w:p w14:paraId="2D11537D" w14:textId="77777777" w:rsidR="00942630" w:rsidRDefault="000E46CB">
      <w:pPr>
        <w:pStyle w:val="Heading4"/>
        <w:numPr>
          <w:ilvl w:val="0"/>
          <w:numId w:val="245"/>
        </w:numPr>
        <w:tabs>
          <w:tab w:val="left" w:pos="1360"/>
        </w:tabs>
        <w:spacing w:before="1" w:line="280" w:lineRule="exact"/>
        <w:ind w:hanging="361"/>
      </w:pPr>
      <w:r>
        <w:t>Use</w:t>
      </w:r>
      <w:r>
        <w:rPr>
          <w:spacing w:val="-7"/>
        </w:rPr>
        <w:t xml:space="preserve"> </w:t>
      </w:r>
      <w:r>
        <w:t>words</w:t>
      </w:r>
      <w:r>
        <w:rPr>
          <w:spacing w:val="-3"/>
        </w:rPr>
        <w:t xml:space="preserve"> </w:t>
      </w:r>
      <w:r>
        <w:t>and</w:t>
      </w:r>
      <w:r>
        <w:rPr>
          <w:spacing w:val="-4"/>
        </w:rPr>
        <w:t xml:space="preserve"> </w:t>
      </w:r>
      <w:r>
        <w:t>phrases</w:t>
      </w:r>
      <w:r>
        <w:rPr>
          <w:spacing w:val="-3"/>
        </w:rPr>
        <w:t xml:space="preserve"> </w:t>
      </w:r>
      <w:r>
        <w:t>related</w:t>
      </w:r>
      <w:r>
        <w:rPr>
          <w:spacing w:val="-5"/>
        </w:rPr>
        <w:t xml:space="preserve"> </w:t>
      </w:r>
      <w:r>
        <w:t>to</w:t>
      </w:r>
      <w:r>
        <w:rPr>
          <w:spacing w:val="-2"/>
        </w:rPr>
        <w:t xml:space="preserve"> </w:t>
      </w:r>
      <w:r>
        <w:t>the</w:t>
      </w:r>
      <w:r>
        <w:rPr>
          <w:spacing w:val="-1"/>
        </w:rPr>
        <w:t xml:space="preserve"> </w:t>
      </w:r>
      <w:r>
        <w:rPr>
          <w:spacing w:val="-2"/>
        </w:rPr>
        <w:t>topic.</w:t>
      </w:r>
    </w:p>
    <w:p w14:paraId="0CBCA194" w14:textId="77777777" w:rsidR="00942630" w:rsidRDefault="000E46CB">
      <w:pPr>
        <w:pStyle w:val="Heading4"/>
        <w:numPr>
          <w:ilvl w:val="0"/>
          <w:numId w:val="245"/>
        </w:numPr>
        <w:tabs>
          <w:tab w:val="left" w:pos="1360"/>
        </w:tabs>
        <w:spacing w:line="280" w:lineRule="exact"/>
        <w:ind w:hanging="361"/>
      </w:pPr>
      <w:r>
        <w:t>Provide</w:t>
      </w:r>
      <w:r>
        <w:rPr>
          <w:spacing w:val="-6"/>
        </w:rPr>
        <w:t xml:space="preserve"> </w:t>
      </w:r>
      <w:r>
        <w:t>a</w:t>
      </w:r>
      <w:r>
        <w:rPr>
          <w:spacing w:val="-4"/>
        </w:rPr>
        <w:t xml:space="preserve"> </w:t>
      </w:r>
      <w:r>
        <w:t>sense</w:t>
      </w:r>
      <w:r>
        <w:rPr>
          <w:spacing w:val="-5"/>
        </w:rPr>
        <w:t xml:space="preserve"> </w:t>
      </w:r>
      <w:r>
        <w:t>of</w:t>
      </w:r>
      <w:r>
        <w:rPr>
          <w:spacing w:val="-4"/>
        </w:rPr>
        <w:t xml:space="preserve"> </w:t>
      </w:r>
      <w:r>
        <w:rPr>
          <w:spacing w:val="-2"/>
        </w:rPr>
        <w:t>closure.</w:t>
      </w:r>
    </w:p>
    <w:p w14:paraId="3B8F62F6" w14:textId="77777777" w:rsidR="00942630" w:rsidRDefault="00942630">
      <w:pPr>
        <w:pStyle w:val="BodyText"/>
        <w:spacing w:before="2"/>
        <w:rPr>
          <w:sz w:val="23"/>
        </w:rPr>
      </w:pPr>
    </w:p>
    <w:p w14:paraId="06D45A0D" w14:textId="77777777" w:rsidR="00942630" w:rsidRDefault="000E46CB">
      <w:pPr>
        <w:pStyle w:val="Heading4"/>
        <w:spacing w:before="1"/>
        <w:ind w:left="639" w:firstLine="0"/>
      </w:pPr>
      <w:r>
        <w:rPr>
          <w:b/>
        </w:rPr>
        <w:t>LA.1.W.6</w:t>
      </w:r>
      <w:r>
        <w:rPr>
          <w:b/>
          <w:spacing w:val="-7"/>
        </w:rPr>
        <w:t xml:space="preserve"> </w:t>
      </w:r>
      <w:r>
        <w:t>With</w:t>
      </w:r>
      <w:r>
        <w:rPr>
          <w:spacing w:val="-6"/>
        </w:rPr>
        <w:t xml:space="preserve"> </w:t>
      </w:r>
      <w:r>
        <w:t>prompting</w:t>
      </w:r>
      <w:r>
        <w:rPr>
          <w:spacing w:val="-6"/>
        </w:rPr>
        <w:t xml:space="preserve"> </w:t>
      </w:r>
      <w:r>
        <w:t>and</w:t>
      </w:r>
      <w:r>
        <w:rPr>
          <w:spacing w:val="-4"/>
        </w:rPr>
        <w:t xml:space="preserve"> </w:t>
      </w:r>
      <w:r>
        <w:t>support,</w:t>
      </w:r>
      <w:r>
        <w:rPr>
          <w:spacing w:val="-6"/>
        </w:rPr>
        <w:t xml:space="preserve"> </w:t>
      </w:r>
      <w:r>
        <w:t>identify</w:t>
      </w:r>
      <w:r>
        <w:rPr>
          <w:spacing w:val="-3"/>
        </w:rPr>
        <w:t xml:space="preserve"> </w:t>
      </w:r>
      <w:r>
        <w:t>information</w:t>
      </w:r>
      <w:r>
        <w:rPr>
          <w:spacing w:val="-6"/>
        </w:rPr>
        <w:t xml:space="preserve"> </w:t>
      </w:r>
      <w:r>
        <w:t>from</w:t>
      </w:r>
      <w:r>
        <w:rPr>
          <w:spacing w:val="-5"/>
        </w:rPr>
        <w:t xml:space="preserve"> </w:t>
      </w:r>
      <w:r>
        <w:t>provided</w:t>
      </w:r>
      <w:r>
        <w:rPr>
          <w:spacing w:val="-4"/>
        </w:rPr>
        <w:t xml:space="preserve"> </w:t>
      </w:r>
      <w:r>
        <w:t>sources</w:t>
      </w:r>
      <w:r>
        <w:rPr>
          <w:spacing w:val="-3"/>
        </w:rPr>
        <w:t xml:space="preserve"> </w:t>
      </w:r>
      <w:r>
        <w:t>to</w:t>
      </w:r>
      <w:r>
        <w:rPr>
          <w:spacing w:val="-7"/>
        </w:rPr>
        <w:t xml:space="preserve"> </w:t>
      </w:r>
      <w:r>
        <w:t>answer</w:t>
      </w:r>
      <w:r>
        <w:rPr>
          <w:spacing w:val="-7"/>
        </w:rPr>
        <w:t xml:space="preserve"> </w:t>
      </w:r>
      <w:r>
        <w:t>a</w:t>
      </w:r>
      <w:r>
        <w:rPr>
          <w:spacing w:val="-3"/>
        </w:rPr>
        <w:t xml:space="preserve"> </w:t>
      </w:r>
      <w:r>
        <w:rPr>
          <w:spacing w:val="-2"/>
        </w:rPr>
        <w:t>question.</w:t>
      </w:r>
    </w:p>
    <w:p w14:paraId="1B8F60AB" w14:textId="77777777" w:rsidR="00942630" w:rsidRDefault="000E46CB">
      <w:pPr>
        <w:pStyle w:val="Heading4"/>
        <w:numPr>
          <w:ilvl w:val="0"/>
          <w:numId w:val="244"/>
        </w:numPr>
        <w:tabs>
          <w:tab w:val="left" w:pos="1360"/>
        </w:tabs>
        <w:spacing w:before="1" w:line="280" w:lineRule="exact"/>
        <w:ind w:hanging="361"/>
      </w:pPr>
      <w:r>
        <w:t>Retell</w:t>
      </w:r>
      <w:r>
        <w:rPr>
          <w:spacing w:val="-4"/>
        </w:rPr>
        <w:t xml:space="preserve"> </w:t>
      </w:r>
      <w:r>
        <w:t>or</w:t>
      </w:r>
      <w:r>
        <w:rPr>
          <w:spacing w:val="-7"/>
        </w:rPr>
        <w:t xml:space="preserve"> </w:t>
      </w:r>
      <w:r>
        <w:t>recall</w:t>
      </w:r>
      <w:r>
        <w:rPr>
          <w:spacing w:val="-4"/>
        </w:rPr>
        <w:t xml:space="preserve"> </w:t>
      </w:r>
      <w:r>
        <w:t>information</w:t>
      </w:r>
      <w:r>
        <w:rPr>
          <w:spacing w:val="-6"/>
        </w:rPr>
        <w:t xml:space="preserve"> </w:t>
      </w:r>
      <w:r>
        <w:t>from</w:t>
      </w:r>
      <w:r>
        <w:rPr>
          <w:spacing w:val="-6"/>
        </w:rPr>
        <w:t xml:space="preserve"> </w:t>
      </w:r>
      <w:r>
        <w:t>provided</w:t>
      </w:r>
      <w:r>
        <w:rPr>
          <w:spacing w:val="-4"/>
        </w:rPr>
        <w:t xml:space="preserve"> </w:t>
      </w:r>
      <w:r>
        <w:rPr>
          <w:spacing w:val="-2"/>
        </w:rPr>
        <w:t>sources.</w:t>
      </w:r>
    </w:p>
    <w:p w14:paraId="667C3F95" w14:textId="77777777" w:rsidR="00942630" w:rsidRDefault="000E46CB">
      <w:pPr>
        <w:pStyle w:val="Heading4"/>
        <w:numPr>
          <w:ilvl w:val="0"/>
          <w:numId w:val="244"/>
        </w:numPr>
        <w:tabs>
          <w:tab w:val="left" w:pos="1360"/>
        </w:tabs>
        <w:spacing w:line="280" w:lineRule="exact"/>
        <w:ind w:hanging="361"/>
      </w:pPr>
      <w:r>
        <w:t>Use</w:t>
      </w:r>
      <w:r>
        <w:rPr>
          <w:spacing w:val="-6"/>
        </w:rPr>
        <w:t xml:space="preserve"> </w:t>
      </w:r>
      <w:r>
        <w:t>provided</w:t>
      </w:r>
      <w:r>
        <w:rPr>
          <w:spacing w:val="-4"/>
        </w:rPr>
        <w:t xml:space="preserve"> </w:t>
      </w:r>
      <w:r>
        <w:t>print</w:t>
      </w:r>
      <w:r>
        <w:rPr>
          <w:spacing w:val="-6"/>
        </w:rPr>
        <w:t xml:space="preserve"> </w:t>
      </w:r>
      <w:r>
        <w:t>and/or</w:t>
      </w:r>
      <w:r>
        <w:rPr>
          <w:spacing w:val="-7"/>
        </w:rPr>
        <w:t xml:space="preserve"> </w:t>
      </w:r>
      <w:r>
        <w:t>digital</w:t>
      </w:r>
      <w:r>
        <w:rPr>
          <w:spacing w:val="-3"/>
        </w:rPr>
        <w:t xml:space="preserve"> </w:t>
      </w:r>
      <w:r>
        <w:t>tools</w:t>
      </w:r>
      <w:r>
        <w:rPr>
          <w:spacing w:val="-4"/>
        </w:rPr>
        <w:t xml:space="preserve"> </w:t>
      </w:r>
      <w:r>
        <w:t>to</w:t>
      </w:r>
      <w:r>
        <w:rPr>
          <w:spacing w:val="-2"/>
        </w:rPr>
        <w:t xml:space="preserve"> </w:t>
      </w:r>
      <w:r>
        <w:t>gather</w:t>
      </w:r>
      <w:r>
        <w:rPr>
          <w:spacing w:val="-7"/>
        </w:rPr>
        <w:t xml:space="preserve"> </w:t>
      </w:r>
      <w:r>
        <w:t>information</w:t>
      </w:r>
      <w:r>
        <w:rPr>
          <w:spacing w:val="-6"/>
        </w:rPr>
        <w:t xml:space="preserve"> </w:t>
      </w:r>
      <w:r>
        <w:t>and</w:t>
      </w:r>
      <w:r>
        <w:rPr>
          <w:spacing w:val="-4"/>
        </w:rPr>
        <w:t xml:space="preserve"> </w:t>
      </w:r>
      <w:r>
        <w:t>ideas</w:t>
      </w:r>
      <w:r>
        <w:rPr>
          <w:spacing w:val="-3"/>
        </w:rPr>
        <w:t xml:space="preserve"> </w:t>
      </w:r>
      <w:r>
        <w:t>to</w:t>
      </w:r>
      <w:r>
        <w:rPr>
          <w:spacing w:val="-7"/>
        </w:rPr>
        <w:t xml:space="preserve"> </w:t>
      </w:r>
      <w:r>
        <w:t>answer</w:t>
      </w:r>
      <w:r>
        <w:rPr>
          <w:spacing w:val="-6"/>
        </w:rPr>
        <w:t xml:space="preserve"> </w:t>
      </w:r>
      <w:r>
        <w:rPr>
          <w:spacing w:val="-2"/>
        </w:rPr>
        <w:t>questions.</w:t>
      </w:r>
    </w:p>
    <w:p w14:paraId="47A03190" w14:textId="77777777" w:rsidR="00942630" w:rsidRDefault="000E46CB">
      <w:pPr>
        <w:pStyle w:val="Heading4"/>
        <w:numPr>
          <w:ilvl w:val="0"/>
          <w:numId w:val="244"/>
        </w:numPr>
        <w:tabs>
          <w:tab w:val="left" w:pos="1360"/>
        </w:tabs>
        <w:spacing w:before="1"/>
        <w:ind w:hanging="361"/>
      </w:pPr>
      <w:r>
        <w:t>Sort</w:t>
      </w:r>
      <w:r>
        <w:rPr>
          <w:spacing w:val="-7"/>
        </w:rPr>
        <w:t xml:space="preserve"> </w:t>
      </w:r>
      <w:r>
        <w:t>evidence</w:t>
      </w:r>
      <w:r>
        <w:rPr>
          <w:spacing w:val="-7"/>
        </w:rPr>
        <w:t xml:space="preserve"> </w:t>
      </w:r>
      <w:r>
        <w:t>and</w:t>
      </w:r>
      <w:r>
        <w:rPr>
          <w:spacing w:val="-5"/>
        </w:rPr>
        <w:t xml:space="preserve"> </w:t>
      </w:r>
      <w:r>
        <w:t>information</w:t>
      </w:r>
      <w:r>
        <w:rPr>
          <w:spacing w:val="-7"/>
        </w:rPr>
        <w:t xml:space="preserve"> </w:t>
      </w:r>
      <w:r>
        <w:t>into</w:t>
      </w:r>
      <w:r>
        <w:rPr>
          <w:spacing w:val="-3"/>
        </w:rPr>
        <w:t xml:space="preserve"> </w:t>
      </w:r>
      <w:r>
        <w:rPr>
          <w:spacing w:val="-2"/>
        </w:rPr>
        <w:t>categories.</w:t>
      </w:r>
    </w:p>
    <w:p w14:paraId="679A3382" w14:textId="71FFC1BF" w:rsidR="00942630" w:rsidRPr="00DE364A" w:rsidRDefault="000E46CB">
      <w:pPr>
        <w:pStyle w:val="ListParagraph"/>
        <w:numPr>
          <w:ilvl w:val="0"/>
          <w:numId w:val="244"/>
        </w:numPr>
        <w:tabs>
          <w:tab w:val="left" w:pos="1360"/>
        </w:tabs>
        <w:spacing w:before="2" w:line="280" w:lineRule="exact"/>
        <w:ind w:left="1360" w:hanging="361"/>
        <w:rPr>
          <w:strike/>
        </w:rPr>
      </w:pPr>
      <w:r w:rsidRPr="00DE364A">
        <w:rPr>
          <w:strike/>
          <w:color w:val="3A3838"/>
        </w:rPr>
        <w:t>Use</w:t>
      </w:r>
      <w:r w:rsidRPr="00DE364A">
        <w:rPr>
          <w:strike/>
          <w:color w:val="3A3838"/>
          <w:spacing w:val="-6"/>
        </w:rPr>
        <w:t xml:space="preserve"> </w:t>
      </w:r>
      <w:r w:rsidRPr="00DE364A">
        <w:rPr>
          <w:strike/>
          <w:color w:val="3A3838"/>
        </w:rPr>
        <w:t>provided</w:t>
      </w:r>
      <w:r w:rsidRPr="00DE364A">
        <w:rPr>
          <w:strike/>
          <w:color w:val="3A3838"/>
          <w:spacing w:val="-2"/>
        </w:rPr>
        <w:t xml:space="preserve"> </w:t>
      </w:r>
      <w:r w:rsidRPr="00DE364A">
        <w:rPr>
          <w:strike/>
          <w:color w:val="3A3838"/>
        </w:rPr>
        <w:t>print</w:t>
      </w:r>
      <w:r w:rsidRPr="00DE364A">
        <w:rPr>
          <w:strike/>
          <w:color w:val="3A3838"/>
          <w:spacing w:val="-2"/>
        </w:rPr>
        <w:t xml:space="preserve"> </w:t>
      </w:r>
      <w:r w:rsidRPr="00DE364A">
        <w:rPr>
          <w:strike/>
          <w:color w:val="3A3838"/>
        </w:rPr>
        <w:t>and/or</w:t>
      </w:r>
      <w:r w:rsidRPr="00DE364A">
        <w:rPr>
          <w:strike/>
          <w:color w:val="3A3838"/>
          <w:spacing w:val="-7"/>
        </w:rPr>
        <w:t xml:space="preserve"> </w:t>
      </w:r>
      <w:r w:rsidRPr="00DE364A">
        <w:rPr>
          <w:strike/>
          <w:color w:val="3A3838"/>
        </w:rPr>
        <w:t>digital</w:t>
      </w:r>
      <w:r w:rsidRPr="00DE364A">
        <w:rPr>
          <w:strike/>
          <w:color w:val="3A3838"/>
          <w:spacing w:val="-10"/>
        </w:rPr>
        <w:t xml:space="preserve"> </w:t>
      </w:r>
      <w:r w:rsidRPr="00DE364A">
        <w:rPr>
          <w:strike/>
          <w:color w:val="3A3838"/>
        </w:rPr>
        <w:t>tools</w:t>
      </w:r>
      <w:r w:rsidRPr="00DE364A">
        <w:rPr>
          <w:strike/>
          <w:color w:val="3A3838"/>
          <w:spacing w:val="-3"/>
        </w:rPr>
        <w:t xml:space="preserve"> </w:t>
      </w:r>
      <w:r w:rsidRPr="00DE364A">
        <w:rPr>
          <w:strike/>
          <w:color w:val="3A3838"/>
        </w:rPr>
        <w:t>to</w:t>
      </w:r>
      <w:r w:rsidRPr="00DE364A">
        <w:rPr>
          <w:strike/>
          <w:color w:val="3A3838"/>
          <w:spacing w:val="-9"/>
        </w:rPr>
        <w:t xml:space="preserve"> </w:t>
      </w:r>
      <w:r w:rsidRPr="00DE364A">
        <w:rPr>
          <w:strike/>
          <w:color w:val="3A3838"/>
        </w:rPr>
        <w:t>gather</w:t>
      </w:r>
      <w:r w:rsidRPr="00DE364A">
        <w:rPr>
          <w:strike/>
          <w:color w:val="3A3838"/>
          <w:spacing w:val="-3"/>
        </w:rPr>
        <w:t xml:space="preserve"> </w:t>
      </w:r>
      <w:r w:rsidRPr="00DE364A">
        <w:rPr>
          <w:strike/>
          <w:color w:val="3A3838"/>
        </w:rPr>
        <w:t>information</w:t>
      </w:r>
      <w:r w:rsidRPr="00DE364A">
        <w:rPr>
          <w:strike/>
          <w:color w:val="3A3838"/>
          <w:spacing w:val="-4"/>
        </w:rPr>
        <w:t xml:space="preserve"> </w:t>
      </w:r>
      <w:r w:rsidRPr="00DE364A">
        <w:rPr>
          <w:strike/>
          <w:color w:val="3A3838"/>
        </w:rPr>
        <w:t>and</w:t>
      </w:r>
      <w:r w:rsidRPr="00DE364A">
        <w:rPr>
          <w:strike/>
          <w:color w:val="3A3838"/>
          <w:spacing w:val="-2"/>
        </w:rPr>
        <w:t xml:space="preserve"> </w:t>
      </w:r>
      <w:r w:rsidRPr="00DE364A">
        <w:rPr>
          <w:strike/>
          <w:color w:val="3A3838"/>
        </w:rPr>
        <w:t>ideas</w:t>
      </w:r>
      <w:r w:rsidRPr="00DE364A">
        <w:rPr>
          <w:strike/>
          <w:color w:val="3A3838"/>
          <w:spacing w:val="-3"/>
        </w:rPr>
        <w:t xml:space="preserve"> </w:t>
      </w:r>
      <w:r w:rsidRPr="00DE364A">
        <w:rPr>
          <w:strike/>
          <w:color w:val="3A3838"/>
        </w:rPr>
        <w:t>and</w:t>
      </w:r>
      <w:r w:rsidRPr="00DE364A">
        <w:rPr>
          <w:strike/>
          <w:color w:val="3A3838"/>
          <w:spacing w:val="-2"/>
        </w:rPr>
        <w:t xml:space="preserve"> </w:t>
      </w:r>
      <w:r w:rsidRPr="00DE364A">
        <w:rPr>
          <w:strike/>
          <w:color w:val="3A3838"/>
        </w:rPr>
        <w:t>to</w:t>
      </w:r>
      <w:r w:rsidRPr="00DE364A">
        <w:rPr>
          <w:strike/>
          <w:color w:val="3A3838"/>
          <w:spacing w:val="-8"/>
        </w:rPr>
        <w:t xml:space="preserve"> </w:t>
      </w:r>
      <w:r w:rsidRPr="00DE364A">
        <w:rPr>
          <w:strike/>
          <w:color w:val="3A3838"/>
        </w:rPr>
        <w:t>answer</w:t>
      </w:r>
      <w:r w:rsidRPr="00DE364A">
        <w:rPr>
          <w:strike/>
          <w:color w:val="3A3838"/>
          <w:spacing w:val="-3"/>
        </w:rPr>
        <w:t xml:space="preserve"> </w:t>
      </w:r>
      <w:r w:rsidRPr="00DE364A">
        <w:rPr>
          <w:strike/>
          <w:color w:val="3A3838"/>
          <w:spacing w:val="-2"/>
        </w:rPr>
        <w:t>questions.</w:t>
      </w:r>
    </w:p>
    <w:p w14:paraId="7BB8B8D7" w14:textId="75304962" w:rsidR="00DE364A" w:rsidRPr="00DE364A" w:rsidRDefault="00DE364A" w:rsidP="00DE364A">
      <w:pPr>
        <w:pStyle w:val="ListParagraph"/>
        <w:tabs>
          <w:tab w:val="left" w:pos="1361"/>
        </w:tabs>
        <w:spacing w:line="269" w:lineRule="exact"/>
        <w:ind w:left="1359" w:firstLine="0"/>
      </w:pPr>
      <w:r w:rsidRPr="00DE364A">
        <w:rPr>
          <w:color w:val="3A3838"/>
        </w:rPr>
        <w:t>Demonstrate</w:t>
      </w:r>
      <w:r w:rsidRPr="00DE364A">
        <w:rPr>
          <w:color w:val="3A3838"/>
          <w:spacing w:val="-12"/>
        </w:rPr>
        <w:t xml:space="preserve"> </w:t>
      </w:r>
      <w:r w:rsidRPr="00DE364A">
        <w:rPr>
          <w:color w:val="3A3838"/>
        </w:rPr>
        <w:t>academic</w:t>
      </w:r>
      <w:r w:rsidRPr="00DE364A">
        <w:rPr>
          <w:color w:val="3A3838"/>
          <w:spacing w:val="-5"/>
        </w:rPr>
        <w:t xml:space="preserve"> </w:t>
      </w:r>
      <w:r w:rsidRPr="00DE364A">
        <w:rPr>
          <w:color w:val="3A3838"/>
        </w:rPr>
        <w:t>integrity</w:t>
      </w:r>
      <w:r w:rsidRPr="00DE364A">
        <w:rPr>
          <w:color w:val="3A3838"/>
          <w:spacing w:val="-4"/>
        </w:rPr>
        <w:t xml:space="preserve"> </w:t>
      </w:r>
      <w:r w:rsidRPr="00DE364A">
        <w:rPr>
          <w:color w:val="3A3838"/>
        </w:rPr>
        <w:t>by</w:t>
      </w:r>
      <w:r w:rsidRPr="00DE364A">
        <w:rPr>
          <w:color w:val="3A3838"/>
          <w:spacing w:val="-9"/>
        </w:rPr>
        <w:t xml:space="preserve"> </w:t>
      </w:r>
      <w:r w:rsidRPr="00DE364A">
        <w:rPr>
          <w:color w:val="3A3838"/>
        </w:rPr>
        <w:t>referencing</w:t>
      </w:r>
      <w:r w:rsidRPr="00DE364A">
        <w:rPr>
          <w:color w:val="3A3838"/>
          <w:spacing w:val="-6"/>
        </w:rPr>
        <w:t xml:space="preserve"> </w:t>
      </w:r>
      <w:r w:rsidRPr="00DE364A">
        <w:rPr>
          <w:color w:val="3A3838"/>
        </w:rPr>
        <w:t>sources</w:t>
      </w:r>
      <w:r w:rsidRPr="00DE364A">
        <w:rPr>
          <w:color w:val="3A3838"/>
          <w:spacing w:val="-5"/>
        </w:rPr>
        <w:t xml:space="preserve"> </w:t>
      </w:r>
      <w:r w:rsidRPr="00DE364A">
        <w:rPr>
          <w:color w:val="3A3838"/>
        </w:rPr>
        <w:t>in</w:t>
      </w:r>
      <w:r w:rsidRPr="00DE364A">
        <w:rPr>
          <w:color w:val="3A3838"/>
          <w:spacing w:val="-5"/>
        </w:rPr>
        <w:t xml:space="preserve"> </w:t>
      </w:r>
      <w:r w:rsidRPr="00DE364A">
        <w:rPr>
          <w:color w:val="3A3838"/>
        </w:rPr>
        <w:t>writing</w:t>
      </w:r>
      <w:r w:rsidRPr="00DE364A">
        <w:rPr>
          <w:color w:val="3A3838"/>
          <w:spacing w:val="-6"/>
        </w:rPr>
        <w:t xml:space="preserve"> </w:t>
      </w:r>
      <w:r w:rsidRPr="00DE364A">
        <w:rPr>
          <w:color w:val="3A3838"/>
        </w:rPr>
        <w:t>and</w:t>
      </w:r>
      <w:r w:rsidRPr="00DE364A">
        <w:rPr>
          <w:color w:val="3A3838"/>
          <w:spacing w:val="-4"/>
        </w:rPr>
        <w:t xml:space="preserve"> </w:t>
      </w:r>
      <w:r w:rsidRPr="00DE364A">
        <w:rPr>
          <w:color w:val="3A3838"/>
          <w:spacing w:val="-2"/>
        </w:rPr>
        <w:t>speaking.</w:t>
      </w:r>
    </w:p>
    <w:p w14:paraId="21B6E609" w14:textId="77777777" w:rsidR="00942630" w:rsidRDefault="000E46CB">
      <w:pPr>
        <w:pStyle w:val="Heading4"/>
        <w:numPr>
          <w:ilvl w:val="0"/>
          <w:numId w:val="244"/>
        </w:numPr>
        <w:tabs>
          <w:tab w:val="left" w:pos="1361"/>
        </w:tabs>
        <w:ind w:left="1360" w:right="1606"/>
      </w:pPr>
      <w:r>
        <w:t>Practice</w:t>
      </w:r>
      <w:r>
        <w:rPr>
          <w:spacing w:val="-6"/>
        </w:rPr>
        <w:t xml:space="preserve"> </w:t>
      </w:r>
      <w:r>
        <w:t>safe</w:t>
      </w:r>
      <w:r>
        <w:rPr>
          <w:spacing w:val="-6"/>
        </w:rPr>
        <w:t xml:space="preserve"> </w:t>
      </w:r>
      <w:r>
        <w:t>behaviors</w:t>
      </w:r>
      <w:r>
        <w:rPr>
          <w:spacing w:val="-3"/>
        </w:rPr>
        <w:t xml:space="preserve"> </w:t>
      </w:r>
      <w:r>
        <w:t>when</w:t>
      </w:r>
      <w:r>
        <w:rPr>
          <w:spacing w:val="-6"/>
        </w:rPr>
        <w:t xml:space="preserve"> </w:t>
      </w:r>
      <w:r>
        <w:t>communicating</w:t>
      </w:r>
      <w:r>
        <w:rPr>
          <w:spacing w:val="-6"/>
        </w:rPr>
        <w:t xml:space="preserve"> </w:t>
      </w:r>
      <w:r>
        <w:t>and</w:t>
      </w:r>
      <w:r>
        <w:rPr>
          <w:spacing w:val="-4"/>
        </w:rPr>
        <w:t xml:space="preserve"> </w:t>
      </w:r>
      <w:r>
        <w:t>interacting</w:t>
      </w:r>
      <w:r>
        <w:rPr>
          <w:spacing w:val="-1"/>
        </w:rPr>
        <w:t xml:space="preserve"> </w:t>
      </w:r>
      <w:r>
        <w:t>with</w:t>
      </w:r>
      <w:r>
        <w:rPr>
          <w:spacing w:val="-6"/>
        </w:rPr>
        <w:t xml:space="preserve"> </w:t>
      </w:r>
      <w:r>
        <w:t>others</w:t>
      </w:r>
      <w:r>
        <w:rPr>
          <w:spacing w:val="-3"/>
        </w:rPr>
        <w:t xml:space="preserve"> </w:t>
      </w:r>
      <w:r>
        <w:t>digitally</w:t>
      </w:r>
      <w:r>
        <w:rPr>
          <w:spacing w:val="-3"/>
        </w:rPr>
        <w:t xml:space="preserve"> </w:t>
      </w:r>
      <w:r>
        <w:t>(e.g.,</w:t>
      </w:r>
      <w:r>
        <w:rPr>
          <w:spacing w:val="-6"/>
        </w:rPr>
        <w:t xml:space="preserve"> </w:t>
      </w:r>
      <w:r>
        <w:t>safe</w:t>
      </w:r>
      <w:r>
        <w:rPr>
          <w:spacing w:val="-6"/>
        </w:rPr>
        <w:t xml:space="preserve"> </w:t>
      </w:r>
      <w:r>
        <w:t>information to share, utilize appropriate sites and materials).</w:t>
      </w:r>
    </w:p>
    <w:p w14:paraId="00A398A7" w14:textId="77777777" w:rsidR="00942630" w:rsidRDefault="00942630">
      <w:pPr>
        <w:pStyle w:val="BodyText"/>
        <w:rPr>
          <w:sz w:val="20"/>
        </w:rPr>
      </w:pPr>
    </w:p>
    <w:p w14:paraId="1F23E6AF" w14:textId="77777777" w:rsidR="00942630" w:rsidRDefault="00942630">
      <w:pPr>
        <w:pStyle w:val="BodyText"/>
        <w:rPr>
          <w:sz w:val="20"/>
        </w:rPr>
      </w:pPr>
    </w:p>
    <w:p w14:paraId="3F557AE7" w14:textId="77777777" w:rsidR="00942630" w:rsidRDefault="00942630">
      <w:pPr>
        <w:pStyle w:val="BodyText"/>
        <w:rPr>
          <w:sz w:val="20"/>
        </w:rPr>
      </w:pPr>
    </w:p>
    <w:p w14:paraId="4D58BF27" w14:textId="77777777" w:rsidR="00942630" w:rsidRDefault="00942630">
      <w:pPr>
        <w:pStyle w:val="BodyText"/>
        <w:rPr>
          <w:sz w:val="20"/>
        </w:rPr>
      </w:pPr>
    </w:p>
    <w:p w14:paraId="60AA2B69" w14:textId="77777777" w:rsidR="00942630" w:rsidRDefault="00942630">
      <w:pPr>
        <w:pStyle w:val="BodyText"/>
        <w:rPr>
          <w:sz w:val="20"/>
        </w:rPr>
      </w:pPr>
    </w:p>
    <w:p w14:paraId="7B5038BA" w14:textId="77777777" w:rsidR="00942630" w:rsidRDefault="00942630">
      <w:pPr>
        <w:pStyle w:val="BodyText"/>
        <w:rPr>
          <w:sz w:val="20"/>
        </w:rPr>
      </w:pPr>
    </w:p>
    <w:p w14:paraId="4F9D32C0" w14:textId="77777777" w:rsidR="00942630" w:rsidRDefault="00942630">
      <w:pPr>
        <w:pStyle w:val="BodyText"/>
        <w:rPr>
          <w:sz w:val="20"/>
        </w:rPr>
      </w:pPr>
    </w:p>
    <w:p w14:paraId="5CB0E144" w14:textId="77777777" w:rsidR="00942630" w:rsidRDefault="00942630">
      <w:pPr>
        <w:pStyle w:val="BodyText"/>
        <w:rPr>
          <w:sz w:val="20"/>
        </w:rPr>
      </w:pPr>
    </w:p>
    <w:p w14:paraId="08BECEAA" w14:textId="77777777" w:rsidR="00942630" w:rsidRDefault="00942630">
      <w:pPr>
        <w:pStyle w:val="BodyText"/>
        <w:spacing w:before="7"/>
      </w:pPr>
    </w:p>
    <w:p w14:paraId="1B0B04E2" w14:textId="77777777" w:rsidR="00942630" w:rsidRDefault="000E46CB">
      <w:pPr>
        <w:ind w:right="331"/>
        <w:jc w:val="center"/>
        <w:rPr>
          <w:sz w:val="20"/>
        </w:rPr>
      </w:pPr>
      <w:r>
        <w:rPr>
          <w:sz w:val="20"/>
        </w:rPr>
        <w:t>Page</w:t>
      </w:r>
      <w:r>
        <w:rPr>
          <w:spacing w:val="-1"/>
          <w:sz w:val="20"/>
        </w:rPr>
        <w:t xml:space="preserve"> </w:t>
      </w:r>
      <w:r>
        <w:rPr>
          <w:spacing w:val="-5"/>
          <w:sz w:val="20"/>
        </w:rPr>
        <w:t>32</w:t>
      </w:r>
    </w:p>
    <w:p w14:paraId="10C723A0" w14:textId="77777777" w:rsidR="00942630" w:rsidRDefault="00942630">
      <w:pPr>
        <w:jc w:val="center"/>
        <w:rPr>
          <w:sz w:val="20"/>
        </w:rPr>
        <w:sectPr w:rsidR="00942630">
          <w:pgSz w:w="15840" w:h="12240" w:orient="landscape"/>
          <w:pgMar w:top="1140" w:right="460" w:bottom="580" w:left="800" w:header="0" w:footer="394" w:gutter="0"/>
          <w:cols w:space="720"/>
        </w:sectPr>
      </w:pPr>
    </w:p>
    <w:p w14:paraId="42AE7C94" w14:textId="77777777" w:rsidR="00942630" w:rsidRDefault="00942630">
      <w:pPr>
        <w:pStyle w:val="BodyText"/>
        <w:spacing w:before="2"/>
        <w:rPr>
          <w:sz w:val="16"/>
        </w:rPr>
      </w:pPr>
    </w:p>
    <w:p w14:paraId="3AEE103C" w14:textId="77777777" w:rsidR="00942630" w:rsidRDefault="000E46CB">
      <w:pPr>
        <w:spacing w:before="102"/>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59F198CD"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247FC37F"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8"/>
          <w:sz w:val="20"/>
        </w:rPr>
        <w:t xml:space="preserve"> </w:t>
      </w:r>
      <w:r>
        <w:rPr>
          <w:sz w:val="20"/>
        </w:rPr>
        <w:t>modes</w:t>
      </w:r>
      <w:r>
        <w:rPr>
          <w:spacing w:val="-13"/>
          <w:sz w:val="20"/>
        </w:rPr>
        <w:t xml:space="preserve"> </w:t>
      </w:r>
      <w:r>
        <w:rPr>
          <w:sz w:val="20"/>
        </w:rPr>
        <w:t>of</w:t>
      </w:r>
      <w:r>
        <w:rPr>
          <w:spacing w:val="-14"/>
          <w:sz w:val="20"/>
        </w:rPr>
        <w:t xml:space="preserve"> </w:t>
      </w:r>
      <w:r>
        <w:rPr>
          <w:sz w:val="20"/>
        </w:rPr>
        <w:t>writing—</w:t>
      </w:r>
      <w:r>
        <w:rPr>
          <w:b/>
          <w:sz w:val="20"/>
        </w:rPr>
        <w:t>Narrative</w:t>
      </w:r>
      <w:r>
        <w:rPr>
          <w:sz w:val="20"/>
        </w:rPr>
        <w:t>,</w:t>
      </w:r>
      <w:r>
        <w:rPr>
          <w:spacing w:val="-7"/>
          <w:sz w:val="20"/>
        </w:rPr>
        <w:t xml:space="preserve"> </w:t>
      </w:r>
      <w:r>
        <w:rPr>
          <w:b/>
          <w:sz w:val="20"/>
        </w:rPr>
        <w:t>Opinion</w:t>
      </w:r>
      <w:r>
        <w:rPr>
          <w:b/>
          <w:spacing w:val="-14"/>
          <w:sz w:val="20"/>
        </w:rPr>
        <w:t xml:space="preserve"> </w:t>
      </w:r>
      <w:r>
        <w:rPr>
          <w:b/>
          <w:sz w:val="20"/>
        </w:rPr>
        <w:t>(K-5)</w:t>
      </w:r>
      <w:r>
        <w:rPr>
          <w:sz w:val="20"/>
        </w:rPr>
        <w:t>,</w:t>
      </w:r>
      <w:r>
        <w:rPr>
          <w:spacing w:val="-8"/>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547B9C81" w14:textId="77777777" w:rsidR="00942630" w:rsidRDefault="000E46CB">
      <w:pPr>
        <w:pStyle w:val="ListParagraph"/>
        <w:numPr>
          <w:ilvl w:val="0"/>
          <w:numId w:val="269"/>
        </w:numPr>
        <w:tabs>
          <w:tab w:val="left" w:pos="1359"/>
          <w:tab w:val="left" w:pos="1360"/>
        </w:tabs>
        <w:spacing w:before="18"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252FD1A3"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368A2CB6" w14:textId="77777777" w:rsidR="00942630" w:rsidRDefault="000E46CB">
      <w:pPr>
        <w:pStyle w:val="ListParagraph"/>
        <w:numPr>
          <w:ilvl w:val="0"/>
          <w:numId w:val="269"/>
        </w:numPr>
        <w:tabs>
          <w:tab w:val="left" w:pos="1359"/>
          <w:tab w:val="left" w:pos="1360"/>
        </w:tabs>
        <w:spacing w:line="261"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6DE21B6E" w14:textId="77777777" w:rsidR="00942630" w:rsidRDefault="00942630">
      <w:pPr>
        <w:pStyle w:val="BodyText"/>
        <w:rPr>
          <w:sz w:val="20"/>
        </w:rPr>
      </w:pPr>
    </w:p>
    <w:p w14:paraId="16433895" w14:textId="77777777" w:rsidR="00942630" w:rsidRDefault="00942630">
      <w:pPr>
        <w:pStyle w:val="BodyText"/>
        <w:rPr>
          <w:sz w:val="20"/>
        </w:rPr>
      </w:pPr>
    </w:p>
    <w:p w14:paraId="2BDE7C14" w14:textId="77777777" w:rsidR="00942630" w:rsidRDefault="00942630">
      <w:pPr>
        <w:pStyle w:val="BodyText"/>
        <w:rPr>
          <w:sz w:val="20"/>
        </w:rPr>
      </w:pPr>
    </w:p>
    <w:p w14:paraId="114ADDD7" w14:textId="77777777" w:rsidR="00942630" w:rsidRDefault="00942630">
      <w:pPr>
        <w:pStyle w:val="BodyText"/>
        <w:rPr>
          <w:sz w:val="20"/>
        </w:rPr>
      </w:pPr>
    </w:p>
    <w:p w14:paraId="002D3B07" w14:textId="77777777" w:rsidR="00942630" w:rsidRDefault="00942630">
      <w:pPr>
        <w:pStyle w:val="BodyText"/>
        <w:rPr>
          <w:sz w:val="20"/>
        </w:rPr>
      </w:pPr>
    </w:p>
    <w:p w14:paraId="623E3EAD" w14:textId="77777777" w:rsidR="00942630" w:rsidRDefault="00942630">
      <w:pPr>
        <w:pStyle w:val="BodyText"/>
        <w:rPr>
          <w:sz w:val="20"/>
        </w:rPr>
      </w:pPr>
    </w:p>
    <w:p w14:paraId="08F76977" w14:textId="77777777" w:rsidR="00942630" w:rsidRDefault="00942630">
      <w:pPr>
        <w:pStyle w:val="BodyText"/>
        <w:rPr>
          <w:sz w:val="20"/>
        </w:rPr>
      </w:pPr>
    </w:p>
    <w:p w14:paraId="1695AA56" w14:textId="77777777" w:rsidR="00942630" w:rsidRDefault="00942630">
      <w:pPr>
        <w:pStyle w:val="BodyText"/>
        <w:rPr>
          <w:sz w:val="20"/>
        </w:rPr>
      </w:pPr>
    </w:p>
    <w:p w14:paraId="06B47040" w14:textId="77777777" w:rsidR="00942630" w:rsidRDefault="00942630">
      <w:pPr>
        <w:pStyle w:val="BodyText"/>
        <w:rPr>
          <w:sz w:val="20"/>
        </w:rPr>
      </w:pPr>
    </w:p>
    <w:p w14:paraId="5342F3E8" w14:textId="77777777" w:rsidR="00942630" w:rsidRDefault="00942630">
      <w:pPr>
        <w:pStyle w:val="BodyText"/>
        <w:rPr>
          <w:sz w:val="20"/>
        </w:rPr>
      </w:pPr>
    </w:p>
    <w:p w14:paraId="4A93EF03" w14:textId="77777777" w:rsidR="00942630" w:rsidRDefault="00942630">
      <w:pPr>
        <w:pStyle w:val="BodyText"/>
        <w:rPr>
          <w:sz w:val="20"/>
        </w:rPr>
      </w:pPr>
    </w:p>
    <w:p w14:paraId="284516DD" w14:textId="77777777" w:rsidR="00942630" w:rsidRDefault="00942630">
      <w:pPr>
        <w:pStyle w:val="BodyText"/>
        <w:rPr>
          <w:sz w:val="20"/>
        </w:rPr>
      </w:pPr>
    </w:p>
    <w:p w14:paraId="7D8AEEC7" w14:textId="77777777" w:rsidR="00942630" w:rsidRDefault="00942630">
      <w:pPr>
        <w:pStyle w:val="BodyText"/>
        <w:rPr>
          <w:sz w:val="20"/>
        </w:rPr>
      </w:pPr>
    </w:p>
    <w:p w14:paraId="55F747F8" w14:textId="77777777" w:rsidR="00942630" w:rsidRDefault="00942630">
      <w:pPr>
        <w:pStyle w:val="BodyText"/>
        <w:rPr>
          <w:sz w:val="20"/>
        </w:rPr>
      </w:pPr>
    </w:p>
    <w:p w14:paraId="0A90E2B8" w14:textId="77777777" w:rsidR="00942630" w:rsidRDefault="00942630">
      <w:pPr>
        <w:pStyle w:val="BodyText"/>
        <w:rPr>
          <w:sz w:val="20"/>
        </w:rPr>
      </w:pPr>
    </w:p>
    <w:p w14:paraId="7356565A" w14:textId="77777777" w:rsidR="00942630" w:rsidRDefault="00942630">
      <w:pPr>
        <w:pStyle w:val="BodyText"/>
        <w:rPr>
          <w:sz w:val="20"/>
        </w:rPr>
      </w:pPr>
    </w:p>
    <w:p w14:paraId="523BACA9" w14:textId="77777777" w:rsidR="00942630" w:rsidRDefault="00942630">
      <w:pPr>
        <w:pStyle w:val="BodyText"/>
        <w:rPr>
          <w:sz w:val="20"/>
        </w:rPr>
      </w:pPr>
    </w:p>
    <w:p w14:paraId="565BB3DF" w14:textId="77777777" w:rsidR="00942630" w:rsidRDefault="00942630">
      <w:pPr>
        <w:pStyle w:val="BodyText"/>
        <w:rPr>
          <w:sz w:val="20"/>
        </w:rPr>
      </w:pPr>
    </w:p>
    <w:p w14:paraId="1710621B" w14:textId="77777777" w:rsidR="00942630" w:rsidRDefault="00942630">
      <w:pPr>
        <w:pStyle w:val="BodyText"/>
        <w:rPr>
          <w:sz w:val="20"/>
        </w:rPr>
      </w:pPr>
    </w:p>
    <w:p w14:paraId="6A907575" w14:textId="77777777" w:rsidR="00942630" w:rsidRDefault="00942630">
      <w:pPr>
        <w:pStyle w:val="BodyText"/>
        <w:rPr>
          <w:sz w:val="20"/>
        </w:rPr>
      </w:pPr>
    </w:p>
    <w:p w14:paraId="42F6E691" w14:textId="77777777" w:rsidR="00942630" w:rsidRDefault="00942630">
      <w:pPr>
        <w:pStyle w:val="BodyText"/>
        <w:rPr>
          <w:sz w:val="20"/>
        </w:rPr>
      </w:pPr>
    </w:p>
    <w:p w14:paraId="14F81315" w14:textId="77777777" w:rsidR="00942630" w:rsidRDefault="00942630">
      <w:pPr>
        <w:pStyle w:val="BodyText"/>
        <w:rPr>
          <w:sz w:val="20"/>
        </w:rPr>
      </w:pPr>
    </w:p>
    <w:p w14:paraId="0C00CE45" w14:textId="77777777" w:rsidR="00942630" w:rsidRDefault="00942630">
      <w:pPr>
        <w:pStyle w:val="BodyText"/>
        <w:spacing w:before="12"/>
        <w:rPr>
          <w:sz w:val="28"/>
        </w:rPr>
      </w:pPr>
    </w:p>
    <w:p w14:paraId="15F5E50A" w14:textId="77777777" w:rsidR="00942630" w:rsidRDefault="000E46CB">
      <w:pPr>
        <w:spacing w:before="102"/>
        <w:ind w:right="331"/>
        <w:jc w:val="center"/>
        <w:rPr>
          <w:sz w:val="20"/>
        </w:rPr>
      </w:pPr>
      <w:r>
        <w:rPr>
          <w:sz w:val="20"/>
        </w:rPr>
        <w:t>Page</w:t>
      </w:r>
      <w:r>
        <w:rPr>
          <w:spacing w:val="-1"/>
          <w:sz w:val="20"/>
        </w:rPr>
        <w:t xml:space="preserve"> </w:t>
      </w:r>
      <w:r>
        <w:rPr>
          <w:spacing w:val="-5"/>
          <w:sz w:val="20"/>
        </w:rPr>
        <w:t>33</w:t>
      </w:r>
    </w:p>
    <w:p w14:paraId="15607E69" w14:textId="77777777" w:rsidR="00942630" w:rsidRDefault="00942630">
      <w:pPr>
        <w:jc w:val="center"/>
        <w:rPr>
          <w:sz w:val="20"/>
        </w:rPr>
        <w:sectPr w:rsidR="00942630">
          <w:pgSz w:w="15840" w:h="12240" w:orient="landscape"/>
          <w:pgMar w:top="1140" w:right="460" w:bottom="580" w:left="800" w:header="0" w:footer="394" w:gutter="0"/>
          <w:cols w:space="720"/>
        </w:sectPr>
      </w:pPr>
    </w:p>
    <w:p w14:paraId="31DE4A74" w14:textId="77777777" w:rsidR="00942630" w:rsidRDefault="00942630">
      <w:pPr>
        <w:pStyle w:val="BodyText"/>
        <w:spacing w:before="7"/>
        <w:rPr>
          <w:sz w:val="16"/>
        </w:rPr>
      </w:pPr>
    </w:p>
    <w:p w14:paraId="37DB027B"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67FB0751" w14:textId="77777777" w:rsidR="00942630" w:rsidRDefault="00942630">
      <w:pPr>
        <w:pStyle w:val="BodyText"/>
        <w:spacing w:before="10"/>
        <w:rPr>
          <w:b/>
          <w:sz w:val="25"/>
        </w:rPr>
      </w:pPr>
    </w:p>
    <w:p w14:paraId="24549814" w14:textId="77777777" w:rsidR="00942630" w:rsidRDefault="000E46CB">
      <w:pPr>
        <w:pStyle w:val="BodyText"/>
        <w:spacing w:before="1"/>
        <w:ind w:left="640" w:right="1143" w:hanging="1"/>
      </w:pPr>
      <w:r>
        <w:rPr>
          <w:b/>
          <w:i/>
          <w:color w:val="3A3838"/>
        </w:rPr>
        <w:t>Comprehension</w:t>
      </w:r>
      <w:r>
        <w:rPr>
          <w:b/>
          <w:i/>
          <w:color w:val="3A3838"/>
          <w:spacing w:val="-2"/>
        </w:rPr>
        <w:t xml:space="preserve"> </w:t>
      </w:r>
      <w:r>
        <w:rPr>
          <w:b/>
          <w:i/>
          <w:color w:val="3A3838"/>
        </w:rPr>
        <w:t>and</w:t>
      </w:r>
      <w:r>
        <w:rPr>
          <w:b/>
          <w:i/>
          <w:color w:val="3A3838"/>
          <w:spacing w:val="-5"/>
        </w:rPr>
        <w:t xml:space="preserve"> </w:t>
      </w:r>
      <w:r>
        <w:rPr>
          <w:b/>
          <w:i/>
          <w:color w:val="3A3838"/>
        </w:rPr>
        <w:t>Collaboration</w:t>
      </w:r>
      <w:r>
        <w:rPr>
          <w:b/>
          <w:i/>
          <w:color w:val="3A3838"/>
          <w:spacing w:val="-1"/>
        </w:rPr>
        <w:t xml:space="preserve"> </w:t>
      </w:r>
      <w:r>
        <w:rPr>
          <w:color w:val="3A3838"/>
        </w:rPr>
        <w:t>|</w:t>
      </w:r>
      <w:r>
        <w:rPr>
          <w:color w:val="3A3838"/>
          <w:spacing w:val="-2"/>
        </w:rPr>
        <w:t xml:space="preserve"> </w:t>
      </w:r>
      <w:r>
        <w:rPr>
          <w:color w:val="3A3838"/>
        </w:rPr>
        <w:t>Communicate</w:t>
      </w:r>
      <w:r>
        <w:rPr>
          <w:color w:val="3A3838"/>
          <w:spacing w:val="-2"/>
        </w:rPr>
        <w:t xml:space="preserve"> </w:t>
      </w:r>
      <w:r>
        <w:rPr>
          <w:color w:val="3A3838"/>
        </w:rPr>
        <w:t>effectively</w:t>
      </w:r>
      <w:r>
        <w:rPr>
          <w:color w:val="3A3838"/>
          <w:spacing w:val="-6"/>
        </w:rPr>
        <w:t xml:space="preserve"> </w:t>
      </w:r>
      <w:r>
        <w:rPr>
          <w:color w:val="3A3838"/>
        </w:rPr>
        <w:t>and</w:t>
      </w:r>
      <w:r>
        <w:rPr>
          <w:color w:val="3A3838"/>
          <w:spacing w:val="-1"/>
        </w:rPr>
        <w:t xml:space="preserve"> </w:t>
      </w:r>
      <w:r>
        <w:rPr>
          <w:color w:val="3A3838"/>
        </w:rPr>
        <w:t>appropriately</w:t>
      </w:r>
      <w:r>
        <w:rPr>
          <w:color w:val="3A3838"/>
          <w:spacing w:val="-1"/>
        </w:rPr>
        <w:t xml:space="preserve"> </w:t>
      </w:r>
      <w:r>
        <w:rPr>
          <w:color w:val="3A3838"/>
        </w:rPr>
        <w:t>in</w:t>
      </w:r>
      <w:r>
        <w:rPr>
          <w:color w:val="3A3838"/>
          <w:spacing w:val="-8"/>
        </w:rPr>
        <w:t xml:space="preserve"> </w:t>
      </w:r>
      <w:r>
        <w:rPr>
          <w:color w:val="3A3838"/>
        </w:rPr>
        <w:t>collaborative</w:t>
      </w:r>
      <w:r>
        <w:rPr>
          <w:color w:val="3A3838"/>
          <w:spacing w:val="-2"/>
        </w:rPr>
        <w:t xml:space="preserve"> </w:t>
      </w:r>
      <w:r>
        <w:rPr>
          <w:color w:val="3A3838"/>
        </w:rPr>
        <w:t>activities</w:t>
      </w:r>
      <w:r>
        <w:rPr>
          <w:color w:val="3A3838"/>
          <w:spacing w:val="-2"/>
        </w:rPr>
        <w:t xml:space="preserve"> </w:t>
      </w:r>
      <w:r>
        <w:rPr>
          <w:color w:val="3A3838"/>
        </w:rPr>
        <w:t>for</w:t>
      </w:r>
      <w:r>
        <w:rPr>
          <w:color w:val="3A3838"/>
          <w:spacing w:val="-2"/>
        </w:rPr>
        <w:t xml:space="preserve"> </w:t>
      </w:r>
      <w:r>
        <w:rPr>
          <w:color w:val="3A3838"/>
        </w:rPr>
        <w:t>a</w:t>
      </w:r>
      <w:r>
        <w:rPr>
          <w:color w:val="3A3838"/>
          <w:spacing w:val="-10"/>
        </w:rPr>
        <w:t xml:space="preserve"> </w:t>
      </w:r>
      <w:r>
        <w:rPr>
          <w:color w:val="3A3838"/>
        </w:rPr>
        <w:t>variety of tasks, purposes, and audiences to express ideas, share knowledge, and generate new understandings.</w:t>
      </w:r>
    </w:p>
    <w:p w14:paraId="5C5AEF16" w14:textId="77777777" w:rsidR="00942630" w:rsidRDefault="000E46CB">
      <w:pPr>
        <w:pStyle w:val="BodyText"/>
        <w:spacing w:line="267" w:lineRule="exact"/>
        <w:ind w:left="640"/>
      </w:pPr>
      <w:r>
        <w:rPr>
          <w:b/>
          <w:color w:val="3A3838"/>
        </w:rPr>
        <w:t>LA.1.SL.1</w:t>
      </w:r>
      <w:r>
        <w:rPr>
          <w:b/>
          <w:color w:val="3A3838"/>
          <w:spacing w:val="-7"/>
        </w:rPr>
        <w:t xml:space="preserve"> </w:t>
      </w:r>
      <w:r>
        <w:rPr>
          <w:color w:val="3A3838"/>
        </w:rPr>
        <w:t>Participate</w:t>
      </w:r>
      <w:r>
        <w:rPr>
          <w:color w:val="3A3838"/>
          <w:spacing w:val="-4"/>
        </w:rPr>
        <w:t xml:space="preserve"> </w:t>
      </w:r>
      <w:r>
        <w:rPr>
          <w:color w:val="3A3838"/>
        </w:rPr>
        <w:t>with</w:t>
      </w:r>
      <w:r>
        <w:rPr>
          <w:color w:val="3A3838"/>
          <w:spacing w:val="-9"/>
        </w:rPr>
        <w:t xml:space="preserve"> </w:t>
      </w:r>
      <w:r>
        <w:rPr>
          <w:color w:val="3A3838"/>
        </w:rPr>
        <w:t>peers</w:t>
      </w:r>
      <w:r>
        <w:rPr>
          <w:color w:val="3A3838"/>
          <w:spacing w:val="-8"/>
        </w:rPr>
        <w:t xml:space="preserve"> </w:t>
      </w:r>
      <w:r>
        <w:rPr>
          <w:color w:val="3A3838"/>
        </w:rPr>
        <w:t>and</w:t>
      </w:r>
      <w:r>
        <w:rPr>
          <w:color w:val="3A3838"/>
          <w:spacing w:val="-3"/>
        </w:rPr>
        <w:t xml:space="preserve"> </w:t>
      </w:r>
      <w:r>
        <w:rPr>
          <w:color w:val="3A3838"/>
        </w:rPr>
        <w:t>adults</w:t>
      </w:r>
      <w:r>
        <w:rPr>
          <w:color w:val="3A3838"/>
          <w:spacing w:val="-4"/>
        </w:rPr>
        <w:t xml:space="preserve"> </w:t>
      </w:r>
      <w:r>
        <w:rPr>
          <w:color w:val="3A3838"/>
        </w:rPr>
        <w:t>in</w:t>
      </w:r>
      <w:r>
        <w:rPr>
          <w:color w:val="3A3838"/>
          <w:spacing w:val="-9"/>
        </w:rPr>
        <w:t xml:space="preserve"> </w:t>
      </w:r>
      <w:r>
        <w:rPr>
          <w:color w:val="3A3838"/>
        </w:rPr>
        <w:t>structured</w:t>
      </w:r>
      <w:r>
        <w:rPr>
          <w:color w:val="3A3838"/>
          <w:spacing w:val="-7"/>
        </w:rPr>
        <w:t xml:space="preserve"> </w:t>
      </w:r>
      <w:r>
        <w:rPr>
          <w:color w:val="3A3838"/>
        </w:rPr>
        <w:t>discussions</w:t>
      </w:r>
      <w:r>
        <w:rPr>
          <w:color w:val="3A3838"/>
          <w:spacing w:val="-4"/>
        </w:rPr>
        <w:t xml:space="preserve"> </w:t>
      </w:r>
      <w:r>
        <w:rPr>
          <w:color w:val="3A3838"/>
        </w:rPr>
        <w:t>and</w:t>
      </w:r>
      <w:r>
        <w:rPr>
          <w:color w:val="3A3838"/>
          <w:spacing w:val="-6"/>
        </w:rPr>
        <w:t xml:space="preserve"> </w:t>
      </w:r>
      <w:r>
        <w:rPr>
          <w:color w:val="3A3838"/>
        </w:rPr>
        <w:t>routines</w:t>
      </w:r>
      <w:r>
        <w:rPr>
          <w:color w:val="3A3838"/>
          <w:spacing w:val="-4"/>
        </w:rPr>
        <w:t xml:space="preserve"> </w:t>
      </w:r>
      <w:r>
        <w:rPr>
          <w:color w:val="3A3838"/>
        </w:rPr>
        <w:t>about</w:t>
      </w:r>
      <w:r>
        <w:rPr>
          <w:color w:val="3A3838"/>
          <w:spacing w:val="-7"/>
        </w:rPr>
        <w:t xml:space="preserve"> </w:t>
      </w:r>
      <w:r>
        <w:rPr>
          <w:color w:val="3A3838"/>
        </w:rPr>
        <w:t>1st</w:t>
      </w:r>
      <w:r>
        <w:rPr>
          <w:color w:val="3A3838"/>
          <w:spacing w:val="-3"/>
        </w:rPr>
        <w:t xml:space="preserve"> </w:t>
      </w:r>
      <w:r>
        <w:rPr>
          <w:color w:val="3A3838"/>
        </w:rPr>
        <w:t>grade</w:t>
      </w:r>
      <w:r>
        <w:rPr>
          <w:color w:val="3A3838"/>
          <w:spacing w:val="-4"/>
        </w:rPr>
        <w:t xml:space="preserve"> </w:t>
      </w:r>
      <w:r>
        <w:rPr>
          <w:color w:val="3A3838"/>
        </w:rPr>
        <w:t>topics</w:t>
      </w:r>
      <w:r>
        <w:rPr>
          <w:color w:val="3A3838"/>
          <w:spacing w:val="-8"/>
        </w:rPr>
        <w:t xml:space="preserve"> </w:t>
      </w:r>
      <w:r>
        <w:rPr>
          <w:color w:val="3A3838"/>
        </w:rPr>
        <w:t>and</w:t>
      </w:r>
      <w:r>
        <w:rPr>
          <w:color w:val="3A3838"/>
          <w:spacing w:val="-6"/>
        </w:rPr>
        <w:t xml:space="preserve"> </w:t>
      </w:r>
      <w:r>
        <w:rPr>
          <w:color w:val="3A3838"/>
          <w:spacing w:val="-2"/>
        </w:rPr>
        <w:t>texts.</w:t>
      </w:r>
    </w:p>
    <w:p w14:paraId="27930532" w14:textId="77777777" w:rsidR="00942630" w:rsidRDefault="000E46CB">
      <w:pPr>
        <w:pStyle w:val="ListParagraph"/>
        <w:numPr>
          <w:ilvl w:val="0"/>
          <w:numId w:val="243"/>
        </w:numPr>
        <w:tabs>
          <w:tab w:val="left" w:pos="1361"/>
        </w:tabs>
        <w:spacing w:line="269" w:lineRule="exact"/>
      </w:pPr>
      <w:r>
        <w:rPr>
          <w:color w:val="3A3838"/>
        </w:rPr>
        <w:t>Ask</w:t>
      </w:r>
      <w:r>
        <w:rPr>
          <w:color w:val="3A3838"/>
          <w:spacing w:val="-6"/>
        </w:rPr>
        <w:t xml:space="preserve"> </w:t>
      </w:r>
      <w:r>
        <w:rPr>
          <w:color w:val="3A3838"/>
        </w:rPr>
        <w:t>pertinent</w:t>
      </w:r>
      <w:r>
        <w:rPr>
          <w:color w:val="3A3838"/>
          <w:spacing w:val="-2"/>
        </w:rPr>
        <w:t xml:space="preserve"> </w:t>
      </w:r>
      <w:r>
        <w:rPr>
          <w:color w:val="3A3838"/>
        </w:rPr>
        <w:t>questions</w:t>
      </w:r>
      <w:r>
        <w:rPr>
          <w:color w:val="3A3838"/>
          <w:spacing w:val="-7"/>
        </w:rPr>
        <w:t xml:space="preserve"> </w:t>
      </w:r>
      <w:r>
        <w:rPr>
          <w:color w:val="3A3838"/>
        </w:rPr>
        <w:t>to</w:t>
      </w:r>
      <w:r>
        <w:rPr>
          <w:color w:val="3A3838"/>
          <w:spacing w:val="-4"/>
        </w:rPr>
        <w:t xml:space="preserve"> </w:t>
      </w:r>
      <w:r>
        <w:rPr>
          <w:color w:val="3A3838"/>
        </w:rPr>
        <w:t>acquire</w:t>
      </w:r>
      <w:r>
        <w:rPr>
          <w:color w:val="3A3838"/>
          <w:spacing w:val="-7"/>
        </w:rPr>
        <w:t xml:space="preserve"> </w:t>
      </w:r>
      <w:r>
        <w:rPr>
          <w:color w:val="3A3838"/>
        </w:rPr>
        <w:t>or</w:t>
      </w:r>
      <w:r>
        <w:rPr>
          <w:color w:val="3A3838"/>
          <w:spacing w:val="-7"/>
        </w:rPr>
        <w:t xml:space="preserve"> </w:t>
      </w:r>
      <w:r>
        <w:rPr>
          <w:color w:val="3A3838"/>
        </w:rPr>
        <w:t>confirm</w:t>
      </w:r>
      <w:r>
        <w:rPr>
          <w:color w:val="3A3838"/>
          <w:spacing w:val="-4"/>
        </w:rPr>
        <w:t xml:space="preserve"> </w:t>
      </w:r>
      <w:r>
        <w:rPr>
          <w:color w:val="3A3838"/>
          <w:spacing w:val="-2"/>
        </w:rPr>
        <w:t>information.</w:t>
      </w:r>
    </w:p>
    <w:p w14:paraId="4E3B1FB6" w14:textId="77777777" w:rsidR="00942630" w:rsidRDefault="000E46CB">
      <w:pPr>
        <w:pStyle w:val="ListParagraph"/>
        <w:numPr>
          <w:ilvl w:val="0"/>
          <w:numId w:val="243"/>
        </w:numPr>
        <w:tabs>
          <w:tab w:val="left" w:pos="1361"/>
        </w:tabs>
        <w:spacing w:before="3" w:line="269" w:lineRule="exact"/>
      </w:pPr>
      <w:r>
        <w:rPr>
          <w:color w:val="3A3838"/>
        </w:rPr>
        <w:t>Demonstrate</w:t>
      </w:r>
      <w:r>
        <w:rPr>
          <w:color w:val="3A3838"/>
          <w:spacing w:val="-11"/>
        </w:rPr>
        <w:t xml:space="preserve"> </w:t>
      </w:r>
      <w:r>
        <w:rPr>
          <w:color w:val="3A3838"/>
        </w:rPr>
        <w:t>interpretation</w:t>
      </w:r>
      <w:r>
        <w:rPr>
          <w:color w:val="3A3838"/>
          <w:spacing w:val="-9"/>
        </w:rPr>
        <w:t xml:space="preserve"> </w:t>
      </w:r>
      <w:r>
        <w:rPr>
          <w:color w:val="3A3838"/>
        </w:rPr>
        <w:t>of</w:t>
      </w:r>
      <w:r>
        <w:rPr>
          <w:color w:val="3A3838"/>
          <w:spacing w:val="-6"/>
        </w:rPr>
        <w:t xml:space="preserve"> </w:t>
      </w:r>
      <w:r>
        <w:rPr>
          <w:color w:val="3A3838"/>
        </w:rPr>
        <w:t>verbal</w:t>
      </w:r>
      <w:r>
        <w:rPr>
          <w:color w:val="3A3838"/>
          <w:spacing w:val="-6"/>
        </w:rPr>
        <w:t xml:space="preserve"> </w:t>
      </w:r>
      <w:r>
        <w:rPr>
          <w:color w:val="3A3838"/>
        </w:rPr>
        <w:t>and</w:t>
      </w:r>
      <w:r>
        <w:rPr>
          <w:color w:val="3A3838"/>
          <w:spacing w:val="-3"/>
        </w:rPr>
        <w:t xml:space="preserve"> </w:t>
      </w:r>
      <w:r>
        <w:rPr>
          <w:color w:val="3A3838"/>
        </w:rPr>
        <w:t>non-verbal</w:t>
      </w:r>
      <w:r>
        <w:rPr>
          <w:color w:val="3A3838"/>
          <w:spacing w:val="-5"/>
        </w:rPr>
        <w:t xml:space="preserve"> </w:t>
      </w:r>
      <w:r>
        <w:rPr>
          <w:color w:val="3A3838"/>
        </w:rPr>
        <w:t>messages</w:t>
      </w:r>
      <w:r>
        <w:rPr>
          <w:color w:val="3A3838"/>
          <w:spacing w:val="-8"/>
        </w:rPr>
        <w:t xml:space="preserve"> </w:t>
      </w:r>
      <w:r>
        <w:rPr>
          <w:color w:val="3A3838"/>
        </w:rPr>
        <w:t>in</w:t>
      </w:r>
      <w:r>
        <w:rPr>
          <w:color w:val="3A3838"/>
          <w:spacing w:val="-5"/>
        </w:rPr>
        <w:t xml:space="preserve"> </w:t>
      </w:r>
      <w:r>
        <w:rPr>
          <w:color w:val="3A3838"/>
        </w:rPr>
        <w:t>a</w:t>
      </w:r>
      <w:r>
        <w:rPr>
          <w:color w:val="3A3838"/>
          <w:spacing w:val="-6"/>
        </w:rPr>
        <w:t xml:space="preserve"> </w:t>
      </w:r>
      <w:r>
        <w:rPr>
          <w:color w:val="3A3838"/>
          <w:spacing w:val="-2"/>
        </w:rPr>
        <w:t>conversation.</w:t>
      </w:r>
    </w:p>
    <w:p w14:paraId="4D3C6D12" w14:textId="77777777" w:rsidR="00942630" w:rsidRDefault="000E46CB">
      <w:pPr>
        <w:pStyle w:val="ListParagraph"/>
        <w:numPr>
          <w:ilvl w:val="0"/>
          <w:numId w:val="243"/>
        </w:numPr>
        <w:tabs>
          <w:tab w:val="left" w:pos="1361"/>
        </w:tabs>
        <w:ind w:right="1347" w:hanging="360"/>
      </w:pPr>
      <w:r>
        <w:rPr>
          <w:color w:val="3A3838"/>
        </w:rPr>
        <w:t>Converse</w:t>
      </w:r>
      <w:r>
        <w:rPr>
          <w:color w:val="3A3838"/>
          <w:spacing w:val="-6"/>
        </w:rPr>
        <w:t xml:space="preserve"> </w:t>
      </w:r>
      <w:r>
        <w:rPr>
          <w:color w:val="3A3838"/>
        </w:rPr>
        <w:t>with</w:t>
      </w:r>
      <w:r>
        <w:rPr>
          <w:color w:val="3A3838"/>
          <w:spacing w:val="-2"/>
        </w:rPr>
        <w:t xml:space="preserve"> </w:t>
      </w:r>
      <w:r>
        <w:rPr>
          <w:color w:val="3A3838"/>
        </w:rPr>
        <w:t>peers</w:t>
      </w:r>
      <w:r>
        <w:rPr>
          <w:color w:val="3A3838"/>
          <w:spacing w:val="-1"/>
        </w:rPr>
        <w:t xml:space="preserve"> </w:t>
      </w:r>
      <w:r>
        <w:rPr>
          <w:color w:val="3A3838"/>
        </w:rPr>
        <w:t>and</w:t>
      </w:r>
      <w:r>
        <w:rPr>
          <w:color w:val="3A3838"/>
          <w:spacing w:val="-4"/>
        </w:rPr>
        <w:t xml:space="preserve"> </w:t>
      </w:r>
      <w:r>
        <w:rPr>
          <w:color w:val="3A3838"/>
        </w:rPr>
        <w:t>adults</w:t>
      </w:r>
      <w:r>
        <w:rPr>
          <w:color w:val="3A3838"/>
          <w:spacing w:val="-1"/>
        </w:rPr>
        <w:t xml:space="preserve"> </w:t>
      </w:r>
      <w:r>
        <w:rPr>
          <w:color w:val="3A3838"/>
        </w:rPr>
        <w:t>in</w:t>
      </w:r>
      <w:r>
        <w:rPr>
          <w:color w:val="3A3838"/>
          <w:spacing w:val="-2"/>
        </w:rPr>
        <w:t xml:space="preserve"> </w:t>
      </w:r>
      <w:r>
        <w:rPr>
          <w:color w:val="3A3838"/>
        </w:rPr>
        <w:t>an</w:t>
      </w:r>
      <w:r>
        <w:rPr>
          <w:color w:val="3A3838"/>
          <w:spacing w:val="-2"/>
        </w:rPr>
        <w:t xml:space="preserve"> </w:t>
      </w:r>
      <w:r>
        <w:rPr>
          <w:color w:val="3A3838"/>
        </w:rPr>
        <w:t>all-inclusive</w:t>
      </w:r>
      <w:r>
        <w:rPr>
          <w:color w:val="3A3838"/>
          <w:spacing w:val="-1"/>
        </w:rPr>
        <w:t xml:space="preserve"> </w:t>
      </w:r>
      <w:r>
        <w:rPr>
          <w:color w:val="3A3838"/>
        </w:rPr>
        <w:t>manner</w:t>
      </w:r>
      <w:r>
        <w:rPr>
          <w:color w:val="3A3838"/>
          <w:spacing w:val="-6"/>
        </w:rPr>
        <w:t xml:space="preserve"> </w:t>
      </w:r>
      <w:r>
        <w:rPr>
          <w:color w:val="3A3838"/>
        </w:rPr>
        <w:t>to</w:t>
      </w:r>
      <w:r>
        <w:rPr>
          <w:color w:val="3A3838"/>
          <w:spacing w:val="-3"/>
        </w:rPr>
        <w:t xml:space="preserve"> </w:t>
      </w:r>
      <w:r>
        <w:rPr>
          <w:color w:val="3A3838"/>
        </w:rPr>
        <w:t>foster</w:t>
      </w:r>
      <w:r>
        <w:rPr>
          <w:color w:val="3A3838"/>
          <w:spacing w:val="-1"/>
        </w:rPr>
        <w:t xml:space="preserve"> </w:t>
      </w:r>
      <w:r>
        <w:rPr>
          <w:color w:val="3A3838"/>
        </w:rPr>
        <w:t>positive</w:t>
      </w:r>
      <w:r>
        <w:rPr>
          <w:color w:val="3A3838"/>
          <w:spacing w:val="-6"/>
        </w:rPr>
        <w:t xml:space="preserve"> </w:t>
      </w:r>
      <w:r>
        <w:rPr>
          <w:color w:val="3A3838"/>
        </w:rPr>
        <w:t>relationships</w:t>
      </w:r>
      <w:r>
        <w:rPr>
          <w:color w:val="3A3838"/>
          <w:spacing w:val="-1"/>
        </w:rPr>
        <w:t xml:space="preserve"> </w:t>
      </w:r>
      <w:r>
        <w:rPr>
          <w:color w:val="3A3838"/>
        </w:rPr>
        <w:t>while</w:t>
      </w:r>
      <w:r>
        <w:rPr>
          <w:color w:val="3A3838"/>
          <w:spacing w:val="-1"/>
        </w:rPr>
        <w:t xml:space="preserve"> </w:t>
      </w:r>
      <w:r>
        <w:rPr>
          <w:color w:val="3A3838"/>
        </w:rPr>
        <w:t>respecting</w:t>
      </w:r>
      <w:r>
        <w:rPr>
          <w:color w:val="3A3838"/>
          <w:spacing w:val="-7"/>
        </w:rPr>
        <w:t xml:space="preserve"> </w:t>
      </w:r>
      <w:r>
        <w:rPr>
          <w:color w:val="3A3838"/>
        </w:rPr>
        <w:t xml:space="preserve">diverse </w:t>
      </w:r>
      <w:r>
        <w:rPr>
          <w:color w:val="3A3838"/>
          <w:spacing w:val="-2"/>
        </w:rPr>
        <w:t>perspectives.</w:t>
      </w:r>
    </w:p>
    <w:p w14:paraId="22313138" w14:textId="77777777" w:rsidR="00942630" w:rsidRDefault="000E46CB">
      <w:pPr>
        <w:pStyle w:val="ListParagraph"/>
        <w:numPr>
          <w:ilvl w:val="0"/>
          <w:numId w:val="243"/>
        </w:numPr>
        <w:tabs>
          <w:tab w:val="left" w:pos="1361"/>
        </w:tabs>
        <w:spacing w:line="267" w:lineRule="exact"/>
      </w:pPr>
      <w:r>
        <w:rPr>
          <w:color w:val="3A3838"/>
        </w:rPr>
        <w:t>Develop</w:t>
      </w:r>
      <w:r>
        <w:rPr>
          <w:color w:val="3A3838"/>
          <w:spacing w:val="-10"/>
        </w:rPr>
        <w:t xml:space="preserve"> </w:t>
      </w:r>
      <w:r>
        <w:rPr>
          <w:color w:val="3A3838"/>
        </w:rPr>
        <w:t>attentive</w:t>
      </w:r>
      <w:r>
        <w:rPr>
          <w:color w:val="3A3838"/>
          <w:spacing w:val="-5"/>
        </w:rPr>
        <w:t xml:space="preserve"> </w:t>
      </w:r>
      <w:r>
        <w:rPr>
          <w:color w:val="3A3838"/>
        </w:rPr>
        <w:t>listening</w:t>
      </w:r>
      <w:r>
        <w:rPr>
          <w:color w:val="3A3838"/>
          <w:spacing w:val="-5"/>
        </w:rPr>
        <w:t xml:space="preserve"> </w:t>
      </w:r>
      <w:r>
        <w:rPr>
          <w:color w:val="3A3838"/>
        </w:rPr>
        <w:t>skills</w:t>
      </w:r>
      <w:r>
        <w:rPr>
          <w:color w:val="3A3838"/>
          <w:spacing w:val="-5"/>
        </w:rPr>
        <w:t xml:space="preserve"> </w:t>
      </w:r>
      <w:r>
        <w:rPr>
          <w:color w:val="3A3838"/>
        </w:rPr>
        <w:t>(e.g.,</w:t>
      </w:r>
      <w:r>
        <w:rPr>
          <w:color w:val="3A3838"/>
          <w:spacing w:val="-5"/>
        </w:rPr>
        <w:t xml:space="preserve"> </w:t>
      </w:r>
      <w:r>
        <w:rPr>
          <w:color w:val="3A3838"/>
        </w:rPr>
        <w:t>eye</w:t>
      </w:r>
      <w:r>
        <w:rPr>
          <w:color w:val="3A3838"/>
          <w:spacing w:val="-9"/>
        </w:rPr>
        <w:t xml:space="preserve"> </w:t>
      </w:r>
      <w:r>
        <w:rPr>
          <w:color w:val="3A3838"/>
        </w:rPr>
        <w:t>contact,</w:t>
      </w:r>
      <w:r>
        <w:rPr>
          <w:color w:val="3A3838"/>
          <w:spacing w:val="-8"/>
        </w:rPr>
        <w:t xml:space="preserve"> </w:t>
      </w:r>
      <w:r>
        <w:rPr>
          <w:color w:val="3A3838"/>
        </w:rPr>
        <w:t>nonverbal</w:t>
      </w:r>
      <w:r>
        <w:rPr>
          <w:color w:val="3A3838"/>
          <w:spacing w:val="-7"/>
        </w:rPr>
        <w:t xml:space="preserve"> </w:t>
      </w:r>
      <w:r>
        <w:rPr>
          <w:color w:val="3A3838"/>
        </w:rPr>
        <w:t>cues,</w:t>
      </w:r>
      <w:r>
        <w:rPr>
          <w:color w:val="3A3838"/>
          <w:spacing w:val="-4"/>
        </w:rPr>
        <w:t xml:space="preserve"> </w:t>
      </w:r>
      <w:r>
        <w:rPr>
          <w:color w:val="3A3838"/>
          <w:spacing w:val="-2"/>
        </w:rPr>
        <w:t>recalling).</w:t>
      </w:r>
    </w:p>
    <w:p w14:paraId="5439F77A" w14:textId="77777777" w:rsidR="00942630" w:rsidRDefault="000E46CB">
      <w:pPr>
        <w:pStyle w:val="ListParagraph"/>
        <w:numPr>
          <w:ilvl w:val="0"/>
          <w:numId w:val="243"/>
        </w:numPr>
        <w:tabs>
          <w:tab w:val="left" w:pos="1361"/>
        </w:tabs>
        <w:spacing w:line="269" w:lineRule="exact"/>
      </w:pPr>
      <w:r>
        <w:rPr>
          <w:color w:val="3A3838"/>
        </w:rPr>
        <w:t>Complete</w:t>
      </w:r>
      <w:r>
        <w:rPr>
          <w:color w:val="3A3838"/>
          <w:spacing w:val="-5"/>
        </w:rPr>
        <w:t xml:space="preserve"> </w:t>
      </w:r>
      <w:r>
        <w:rPr>
          <w:color w:val="3A3838"/>
        </w:rPr>
        <w:t>a</w:t>
      </w:r>
      <w:r>
        <w:rPr>
          <w:color w:val="3A3838"/>
          <w:spacing w:val="-7"/>
        </w:rPr>
        <w:t xml:space="preserve"> </w:t>
      </w:r>
      <w:r>
        <w:rPr>
          <w:color w:val="3A3838"/>
        </w:rPr>
        <w:t>task</w:t>
      </w:r>
      <w:r>
        <w:rPr>
          <w:color w:val="3A3838"/>
          <w:spacing w:val="-5"/>
        </w:rPr>
        <w:t xml:space="preserve"> </w:t>
      </w:r>
      <w:r>
        <w:rPr>
          <w:color w:val="3A3838"/>
        </w:rPr>
        <w:t>following</w:t>
      </w:r>
      <w:r>
        <w:rPr>
          <w:color w:val="3A3838"/>
          <w:spacing w:val="-5"/>
        </w:rPr>
        <w:t xml:space="preserve"> </w:t>
      </w:r>
      <w:r>
        <w:rPr>
          <w:color w:val="3A3838"/>
        </w:rPr>
        <w:t>one/two-step</w:t>
      </w:r>
      <w:r>
        <w:rPr>
          <w:color w:val="3A3838"/>
          <w:spacing w:val="-11"/>
        </w:rPr>
        <w:t xml:space="preserve"> </w:t>
      </w:r>
      <w:r>
        <w:rPr>
          <w:color w:val="3A3838"/>
          <w:spacing w:val="-2"/>
        </w:rPr>
        <w:t>directions.</w:t>
      </w:r>
    </w:p>
    <w:p w14:paraId="4ED7DDC2" w14:textId="77777777" w:rsidR="00942630" w:rsidRDefault="00942630">
      <w:pPr>
        <w:pStyle w:val="BodyText"/>
        <w:spacing w:before="2"/>
      </w:pPr>
    </w:p>
    <w:p w14:paraId="4A633E88" w14:textId="77777777" w:rsidR="00942630" w:rsidRDefault="000E46CB">
      <w:pPr>
        <w:pStyle w:val="BodyText"/>
        <w:spacing w:before="1"/>
        <w:ind w:left="639"/>
      </w:pPr>
      <w:r>
        <w:rPr>
          <w:b/>
          <w:i/>
          <w:color w:val="3A3838"/>
        </w:rPr>
        <w:t>Presentation</w:t>
      </w:r>
      <w:r>
        <w:rPr>
          <w:b/>
          <w:i/>
          <w:color w:val="3A3838"/>
          <w:spacing w:val="-1"/>
        </w:rPr>
        <w:t xml:space="preserve"> </w:t>
      </w:r>
      <w:r>
        <w:rPr>
          <w:b/>
          <w:i/>
          <w:color w:val="3A3838"/>
        </w:rPr>
        <w:t>of</w:t>
      </w:r>
      <w:r>
        <w:rPr>
          <w:b/>
          <w:i/>
          <w:color w:val="3A3838"/>
          <w:spacing w:val="-7"/>
        </w:rPr>
        <w:t xml:space="preserve"> </w:t>
      </w:r>
      <w:r>
        <w:rPr>
          <w:b/>
          <w:i/>
          <w:color w:val="3A3838"/>
        </w:rPr>
        <w:t>Knowledge</w:t>
      </w:r>
      <w:r>
        <w:rPr>
          <w:b/>
          <w:i/>
          <w:color w:val="3A3838"/>
          <w:spacing w:val="-5"/>
        </w:rPr>
        <w:t xml:space="preserve"> </w:t>
      </w:r>
      <w:r>
        <w:rPr>
          <w:b/>
          <w:i/>
          <w:color w:val="3A3838"/>
        </w:rPr>
        <w:t>and</w:t>
      </w:r>
      <w:r>
        <w:rPr>
          <w:b/>
          <w:i/>
          <w:color w:val="3A3838"/>
          <w:spacing w:val="-4"/>
        </w:rPr>
        <w:t xml:space="preserve"> </w:t>
      </w:r>
      <w:r>
        <w:rPr>
          <w:b/>
          <w:i/>
          <w:color w:val="3A3838"/>
        </w:rPr>
        <w:t>Ideas</w:t>
      </w:r>
      <w:r>
        <w:rPr>
          <w:b/>
          <w:i/>
          <w:color w:val="3A3838"/>
          <w:spacing w:val="-3"/>
        </w:rPr>
        <w:t xml:space="preserve"> </w:t>
      </w:r>
      <w:r>
        <w:rPr>
          <w:color w:val="3A3838"/>
        </w:rPr>
        <w:t>|</w:t>
      </w:r>
      <w:r>
        <w:rPr>
          <w:color w:val="3A3838"/>
          <w:spacing w:val="-1"/>
        </w:rPr>
        <w:t xml:space="preserve"> </w:t>
      </w:r>
      <w:r>
        <w:rPr>
          <w:color w:val="3A3838"/>
        </w:rPr>
        <w:t>Present information,</w:t>
      </w:r>
      <w:r>
        <w:rPr>
          <w:color w:val="3A3838"/>
          <w:spacing w:val="-1"/>
        </w:rPr>
        <w:t xml:space="preserve"> </w:t>
      </w:r>
      <w:r>
        <w:rPr>
          <w:color w:val="3A3838"/>
        </w:rPr>
        <w:t>findings,</w:t>
      </w:r>
      <w:r>
        <w:rPr>
          <w:color w:val="3A3838"/>
          <w:spacing w:val="-1"/>
        </w:rPr>
        <w:t xml:space="preserve"> </w:t>
      </w:r>
      <w:r>
        <w:rPr>
          <w:color w:val="3A3838"/>
        </w:rPr>
        <w:t>and supporting</w:t>
      </w:r>
      <w:r>
        <w:rPr>
          <w:color w:val="3A3838"/>
          <w:spacing w:val="-6"/>
        </w:rPr>
        <w:t xml:space="preserve"> </w:t>
      </w:r>
      <w:r>
        <w:rPr>
          <w:color w:val="3A3838"/>
        </w:rPr>
        <w:t>evidence</w:t>
      </w:r>
      <w:r>
        <w:rPr>
          <w:color w:val="3A3838"/>
          <w:spacing w:val="-1"/>
        </w:rPr>
        <w:t xml:space="preserve"> </w:t>
      </w:r>
      <w:r>
        <w:rPr>
          <w:color w:val="3A3838"/>
        </w:rPr>
        <w:t>in</w:t>
      </w:r>
      <w:r>
        <w:rPr>
          <w:color w:val="3A3838"/>
          <w:spacing w:val="-2"/>
        </w:rPr>
        <w:t xml:space="preserve"> </w:t>
      </w:r>
      <w:r>
        <w:rPr>
          <w:color w:val="3A3838"/>
        </w:rPr>
        <w:t>which</w:t>
      </w:r>
      <w:r>
        <w:rPr>
          <w:color w:val="3A3838"/>
          <w:spacing w:val="-7"/>
        </w:rPr>
        <w:t xml:space="preserve"> </w:t>
      </w:r>
      <w:r>
        <w:rPr>
          <w:color w:val="3A3838"/>
        </w:rPr>
        <w:t>the</w:t>
      </w:r>
      <w:r>
        <w:rPr>
          <w:color w:val="3A3838"/>
          <w:spacing w:val="-6"/>
        </w:rPr>
        <w:t xml:space="preserve"> </w:t>
      </w:r>
      <w:r>
        <w:rPr>
          <w:color w:val="3A3838"/>
        </w:rPr>
        <w:t>organization, development, and style are appropriate to the discipline, audience, and/or context.</w:t>
      </w:r>
    </w:p>
    <w:p w14:paraId="5C62C630" w14:textId="77777777" w:rsidR="00942630" w:rsidRDefault="000E46CB">
      <w:pPr>
        <w:pStyle w:val="BodyText"/>
        <w:spacing w:line="267" w:lineRule="exact"/>
        <w:ind w:left="639"/>
      </w:pPr>
      <w:r>
        <w:rPr>
          <w:b/>
          <w:color w:val="3A3838"/>
        </w:rPr>
        <w:t>LA.1.SL.2</w:t>
      </w:r>
      <w:r>
        <w:rPr>
          <w:b/>
          <w:color w:val="3A3838"/>
          <w:spacing w:val="-8"/>
        </w:rPr>
        <w:t xml:space="preserve"> </w:t>
      </w:r>
      <w:r>
        <w:rPr>
          <w:color w:val="3A3838"/>
        </w:rPr>
        <w:t>Tell</w:t>
      </w:r>
      <w:r>
        <w:rPr>
          <w:color w:val="3A3838"/>
          <w:spacing w:val="-6"/>
        </w:rPr>
        <w:t xml:space="preserve"> </w:t>
      </w:r>
      <w:r>
        <w:rPr>
          <w:color w:val="3A3838"/>
        </w:rPr>
        <w:t>a</w:t>
      </w:r>
      <w:r>
        <w:rPr>
          <w:color w:val="3A3838"/>
          <w:spacing w:val="-6"/>
        </w:rPr>
        <w:t xml:space="preserve"> </w:t>
      </w:r>
      <w:r>
        <w:rPr>
          <w:color w:val="3A3838"/>
        </w:rPr>
        <w:t>story</w:t>
      </w:r>
      <w:r>
        <w:rPr>
          <w:color w:val="3A3838"/>
          <w:spacing w:val="-8"/>
        </w:rPr>
        <w:t xml:space="preserve"> </w:t>
      </w:r>
      <w:r>
        <w:rPr>
          <w:color w:val="3A3838"/>
        </w:rPr>
        <w:t>or</w:t>
      </w:r>
      <w:r>
        <w:rPr>
          <w:color w:val="3A3838"/>
          <w:spacing w:val="-9"/>
        </w:rPr>
        <w:t xml:space="preserve"> </w:t>
      </w:r>
      <w:r>
        <w:rPr>
          <w:color w:val="3A3838"/>
        </w:rPr>
        <w:t>recount</w:t>
      </w:r>
      <w:r>
        <w:rPr>
          <w:color w:val="3A3838"/>
          <w:spacing w:val="-3"/>
        </w:rPr>
        <w:t xml:space="preserve"> </w:t>
      </w:r>
      <w:r>
        <w:rPr>
          <w:color w:val="3A3838"/>
        </w:rPr>
        <w:t>experiences</w:t>
      </w:r>
      <w:r>
        <w:rPr>
          <w:color w:val="3A3838"/>
          <w:spacing w:val="-9"/>
        </w:rPr>
        <w:t xml:space="preserve"> </w:t>
      </w:r>
      <w:r>
        <w:rPr>
          <w:color w:val="3A3838"/>
        </w:rPr>
        <w:t>with</w:t>
      </w:r>
      <w:r>
        <w:rPr>
          <w:color w:val="3A3838"/>
          <w:spacing w:val="-5"/>
        </w:rPr>
        <w:t xml:space="preserve"> </w:t>
      </w:r>
      <w:r>
        <w:rPr>
          <w:color w:val="3A3838"/>
        </w:rPr>
        <w:t>appropriate</w:t>
      </w:r>
      <w:r>
        <w:rPr>
          <w:color w:val="3A3838"/>
          <w:spacing w:val="-4"/>
        </w:rPr>
        <w:t xml:space="preserve"> </w:t>
      </w:r>
      <w:r>
        <w:rPr>
          <w:color w:val="3A3838"/>
        </w:rPr>
        <w:t>facts</w:t>
      </w:r>
      <w:r>
        <w:rPr>
          <w:color w:val="3A3838"/>
          <w:spacing w:val="-4"/>
        </w:rPr>
        <w:t xml:space="preserve"> </w:t>
      </w:r>
      <w:r>
        <w:rPr>
          <w:color w:val="3A3838"/>
        </w:rPr>
        <w:t>and</w:t>
      </w:r>
      <w:r>
        <w:rPr>
          <w:color w:val="3A3838"/>
          <w:spacing w:val="-3"/>
        </w:rPr>
        <w:t xml:space="preserve"> </w:t>
      </w:r>
      <w:r>
        <w:rPr>
          <w:color w:val="3A3838"/>
        </w:rPr>
        <w:t>pertinent</w:t>
      </w:r>
      <w:r>
        <w:rPr>
          <w:color w:val="3A3838"/>
          <w:spacing w:val="-8"/>
        </w:rPr>
        <w:t xml:space="preserve"> </w:t>
      </w:r>
      <w:r>
        <w:rPr>
          <w:color w:val="3A3838"/>
        </w:rPr>
        <w:t>descriptive</w:t>
      </w:r>
      <w:r>
        <w:rPr>
          <w:color w:val="3A3838"/>
          <w:spacing w:val="-8"/>
        </w:rPr>
        <w:t xml:space="preserve"> </w:t>
      </w:r>
      <w:r>
        <w:rPr>
          <w:color w:val="3A3838"/>
          <w:spacing w:val="-2"/>
        </w:rPr>
        <w:t>details.</w:t>
      </w:r>
    </w:p>
    <w:p w14:paraId="545A1706" w14:textId="77777777" w:rsidR="00942630" w:rsidRDefault="000E46CB">
      <w:pPr>
        <w:pStyle w:val="ListParagraph"/>
        <w:numPr>
          <w:ilvl w:val="0"/>
          <w:numId w:val="242"/>
        </w:numPr>
        <w:tabs>
          <w:tab w:val="left" w:pos="1361"/>
        </w:tabs>
        <w:spacing w:line="242" w:lineRule="auto"/>
        <w:ind w:right="2122"/>
      </w:pPr>
      <w:r>
        <w:rPr>
          <w:color w:val="3A3838"/>
        </w:rPr>
        <w:t>Demonstrate</w:t>
      </w:r>
      <w:r>
        <w:rPr>
          <w:color w:val="3A3838"/>
          <w:spacing w:val="-7"/>
        </w:rPr>
        <w:t xml:space="preserve"> </w:t>
      </w:r>
      <w:r>
        <w:rPr>
          <w:color w:val="3A3838"/>
        </w:rPr>
        <w:t>appropriate</w:t>
      </w:r>
      <w:r>
        <w:rPr>
          <w:color w:val="3A3838"/>
          <w:spacing w:val="-2"/>
        </w:rPr>
        <w:t xml:space="preserve"> </w:t>
      </w:r>
      <w:r>
        <w:rPr>
          <w:color w:val="3A3838"/>
        </w:rPr>
        <w:t>speaking</w:t>
      </w:r>
      <w:r>
        <w:rPr>
          <w:color w:val="3A3838"/>
          <w:spacing w:val="-3"/>
        </w:rPr>
        <w:t xml:space="preserve"> </w:t>
      </w:r>
      <w:r>
        <w:rPr>
          <w:color w:val="3A3838"/>
        </w:rPr>
        <w:t>techniques</w:t>
      </w:r>
      <w:r>
        <w:rPr>
          <w:color w:val="3A3838"/>
          <w:spacing w:val="-2"/>
        </w:rPr>
        <w:t xml:space="preserve"> </w:t>
      </w:r>
      <w:r>
        <w:rPr>
          <w:color w:val="3A3838"/>
        </w:rPr>
        <w:t>(e.g.,</w:t>
      </w:r>
      <w:r>
        <w:rPr>
          <w:color w:val="3A3838"/>
          <w:spacing w:val="-2"/>
        </w:rPr>
        <w:t xml:space="preserve"> </w:t>
      </w:r>
      <w:r>
        <w:rPr>
          <w:color w:val="3A3838"/>
        </w:rPr>
        <w:t>appropriate</w:t>
      </w:r>
      <w:r>
        <w:rPr>
          <w:color w:val="3A3838"/>
          <w:spacing w:val="-2"/>
        </w:rPr>
        <w:t xml:space="preserve"> </w:t>
      </w:r>
      <w:r>
        <w:rPr>
          <w:color w:val="3A3838"/>
        </w:rPr>
        <w:t>eye</w:t>
      </w:r>
      <w:r>
        <w:rPr>
          <w:color w:val="3A3838"/>
          <w:spacing w:val="-7"/>
        </w:rPr>
        <w:t xml:space="preserve"> </w:t>
      </w:r>
      <w:r>
        <w:rPr>
          <w:color w:val="3A3838"/>
        </w:rPr>
        <w:t>contact,</w:t>
      </w:r>
      <w:r>
        <w:rPr>
          <w:color w:val="3A3838"/>
          <w:spacing w:val="-6"/>
        </w:rPr>
        <w:t xml:space="preserve"> </w:t>
      </w:r>
      <w:r>
        <w:rPr>
          <w:color w:val="3A3838"/>
        </w:rPr>
        <w:t>adequate</w:t>
      </w:r>
      <w:r>
        <w:rPr>
          <w:color w:val="3A3838"/>
          <w:spacing w:val="-11"/>
        </w:rPr>
        <w:t xml:space="preserve"> </w:t>
      </w:r>
      <w:r>
        <w:rPr>
          <w:color w:val="3A3838"/>
        </w:rPr>
        <w:t>volume,</w:t>
      </w:r>
      <w:r>
        <w:rPr>
          <w:color w:val="3A3838"/>
          <w:spacing w:val="-7"/>
        </w:rPr>
        <w:t xml:space="preserve"> </w:t>
      </w:r>
      <w:r>
        <w:rPr>
          <w:color w:val="3A3838"/>
        </w:rPr>
        <w:t>clear pronunciation) for a variety of purposes and situations, including interpreting 1st grade texts.</w:t>
      </w:r>
    </w:p>
    <w:p w14:paraId="1F321720" w14:textId="77777777" w:rsidR="00942630" w:rsidRDefault="000E46CB">
      <w:pPr>
        <w:pStyle w:val="ListParagraph"/>
        <w:numPr>
          <w:ilvl w:val="0"/>
          <w:numId w:val="242"/>
        </w:numPr>
        <w:tabs>
          <w:tab w:val="left" w:pos="1361"/>
        </w:tabs>
        <w:spacing w:line="267" w:lineRule="exact"/>
      </w:pPr>
      <w:r>
        <w:rPr>
          <w:color w:val="3A3838"/>
        </w:rPr>
        <w:t>Convey</w:t>
      </w:r>
      <w:r>
        <w:rPr>
          <w:color w:val="3A3838"/>
          <w:spacing w:val="-2"/>
        </w:rPr>
        <w:t xml:space="preserve"> </w:t>
      </w:r>
      <w:r>
        <w:rPr>
          <w:color w:val="3A3838"/>
        </w:rPr>
        <w:t>a</w:t>
      </w:r>
      <w:r>
        <w:rPr>
          <w:color w:val="3A3838"/>
          <w:spacing w:val="-5"/>
        </w:rPr>
        <w:t xml:space="preserve"> </w:t>
      </w:r>
      <w:r>
        <w:rPr>
          <w:color w:val="3A3838"/>
        </w:rPr>
        <w:t>personal</w:t>
      </w:r>
      <w:r>
        <w:rPr>
          <w:color w:val="3A3838"/>
          <w:spacing w:val="-4"/>
        </w:rPr>
        <w:t xml:space="preserve"> </w:t>
      </w:r>
      <w:r>
        <w:rPr>
          <w:color w:val="3A3838"/>
        </w:rPr>
        <w:t>perspective</w:t>
      </w:r>
      <w:r>
        <w:rPr>
          <w:color w:val="3A3838"/>
          <w:spacing w:val="-7"/>
        </w:rPr>
        <w:t xml:space="preserve"> </w:t>
      </w:r>
      <w:r>
        <w:rPr>
          <w:color w:val="3A3838"/>
        </w:rPr>
        <w:t>with</w:t>
      </w:r>
      <w:r>
        <w:rPr>
          <w:color w:val="3A3838"/>
          <w:spacing w:val="-8"/>
        </w:rPr>
        <w:t xml:space="preserve"> </w:t>
      </w:r>
      <w:r>
        <w:rPr>
          <w:color w:val="3A3838"/>
        </w:rPr>
        <w:t>clear</w:t>
      </w:r>
      <w:r>
        <w:rPr>
          <w:color w:val="3A3838"/>
          <w:spacing w:val="-2"/>
        </w:rPr>
        <w:t xml:space="preserve"> reasons.</w:t>
      </w:r>
    </w:p>
    <w:p w14:paraId="5FADE736" w14:textId="77777777" w:rsidR="00942630" w:rsidRDefault="000E46CB">
      <w:pPr>
        <w:pStyle w:val="ListParagraph"/>
        <w:numPr>
          <w:ilvl w:val="0"/>
          <w:numId w:val="242"/>
        </w:numPr>
        <w:tabs>
          <w:tab w:val="left" w:pos="1361"/>
        </w:tabs>
        <w:spacing w:line="269" w:lineRule="exact"/>
      </w:pPr>
      <w:r>
        <w:rPr>
          <w:color w:val="3A3838"/>
        </w:rPr>
        <w:t>With</w:t>
      </w:r>
      <w:r>
        <w:rPr>
          <w:color w:val="3A3838"/>
          <w:spacing w:val="-7"/>
        </w:rPr>
        <w:t xml:space="preserve"> </w:t>
      </w:r>
      <w:r>
        <w:rPr>
          <w:color w:val="3A3838"/>
        </w:rPr>
        <w:t>prompting</w:t>
      </w:r>
      <w:r>
        <w:rPr>
          <w:color w:val="3A3838"/>
          <w:spacing w:val="-5"/>
        </w:rPr>
        <w:t xml:space="preserve"> </w:t>
      </w:r>
      <w:r>
        <w:rPr>
          <w:color w:val="3A3838"/>
        </w:rPr>
        <w:t>and</w:t>
      </w:r>
      <w:r>
        <w:rPr>
          <w:color w:val="3A3838"/>
          <w:spacing w:val="-3"/>
        </w:rPr>
        <w:t xml:space="preserve"> </w:t>
      </w:r>
      <w:r>
        <w:rPr>
          <w:color w:val="3A3838"/>
        </w:rPr>
        <w:t>support,</w:t>
      </w:r>
      <w:r>
        <w:rPr>
          <w:color w:val="3A3838"/>
          <w:spacing w:val="-4"/>
        </w:rPr>
        <w:t xml:space="preserve"> </w:t>
      </w:r>
      <w:r>
        <w:rPr>
          <w:color w:val="3A3838"/>
        </w:rPr>
        <w:t>explain</w:t>
      </w:r>
      <w:r>
        <w:rPr>
          <w:color w:val="3A3838"/>
          <w:spacing w:val="-5"/>
        </w:rPr>
        <w:t xml:space="preserve"> </w:t>
      </w:r>
      <w:r>
        <w:rPr>
          <w:color w:val="3A3838"/>
        </w:rPr>
        <w:t>the</w:t>
      </w:r>
      <w:r>
        <w:rPr>
          <w:color w:val="3A3838"/>
          <w:spacing w:val="-8"/>
        </w:rPr>
        <w:t xml:space="preserve"> </w:t>
      </w:r>
      <w:r>
        <w:rPr>
          <w:color w:val="3A3838"/>
        </w:rPr>
        <w:t>purpose</w:t>
      </w:r>
      <w:r>
        <w:rPr>
          <w:color w:val="3A3838"/>
          <w:spacing w:val="-4"/>
        </w:rPr>
        <w:t xml:space="preserve"> </w:t>
      </w:r>
      <w:r>
        <w:rPr>
          <w:color w:val="3A3838"/>
        </w:rPr>
        <w:t>of</w:t>
      </w:r>
      <w:r>
        <w:rPr>
          <w:color w:val="3A3838"/>
          <w:spacing w:val="-7"/>
        </w:rPr>
        <w:t xml:space="preserve"> </w:t>
      </w:r>
      <w:r>
        <w:rPr>
          <w:color w:val="3A3838"/>
        </w:rPr>
        <w:t>information</w:t>
      </w:r>
      <w:r>
        <w:rPr>
          <w:color w:val="3A3838"/>
          <w:spacing w:val="-5"/>
        </w:rPr>
        <w:t xml:space="preserve"> </w:t>
      </w:r>
      <w:r>
        <w:rPr>
          <w:color w:val="3A3838"/>
        </w:rPr>
        <w:t>being</w:t>
      </w:r>
      <w:r>
        <w:rPr>
          <w:color w:val="3A3838"/>
          <w:spacing w:val="-4"/>
        </w:rPr>
        <w:t xml:space="preserve"> </w:t>
      </w:r>
      <w:r>
        <w:rPr>
          <w:color w:val="3A3838"/>
          <w:spacing w:val="-2"/>
        </w:rPr>
        <w:t>presented.</w:t>
      </w:r>
    </w:p>
    <w:p w14:paraId="2D8BF27D" w14:textId="77777777" w:rsidR="00942630" w:rsidRDefault="000E46CB">
      <w:pPr>
        <w:pStyle w:val="ListParagraph"/>
        <w:numPr>
          <w:ilvl w:val="0"/>
          <w:numId w:val="242"/>
        </w:numPr>
        <w:tabs>
          <w:tab w:val="left" w:pos="1361"/>
        </w:tabs>
        <w:spacing w:line="269" w:lineRule="exact"/>
      </w:pPr>
      <w:r>
        <w:rPr>
          <w:color w:val="3A3838"/>
        </w:rPr>
        <w:t>Demonstrate</w:t>
      </w:r>
      <w:r>
        <w:rPr>
          <w:color w:val="3A3838"/>
          <w:spacing w:val="-11"/>
        </w:rPr>
        <w:t xml:space="preserve"> </w:t>
      </w:r>
      <w:r>
        <w:rPr>
          <w:color w:val="3A3838"/>
        </w:rPr>
        <w:t>awareness</w:t>
      </w:r>
      <w:r>
        <w:rPr>
          <w:color w:val="3A3838"/>
          <w:spacing w:val="-8"/>
        </w:rPr>
        <w:t xml:space="preserve"> </w:t>
      </w:r>
      <w:r>
        <w:rPr>
          <w:color w:val="3A3838"/>
        </w:rPr>
        <w:t>of</w:t>
      </w:r>
      <w:r>
        <w:rPr>
          <w:color w:val="3A3838"/>
          <w:spacing w:val="-7"/>
        </w:rPr>
        <w:t xml:space="preserve"> </w:t>
      </w:r>
      <w:r>
        <w:rPr>
          <w:color w:val="3A3838"/>
        </w:rPr>
        <w:t>and</w:t>
      </w:r>
      <w:r>
        <w:rPr>
          <w:color w:val="3A3838"/>
          <w:spacing w:val="-3"/>
        </w:rPr>
        <w:t xml:space="preserve"> </w:t>
      </w:r>
      <w:r>
        <w:rPr>
          <w:color w:val="3A3838"/>
        </w:rPr>
        <w:t>sensitivity</w:t>
      </w:r>
      <w:r>
        <w:rPr>
          <w:color w:val="3A3838"/>
          <w:spacing w:val="-7"/>
        </w:rPr>
        <w:t xml:space="preserve"> </w:t>
      </w:r>
      <w:r>
        <w:rPr>
          <w:color w:val="3A3838"/>
        </w:rPr>
        <w:t>to</w:t>
      </w:r>
      <w:r>
        <w:rPr>
          <w:color w:val="3A3838"/>
          <w:spacing w:val="-10"/>
        </w:rPr>
        <w:t xml:space="preserve"> </w:t>
      </w:r>
      <w:r>
        <w:rPr>
          <w:color w:val="3A3838"/>
        </w:rPr>
        <w:t>the</w:t>
      </w:r>
      <w:r>
        <w:rPr>
          <w:color w:val="3A3838"/>
          <w:spacing w:val="-3"/>
        </w:rPr>
        <w:t xml:space="preserve"> </w:t>
      </w:r>
      <w:r>
        <w:rPr>
          <w:color w:val="3A3838"/>
        </w:rPr>
        <w:t>appropriate</w:t>
      </w:r>
      <w:r>
        <w:rPr>
          <w:color w:val="3A3838"/>
          <w:spacing w:val="-4"/>
        </w:rPr>
        <w:t xml:space="preserve"> </w:t>
      </w:r>
      <w:r>
        <w:rPr>
          <w:color w:val="3A3838"/>
        </w:rPr>
        <w:t>use</w:t>
      </w:r>
      <w:r>
        <w:rPr>
          <w:color w:val="3A3838"/>
          <w:spacing w:val="-4"/>
        </w:rPr>
        <w:t xml:space="preserve"> </w:t>
      </w:r>
      <w:r>
        <w:rPr>
          <w:color w:val="3A3838"/>
        </w:rPr>
        <w:t>of</w:t>
      </w:r>
      <w:r>
        <w:rPr>
          <w:color w:val="3A3838"/>
          <w:spacing w:val="-7"/>
        </w:rPr>
        <w:t xml:space="preserve"> </w:t>
      </w:r>
      <w:r>
        <w:rPr>
          <w:color w:val="3A3838"/>
        </w:rPr>
        <w:t>words</w:t>
      </w:r>
      <w:r>
        <w:rPr>
          <w:color w:val="3A3838"/>
          <w:spacing w:val="-8"/>
        </w:rPr>
        <w:t xml:space="preserve"> </w:t>
      </w:r>
      <w:r>
        <w:rPr>
          <w:color w:val="3A3838"/>
        </w:rPr>
        <w:t>(e.g.,</w:t>
      </w:r>
      <w:r>
        <w:rPr>
          <w:color w:val="3A3838"/>
          <w:spacing w:val="-4"/>
        </w:rPr>
        <w:t xml:space="preserve"> </w:t>
      </w:r>
      <w:r>
        <w:rPr>
          <w:color w:val="3A3838"/>
        </w:rPr>
        <w:t>helpful/hurtful</w:t>
      </w:r>
      <w:r>
        <w:rPr>
          <w:color w:val="3A3838"/>
          <w:spacing w:val="-5"/>
        </w:rPr>
        <w:t xml:space="preserve"> </w:t>
      </w:r>
      <w:r>
        <w:rPr>
          <w:color w:val="3A3838"/>
          <w:spacing w:val="-2"/>
        </w:rPr>
        <w:t>words).</w:t>
      </w:r>
    </w:p>
    <w:p w14:paraId="6CE26027" w14:textId="77777777" w:rsidR="00942630" w:rsidRDefault="000E46CB">
      <w:pPr>
        <w:pStyle w:val="ListParagraph"/>
        <w:numPr>
          <w:ilvl w:val="0"/>
          <w:numId w:val="242"/>
        </w:numPr>
        <w:tabs>
          <w:tab w:val="left" w:pos="1361"/>
        </w:tabs>
        <w:spacing w:line="269" w:lineRule="exact"/>
      </w:pPr>
      <w:r>
        <w:rPr>
          <w:color w:val="3A3838"/>
        </w:rPr>
        <w:t>Use</w:t>
      </w:r>
      <w:r>
        <w:rPr>
          <w:color w:val="3A3838"/>
          <w:spacing w:val="-6"/>
        </w:rPr>
        <w:t xml:space="preserve"> </w:t>
      </w:r>
      <w:r>
        <w:rPr>
          <w:color w:val="3A3838"/>
        </w:rPr>
        <w:t>appropriate</w:t>
      </w:r>
      <w:r>
        <w:rPr>
          <w:color w:val="3A3838"/>
          <w:spacing w:val="-3"/>
        </w:rPr>
        <w:t xml:space="preserve"> </w:t>
      </w:r>
      <w:r>
        <w:rPr>
          <w:color w:val="3A3838"/>
        </w:rPr>
        <w:t>visual</w:t>
      </w:r>
      <w:r>
        <w:rPr>
          <w:color w:val="3A3838"/>
          <w:spacing w:val="-5"/>
        </w:rPr>
        <w:t xml:space="preserve"> </w:t>
      </w:r>
      <w:r>
        <w:rPr>
          <w:color w:val="3A3838"/>
        </w:rPr>
        <w:t>and/or</w:t>
      </w:r>
      <w:r>
        <w:rPr>
          <w:color w:val="3A3838"/>
          <w:spacing w:val="-8"/>
        </w:rPr>
        <w:t xml:space="preserve"> </w:t>
      </w:r>
      <w:r>
        <w:rPr>
          <w:color w:val="3A3838"/>
        </w:rPr>
        <w:t>digital</w:t>
      </w:r>
      <w:r>
        <w:rPr>
          <w:color w:val="3A3838"/>
          <w:spacing w:val="-5"/>
        </w:rPr>
        <w:t xml:space="preserve"> </w:t>
      </w:r>
      <w:r>
        <w:rPr>
          <w:color w:val="3A3838"/>
        </w:rPr>
        <w:t>tools</w:t>
      </w:r>
      <w:r>
        <w:rPr>
          <w:color w:val="3A3838"/>
          <w:spacing w:val="-7"/>
        </w:rPr>
        <w:t xml:space="preserve"> </w:t>
      </w:r>
      <w:r>
        <w:rPr>
          <w:color w:val="3A3838"/>
        </w:rPr>
        <w:t>to</w:t>
      </w:r>
      <w:r>
        <w:rPr>
          <w:color w:val="3A3838"/>
          <w:spacing w:val="-9"/>
        </w:rPr>
        <w:t xml:space="preserve"> </w:t>
      </w:r>
      <w:r>
        <w:rPr>
          <w:color w:val="3A3838"/>
        </w:rPr>
        <w:t>support</w:t>
      </w:r>
      <w:r>
        <w:rPr>
          <w:color w:val="3A3838"/>
          <w:spacing w:val="-2"/>
        </w:rPr>
        <w:t xml:space="preserve"> </w:t>
      </w:r>
      <w:r>
        <w:rPr>
          <w:color w:val="3A3838"/>
        </w:rPr>
        <w:t>verbal</w:t>
      </w:r>
      <w:r>
        <w:rPr>
          <w:color w:val="3A3838"/>
          <w:spacing w:val="-5"/>
        </w:rPr>
        <w:t xml:space="preserve"> </w:t>
      </w:r>
      <w:r>
        <w:rPr>
          <w:color w:val="3A3838"/>
          <w:spacing w:val="-2"/>
        </w:rPr>
        <w:t>communication.</w:t>
      </w:r>
    </w:p>
    <w:p w14:paraId="438FA198" w14:textId="77777777" w:rsidR="00942630" w:rsidRDefault="00942630">
      <w:pPr>
        <w:pStyle w:val="BodyText"/>
        <w:rPr>
          <w:sz w:val="26"/>
        </w:rPr>
      </w:pPr>
    </w:p>
    <w:p w14:paraId="78370D92" w14:textId="77777777" w:rsidR="00942630" w:rsidRDefault="00942630">
      <w:pPr>
        <w:pStyle w:val="BodyText"/>
        <w:rPr>
          <w:sz w:val="26"/>
        </w:rPr>
      </w:pPr>
    </w:p>
    <w:p w14:paraId="73109392" w14:textId="77777777" w:rsidR="00942630" w:rsidRDefault="00942630">
      <w:pPr>
        <w:pStyle w:val="BodyText"/>
        <w:rPr>
          <w:sz w:val="26"/>
        </w:rPr>
      </w:pPr>
    </w:p>
    <w:p w14:paraId="5DFA39DB" w14:textId="77777777" w:rsidR="00942630" w:rsidRDefault="00942630">
      <w:pPr>
        <w:pStyle w:val="BodyText"/>
        <w:rPr>
          <w:sz w:val="26"/>
        </w:rPr>
      </w:pPr>
    </w:p>
    <w:p w14:paraId="638A5D19" w14:textId="77777777" w:rsidR="00942630" w:rsidRDefault="00942630">
      <w:pPr>
        <w:pStyle w:val="BodyText"/>
        <w:spacing w:before="4"/>
        <w:rPr>
          <w:sz w:val="28"/>
        </w:rPr>
      </w:pPr>
    </w:p>
    <w:p w14:paraId="4E22806B" w14:textId="77777777" w:rsidR="00942630" w:rsidRDefault="000E46CB">
      <w:pPr>
        <w:spacing w:before="1"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1CA557C6"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6"/>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0E2504AD"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sz w:val="20"/>
        </w:rPr>
        <w:t>At</w:t>
      </w:r>
      <w:r>
        <w:rPr>
          <w:spacing w:val="-5"/>
          <w:sz w:val="20"/>
        </w:rPr>
        <w:t xml:space="preserve"> </w:t>
      </w:r>
      <w:r>
        <w:rPr>
          <w:sz w:val="20"/>
        </w:rPr>
        <w:t>this</w:t>
      </w:r>
      <w:r>
        <w:rPr>
          <w:spacing w:val="-6"/>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5"/>
          <w:sz w:val="20"/>
        </w:rPr>
        <w:t xml:space="preserve"> </w:t>
      </w:r>
      <w:r>
        <w:rPr>
          <w:sz w:val="20"/>
        </w:rPr>
        <w:t>should</w:t>
      </w:r>
      <w:r>
        <w:rPr>
          <w:spacing w:val="-8"/>
          <w:sz w:val="20"/>
        </w:rPr>
        <w:t xml:space="preserve"> </w:t>
      </w:r>
      <w:r>
        <w:rPr>
          <w:sz w:val="20"/>
        </w:rPr>
        <w:t>be</w:t>
      </w:r>
      <w:r>
        <w:rPr>
          <w:spacing w:val="-9"/>
          <w:sz w:val="20"/>
        </w:rPr>
        <w:t xml:space="preserve"> </w:t>
      </w:r>
      <w:r>
        <w:rPr>
          <w:sz w:val="20"/>
        </w:rPr>
        <w:t>encouraged</w:t>
      </w:r>
      <w:r>
        <w:rPr>
          <w:spacing w:val="-4"/>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6"/>
          <w:sz w:val="20"/>
        </w:rPr>
        <w:t xml:space="preserve"> </w:t>
      </w:r>
      <w:r>
        <w:rPr>
          <w:sz w:val="20"/>
        </w:rPr>
        <w:t>questions</w:t>
      </w:r>
      <w:r>
        <w:rPr>
          <w:spacing w:val="-11"/>
          <w:sz w:val="20"/>
        </w:rPr>
        <w:t xml:space="preserve"> </w:t>
      </w:r>
      <w:r>
        <w:rPr>
          <w:sz w:val="20"/>
        </w:rPr>
        <w:t>both</w:t>
      </w:r>
      <w:r>
        <w:rPr>
          <w:spacing w:val="-6"/>
          <w:sz w:val="20"/>
        </w:rPr>
        <w:t xml:space="preserve"> </w:t>
      </w:r>
      <w:r>
        <w:rPr>
          <w:sz w:val="20"/>
        </w:rPr>
        <w:t>orally</w:t>
      </w:r>
      <w:r>
        <w:rPr>
          <w:spacing w:val="-11"/>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5"/>
          <w:sz w:val="20"/>
        </w:rPr>
        <w:t xml:space="preserve"> </w:t>
      </w:r>
      <w:r>
        <w:rPr>
          <w:sz w:val="20"/>
        </w:rPr>
        <w:t>complete</w:t>
      </w:r>
      <w:r>
        <w:rPr>
          <w:spacing w:val="-5"/>
          <w:sz w:val="20"/>
        </w:rPr>
        <w:t xml:space="preserve"> </w:t>
      </w:r>
      <w:r>
        <w:rPr>
          <w:spacing w:val="-2"/>
          <w:sz w:val="20"/>
        </w:rPr>
        <w:t>sentences.</w:t>
      </w:r>
    </w:p>
    <w:p w14:paraId="3D3107BC" w14:textId="77777777" w:rsidR="00942630" w:rsidRDefault="000E46CB">
      <w:pPr>
        <w:pStyle w:val="ListParagraph"/>
        <w:numPr>
          <w:ilvl w:val="0"/>
          <w:numId w:val="269"/>
        </w:numPr>
        <w:tabs>
          <w:tab w:val="left" w:pos="1359"/>
          <w:tab w:val="left" w:pos="1360"/>
        </w:tabs>
        <w:ind w:right="1157"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2"/>
          <w:sz w:val="20"/>
        </w:rPr>
        <w:t xml:space="preserve"> </w:t>
      </w:r>
      <w:r>
        <w:rPr>
          <w:sz w:val="20"/>
        </w:rPr>
        <w:t>digital tools</w:t>
      </w:r>
      <w:r>
        <w:rPr>
          <w:spacing w:val="-6"/>
          <w:sz w:val="20"/>
        </w:rPr>
        <w:t xml:space="preserve"> </w:t>
      </w:r>
      <w:r>
        <w:rPr>
          <w:sz w:val="20"/>
        </w:rPr>
        <w:t>include,</w:t>
      </w:r>
      <w:r>
        <w:rPr>
          <w:spacing w:val="-2"/>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graphic</w:t>
      </w:r>
      <w:r>
        <w:rPr>
          <w:spacing w:val="-5"/>
          <w:sz w:val="20"/>
        </w:rPr>
        <w:t xml:space="preserve"> </w:t>
      </w:r>
      <w:r>
        <w:rPr>
          <w:sz w:val="20"/>
        </w:rPr>
        <w:t>images,</w:t>
      </w:r>
      <w:r>
        <w:rPr>
          <w:spacing w:val="-2"/>
          <w:sz w:val="20"/>
        </w:rPr>
        <w:t xml:space="preserve"> </w:t>
      </w:r>
      <w:r>
        <w:rPr>
          <w:sz w:val="20"/>
        </w:rPr>
        <w:t>drawings,</w:t>
      </w:r>
      <w:r>
        <w:rPr>
          <w:spacing w:val="-2"/>
          <w:sz w:val="20"/>
        </w:rPr>
        <w:t xml:space="preserve"> </w:t>
      </w:r>
      <w:r>
        <w:rPr>
          <w:sz w:val="20"/>
        </w:rPr>
        <w:t>artwork,</w:t>
      </w:r>
      <w:r>
        <w:rPr>
          <w:spacing w:val="-2"/>
          <w:sz w:val="20"/>
        </w:rPr>
        <w:t xml:space="preserve"> </w:t>
      </w:r>
      <w:r>
        <w:rPr>
          <w:sz w:val="20"/>
        </w:rPr>
        <w:t>photographs,</w:t>
      </w:r>
      <w:r>
        <w:rPr>
          <w:spacing w:val="-2"/>
          <w:sz w:val="20"/>
        </w:rPr>
        <w:t xml:space="preserve"> </w:t>
      </w:r>
      <w:r>
        <w:rPr>
          <w:sz w:val="20"/>
        </w:rPr>
        <w:t>audio and video pieces, charts, tables, sound effects, animation, and infographics.</w:t>
      </w:r>
    </w:p>
    <w:p w14:paraId="1D029B8E" w14:textId="77777777" w:rsidR="00942630" w:rsidRDefault="00942630">
      <w:pPr>
        <w:pStyle w:val="BodyText"/>
        <w:rPr>
          <w:sz w:val="20"/>
        </w:rPr>
      </w:pPr>
    </w:p>
    <w:p w14:paraId="08164B6A" w14:textId="77777777" w:rsidR="00942630" w:rsidRDefault="00942630">
      <w:pPr>
        <w:pStyle w:val="BodyText"/>
        <w:spacing w:before="12"/>
        <w:rPr>
          <w:sz w:val="27"/>
        </w:rPr>
      </w:pPr>
    </w:p>
    <w:p w14:paraId="5A57D728" w14:textId="77777777" w:rsidR="00942630" w:rsidRDefault="000E46CB">
      <w:pPr>
        <w:spacing w:before="101"/>
        <w:ind w:right="331"/>
        <w:jc w:val="center"/>
        <w:rPr>
          <w:sz w:val="20"/>
        </w:rPr>
      </w:pPr>
      <w:r>
        <w:rPr>
          <w:sz w:val="20"/>
        </w:rPr>
        <w:t>Page</w:t>
      </w:r>
      <w:r>
        <w:rPr>
          <w:spacing w:val="-1"/>
          <w:sz w:val="20"/>
        </w:rPr>
        <w:t xml:space="preserve"> </w:t>
      </w:r>
      <w:r>
        <w:rPr>
          <w:spacing w:val="-5"/>
          <w:sz w:val="20"/>
        </w:rPr>
        <w:t>34</w:t>
      </w:r>
    </w:p>
    <w:p w14:paraId="76E5F577" w14:textId="77777777" w:rsidR="00942630" w:rsidRDefault="00942630">
      <w:pPr>
        <w:jc w:val="center"/>
        <w:rPr>
          <w:sz w:val="20"/>
        </w:rPr>
        <w:sectPr w:rsidR="00942630">
          <w:pgSz w:w="15840" w:h="12240" w:orient="landscape"/>
          <w:pgMar w:top="1140" w:right="460" w:bottom="580" w:left="800" w:header="0" w:footer="394" w:gutter="0"/>
          <w:cols w:space="720"/>
        </w:sectPr>
      </w:pPr>
    </w:p>
    <w:p w14:paraId="6F06D18F" w14:textId="77777777" w:rsidR="00942630" w:rsidRDefault="00942630">
      <w:pPr>
        <w:pStyle w:val="BodyText"/>
        <w:rPr>
          <w:sz w:val="20"/>
        </w:rPr>
      </w:pPr>
    </w:p>
    <w:p w14:paraId="73A25A8D" w14:textId="77777777" w:rsidR="00942630" w:rsidRDefault="00942630">
      <w:pPr>
        <w:pStyle w:val="BodyText"/>
        <w:rPr>
          <w:sz w:val="20"/>
        </w:rPr>
      </w:pPr>
    </w:p>
    <w:p w14:paraId="3678B9F3" w14:textId="77777777" w:rsidR="00942630" w:rsidRDefault="00942630">
      <w:pPr>
        <w:pStyle w:val="BodyText"/>
        <w:rPr>
          <w:sz w:val="20"/>
        </w:rPr>
      </w:pPr>
    </w:p>
    <w:p w14:paraId="50827A51" w14:textId="77777777" w:rsidR="00942630" w:rsidRDefault="00942630">
      <w:pPr>
        <w:pStyle w:val="BodyText"/>
        <w:rPr>
          <w:sz w:val="20"/>
        </w:rPr>
      </w:pPr>
    </w:p>
    <w:p w14:paraId="389B4380" w14:textId="77777777" w:rsidR="00942630" w:rsidRDefault="00942630">
      <w:pPr>
        <w:pStyle w:val="BodyText"/>
        <w:rPr>
          <w:sz w:val="20"/>
        </w:rPr>
      </w:pPr>
    </w:p>
    <w:p w14:paraId="377969AE" w14:textId="77777777" w:rsidR="00942630" w:rsidRDefault="00942630">
      <w:pPr>
        <w:pStyle w:val="BodyText"/>
        <w:rPr>
          <w:sz w:val="20"/>
        </w:rPr>
      </w:pPr>
    </w:p>
    <w:p w14:paraId="47D80C6E" w14:textId="77777777" w:rsidR="00942630" w:rsidRDefault="00942630">
      <w:pPr>
        <w:pStyle w:val="BodyText"/>
        <w:rPr>
          <w:sz w:val="20"/>
        </w:rPr>
      </w:pPr>
    </w:p>
    <w:p w14:paraId="4661B818" w14:textId="77777777" w:rsidR="00942630" w:rsidRDefault="00942630">
      <w:pPr>
        <w:pStyle w:val="BodyText"/>
        <w:spacing w:before="6"/>
        <w:rPr>
          <w:sz w:val="20"/>
        </w:rPr>
      </w:pPr>
    </w:p>
    <w:p w14:paraId="2DE04C48" w14:textId="77777777" w:rsidR="00942630" w:rsidRDefault="000E46CB">
      <w:pPr>
        <w:spacing w:before="100"/>
        <w:ind w:left="3649" w:firstLine="619"/>
        <w:rPr>
          <w:b/>
          <w:sz w:val="144"/>
        </w:rPr>
      </w:pPr>
      <w:r>
        <w:rPr>
          <w:b/>
          <w:color w:val="767070"/>
          <w:sz w:val="144"/>
        </w:rPr>
        <w:t xml:space="preserve">Grade 2 </w:t>
      </w:r>
      <w:r>
        <w:rPr>
          <w:b/>
          <w:color w:val="767070"/>
          <w:spacing w:val="-2"/>
          <w:sz w:val="144"/>
        </w:rPr>
        <w:t>Standards</w:t>
      </w:r>
    </w:p>
    <w:p w14:paraId="10DB3EA6" w14:textId="77777777" w:rsidR="00942630" w:rsidRDefault="00942630">
      <w:pPr>
        <w:pStyle w:val="BodyText"/>
        <w:rPr>
          <w:b/>
          <w:sz w:val="20"/>
        </w:rPr>
      </w:pPr>
    </w:p>
    <w:p w14:paraId="45FF2DA3" w14:textId="77777777" w:rsidR="00942630" w:rsidRDefault="00942630">
      <w:pPr>
        <w:pStyle w:val="BodyText"/>
        <w:rPr>
          <w:b/>
          <w:sz w:val="20"/>
        </w:rPr>
      </w:pPr>
    </w:p>
    <w:p w14:paraId="69869D0E" w14:textId="77777777" w:rsidR="00942630" w:rsidRDefault="00942630">
      <w:pPr>
        <w:pStyle w:val="BodyText"/>
        <w:rPr>
          <w:b/>
          <w:sz w:val="20"/>
        </w:rPr>
      </w:pPr>
    </w:p>
    <w:p w14:paraId="6C440FEE" w14:textId="77777777" w:rsidR="00942630" w:rsidRDefault="00942630">
      <w:pPr>
        <w:pStyle w:val="BodyText"/>
        <w:rPr>
          <w:b/>
          <w:sz w:val="20"/>
        </w:rPr>
      </w:pPr>
    </w:p>
    <w:p w14:paraId="0A24023E" w14:textId="77777777" w:rsidR="00942630" w:rsidRDefault="00942630">
      <w:pPr>
        <w:pStyle w:val="BodyText"/>
        <w:rPr>
          <w:b/>
          <w:sz w:val="20"/>
        </w:rPr>
      </w:pPr>
    </w:p>
    <w:p w14:paraId="2276C3D7" w14:textId="77777777" w:rsidR="00942630" w:rsidRDefault="00942630">
      <w:pPr>
        <w:pStyle w:val="BodyText"/>
        <w:rPr>
          <w:b/>
          <w:sz w:val="20"/>
        </w:rPr>
      </w:pPr>
    </w:p>
    <w:p w14:paraId="4143D53D" w14:textId="77777777" w:rsidR="00942630" w:rsidRDefault="00942630">
      <w:pPr>
        <w:pStyle w:val="BodyText"/>
        <w:rPr>
          <w:b/>
          <w:sz w:val="20"/>
        </w:rPr>
      </w:pPr>
    </w:p>
    <w:p w14:paraId="62585F99" w14:textId="77777777" w:rsidR="00942630" w:rsidRDefault="00942630">
      <w:pPr>
        <w:pStyle w:val="BodyText"/>
        <w:rPr>
          <w:b/>
          <w:sz w:val="20"/>
        </w:rPr>
      </w:pPr>
    </w:p>
    <w:p w14:paraId="735853A2" w14:textId="77777777" w:rsidR="00942630" w:rsidRDefault="00942630">
      <w:pPr>
        <w:pStyle w:val="BodyText"/>
        <w:rPr>
          <w:b/>
          <w:sz w:val="20"/>
        </w:rPr>
      </w:pPr>
    </w:p>
    <w:p w14:paraId="1E8D7300" w14:textId="77777777" w:rsidR="00942630" w:rsidRDefault="00942630">
      <w:pPr>
        <w:pStyle w:val="BodyText"/>
        <w:rPr>
          <w:b/>
          <w:sz w:val="20"/>
        </w:rPr>
      </w:pPr>
    </w:p>
    <w:p w14:paraId="3381984C" w14:textId="77777777" w:rsidR="00942630" w:rsidRDefault="00942630">
      <w:pPr>
        <w:pStyle w:val="BodyText"/>
        <w:rPr>
          <w:b/>
          <w:sz w:val="20"/>
        </w:rPr>
      </w:pPr>
    </w:p>
    <w:p w14:paraId="0DBC7886" w14:textId="77777777" w:rsidR="00942630" w:rsidRDefault="00942630">
      <w:pPr>
        <w:pStyle w:val="BodyText"/>
        <w:rPr>
          <w:b/>
          <w:sz w:val="20"/>
        </w:rPr>
      </w:pPr>
    </w:p>
    <w:p w14:paraId="12686926" w14:textId="77777777" w:rsidR="00942630" w:rsidRDefault="00942630">
      <w:pPr>
        <w:pStyle w:val="BodyText"/>
        <w:rPr>
          <w:b/>
          <w:sz w:val="20"/>
        </w:rPr>
      </w:pPr>
    </w:p>
    <w:p w14:paraId="4A96A0AF" w14:textId="77777777" w:rsidR="00942630" w:rsidRDefault="00942630">
      <w:pPr>
        <w:pStyle w:val="BodyText"/>
        <w:rPr>
          <w:b/>
          <w:sz w:val="20"/>
        </w:rPr>
      </w:pPr>
    </w:p>
    <w:p w14:paraId="0F9F372A" w14:textId="77777777" w:rsidR="00942630" w:rsidRDefault="00942630">
      <w:pPr>
        <w:pStyle w:val="BodyText"/>
        <w:rPr>
          <w:b/>
          <w:sz w:val="20"/>
        </w:rPr>
      </w:pPr>
    </w:p>
    <w:p w14:paraId="6A13F4B6" w14:textId="77777777" w:rsidR="00942630" w:rsidRDefault="00942630">
      <w:pPr>
        <w:pStyle w:val="BodyText"/>
        <w:rPr>
          <w:b/>
          <w:sz w:val="20"/>
        </w:rPr>
      </w:pPr>
    </w:p>
    <w:p w14:paraId="1A9FDBA3" w14:textId="77777777" w:rsidR="00942630" w:rsidRDefault="00942630">
      <w:pPr>
        <w:pStyle w:val="BodyText"/>
        <w:spacing w:before="10"/>
        <w:rPr>
          <w:b/>
          <w:sz w:val="19"/>
        </w:rPr>
      </w:pPr>
    </w:p>
    <w:p w14:paraId="01B9B6D0" w14:textId="77777777" w:rsidR="00942630" w:rsidRDefault="000E46CB">
      <w:pPr>
        <w:spacing w:before="101"/>
        <w:ind w:right="331"/>
        <w:jc w:val="center"/>
        <w:rPr>
          <w:sz w:val="20"/>
        </w:rPr>
      </w:pPr>
      <w:r>
        <w:rPr>
          <w:sz w:val="20"/>
        </w:rPr>
        <w:t>Page</w:t>
      </w:r>
      <w:r>
        <w:rPr>
          <w:spacing w:val="-1"/>
          <w:sz w:val="20"/>
        </w:rPr>
        <w:t xml:space="preserve"> </w:t>
      </w:r>
      <w:r>
        <w:rPr>
          <w:spacing w:val="-5"/>
          <w:sz w:val="20"/>
        </w:rPr>
        <w:t>35</w:t>
      </w:r>
    </w:p>
    <w:p w14:paraId="4CA6FEB0" w14:textId="77777777" w:rsidR="00942630" w:rsidRDefault="00942630">
      <w:pPr>
        <w:jc w:val="center"/>
        <w:rPr>
          <w:sz w:val="20"/>
        </w:rPr>
        <w:sectPr w:rsidR="00942630">
          <w:pgSz w:w="15840" w:h="12240" w:orient="landscape"/>
          <w:pgMar w:top="1140" w:right="460" w:bottom="580" w:left="800" w:header="0" w:footer="394" w:gutter="0"/>
          <w:cols w:space="720"/>
        </w:sectPr>
      </w:pPr>
    </w:p>
    <w:p w14:paraId="3D857776" w14:textId="77777777" w:rsidR="00942630" w:rsidRDefault="00942630">
      <w:pPr>
        <w:pStyle w:val="BodyText"/>
        <w:spacing w:before="7"/>
        <w:rPr>
          <w:sz w:val="16"/>
        </w:rPr>
      </w:pPr>
    </w:p>
    <w:p w14:paraId="4444CC53" w14:textId="77777777" w:rsidR="00942630" w:rsidRDefault="000E46CB">
      <w:pPr>
        <w:tabs>
          <w:tab w:val="left" w:pos="4100"/>
          <w:tab w:val="left" w:pos="4849"/>
        </w:tabs>
        <w:spacing w:before="98"/>
        <w:ind w:left="640"/>
        <w:rPr>
          <w:b/>
          <w:sz w:val="28"/>
        </w:rPr>
      </w:pPr>
      <w:r>
        <w:rPr>
          <w:color w:val="6FAC46"/>
          <w:sz w:val="24"/>
        </w:rPr>
        <w:t xml:space="preserve">█ </w:t>
      </w:r>
      <w:r>
        <w:rPr>
          <w:b/>
          <w:sz w:val="28"/>
        </w:rPr>
        <w:t>F</w:t>
      </w:r>
      <w:r>
        <w:rPr>
          <w:b/>
          <w:spacing w:val="22"/>
          <w:sz w:val="28"/>
        </w:rPr>
        <w:t xml:space="preserve"> </w:t>
      </w:r>
      <w:r>
        <w:rPr>
          <w:b/>
          <w:sz w:val="28"/>
        </w:rPr>
        <w:t>O</w:t>
      </w:r>
      <w:r>
        <w:rPr>
          <w:b/>
          <w:spacing w:val="21"/>
          <w:sz w:val="28"/>
        </w:rPr>
        <w:t xml:space="preserve"> </w:t>
      </w:r>
      <w:r>
        <w:rPr>
          <w:b/>
          <w:sz w:val="28"/>
        </w:rPr>
        <w:t>U</w:t>
      </w:r>
      <w:r>
        <w:rPr>
          <w:b/>
          <w:spacing w:val="19"/>
          <w:sz w:val="28"/>
        </w:rPr>
        <w:t xml:space="preserve"> </w:t>
      </w:r>
      <w:r>
        <w:rPr>
          <w:b/>
          <w:sz w:val="28"/>
        </w:rPr>
        <w:t>N</w:t>
      </w:r>
      <w:r>
        <w:rPr>
          <w:b/>
          <w:spacing w:val="21"/>
          <w:sz w:val="28"/>
        </w:rPr>
        <w:t xml:space="preserve"> </w:t>
      </w:r>
      <w:r>
        <w:rPr>
          <w:b/>
          <w:sz w:val="28"/>
        </w:rPr>
        <w:t>D</w:t>
      </w:r>
      <w:r>
        <w:rPr>
          <w:b/>
          <w:spacing w:val="22"/>
          <w:sz w:val="28"/>
        </w:rPr>
        <w:t xml:space="preserve"> </w:t>
      </w:r>
      <w:r>
        <w:rPr>
          <w:b/>
          <w:sz w:val="28"/>
        </w:rPr>
        <w:t>A</w:t>
      </w:r>
      <w:r>
        <w:rPr>
          <w:b/>
          <w:spacing w:val="20"/>
          <w:sz w:val="28"/>
        </w:rPr>
        <w:t xml:space="preserve"> </w:t>
      </w:r>
      <w:r>
        <w:rPr>
          <w:b/>
          <w:sz w:val="28"/>
        </w:rPr>
        <w:t>T</w:t>
      </w:r>
      <w:r>
        <w:rPr>
          <w:b/>
          <w:spacing w:val="19"/>
          <w:sz w:val="28"/>
        </w:rPr>
        <w:t xml:space="preserve"> </w:t>
      </w:r>
      <w:r>
        <w:rPr>
          <w:b/>
          <w:sz w:val="28"/>
        </w:rPr>
        <w:t>I</w:t>
      </w:r>
      <w:r>
        <w:rPr>
          <w:b/>
          <w:spacing w:val="19"/>
          <w:sz w:val="28"/>
        </w:rPr>
        <w:t xml:space="preserve"> </w:t>
      </w:r>
      <w:r>
        <w:rPr>
          <w:b/>
          <w:sz w:val="28"/>
        </w:rPr>
        <w:t>O</w:t>
      </w:r>
      <w:r>
        <w:rPr>
          <w:b/>
          <w:spacing w:val="21"/>
          <w:sz w:val="28"/>
        </w:rPr>
        <w:t xml:space="preserve"> </w:t>
      </w:r>
      <w:r>
        <w:rPr>
          <w:b/>
          <w:sz w:val="28"/>
        </w:rPr>
        <w:t>N</w:t>
      </w:r>
      <w:r>
        <w:rPr>
          <w:b/>
          <w:spacing w:val="21"/>
          <w:sz w:val="28"/>
        </w:rPr>
        <w:t xml:space="preserve"> </w:t>
      </w:r>
      <w:r>
        <w:rPr>
          <w:b/>
          <w:spacing w:val="-10"/>
          <w:sz w:val="28"/>
        </w:rPr>
        <w:t>S</w:t>
      </w:r>
      <w:r>
        <w:rPr>
          <w:b/>
          <w:sz w:val="28"/>
        </w:rPr>
        <w:tab/>
        <w:t>O</w:t>
      </w:r>
      <w:r>
        <w:rPr>
          <w:b/>
          <w:spacing w:val="20"/>
          <w:sz w:val="28"/>
        </w:rPr>
        <w:t xml:space="preserve"> </w:t>
      </w:r>
      <w:r>
        <w:rPr>
          <w:b/>
          <w:spacing w:val="-10"/>
          <w:sz w:val="28"/>
        </w:rPr>
        <w:t>F</w:t>
      </w:r>
      <w:r>
        <w:rPr>
          <w:b/>
          <w:sz w:val="28"/>
        </w:rPr>
        <w:tab/>
        <w:t>R</w:t>
      </w:r>
      <w:r>
        <w:rPr>
          <w:b/>
          <w:spacing w:val="22"/>
          <w:sz w:val="28"/>
        </w:rPr>
        <w:t xml:space="preserve"> </w:t>
      </w:r>
      <w:r>
        <w:rPr>
          <w:b/>
          <w:sz w:val="28"/>
        </w:rPr>
        <w:t>E</w:t>
      </w:r>
      <w:r>
        <w:rPr>
          <w:b/>
          <w:spacing w:val="14"/>
          <w:sz w:val="28"/>
        </w:rPr>
        <w:t xml:space="preserve"> </w:t>
      </w:r>
      <w:r>
        <w:rPr>
          <w:b/>
          <w:sz w:val="28"/>
        </w:rPr>
        <w:t>A</w:t>
      </w:r>
      <w:r>
        <w:rPr>
          <w:b/>
          <w:spacing w:val="21"/>
          <w:sz w:val="28"/>
        </w:rPr>
        <w:t xml:space="preserve"> </w:t>
      </w:r>
      <w:r>
        <w:rPr>
          <w:b/>
          <w:sz w:val="28"/>
        </w:rPr>
        <w:t>D</w:t>
      </w:r>
      <w:r>
        <w:rPr>
          <w:b/>
          <w:spacing w:val="22"/>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p>
    <w:p w14:paraId="1E5F598E" w14:textId="77777777" w:rsidR="00942630" w:rsidRDefault="00942630">
      <w:pPr>
        <w:pStyle w:val="BodyText"/>
        <w:spacing w:before="10"/>
        <w:rPr>
          <w:b/>
          <w:sz w:val="27"/>
        </w:rPr>
      </w:pPr>
    </w:p>
    <w:p w14:paraId="4AFB686A" w14:textId="77777777" w:rsidR="00942630" w:rsidRDefault="000E46CB">
      <w:pPr>
        <w:spacing w:line="269" w:lineRule="exact"/>
        <w:ind w:left="640"/>
      </w:pPr>
      <w:r>
        <w:rPr>
          <w:b/>
          <w:i/>
        </w:rPr>
        <w:t>Concepts</w:t>
      </w:r>
      <w:r>
        <w:rPr>
          <w:b/>
          <w:i/>
          <w:spacing w:val="-9"/>
        </w:rPr>
        <w:t xml:space="preserve"> </w:t>
      </w:r>
      <w:r>
        <w:rPr>
          <w:b/>
          <w:i/>
        </w:rPr>
        <w:t>of</w:t>
      </w:r>
      <w:r>
        <w:rPr>
          <w:b/>
          <w:i/>
          <w:spacing w:val="-4"/>
        </w:rPr>
        <w:t xml:space="preserve"> </w:t>
      </w:r>
      <w:r>
        <w:rPr>
          <w:b/>
          <w:i/>
        </w:rPr>
        <w:t>Print</w:t>
      </w:r>
      <w:r>
        <w:rPr>
          <w:b/>
          <w:i/>
          <w:spacing w:val="-8"/>
        </w:rPr>
        <w:t xml:space="preserve"> </w:t>
      </w:r>
      <w:r>
        <w:rPr>
          <w:b/>
        </w:rPr>
        <w:t>|</w:t>
      </w:r>
      <w:r>
        <w:rPr>
          <w:b/>
          <w:spacing w:val="-4"/>
        </w:rPr>
        <w:t xml:space="preserve"> </w:t>
      </w:r>
      <w:r>
        <w:t>Demonstrate</w:t>
      </w:r>
      <w:r>
        <w:rPr>
          <w:spacing w:val="-3"/>
        </w:rPr>
        <w:t xml:space="preserve"> </w:t>
      </w:r>
      <w:r>
        <w:t>knowledge</w:t>
      </w:r>
      <w:r>
        <w:rPr>
          <w:spacing w:val="-4"/>
        </w:rPr>
        <w:t xml:space="preserve"> </w:t>
      </w:r>
      <w:r>
        <w:t>of</w:t>
      </w:r>
      <w:r>
        <w:rPr>
          <w:spacing w:val="-6"/>
        </w:rPr>
        <w:t xml:space="preserve"> </w:t>
      </w:r>
      <w:r>
        <w:t>the</w:t>
      </w:r>
      <w:r>
        <w:rPr>
          <w:spacing w:val="-4"/>
        </w:rPr>
        <w:t xml:space="preserve"> </w:t>
      </w:r>
      <w:r>
        <w:t>organization</w:t>
      </w:r>
      <w:r>
        <w:rPr>
          <w:spacing w:val="-4"/>
        </w:rPr>
        <w:t xml:space="preserve"> </w:t>
      </w:r>
      <w:r>
        <w:t>and</w:t>
      </w:r>
      <w:r>
        <w:rPr>
          <w:spacing w:val="-3"/>
        </w:rPr>
        <w:t xml:space="preserve"> </w:t>
      </w:r>
      <w:r>
        <w:t>basic</w:t>
      </w:r>
      <w:r>
        <w:rPr>
          <w:spacing w:val="-8"/>
        </w:rPr>
        <w:t xml:space="preserve"> </w:t>
      </w:r>
      <w:r>
        <w:t>concepts</w:t>
      </w:r>
      <w:r>
        <w:rPr>
          <w:spacing w:val="-3"/>
        </w:rPr>
        <w:t xml:space="preserve"> </w:t>
      </w:r>
      <w:r>
        <w:t>of</w:t>
      </w:r>
      <w:r>
        <w:rPr>
          <w:spacing w:val="-6"/>
        </w:rPr>
        <w:t xml:space="preserve"> </w:t>
      </w:r>
      <w:r>
        <w:rPr>
          <w:spacing w:val="-2"/>
        </w:rPr>
        <w:t>print.</w:t>
      </w:r>
    </w:p>
    <w:p w14:paraId="29E17D75" w14:textId="77777777" w:rsidR="00942630" w:rsidRDefault="000E46CB">
      <w:pPr>
        <w:pStyle w:val="BodyText"/>
        <w:spacing w:line="269" w:lineRule="exact"/>
        <w:ind w:left="640"/>
      </w:pPr>
      <w:r>
        <w:rPr>
          <w:b/>
        </w:rPr>
        <w:t>LA.2.F.1</w:t>
      </w:r>
      <w:r>
        <w:rPr>
          <w:b/>
          <w:spacing w:val="-8"/>
        </w:rPr>
        <w:t xml:space="preserve"> </w:t>
      </w:r>
      <w:r>
        <w:t>Demonstrate</w:t>
      </w:r>
      <w:r>
        <w:rPr>
          <w:spacing w:val="-5"/>
        </w:rPr>
        <w:t xml:space="preserve"> </w:t>
      </w:r>
      <w:r>
        <w:t>knowledge</w:t>
      </w:r>
      <w:r>
        <w:rPr>
          <w:spacing w:val="-4"/>
        </w:rPr>
        <w:t xml:space="preserve"> </w:t>
      </w:r>
      <w:r>
        <w:t>of</w:t>
      </w:r>
      <w:r>
        <w:rPr>
          <w:spacing w:val="-12"/>
        </w:rPr>
        <w:t xml:space="preserve"> </w:t>
      </w:r>
      <w:r>
        <w:t>the</w:t>
      </w:r>
      <w:r>
        <w:rPr>
          <w:spacing w:val="-4"/>
        </w:rPr>
        <w:t xml:space="preserve"> </w:t>
      </w:r>
      <w:r>
        <w:t>organization</w:t>
      </w:r>
      <w:r>
        <w:rPr>
          <w:spacing w:val="-6"/>
        </w:rPr>
        <w:t xml:space="preserve"> </w:t>
      </w:r>
      <w:r>
        <w:t>and</w:t>
      </w:r>
      <w:r>
        <w:rPr>
          <w:spacing w:val="-4"/>
        </w:rPr>
        <w:t xml:space="preserve"> </w:t>
      </w:r>
      <w:r>
        <w:t>basic</w:t>
      </w:r>
      <w:r>
        <w:rPr>
          <w:spacing w:val="-9"/>
        </w:rPr>
        <w:t xml:space="preserve"> </w:t>
      </w:r>
      <w:r>
        <w:t>concepts</w:t>
      </w:r>
      <w:r>
        <w:rPr>
          <w:spacing w:val="-4"/>
        </w:rPr>
        <w:t xml:space="preserve"> </w:t>
      </w:r>
      <w:r>
        <w:t>of</w:t>
      </w:r>
      <w:r>
        <w:rPr>
          <w:spacing w:val="-7"/>
        </w:rPr>
        <w:t xml:space="preserve"> </w:t>
      </w:r>
      <w:r>
        <w:rPr>
          <w:spacing w:val="-2"/>
        </w:rPr>
        <w:t>print.</w:t>
      </w:r>
    </w:p>
    <w:p w14:paraId="4A96A7E7" w14:textId="77777777" w:rsidR="00942630" w:rsidRDefault="000E46CB">
      <w:pPr>
        <w:pStyle w:val="BodyText"/>
        <w:spacing w:line="242" w:lineRule="auto"/>
        <w:ind w:left="1360" w:right="1033" w:hanging="361"/>
      </w:pPr>
      <w:r>
        <w:t>a.</w:t>
      </w:r>
      <w:r>
        <w:rPr>
          <w:spacing w:val="80"/>
        </w:rPr>
        <w:t xml:space="preserve"> </w:t>
      </w:r>
      <w:r>
        <w:t>Recognize the</w:t>
      </w:r>
      <w:r>
        <w:rPr>
          <w:spacing w:val="-4"/>
        </w:rPr>
        <w:t xml:space="preserve"> </w:t>
      </w:r>
      <w:r>
        <w:t>distinguishing</w:t>
      </w:r>
      <w:r>
        <w:rPr>
          <w:spacing w:val="-4"/>
        </w:rPr>
        <w:t xml:space="preserve"> </w:t>
      </w:r>
      <w:r>
        <w:t>features</w:t>
      </w:r>
      <w:r>
        <w:rPr>
          <w:spacing w:val="-4"/>
        </w:rPr>
        <w:t xml:space="preserve"> </w:t>
      </w:r>
      <w:r>
        <w:t>of</w:t>
      </w:r>
      <w:r>
        <w:rPr>
          <w:spacing w:val="-2"/>
        </w:rPr>
        <w:t xml:space="preserve"> </w:t>
      </w:r>
      <w:r>
        <w:t>a</w:t>
      </w:r>
      <w:r>
        <w:rPr>
          <w:spacing w:val="-2"/>
        </w:rPr>
        <w:t xml:space="preserve"> </w:t>
      </w:r>
      <w:r>
        <w:t>paragraph including</w:t>
      </w:r>
      <w:r>
        <w:rPr>
          <w:spacing w:val="-5"/>
        </w:rPr>
        <w:t xml:space="preserve"> </w:t>
      </w:r>
      <w:r>
        <w:t>that multiple</w:t>
      </w:r>
      <w:r>
        <w:rPr>
          <w:spacing w:val="-4"/>
        </w:rPr>
        <w:t xml:space="preserve"> </w:t>
      </w:r>
      <w:r>
        <w:t>sentences</w:t>
      </w:r>
      <w:r>
        <w:rPr>
          <w:spacing w:val="-4"/>
        </w:rPr>
        <w:t xml:space="preserve"> </w:t>
      </w:r>
      <w:r>
        <w:t>may</w:t>
      </w:r>
      <w:r>
        <w:rPr>
          <w:spacing w:val="-3"/>
        </w:rPr>
        <w:t xml:space="preserve"> </w:t>
      </w:r>
      <w:r>
        <w:t>be used</w:t>
      </w:r>
      <w:r>
        <w:rPr>
          <w:spacing w:val="-2"/>
        </w:rPr>
        <w:t xml:space="preserve"> </w:t>
      </w:r>
      <w:r>
        <w:t>to form</w:t>
      </w:r>
      <w:r>
        <w:rPr>
          <w:spacing w:val="-1"/>
        </w:rPr>
        <w:t xml:space="preserve"> </w:t>
      </w:r>
      <w:r>
        <w:t>a paragraph and the author may indent or skip a line to signal a new paragraph.</w:t>
      </w:r>
    </w:p>
    <w:p w14:paraId="10B41DD1" w14:textId="77777777" w:rsidR="00942630" w:rsidRDefault="00942630">
      <w:pPr>
        <w:pStyle w:val="BodyText"/>
        <w:spacing w:before="1"/>
      </w:pPr>
    </w:p>
    <w:p w14:paraId="68E886AF" w14:textId="77777777" w:rsidR="00942630" w:rsidRDefault="000E46CB">
      <w:pPr>
        <w:ind w:left="640"/>
      </w:pPr>
      <w:r>
        <w:rPr>
          <w:b/>
          <w:i/>
        </w:rPr>
        <w:t>Phonological</w:t>
      </w:r>
      <w:r>
        <w:rPr>
          <w:b/>
          <w:i/>
          <w:spacing w:val="-12"/>
        </w:rPr>
        <w:t xml:space="preserve"> </w:t>
      </w:r>
      <w:r>
        <w:rPr>
          <w:b/>
          <w:i/>
        </w:rPr>
        <w:t>Awareness</w:t>
      </w:r>
      <w:r>
        <w:rPr>
          <w:b/>
          <w:i/>
          <w:spacing w:val="-10"/>
        </w:rPr>
        <w:t xml:space="preserve"> </w:t>
      </w:r>
      <w:r>
        <w:rPr>
          <w:b/>
        </w:rPr>
        <w:t>|</w:t>
      </w:r>
      <w:r>
        <w:t>Demonstrate</w:t>
      </w:r>
      <w:r>
        <w:rPr>
          <w:spacing w:val="-7"/>
        </w:rPr>
        <w:t xml:space="preserve"> </w:t>
      </w:r>
      <w:r>
        <w:t>phonological</w:t>
      </w:r>
      <w:r>
        <w:rPr>
          <w:spacing w:val="-10"/>
        </w:rPr>
        <w:t xml:space="preserve"> </w:t>
      </w:r>
      <w:r>
        <w:t>awareness</w:t>
      </w:r>
      <w:r>
        <w:rPr>
          <w:spacing w:val="-7"/>
        </w:rPr>
        <w:t xml:space="preserve"> </w:t>
      </w:r>
      <w:r>
        <w:t>through</w:t>
      </w:r>
      <w:r>
        <w:rPr>
          <w:spacing w:val="-9"/>
        </w:rPr>
        <w:t xml:space="preserve"> </w:t>
      </w:r>
      <w:r>
        <w:t>oral</w:t>
      </w:r>
      <w:r>
        <w:rPr>
          <w:spacing w:val="-9"/>
        </w:rPr>
        <w:t xml:space="preserve"> </w:t>
      </w:r>
      <w:r>
        <w:rPr>
          <w:spacing w:val="-2"/>
        </w:rPr>
        <w:t>activities.</w:t>
      </w:r>
    </w:p>
    <w:p w14:paraId="3B83C469" w14:textId="77777777" w:rsidR="00942630" w:rsidRDefault="000E46CB">
      <w:pPr>
        <w:pStyle w:val="BodyText"/>
        <w:spacing w:before="23" w:line="256" w:lineRule="auto"/>
        <w:ind w:left="640" w:right="1033"/>
      </w:pPr>
      <w:r>
        <w:rPr>
          <w:b/>
        </w:rPr>
        <w:t>LA.2.F.2</w:t>
      </w:r>
      <w:r>
        <w:rPr>
          <w:b/>
          <w:spacing w:val="-2"/>
        </w:rPr>
        <w:t xml:space="preserve"> </w:t>
      </w:r>
      <w:r>
        <w:t>Demonstrate</w:t>
      </w:r>
      <w:r>
        <w:rPr>
          <w:spacing w:val="-1"/>
        </w:rPr>
        <w:t xml:space="preserve"> </w:t>
      </w:r>
      <w:r>
        <w:t>understanding</w:t>
      </w:r>
      <w:r>
        <w:rPr>
          <w:spacing w:val="-2"/>
        </w:rPr>
        <w:t xml:space="preserve"> </w:t>
      </w:r>
      <w:r>
        <w:t>of</w:t>
      </w:r>
      <w:r>
        <w:rPr>
          <w:spacing w:val="-4"/>
        </w:rPr>
        <w:t xml:space="preserve"> </w:t>
      </w:r>
      <w:r>
        <w:rPr>
          <w:color w:val="3A3838"/>
        </w:rPr>
        <w:t>advanced phonemic</w:t>
      </w:r>
      <w:r>
        <w:rPr>
          <w:color w:val="3A3838"/>
          <w:spacing w:val="-1"/>
        </w:rPr>
        <w:t xml:space="preserve"> </w:t>
      </w:r>
      <w:r>
        <w:rPr>
          <w:color w:val="3A3838"/>
        </w:rPr>
        <w:t>awareness</w:t>
      </w:r>
      <w:r>
        <w:rPr>
          <w:color w:val="3A3838"/>
          <w:spacing w:val="-6"/>
        </w:rPr>
        <w:t xml:space="preserve"> </w:t>
      </w:r>
      <w:r>
        <w:rPr>
          <w:color w:val="3A3838"/>
        </w:rPr>
        <w:t>skills</w:t>
      </w:r>
      <w:r>
        <w:rPr>
          <w:color w:val="3A3838"/>
          <w:spacing w:val="-1"/>
        </w:rPr>
        <w:t xml:space="preserve"> </w:t>
      </w:r>
      <w:r>
        <w:rPr>
          <w:color w:val="3A3838"/>
        </w:rPr>
        <w:t>in</w:t>
      </w:r>
      <w:r>
        <w:rPr>
          <w:color w:val="3A3838"/>
          <w:spacing w:val="-2"/>
        </w:rPr>
        <w:t xml:space="preserve"> </w:t>
      </w:r>
      <w:r>
        <w:rPr>
          <w:color w:val="3A3838"/>
        </w:rPr>
        <w:t>spoken</w:t>
      </w:r>
      <w:r>
        <w:rPr>
          <w:color w:val="3A3838"/>
          <w:spacing w:val="-7"/>
        </w:rPr>
        <w:t xml:space="preserve"> </w:t>
      </w:r>
      <w:r>
        <w:rPr>
          <w:color w:val="3A3838"/>
        </w:rPr>
        <w:t>words,</w:t>
      </w:r>
      <w:r>
        <w:rPr>
          <w:color w:val="3A3838"/>
          <w:spacing w:val="-6"/>
        </w:rPr>
        <w:t xml:space="preserve"> </w:t>
      </w:r>
      <w:r>
        <w:rPr>
          <w:color w:val="3A3838"/>
        </w:rPr>
        <w:t>syllables,</w:t>
      </w:r>
      <w:r>
        <w:rPr>
          <w:color w:val="3A3838"/>
          <w:spacing w:val="-1"/>
        </w:rPr>
        <w:t xml:space="preserve"> </w:t>
      </w:r>
      <w:r>
        <w:rPr>
          <w:color w:val="3A3838"/>
        </w:rPr>
        <w:t>and</w:t>
      </w:r>
      <w:r>
        <w:rPr>
          <w:color w:val="3A3838"/>
          <w:spacing w:val="-4"/>
        </w:rPr>
        <w:t xml:space="preserve"> </w:t>
      </w:r>
      <w:r>
        <w:rPr>
          <w:color w:val="3A3838"/>
        </w:rPr>
        <w:t xml:space="preserve">sounds </w:t>
      </w:r>
      <w:r>
        <w:rPr>
          <w:color w:val="3A3838"/>
          <w:spacing w:val="-2"/>
        </w:rPr>
        <w:t>(phonemes).</w:t>
      </w:r>
    </w:p>
    <w:p w14:paraId="4912CC02" w14:textId="77777777" w:rsidR="00942630" w:rsidRDefault="000E46CB">
      <w:pPr>
        <w:pStyle w:val="ListParagraph"/>
        <w:numPr>
          <w:ilvl w:val="0"/>
          <w:numId w:val="241"/>
        </w:numPr>
        <w:tabs>
          <w:tab w:val="left" w:pos="1361"/>
        </w:tabs>
        <w:spacing w:before="3" w:line="261" w:lineRule="auto"/>
        <w:ind w:right="1106"/>
      </w:pPr>
      <w:r>
        <w:rPr>
          <w:color w:val="3A3838"/>
        </w:rPr>
        <w:t>Identify,</w:t>
      </w:r>
      <w:r>
        <w:rPr>
          <w:color w:val="3A3838"/>
          <w:spacing w:val="-6"/>
        </w:rPr>
        <w:t xml:space="preserve"> </w:t>
      </w:r>
      <w:r>
        <w:rPr>
          <w:color w:val="3A3838"/>
        </w:rPr>
        <w:t>segment,</w:t>
      </w:r>
      <w:r>
        <w:rPr>
          <w:color w:val="3A3838"/>
          <w:spacing w:val="-1"/>
        </w:rPr>
        <w:t xml:space="preserve"> </w:t>
      </w:r>
      <w:r>
        <w:rPr>
          <w:color w:val="3A3838"/>
        </w:rPr>
        <w:t>and blend phonemes</w:t>
      </w:r>
      <w:r>
        <w:rPr>
          <w:color w:val="3A3838"/>
          <w:spacing w:val="-6"/>
        </w:rPr>
        <w:t xml:space="preserve"> </w:t>
      </w:r>
      <w:r>
        <w:rPr>
          <w:color w:val="3A3838"/>
        </w:rPr>
        <w:t>in</w:t>
      </w:r>
      <w:r>
        <w:rPr>
          <w:color w:val="3A3838"/>
          <w:spacing w:val="-2"/>
        </w:rPr>
        <w:t xml:space="preserve"> </w:t>
      </w:r>
      <w:r>
        <w:rPr>
          <w:color w:val="3A3838"/>
        </w:rPr>
        <w:t>single</w:t>
      </w:r>
      <w:r>
        <w:rPr>
          <w:color w:val="3A3838"/>
          <w:spacing w:val="-1"/>
        </w:rPr>
        <w:t xml:space="preserve"> </w:t>
      </w:r>
      <w:r>
        <w:rPr>
          <w:color w:val="3A3838"/>
        </w:rPr>
        <w:t>syllable</w:t>
      </w:r>
      <w:r>
        <w:rPr>
          <w:color w:val="3A3838"/>
          <w:spacing w:val="-1"/>
        </w:rPr>
        <w:t xml:space="preserve"> </w:t>
      </w:r>
      <w:r>
        <w:rPr>
          <w:color w:val="3A3838"/>
        </w:rPr>
        <w:t>spoken</w:t>
      </w:r>
      <w:r>
        <w:rPr>
          <w:color w:val="3A3838"/>
          <w:spacing w:val="-2"/>
        </w:rPr>
        <w:t xml:space="preserve"> </w:t>
      </w:r>
      <w:r>
        <w:rPr>
          <w:color w:val="3A3838"/>
        </w:rPr>
        <w:t>five</w:t>
      </w:r>
      <w:r>
        <w:rPr>
          <w:color w:val="3A3838"/>
          <w:spacing w:val="-6"/>
        </w:rPr>
        <w:t xml:space="preserve"> </w:t>
      </w:r>
      <w:r>
        <w:rPr>
          <w:color w:val="3A3838"/>
        </w:rPr>
        <w:t>and</w:t>
      </w:r>
      <w:r>
        <w:rPr>
          <w:color w:val="3A3838"/>
          <w:spacing w:val="-4"/>
        </w:rPr>
        <w:t xml:space="preserve"> </w:t>
      </w:r>
      <w:r>
        <w:rPr>
          <w:color w:val="3A3838"/>
        </w:rPr>
        <w:t>six</w:t>
      </w:r>
      <w:r>
        <w:rPr>
          <w:color w:val="3A3838"/>
          <w:spacing w:val="-2"/>
        </w:rPr>
        <w:t xml:space="preserve"> </w:t>
      </w:r>
      <w:r>
        <w:rPr>
          <w:color w:val="3A3838"/>
        </w:rPr>
        <w:t>phoneme</w:t>
      </w:r>
      <w:r>
        <w:rPr>
          <w:color w:val="3A3838"/>
          <w:spacing w:val="-1"/>
        </w:rPr>
        <w:t xml:space="preserve"> </w:t>
      </w:r>
      <w:r>
        <w:rPr>
          <w:color w:val="3A3838"/>
        </w:rPr>
        <w:t>words</w:t>
      </w:r>
      <w:r>
        <w:rPr>
          <w:color w:val="3A3838"/>
          <w:spacing w:val="-1"/>
        </w:rPr>
        <w:t xml:space="preserve"> </w:t>
      </w:r>
      <w:r>
        <w:rPr>
          <w:color w:val="3A3838"/>
        </w:rPr>
        <w:t>including</w:t>
      </w:r>
      <w:r>
        <w:rPr>
          <w:color w:val="3A3838"/>
          <w:spacing w:val="-2"/>
        </w:rPr>
        <w:t xml:space="preserve"> </w:t>
      </w:r>
      <w:r>
        <w:rPr>
          <w:color w:val="3A3838"/>
        </w:rPr>
        <w:t>words</w:t>
      </w:r>
      <w:r>
        <w:rPr>
          <w:color w:val="3A3838"/>
          <w:spacing w:val="-6"/>
        </w:rPr>
        <w:t xml:space="preserve"> </w:t>
      </w:r>
      <w:r>
        <w:rPr>
          <w:color w:val="3A3838"/>
        </w:rPr>
        <w:t>with blends, digraphs, and trigraphs.</w:t>
      </w:r>
    </w:p>
    <w:p w14:paraId="712936B9" w14:textId="77777777" w:rsidR="00942630" w:rsidRDefault="000E46CB">
      <w:pPr>
        <w:pStyle w:val="ListParagraph"/>
        <w:numPr>
          <w:ilvl w:val="0"/>
          <w:numId w:val="241"/>
        </w:numPr>
        <w:tabs>
          <w:tab w:val="left" w:pos="1362"/>
        </w:tabs>
        <w:spacing w:line="262" w:lineRule="exact"/>
      </w:pPr>
      <w:r>
        <w:rPr>
          <w:color w:val="3A3838"/>
        </w:rPr>
        <w:t>Substitute</w:t>
      </w:r>
      <w:r>
        <w:rPr>
          <w:color w:val="3A3838"/>
          <w:spacing w:val="-4"/>
        </w:rPr>
        <w:t xml:space="preserve"> </w:t>
      </w:r>
      <w:r>
        <w:rPr>
          <w:color w:val="3A3838"/>
        </w:rPr>
        <w:t>sounds</w:t>
      </w:r>
      <w:r>
        <w:rPr>
          <w:color w:val="3A3838"/>
          <w:spacing w:val="-6"/>
        </w:rPr>
        <w:t xml:space="preserve"> </w:t>
      </w:r>
      <w:r>
        <w:rPr>
          <w:color w:val="3A3838"/>
        </w:rPr>
        <w:t>in</w:t>
      </w:r>
      <w:r>
        <w:rPr>
          <w:color w:val="3A3838"/>
          <w:spacing w:val="-3"/>
        </w:rPr>
        <w:t xml:space="preserve"> </w:t>
      </w:r>
      <w:r>
        <w:rPr>
          <w:color w:val="3A3838"/>
        </w:rPr>
        <w:t>words</w:t>
      </w:r>
      <w:r>
        <w:rPr>
          <w:color w:val="3A3838"/>
          <w:spacing w:val="-2"/>
        </w:rPr>
        <w:t xml:space="preserve"> </w:t>
      </w:r>
      <w:r>
        <w:rPr>
          <w:color w:val="3A3838"/>
        </w:rPr>
        <w:t>with</w:t>
      </w:r>
      <w:r>
        <w:rPr>
          <w:color w:val="3A3838"/>
          <w:spacing w:val="-7"/>
        </w:rPr>
        <w:t xml:space="preserve"> </w:t>
      </w:r>
      <w:r>
        <w:rPr>
          <w:color w:val="3A3838"/>
        </w:rPr>
        <w:t>five</w:t>
      </w:r>
      <w:r>
        <w:rPr>
          <w:color w:val="3A3838"/>
          <w:spacing w:val="-3"/>
        </w:rPr>
        <w:t xml:space="preserve"> </w:t>
      </w:r>
      <w:r>
        <w:rPr>
          <w:color w:val="3A3838"/>
        </w:rPr>
        <w:t>or</w:t>
      </w:r>
      <w:r>
        <w:rPr>
          <w:color w:val="3A3838"/>
          <w:spacing w:val="-1"/>
        </w:rPr>
        <w:t xml:space="preserve"> </w:t>
      </w:r>
      <w:r>
        <w:rPr>
          <w:color w:val="3A3838"/>
        </w:rPr>
        <w:t>more</w:t>
      </w:r>
      <w:r>
        <w:rPr>
          <w:color w:val="3A3838"/>
          <w:spacing w:val="-6"/>
        </w:rPr>
        <w:t xml:space="preserve"> </w:t>
      </w:r>
      <w:r>
        <w:rPr>
          <w:color w:val="3A3838"/>
          <w:spacing w:val="-2"/>
        </w:rPr>
        <w:t>phonemes.</w:t>
      </w:r>
    </w:p>
    <w:p w14:paraId="55255AC8" w14:textId="77777777" w:rsidR="00942630" w:rsidRDefault="000E46CB">
      <w:pPr>
        <w:pStyle w:val="ListParagraph"/>
        <w:numPr>
          <w:ilvl w:val="0"/>
          <w:numId w:val="241"/>
        </w:numPr>
        <w:tabs>
          <w:tab w:val="left" w:pos="1362"/>
        </w:tabs>
        <w:spacing w:before="23"/>
      </w:pPr>
      <w:r>
        <w:rPr>
          <w:color w:val="3A3838"/>
        </w:rPr>
        <w:t>Delete</w:t>
      </w:r>
      <w:r>
        <w:rPr>
          <w:color w:val="3A3838"/>
          <w:spacing w:val="-6"/>
        </w:rPr>
        <w:t xml:space="preserve"> </w:t>
      </w:r>
      <w:r>
        <w:rPr>
          <w:color w:val="3A3838"/>
        </w:rPr>
        <w:t>initial</w:t>
      </w:r>
      <w:r>
        <w:rPr>
          <w:color w:val="3A3838"/>
          <w:spacing w:val="-5"/>
        </w:rPr>
        <w:t xml:space="preserve"> </w:t>
      </w:r>
      <w:r>
        <w:rPr>
          <w:color w:val="3A3838"/>
        </w:rPr>
        <w:t>and</w:t>
      </w:r>
      <w:r>
        <w:rPr>
          <w:color w:val="3A3838"/>
          <w:spacing w:val="-7"/>
        </w:rPr>
        <w:t xml:space="preserve"> </w:t>
      </w:r>
      <w:r>
        <w:rPr>
          <w:color w:val="3A3838"/>
        </w:rPr>
        <w:t>final</w:t>
      </w:r>
      <w:r>
        <w:rPr>
          <w:color w:val="3A3838"/>
          <w:spacing w:val="-5"/>
        </w:rPr>
        <w:t xml:space="preserve"> </w:t>
      </w:r>
      <w:r>
        <w:rPr>
          <w:color w:val="3A3838"/>
        </w:rPr>
        <w:t>phonemes</w:t>
      </w:r>
      <w:r>
        <w:rPr>
          <w:color w:val="3A3838"/>
          <w:spacing w:val="-4"/>
        </w:rPr>
        <w:t xml:space="preserve"> </w:t>
      </w:r>
      <w:r>
        <w:rPr>
          <w:color w:val="3A3838"/>
        </w:rPr>
        <w:t>in</w:t>
      </w:r>
      <w:r>
        <w:rPr>
          <w:color w:val="3A3838"/>
          <w:spacing w:val="-4"/>
        </w:rPr>
        <w:t xml:space="preserve"> </w:t>
      </w:r>
      <w:r>
        <w:rPr>
          <w:color w:val="3A3838"/>
        </w:rPr>
        <w:t>words</w:t>
      </w:r>
      <w:r>
        <w:rPr>
          <w:color w:val="3A3838"/>
          <w:spacing w:val="-4"/>
        </w:rPr>
        <w:t xml:space="preserve"> </w:t>
      </w:r>
      <w:r>
        <w:rPr>
          <w:color w:val="3A3838"/>
        </w:rPr>
        <w:t>including</w:t>
      </w:r>
      <w:r>
        <w:rPr>
          <w:color w:val="3A3838"/>
          <w:spacing w:val="-4"/>
        </w:rPr>
        <w:t xml:space="preserve"> </w:t>
      </w:r>
      <w:r>
        <w:rPr>
          <w:color w:val="3A3838"/>
        </w:rPr>
        <w:t>words</w:t>
      </w:r>
      <w:r>
        <w:rPr>
          <w:color w:val="3A3838"/>
          <w:spacing w:val="-4"/>
        </w:rPr>
        <w:t xml:space="preserve"> </w:t>
      </w:r>
      <w:r>
        <w:rPr>
          <w:color w:val="3A3838"/>
        </w:rPr>
        <w:t>with</w:t>
      </w:r>
      <w:r>
        <w:rPr>
          <w:color w:val="3A3838"/>
          <w:spacing w:val="-4"/>
        </w:rPr>
        <w:t xml:space="preserve"> </w:t>
      </w:r>
      <w:r>
        <w:rPr>
          <w:color w:val="3A3838"/>
          <w:spacing w:val="-2"/>
        </w:rPr>
        <w:t>blends.</w:t>
      </w:r>
    </w:p>
    <w:p w14:paraId="15188300" w14:textId="77777777" w:rsidR="00942630" w:rsidRDefault="00942630">
      <w:pPr>
        <w:pStyle w:val="BodyText"/>
        <w:rPr>
          <w:sz w:val="25"/>
        </w:rPr>
      </w:pPr>
    </w:p>
    <w:p w14:paraId="68665065" w14:textId="77777777" w:rsidR="00942630" w:rsidRDefault="000E46CB">
      <w:pPr>
        <w:pStyle w:val="BodyText"/>
        <w:ind w:left="641" w:right="1033"/>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8"/>
        </w:rPr>
        <w:t xml:space="preserve"> </w:t>
      </w:r>
      <w:r>
        <w:rPr>
          <w:b/>
        </w:rPr>
        <w:t>|</w:t>
      </w:r>
      <w:r>
        <w:rPr>
          <w:b/>
          <w:spacing w:val="-1"/>
        </w:rPr>
        <w:t xml:space="preserve"> </w:t>
      </w:r>
      <w:r>
        <w:t>Demonstrate</w:t>
      </w:r>
      <w:r>
        <w:rPr>
          <w:spacing w:val="-6"/>
        </w:rPr>
        <w:t xml:space="preserve"> </w:t>
      </w:r>
      <w:r>
        <w:t>phonetic</w:t>
      </w:r>
      <w:r>
        <w:rPr>
          <w:spacing w:val="-1"/>
        </w:rPr>
        <w:t xml:space="preserve"> </w:t>
      </w:r>
      <w:r>
        <w:t>and word analysis</w:t>
      </w:r>
      <w:r>
        <w:rPr>
          <w:spacing w:val="-1"/>
        </w:rPr>
        <w:t xml:space="preserve"> </w:t>
      </w:r>
      <w:r>
        <w:t>knowledge</w:t>
      </w:r>
      <w:r>
        <w:rPr>
          <w:spacing w:val="-6"/>
        </w:rPr>
        <w:t xml:space="preserve"> </w:t>
      </w:r>
      <w:r>
        <w:t>and apply decoding</w:t>
      </w:r>
      <w:r>
        <w:rPr>
          <w:spacing w:val="-7"/>
        </w:rPr>
        <w:t xml:space="preserve"> </w:t>
      </w:r>
      <w:r>
        <w:t>skills</w:t>
      </w:r>
      <w:r>
        <w:rPr>
          <w:spacing w:val="-1"/>
        </w:rPr>
        <w:t xml:space="preserve"> </w:t>
      </w:r>
      <w:r>
        <w:t>to</w:t>
      </w:r>
      <w:r>
        <w:rPr>
          <w:spacing w:val="-2"/>
        </w:rPr>
        <w:t xml:space="preserve"> </w:t>
      </w:r>
      <w:r>
        <w:t>isolated words and in connected text.</w:t>
      </w:r>
    </w:p>
    <w:p w14:paraId="382711C7" w14:textId="77777777" w:rsidR="00942630" w:rsidRDefault="000E46CB">
      <w:pPr>
        <w:pStyle w:val="BodyText"/>
        <w:spacing w:before="8"/>
        <w:ind w:left="641"/>
      </w:pPr>
      <w:r>
        <w:rPr>
          <w:b/>
        </w:rPr>
        <w:t>LA.2.F.3</w:t>
      </w:r>
      <w:r>
        <w:rPr>
          <w:b/>
          <w:spacing w:val="-7"/>
        </w:rPr>
        <w:t xml:space="preserve"> </w:t>
      </w:r>
      <w:r>
        <w:t>Know</w:t>
      </w:r>
      <w:r>
        <w:rPr>
          <w:spacing w:val="-11"/>
        </w:rPr>
        <w:t xml:space="preserve"> </w:t>
      </w:r>
      <w:r>
        <w:t>and</w:t>
      </w:r>
      <w:r>
        <w:rPr>
          <w:spacing w:val="-3"/>
        </w:rPr>
        <w:t xml:space="preserve"> </w:t>
      </w:r>
      <w:r>
        <w:t>apply</w:t>
      </w:r>
      <w:r>
        <w:rPr>
          <w:spacing w:val="-3"/>
        </w:rPr>
        <w:t xml:space="preserve"> </w:t>
      </w:r>
      <w:r>
        <w:t>phonics</w:t>
      </w:r>
      <w:r>
        <w:rPr>
          <w:spacing w:val="-8"/>
        </w:rPr>
        <w:t xml:space="preserve"> </w:t>
      </w:r>
      <w:r>
        <w:t>and</w:t>
      </w:r>
      <w:r>
        <w:rPr>
          <w:spacing w:val="-4"/>
        </w:rPr>
        <w:t xml:space="preserve"> </w:t>
      </w:r>
      <w:r>
        <w:t>word</w:t>
      </w:r>
      <w:r>
        <w:rPr>
          <w:spacing w:val="-3"/>
        </w:rPr>
        <w:t xml:space="preserve"> </w:t>
      </w:r>
      <w:r>
        <w:t>analysis</w:t>
      </w:r>
      <w:r>
        <w:rPr>
          <w:spacing w:val="-4"/>
        </w:rPr>
        <w:t xml:space="preserve"> </w:t>
      </w:r>
      <w:r>
        <w:t>skills</w:t>
      </w:r>
      <w:r>
        <w:rPr>
          <w:spacing w:val="-4"/>
        </w:rPr>
        <w:t xml:space="preserve"> </w:t>
      </w:r>
      <w:r>
        <w:t>in</w:t>
      </w:r>
      <w:r>
        <w:rPr>
          <w:spacing w:val="-9"/>
        </w:rPr>
        <w:t xml:space="preserve"> </w:t>
      </w:r>
      <w:r>
        <w:t>decoding</w:t>
      </w:r>
      <w:r>
        <w:rPr>
          <w:spacing w:val="-5"/>
        </w:rPr>
        <w:t xml:space="preserve"> </w:t>
      </w:r>
      <w:r>
        <w:t>and</w:t>
      </w:r>
      <w:r>
        <w:rPr>
          <w:spacing w:val="-7"/>
        </w:rPr>
        <w:t xml:space="preserve"> </w:t>
      </w:r>
      <w:r>
        <w:t>encoding</w:t>
      </w:r>
      <w:r>
        <w:rPr>
          <w:spacing w:val="-5"/>
        </w:rPr>
        <w:t xml:space="preserve"> </w:t>
      </w:r>
      <w:r>
        <w:t>(spelling)</w:t>
      </w:r>
      <w:r>
        <w:rPr>
          <w:spacing w:val="-4"/>
        </w:rPr>
        <w:t xml:space="preserve"> </w:t>
      </w:r>
      <w:r>
        <w:rPr>
          <w:spacing w:val="-2"/>
        </w:rPr>
        <w:t>words.</w:t>
      </w:r>
    </w:p>
    <w:p w14:paraId="4DE1C606" w14:textId="77777777" w:rsidR="00942630" w:rsidRDefault="000E46CB">
      <w:pPr>
        <w:pStyle w:val="ListParagraph"/>
        <w:numPr>
          <w:ilvl w:val="0"/>
          <w:numId w:val="240"/>
        </w:numPr>
        <w:tabs>
          <w:tab w:val="left" w:pos="1363"/>
        </w:tabs>
        <w:spacing w:before="18"/>
        <w:ind w:hanging="362"/>
      </w:pPr>
      <w:r>
        <w:t>Decode</w:t>
      </w:r>
      <w:r>
        <w:rPr>
          <w:spacing w:val="-9"/>
        </w:rPr>
        <w:t xml:space="preserve"> </w:t>
      </w:r>
      <w:r>
        <w:t>words</w:t>
      </w:r>
      <w:r>
        <w:rPr>
          <w:spacing w:val="-2"/>
        </w:rPr>
        <w:t xml:space="preserve"> </w:t>
      </w:r>
      <w:r>
        <w:t>with</w:t>
      </w:r>
      <w:r>
        <w:rPr>
          <w:spacing w:val="-8"/>
        </w:rPr>
        <w:t xml:space="preserve"> </w:t>
      </w:r>
      <w:r>
        <w:t>variable</w:t>
      </w:r>
      <w:r>
        <w:rPr>
          <w:spacing w:val="-2"/>
        </w:rPr>
        <w:t xml:space="preserve"> </w:t>
      </w:r>
      <w:r>
        <w:t>vowel</w:t>
      </w:r>
      <w:r>
        <w:rPr>
          <w:spacing w:val="-8"/>
        </w:rPr>
        <w:t xml:space="preserve"> </w:t>
      </w:r>
      <w:r>
        <w:t>teams</w:t>
      </w:r>
      <w:r>
        <w:rPr>
          <w:spacing w:val="-2"/>
        </w:rPr>
        <w:t xml:space="preserve"> </w:t>
      </w:r>
      <w:r>
        <w:t>and</w:t>
      </w:r>
      <w:r>
        <w:rPr>
          <w:spacing w:val="-5"/>
        </w:rPr>
        <w:t xml:space="preserve"> </w:t>
      </w:r>
      <w:r>
        <w:t>vowel</w:t>
      </w:r>
      <w:r>
        <w:rPr>
          <w:spacing w:val="-3"/>
        </w:rPr>
        <w:t xml:space="preserve"> </w:t>
      </w:r>
      <w:r>
        <w:rPr>
          <w:spacing w:val="-2"/>
        </w:rPr>
        <w:t>diphthongs.</w:t>
      </w:r>
    </w:p>
    <w:p w14:paraId="6976C000" w14:textId="77777777" w:rsidR="00942630" w:rsidRDefault="000E46CB">
      <w:pPr>
        <w:pStyle w:val="ListParagraph"/>
        <w:numPr>
          <w:ilvl w:val="0"/>
          <w:numId w:val="240"/>
        </w:numPr>
        <w:tabs>
          <w:tab w:val="left" w:pos="1363"/>
        </w:tabs>
        <w:spacing w:before="23"/>
      </w:pPr>
      <w:r>
        <w:t>Decode</w:t>
      </w:r>
      <w:r>
        <w:rPr>
          <w:spacing w:val="-10"/>
        </w:rPr>
        <w:t xml:space="preserve"> </w:t>
      </w:r>
      <w:r>
        <w:t>regularly</w:t>
      </w:r>
      <w:r>
        <w:rPr>
          <w:spacing w:val="-7"/>
        </w:rPr>
        <w:t xml:space="preserve"> </w:t>
      </w:r>
      <w:r>
        <w:t>spelled</w:t>
      </w:r>
      <w:r>
        <w:rPr>
          <w:spacing w:val="-6"/>
        </w:rPr>
        <w:t xml:space="preserve"> </w:t>
      </w:r>
      <w:r>
        <w:t>two-syllable</w:t>
      </w:r>
      <w:r>
        <w:rPr>
          <w:spacing w:val="-3"/>
        </w:rPr>
        <w:t xml:space="preserve"> </w:t>
      </w:r>
      <w:r>
        <w:t>words</w:t>
      </w:r>
      <w:r>
        <w:rPr>
          <w:spacing w:val="-8"/>
        </w:rPr>
        <w:t xml:space="preserve"> </w:t>
      </w:r>
      <w:r>
        <w:t>with</w:t>
      </w:r>
      <w:r>
        <w:rPr>
          <w:spacing w:val="-4"/>
        </w:rPr>
        <w:t xml:space="preserve"> </w:t>
      </w:r>
      <w:r>
        <w:t>long</w:t>
      </w:r>
      <w:r>
        <w:rPr>
          <w:spacing w:val="-8"/>
        </w:rPr>
        <w:t xml:space="preserve"> </w:t>
      </w:r>
      <w:r>
        <w:rPr>
          <w:spacing w:val="-2"/>
        </w:rPr>
        <w:t>vowels.</w:t>
      </w:r>
    </w:p>
    <w:p w14:paraId="0BB0A874" w14:textId="77777777" w:rsidR="00942630" w:rsidRDefault="000E46CB">
      <w:pPr>
        <w:pStyle w:val="ListParagraph"/>
        <w:numPr>
          <w:ilvl w:val="0"/>
          <w:numId w:val="240"/>
        </w:numPr>
        <w:tabs>
          <w:tab w:val="left" w:pos="1363"/>
        </w:tabs>
        <w:spacing w:before="18"/>
      </w:pPr>
      <w:r>
        <w:t>Decode</w:t>
      </w:r>
      <w:r>
        <w:rPr>
          <w:spacing w:val="-11"/>
        </w:rPr>
        <w:t xml:space="preserve"> </w:t>
      </w:r>
      <w:r>
        <w:t>words</w:t>
      </w:r>
      <w:r>
        <w:rPr>
          <w:spacing w:val="-4"/>
        </w:rPr>
        <w:t xml:space="preserve"> </w:t>
      </w:r>
      <w:r>
        <w:t>with</w:t>
      </w:r>
      <w:r>
        <w:rPr>
          <w:spacing w:val="-5"/>
        </w:rPr>
        <w:t xml:space="preserve"> </w:t>
      </w:r>
      <w:r>
        <w:t>open</w:t>
      </w:r>
      <w:r>
        <w:rPr>
          <w:spacing w:val="-9"/>
        </w:rPr>
        <w:t xml:space="preserve"> </w:t>
      </w:r>
      <w:r>
        <w:t>and</w:t>
      </w:r>
      <w:r>
        <w:rPr>
          <w:spacing w:val="-7"/>
        </w:rPr>
        <w:t xml:space="preserve"> </w:t>
      </w:r>
      <w:r>
        <w:t>closed</w:t>
      </w:r>
      <w:r>
        <w:rPr>
          <w:spacing w:val="-3"/>
        </w:rPr>
        <w:t xml:space="preserve"> </w:t>
      </w:r>
      <w:r>
        <w:t>syllables</w:t>
      </w:r>
      <w:r>
        <w:rPr>
          <w:spacing w:val="-4"/>
        </w:rPr>
        <w:t xml:space="preserve"> </w:t>
      </w:r>
      <w:r>
        <w:t>and</w:t>
      </w:r>
      <w:r>
        <w:rPr>
          <w:spacing w:val="-3"/>
        </w:rPr>
        <w:t xml:space="preserve"> </w:t>
      </w:r>
      <w:r>
        <w:t>consonant</w:t>
      </w:r>
      <w:r>
        <w:rPr>
          <w:spacing w:val="-3"/>
        </w:rPr>
        <w:t xml:space="preserve"> </w:t>
      </w:r>
      <w:r>
        <w:t>-</w:t>
      </w:r>
      <w:r>
        <w:rPr>
          <w:spacing w:val="-5"/>
        </w:rPr>
        <w:t>le.</w:t>
      </w:r>
    </w:p>
    <w:p w14:paraId="133B2590" w14:textId="77777777" w:rsidR="00942630" w:rsidRDefault="000E46CB">
      <w:pPr>
        <w:pStyle w:val="ListParagraph"/>
        <w:numPr>
          <w:ilvl w:val="0"/>
          <w:numId w:val="240"/>
        </w:numPr>
        <w:tabs>
          <w:tab w:val="left" w:pos="1363"/>
        </w:tabs>
        <w:spacing w:before="23"/>
      </w:pPr>
      <w:r>
        <w:t>Decode</w:t>
      </w:r>
      <w:r>
        <w:rPr>
          <w:spacing w:val="-9"/>
        </w:rPr>
        <w:t xml:space="preserve"> </w:t>
      </w:r>
      <w:r>
        <w:t>words</w:t>
      </w:r>
      <w:r>
        <w:rPr>
          <w:spacing w:val="-1"/>
        </w:rPr>
        <w:t xml:space="preserve"> </w:t>
      </w:r>
      <w:r>
        <w:t>with</w:t>
      </w:r>
      <w:r>
        <w:rPr>
          <w:spacing w:val="-8"/>
        </w:rPr>
        <w:t xml:space="preserve"> </w:t>
      </w:r>
      <w:r>
        <w:t>common</w:t>
      </w:r>
      <w:r>
        <w:rPr>
          <w:spacing w:val="-2"/>
        </w:rPr>
        <w:t xml:space="preserve"> </w:t>
      </w:r>
      <w:r>
        <w:t>Anglo</w:t>
      </w:r>
      <w:r>
        <w:rPr>
          <w:spacing w:val="-7"/>
        </w:rPr>
        <w:t xml:space="preserve"> </w:t>
      </w:r>
      <w:r>
        <w:t>roots</w:t>
      </w:r>
      <w:r>
        <w:rPr>
          <w:spacing w:val="-2"/>
        </w:rPr>
        <w:t xml:space="preserve"> </w:t>
      </w:r>
      <w:r>
        <w:t>and</w:t>
      </w:r>
      <w:r>
        <w:rPr>
          <w:spacing w:val="-4"/>
        </w:rPr>
        <w:t xml:space="preserve"> </w:t>
      </w:r>
      <w:r>
        <w:rPr>
          <w:spacing w:val="-2"/>
        </w:rPr>
        <w:t>suffixes.</w:t>
      </w:r>
    </w:p>
    <w:p w14:paraId="5F1CBA5C" w14:textId="77777777" w:rsidR="00942630" w:rsidRDefault="000E46CB">
      <w:pPr>
        <w:pStyle w:val="ListParagraph"/>
        <w:numPr>
          <w:ilvl w:val="0"/>
          <w:numId w:val="240"/>
        </w:numPr>
        <w:tabs>
          <w:tab w:val="left" w:pos="1363"/>
        </w:tabs>
        <w:spacing w:before="23"/>
      </w:pPr>
      <w:r>
        <w:t>Decode</w:t>
      </w:r>
      <w:r>
        <w:rPr>
          <w:spacing w:val="-7"/>
        </w:rPr>
        <w:t xml:space="preserve"> </w:t>
      </w:r>
      <w:r>
        <w:t>words</w:t>
      </w:r>
      <w:r>
        <w:rPr>
          <w:spacing w:val="-3"/>
        </w:rPr>
        <w:t xml:space="preserve"> </w:t>
      </w:r>
      <w:r>
        <w:t>with</w:t>
      </w:r>
      <w:r>
        <w:rPr>
          <w:spacing w:val="-8"/>
        </w:rPr>
        <w:t xml:space="preserve"> </w:t>
      </w:r>
      <w:r>
        <w:t>silent</w:t>
      </w:r>
      <w:r>
        <w:rPr>
          <w:spacing w:val="-1"/>
        </w:rPr>
        <w:t xml:space="preserve"> </w:t>
      </w:r>
      <w:r>
        <w:t>letter</w:t>
      </w:r>
      <w:r>
        <w:rPr>
          <w:spacing w:val="-2"/>
        </w:rPr>
        <w:t xml:space="preserve"> combinations.</w:t>
      </w:r>
    </w:p>
    <w:p w14:paraId="6C264C56" w14:textId="77777777" w:rsidR="00942630" w:rsidRDefault="00942630">
      <w:pPr>
        <w:pStyle w:val="BodyText"/>
        <w:spacing w:before="5"/>
        <w:rPr>
          <w:sz w:val="25"/>
        </w:rPr>
      </w:pPr>
    </w:p>
    <w:p w14:paraId="144B752F" w14:textId="77777777" w:rsidR="00942630" w:rsidRDefault="000E46CB">
      <w:pPr>
        <w:pStyle w:val="BodyText"/>
        <w:ind w:left="642"/>
      </w:pPr>
      <w:r>
        <w:rPr>
          <w:b/>
          <w:i/>
        </w:rPr>
        <w:t>Fluency</w:t>
      </w:r>
      <w:r>
        <w:rPr>
          <w:b/>
          <w:i/>
          <w:spacing w:val="-6"/>
        </w:rPr>
        <w:t xml:space="preserve"> </w:t>
      </w:r>
      <w:r>
        <w:t>|</w:t>
      </w:r>
      <w:r>
        <w:rPr>
          <w:spacing w:val="-7"/>
        </w:rPr>
        <w:t xml:space="preserve"> </w:t>
      </w:r>
      <w:r>
        <w:t>Read</w:t>
      </w:r>
      <w:r>
        <w:rPr>
          <w:spacing w:val="-6"/>
        </w:rPr>
        <w:t xml:space="preserve"> </w:t>
      </w:r>
      <w:r>
        <w:t>grade-level</w:t>
      </w:r>
      <w:r>
        <w:rPr>
          <w:spacing w:val="-10"/>
        </w:rPr>
        <w:t xml:space="preserve"> </w:t>
      </w:r>
      <w:r>
        <w:t>texts</w:t>
      </w:r>
      <w:r>
        <w:rPr>
          <w:spacing w:val="-3"/>
        </w:rPr>
        <w:t xml:space="preserve"> </w:t>
      </w:r>
      <w:r>
        <w:t>with</w:t>
      </w:r>
      <w:r>
        <w:rPr>
          <w:spacing w:val="-9"/>
        </w:rPr>
        <w:t xml:space="preserve"> </w:t>
      </w:r>
      <w:r>
        <w:t>sufficient</w:t>
      </w:r>
      <w:r>
        <w:rPr>
          <w:spacing w:val="-2"/>
        </w:rPr>
        <w:t xml:space="preserve"> </w:t>
      </w:r>
      <w:r>
        <w:t>accuracy</w:t>
      </w:r>
      <w:r>
        <w:rPr>
          <w:spacing w:val="-2"/>
        </w:rPr>
        <w:t xml:space="preserve"> </w:t>
      </w:r>
      <w:r>
        <w:t>and</w:t>
      </w:r>
      <w:r>
        <w:rPr>
          <w:spacing w:val="-3"/>
        </w:rPr>
        <w:t xml:space="preserve"> </w:t>
      </w:r>
      <w:r>
        <w:t>fluency</w:t>
      </w:r>
      <w:r>
        <w:rPr>
          <w:spacing w:val="-2"/>
        </w:rPr>
        <w:t xml:space="preserve"> </w:t>
      </w:r>
      <w:r>
        <w:t>to</w:t>
      </w:r>
      <w:r>
        <w:rPr>
          <w:spacing w:val="-9"/>
        </w:rPr>
        <w:t xml:space="preserve"> </w:t>
      </w:r>
      <w:r>
        <w:t>support</w:t>
      </w:r>
      <w:r>
        <w:rPr>
          <w:spacing w:val="-6"/>
        </w:rPr>
        <w:t xml:space="preserve"> </w:t>
      </w:r>
      <w:r>
        <w:rPr>
          <w:spacing w:val="-2"/>
        </w:rPr>
        <w:t>comprehension.</w:t>
      </w:r>
    </w:p>
    <w:p w14:paraId="2DDB3BF4" w14:textId="77777777" w:rsidR="00942630" w:rsidRDefault="000E46CB">
      <w:pPr>
        <w:pStyle w:val="BodyText"/>
        <w:spacing w:before="23" w:line="256" w:lineRule="auto"/>
        <w:ind w:left="642"/>
      </w:pPr>
      <w:r>
        <w:rPr>
          <w:b/>
        </w:rPr>
        <w:t>LA.2.F.4</w:t>
      </w:r>
      <w:r>
        <w:rPr>
          <w:b/>
          <w:spacing w:val="-2"/>
        </w:rPr>
        <w:t xml:space="preserve"> </w:t>
      </w:r>
      <w:r>
        <w:t>Develop</w:t>
      </w:r>
      <w:r>
        <w:rPr>
          <w:spacing w:val="-4"/>
        </w:rPr>
        <w:t xml:space="preserve"> </w:t>
      </w:r>
      <w:r>
        <w:t>accuracy,</w:t>
      </w:r>
      <w:r>
        <w:rPr>
          <w:spacing w:val="-1"/>
        </w:rPr>
        <w:t xml:space="preserve"> </w:t>
      </w:r>
      <w:r>
        <w:t>phrasing,</w:t>
      </w:r>
      <w:r>
        <w:rPr>
          <w:spacing w:val="-5"/>
        </w:rPr>
        <w:t xml:space="preserve"> </w:t>
      </w:r>
      <w:r>
        <w:t>and</w:t>
      </w:r>
      <w:r>
        <w:rPr>
          <w:spacing w:val="-4"/>
        </w:rPr>
        <w:t xml:space="preserve"> </w:t>
      </w:r>
      <w:r>
        <w:t>expression/prosody while</w:t>
      </w:r>
      <w:r>
        <w:rPr>
          <w:spacing w:val="-1"/>
        </w:rPr>
        <w:t xml:space="preserve"> </w:t>
      </w:r>
      <w:r>
        <w:t>reading</w:t>
      </w:r>
      <w:r>
        <w:rPr>
          <w:spacing w:val="-2"/>
        </w:rPr>
        <w:t xml:space="preserve"> </w:t>
      </w:r>
      <w:r>
        <w:t>a</w:t>
      </w:r>
      <w:r>
        <w:rPr>
          <w:spacing w:val="-8"/>
        </w:rPr>
        <w:t xml:space="preserve"> </w:t>
      </w:r>
      <w:r>
        <w:t>variety of</w:t>
      </w:r>
      <w:r>
        <w:rPr>
          <w:spacing w:val="-4"/>
        </w:rPr>
        <w:t xml:space="preserve"> </w:t>
      </w:r>
      <w:r>
        <w:t>grade-level</w:t>
      </w:r>
      <w:r>
        <w:rPr>
          <w:spacing w:val="-7"/>
        </w:rPr>
        <w:t xml:space="preserve"> </w:t>
      </w:r>
      <w:r>
        <w:t>texts</w:t>
      </w:r>
      <w:r>
        <w:rPr>
          <w:spacing w:val="-1"/>
        </w:rPr>
        <w:t xml:space="preserve"> </w:t>
      </w:r>
      <w:r>
        <w:t>to</w:t>
      </w:r>
      <w:r>
        <w:rPr>
          <w:spacing w:val="-7"/>
        </w:rPr>
        <w:t xml:space="preserve"> </w:t>
      </w:r>
      <w:r>
        <w:t xml:space="preserve">support </w:t>
      </w:r>
      <w:r>
        <w:rPr>
          <w:spacing w:val="-2"/>
        </w:rPr>
        <w:t>comprehension.</w:t>
      </w:r>
    </w:p>
    <w:p w14:paraId="4E97DC1A" w14:textId="77777777" w:rsidR="00942630" w:rsidRDefault="000E46CB">
      <w:pPr>
        <w:pStyle w:val="ListParagraph"/>
        <w:numPr>
          <w:ilvl w:val="0"/>
          <w:numId w:val="239"/>
        </w:numPr>
        <w:tabs>
          <w:tab w:val="left" w:pos="1363"/>
        </w:tabs>
        <w:spacing w:before="3"/>
      </w:pPr>
      <w:r>
        <w:t>Read</w:t>
      </w:r>
      <w:r>
        <w:rPr>
          <w:spacing w:val="-5"/>
        </w:rPr>
        <w:t xml:space="preserve"> </w:t>
      </w:r>
      <w:r>
        <w:t>a</w:t>
      </w:r>
      <w:r>
        <w:rPr>
          <w:spacing w:val="-11"/>
        </w:rPr>
        <w:t xml:space="preserve"> </w:t>
      </w:r>
      <w:r>
        <w:t>variety</w:t>
      </w:r>
      <w:r>
        <w:rPr>
          <w:spacing w:val="-6"/>
        </w:rPr>
        <w:t xml:space="preserve"> </w:t>
      </w:r>
      <w:r>
        <w:t>of</w:t>
      </w:r>
      <w:r>
        <w:rPr>
          <w:spacing w:val="-7"/>
        </w:rPr>
        <w:t xml:space="preserve"> </w:t>
      </w:r>
      <w:r>
        <w:t>texts</w:t>
      </w:r>
      <w:r>
        <w:rPr>
          <w:spacing w:val="-3"/>
        </w:rPr>
        <w:t xml:space="preserve"> </w:t>
      </w:r>
      <w:r>
        <w:t>accurately</w:t>
      </w:r>
      <w:r>
        <w:rPr>
          <w:spacing w:val="-2"/>
        </w:rPr>
        <w:t xml:space="preserve"> </w:t>
      </w:r>
      <w:r>
        <w:t>using</w:t>
      </w:r>
      <w:r>
        <w:rPr>
          <w:spacing w:val="-4"/>
        </w:rPr>
        <w:t xml:space="preserve"> </w:t>
      </w:r>
      <w:r>
        <w:t>appropriate</w:t>
      </w:r>
      <w:r>
        <w:rPr>
          <w:spacing w:val="-4"/>
        </w:rPr>
        <w:t xml:space="preserve"> </w:t>
      </w:r>
      <w:r>
        <w:t>rate,</w:t>
      </w:r>
      <w:r>
        <w:rPr>
          <w:spacing w:val="-7"/>
        </w:rPr>
        <w:t xml:space="preserve"> </w:t>
      </w:r>
      <w:r>
        <w:t>expression,</w:t>
      </w:r>
      <w:r>
        <w:rPr>
          <w:spacing w:val="-3"/>
        </w:rPr>
        <w:t xml:space="preserve"> </w:t>
      </w:r>
      <w:r>
        <w:t>and</w:t>
      </w:r>
      <w:r>
        <w:rPr>
          <w:spacing w:val="-6"/>
        </w:rPr>
        <w:t xml:space="preserve"> </w:t>
      </w:r>
      <w:r>
        <w:t>intonation</w:t>
      </w:r>
      <w:r>
        <w:rPr>
          <w:spacing w:val="-9"/>
        </w:rPr>
        <w:t xml:space="preserve"> </w:t>
      </w:r>
      <w:r>
        <w:t>to</w:t>
      </w:r>
      <w:r>
        <w:rPr>
          <w:spacing w:val="-4"/>
        </w:rPr>
        <w:t xml:space="preserve"> </w:t>
      </w:r>
      <w:r>
        <w:t>reflect</w:t>
      </w:r>
      <w:r>
        <w:rPr>
          <w:spacing w:val="-2"/>
        </w:rPr>
        <w:t xml:space="preserve"> meaning.</w:t>
      </w:r>
    </w:p>
    <w:p w14:paraId="32E3B0D5" w14:textId="77777777" w:rsidR="00942630" w:rsidRDefault="000E46CB">
      <w:pPr>
        <w:pStyle w:val="ListParagraph"/>
        <w:numPr>
          <w:ilvl w:val="0"/>
          <w:numId w:val="239"/>
        </w:numPr>
        <w:tabs>
          <w:tab w:val="left" w:pos="1364"/>
        </w:tabs>
        <w:spacing w:before="23" w:line="256" w:lineRule="auto"/>
        <w:ind w:left="1363" w:right="1925"/>
        <w:rPr>
          <w:color w:val="3A3838"/>
        </w:rPr>
      </w:pPr>
      <w:r>
        <w:t>Read grade</w:t>
      </w:r>
      <w:r>
        <w:rPr>
          <w:spacing w:val="-1"/>
        </w:rPr>
        <w:t xml:space="preserve"> </w:t>
      </w:r>
      <w:r>
        <w:t>level</w:t>
      </w:r>
      <w:r>
        <w:rPr>
          <w:spacing w:val="-3"/>
        </w:rPr>
        <w:t xml:space="preserve"> </w:t>
      </w:r>
      <w:r>
        <w:t>high-frequency words</w:t>
      </w:r>
      <w:r>
        <w:rPr>
          <w:spacing w:val="-6"/>
        </w:rPr>
        <w:t xml:space="preserve"> </w:t>
      </w:r>
      <w:r>
        <w:t>with</w:t>
      </w:r>
      <w:r>
        <w:rPr>
          <w:spacing w:val="-7"/>
        </w:rPr>
        <w:t xml:space="preserve"> </w:t>
      </w:r>
      <w:r>
        <w:t>automaticity</w:t>
      </w:r>
      <w:r>
        <w:rPr>
          <w:spacing w:val="-5"/>
        </w:rPr>
        <w:t xml:space="preserve"> </w:t>
      </w:r>
      <w:r>
        <w:t>and accuracy (e.g.,</w:t>
      </w:r>
      <w:r>
        <w:rPr>
          <w:spacing w:val="-1"/>
        </w:rPr>
        <w:t xml:space="preserve"> </w:t>
      </w:r>
      <w:r>
        <w:t>Fry or</w:t>
      </w:r>
      <w:r>
        <w:rPr>
          <w:spacing w:val="-1"/>
        </w:rPr>
        <w:t xml:space="preserve"> </w:t>
      </w:r>
      <w:proofErr w:type="spellStart"/>
      <w:r>
        <w:t>Dolch</w:t>
      </w:r>
      <w:proofErr w:type="spellEnd"/>
      <w:r>
        <w:rPr>
          <w:spacing w:val="-7"/>
        </w:rPr>
        <w:t xml:space="preserve"> </w:t>
      </w:r>
      <w:r>
        <w:t>words</w:t>
      </w:r>
      <w:r>
        <w:rPr>
          <w:spacing w:val="-6"/>
        </w:rPr>
        <w:t xml:space="preserve"> </w:t>
      </w:r>
      <w:r>
        <w:rPr>
          <w:color w:val="3A3838"/>
        </w:rPr>
        <w:t>or</w:t>
      </w:r>
      <w:r>
        <w:rPr>
          <w:color w:val="3A3838"/>
          <w:spacing w:val="-6"/>
        </w:rPr>
        <w:t xml:space="preserve"> </w:t>
      </w:r>
      <w:r>
        <w:rPr>
          <w:color w:val="3A3838"/>
        </w:rPr>
        <w:t>those included in instructional materials).</w:t>
      </w:r>
    </w:p>
    <w:p w14:paraId="6403979F" w14:textId="77777777" w:rsidR="00942630" w:rsidRDefault="00942630">
      <w:pPr>
        <w:pStyle w:val="BodyText"/>
        <w:rPr>
          <w:sz w:val="20"/>
        </w:rPr>
      </w:pPr>
    </w:p>
    <w:p w14:paraId="78DC8A19" w14:textId="77777777" w:rsidR="00942630" w:rsidRDefault="00942630">
      <w:pPr>
        <w:pStyle w:val="BodyText"/>
        <w:rPr>
          <w:sz w:val="20"/>
        </w:rPr>
      </w:pPr>
    </w:p>
    <w:p w14:paraId="3FAACB08" w14:textId="77777777" w:rsidR="00942630" w:rsidRDefault="00942630">
      <w:pPr>
        <w:pStyle w:val="BodyText"/>
        <w:spacing w:before="5"/>
        <w:rPr>
          <w:sz w:val="23"/>
        </w:rPr>
      </w:pPr>
    </w:p>
    <w:p w14:paraId="163BC5C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36</w:t>
      </w:r>
    </w:p>
    <w:p w14:paraId="0E1E3A68" w14:textId="77777777" w:rsidR="00942630" w:rsidRDefault="00942630">
      <w:pPr>
        <w:jc w:val="center"/>
        <w:rPr>
          <w:sz w:val="20"/>
        </w:rPr>
        <w:sectPr w:rsidR="00942630">
          <w:pgSz w:w="15840" w:h="12240" w:orient="landscape"/>
          <w:pgMar w:top="1140" w:right="460" w:bottom="580" w:left="800" w:header="0" w:footer="394" w:gutter="0"/>
          <w:cols w:space="720"/>
        </w:sectPr>
      </w:pPr>
    </w:p>
    <w:p w14:paraId="38B37196" w14:textId="77777777" w:rsidR="00942630" w:rsidRDefault="00942630">
      <w:pPr>
        <w:pStyle w:val="BodyText"/>
        <w:spacing w:before="2"/>
        <w:rPr>
          <w:sz w:val="16"/>
        </w:rPr>
      </w:pPr>
    </w:p>
    <w:p w14:paraId="57195E1C" w14:textId="77777777" w:rsidR="00942630" w:rsidRDefault="000E46CB">
      <w:pPr>
        <w:spacing w:before="102"/>
        <w:ind w:left="640"/>
        <w:rPr>
          <w:b/>
          <w:i/>
          <w:sz w:val="20"/>
        </w:rPr>
      </w:pPr>
      <w:r>
        <w:rPr>
          <w:color w:val="6FAC46"/>
          <w:sz w:val="20"/>
        </w:rPr>
        <w:t>█</w:t>
      </w:r>
      <w:r>
        <w:rPr>
          <w:color w:val="6FAC46"/>
          <w:spacing w:val="-3"/>
          <w:sz w:val="20"/>
        </w:rPr>
        <w:t xml:space="preserve"> </w:t>
      </w:r>
      <w:r>
        <w:rPr>
          <w:b/>
          <w:i/>
          <w:sz w:val="20"/>
        </w:rPr>
        <w:t>Instructional</w:t>
      </w:r>
      <w:r>
        <w:rPr>
          <w:b/>
          <w:i/>
          <w:spacing w:val="-7"/>
          <w:sz w:val="20"/>
        </w:rPr>
        <w:t xml:space="preserve"> </w:t>
      </w:r>
      <w:r>
        <w:rPr>
          <w:b/>
          <w:i/>
          <w:spacing w:val="-2"/>
          <w:sz w:val="20"/>
        </w:rPr>
        <w:t>Considerations</w:t>
      </w:r>
    </w:p>
    <w:p w14:paraId="033C311E" w14:textId="77777777" w:rsidR="00942630" w:rsidRDefault="000E46CB">
      <w:pPr>
        <w:pStyle w:val="ListParagraph"/>
        <w:numPr>
          <w:ilvl w:val="0"/>
          <w:numId w:val="269"/>
        </w:numPr>
        <w:tabs>
          <w:tab w:val="left" w:pos="1359"/>
          <w:tab w:val="left" w:pos="1360"/>
        </w:tabs>
        <w:spacing w:before="19" w:line="259" w:lineRule="auto"/>
        <w:ind w:right="1262" w:hanging="360"/>
        <w:rPr>
          <w:rFonts w:ascii="Wingdings" w:hAnsi="Wingdings"/>
          <w:sz w:val="20"/>
        </w:rPr>
      </w:pPr>
      <w:r>
        <w:rPr>
          <w:i/>
          <w:sz w:val="20"/>
        </w:rPr>
        <w:t>Phonological</w:t>
      </w:r>
      <w:r>
        <w:rPr>
          <w:i/>
          <w:spacing w:val="-1"/>
          <w:sz w:val="20"/>
        </w:rPr>
        <w:t xml:space="preserve"> </w:t>
      </w:r>
      <w:r>
        <w:rPr>
          <w:i/>
          <w:sz w:val="20"/>
        </w:rPr>
        <w:t>awareness</w:t>
      </w:r>
      <w:r>
        <w:rPr>
          <w:i/>
          <w:spacing w:val="-6"/>
          <w:sz w:val="20"/>
        </w:rPr>
        <w:t xml:space="preserve"> </w:t>
      </w:r>
      <w:r>
        <w:rPr>
          <w:sz w:val="20"/>
        </w:rPr>
        <w:t>refers</w:t>
      </w:r>
      <w:r>
        <w:rPr>
          <w:spacing w:val="-1"/>
          <w:sz w:val="20"/>
        </w:rPr>
        <w:t xml:space="preserve"> </w:t>
      </w:r>
      <w:r>
        <w:rPr>
          <w:sz w:val="20"/>
        </w:rPr>
        <w:t>to</w:t>
      </w:r>
      <w:r>
        <w:rPr>
          <w:spacing w:val="-2"/>
          <w:sz w:val="20"/>
        </w:rPr>
        <w:t xml:space="preserve"> </w:t>
      </w:r>
      <w:r>
        <w:rPr>
          <w:sz w:val="20"/>
        </w:rPr>
        <w:t>oral skills</w:t>
      </w:r>
      <w:r>
        <w:rPr>
          <w:spacing w:val="-6"/>
          <w:sz w:val="20"/>
        </w:rPr>
        <w:t xml:space="preserve"> </w:t>
      </w:r>
      <w:r>
        <w:rPr>
          <w:sz w:val="20"/>
        </w:rPr>
        <w:t>and to the</w:t>
      </w:r>
      <w:r>
        <w:rPr>
          <w:spacing w:val="-1"/>
          <w:sz w:val="20"/>
        </w:rPr>
        <w:t xml:space="preserve"> </w:t>
      </w:r>
      <w:r>
        <w:rPr>
          <w:sz w:val="20"/>
        </w:rPr>
        <w:t>syllable,</w:t>
      </w:r>
      <w:r>
        <w:rPr>
          <w:spacing w:val="-2"/>
          <w:sz w:val="20"/>
        </w:rPr>
        <w:t xml:space="preserve"> </w:t>
      </w:r>
      <w:r>
        <w:rPr>
          <w:sz w:val="20"/>
        </w:rPr>
        <w:t>onset-rime,</w:t>
      </w:r>
      <w:r>
        <w:rPr>
          <w:spacing w:val="-2"/>
          <w:sz w:val="20"/>
        </w:rPr>
        <w:t xml:space="preserve"> </w:t>
      </w:r>
      <w:r>
        <w:rPr>
          <w:sz w:val="20"/>
        </w:rPr>
        <w:t>and</w:t>
      </w:r>
      <w:r>
        <w:rPr>
          <w:spacing w:val="-3"/>
          <w:sz w:val="20"/>
        </w:rPr>
        <w:t xml:space="preserve"> </w:t>
      </w:r>
      <w:r>
        <w:rPr>
          <w:sz w:val="20"/>
        </w:rPr>
        <w:t>phoneme</w:t>
      </w:r>
      <w:r>
        <w:rPr>
          <w:spacing w:val="-5"/>
          <w:sz w:val="20"/>
        </w:rPr>
        <w:t xml:space="preserve"> </w:t>
      </w:r>
      <w:r>
        <w:rPr>
          <w:sz w:val="20"/>
        </w:rPr>
        <w:t>levels</w:t>
      </w:r>
      <w:r>
        <w:rPr>
          <w:spacing w:val="-6"/>
          <w:sz w:val="20"/>
        </w:rPr>
        <w:t xml:space="preserve"> </w:t>
      </w:r>
      <w:r>
        <w:rPr>
          <w:sz w:val="20"/>
        </w:rPr>
        <w:t>and</w:t>
      </w:r>
      <w:r>
        <w:rPr>
          <w:spacing w:val="-3"/>
          <w:sz w:val="20"/>
        </w:rPr>
        <w:t xml:space="preserve"> </w:t>
      </w:r>
      <w:r>
        <w:rPr>
          <w:sz w:val="20"/>
        </w:rPr>
        <w:t>does</w:t>
      </w:r>
      <w:r>
        <w:rPr>
          <w:spacing w:val="-5"/>
          <w:sz w:val="20"/>
        </w:rPr>
        <w:t xml:space="preserve"> </w:t>
      </w:r>
      <w:r>
        <w:rPr>
          <w:sz w:val="20"/>
        </w:rPr>
        <w:t>not</w:t>
      </w:r>
      <w:r>
        <w:rPr>
          <w:spacing w:val="-5"/>
          <w:sz w:val="20"/>
        </w:rPr>
        <w:t xml:space="preserve"> </w:t>
      </w:r>
      <w:r>
        <w:rPr>
          <w:sz w:val="20"/>
        </w:rPr>
        <w:t>involve</w:t>
      </w:r>
      <w:r>
        <w:rPr>
          <w:spacing w:val="-5"/>
          <w:sz w:val="20"/>
        </w:rPr>
        <w:t xml:space="preserve"> </w:t>
      </w:r>
      <w:r>
        <w:rPr>
          <w:sz w:val="20"/>
        </w:rPr>
        <w:t>print</w:t>
      </w:r>
      <w:r>
        <w:rPr>
          <w:spacing w:val="-5"/>
          <w:sz w:val="20"/>
        </w:rPr>
        <w:t xml:space="preserve"> </w:t>
      </w:r>
      <w:r>
        <w:rPr>
          <w:sz w:val="20"/>
        </w:rPr>
        <w:t>or letter knowledge.</w:t>
      </w:r>
    </w:p>
    <w:p w14:paraId="3734F051"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i/>
          <w:sz w:val="20"/>
        </w:rPr>
        <w:t>Phonics</w:t>
      </w:r>
      <w:r>
        <w:rPr>
          <w:i/>
          <w:spacing w:val="-13"/>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12"/>
          <w:sz w:val="20"/>
        </w:rPr>
        <w:t xml:space="preserve"> </w:t>
      </w:r>
      <w:r>
        <w:rPr>
          <w:sz w:val="20"/>
        </w:rPr>
        <w:t>relationship</w:t>
      </w:r>
      <w:r>
        <w:rPr>
          <w:spacing w:val="-9"/>
          <w:sz w:val="20"/>
        </w:rPr>
        <w:t xml:space="preserve"> </w:t>
      </w:r>
      <w:r>
        <w:rPr>
          <w:sz w:val="20"/>
        </w:rPr>
        <w:t>between</w:t>
      </w:r>
      <w:r>
        <w:rPr>
          <w:spacing w:val="-5"/>
          <w:sz w:val="20"/>
        </w:rPr>
        <w:t xml:space="preserve"> </w:t>
      </w:r>
      <w:r>
        <w:rPr>
          <w:sz w:val="20"/>
        </w:rPr>
        <w:t>graphemes</w:t>
      </w:r>
      <w:r>
        <w:rPr>
          <w:spacing w:val="-9"/>
          <w:sz w:val="20"/>
        </w:rPr>
        <w:t xml:space="preserve"> </w:t>
      </w:r>
      <w:r>
        <w:rPr>
          <w:sz w:val="20"/>
        </w:rPr>
        <w:t>(letters</w:t>
      </w:r>
      <w:r>
        <w:rPr>
          <w:spacing w:val="-12"/>
          <w:sz w:val="20"/>
        </w:rPr>
        <w:t xml:space="preserve"> </w:t>
      </w:r>
      <w:r>
        <w:rPr>
          <w:sz w:val="20"/>
        </w:rPr>
        <w:t>or</w:t>
      </w:r>
      <w:r>
        <w:rPr>
          <w:spacing w:val="-10"/>
          <w:sz w:val="20"/>
        </w:rPr>
        <w:t xml:space="preserve"> </w:t>
      </w:r>
      <w:r>
        <w:rPr>
          <w:sz w:val="20"/>
        </w:rPr>
        <w:t>letter</w:t>
      </w:r>
      <w:r>
        <w:rPr>
          <w:spacing w:val="-9"/>
          <w:sz w:val="20"/>
        </w:rPr>
        <w:t xml:space="preserve"> </w:t>
      </w:r>
      <w:r>
        <w:rPr>
          <w:sz w:val="20"/>
        </w:rPr>
        <w:t>combinations)</w:t>
      </w:r>
      <w:r>
        <w:rPr>
          <w:spacing w:val="-9"/>
          <w:sz w:val="20"/>
        </w:rPr>
        <w:t xml:space="preserve"> </w:t>
      </w:r>
      <w:r>
        <w:rPr>
          <w:sz w:val="20"/>
        </w:rPr>
        <w:t>and</w:t>
      </w:r>
      <w:r>
        <w:rPr>
          <w:spacing w:val="-11"/>
          <w:sz w:val="20"/>
        </w:rPr>
        <w:t xml:space="preserve"> </w:t>
      </w:r>
      <w:r>
        <w:rPr>
          <w:sz w:val="20"/>
        </w:rPr>
        <w:t>phonemes</w:t>
      </w:r>
      <w:r>
        <w:rPr>
          <w:spacing w:val="-11"/>
          <w:sz w:val="20"/>
        </w:rPr>
        <w:t xml:space="preserve"> </w:t>
      </w:r>
      <w:r>
        <w:rPr>
          <w:sz w:val="20"/>
        </w:rPr>
        <w:t>(speech</w:t>
      </w:r>
      <w:r>
        <w:rPr>
          <w:spacing w:val="-5"/>
          <w:sz w:val="20"/>
        </w:rPr>
        <w:t xml:space="preserve"> </w:t>
      </w:r>
      <w:r>
        <w:rPr>
          <w:spacing w:val="-2"/>
          <w:sz w:val="20"/>
        </w:rPr>
        <w:t>sounds).</w:t>
      </w:r>
    </w:p>
    <w:p w14:paraId="04F4118C" w14:textId="77777777" w:rsidR="00942630" w:rsidRDefault="000E46CB">
      <w:pPr>
        <w:pStyle w:val="ListParagraph"/>
        <w:numPr>
          <w:ilvl w:val="0"/>
          <w:numId w:val="269"/>
        </w:numPr>
        <w:tabs>
          <w:tab w:val="left" w:pos="1359"/>
          <w:tab w:val="left" w:pos="1360"/>
        </w:tabs>
        <w:spacing w:before="23" w:line="259" w:lineRule="auto"/>
        <w:ind w:right="1165" w:hanging="360"/>
        <w:rPr>
          <w:rFonts w:ascii="Wingdings" w:hAnsi="Wingdings"/>
          <w:sz w:val="20"/>
        </w:rPr>
      </w:pPr>
      <w:r>
        <w:rPr>
          <w:sz w:val="20"/>
        </w:rPr>
        <w:t>Many high-frequency words at the primary grade levels are either irregularly spelled or temporarily irregular, thus students have</w:t>
      </w:r>
      <w:r>
        <w:rPr>
          <w:spacing w:val="-4"/>
          <w:sz w:val="20"/>
        </w:rPr>
        <w:t xml:space="preserve"> </w:t>
      </w:r>
      <w:r>
        <w:rPr>
          <w:sz w:val="20"/>
        </w:rPr>
        <w:t>not yet</w:t>
      </w:r>
      <w:r>
        <w:rPr>
          <w:spacing w:val="-4"/>
          <w:sz w:val="20"/>
        </w:rPr>
        <w:t xml:space="preserve"> </w:t>
      </w:r>
      <w:r>
        <w:rPr>
          <w:sz w:val="20"/>
        </w:rPr>
        <w:t>learned the</w:t>
      </w:r>
      <w:r>
        <w:rPr>
          <w:spacing w:val="-4"/>
          <w:sz w:val="20"/>
        </w:rPr>
        <w:t xml:space="preserve"> </w:t>
      </w:r>
      <w:r>
        <w:rPr>
          <w:sz w:val="20"/>
        </w:rPr>
        <w:t>phonics</w:t>
      </w:r>
      <w:r>
        <w:rPr>
          <w:spacing w:val="-5"/>
          <w:sz w:val="20"/>
        </w:rPr>
        <w:t xml:space="preserve"> </w:t>
      </w:r>
      <w:r>
        <w:rPr>
          <w:sz w:val="20"/>
        </w:rPr>
        <w:t>rule</w:t>
      </w:r>
      <w:r>
        <w:rPr>
          <w:spacing w:val="-4"/>
          <w:sz w:val="20"/>
        </w:rPr>
        <w:t xml:space="preserve"> </w:t>
      </w:r>
      <w:r>
        <w:rPr>
          <w:sz w:val="20"/>
        </w:rPr>
        <w:t>that would</w:t>
      </w:r>
      <w:r>
        <w:rPr>
          <w:spacing w:val="-2"/>
          <w:sz w:val="20"/>
        </w:rPr>
        <w:t xml:space="preserve"> </w:t>
      </w:r>
      <w:r>
        <w:rPr>
          <w:sz w:val="20"/>
        </w:rPr>
        <w:t>enable</w:t>
      </w:r>
      <w:r>
        <w:rPr>
          <w:spacing w:val="-4"/>
          <w:sz w:val="20"/>
        </w:rPr>
        <w:t xml:space="preserve"> </w:t>
      </w:r>
      <w:r>
        <w:rPr>
          <w:sz w:val="20"/>
        </w:rPr>
        <w:t>them to</w:t>
      </w:r>
      <w:r>
        <w:rPr>
          <w:spacing w:val="-1"/>
          <w:sz w:val="20"/>
        </w:rPr>
        <w:t xml:space="preserve"> </w:t>
      </w:r>
      <w:r>
        <w:rPr>
          <w:sz w:val="20"/>
        </w:rPr>
        <w:t>decode</w:t>
      </w:r>
      <w:r>
        <w:rPr>
          <w:spacing w:val="-4"/>
          <w:sz w:val="20"/>
        </w:rPr>
        <w:t xml:space="preserve"> </w:t>
      </w:r>
      <w:r>
        <w:rPr>
          <w:sz w:val="20"/>
        </w:rPr>
        <w:t>the</w:t>
      </w:r>
      <w:r>
        <w:rPr>
          <w:spacing w:val="-4"/>
          <w:sz w:val="20"/>
        </w:rPr>
        <w:t xml:space="preserve"> </w:t>
      </w:r>
      <w:r>
        <w:rPr>
          <w:sz w:val="20"/>
        </w:rPr>
        <w:t>word.</w:t>
      </w:r>
      <w:r>
        <w:rPr>
          <w:spacing w:val="-6"/>
          <w:sz w:val="20"/>
        </w:rPr>
        <w:t xml:space="preserve"> </w:t>
      </w:r>
      <w:r>
        <w:rPr>
          <w:sz w:val="20"/>
        </w:rPr>
        <w:t>Those</w:t>
      </w:r>
      <w:r>
        <w:rPr>
          <w:spacing w:val="-5"/>
          <w:sz w:val="20"/>
        </w:rPr>
        <w:t xml:space="preserve"> </w:t>
      </w:r>
      <w:r>
        <w:rPr>
          <w:sz w:val="20"/>
        </w:rPr>
        <w:t>words</w:t>
      </w:r>
      <w:r>
        <w:rPr>
          <w:spacing w:val="-4"/>
          <w:sz w:val="20"/>
        </w:rPr>
        <w:t xml:space="preserve"> </w:t>
      </w:r>
      <w:r>
        <w:rPr>
          <w:sz w:val="20"/>
        </w:rPr>
        <w:t>that are</w:t>
      </w:r>
      <w:r>
        <w:rPr>
          <w:spacing w:val="-4"/>
          <w:sz w:val="20"/>
        </w:rPr>
        <w:t xml:space="preserve"> </w:t>
      </w:r>
      <w:r>
        <w:rPr>
          <w:sz w:val="20"/>
        </w:rPr>
        <w:t>decodable should be introduced to students using appropriate phonics rules. High-frequency words should be introduced utilizing the regular sound-spelling patterns found within the word, not only as words to be memorized.</w:t>
      </w:r>
    </w:p>
    <w:p w14:paraId="2251E23B" w14:textId="77777777" w:rsidR="00942630" w:rsidRDefault="000E46CB">
      <w:pPr>
        <w:pStyle w:val="ListParagraph"/>
        <w:numPr>
          <w:ilvl w:val="0"/>
          <w:numId w:val="269"/>
        </w:numPr>
        <w:tabs>
          <w:tab w:val="left" w:pos="1359"/>
          <w:tab w:val="left" w:pos="1360"/>
        </w:tabs>
        <w:spacing w:line="259" w:lineRule="auto"/>
        <w:ind w:right="1375" w:hanging="360"/>
        <w:rPr>
          <w:rFonts w:ascii="Wingdings" w:hAnsi="Wingdings"/>
          <w:sz w:val="20"/>
        </w:rPr>
      </w:pPr>
      <w:r>
        <w:rPr>
          <w:i/>
          <w:sz w:val="20"/>
        </w:rPr>
        <w:t xml:space="preserve">Reading fluency </w:t>
      </w:r>
      <w:r>
        <w:rPr>
          <w:sz w:val="20"/>
        </w:rPr>
        <w:t>refers to efficient, effective word recognition skills that permit a reader to construct the meaning of text. “Fluency</w:t>
      </w:r>
      <w:r>
        <w:rPr>
          <w:spacing w:val="-6"/>
          <w:sz w:val="20"/>
        </w:rPr>
        <w:t xml:space="preserve"> </w:t>
      </w:r>
      <w:r>
        <w:rPr>
          <w:sz w:val="20"/>
        </w:rPr>
        <w:t>is manifested</w:t>
      </w:r>
      <w:r>
        <w:rPr>
          <w:spacing w:val="-2"/>
          <w:sz w:val="20"/>
        </w:rPr>
        <w:t xml:space="preserve"> </w:t>
      </w:r>
      <w:r>
        <w:rPr>
          <w:sz w:val="20"/>
        </w:rPr>
        <w:t>in</w:t>
      </w:r>
      <w:r>
        <w:rPr>
          <w:spacing w:val="-1"/>
          <w:sz w:val="20"/>
        </w:rPr>
        <w:t xml:space="preserve"> </w:t>
      </w:r>
      <w:r>
        <w:rPr>
          <w:sz w:val="20"/>
        </w:rPr>
        <w:t>accurate,</w:t>
      </w:r>
      <w:r>
        <w:rPr>
          <w:spacing w:val="-1"/>
          <w:sz w:val="20"/>
        </w:rPr>
        <w:t xml:space="preserve"> </w:t>
      </w:r>
      <w:r>
        <w:rPr>
          <w:sz w:val="20"/>
        </w:rPr>
        <w:t>rapid, expressive</w:t>
      </w:r>
      <w:r>
        <w:rPr>
          <w:spacing w:val="-4"/>
          <w:sz w:val="20"/>
        </w:rPr>
        <w:t xml:space="preserve"> </w:t>
      </w:r>
      <w:r>
        <w:rPr>
          <w:sz w:val="20"/>
        </w:rPr>
        <w:t>oral reading</w:t>
      </w:r>
      <w:r>
        <w:rPr>
          <w:spacing w:val="-4"/>
          <w:sz w:val="20"/>
        </w:rPr>
        <w:t xml:space="preserve"> </w:t>
      </w:r>
      <w:r>
        <w:rPr>
          <w:sz w:val="20"/>
        </w:rPr>
        <w:t>and</w:t>
      </w:r>
      <w:r>
        <w:rPr>
          <w:spacing w:val="-2"/>
          <w:sz w:val="20"/>
        </w:rPr>
        <w:t xml:space="preserve"> </w:t>
      </w:r>
      <w:r>
        <w:rPr>
          <w:sz w:val="20"/>
        </w:rPr>
        <w:t>is</w:t>
      </w:r>
      <w:r>
        <w:rPr>
          <w:spacing w:val="-5"/>
          <w:sz w:val="20"/>
        </w:rPr>
        <w:t xml:space="preserve"> </w:t>
      </w:r>
      <w:r>
        <w:rPr>
          <w:sz w:val="20"/>
        </w:rPr>
        <w:t>applied</w:t>
      </w:r>
      <w:r>
        <w:rPr>
          <w:spacing w:val="-2"/>
          <w:sz w:val="20"/>
        </w:rPr>
        <w:t xml:space="preserve"> </w:t>
      </w:r>
      <w:r>
        <w:rPr>
          <w:sz w:val="20"/>
        </w:rPr>
        <w:t>during,</w:t>
      </w:r>
      <w:r>
        <w:rPr>
          <w:spacing w:val="-1"/>
          <w:sz w:val="20"/>
        </w:rPr>
        <w:t xml:space="preserve"> </w:t>
      </w:r>
      <w:r>
        <w:rPr>
          <w:sz w:val="20"/>
        </w:rPr>
        <w:t>and</w:t>
      </w:r>
      <w:r>
        <w:rPr>
          <w:spacing w:val="-2"/>
          <w:sz w:val="20"/>
        </w:rPr>
        <w:t xml:space="preserve"> </w:t>
      </w:r>
      <w:r>
        <w:rPr>
          <w:sz w:val="20"/>
        </w:rPr>
        <w:t>makes</w:t>
      </w:r>
      <w:r>
        <w:rPr>
          <w:spacing w:val="-4"/>
          <w:sz w:val="20"/>
        </w:rPr>
        <w:t xml:space="preserve"> </w:t>
      </w:r>
      <w:r>
        <w:rPr>
          <w:sz w:val="20"/>
        </w:rPr>
        <w:t>possible,</w:t>
      </w:r>
      <w:r>
        <w:rPr>
          <w:spacing w:val="-1"/>
          <w:sz w:val="20"/>
        </w:rPr>
        <w:t xml:space="preserve"> </w:t>
      </w:r>
      <w:r>
        <w:rPr>
          <w:sz w:val="20"/>
        </w:rPr>
        <w:t>silent</w:t>
      </w:r>
      <w:r>
        <w:rPr>
          <w:spacing w:val="-4"/>
          <w:sz w:val="20"/>
        </w:rPr>
        <w:t xml:space="preserve"> </w:t>
      </w:r>
      <w:r>
        <w:rPr>
          <w:sz w:val="20"/>
        </w:rPr>
        <w:t>reading comprehension,” (</w:t>
      </w:r>
      <w:proofErr w:type="spellStart"/>
      <w:r>
        <w:rPr>
          <w:sz w:val="20"/>
        </w:rPr>
        <w:t>Pikulski</w:t>
      </w:r>
      <w:proofErr w:type="spellEnd"/>
      <w:r>
        <w:rPr>
          <w:sz w:val="20"/>
        </w:rPr>
        <w:t xml:space="preserve"> &amp; Chard, 2005).</w:t>
      </w:r>
    </w:p>
    <w:p w14:paraId="3A60B804" w14:textId="77777777" w:rsidR="00942630" w:rsidRDefault="000E46CB">
      <w:pPr>
        <w:pStyle w:val="ListParagraph"/>
        <w:numPr>
          <w:ilvl w:val="0"/>
          <w:numId w:val="269"/>
        </w:numPr>
        <w:tabs>
          <w:tab w:val="left" w:pos="1358"/>
          <w:tab w:val="left" w:pos="1360"/>
        </w:tabs>
        <w:spacing w:line="264" w:lineRule="auto"/>
        <w:ind w:right="1638" w:hanging="360"/>
        <w:rPr>
          <w:rFonts w:ascii="Wingdings" w:hAnsi="Wingdings"/>
          <w:sz w:val="20"/>
        </w:rPr>
      </w:pPr>
      <w:r>
        <w:rPr>
          <w:sz w:val="20"/>
        </w:rPr>
        <w:t>Students</w:t>
      </w:r>
      <w:r>
        <w:rPr>
          <w:spacing w:val="-7"/>
          <w:sz w:val="20"/>
        </w:rPr>
        <w:t xml:space="preserve"> </w:t>
      </w:r>
      <w:r>
        <w:rPr>
          <w:sz w:val="20"/>
        </w:rPr>
        <w:t>at</w:t>
      </w:r>
      <w:r>
        <w:rPr>
          <w:spacing w:val="-1"/>
          <w:sz w:val="20"/>
        </w:rPr>
        <w:t xml:space="preserve"> </w:t>
      </w:r>
      <w:r>
        <w:rPr>
          <w:sz w:val="20"/>
        </w:rPr>
        <w:t>this</w:t>
      </w:r>
      <w:r>
        <w:rPr>
          <w:spacing w:val="-2"/>
          <w:sz w:val="20"/>
        </w:rPr>
        <w:t xml:space="preserve"> </w:t>
      </w:r>
      <w:r>
        <w:rPr>
          <w:sz w:val="20"/>
        </w:rPr>
        <w:t>grade</w:t>
      </w:r>
      <w:r>
        <w:rPr>
          <w:spacing w:val="-6"/>
          <w:sz w:val="20"/>
        </w:rPr>
        <w:t xml:space="preserve"> </w:t>
      </w:r>
      <w:r>
        <w:rPr>
          <w:sz w:val="20"/>
        </w:rPr>
        <w:t>level</w:t>
      </w:r>
      <w:r>
        <w:rPr>
          <w:spacing w:val="-2"/>
          <w:sz w:val="20"/>
        </w:rPr>
        <w:t xml:space="preserve"> </w:t>
      </w:r>
      <w:r>
        <w:rPr>
          <w:sz w:val="20"/>
        </w:rPr>
        <w:t>should</w:t>
      </w:r>
      <w:r>
        <w:rPr>
          <w:spacing w:val="-4"/>
          <w:sz w:val="20"/>
        </w:rPr>
        <w:t xml:space="preserve"> </w:t>
      </w:r>
      <w:r>
        <w:rPr>
          <w:sz w:val="20"/>
        </w:rPr>
        <w:t>practice</w:t>
      </w:r>
      <w:r>
        <w:rPr>
          <w:spacing w:val="-6"/>
          <w:sz w:val="20"/>
        </w:rPr>
        <w:t xml:space="preserve"> </w:t>
      </w:r>
      <w:r>
        <w:rPr>
          <w:sz w:val="20"/>
        </w:rPr>
        <w:t>reading</w:t>
      </w:r>
      <w:r>
        <w:rPr>
          <w:spacing w:val="-1"/>
          <w:sz w:val="20"/>
        </w:rPr>
        <w:t xml:space="preserve"> </w:t>
      </w:r>
      <w:r>
        <w:rPr>
          <w:sz w:val="20"/>
        </w:rPr>
        <w:t>fluently</w:t>
      </w:r>
      <w:r>
        <w:rPr>
          <w:spacing w:val="-3"/>
          <w:sz w:val="20"/>
        </w:rPr>
        <w:t xml:space="preserve"> </w:t>
      </w:r>
      <w:r>
        <w:rPr>
          <w:sz w:val="20"/>
        </w:rPr>
        <w:t>with</w:t>
      </w:r>
      <w:r>
        <w:rPr>
          <w:spacing w:val="-3"/>
          <w:sz w:val="20"/>
        </w:rPr>
        <w:t xml:space="preserve"> </w:t>
      </w:r>
      <w:r>
        <w:rPr>
          <w:sz w:val="20"/>
        </w:rPr>
        <w:t>texts</w:t>
      </w:r>
      <w:r>
        <w:rPr>
          <w:spacing w:val="-2"/>
          <w:sz w:val="20"/>
        </w:rPr>
        <w:t xml:space="preserve"> </w:t>
      </w:r>
      <w:r>
        <w:rPr>
          <w:sz w:val="20"/>
        </w:rPr>
        <w:t>within the</w:t>
      </w:r>
      <w:r>
        <w:rPr>
          <w:spacing w:val="-2"/>
          <w:sz w:val="20"/>
        </w:rPr>
        <w:t xml:space="preserve"> </w:t>
      </w:r>
      <w:r>
        <w:rPr>
          <w:sz w:val="20"/>
        </w:rPr>
        <w:t>grade</w:t>
      </w:r>
      <w:r>
        <w:rPr>
          <w:spacing w:val="-6"/>
          <w:sz w:val="20"/>
        </w:rPr>
        <w:t xml:space="preserve"> </w:t>
      </w:r>
      <w:r>
        <w:rPr>
          <w:sz w:val="20"/>
        </w:rPr>
        <w:t>band for</w:t>
      </w:r>
      <w:r>
        <w:rPr>
          <w:spacing w:val="-3"/>
          <w:sz w:val="20"/>
        </w:rPr>
        <w:t xml:space="preserve"> </w:t>
      </w:r>
      <w:r>
        <w:rPr>
          <w:sz w:val="20"/>
        </w:rPr>
        <w:t>quantitative</w:t>
      </w:r>
      <w:r>
        <w:rPr>
          <w:spacing w:val="-2"/>
          <w:sz w:val="20"/>
        </w:rPr>
        <w:t xml:space="preserve"> </w:t>
      </w:r>
      <w:r>
        <w:rPr>
          <w:sz w:val="20"/>
        </w:rPr>
        <w:t>complexity measures and appropriate in content and qualitative measures.</w:t>
      </w:r>
    </w:p>
    <w:p w14:paraId="2B804F57" w14:textId="77777777" w:rsidR="00942630" w:rsidRDefault="00942630">
      <w:pPr>
        <w:pStyle w:val="BodyText"/>
        <w:rPr>
          <w:sz w:val="20"/>
        </w:rPr>
      </w:pPr>
    </w:p>
    <w:p w14:paraId="747086EE" w14:textId="77777777" w:rsidR="00942630" w:rsidRDefault="00942630">
      <w:pPr>
        <w:pStyle w:val="BodyText"/>
        <w:rPr>
          <w:sz w:val="20"/>
        </w:rPr>
      </w:pPr>
    </w:p>
    <w:p w14:paraId="1BF55FDC" w14:textId="77777777" w:rsidR="00942630" w:rsidRDefault="00942630">
      <w:pPr>
        <w:pStyle w:val="BodyText"/>
        <w:rPr>
          <w:sz w:val="20"/>
        </w:rPr>
      </w:pPr>
    </w:p>
    <w:p w14:paraId="2F6B3717" w14:textId="77777777" w:rsidR="00942630" w:rsidRDefault="00942630">
      <w:pPr>
        <w:pStyle w:val="BodyText"/>
        <w:rPr>
          <w:sz w:val="20"/>
        </w:rPr>
      </w:pPr>
    </w:p>
    <w:p w14:paraId="3F2D41BA" w14:textId="77777777" w:rsidR="00942630" w:rsidRDefault="00942630">
      <w:pPr>
        <w:pStyle w:val="BodyText"/>
        <w:rPr>
          <w:sz w:val="20"/>
        </w:rPr>
      </w:pPr>
    </w:p>
    <w:p w14:paraId="463F4447" w14:textId="77777777" w:rsidR="00942630" w:rsidRDefault="00942630">
      <w:pPr>
        <w:pStyle w:val="BodyText"/>
        <w:rPr>
          <w:sz w:val="20"/>
        </w:rPr>
      </w:pPr>
    </w:p>
    <w:p w14:paraId="042B2B1E" w14:textId="77777777" w:rsidR="00942630" w:rsidRDefault="00942630">
      <w:pPr>
        <w:pStyle w:val="BodyText"/>
        <w:rPr>
          <w:sz w:val="20"/>
        </w:rPr>
      </w:pPr>
    </w:p>
    <w:p w14:paraId="0721D0C7" w14:textId="77777777" w:rsidR="00942630" w:rsidRDefault="00942630">
      <w:pPr>
        <w:pStyle w:val="BodyText"/>
        <w:rPr>
          <w:sz w:val="20"/>
        </w:rPr>
      </w:pPr>
    </w:p>
    <w:p w14:paraId="37532295" w14:textId="77777777" w:rsidR="00942630" w:rsidRDefault="00942630">
      <w:pPr>
        <w:pStyle w:val="BodyText"/>
        <w:rPr>
          <w:sz w:val="20"/>
        </w:rPr>
      </w:pPr>
    </w:p>
    <w:p w14:paraId="0B628221" w14:textId="77777777" w:rsidR="00942630" w:rsidRDefault="00942630">
      <w:pPr>
        <w:pStyle w:val="BodyText"/>
        <w:rPr>
          <w:sz w:val="20"/>
        </w:rPr>
      </w:pPr>
    </w:p>
    <w:p w14:paraId="5D26D0DA" w14:textId="77777777" w:rsidR="00942630" w:rsidRDefault="00942630">
      <w:pPr>
        <w:pStyle w:val="BodyText"/>
        <w:rPr>
          <w:sz w:val="20"/>
        </w:rPr>
      </w:pPr>
    </w:p>
    <w:p w14:paraId="3527231F" w14:textId="77777777" w:rsidR="00942630" w:rsidRDefault="00942630">
      <w:pPr>
        <w:pStyle w:val="BodyText"/>
        <w:rPr>
          <w:sz w:val="20"/>
        </w:rPr>
      </w:pPr>
    </w:p>
    <w:p w14:paraId="397B33A1" w14:textId="77777777" w:rsidR="00942630" w:rsidRDefault="00942630">
      <w:pPr>
        <w:pStyle w:val="BodyText"/>
        <w:rPr>
          <w:sz w:val="20"/>
        </w:rPr>
      </w:pPr>
    </w:p>
    <w:p w14:paraId="46787963" w14:textId="77777777" w:rsidR="00942630" w:rsidRDefault="00942630">
      <w:pPr>
        <w:pStyle w:val="BodyText"/>
        <w:rPr>
          <w:sz w:val="20"/>
        </w:rPr>
      </w:pPr>
    </w:p>
    <w:p w14:paraId="16D592E6" w14:textId="77777777" w:rsidR="00942630" w:rsidRDefault="00942630">
      <w:pPr>
        <w:pStyle w:val="BodyText"/>
        <w:rPr>
          <w:sz w:val="20"/>
        </w:rPr>
      </w:pPr>
    </w:p>
    <w:p w14:paraId="1A71436B" w14:textId="77777777" w:rsidR="00942630" w:rsidRDefault="00942630">
      <w:pPr>
        <w:pStyle w:val="BodyText"/>
        <w:rPr>
          <w:sz w:val="20"/>
        </w:rPr>
      </w:pPr>
    </w:p>
    <w:p w14:paraId="06342CC0" w14:textId="77777777" w:rsidR="00942630" w:rsidRDefault="00942630">
      <w:pPr>
        <w:pStyle w:val="BodyText"/>
        <w:rPr>
          <w:sz w:val="20"/>
        </w:rPr>
      </w:pPr>
    </w:p>
    <w:p w14:paraId="1AA5832A" w14:textId="77777777" w:rsidR="00942630" w:rsidRDefault="00942630">
      <w:pPr>
        <w:pStyle w:val="BodyText"/>
        <w:rPr>
          <w:sz w:val="20"/>
        </w:rPr>
      </w:pPr>
    </w:p>
    <w:p w14:paraId="5AA5ABB0" w14:textId="77777777" w:rsidR="00942630" w:rsidRDefault="00942630">
      <w:pPr>
        <w:pStyle w:val="BodyText"/>
        <w:rPr>
          <w:sz w:val="20"/>
        </w:rPr>
      </w:pPr>
    </w:p>
    <w:p w14:paraId="20B85914" w14:textId="77777777" w:rsidR="00942630" w:rsidRDefault="00942630">
      <w:pPr>
        <w:pStyle w:val="BodyText"/>
        <w:rPr>
          <w:sz w:val="20"/>
        </w:rPr>
      </w:pPr>
    </w:p>
    <w:p w14:paraId="5B3E1B72" w14:textId="77777777" w:rsidR="00942630" w:rsidRDefault="00942630">
      <w:pPr>
        <w:pStyle w:val="BodyText"/>
        <w:rPr>
          <w:sz w:val="20"/>
        </w:rPr>
      </w:pPr>
    </w:p>
    <w:p w14:paraId="78AFD3AE" w14:textId="77777777" w:rsidR="00942630" w:rsidRDefault="00942630">
      <w:pPr>
        <w:pStyle w:val="BodyText"/>
        <w:rPr>
          <w:sz w:val="20"/>
        </w:rPr>
      </w:pPr>
    </w:p>
    <w:p w14:paraId="0C58B04D" w14:textId="77777777" w:rsidR="00942630" w:rsidRDefault="00942630">
      <w:pPr>
        <w:pStyle w:val="BodyText"/>
        <w:rPr>
          <w:sz w:val="20"/>
        </w:rPr>
      </w:pPr>
    </w:p>
    <w:p w14:paraId="417037A4" w14:textId="77777777" w:rsidR="00942630" w:rsidRDefault="00942630">
      <w:pPr>
        <w:pStyle w:val="BodyText"/>
        <w:rPr>
          <w:sz w:val="20"/>
        </w:rPr>
      </w:pPr>
    </w:p>
    <w:p w14:paraId="091354DD" w14:textId="77777777" w:rsidR="00942630" w:rsidRDefault="00942630">
      <w:pPr>
        <w:pStyle w:val="BodyText"/>
        <w:spacing w:before="6"/>
        <w:rPr>
          <w:sz w:val="18"/>
        </w:rPr>
      </w:pPr>
    </w:p>
    <w:p w14:paraId="45AB644C" w14:textId="77777777" w:rsidR="00942630" w:rsidRDefault="000E46CB">
      <w:pPr>
        <w:spacing w:before="1"/>
        <w:ind w:right="331"/>
        <w:jc w:val="center"/>
        <w:rPr>
          <w:sz w:val="20"/>
        </w:rPr>
      </w:pPr>
      <w:r>
        <w:rPr>
          <w:sz w:val="20"/>
        </w:rPr>
        <w:t>Page</w:t>
      </w:r>
      <w:r>
        <w:rPr>
          <w:spacing w:val="-1"/>
          <w:sz w:val="20"/>
        </w:rPr>
        <w:t xml:space="preserve"> </w:t>
      </w:r>
      <w:r>
        <w:rPr>
          <w:spacing w:val="-5"/>
          <w:sz w:val="20"/>
        </w:rPr>
        <w:t>37</w:t>
      </w:r>
    </w:p>
    <w:p w14:paraId="5B33926C" w14:textId="77777777" w:rsidR="00942630" w:rsidRDefault="00942630">
      <w:pPr>
        <w:jc w:val="center"/>
        <w:rPr>
          <w:sz w:val="20"/>
        </w:rPr>
        <w:sectPr w:rsidR="00942630">
          <w:pgSz w:w="15840" w:h="12240" w:orient="landscape"/>
          <w:pgMar w:top="1140" w:right="460" w:bottom="580" w:left="800" w:header="0" w:footer="394" w:gutter="0"/>
          <w:cols w:space="720"/>
        </w:sectPr>
      </w:pPr>
    </w:p>
    <w:p w14:paraId="648518C4" w14:textId="77777777" w:rsidR="00942630" w:rsidRDefault="00942630">
      <w:pPr>
        <w:pStyle w:val="BodyText"/>
        <w:spacing w:before="7"/>
        <w:rPr>
          <w:sz w:val="16"/>
        </w:rPr>
      </w:pPr>
    </w:p>
    <w:p w14:paraId="611407BE"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5879FD7B" w14:textId="77777777" w:rsidR="00942630" w:rsidRDefault="000E46CB">
      <w:pPr>
        <w:pStyle w:val="BodyText"/>
        <w:spacing w:before="293" w:line="261"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5AFE4261" w14:textId="77777777" w:rsidR="00942630" w:rsidRDefault="000E46CB">
      <w:pPr>
        <w:pStyle w:val="BodyText"/>
        <w:spacing w:line="258" w:lineRule="exact"/>
        <w:ind w:left="640"/>
      </w:pPr>
      <w:r>
        <w:rPr>
          <w:b/>
        </w:rPr>
        <w:t>LA.2.RP.1</w:t>
      </w:r>
      <w:r>
        <w:rPr>
          <w:b/>
          <w:spacing w:val="-9"/>
        </w:rPr>
        <w:t xml:space="preserve"> </w:t>
      </w:r>
      <w:r>
        <w:t>Recount</w:t>
      </w:r>
      <w:r>
        <w:rPr>
          <w:spacing w:val="-4"/>
        </w:rPr>
        <w:t xml:space="preserve"> </w:t>
      </w:r>
      <w:r>
        <w:t>narratives</w:t>
      </w:r>
      <w:r>
        <w:rPr>
          <w:spacing w:val="-5"/>
        </w:rPr>
        <w:t xml:space="preserve"> </w:t>
      </w:r>
      <w:r>
        <w:t>and</w:t>
      </w:r>
      <w:r>
        <w:rPr>
          <w:spacing w:val="-8"/>
        </w:rPr>
        <w:t xml:space="preserve"> </w:t>
      </w:r>
      <w:r>
        <w:t>determine</w:t>
      </w:r>
      <w:r>
        <w:rPr>
          <w:spacing w:val="-9"/>
        </w:rPr>
        <w:t xml:space="preserve"> </w:t>
      </w:r>
      <w:r>
        <w:t>their</w:t>
      </w:r>
      <w:r>
        <w:rPr>
          <w:spacing w:val="-6"/>
        </w:rPr>
        <w:t xml:space="preserve"> </w:t>
      </w:r>
      <w:r>
        <w:t>central</w:t>
      </w:r>
      <w:r>
        <w:rPr>
          <w:spacing w:val="-7"/>
        </w:rPr>
        <w:t xml:space="preserve"> </w:t>
      </w:r>
      <w:r>
        <w:t>message,</w:t>
      </w:r>
      <w:r>
        <w:rPr>
          <w:spacing w:val="-5"/>
        </w:rPr>
        <w:t xml:space="preserve"> </w:t>
      </w:r>
      <w:r>
        <w:t>lesson,</w:t>
      </w:r>
      <w:r>
        <w:rPr>
          <w:spacing w:val="-5"/>
        </w:rPr>
        <w:t xml:space="preserve"> </w:t>
      </w:r>
      <w:r>
        <w:t>or</w:t>
      </w:r>
      <w:r>
        <w:rPr>
          <w:spacing w:val="-9"/>
        </w:rPr>
        <w:t xml:space="preserve"> </w:t>
      </w:r>
      <w:r>
        <w:rPr>
          <w:spacing w:val="-2"/>
        </w:rPr>
        <w:t>moral.</w:t>
      </w:r>
    </w:p>
    <w:p w14:paraId="67457640" w14:textId="77777777" w:rsidR="00942630" w:rsidRDefault="000E46CB">
      <w:pPr>
        <w:pStyle w:val="BodyText"/>
        <w:spacing w:before="4"/>
        <w:ind w:left="640"/>
      </w:pPr>
      <w:r>
        <w:rPr>
          <w:b/>
        </w:rPr>
        <w:t>LA.2.RP.2</w:t>
      </w:r>
      <w:r>
        <w:rPr>
          <w:b/>
          <w:spacing w:val="-7"/>
        </w:rPr>
        <w:t xml:space="preserve"> </w:t>
      </w:r>
      <w:r>
        <w:t>Describe</w:t>
      </w:r>
      <w:r>
        <w:rPr>
          <w:spacing w:val="-9"/>
        </w:rPr>
        <w:t xml:space="preserve"> </w:t>
      </w:r>
      <w:r>
        <w:t>characters</w:t>
      </w:r>
      <w:r>
        <w:rPr>
          <w:spacing w:val="-3"/>
        </w:rPr>
        <w:t xml:space="preserve"> </w:t>
      </w:r>
      <w:r>
        <w:t>and</w:t>
      </w:r>
      <w:r>
        <w:rPr>
          <w:spacing w:val="-7"/>
        </w:rPr>
        <w:t xml:space="preserve"> </w:t>
      </w:r>
      <w:r>
        <w:t>how</w:t>
      </w:r>
      <w:r>
        <w:rPr>
          <w:spacing w:val="-6"/>
        </w:rPr>
        <w:t xml:space="preserve"> </w:t>
      </w:r>
      <w:r>
        <w:t>they</w:t>
      </w:r>
      <w:r>
        <w:rPr>
          <w:spacing w:val="-3"/>
        </w:rPr>
        <w:t xml:space="preserve"> </w:t>
      </w:r>
      <w:r>
        <w:t>interact</w:t>
      </w:r>
      <w:r>
        <w:rPr>
          <w:spacing w:val="-7"/>
        </w:rPr>
        <w:t xml:space="preserve"> </w:t>
      </w:r>
      <w:r>
        <w:t>with</w:t>
      </w:r>
      <w:r>
        <w:rPr>
          <w:spacing w:val="-5"/>
        </w:rPr>
        <w:t xml:space="preserve"> </w:t>
      </w:r>
      <w:r>
        <w:t>one</w:t>
      </w:r>
      <w:r>
        <w:rPr>
          <w:spacing w:val="-3"/>
        </w:rPr>
        <w:t xml:space="preserve"> </w:t>
      </w:r>
      <w:r>
        <w:rPr>
          <w:spacing w:val="-2"/>
        </w:rPr>
        <w:t>another.</w:t>
      </w:r>
    </w:p>
    <w:p w14:paraId="6ED66E7B" w14:textId="77777777" w:rsidR="00942630" w:rsidRDefault="00942630">
      <w:pPr>
        <w:pStyle w:val="BodyText"/>
        <w:spacing w:before="10"/>
        <w:rPr>
          <w:sz w:val="21"/>
        </w:rPr>
      </w:pPr>
    </w:p>
    <w:p w14:paraId="335960D7" w14:textId="77777777" w:rsidR="00942630" w:rsidRDefault="000E46CB">
      <w:pPr>
        <w:pStyle w:val="BodyText"/>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06E4F133" w14:textId="77777777" w:rsidR="00942630" w:rsidRDefault="000E46CB">
      <w:pPr>
        <w:pStyle w:val="BodyText"/>
        <w:spacing w:line="268" w:lineRule="exact"/>
        <w:ind w:left="640"/>
      </w:pPr>
      <w:r>
        <w:rPr>
          <w:b/>
        </w:rPr>
        <w:t>LA.2.RP.3</w:t>
      </w:r>
      <w:r>
        <w:rPr>
          <w:b/>
          <w:spacing w:val="-7"/>
        </w:rPr>
        <w:t xml:space="preserve"> </w:t>
      </w:r>
      <w:r>
        <w:t>Determine</w:t>
      </w:r>
      <w:r>
        <w:rPr>
          <w:spacing w:val="-8"/>
        </w:rPr>
        <w:t xml:space="preserve"> </w:t>
      </w:r>
      <w:r>
        <w:t>and</w:t>
      </w:r>
      <w:r>
        <w:rPr>
          <w:spacing w:val="-6"/>
        </w:rPr>
        <w:t xml:space="preserve"> </w:t>
      </w:r>
      <w:r>
        <w:t>explain</w:t>
      </w:r>
      <w:r>
        <w:rPr>
          <w:spacing w:val="-5"/>
        </w:rPr>
        <w:t xml:space="preserve"> </w:t>
      </w:r>
      <w:r>
        <w:t>who</w:t>
      </w:r>
      <w:r>
        <w:rPr>
          <w:spacing w:val="-5"/>
        </w:rPr>
        <w:t xml:space="preserve"> </w:t>
      </w:r>
      <w:r>
        <w:t>is</w:t>
      </w:r>
      <w:r>
        <w:rPr>
          <w:spacing w:val="-4"/>
        </w:rPr>
        <w:t xml:space="preserve"> </w:t>
      </w:r>
      <w:r>
        <w:t>telling</w:t>
      </w:r>
      <w:r>
        <w:rPr>
          <w:spacing w:val="-8"/>
        </w:rPr>
        <w:t xml:space="preserve"> </w:t>
      </w:r>
      <w:r>
        <w:t>a</w:t>
      </w:r>
      <w:r>
        <w:rPr>
          <w:spacing w:val="-6"/>
        </w:rPr>
        <w:t xml:space="preserve"> </w:t>
      </w:r>
      <w:r>
        <w:t>story</w:t>
      </w:r>
      <w:r>
        <w:rPr>
          <w:spacing w:val="-3"/>
        </w:rPr>
        <w:t xml:space="preserve"> </w:t>
      </w:r>
      <w:r>
        <w:t>within</w:t>
      </w:r>
      <w:r>
        <w:rPr>
          <w:spacing w:val="-4"/>
        </w:rPr>
        <w:t xml:space="preserve"> </w:t>
      </w:r>
      <w:r>
        <w:t>and</w:t>
      </w:r>
      <w:r>
        <w:rPr>
          <w:spacing w:val="-3"/>
        </w:rPr>
        <w:t xml:space="preserve"> </w:t>
      </w:r>
      <w:r>
        <w:t>across</w:t>
      </w:r>
      <w:r>
        <w:rPr>
          <w:spacing w:val="-3"/>
        </w:rPr>
        <w:t xml:space="preserve"> </w:t>
      </w:r>
      <w:r>
        <w:t>literary</w:t>
      </w:r>
      <w:r>
        <w:rPr>
          <w:spacing w:val="-7"/>
        </w:rPr>
        <w:t xml:space="preserve"> </w:t>
      </w:r>
      <w:r>
        <w:rPr>
          <w:spacing w:val="-2"/>
        </w:rPr>
        <w:t>texts.</w:t>
      </w:r>
    </w:p>
    <w:p w14:paraId="1805E3E2" w14:textId="77777777" w:rsidR="00942630" w:rsidRDefault="000E46CB">
      <w:pPr>
        <w:pStyle w:val="BodyText"/>
        <w:spacing w:before="4"/>
        <w:ind w:left="640" w:right="1229" w:hanging="1"/>
      </w:pPr>
      <w:r>
        <w:rPr>
          <w:b/>
        </w:rPr>
        <w:t>LA.2.RP.4</w:t>
      </w:r>
      <w:r>
        <w:rPr>
          <w:b/>
          <w:spacing w:val="-2"/>
        </w:rPr>
        <w:t xml:space="preserve"> </w:t>
      </w:r>
      <w:r>
        <w:t>Describe</w:t>
      </w:r>
      <w:r>
        <w:rPr>
          <w:spacing w:val="-6"/>
        </w:rPr>
        <w:t xml:space="preserve"> </w:t>
      </w:r>
      <w:r>
        <w:t>the</w:t>
      </w:r>
      <w:r>
        <w:rPr>
          <w:spacing w:val="-1"/>
        </w:rPr>
        <w:t xml:space="preserve"> </w:t>
      </w:r>
      <w:r>
        <w:t>basic</w:t>
      </w:r>
      <w:r>
        <w:rPr>
          <w:spacing w:val="-6"/>
        </w:rPr>
        <w:t xml:space="preserve"> </w:t>
      </w:r>
      <w:r>
        <w:t>structure</w:t>
      </w:r>
      <w:r>
        <w:rPr>
          <w:spacing w:val="-1"/>
        </w:rPr>
        <w:t xml:space="preserve"> </w:t>
      </w:r>
      <w:r>
        <w:t>of</w:t>
      </w:r>
      <w:r>
        <w:rPr>
          <w:spacing w:val="-4"/>
        </w:rPr>
        <w:t xml:space="preserve"> </w:t>
      </w:r>
      <w:r>
        <w:t>a</w:t>
      </w:r>
      <w:r>
        <w:rPr>
          <w:spacing w:val="-4"/>
        </w:rPr>
        <w:t xml:space="preserve"> </w:t>
      </w:r>
      <w:r>
        <w:t>literary text,</w:t>
      </w:r>
      <w:r>
        <w:rPr>
          <w:spacing w:val="-1"/>
        </w:rPr>
        <w:t xml:space="preserve"> </w:t>
      </w:r>
      <w:r>
        <w:t>including</w:t>
      </w:r>
      <w:r>
        <w:rPr>
          <w:spacing w:val="-6"/>
        </w:rPr>
        <w:t xml:space="preserve"> </w:t>
      </w:r>
      <w:r>
        <w:t>how</w:t>
      </w:r>
      <w:r>
        <w:rPr>
          <w:spacing w:val="-3"/>
        </w:rPr>
        <w:t xml:space="preserve"> </w:t>
      </w:r>
      <w:r>
        <w:t>literary elements</w:t>
      </w:r>
      <w:r>
        <w:rPr>
          <w:spacing w:val="-6"/>
        </w:rPr>
        <w:t xml:space="preserve"> </w:t>
      </w:r>
      <w:r>
        <w:t>are</w:t>
      </w:r>
      <w:r>
        <w:rPr>
          <w:spacing w:val="-1"/>
        </w:rPr>
        <w:t xml:space="preserve"> </w:t>
      </w:r>
      <w:r>
        <w:t>introduced and</w:t>
      </w:r>
      <w:r>
        <w:rPr>
          <w:spacing w:val="-4"/>
        </w:rPr>
        <w:t xml:space="preserve"> </w:t>
      </w:r>
      <w:r>
        <w:t>developed and conflicts are resolved.</w:t>
      </w:r>
    </w:p>
    <w:p w14:paraId="35040AFA" w14:textId="77777777" w:rsidR="00942630" w:rsidRDefault="00942630">
      <w:pPr>
        <w:pStyle w:val="BodyText"/>
        <w:spacing w:before="9"/>
        <w:rPr>
          <w:sz w:val="21"/>
        </w:rPr>
      </w:pPr>
    </w:p>
    <w:p w14:paraId="7725E34C" w14:textId="77777777" w:rsidR="00942630" w:rsidRDefault="000E46CB">
      <w:pPr>
        <w:pStyle w:val="BodyText"/>
        <w:ind w:left="641"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038DC995" w14:textId="77777777" w:rsidR="00942630" w:rsidRDefault="000E46CB">
      <w:pPr>
        <w:pStyle w:val="BodyText"/>
        <w:spacing w:before="3"/>
        <w:ind w:left="641" w:right="1716" w:hanging="1"/>
      </w:pPr>
      <w:r>
        <w:rPr>
          <w:b/>
        </w:rPr>
        <w:t>LA.2.RP.5</w:t>
      </w:r>
      <w:r>
        <w:rPr>
          <w:b/>
          <w:spacing w:val="-1"/>
        </w:rPr>
        <w:t xml:space="preserve"> </w:t>
      </w:r>
      <w:r>
        <w:t>Compare and</w:t>
      </w:r>
      <w:r>
        <w:rPr>
          <w:spacing w:val="-3"/>
        </w:rPr>
        <w:t xml:space="preserve"> </w:t>
      </w:r>
      <w:r>
        <w:t>contrast</w:t>
      </w:r>
      <w:r>
        <w:rPr>
          <w:spacing w:val="-4"/>
        </w:rPr>
        <w:t xml:space="preserve"> </w:t>
      </w:r>
      <w:r>
        <w:t>two</w:t>
      </w:r>
      <w:r>
        <w:rPr>
          <w:spacing w:val="-1"/>
        </w:rPr>
        <w:t xml:space="preserve"> </w:t>
      </w:r>
      <w:r>
        <w:t>or</w:t>
      </w:r>
      <w:r>
        <w:rPr>
          <w:spacing w:val="-5"/>
        </w:rPr>
        <w:t xml:space="preserve"> </w:t>
      </w:r>
      <w:r>
        <w:t>more</w:t>
      </w:r>
      <w:r>
        <w:rPr>
          <w:spacing w:val="-9"/>
        </w:rPr>
        <w:t xml:space="preserve"> </w:t>
      </w:r>
      <w:r>
        <w:t>versions</w:t>
      </w:r>
      <w:r>
        <w:rPr>
          <w:spacing w:val="-5"/>
        </w:rPr>
        <w:t xml:space="preserve"> </w:t>
      </w:r>
      <w:r>
        <w:t>of</w:t>
      </w:r>
      <w:r>
        <w:rPr>
          <w:spacing w:val="-3"/>
        </w:rPr>
        <w:t xml:space="preserve"> </w:t>
      </w:r>
      <w:r>
        <w:t>the</w:t>
      </w:r>
      <w:r>
        <w:rPr>
          <w:spacing w:val="-5"/>
        </w:rPr>
        <w:t xml:space="preserve"> </w:t>
      </w:r>
      <w:r>
        <w:t>same literary</w:t>
      </w:r>
      <w:r>
        <w:rPr>
          <w:spacing w:val="-4"/>
        </w:rPr>
        <w:t xml:space="preserve"> </w:t>
      </w:r>
      <w:r>
        <w:t>text</w:t>
      </w:r>
      <w:r>
        <w:rPr>
          <w:spacing w:val="-4"/>
        </w:rPr>
        <w:t xml:space="preserve"> </w:t>
      </w:r>
      <w:r>
        <w:t>by</w:t>
      </w:r>
      <w:r>
        <w:rPr>
          <w:spacing w:val="-4"/>
        </w:rPr>
        <w:t xml:space="preserve"> </w:t>
      </w:r>
      <w:r>
        <w:t>different authors or from</w:t>
      </w:r>
      <w:r>
        <w:rPr>
          <w:spacing w:val="-6"/>
        </w:rPr>
        <w:t xml:space="preserve"> </w:t>
      </w:r>
      <w:r>
        <w:t xml:space="preserve">different </w:t>
      </w:r>
      <w:r>
        <w:rPr>
          <w:spacing w:val="-2"/>
        </w:rPr>
        <w:t>cultures.</w:t>
      </w:r>
    </w:p>
    <w:p w14:paraId="717B0D0D" w14:textId="77777777" w:rsidR="00942630" w:rsidRDefault="000E46CB">
      <w:pPr>
        <w:pStyle w:val="BodyText"/>
        <w:ind w:left="641" w:right="894" w:hanging="1"/>
      </w:pPr>
      <w:r>
        <w:rPr>
          <w:b/>
        </w:rPr>
        <w:t>LA.2.RP.6</w:t>
      </w:r>
      <w:r>
        <w:rPr>
          <w:b/>
          <w:spacing w:val="-3"/>
        </w:rPr>
        <w:t xml:space="preserve"> </w:t>
      </w:r>
      <w:r>
        <w:t>Ask</w:t>
      </w:r>
      <w:r>
        <w:rPr>
          <w:spacing w:val="-2"/>
        </w:rPr>
        <w:t xml:space="preserve"> </w:t>
      </w:r>
      <w:r>
        <w:t>and</w:t>
      </w:r>
      <w:r>
        <w:rPr>
          <w:spacing w:val="-1"/>
        </w:rPr>
        <w:t xml:space="preserve"> </w:t>
      </w:r>
      <w:r>
        <w:t>answer</w:t>
      </w:r>
      <w:r>
        <w:rPr>
          <w:spacing w:val="-2"/>
        </w:rPr>
        <w:t xml:space="preserve"> </w:t>
      </w:r>
      <w:r>
        <w:t>literal</w:t>
      </w:r>
      <w:r>
        <w:rPr>
          <w:spacing w:val="-3"/>
        </w:rPr>
        <w:t xml:space="preserve"> </w:t>
      </w:r>
      <w:r>
        <w:t>(e.g.,</w:t>
      </w:r>
      <w:r>
        <w:rPr>
          <w:spacing w:val="-2"/>
        </w:rPr>
        <w:t xml:space="preserve"> </w:t>
      </w:r>
      <w:r>
        <w:t>recall/details)</w:t>
      </w:r>
      <w:r>
        <w:rPr>
          <w:spacing w:val="-2"/>
        </w:rPr>
        <w:t xml:space="preserve"> </w:t>
      </w:r>
      <w:r>
        <w:t>and</w:t>
      </w:r>
      <w:r>
        <w:rPr>
          <w:spacing w:val="-4"/>
        </w:rPr>
        <w:t xml:space="preserve"> </w:t>
      </w:r>
      <w:r>
        <w:t>simple</w:t>
      </w:r>
      <w:r>
        <w:rPr>
          <w:spacing w:val="-2"/>
        </w:rPr>
        <w:t xml:space="preserve"> </w:t>
      </w:r>
      <w:r>
        <w:t>inferential</w:t>
      </w:r>
      <w:r>
        <w:rPr>
          <w:spacing w:val="-3"/>
        </w:rPr>
        <w:t xml:space="preserve"> </w:t>
      </w:r>
      <w:r>
        <w:t>(e.g.,</w:t>
      </w:r>
      <w:r>
        <w:rPr>
          <w:spacing w:val="-2"/>
        </w:rPr>
        <w:t xml:space="preserve"> </w:t>
      </w:r>
      <w:r>
        <w:t>why</w:t>
      </w:r>
      <w:r>
        <w:rPr>
          <w:spacing w:val="-1"/>
        </w:rPr>
        <w:t xml:space="preserve"> </w:t>
      </w:r>
      <w:r>
        <w:t>or</w:t>
      </w:r>
      <w:r>
        <w:rPr>
          <w:spacing w:val="-6"/>
        </w:rPr>
        <w:t xml:space="preserve"> </w:t>
      </w:r>
      <w:r>
        <w:t>how)</w:t>
      </w:r>
      <w:r>
        <w:rPr>
          <w:spacing w:val="-2"/>
        </w:rPr>
        <w:t xml:space="preserve"> </w:t>
      </w:r>
      <w:r>
        <w:t>questions</w:t>
      </w:r>
      <w:r>
        <w:rPr>
          <w:spacing w:val="-6"/>
        </w:rPr>
        <w:t xml:space="preserve"> </w:t>
      </w:r>
      <w:r>
        <w:t>about</w:t>
      </w:r>
      <w:r>
        <w:rPr>
          <w:spacing w:val="-1"/>
        </w:rPr>
        <w:t xml:space="preserve"> </w:t>
      </w:r>
      <w:r>
        <w:t>key</w:t>
      </w:r>
      <w:r>
        <w:rPr>
          <w:spacing w:val="-1"/>
        </w:rPr>
        <w:t xml:space="preserve"> </w:t>
      </w:r>
      <w:r>
        <w:t>details</w:t>
      </w:r>
      <w:r>
        <w:rPr>
          <w:spacing w:val="-2"/>
        </w:rPr>
        <w:t xml:space="preserve"> </w:t>
      </w:r>
      <w:r>
        <w:t>in a literary text.</w:t>
      </w:r>
    </w:p>
    <w:p w14:paraId="18B0A735" w14:textId="77777777" w:rsidR="00942630" w:rsidRDefault="000E46CB">
      <w:pPr>
        <w:pStyle w:val="BodyText"/>
        <w:spacing w:line="242" w:lineRule="auto"/>
        <w:ind w:left="642" w:right="1033" w:hanging="1"/>
      </w:pPr>
      <w:r>
        <w:rPr>
          <w:b/>
        </w:rPr>
        <w:t>LA.2.RP.7</w:t>
      </w:r>
      <w:r>
        <w:rPr>
          <w:b/>
          <w:spacing w:val="-1"/>
        </w:rPr>
        <w:t xml:space="preserve"> </w:t>
      </w:r>
      <w:r>
        <w:t>Compare and</w:t>
      </w:r>
      <w:r>
        <w:rPr>
          <w:spacing w:val="-3"/>
        </w:rPr>
        <w:t xml:space="preserve"> </w:t>
      </w:r>
      <w:r>
        <w:t>contrast</w:t>
      </w:r>
      <w:r>
        <w:rPr>
          <w:spacing w:val="-4"/>
        </w:rPr>
        <w:t xml:space="preserve"> </w:t>
      </w:r>
      <w:r>
        <w:t>topics in</w:t>
      </w:r>
      <w:r>
        <w:rPr>
          <w:spacing w:val="-6"/>
        </w:rPr>
        <w:t xml:space="preserve"> </w:t>
      </w:r>
      <w:r>
        <w:t>a</w:t>
      </w:r>
      <w:r>
        <w:rPr>
          <w:spacing w:val="-3"/>
        </w:rPr>
        <w:t xml:space="preserve"> </w:t>
      </w:r>
      <w:r>
        <w:t>variety of</w:t>
      </w:r>
      <w:r>
        <w:rPr>
          <w:spacing w:val="-3"/>
        </w:rPr>
        <w:t xml:space="preserve"> </w:t>
      </w:r>
      <w:r>
        <w:t>literary</w:t>
      </w:r>
      <w:r>
        <w:rPr>
          <w:spacing w:val="-4"/>
        </w:rPr>
        <w:t xml:space="preserve"> </w:t>
      </w:r>
      <w:r>
        <w:t>texts to</w:t>
      </w:r>
      <w:r>
        <w:rPr>
          <w:spacing w:val="-6"/>
        </w:rPr>
        <w:t xml:space="preserve"> </w:t>
      </w:r>
      <w:r>
        <w:t>build knowledge</w:t>
      </w:r>
      <w:r>
        <w:rPr>
          <w:spacing w:val="-5"/>
        </w:rPr>
        <w:t xml:space="preserve"> </w:t>
      </w:r>
      <w:r>
        <w:t>of</w:t>
      </w:r>
      <w:r>
        <w:rPr>
          <w:spacing w:val="-3"/>
        </w:rPr>
        <w:t xml:space="preserve"> </w:t>
      </w:r>
      <w:r>
        <w:t>cultures</w:t>
      </w:r>
      <w:r>
        <w:rPr>
          <w:spacing w:val="-5"/>
        </w:rPr>
        <w:t xml:space="preserve"> </w:t>
      </w:r>
      <w:r>
        <w:t>(e.g., history,</w:t>
      </w:r>
      <w:r>
        <w:rPr>
          <w:spacing w:val="-5"/>
        </w:rPr>
        <w:t xml:space="preserve"> </w:t>
      </w:r>
      <w:r>
        <w:t>values, beliefs, and behaviors).</w:t>
      </w:r>
    </w:p>
    <w:p w14:paraId="4C0B5CEB" w14:textId="77777777" w:rsidR="00942630" w:rsidRDefault="00942630">
      <w:pPr>
        <w:pStyle w:val="BodyText"/>
        <w:spacing w:before="4"/>
        <w:rPr>
          <w:sz w:val="21"/>
        </w:rPr>
      </w:pPr>
    </w:p>
    <w:p w14:paraId="6AF873D7" w14:textId="77777777" w:rsidR="00942630" w:rsidRDefault="000E46CB">
      <w:pPr>
        <w:spacing w:before="1"/>
        <w:ind w:left="642" w:right="1716"/>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w:t>
      </w:r>
      <w:r>
        <w:rPr>
          <w:spacing w:val="-5"/>
        </w:rPr>
        <w:t xml:space="preserve"> </w:t>
      </w:r>
      <w:r>
        <w:t>text independently and proficiently.</w:t>
      </w:r>
    </w:p>
    <w:p w14:paraId="58810274" w14:textId="77777777" w:rsidR="00942630" w:rsidRDefault="000E46CB">
      <w:pPr>
        <w:pStyle w:val="BodyText"/>
        <w:spacing w:line="242" w:lineRule="auto"/>
        <w:ind w:left="642" w:right="1033" w:hanging="1"/>
      </w:pPr>
      <w:r>
        <w:rPr>
          <w:b/>
        </w:rPr>
        <w:t>LA.2.RP.8</w:t>
      </w:r>
      <w:r>
        <w:rPr>
          <w:b/>
          <w:spacing w:val="-2"/>
        </w:rPr>
        <w:t xml:space="preserve"> </w:t>
      </w:r>
      <w:r>
        <w:t>With</w:t>
      </w:r>
      <w:r>
        <w:rPr>
          <w:spacing w:val="-2"/>
        </w:rPr>
        <w:t xml:space="preserve"> </w:t>
      </w:r>
      <w:r>
        <w:t>scaffolding</w:t>
      </w:r>
      <w:r>
        <w:rPr>
          <w:spacing w:val="-2"/>
        </w:rPr>
        <w:t xml:space="preserve"> </w:t>
      </w:r>
      <w:r>
        <w:t>as</w:t>
      </w:r>
      <w:r>
        <w:rPr>
          <w:spacing w:val="-1"/>
        </w:rPr>
        <w:t xml:space="preserve"> </w:t>
      </w:r>
      <w:r>
        <w:t>needed,</w:t>
      </w:r>
      <w:r>
        <w:rPr>
          <w:spacing w:val="-1"/>
        </w:rPr>
        <w:t xml:space="preserve"> </w:t>
      </w:r>
      <w:r>
        <w:t>read and</w:t>
      </w:r>
      <w:r>
        <w:rPr>
          <w:spacing w:val="-1"/>
        </w:rPr>
        <w:t xml:space="preserve"> </w:t>
      </w:r>
      <w:r>
        <w:t>comprehend</w:t>
      </w:r>
      <w:r>
        <w:rPr>
          <w:spacing w:val="-4"/>
        </w:rPr>
        <w:t xml:space="preserve"> </w:t>
      </w:r>
      <w:r>
        <w:t>a</w:t>
      </w:r>
      <w:r>
        <w:rPr>
          <w:spacing w:val="-4"/>
        </w:rPr>
        <w:t xml:space="preserve"> </w:t>
      </w:r>
      <w:r>
        <w:t>wide</w:t>
      </w:r>
      <w:r>
        <w:rPr>
          <w:spacing w:val="-6"/>
        </w:rPr>
        <w:t xml:space="preserve"> </w:t>
      </w:r>
      <w:r>
        <w:t>range</w:t>
      </w:r>
      <w:r>
        <w:rPr>
          <w:spacing w:val="-1"/>
        </w:rPr>
        <w:t xml:space="preserve"> </w:t>
      </w:r>
      <w:r>
        <w:t>of</w:t>
      </w:r>
      <w:r>
        <w:rPr>
          <w:spacing w:val="-4"/>
        </w:rPr>
        <w:t xml:space="preserve"> </w:t>
      </w:r>
      <w:r>
        <w:t>literary</w:t>
      </w:r>
      <w:r>
        <w:rPr>
          <w:spacing w:val="-5"/>
        </w:rPr>
        <w:t xml:space="preserve"> </w:t>
      </w:r>
      <w:r>
        <w:t>texts</w:t>
      </w:r>
      <w:r>
        <w:rPr>
          <w:spacing w:val="-1"/>
        </w:rPr>
        <w:t xml:space="preserve"> </w:t>
      </w:r>
      <w:r>
        <w:t>of</w:t>
      </w:r>
      <w:r>
        <w:rPr>
          <w:spacing w:val="-4"/>
        </w:rPr>
        <w:t xml:space="preserve"> </w:t>
      </w:r>
      <w:r>
        <w:t>appropriate</w:t>
      </w:r>
      <w:r>
        <w:rPr>
          <w:spacing w:val="-1"/>
        </w:rPr>
        <w:t xml:space="preserve"> </w:t>
      </w:r>
      <w:r>
        <w:t>complexity for Grade 2.</w:t>
      </w:r>
    </w:p>
    <w:p w14:paraId="68480603" w14:textId="77777777" w:rsidR="00942630" w:rsidRDefault="00942630">
      <w:pPr>
        <w:pStyle w:val="BodyText"/>
        <w:spacing w:before="8"/>
        <w:rPr>
          <w:sz w:val="23"/>
        </w:rPr>
      </w:pPr>
    </w:p>
    <w:p w14:paraId="2E1B942E" w14:textId="77777777" w:rsidR="00942630" w:rsidRDefault="000E46CB">
      <w:pPr>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7310828C" w14:textId="77777777" w:rsidR="00942630" w:rsidRDefault="000E46CB">
      <w:pPr>
        <w:pStyle w:val="ListParagraph"/>
        <w:numPr>
          <w:ilvl w:val="0"/>
          <w:numId w:val="269"/>
        </w:numPr>
        <w:tabs>
          <w:tab w:val="left" w:pos="1359"/>
          <w:tab w:val="left" w:pos="1360"/>
        </w:tabs>
        <w:spacing w:before="19" w:line="252" w:lineRule="auto"/>
        <w:ind w:left="1360" w:right="2079"/>
        <w:rPr>
          <w:rFonts w:ascii="Wingdings" w:hAnsi="Wingdings"/>
          <w:sz w:val="24"/>
        </w:rPr>
      </w:pPr>
      <w:r>
        <w:rPr>
          <w:sz w:val="20"/>
        </w:rPr>
        <w:t>Making</w:t>
      </w:r>
      <w:r>
        <w:rPr>
          <w:spacing w:val="-5"/>
          <w:sz w:val="20"/>
        </w:rPr>
        <w:t xml:space="preserve"> </w:t>
      </w:r>
      <w:r>
        <w:rPr>
          <w:sz w:val="20"/>
        </w:rPr>
        <w:t>predictions</w:t>
      </w:r>
      <w:r>
        <w:rPr>
          <w:spacing w:val="-5"/>
          <w:sz w:val="20"/>
        </w:rPr>
        <w:t xml:space="preserve"> </w:t>
      </w:r>
      <w:r>
        <w:rPr>
          <w:sz w:val="20"/>
        </w:rPr>
        <w:t>and</w:t>
      </w:r>
      <w:r>
        <w:rPr>
          <w:spacing w:val="-3"/>
          <w:sz w:val="20"/>
        </w:rPr>
        <w:t xml:space="preserve"> </w:t>
      </w:r>
      <w:r>
        <w:rPr>
          <w:sz w:val="20"/>
        </w:rPr>
        <w:t>drawing</w:t>
      </w:r>
      <w:r>
        <w:rPr>
          <w:spacing w:val="-5"/>
          <w:sz w:val="20"/>
        </w:rPr>
        <w:t xml:space="preserve"> </w:t>
      </w:r>
      <w:r>
        <w:rPr>
          <w:sz w:val="20"/>
        </w:rPr>
        <w:t>conclusions, known</w:t>
      </w:r>
      <w:r>
        <w:rPr>
          <w:spacing w:val="-2"/>
          <w:sz w:val="20"/>
        </w:rPr>
        <w:t xml:space="preserve"> </w:t>
      </w:r>
      <w:r>
        <w:rPr>
          <w:sz w:val="20"/>
        </w:rPr>
        <w:t>as</w:t>
      </w:r>
      <w:r>
        <w:rPr>
          <w:spacing w:val="-1"/>
          <w:sz w:val="20"/>
        </w:rPr>
        <w:t xml:space="preserve"> </w:t>
      </w:r>
      <w:r>
        <w:rPr>
          <w:i/>
          <w:sz w:val="20"/>
        </w:rPr>
        <w:t>forward</w:t>
      </w:r>
      <w:r>
        <w:rPr>
          <w:i/>
          <w:spacing w:val="-3"/>
          <w:sz w:val="20"/>
        </w:rPr>
        <w:t xml:space="preserve"> </w:t>
      </w:r>
      <w:r>
        <w:rPr>
          <w:i/>
          <w:sz w:val="20"/>
        </w:rPr>
        <w:t>inferencing</w:t>
      </w:r>
      <w:r>
        <w:rPr>
          <w:sz w:val="20"/>
        </w:rPr>
        <w:t>,</w:t>
      </w:r>
      <w:r>
        <w:rPr>
          <w:spacing w:val="-2"/>
          <w:sz w:val="20"/>
        </w:rPr>
        <w:t xml:space="preserve"> </w:t>
      </w:r>
      <w:r>
        <w:rPr>
          <w:sz w:val="20"/>
        </w:rPr>
        <w:t>occur</w:t>
      </w:r>
      <w:r>
        <w:rPr>
          <w:spacing w:val="-2"/>
          <w:sz w:val="20"/>
        </w:rPr>
        <w:t xml:space="preserve"> </w:t>
      </w:r>
      <w:r>
        <w:rPr>
          <w:sz w:val="20"/>
        </w:rPr>
        <w:t>when</w:t>
      </w:r>
      <w:r>
        <w:rPr>
          <w:spacing w:val="-2"/>
          <w:sz w:val="20"/>
        </w:rPr>
        <w:t xml:space="preserve"> </w:t>
      </w:r>
      <w:r>
        <w:rPr>
          <w:sz w:val="20"/>
        </w:rPr>
        <w:t>readers</w:t>
      </w:r>
      <w:r>
        <w:rPr>
          <w:spacing w:val="-5"/>
          <w:sz w:val="20"/>
        </w:rPr>
        <w:t xml:space="preserve"> </w:t>
      </w:r>
      <w:r>
        <w:rPr>
          <w:sz w:val="20"/>
        </w:rPr>
        <w:t>draw from</w:t>
      </w:r>
      <w:r>
        <w:rPr>
          <w:spacing w:val="-6"/>
          <w:sz w:val="20"/>
        </w:rPr>
        <w:t xml:space="preserve"> </w:t>
      </w:r>
      <w:r>
        <w:rPr>
          <w:sz w:val="20"/>
        </w:rPr>
        <w:t>textual information provided up to that point in the text; confirming predictions using text evidence is a necessary step.</w:t>
      </w:r>
    </w:p>
    <w:p w14:paraId="5B6D2CE5"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sz w:val="20"/>
        </w:rPr>
        <w:t>In</w:t>
      </w:r>
      <w:r>
        <w:rPr>
          <w:spacing w:val="-6"/>
          <w:sz w:val="20"/>
        </w:rPr>
        <w:t xml:space="preserve"> </w:t>
      </w:r>
      <w:r>
        <w:rPr>
          <w:sz w:val="20"/>
        </w:rPr>
        <w:t>describing</w:t>
      </w:r>
      <w:r>
        <w:rPr>
          <w:spacing w:val="-6"/>
          <w:sz w:val="20"/>
        </w:rPr>
        <w:t xml:space="preserve"> </w:t>
      </w:r>
      <w:r>
        <w:rPr>
          <w:sz w:val="20"/>
        </w:rPr>
        <w:t>settings</w:t>
      </w:r>
      <w:r>
        <w:rPr>
          <w:spacing w:val="-11"/>
          <w:sz w:val="20"/>
        </w:rPr>
        <w:t xml:space="preserve"> </w:t>
      </w:r>
      <w:r>
        <w:rPr>
          <w:sz w:val="20"/>
        </w:rPr>
        <w:t>or</w:t>
      </w:r>
      <w:r>
        <w:rPr>
          <w:spacing w:val="-3"/>
          <w:sz w:val="20"/>
        </w:rPr>
        <w:t xml:space="preserve"> </w:t>
      </w:r>
      <w:r>
        <w:rPr>
          <w:sz w:val="20"/>
        </w:rPr>
        <w:t>characters,</w:t>
      </w:r>
      <w:r>
        <w:rPr>
          <w:spacing w:val="-4"/>
          <w:sz w:val="20"/>
        </w:rPr>
        <w:t xml:space="preserve"> </w:t>
      </w:r>
      <w:r>
        <w:rPr>
          <w:sz w:val="20"/>
        </w:rPr>
        <w:t>students</w:t>
      </w:r>
      <w:r>
        <w:rPr>
          <w:spacing w:val="-7"/>
          <w:sz w:val="20"/>
        </w:rPr>
        <w:t xml:space="preserve"> </w:t>
      </w:r>
      <w:r>
        <w:rPr>
          <w:sz w:val="20"/>
        </w:rPr>
        <w:t>should</w:t>
      </w:r>
      <w:r>
        <w:rPr>
          <w:spacing w:val="-4"/>
          <w:sz w:val="20"/>
        </w:rPr>
        <w:t xml:space="preserve"> </w:t>
      </w:r>
      <w:r>
        <w:rPr>
          <w:sz w:val="20"/>
        </w:rPr>
        <w:t>explain</w:t>
      </w:r>
      <w:r>
        <w:rPr>
          <w:spacing w:val="-8"/>
          <w:sz w:val="20"/>
        </w:rPr>
        <w:t xml:space="preserve"> </w:t>
      </w:r>
      <w:r>
        <w:rPr>
          <w:sz w:val="20"/>
        </w:rPr>
        <w:t>what</w:t>
      </w:r>
      <w:r>
        <w:rPr>
          <w:spacing w:val="-10"/>
          <w:sz w:val="20"/>
        </w:rPr>
        <w:t xml:space="preserve"> </w:t>
      </w:r>
      <w:r>
        <w:rPr>
          <w:sz w:val="20"/>
        </w:rPr>
        <w:t>in</w:t>
      </w:r>
      <w:r>
        <w:rPr>
          <w:spacing w:val="-8"/>
          <w:sz w:val="20"/>
        </w:rPr>
        <w:t xml:space="preserve"> </w:t>
      </w:r>
      <w:r>
        <w:rPr>
          <w:sz w:val="20"/>
        </w:rPr>
        <w:t>the</w:t>
      </w:r>
      <w:r>
        <w:rPr>
          <w:spacing w:val="-10"/>
          <w:sz w:val="20"/>
        </w:rPr>
        <w:t xml:space="preserve"> </w:t>
      </w:r>
      <w:r>
        <w:rPr>
          <w:sz w:val="20"/>
        </w:rPr>
        <w:t>text</w:t>
      </w:r>
      <w:r>
        <w:rPr>
          <w:spacing w:val="-6"/>
          <w:sz w:val="20"/>
        </w:rPr>
        <w:t xml:space="preserve"> </w:t>
      </w:r>
      <w:r>
        <w:rPr>
          <w:sz w:val="20"/>
        </w:rPr>
        <w:t>the</w:t>
      </w:r>
      <w:r>
        <w:rPr>
          <w:spacing w:val="-11"/>
          <w:sz w:val="20"/>
        </w:rPr>
        <w:t xml:space="preserve"> </w:t>
      </w:r>
      <w:r>
        <w:rPr>
          <w:sz w:val="20"/>
        </w:rPr>
        <w:t>descriptions</w:t>
      </w:r>
      <w:r>
        <w:rPr>
          <w:spacing w:val="-6"/>
          <w:sz w:val="20"/>
        </w:rPr>
        <w:t xml:space="preserve"> </w:t>
      </w:r>
      <w:r>
        <w:rPr>
          <w:sz w:val="20"/>
        </w:rPr>
        <w:t>are</w:t>
      </w:r>
      <w:r>
        <w:rPr>
          <w:spacing w:val="-11"/>
          <w:sz w:val="20"/>
        </w:rPr>
        <w:t xml:space="preserve"> </w:t>
      </w:r>
      <w:r>
        <w:rPr>
          <w:sz w:val="20"/>
        </w:rPr>
        <w:t>based</w:t>
      </w:r>
      <w:r>
        <w:rPr>
          <w:spacing w:val="-8"/>
          <w:sz w:val="20"/>
        </w:rPr>
        <w:t xml:space="preserve"> </w:t>
      </w:r>
      <w:r>
        <w:rPr>
          <w:spacing w:val="-2"/>
          <w:sz w:val="20"/>
        </w:rPr>
        <w:t>upon.</w:t>
      </w:r>
    </w:p>
    <w:p w14:paraId="066026BC" w14:textId="77777777" w:rsidR="00942630" w:rsidRDefault="000E46CB">
      <w:pPr>
        <w:pStyle w:val="ListParagraph"/>
        <w:numPr>
          <w:ilvl w:val="0"/>
          <w:numId w:val="269"/>
        </w:numPr>
        <w:tabs>
          <w:tab w:val="left" w:pos="1359"/>
          <w:tab w:val="left" w:pos="1360"/>
        </w:tabs>
        <w:spacing w:before="17"/>
        <w:ind w:left="1360" w:hanging="360"/>
        <w:rPr>
          <w:rFonts w:ascii="Wingdings" w:hAnsi="Wingdings"/>
          <w:sz w:val="24"/>
        </w:rPr>
      </w:pPr>
      <w:r>
        <w:rPr>
          <w:sz w:val="20"/>
        </w:rPr>
        <w:t>Students</w:t>
      </w:r>
      <w:r>
        <w:rPr>
          <w:spacing w:val="-6"/>
          <w:sz w:val="20"/>
        </w:rPr>
        <w:t xml:space="preserve"> </w:t>
      </w:r>
      <w:r>
        <w:rPr>
          <w:sz w:val="20"/>
        </w:rPr>
        <w:t>should</w:t>
      </w:r>
      <w:r>
        <w:rPr>
          <w:spacing w:val="-7"/>
          <w:sz w:val="20"/>
        </w:rPr>
        <w:t xml:space="preserve"> </w:t>
      </w:r>
      <w:r>
        <w:rPr>
          <w:sz w:val="20"/>
        </w:rPr>
        <w:t>be</w:t>
      </w:r>
      <w:r>
        <w:rPr>
          <w:spacing w:val="-5"/>
          <w:sz w:val="20"/>
        </w:rPr>
        <w:t xml:space="preserve"> </w:t>
      </w:r>
      <w:r>
        <w:rPr>
          <w:sz w:val="20"/>
        </w:rPr>
        <w:t>made</w:t>
      </w:r>
      <w:r>
        <w:rPr>
          <w:spacing w:val="-9"/>
          <w:sz w:val="20"/>
        </w:rPr>
        <w:t xml:space="preserve"> </w:t>
      </w:r>
      <w:r>
        <w:rPr>
          <w:sz w:val="20"/>
        </w:rPr>
        <w:t>aware</w:t>
      </w:r>
      <w:r>
        <w:rPr>
          <w:spacing w:val="-6"/>
          <w:sz w:val="20"/>
        </w:rPr>
        <w:t xml:space="preserve"> </w:t>
      </w:r>
      <w:r>
        <w:rPr>
          <w:sz w:val="20"/>
        </w:rPr>
        <w:t>that</w:t>
      </w:r>
      <w:r>
        <w:rPr>
          <w:spacing w:val="-9"/>
          <w:sz w:val="20"/>
        </w:rPr>
        <w:t xml:space="preserve"> </w:t>
      </w:r>
      <w:r>
        <w:rPr>
          <w:sz w:val="20"/>
        </w:rPr>
        <w:t>not</w:t>
      </w:r>
      <w:r>
        <w:rPr>
          <w:spacing w:val="-9"/>
          <w:sz w:val="20"/>
        </w:rPr>
        <w:t xml:space="preserve"> </w:t>
      </w:r>
      <w:r>
        <w:rPr>
          <w:sz w:val="20"/>
        </w:rPr>
        <w:t>all</w:t>
      </w:r>
      <w:r>
        <w:rPr>
          <w:spacing w:val="-5"/>
          <w:sz w:val="20"/>
        </w:rPr>
        <w:t xml:space="preserve"> </w:t>
      </w:r>
      <w:r>
        <w:rPr>
          <w:sz w:val="20"/>
        </w:rPr>
        <w:t>narratives</w:t>
      </w:r>
      <w:r>
        <w:rPr>
          <w:spacing w:val="-5"/>
          <w:sz w:val="20"/>
        </w:rPr>
        <w:t xml:space="preserve"> </w:t>
      </w:r>
      <w:r>
        <w:rPr>
          <w:sz w:val="20"/>
        </w:rPr>
        <w:t>contain</w:t>
      </w:r>
      <w:r>
        <w:rPr>
          <w:spacing w:val="-7"/>
          <w:sz w:val="20"/>
        </w:rPr>
        <w:t xml:space="preserve"> </w:t>
      </w:r>
      <w:r>
        <w:rPr>
          <w:sz w:val="20"/>
        </w:rPr>
        <w:t>a</w:t>
      </w:r>
      <w:r>
        <w:rPr>
          <w:spacing w:val="-2"/>
          <w:sz w:val="20"/>
        </w:rPr>
        <w:t xml:space="preserve"> </w:t>
      </w:r>
      <w:r>
        <w:rPr>
          <w:sz w:val="20"/>
        </w:rPr>
        <w:t>central</w:t>
      </w:r>
      <w:r>
        <w:rPr>
          <w:spacing w:val="-6"/>
          <w:sz w:val="20"/>
        </w:rPr>
        <w:t xml:space="preserve"> </w:t>
      </w:r>
      <w:r>
        <w:rPr>
          <w:sz w:val="20"/>
        </w:rPr>
        <w:t>message</w:t>
      </w:r>
      <w:r>
        <w:rPr>
          <w:spacing w:val="-9"/>
          <w:sz w:val="20"/>
        </w:rPr>
        <w:t xml:space="preserve"> </w:t>
      </w:r>
      <w:r>
        <w:rPr>
          <w:sz w:val="20"/>
        </w:rPr>
        <w:t>or</w:t>
      </w:r>
      <w:r>
        <w:rPr>
          <w:spacing w:val="-10"/>
          <w:sz w:val="20"/>
        </w:rPr>
        <w:t xml:space="preserve"> </w:t>
      </w:r>
      <w:r>
        <w:rPr>
          <w:spacing w:val="-2"/>
          <w:sz w:val="20"/>
        </w:rPr>
        <w:t>lesson.</w:t>
      </w:r>
    </w:p>
    <w:p w14:paraId="31BAB019" w14:textId="77777777" w:rsidR="00942630" w:rsidRDefault="000E46CB">
      <w:pPr>
        <w:pStyle w:val="ListParagraph"/>
        <w:numPr>
          <w:ilvl w:val="0"/>
          <w:numId w:val="269"/>
        </w:numPr>
        <w:tabs>
          <w:tab w:val="left" w:pos="1359"/>
          <w:tab w:val="left" w:pos="1360"/>
        </w:tabs>
        <w:spacing w:before="12"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62027297" w14:textId="77777777" w:rsidR="00942630" w:rsidRDefault="00942630">
      <w:pPr>
        <w:pStyle w:val="BodyText"/>
        <w:spacing w:before="4"/>
        <w:rPr>
          <w:sz w:val="9"/>
        </w:rPr>
      </w:pPr>
    </w:p>
    <w:p w14:paraId="12F2FDF3" w14:textId="77777777" w:rsidR="00942630" w:rsidRDefault="000E46CB">
      <w:pPr>
        <w:spacing w:before="102"/>
        <w:ind w:right="331"/>
        <w:jc w:val="center"/>
        <w:rPr>
          <w:sz w:val="20"/>
        </w:rPr>
      </w:pPr>
      <w:r>
        <w:rPr>
          <w:sz w:val="20"/>
        </w:rPr>
        <w:t>Page</w:t>
      </w:r>
      <w:r>
        <w:rPr>
          <w:spacing w:val="-1"/>
          <w:sz w:val="20"/>
        </w:rPr>
        <w:t xml:space="preserve"> </w:t>
      </w:r>
      <w:r>
        <w:rPr>
          <w:spacing w:val="-5"/>
          <w:sz w:val="20"/>
        </w:rPr>
        <w:t>38</w:t>
      </w:r>
    </w:p>
    <w:p w14:paraId="0F0506C2" w14:textId="77777777" w:rsidR="00942630" w:rsidRDefault="00942630">
      <w:pPr>
        <w:jc w:val="center"/>
        <w:rPr>
          <w:sz w:val="20"/>
        </w:rPr>
        <w:sectPr w:rsidR="00942630">
          <w:pgSz w:w="15840" w:h="12240" w:orient="landscape"/>
          <w:pgMar w:top="1140" w:right="460" w:bottom="580" w:left="800" w:header="0" w:footer="394" w:gutter="0"/>
          <w:cols w:space="720"/>
        </w:sectPr>
      </w:pPr>
    </w:p>
    <w:p w14:paraId="4EE0EBC9" w14:textId="77777777" w:rsidR="00942630" w:rsidRDefault="00942630">
      <w:pPr>
        <w:pStyle w:val="BodyText"/>
        <w:spacing w:before="7"/>
        <w:rPr>
          <w:sz w:val="16"/>
        </w:rPr>
      </w:pPr>
    </w:p>
    <w:p w14:paraId="25C25769"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20"/>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2BA0255F" w14:textId="77777777" w:rsidR="00942630" w:rsidRDefault="000E46CB">
      <w:pPr>
        <w:pStyle w:val="BodyText"/>
        <w:spacing w:before="293" w:line="242" w:lineRule="auto"/>
        <w:ind w:left="640" w:right="1229"/>
      </w:pPr>
      <w:r>
        <w:rPr>
          <w:b/>
          <w:i/>
          <w:color w:val="3A3838"/>
        </w:rPr>
        <w:t>Central</w:t>
      </w:r>
      <w:r>
        <w:rPr>
          <w:b/>
          <w:i/>
          <w:color w:val="3A3838"/>
          <w:spacing w:val="-2"/>
        </w:rPr>
        <w:t xml:space="preserve"> </w:t>
      </w:r>
      <w:r>
        <w:rPr>
          <w:b/>
          <w:i/>
          <w:color w:val="3A3838"/>
        </w:rPr>
        <w:t>Ideas</w:t>
      </w:r>
      <w:r>
        <w:rPr>
          <w:b/>
          <w:i/>
          <w:color w:val="3A3838"/>
          <w:spacing w:val="-3"/>
        </w:rPr>
        <w:t xml:space="preserve"> </w:t>
      </w:r>
      <w:r>
        <w:rPr>
          <w:b/>
          <w:i/>
          <w:color w:val="3A3838"/>
        </w:rPr>
        <w:t>and</w:t>
      </w:r>
      <w:r>
        <w:rPr>
          <w:b/>
          <w:i/>
          <w:color w:val="3A3838"/>
          <w:spacing w:val="-3"/>
        </w:rPr>
        <w:t xml:space="preserve"> </w:t>
      </w:r>
      <w:r>
        <w:rPr>
          <w:b/>
          <w:i/>
          <w:color w:val="3A3838"/>
        </w:rPr>
        <w:t>Details</w:t>
      </w:r>
      <w:r>
        <w:rPr>
          <w:b/>
          <w:i/>
          <w:color w:val="3A3838"/>
          <w:spacing w:val="-3"/>
        </w:rPr>
        <w:t xml:space="preserve"> </w:t>
      </w:r>
      <w:r>
        <w:rPr>
          <w:color w:val="3A3838"/>
        </w:rPr>
        <w:t>| Citing</w:t>
      </w:r>
      <w:r>
        <w:rPr>
          <w:color w:val="3A3838"/>
          <w:spacing w:val="-1"/>
        </w:rPr>
        <w:t xml:space="preserve"> </w:t>
      </w:r>
      <w:r>
        <w:rPr>
          <w:color w:val="3A3838"/>
        </w:rPr>
        <w:t>relevant</w:t>
      </w:r>
      <w:r>
        <w:rPr>
          <w:color w:val="3A3838"/>
          <w:spacing w:val="-4"/>
        </w:rPr>
        <w:t xml:space="preserve"> </w:t>
      </w:r>
      <w:r>
        <w:rPr>
          <w:color w:val="3A3838"/>
        </w:rPr>
        <w:t>and thorough</w:t>
      </w:r>
      <w:r>
        <w:rPr>
          <w:color w:val="3A3838"/>
          <w:spacing w:val="-6"/>
        </w:rPr>
        <w:t xml:space="preserve"> </w:t>
      </w:r>
      <w:r>
        <w:rPr>
          <w:color w:val="3A3838"/>
        </w:rPr>
        <w:t>textual</w:t>
      </w:r>
      <w:r>
        <w:rPr>
          <w:color w:val="3A3838"/>
          <w:spacing w:val="-2"/>
        </w:rPr>
        <w:t xml:space="preserve"> </w:t>
      </w:r>
      <w:r>
        <w:rPr>
          <w:color w:val="3A3838"/>
        </w:rPr>
        <w:t>evidence to</w:t>
      </w:r>
      <w:r>
        <w:rPr>
          <w:color w:val="3A3838"/>
          <w:spacing w:val="-6"/>
        </w:rPr>
        <w:t xml:space="preserve"> </w:t>
      </w:r>
      <w:r>
        <w:rPr>
          <w:color w:val="3A3838"/>
        </w:rPr>
        <w:t>support ideas,</w:t>
      </w:r>
      <w:r>
        <w:rPr>
          <w:color w:val="3A3838"/>
          <w:spacing w:val="-4"/>
        </w:rPr>
        <w:t xml:space="preserve"> </w:t>
      </w:r>
      <w:r>
        <w:rPr>
          <w:color w:val="3A3838"/>
        </w:rPr>
        <w:t>evaluate</w:t>
      </w:r>
      <w:r>
        <w:rPr>
          <w:color w:val="3A3838"/>
          <w:spacing w:val="-5"/>
        </w:rPr>
        <w:t xml:space="preserve"> </w:t>
      </w:r>
      <w:r>
        <w:rPr>
          <w:color w:val="3A3838"/>
        </w:rPr>
        <w:t>the</w:t>
      </w:r>
      <w:r>
        <w:rPr>
          <w:color w:val="3A3838"/>
          <w:spacing w:val="-5"/>
        </w:rPr>
        <w:t xml:space="preserve"> </w:t>
      </w:r>
      <w:r>
        <w:rPr>
          <w:color w:val="3A3838"/>
        </w:rPr>
        <w:t>development of themes or central ideas in grade-level informational text.</w:t>
      </w:r>
    </w:p>
    <w:p w14:paraId="39C67944" w14:textId="77777777" w:rsidR="00942630" w:rsidRDefault="000E46CB">
      <w:pPr>
        <w:pStyle w:val="BodyText"/>
        <w:spacing w:line="267" w:lineRule="exact"/>
        <w:ind w:left="640"/>
      </w:pPr>
      <w:r>
        <w:rPr>
          <w:b/>
          <w:color w:val="3A3838"/>
        </w:rPr>
        <w:t>LA.2.RI.1</w:t>
      </w:r>
      <w:r>
        <w:rPr>
          <w:b/>
          <w:color w:val="3A3838"/>
          <w:spacing w:val="-7"/>
        </w:rPr>
        <w:t xml:space="preserve"> </w:t>
      </w:r>
      <w:r>
        <w:rPr>
          <w:color w:val="3A3838"/>
        </w:rPr>
        <w:t>Identify</w:t>
      </w:r>
      <w:r>
        <w:rPr>
          <w:color w:val="3A3838"/>
          <w:spacing w:val="-6"/>
        </w:rPr>
        <w:t xml:space="preserve"> </w:t>
      </w:r>
      <w:r>
        <w:rPr>
          <w:color w:val="3A3838"/>
        </w:rPr>
        <w:t>the</w:t>
      </w:r>
      <w:r>
        <w:rPr>
          <w:color w:val="3A3838"/>
          <w:spacing w:val="-4"/>
        </w:rPr>
        <w:t xml:space="preserve"> </w:t>
      </w:r>
      <w:r>
        <w:rPr>
          <w:color w:val="3A3838"/>
        </w:rPr>
        <w:t>main</w:t>
      </w:r>
      <w:r>
        <w:rPr>
          <w:color w:val="3A3838"/>
          <w:spacing w:val="-8"/>
        </w:rPr>
        <w:t xml:space="preserve"> </w:t>
      </w:r>
      <w:r>
        <w:rPr>
          <w:color w:val="3A3838"/>
        </w:rPr>
        <w:t>topic</w:t>
      </w:r>
      <w:r>
        <w:rPr>
          <w:color w:val="3A3838"/>
          <w:spacing w:val="-3"/>
        </w:rPr>
        <w:t xml:space="preserve"> </w:t>
      </w:r>
      <w:r>
        <w:rPr>
          <w:color w:val="3A3838"/>
        </w:rPr>
        <w:t>and</w:t>
      </w:r>
      <w:r>
        <w:rPr>
          <w:color w:val="3A3838"/>
          <w:spacing w:val="-6"/>
        </w:rPr>
        <w:t xml:space="preserve"> </w:t>
      </w:r>
      <w:r>
        <w:rPr>
          <w:color w:val="3A3838"/>
        </w:rPr>
        <w:t>key</w:t>
      </w:r>
      <w:r>
        <w:rPr>
          <w:color w:val="3A3838"/>
          <w:spacing w:val="-7"/>
        </w:rPr>
        <w:t xml:space="preserve"> </w:t>
      </w:r>
      <w:r>
        <w:rPr>
          <w:color w:val="3A3838"/>
        </w:rPr>
        <w:t>details</w:t>
      </w:r>
      <w:r>
        <w:rPr>
          <w:color w:val="3A3838"/>
          <w:spacing w:val="-3"/>
        </w:rPr>
        <w:t xml:space="preserve"> </w:t>
      </w:r>
      <w:r>
        <w:rPr>
          <w:color w:val="3A3838"/>
        </w:rPr>
        <w:t>in</w:t>
      </w:r>
      <w:r>
        <w:rPr>
          <w:color w:val="3A3838"/>
          <w:spacing w:val="-4"/>
        </w:rPr>
        <w:t xml:space="preserve"> </w:t>
      </w:r>
      <w:r>
        <w:rPr>
          <w:color w:val="3A3838"/>
        </w:rPr>
        <w:t>a</w:t>
      </w:r>
      <w:r>
        <w:rPr>
          <w:color w:val="3A3838"/>
          <w:spacing w:val="-6"/>
        </w:rPr>
        <w:t xml:space="preserve"> </w:t>
      </w:r>
      <w:r>
        <w:rPr>
          <w:color w:val="3A3838"/>
        </w:rPr>
        <w:t>multi-paragraph</w:t>
      </w:r>
      <w:r>
        <w:rPr>
          <w:color w:val="3A3838"/>
          <w:spacing w:val="-4"/>
        </w:rPr>
        <w:t xml:space="preserve"> </w:t>
      </w:r>
      <w:r>
        <w:rPr>
          <w:color w:val="3A3838"/>
          <w:spacing w:val="-2"/>
        </w:rPr>
        <w:t>text.</w:t>
      </w:r>
    </w:p>
    <w:p w14:paraId="0E26F1AF" w14:textId="77777777" w:rsidR="00942630" w:rsidRDefault="000E46CB">
      <w:pPr>
        <w:pStyle w:val="BodyText"/>
        <w:spacing w:line="269" w:lineRule="exact"/>
        <w:ind w:left="640"/>
      </w:pPr>
      <w:r>
        <w:rPr>
          <w:b/>
          <w:color w:val="3A3838"/>
        </w:rPr>
        <w:t>LA.2.RI.2</w:t>
      </w:r>
      <w:r>
        <w:rPr>
          <w:b/>
          <w:color w:val="3A3838"/>
          <w:spacing w:val="-8"/>
        </w:rPr>
        <w:t xml:space="preserve"> </w:t>
      </w:r>
      <w:r>
        <w:rPr>
          <w:color w:val="3A3838"/>
        </w:rPr>
        <w:t>Describe</w:t>
      </w:r>
      <w:r>
        <w:rPr>
          <w:color w:val="3A3838"/>
          <w:spacing w:val="-9"/>
        </w:rPr>
        <w:t xml:space="preserve"> </w:t>
      </w:r>
      <w:r>
        <w:rPr>
          <w:color w:val="3A3838"/>
        </w:rPr>
        <w:t>the</w:t>
      </w:r>
      <w:r>
        <w:rPr>
          <w:color w:val="3A3838"/>
          <w:spacing w:val="-6"/>
        </w:rPr>
        <w:t xml:space="preserve"> </w:t>
      </w:r>
      <w:r>
        <w:rPr>
          <w:color w:val="3A3838"/>
        </w:rPr>
        <w:t>connections</w:t>
      </w:r>
      <w:r>
        <w:rPr>
          <w:color w:val="3A3838"/>
          <w:spacing w:val="-5"/>
        </w:rPr>
        <w:t xml:space="preserve"> </w:t>
      </w:r>
      <w:r>
        <w:rPr>
          <w:color w:val="3A3838"/>
        </w:rPr>
        <w:t>between</w:t>
      </w:r>
      <w:r>
        <w:rPr>
          <w:color w:val="3A3838"/>
          <w:spacing w:val="-5"/>
        </w:rPr>
        <w:t xml:space="preserve"> </w:t>
      </w:r>
      <w:r>
        <w:rPr>
          <w:color w:val="3A3838"/>
        </w:rPr>
        <w:t>individuals,</w:t>
      </w:r>
      <w:r>
        <w:rPr>
          <w:color w:val="3A3838"/>
          <w:spacing w:val="-5"/>
        </w:rPr>
        <w:t xml:space="preserve"> </w:t>
      </w:r>
      <w:r>
        <w:rPr>
          <w:color w:val="3A3838"/>
        </w:rPr>
        <w:t>historical</w:t>
      </w:r>
      <w:r>
        <w:rPr>
          <w:color w:val="3A3838"/>
          <w:spacing w:val="-7"/>
        </w:rPr>
        <w:t xml:space="preserve"> </w:t>
      </w:r>
      <w:r>
        <w:rPr>
          <w:color w:val="3A3838"/>
        </w:rPr>
        <w:t>events,</w:t>
      </w:r>
      <w:r>
        <w:rPr>
          <w:color w:val="3A3838"/>
          <w:spacing w:val="-4"/>
        </w:rPr>
        <w:t xml:space="preserve"> </w:t>
      </w:r>
      <w:r>
        <w:rPr>
          <w:color w:val="3A3838"/>
        </w:rPr>
        <w:t>scientific</w:t>
      </w:r>
      <w:r>
        <w:rPr>
          <w:color w:val="3A3838"/>
          <w:spacing w:val="-5"/>
        </w:rPr>
        <w:t xml:space="preserve"> </w:t>
      </w:r>
      <w:r>
        <w:rPr>
          <w:color w:val="3A3838"/>
        </w:rPr>
        <w:t>ideas,</w:t>
      </w:r>
      <w:r>
        <w:rPr>
          <w:color w:val="3A3838"/>
          <w:spacing w:val="-5"/>
        </w:rPr>
        <w:t xml:space="preserve"> </w:t>
      </w:r>
      <w:r>
        <w:rPr>
          <w:color w:val="3A3838"/>
        </w:rPr>
        <w:t>or</w:t>
      </w:r>
      <w:r>
        <w:rPr>
          <w:color w:val="3A3838"/>
          <w:spacing w:val="-9"/>
        </w:rPr>
        <w:t xml:space="preserve"> </w:t>
      </w:r>
      <w:r>
        <w:rPr>
          <w:color w:val="3A3838"/>
        </w:rPr>
        <w:t>steps</w:t>
      </w:r>
      <w:r>
        <w:rPr>
          <w:color w:val="3A3838"/>
          <w:spacing w:val="-5"/>
        </w:rPr>
        <w:t xml:space="preserve"> </w:t>
      </w:r>
      <w:r>
        <w:rPr>
          <w:color w:val="3A3838"/>
        </w:rPr>
        <w:t>in</w:t>
      </w:r>
      <w:r>
        <w:rPr>
          <w:color w:val="3A3838"/>
          <w:spacing w:val="-10"/>
        </w:rPr>
        <w:t xml:space="preserve"> </w:t>
      </w:r>
      <w:r>
        <w:rPr>
          <w:color w:val="3A3838"/>
        </w:rPr>
        <w:t>a</w:t>
      </w:r>
      <w:r>
        <w:rPr>
          <w:color w:val="3A3838"/>
          <w:spacing w:val="-7"/>
        </w:rPr>
        <w:t xml:space="preserve"> </w:t>
      </w:r>
      <w:r>
        <w:rPr>
          <w:color w:val="3A3838"/>
          <w:spacing w:val="-2"/>
        </w:rPr>
        <w:t>process.</w:t>
      </w:r>
    </w:p>
    <w:p w14:paraId="07128119" w14:textId="77777777" w:rsidR="00942630" w:rsidRDefault="00942630">
      <w:pPr>
        <w:pStyle w:val="BodyText"/>
        <w:spacing w:before="10"/>
        <w:rPr>
          <w:sz w:val="21"/>
        </w:rPr>
      </w:pPr>
    </w:p>
    <w:p w14:paraId="6BEF4A3C" w14:textId="77777777" w:rsidR="00942630" w:rsidRDefault="000E46CB">
      <w:pPr>
        <w:pStyle w:val="BodyText"/>
        <w:spacing w:line="242" w:lineRule="auto"/>
        <w:ind w:left="640" w:right="1033" w:hanging="1"/>
      </w:pPr>
      <w:r>
        <w:rPr>
          <w:b/>
          <w:i/>
          <w:color w:val="3A3838"/>
        </w:rPr>
        <w:t>Author’s</w:t>
      </w:r>
      <w:r>
        <w:rPr>
          <w:b/>
          <w:i/>
          <w:color w:val="3A3838"/>
          <w:spacing w:val="-3"/>
        </w:rPr>
        <w:t xml:space="preserve"> </w:t>
      </w:r>
      <w:r>
        <w:rPr>
          <w:b/>
          <w:i/>
          <w:color w:val="3A3838"/>
        </w:rPr>
        <w:t>Craft</w:t>
      </w:r>
      <w:r>
        <w:rPr>
          <w:b/>
          <w:i/>
          <w:color w:val="3A3838"/>
          <w:spacing w:val="-6"/>
        </w:rPr>
        <w:t xml:space="preserve"> </w:t>
      </w:r>
      <w:r>
        <w:rPr>
          <w:color w:val="3A3838"/>
        </w:rPr>
        <w:t>| Citing</w:t>
      </w:r>
      <w:r>
        <w:rPr>
          <w:color w:val="3A3838"/>
          <w:spacing w:val="-5"/>
        </w:rPr>
        <w:t xml:space="preserve"> </w:t>
      </w:r>
      <w:r>
        <w:rPr>
          <w:color w:val="3A3838"/>
        </w:rPr>
        <w:t>relevant and thorough</w:t>
      </w:r>
      <w:r>
        <w:rPr>
          <w:color w:val="3A3838"/>
          <w:spacing w:val="-6"/>
        </w:rPr>
        <w:t xml:space="preserve"> </w:t>
      </w:r>
      <w:r>
        <w:rPr>
          <w:color w:val="3A3838"/>
        </w:rPr>
        <w:t>evidence</w:t>
      </w:r>
      <w:r>
        <w:rPr>
          <w:color w:val="3A3838"/>
          <w:spacing w:val="-5"/>
        </w:rPr>
        <w:t xml:space="preserve"> </w:t>
      </w:r>
      <w:r>
        <w:rPr>
          <w:color w:val="3A3838"/>
        </w:rPr>
        <w:t>to</w:t>
      </w:r>
      <w:r>
        <w:rPr>
          <w:color w:val="3A3838"/>
          <w:spacing w:val="-2"/>
        </w:rPr>
        <w:t xml:space="preserve"> </w:t>
      </w:r>
      <w:r>
        <w:rPr>
          <w:color w:val="3A3838"/>
        </w:rPr>
        <w:t>support ideas, evaluate</w:t>
      </w:r>
      <w:r>
        <w:rPr>
          <w:color w:val="3A3838"/>
          <w:spacing w:val="-5"/>
        </w:rPr>
        <w:t xml:space="preserve"> </w:t>
      </w:r>
      <w:r>
        <w:rPr>
          <w:color w:val="3A3838"/>
        </w:rPr>
        <w:t>the</w:t>
      </w:r>
      <w:r>
        <w:rPr>
          <w:color w:val="3A3838"/>
          <w:spacing w:val="-5"/>
        </w:rPr>
        <w:t xml:space="preserve"> </w:t>
      </w:r>
      <w:r>
        <w:rPr>
          <w:color w:val="3A3838"/>
        </w:rPr>
        <w:t>development and</w:t>
      </w:r>
      <w:r>
        <w:rPr>
          <w:color w:val="3A3838"/>
          <w:spacing w:val="-3"/>
        </w:rPr>
        <w:t xml:space="preserve"> </w:t>
      </w:r>
      <w:r>
        <w:rPr>
          <w:color w:val="3A3838"/>
        </w:rPr>
        <w:t>interaction</w:t>
      </w:r>
      <w:r>
        <w:rPr>
          <w:color w:val="3A3838"/>
          <w:spacing w:val="-1"/>
        </w:rPr>
        <w:t xml:space="preserve"> </w:t>
      </w:r>
      <w:r>
        <w:rPr>
          <w:color w:val="3A3838"/>
        </w:rPr>
        <w:t>of individuals, ideas, and events in grade-level informational text.</w:t>
      </w:r>
    </w:p>
    <w:p w14:paraId="55FFDBCD" w14:textId="77777777" w:rsidR="00942630" w:rsidRDefault="000E46CB">
      <w:pPr>
        <w:pStyle w:val="BodyText"/>
        <w:ind w:left="640" w:right="1033"/>
      </w:pPr>
      <w:r>
        <w:rPr>
          <w:b/>
          <w:color w:val="3A3838"/>
        </w:rPr>
        <w:t>LA.2.RI.3</w:t>
      </w:r>
      <w:r>
        <w:rPr>
          <w:b/>
          <w:color w:val="3A3838"/>
          <w:spacing w:val="-2"/>
        </w:rPr>
        <w:t xml:space="preserve"> </w:t>
      </w:r>
      <w:r>
        <w:rPr>
          <w:color w:val="3A3838"/>
        </w:rPr>
        <w:t>Determine</w:t>
      </w:r>
      <w:r>
        <w:rPr>
          <w:color w:val="3A3838"/>
          <w:spacing w:val="-1"/>
        </w:rPr>
        <w:t xml:space="preserve"> </w:t>
      </w:r>
      <w:r>
        <w:rPr>
          <w:color w:val="3A3838"/>
        </w:rPr>
        <w:t>and explain</w:t>
      </w:r>
      <w:r>
        <w:rPr>
          <w:color w:val="3A3838"/>
          <w:spacing w:val="-2"/>
        </w:rPr>
        <w:t xml:space="preserve"> </w:t>
      </w:r>
      <w:r>
        <w:rPr>
          <w:color w:val="3A3838"/>
        </w:rPr>
        <w:t>the</w:t>
      </w:r>
      <w:r>
        <w:rPr>
          <w:color w:val="3A3838"/>
          <w:spacing w:val="-1"/>
        </w:rPr>
        <w:t xml:space="preserve"> </w:t>
      </w:r>
      <w:r>
        <w:rPr>
          <w:color w:val="3A3838"/>
        </w:rPr>
        <w:t>author’s</w:t>
      </w:r>
      <w:r>
        <w:rPr>
          <w:color w:val="3A3838"/>
          <w:spacing w:val="-6"/>
        </w:rPr>
        <w:t xml:space="preserve"> </w:t>
      </w:r>
      <w:r>
        <w:rPr>
          <w:color w:val="3A3838"/>
        </w:rPr>
        <w:t>purpose</w:t>
      </w:r>
      <w:r>
        <w:rPr>
          <w:color w:val="3A3838"/>
          <w:spacing w:val="-1"/>
        </w:rPr>
        <w:t xml:space="preserve"> </w:t>
      </w:r>
      <w:r>
        <w:rPr>
          <w:color w:val="3A3838"/>
        </w:rPr>
        <w:t>in</w:t>
      </w:r>
      <w:r>
        <w:rPr>
          <w:color w:val="3A3838"/>
          <w:spacing w:val="-2"/>
        </w:rPr>
        <w:t xml:space="preserve"> </w:t>
      </w:r>
      <w:r>
        <w:rPr>
          <w:color w:val="3A3838"/>
        </w:rPr>
        <w:t>an</w:t>
      </w:r>
      <w:r>
        <w:rPr>
          <w:color w:val="3A3838"/>
          <w:spacing w:val="-2"/>
        </w:rPr>
        <w:t xml:space="preserve"> </w:t>
      </w:r>
      <w:r>
        <w:rPr>
          <w:color w:val="3A3838"/>
        </w:rPr>
        <w:t>informational</w:t>
      </w:r>
      <w:r>
        <w:rPr>
          <w:color w:val="3A3838"/>
          <w:spacing w:val="-3"/>
        </w:rPr>
        <w:t xml:space="preserve"> </w:t>
      </w:r>
      <w:r>
        <w:rPr>
          <w:color w:val="3A3838"/>
        </w:rPr>
        <w:t>text,</w:t>
      </w:r>
      <w:r>
        <w:rPr>
          <w:color w:val="3A3838"/>
          <w:spacing w:val="-1"/>
        </w:rPr>
        <w:t xml:space="preserve"> </w:t>
      </w:r>
      <w:r>
        <w:rPr>
          <w:color w:val="3A3838"/>
        </w:rPr>
        <w:t>including</w:t>
      </w:r>
      <w:r>
        <w:rPr>
          <w:color w:val="3A3838"/>
          <w:spacing w:val="-2"/>
        </w:rPr>
        <w:t xml:space="preserve"> </w:t>
      </w:r>
      <w:r>
        <w:rPr>
          <w:color w:val="3A3838"/>
        </w:rPr>
        <w:t>what the</w:t>
      </w:r>
      <w:r>
        <w:rPr>
          <w:color w:val="3A3838"/>
          <w:spacing w:val="-6"/>
        </w:rPr>
        <w:t xml:space="preserve"> </w:t>
      </w:r>
      <w:r>
        <w:rPr>
          <w:color w:val="3A3838"/>
        </w:rPr>
        <w:t>author</w:t>
      </w:r>
      <w:r>
        <w:rPr>
          <w:color w:val="3A3838"/>
          <w:spacing w:val="-1"/>
        </w:rPr>
        <w:t xml:space="preserve"> </w:t>
      </w:r>
      <w:r>
        <w:rPr>
          <w:color w:val="3A3838"/>
        </w:rPr>
        <w:t>wants</w:t>
      </w:r>
      <w:r>
        <w:rPr>
          <w:color w:val="3A3838"/>
          <w:spacing w:val="-6"/>
        </w:rPr>
        <w:t xml:space="preserve"> </w:t>
      </w:r>
      <w:r>
        <w:rPr>
          <w:color w:val="3A3838"/>
        </w:rPr>
        <w:t>to</w:t>
      </w:r>
      <w:r>
        <w:rPr>
          <w:color w:val="3A3838"/>
          <w:spacing w:val="-2"/>
        </w:rPr>
        <w:t xml:space="preserve"> </w:t>
      </w:r>
      <w:r>
        <w:rPr>
          <w:color w:val="3A3838"/>
        </w:rPr>
        <w:t>answer, explain, or describe.</w:t>
      </w:r>
    </w:p>
    <w:p w14:paraId="53A038FD" w14:textId="77777777" w:rsidR="00942630" w:rsidRDefault="000E46CB">
      <w:pPr>
        <w:pStyle w:val="BodyText"/>
        <w:ind w:left="640" w:right="1033" w:hanging="1"/>
      </w:pPr>
      <w:r>
        <w:rPr>
          <w:b/>
          <w:color w:val="3A3838"/>
        </w:rPr>
        <w:t>LA.2.RI.4</w:t>
      </w:r>
      <w:r>
        <w:rPr>
          <w:b/>
          <w:color w:val="3A3838"/>
          <w:spacing w:val="-1"/>
        </w:rPr>
        <w:t xml:space="preserve"> </w:t>
      </w:r>
      <w:r>
        <w:rPr>
          <w:color w:val="3A3838"/>
        </w:rPr>
        <w:t>Explain</w:t>
      </w:r>
      <w:r>
        <w:rPr>
          <w:color w:val="3A3838"/>
          <w:spacing w:val="-1"/>
        </w:rPr>
        <w:t xml:space="preserve"> </w:t>
      </w:r>
      <w:r>
        <w:rPr>
          <w:color w:val="3A3838"/>
        </w:rPr>
        <w:t>how</w:t>
      </w:r>
      <w:r>
        <w:rPr>
          <w:color w:val="3A3838"/>
          <w:spacing w:val="-7"/>
        </w:rPr>
        <w:t xml:space="preserve"> </w:t>
      </w:r>
      <w:r>
        <w:rPr>
          <w:color w:val="3A3838"/>
        </w:rPr>
        <w:t>text</w:t>
      </w:r>
      <w:r>
        <w:rPr>
          <w:color w:val="3A3838"/>
          <w:spacing w:val="-4"/>
        </w:rPr>
        <w:t xml:space="preserve"> </w:t>
      </w:r>
      <w:r>
        <w:rPr>
          <w:color w:val="3A3838"/>
        </w:rPr>
        <w:t>features</w:t>
      </w:r>
      <w:r>
        <w:rPr>
          <w:color w:val="3A3838"/>
          <w:spacing w:val="-5"/>
        </w:rPr>
        <w:t xml:space="preserve"> </w:t>
      </w:r>
      <w:r>
        <w:rPr>
          <w:color w:val="3A3838"/>
        </w:rPr>
        <w:t>(titles,</w:t>
      </w:r>
      <w:r>
        <w:rPr>
          <w:color w:val="3A3838"/>
          <w:spacing w:val="-4"/>
        </w:rPr>
        <w:t xml:space="preserve"> </w:t>
      </w:r>
      <w:r>
        <w:rPr>
          <w:color w:val="3A3838"/>
        </w:rPr>
        <w:t>headings, table of</w:t>
      </w:r>
      <w:r>
        <w:rPr>
          <w:color w:val="3A3838"/>
          <w:spacing w:val="-3"/>
        </w:rPr>
        <w:t xml:space="preserve"> </w:t>
      </w:r>
      <w:r>
        <w:rPr>
          <w:color w:val="3A3838"/>
        </w:rPr>
        <w:t>contents,</w:t>
      </w:r>
      <w:r>
        <w:rPr>
          <w:color w:val="3A3838"/>
          <w:spacing w:val="-4"/>
        </w:rPr>
        <w:t xml:space="preserve"> </w:t>
      </w:r>
      <w:r>
        <w:rPr>
          <w:color w:val="3A3838"/>
        </w:rPr>
        <w:t>glossaries,</w:t>
      </w:r>
      <w:r>
        <w:rPr>
          <w:color w:val="3A3838"/>
          <w:spacing w:val="-4"/>
        </w:rPr>
        <w:t xml:space="preserve"> </w:t>
      </w:r>
      <w:r>
        <w:rPr>
          <w:color w:val="3A3838"/>
        </w:rPr>
        <w:t>captions,</w:t>
      </w:r>
      <w:r>
        <w:rPr>
          <w:color w:val="3A3838"/>
          <w:spacing w:val="-4"/>
        </w:rPr>
        <w:t xml:space="preserve"> </w:t>
      </w:r>
      <w:r>
        <w:rPr>
          <w:color w:val="3A3838"/>
        </w:rPr>
        <w:t>graphs, maps, and/or other visuals) contribute to the meaning of texts.</w:t>
      </w:r>
    </w:p>
    <w:p w14:paraId="44B722DE" w14:textId="77777777" w:rsidR="00942630" w:rsidRDefault="00942630">
      <w:pPr>
        <w:pStyle w:val="BodyText"/>
        <w:spacing w:before="9"/>
        <w:rPr>
          <w:sz w:val="21"/>
        </w:rPr>
      </w:pPr>
    </w:p>
    <w:p w14:paraId="40C17A23" w14:textId="77777777" w:rsidR="00942630" w:rsidRDefault="000E46CB">
      <w:pPr>
        <w:pStyle w:val="BodyText"/>
        <w:spacing w:before="1"/>
        <w:ind w:left="641" w:right="1033" w:hanging="1"/>
      </w:pPr>
      <w:r>
        <w:rPr>
          <w:b/>
          <w:i/>
          <w:color w:val="3A3838"/>
        </w:rPr>
        <w:t>Knowledge</w:t>
      </w:r>
      <w:r>
        <w:rPr>
          <w:b/>
          <w:i/>
          <w:color w:val="3A3838"/>
          <w:spacing w:val="-5"/>
        </w:rPr>
        <w:t xml:space="preserve"> </w:t>
      </w:r>
      <w:r>
        <w:rPr>
          <w:b/>
          <w:i/>
          <w:color w:val="3A3838"/>
        </w:rPr>
        <w:t>and</w:t>
      </w:r>
      <w:r>
        <w:rPr>
          <w:b/>
          <w:i/>
          <w:color w:val="3A3838"/>
          <w:spacing w:val="-4"/>
        </w:rPr>
        <w:t xml:space="preserve"> </w:t>
      </w:r>
      <w:r>
        <w:rPr>
          <w:b/>
          <w:i/>
          <w:color w:val="3A3838"/>
        </w:rPr>
        <w:t>Ideas</w:t>
      </w:r>
      <w:r>
        <w:rPr>
          <w:b/>
          <w:i/>
          <w:color w:val="3A3838"/>
          <w:spacing w:val="-4"/>
        </w:rPr>
        <w:t xml:space="preserve"> </w:t>
      </w:r>
      <w:r>
        <w:rPr>
          <w:color w:val="3A3838"/>
        </w:rPr>
        <w:t>|</w:t>
      </w:r>
      <w:r>
        <w:rPr>
          <w:color w:val="3A3838"/>
          <w:spacing w:val="-1"/>
        </w:rPr>
        <w:t xml:space="preserve"> </w:t>
      </w:r>
      <w:r>
        <w:rPr>
          <w:color w:val="3A3838"/>
        </w:rPr>
        <w:t>Citing</w:t>
      </w:r>
      <w:r>
        <w:rPr>
          <w:color w:val="3A3838"/>
          <w:spacing w:val="-2"/>
        </w:rPr>
        <w:t xml:space="preserve"> </w:t>
      </w:r>
      <w:r>
        <w:rPr>
          <w:color w:val="3A3838"/>
        </w:rPr>
        <w:t>relevant and thorough</w:t>
      </w:r>
      <w:r>
        <w:rPr>
          <w:color w:val="3A3838"/>
          <w:spacing w:val="-2"/>
        </w:rPr>
        <w:t xml:space="preserve"> </w:t>
      </w:r>
      <w:r>
        <w:rPr>
          <w:color w:val="3A3838"/>
        </w:rPr>
        <w:t>textual</w:t>
      </w:r>
      <w:r>
        <w:rPr>
          <w:color w:val="3A3838"/>
          <w:spacing w:val="-3"/>
        </w:rPr>
        <w:t xml:space="preserve"> </w:t>
      </w:r>
      <w:r>
        <w:rPr>
          <w:color w:val="3A3838"/>
        </w:rPr>
        <w:t>evidence</w:t>
      </w:r>
      <w:r>
        <w:rPr>
          <w:color w:val="3A3838"/>
          <w:spacing w:val="-6"/>
        </w:rPr>
        <w:t xml:space="preserve"> </w:t>
      </w:r>
      <w:r>
        <w:rPr>
          <w:color w:val="3A3838"/>
        </w:rPr>
        <w:t>to</w:t>
      </w:r>
      <w:r>
        <w:rPr>
          <w:color w:val="3A3838"/>
          <w:spacing w:val="-2"/>
        </w:rPr>
        <w:t xml:space="preserve"> </w:t>
      </w:r>
      <w:r>
        <w:rPr>
          <w:color w:val="3A3838"/>
        </w:rPr>
        <w:t>support ideas,</w:t>
      </w:r>
      <w:r>
        <w:rPr>
          <w:color w:val="3A3838"/>
          <w:spacing w:val="-1"/>
        </w:rPr>
        <w:t xml:space="preserve"> </w:t>
      </w:r>
      <w:r>
        <w:rPr>
          <w:color w:val="3A3838"/>
        </w:rPr>
        <w:t>evaluate</w:t>
      </w:r>
      <w:r>
        <w:rPr>
          <w:color w:val="3A3838"/>
          <w:spacing w:val="-1"/>
        </w:rPr>
        <w:t xml:space="preserve"> </w:t>
      </w:r>
      <w:r>
        <w:rPr>
          <w:color w:val="3A3838"/>
        </w:rPr>
        <w:t>how</w:t>
      </w:r>
      <w:r>
        <w:rPr>
          <w:color w:val="3A3838"/>
          <w:spacing w:val="-3"/>
        </w:rPr>
        <w:t xml:space="preserve"> </w:t>
      </w:r>
      <w:r>
        <w:rPr>
          <w:color w:val="3A3838"/>
        </w:rPr>
        <w:t>an</w:t>
      </w:r>
      <w:r>
        <w:rPr>
          <w:color w:val="3A3838"/>
          <w:spacing w:val="-2"/>
        </w:rPr>
        <w:t xml:space="preserve"> </w:t>
      </w:r>
      <w:r>
        <w:rPr>
          <w:color w:val="3A3838"/>
        </w:rPr>
        <w:t>author’s perspective or use of point of view shapes the style and meaning of grade-level informational text.</w:t>
      </w:r>
    </w:p>
    <w:p w14:paraId="5977623C" w14:textId="77777777" w:rsidR="00942630" w:rsidRDefault="000E46CB">
      <w:pPr>
        <w:pStyle w:val="BodyText"/>
        <w:spacing w:line="267" w:lineRule="exact"/>
        <w:ind w:left="640"/>
      </w:pPr>
      <w:r>
        <w:rPr>
          <w:b/>
          <w:color w:val="3A3838"/>
        </w:rPr>
        <w:t>LA.2.RI.5</w:t>
      </w:r>
      <w:r>
        <w:rPr>
          <w:b/>
          <w:color w:val="3A3838"/>
          <w:spacing w:val="-7"/>
        </w:rPr>
        <w:t xml:space="preserve"> </w:t>
      </w:r>
      <w:r>
        <w:rPr>
          <w:color w:val="3A3838"/>
        </w:rPr>
        <w:t>Compare</w:t>
      </w:r>
      <w:r>
        <w:rPr>
          <w:color w:val="3A3838"/>
          <w:spacing w:val="-4"/>
        </w:rPr>
        <w:t xml:space="preserve"> </w:t>
      </w:r>
      <w:r>
        <w:rPr>
          <w:color w:val="3A3838"/>
        </w:rPr>
        <w:t>and</w:t>
      </w:r>
      <w:r>
        <w:rPr>
          <w:color w:val="3A3838"/>
          <w:spacing w:val="-6"/>
        </w:rPr>
        <w:t xml:space="preserve"> </w:t>
      </w:r>
      <w:r>
        <w:rPr>
          <w:color w:val="3A3838"/>
        </w:rPr>
        <w:t>contrast</w:t>
      </w:r>
      <w:r>
        <w:rPr>
          <w:color w:val="3A3838"/>
          <w:spacing w:val="-7"/>
        </w:rPr>
        <w:t xml:space="preserve"> </w:t>
      </w:r>
      <w:r>
        <w:rPr>
          <w:color w:val="3A3838"/>
        </w:rPr>
        <w:t>the</w:t>
      </w:r>
      <w:r>
        <w:rPr>
          <w:color w:val="3A3838"/>
          <w:spacing w:val="-8"/>
        </w:rPr>
        <w:t xml:space="preserve"> </w:t>
      </w:r>
      <w:r>
        <w:rPr>
          <w:color w:val="3A3838"/>
        </w:rPr>
        <w:t>two</w:t>
      </w:r>
      <w:r>
        <w:rPr>
          <w:color w:val="3A3838"/>
          <w:spacing w:val="-4"/>
        </w:rPr>
        <w:t xml:space="preserve"> </w:t>
      </w:r>
      <w:r>
        <w:rPr>
          <w:color w:val="3A3838"/>
        </w:rPr>
        <w:t>most</w:t>
      </w:r>
      <w:r>
        <w:rPr>
          <w:color w:val="3A3838"/>
          <w:spacing w:val="-8"/>
        </w:rPr>
        <w:t xml:space="preserve"> </w:t>
      </w:r>
      <w:r>
        <w:rPr>
          <w:color w:val="3A3838"/>
        </w:rPr>
        <w:t>important</w:t>
      </w:r>
      <w:r>
        <w:rPr>
          <w:color w:val="3A3838"/>
          <w:spacing w:val="-2"/>
        </w:rPr>
        <w:t xml:space="preserve"> </w:t>
      </w:r>
      <w:r>
        <w:rPr>
          <w:color w:val="3A3838"/>
        </w:rPr>
        <w:t>ideas</w:t>
      </w:r>
      <w:r>
        <w:rPr>
          <w:color w:val="3A3838"/>
          <w:spacing w:val="-4"/>
        </w:rPr>
        <w:t xml:space="preserve"> </w:t>
      </w:r>
      <w:r>
        <w:rPr>
          <w:color w:val="3A3838"/>
        </w:rPr>
        <w:t>presented</w:t>
      </w:r>
      <w:r>
        <w:rPr>
          <w:color w:val="3A3838"/>
          <w:spacing w:val="-2"/>
        </w:rPr>
        <w:t xml:space="preserve"> </w:t>
      </w:r>
      <w:r>
        <w:rPr>
          <w:color w:val="3A3838"/>
        </w:rPr>
        <w:t>by</w:t>
      </w:r>
      <w:r>
        <w:rPr>
          <w:color w:val="3A3838"/>
          <w:spacing w:val="-8"/>
        </w:rPr>
        <w:t xml:space="preserve"> </w:t>
      </w:r>
      <w:r>
        <w:rPr>
          <w:color w:val="3A3838"/>
        </w:rPr>
        <w:t>two</w:t>
      </w:r>
      <w:r>
        <w:rPr>
          <w:color w:val="3A3838"/>
          <w:spacing w:val="-4"/>
        </w:rPr>
        <w:t xml:space="preserve"> </w:t>
      </w:r>
      <w:r>
        <w:rPr>
          <w:color w:val="3A3838"/>
        </w:rPr>
        <w:t>informational</w:t>
      </w:r>
      <w:r>
        <w:rPr>
          <w:color w:val="3A3838"/>
          <w:spacing w:val="-5"/>
        </w:rPr>
        <w:t xml:space="preserve"> </w:t>
      </w:r>
      <w:r>
        <w:rPr>
          <w:color w:val="3A3838"/>
        </w:rPr>
        <w:t>texts</w:t>
      </w:r>
      <w:r>
        <w:rPr>
          <w:color w:val="3A3838"/>
          <w:spacing w:val="-8"/>
        </w:rPr>
        <w:t xml:space="preserve"> </w:t>
      </w:r>
      <w:r>
        <w:rPr>
          <w:color w:val="3A3838"/>
        </w:rPr>
        <w:t>on</w:t>
      </w:r>
      <w:r>
        <w:rPr>
          <w:color w:val="3A3838"/>
          <w:spacing w:val="-5"/>
        </w:rPr>
        <w:t xml:space="preserve"> </w:t>
      </w:r>
      <w:r>
        <w:rPr>
          <w:color w:val="3A3838"/>
        </w:rPr>
        <w:t>the</w:t>
      </w:r>
      <w:r>
        <w:rPr>
          <w:color w:val="3A3838"/>
          <w:spacing w:val="-3"/>
        </w:rPr>
        <w:t xml:space="preserve"> </w:t>
      </w:r>
      <w:r>
        <w:rPr>
          <w:color w:val="3A3838"/>
        </w:rPr>
        <w:t>same</w:t>
      </w:r>
      <w:r>
        <w:rPr>
          <w:color w:val="3A3838"/>
          <w:spacing w:val="-8"/>
        </w:rPr>
        <w:t xml:space="preserve"> </w:t>
      </w:r>
      <w:r>
        <w:rPr>
          <w:color w:val="3A3838"/>
          <w:spacing w:val="-2"/>
        </w:rPr>
        <w:t>topic.</w:t>
      </w:r>
    </w:p>
    <w:p w14:paraId="5400899D" w14:textId="77777777" w:rsidR="00942630" w:rsidRDefault="000E46CB">
      <w:pPr>
        <w:pStyle w:val="BodyText"/>
        <w:spacing w:line="269" w:lineRule="exact"/>
        <w:ind w:left="641"/>
      </w:pPr>
      <w:r>
        <w:rPr>
          <w:b/>
          <w:color w:val="3A3838"/>
        </w:rPr>
        <w:t>LA.2.RI.6</w:t>
      </w:r>
      <w:r>
        <w:rPr>
          <w:b/>
          <w:color w:val="3A3838"/>
          <w:spacing w:val="-8"/>
        </w:rPr>
        <w:t xml:space="preserve"> </w:t>
      </w:r>
      <w:r>
        <w:rPr>
          <w:color w:val="3A3838"/>
        </w:rPr>
        <w:t>Explain</w:t>
      </w:r>
      <w:r>
        <w:rPr>
          <w:color w:val="3A3838"/>
          <w:spacing w:val="-6"/>
        </w:rPr>
        <w:t xml:space="preserve"> </w:t>
      </w:r>
      <w:r>
        <w:rPr>
          <w:color w:val="3A3838"/>
        </w:rPr>
        <w:t>an</w:t>
      </w:r>
      <w:r>
        <w:rPr>
          <w:color w:val="3A3838"/>
          <w:spacing w:val="-6"/>
        </w:rPr>
        <w:t xml:space="preserve"> </w:t>
      </w:r>
      <w:r>
        <w:rPr>
          <w:color w:val="3A3838"/>
        </w:rPr>
        <w:t>author’s</w:t>
      </w:r>
      <w:r>
        <w:rPr>
          <w:color w:val="3A3838"/>
          <w:spacing w:val="-5"/>
        </w:rPr>
        <w:t xml:space="preserve"> </w:t>
      </w:r>
      <w:r>
        <w:rPr>
          <w:color w:val="3A3838"/>
        </w:rPr>
        <w:t>opinion(s)</w:t>
      </w:r>
      <w:r>
        <w:rPr>
          <w:color w:val="3A3838"/>
          <w:spacing w:val="-6"/>
        </w:rPr>
        <w:t xml:space="preserve"> </w:t>
      </w:r>
      <w:r>
        <w:rPr>
          <w:color w:val="3A3838"/>
        </w:rPr>
        <w:t>and</w:t>
      </w:r>
      <w:r>
        <w:rPr>
          <w:color w:val="3A3838"/>
          <w:spacing w:val="-4"/>
        </w:rPr>
        <w:t xml:space="preserve"> </w:t>
      </w:r>
      <w:r>
        <w:rPr>
          <w:color w:val="3A3838"/>
        </w:rPr>
        <w:t>supporting</w:t>
      </w:r>
      <w:r>
        <w:rPr>
          <w:color w:val="3A3838"/>
          <w:spacing w:val="-6"/>
        </w:rPr>
        <w:t xml:space="preserve"> </w:t>
      </w:r>
      <w:r>
        <w:rPr>
          <w:color w:val="3A3838"/>
        </w:rPr>
        <w:t>evidence</w:t>
      </w:r>
      <w:r>
        <w:rPr>
          <w:color w:val="3A3838"/>
          <w:spacing w:val="-5"/>
        </w:rPr>
        <w:t xml:space="preserve"> </w:t>
      </w:r>
      <w:r>
        <w:rPr>
          <w:color w:val="3A3838"/>
        </w:rPr>
        <w:t>from</w:t>
      </w:r>
      <w:r>
        <w:rPr>
          <w:color w:val="3A3838"/>
          <w:spacing w:val="-10"/>
        </w:rPr>
        <w:t xml:space="preserve"> </w:t>
      </w:r>
      <w:r>
        <w:rPr>
          <w:color w:val="3A3838"/>
        </w:rPr>
        <w:t>the</w:t>
      </w:r>
      <w:r>
        <w:rPr>
          <w:color w:val="3A3838"/>
          <w:spacing w:val="-9"/>
        </w:rPr>
        <w:t xml:space="preserve"> </w:t>
      </w:r>
      <w:r>
        <w:rPr>
          <w:color w:val="3A3838"/>
          <w:spacing w:val="-2"/>
        </w:rPr>
        <w:t>text.</w:t>
      </w:r>
    </w:p>
    <w:p w14:paraId="33AC2281" w14:textId="77777777" w:rsidR="00942630" w:rsidRDefault="000E46CB">
      <w:pPr>
        <w:pStyle w:val="BodyText"/>
        <w:spacing w:line="242" w:lineRule="auto"/>
        <w:ind w:left="641" w:right="1033" w:hanging="1"/>
      </w:pPr>
      <w:r>
        <w:rPr>
          <w:b/>
          <w:color w:val="3A3838"/>
        </w:rPr>
        <w:t>LA.2.RI.7</w:t>
      </w:r>
      <w:r>
        <w:rPr>
          <w:b/>
          <w:color w:val="3A3838"/>
          <w:spacing w:val="-2"/>
        </w:rPr>
        <w:t xml:space="preserve"> </w:t>
      </w:r>
      <w:r>
        <w:rPr>
          <w:color w:val="3A3838"/>
        </w:rPr>
        <w:t>Compare</w:t>
      </w:r>
      <w:r>
        <w:rPr>
          <w:color w:val="3A3838"/>
          <w:spacing w:val="-1"/>
        </w:rPr>
        <w:t xml:space="preserve"> </w:t>
      </w:r>
      <w:r>
        <w:rPr>
          <w:color w:val="3A3838"/>
        </w:rPr>
        <w:t>and</w:t>
      </w:r>
      <w:r>
        <w:rPr>
          <w:color w:val="3A3838"/>
          <w:spacing w:val="-3"/>
        </w:rPr>
        <w:t xml:space="preserve"> </w:t>
      </w:r>
      <w:r>
        <w:rPr>
          <w:color w:val="3A3838"/>
        </w:rPr>
        <w:t>contrast</w:t>
      </w:r>
      <w:r>
        <w:rPr>
          <w:color w:val="3A3838"/>
          <w:spacing w:val="-4"/>
        </w:rPr>
        <w:t xml:space="preserve"> </w:t>
      </w:r>
      <w:r>
        <w:rPr>
          <w:color w:val="3A3838"/>
        </w:rPr>
        <w:t>topics</w:t>
      </w:r>
      <w:r>
        <w:rPr>
          <w:color w:val="3A3838"/>
          <w:spacing w:val="-1"/>
        </w:rPr>
        <w:t xml:space="preserve"> </w:t>
      </w:r>
      <w:r>
        <w:rPr>
          <w:color w:val="3A3838"/>
        </w:rPr>
        <w:t>in</w:t>
      </w:r>
      <w:r>
        <w:rPr>
          <w:color w:val="3A3838"/>
          <w:spacing w:val="-6"/>
        </w:rPr>
        <w:t xml:space="preserve"> </w:t>
      </w:r>
      <w:r>
        <w:rPr>
          <w:color w:val="3A3838"/>
        </w:rPr>
        <w:t>a</w:t>
      </w:r>
      <w:r>
        <w:rPr>
          <w:color w:val="3A3838"/>
          <w:spacing w:val="-3"/>
        </w:rPr>
        <w:t xml:space="preserve"> </w:t>
      </w:r>
      <w:r>
        <w:rPr>
          <w:color w:val="3A3838"/>
        </w:rPr>
        <w:t>variety of</w:t>
      </w:r>
      <w:r>
        <w:rPr>
          <w:color w:val="3A3838"/>
          <w:spacing w:val="-3"/>
        </w:rPr>
        <w:t xml:space="preserve"> </w:t>
      </w:r>
      <w:r>
        <w:rPr>
          <w:color w:val="3A3838"/>
        </w:rPr>
        <w:t>informational</w:t>
      </w:r>
      <w:r>
        <w:rPr>
          <w:color w:val="3A3838"/>
          <w:spacing w:val="-3"/>
        </w:rPr>
        <w:t xml:space="preserve"> </w:t>
      </w:r>
      <w:r>
        <w:rPr>
          <w:color w:val="3A3838"/>
        </w:rPr>
        <w:t>texts</w:t>
      </w:r>
      <w:r>
        <w:rPr>
          <w:color w:val="3A3838"/>
          <w:spacing w:val="-5"/>
        </w:rPr>
        <w:t xml:space="preserve"> </w:t>
      </w:r>
      <w:r>
        <w:rPr>
          <w:color w:val="3A3838"/>
        </w:rPr>
        <w:t>to</w:t>
      </w:r>
      <w:r>
        <w:rPr>
          <w:color w:val="3A3838"/>
          <w:spacing w:val="-2"/>
        </w:rPr>
        <w:t xml:space="preserve"> </w:t>
      </w:r>
      <w:r>
        <w:rPr>
          <w:color w:val="3A3838"/>
        </w:rPr>
        <w:t>build knowledge</w:t>
      </w:r>
      <w:r>
        <w:rPr>
          <w:color w:val="3A3838"/>
          <w:spacing w:val="-5"/>
        </w:rPr>
        <w:t xml:space="preserve"> </w:t>
      </w:r>
      <w:r>
        <w:rPr>
          <w:color w:val="3A3838"/>
        </w:rPr>
        <w:t>of</w:t>
      </w:r>
      <w:r>
        <w:rPr>
          <w:color w:val="3A3838"/>
          <w:spacing w:val="-3"/>
        </w:rPr>
        <w:t xml:space="preserve"> </w:t>
      </w:r>
      <w:r>
        <w:rPr>
          <w:color w:val="3A3838"/>
        </w:rPr>
        <w:t>cultures</w:t>
      </w:r>
      <w:r>
        <w:rPr>
          <w:color w:val="3A3838"/>
          <w:spacing w:val="-1"/>
        </w:rPr>
        <w:t xml:space="preserve"> </w:t>
      </w:r>
      <w:r>
        <w:rPr>
          <w:color w:val="3A3838"/>
        </w:rPr>
        <w:t>(e.g.,</w:t>
      </w:r>
      <w:r>
        <w:rPr>
          <w:color w:val="3A3838"/>
          <w:spacing w:val="-1"/>
        </w:rPr>
        <w:t xml:space="preserve"> </w:t>
      </w:r>
      <w:r>
        <w:rPr>
          <w:color w:val="3A3838"/>
        </w:rPr>
        <w:t>history, values, beliefs, and behaviors).</w:t>
      </w:r>
    </w:p>
    <w:p w14:paraId="6DB479DD" w14:textId="77777777" w:rsidR="00942630" w:rsidRDefault="00942630">
      <w:pPr>
        <w:pStyle w:val="BodyText"/>
        <w:spacing w:before="8"/>
        <w:rPr>
          <w:sz w:val="21"/>
        </w:rPr>
      </w:pPr>
    </w:p>
    <w:p w14:paraId="3FB40CAB" w14:textId="77777777" w:rsidR="00942630" w:rsidRDefault="000E46CB">
      <w:pPr>
        <w:ind w:left="641" w:right="1716" w:hanging="1"/>
      </w:pPr>
      <w:r>
        <w:rPr>
          <w:b/>
          <w:i/>
          <w:color w:val="3A3838"/>
        </w:rPr>
        <w:t>Range</w:t>
      </w:r>
      <w:r>
        <w:rPr>
          <w:b/>
          <w:i/>
          <w:color w:val="3A3838"/>
          <w:spacing w:val="-5"/>
        </w:rPr>
        <w:t xml:space="preserve"> </w:t>
      </w:r>
      <w:r>
        <w:rPr>
          <w:b/>
          <w:i/>
          <w:color w:val="3A3838"/>
        </w:rPr>
        <w:t>of</w:t>
      </w:r>
      <w:r>
        <w:rPr>
          <w:b/>
          <w:i/>
          <w:color w:val="3A3838"/>
          <w:spacing w:val="-2"/>
        </w:rPr>
        <w:t xml:space="preserve"> </w:t>
      </w:r>
      <w:r>
        <w:rPr>
          <w:b/>
          <w:i/>
          <w:color w:val="3A3838"/>
        </w:rPr>
        <w:t>Reading</w:t>
      </w:r>
      <w:r>
        <w:rPr>
          <w:b/>
          <w:i/>
          <w:color w:val="3A3838"/>
          <w:spacing w:val="-4"/>
        </w:rPr>
        <w:t xml:space="preserve"> </w:t>
      </w:r>
      <w:r>
        <w:rPr>
          <w:b/>
          <w:i/>
          <w:color w:val="3A3838"/>
        </w:rPr>
        <w:t>and</w:t>
      </w:r>
      <w:r>
        <w:rPr>
          <w:b/>
          <w:i/>
          <w:color w:val="3A3838"/>
          <w:spacing w:val="-4"/>
        </w:rPr>
        <w:t xml:space="preserve"> </w:t>
      </w:r>
      <w:r>
        <w:rPr>
          <w:b/>
          <w:i/>
          <w:color w:val="3A3838"/>
        </w:rPr>
        <w:t>Level</w:t>
      </w:r>
      <w:r>
        <w:rPr>
          <w:b/>
          <w:i/>
          <w:color w:val="3A3838"/>
          <w:spacing w:val="-3"/>
        </w:rPr>
        <w:t xml:space="preserve"> </w:t>
      </w:r>
      <w:r>
        <w:rPr>
          <w:b/>
          <w:i/>
          <w:color w:val="3A3838"/>
        </w:rPr>
        <w:t>of</w:t>
      </w:r>
      <w:r>
        <w:rPr>
          <w:b/>
          <w:i/>
          <w:color w:val="3A3838"/>
          <w:spacing w:val="-2"/>
        </w:rPr>
        <w:t xml:space="preserve"> </w:t>
      </w:r>
      <w:r>
        <w:rPr>
          <w:b/>
          <w:i/>
          <w:color w:val="3A3838"/>
        </w:rPr>
        <w:t>Text</w:t>
      </w:r>
      <w:r>
        <w:rPr>
          <w:b/>
          <w:i/>
          <w:color w:val="3A3838"/>
          <w:spacing w:val="-2"/>
        </w:rPr>
        <w:t xml:space="preserve"> </w:t>
      </w:r>
      <w:r>
        <w:rPr>
          <w:b/>
          <w:i/>
          <w:color w:val="3A3838"/>
        </w:rPr>
        <w:t xml:space="preserve">Complexity </w:t>
      </w:r>
      <w:r>
        <w:rPr>
          <w:color w:val="3A3838"/>
        </w:rPr>
        <w:t>|</w:t>
      </w:r>
      <w:r>
        <w:rPr>
          <w:color w:val="3A3838"/>
          <w:spacing w:val="-6"/>
        </w:rPr>
        <w:t xml:space="preserve"> </w:t>
      </w:r>
      <w:r>
        <w:rPr>
          <w:color w:val="3A3838"/>
        </w:rPr>
        <w:t>Read</w:t>
      </w:r>
      <w:r>
        <w:rPr>
          <w:color w:val="3A3838"/>
          <w:spacing w:val="-4"/>
        </w:rPr>
        <w:t xml:space="preserve"> </w:t>
      </w:r>
      <w:r>
        <w:rPr>
          <w:color w:val="3A3838"/>
        </w:rPr>
        <w:t>and</w:t>
      </w:r>
      <w:r>
        <w:rPr>
          <w:color w:val="3A3838"/>
          <w:spacing w:val="-4"/>
        </w:rPr>
        <w:t xml:space="preserve"> </w:t>
      </w:r>
      <w:r>
        <w:rPr>
          <w:color w:val="3A3838"/>
        </w:rPr>
        <w:t>comprehend complex,</w:t>
      </w:r>
      <w:r>
        <w:rPr>
          <w:color w:val="3A3838"/>
          <w:spacing w:val="-5"/>
        </w:rPr>
        <w:t xml:space="preserve"> </w:t>
      </w:r>
      <w:r>
        <w:rPr>
          <w:color w:val="3A3838"/>
        </w:rPr>
        <w:t>grade-level</w:t>
      </w:r>
      <w:r>
        <w:rPr>
          <w:color w:val="3A3838"/>
          <w:spacing w:val="-3"/>
        </w:rPr>
        <w:t xml:space="preserve"> </w:t>
      </w:r>
      <w:r>
        <w:rPr>
          <w:color w:val="3A3838"/>
        </w:rPr>
        <w:t>informational</w:t>
      </w:r>
      <w:r>
        <w:rPr>
          <w:color w:val="3A3838"/>
          <w:spacing w:val="-3"/>
        </w:rPr>
        <w:t xml:space="preserve"> </w:t>
      </w:r>
      <w:r>
        <w:rPr>
          <w:color w:val="3A3838"/>
        </w:rPr>
        <w:t>text independently and proficiently.</w:t>
      </w:r>
    </w:p>
    <w:p w14:paraId="7956DFD9" w14:textId="77777777" w:rsidR="00942630" w:rsidRDefault="000E46CB">
      <w:pPr>
        <w:pStyle w:val="BodyText"/>
        <w:spacing w:line="242" w:lineRule="auto"/>
        <w:ind w:left="641" w:right="1716"/>
      </w:pPr>
      <w:r>
        <w:rPr>
          <w:b/>
          <w:color w:val="3A3838"/>
        </w:rPr>
        <w:t>LA.2.RI.8</w:t>
      </w:r>
      <w:r>
        <w:rPr>
          <w:b/>
          <w:color w:val="3A3838"/>
          <w:spacing w:val="-2"/>
        </w:rPr>
        <w:t xml:space="preserve"> </w:t>
      </w:r>
      <w:r>
        <w:rPr>
          <w:color w:val="3A3838"/>
        </w:rPr>
        <w:t>With</w:t>
      </w:r>
      <w:r>
        <w:rPr>
          <w:color w:val="3A3838"/>
          <w:spacing w:val="-7"/>
        </w:rPr>
        <w:t xml:space="preserve"> </w:t>
      </w:r>
      <w:r>
        <w:rPr>
          <w:color w:val="3A3838"/>
        </w:rPr>
        <w:t>scaffolding</w:t>
      </w:r>
      <w:r>
        <w:rPr>
          <w:color w:val="3A3838"/>
          <w:spacing w:val="-2"/>
        </w:rPr>
        <w:t xml:space="preserve"> </w:t>
      </w:r>
      <w:r>
        <w:rPr>
          <w:color w:val="3A3838"/>
        </w:rPr>
        <w:t>as</w:t>
      </w:r>
      <w:r>
        <w:rPr>
          <w:color w:val="3A3838"/>
          <w:spacing w:val="-1"/>
        </w:rPr>
        <w:t xml:space="preserve"> </w:t>
      </w:r>
      <w:r>
        <w:rPr>
          <w:color w:val="3A3838"/>
        </w:rPr>
        <w:t>needed,</w:t>
      </w:r>
      <w:r>
        <w:rPr>
          <w:color w:val="3A3838"/>
          <w:spacing w:val="-5"/>
        </w:rPr>
        <w:t xml:space="preserve"> </w:t>
      </w:r>
      <w:r>
        <w:rPr>
          <w:color w:val="3A3838"/>
        </w:rPr>
        <w:t>read</w:t>
      </w:r>
      <w:r>
        <w:rPr>
          <w:color w:val="3A3838"/>
          <w:spacing w:val="-4"/>
        </w:rPr>
        <w:t xml:space="preserve"> </w:t>
      </w:r>
      <w:r>
        <w:rPr>
          <w:color w:val="3A3838"/>
        </w:rPr>
        <w:t>and comprehend</w:t>
      </w:r>
      <w:r>
        <w:rPr>
          <w:color w:val="3A3838"/>
          <w:spacing w:val="-4"/>
        </w:rPr>
        <w:t xml:space="preserve"> </w:t>
      </w:r>
      <w:r>
        <w:rPr>
          <w:color w:val="3A3838"/>
        </w:rPr>
        <w:t>a</w:t>
      </w:r>
      <w:r>
        <w:rPr>
          <w:color w:val="3A3838"/>
          <w:spacing w:val="-4"/>
        </w:rPr>
        <w:t xml:space="preserve"> </w:t>
      </w:r>
      <w:r>
        <w:rPr>
          <w:color w:val="3A3838"/>
        </w:rPr>
        <w:t>wide</w:t>
      </w:r>
      <w:r>
        <w:rPr>
          <w:color w:val="3A3838"/>
          <w:spacing w:val="-6"/>
        </w:rPr>
        <w:t xml:space="preserve"> </w:t>
      </w:r>
      <w:r>
        <w:rPr>
          <w:color w:val="3A3838"/>
        </w:rPr>
        <w:t>range</w:t>
      </w:r>
      <w:r>
        <w:rPr>
          <w:color w:val="3A3838"/>
          <w:spacing w:val="-1"/>
        </w:rPr>
        <w:t xml:space="preserve"> </w:t>
      </w:r>
      <w:r>
        <w:rPr>
          <w:color w:val="3A3838"/>
        </w:rPr>
        <w:t>of</w:t>
      </w:r>
      <w:r>
        <w:rPr>
          <w:color w:val="3A3838"/>
          <w:spacing w:val="-4"/>
        </w:rPr>
        <w:t xml:space="preserve"> </w:t>
      </w:r>
      <w:r>
        <w:rPr>
          <w:color w:val="3A3838"/>
        </w:rPr>
        <w:t>informational</w:t>
      </w:r>
      <w:r>
        <w:rPr>
          <w:color w:val="3A3838"/>
          <w:spacing w:val="-3"/>
        </w:rPr>
        <w:t xml:space="preserve"> </w:t>
      </w:r>
      <w:r>
        <w:rPr>
          <w:color w:val="3A3838"/>
        </w:rPr>
        <w:t>texts</w:t>
      </w:r>
      <w:r>
        <w:rPr>
          <w:color w:val="3A3838"/>
          <w:spacing w:val="-1"/>
        </w:rPr>
        <w:t xml:space="preserve"> </w:t>
      </w:r>
      <w:r>
        <w:rPr>
          <w:color w:val="3A3838"/>
        </w:rPr>
        <w:t>of</w:t>
      </w:r>
      <w:r>
        <w:rPr>
          <w:color w:val="3A3838"/>
          <w:spacing w:val="-4"/>
        </w:rPr>
        <w:t xml:space="preserve"> </w:t>
      </w:r>
      <w:r>
        <w:rPr>
          <w:color w:val="3A3838"/>
        </w:rPr>
        <w:t>appropriate complexity for Grade 2.</w:t>
      </w:r>
    </w:p>
    <w:p w14:paraId="14D67EF9" w14:textId="77777777" w:rsidR="00942630" w:rsidRDefault="00942630">
      <w:pPr>
        <w:pStyle w:val="BodyText"/>
        <w:spacing w:before="9"/>
        <w:rPr>
          <w:sz w:val="21"/>
        </w:rPr>
      </w:pPr>
    </w:p>
    <w:p w14:paraId="03D1C2BE"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2128B3EA" w14:textId="77777777" w:rsidR="00942630" w:rsidRDefault="000E46CB">
      <w:pPr>
        <w:pStyle w:val="ListParagraph"/>
        <w:numPr>
          <w:ilvl w:val="0"/>
          <w:numId w:val="269"/>
        </w:numPr>
        <w:tabs>
          <w:tab w:val="left" w:pos="1359"/>
          <w:tab w:val="left" w:pos="1360"/>
        </w:tabs>
        <w:spacing w:before="19" w:line="254" w:lineRule="auto"/>
        <w:ind w:left="1360" w:right="1709"/>
        <w:rPr>
          <w:rFonts w:ascii="Wingdings" w:hAnsi="Wingdings"/>
          <w:sz w:val="24"/>
        </w:rPr>
      </w:pPr>
      <w:r>
        <w:rPr>
          <w:sz w:val="20"/>
        </w:rPr>
        <w:t xml:space="preserve">Making predictions and drawing conclusions, known as </w:t>
      </w:r>
      <w:r>
        <w:rPr>
          <w:i/>
          <w:sz w:val="20"/>
        </w:rPr>
        <w:t>forward inferencing</w:t>
      </w:r>
      <w:r>
        <w:rPr>
          <w:sz w:val="20"/>
        </w:rPr>
        <w:t>, occur when readers draw from textual information</w:t>
      </w:r>
      <w:r>
        <w:rPr>
          <w:spacing w:val="-2"/>
          <w:sz w:val="20"/>
        </w:rPr>
        <w:t xml:space="preserve"> </w:t>
      </w:r>
      <w:r>
        <w:rPr>
          <w:sz w:val="20"/>
        </w:rPr>
        <w:t>provided</w:t>
      </w:r>
      <w:r>
        <w:rPr>
          <w:spacing w:val="-3"/>
          <w:sz w:val="20"/>
        </w:rPr>
        <w:t xml:space="preserve"> </w:t>
      </w:r>
      <w:r>
        <w:rPr>
          <w:sz w:val="20"/>
        </w:rPr>
        <w:t>up</w:t>
      </w:r>
      <w:r>
        <w:rPr>
          <w:spacing w:val="-2"/>
          <w:sz w:val="20"/>
        </w:rPr>
        <w:t xml:space="preserve"> </w:t>
      </w:r>
      <w:r>
        <w:rPr>
          <w:sz w:val="20"/>
        </w:rPr>
        <w:t>to</w:t>
      </w:r>
      <w:r>
        <w:rPr>
          <w:spacing w:val="-2"/>
          <w:sz w:val="20"/>
        </w:rPr>
        <w:t xml:space="preserve"> </w:t>
      </w:r>
      <w:r>
        <w:rPr>
          <w:sz w:val="20"/>
        </w:rPr>
        <w:t>that</w:t>
      </w:r>
      <w:r>
        <w:rPr>
          <w:spacing w:val="-5"/>
          <w:sz w:val="20"/>
        </w:rPr>
        <w:t xml:space="preserve"> </w:t>
      </w:r>
      <w:r>
        <w:rPr>
          <w:sz w:val="20"/>
        </w:rPr>
        <w:t>point</w:t>
      </w:r>
      <w:r>
        <w:rPr>
          <w:spacing w:val="-5"/>
          <w:sz w:val="20"/>
        </w:rPr>
        <w:t xml:space="preserve"> </w:t>
      </w:r>
      <w:r>
        <w:rPr>
          <w:sz w:val="20"/>
        </w:rPr>
        <w:t>in</w:t>
      </w:r>
      <w:r>
        <w:rPr>
          <w:spacing w:val="-2"/>
          <w:sz w:val="20"/>
        </w:rPr>
        <w:t xml:space="preserve"> </w:t>
      </w:r>
      <w:r>
        <w:rPr>
          <w:sz w:val="20"/>
        </w:rPr>
        <w:t>the</w:t>
      </w:r>
      <w:r>
        <w:rPr>
          <w:spacing w:val="-1"/>
          <w:sz w:val="20"/>
        </w:rPr>
        <w:t xml:space="preserve"> </w:t>
      </w:r>
      <w:r>
        <w:rPr>
          <w:sz w:val="20"/>
        </w:rPr>
        <w:t>text; confirming</w:t>
      </w:r>
      <w:r>
        <w:rPr>
          <w:spacing w:val="-5"/>
          <w:sz w:val="20"/>
        </w:rPr>
        <w:t xml:space="preserve"> </w:t>
      </w:r>
      <w:r>
        <w:rPr>
          <w:sz w:val="20"/>
        </w:rPr>
        <w:t>predictions</w:t>
      </w:r>
      <w:r>
        <w:rPr>
          <w:spacing w:val="-6"/>
          <w:sz w:val="20"/>
        </w:rPr>
        <w:t xml:space="preserve"> </w:t>
      </w:r>
      <w:r>
        <w:rPr>
          <w:sz w:val="20"/>
        </w:rPr>
        <w:t>using</w:t>
      </w:r>
      <w:r>
        <w:rPr>
          <w:spacing w:val="-1"/>
          <w:sz w:val="20"/>
        </w:rPr>
        <w:t xml:space="preserve"> </w:t>
      </w:r>
      <w:r>
        <w:rPr>
          <w:sz w:val="20"/>
        </w:rPr>
        <w:t>textual evidence</w:t>
      </w:r>
      <w:r>
        <w:rPr>
          <w:spacing w:val="-5"/>
          <w:sz w:val="20"/>
        </w:rPr>
        <w:t xml:space="preserve"> </w:t>
      </w:r>
      <w:r>
        <w:rPr>
          <w:sz w:val="20"/>
        </w:rPr>
        <w:t>is</w:t>
      </w:r>
      <w:r>
        <w:rPr>
          <w:spacing w:val="-6"/>
          <w:sz w:val="20"/>
        </w:rPr>
        <w:t xml:space="preserve"> </w:t>
      </w:r>
      <w:r>
        <w:rPr>
          <w:sz w:val="20"/>
        </w:rPr>
        <w:t>a</w:t>
      </w:r>
      <w:r>
        <w:rPr>
          <w:spacing w:val="-3"/>
          <w:sz w:val="20"/>
        </w:rPr>
        <w:t xml:space="preserve"> </w:t>
      </w:r>
      <w:r>
        <w:rPr>
          <w:sz w:val="20"/>
        </w:rPr>
        <w:t>necessary</w:t>
      </w:r>
      <w:r>
        <w:rPr>
          <w:spacing w:val="-2"/>
          <w:sz w:val="20"/>
        </w:rPr>
        <w:t xml:space="preserve"> </w:t>
      </w:r>
      <w:r>
        <w:rPr>
          <w:sz w:val="20"/>
        </w:rPr>
        <w:t>step</w:t>
      </w:r>
      <w:r>
        <w:rPr>
          <w:spacing w:val="-2"/>
          <w:sz w:val="20"/>
        </w:rPr>
        <w:t xml:space="preserve"> </w:t>
      </w:r>
      <w:r>
        <w:rPr>
          <w:sz w:val="20"/>
        </w:rPr>
        <w:t>after making predictions about a topic or events.</w:t>
      </w:r>
    </w:p>
    <w:p w14:paraId="318AD706" w14:textId="77777777" w:rsidR="00942630" w:rsidRDefault="000E46CB">
      <w:pPr>
        <w:pStyle w:val="ListParagraph"/>
        <w:numPr>
          <w:ilvl w:val="0"/>
          <w:numId w:val="269"/>
        </w:numPr>
        <w:tabs>
          <w:tab w:val="left" w:pos="1359"/>
          <w:tab w:val="left" w:pos="1360"/>
        </w:tabs>
        <w:spacing w:before="9" w:line="252" w:lineRule="auto"/>
        <w:ind w:left="1360" w:right="1790" w:hanging="360"/>
        <w:rPr>
          <w:rFonts w:ascii="Wingdings" w:hAnsi="Wingdings"/>
          <w:sz w:val="24"/>
        </w:rPr>
      </w:pPr>
      <w:r>
        <w:rPr>
          <w:sz w:val="20"/>
        </w:rPr>
        <w:t>At this grade</w:t>
      </w:r>
      <w:r>
        <w:rPr>
          <w:spacing w:val="-4"/>
          <w:sz w:val="20"/>
        </w:rPr>
        <w:t xml:space="preserve"> </w:t>
      </w:r>
      <w:r>
        <w:rPr>
          <w:sz w:val="20"/>
        </w:rPr>
        <w:t>level,</w:t>
      </w:r>
      <w:r>
        <w:rPr>
          <w:spacing w:val="-1"/>
          <w:sz w:val="20"/>
        </w:rPr>
        <w:t xml:space="preserve"> </w:t>
      </w:r>
      <w:r>
        <w:rPr>
          <w:sz w:val="20"/>
        </w:rPr>
        <w:t>students should</w:t>
      </w:r>
      <w:r>
        <w:rPr>
          <w:spacing w:val="-2"/>
          <w:sz w:val="20"/>
        </w:rPr>
        <w:t xml:space="preserve"> </w:t>
      </w:r>
      <w:r>
        <w:rPr>
          <w:sz w:val="20"/>
        </w:rPr>
        <w:t>explain</w:t>
      </w:r>
      <w:r>
        <w:rPr>
          <w:spacing w:val="-1"/>
          <w:sz w:val="20"/>
        </w:rPr>
        <w:t xml:space="preserve"> </w:t>
      </w:r>
      <w:r>
        <w:rPr>
          <w:sz w:val="20"/>
        </w:rPr>
        <w:t>both</w:t>
      </w:r>
      <w:r>
        <w:rPr>
          <w:spacing w:val="-1"/>
          <w:sz w:val="20"/>
        </w:rPr>
        <w:t xml:space="preserve"> </w:t>
      </w:r>
      <w:r>
        <w:rPr>
          <w:sz w:val="20"/>
        </w:rPr>
        <w:t>orally</w:t>
      </w:r>
      <w:r>
        <w:rPr>
          <w:spacing w:val="-6"/>
          <w:sz w:val="20"/>
        </w:rPr>
        <w:t xml:space="preserve"> </w:t>
      </w:r>
      <w:r>
        <w:rPr>
          <w:sz w:val="20"/>
        </w:rPr>
        <w:t>and</w:t>
      </w:r>
      <w:r>
        <w:rPr>
          <w:spacing w:val="-2"/>
          <w:sz w:val="20"/>
        </w:rPr>
        <w:t xml:space="preserve"> </w:t>
      </w:r>
      <w:r>
        <w:rPr>
          <w:sz w:val="20"/>
        </w:rPr>
        <w:t>in</w:t>
      </w:r>
      <w:r>
        <w:rPr>
          <w:spacing w:val="-1"/>
          <w:sz w:val="20"/>
        </w:rPr>
        <w:t xml:space="preserve"> </w:t>
      </w:r>
      <w:r>
        <w:rPr>
          <w:sz w:val="20"/>
        </w:rPr>
        <w:t>writing</w:t>
      </w:r>
      <w:r>
        <w:rPr>
          <w:spacing w:val="-4"/>
          <w:sz w:val="20"/>
        </w:rPr>
        <w:t xml:space="preserve"> </w:t>
      </w:r>
      <w:r>
        <w:rPr>
          <w:sz w:val="20"/>
        </w:rPr>
        <w:t>statements</w:t>
      </w:r>
      <w:r>
        <w:rPr>
          <w:spacing w:val="-4"/>
          <w:sz w:val="20"/>
        </w:rPr>
        <w:t xml:space="preserve"> </w:t>
      </w:r>
      <w:r>
        <w:rPr>
          <w:sz w:val="20"/>
        </w:rPr>
        <w:t>of</w:t>
      </w:r>
      <w:r>
        <w:rPr>
          <w:spacing w:val="-4"/>
          <w:sz w:val="20"/>
        </w:rPr>
        <w:t xml:space="preserve"> </w:t>
      </w:r>
      <w:r>
        <w:rPr>
          <w:sz w:val="20"/>
        </w:rPr>
        <w:t>fact</w:t>
      </w:r>
      <w:r>
        <w:rPr>
          <w:spacing w:val="-4"/>
          <w:sz w:val="20"/>
        </w:rPr>
        <w:t xml:space="preserve"> </w:t>
      </w:r>
      <w:r>
        <w:rPr>
          <w:sz w:val="20"/>
        </w:rPr>
        <w:t>or</w:t>
      </w:r>
      <w:r>
        <w:rPr>
          <w:spacing w:val="-1"/>
          <w:sz w:val="20"/>
        </w:rPr>
        <w:t xml:space="preserve"> </w:t>
      </w:r>
      <w:r>
        <w:rPr>
          <w:sz w:val="20"/>
        </w:rPr>
        <w:t>opinion,</w:t>
      </w:r>
      <w:r>
        <w:rPr>
          <w:spacing w:val="-1"/>
          <w:sz w:val="20"/>
        </w:rPr>
        <w:t xml:space="preserve"> </w:t>
      </w:r>
      <w:r>
        <w:rPr>
          <w:sz w:val="20"/>
        </w:rPr>
        <w:t>either</w:t>
      </w:r>
      <w:r>
        <w:rPr>
          <w:spacing w:val="-1"/>
          <w:sz w:val="20"/>
        </w:rPr>
        <w:t xml:space="preserve"> </w:t>
      </w:r>
      <w:r>
        <w:rPr>
          <w:sz w:val="20"/>
        </w:rPr>
        <w:t>in</w:t>
      </w:r>
      <w:r>
        <w:rPr>
          <w:spacing w:val="-1"/>
          <w:sz w:val="20"/>
        </w:rPr>
        <w:t xml:space="preserve"> </w:t>
      </w:r>
      <w:r>
        <w:rPr>
          <w:sz w:val="20"/>
        </w:rPr>
        <w:t>response</w:t>
      </w:r>
      <w:r>
        <w:rPr>
          <w:spacing w:val="-4"/>
          <w:sz w:val="20"/>
        </w:rPr>
        <w:t xml:space="preserve"> </w:t>
      </w:r>
      <w:r>
        <w:rPr>
          <w:sz w:val="20"/>
        </w:rPr>
        <w:t>to questions or while engaging in discussion of text.</w:t>
      </w:r>
    </w:p>
    <w:p w14:paraId="3667D1CE"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sz w:val="20"/>
        </w:rPr>
        <w:t>Simple</w:t>
      </w:r>
      <w:r>
        <w:rPr>
          <w:spacing w:val="-11"/>
          <w:sz w:val="20"/>
        </w:rPr>
        <w:t xml:space="preserve"> </w:t>
      </w:r>
      <w:r>
        <w:rPr>
          <w:sz w:val="20"/>
        </w:rPr>
        <w:t>graphic</w:t>
      </w:r>
      <w:r>
        <w:rPr>
          <w:spacing w:val="-14"/>
          <w:sz w:val="20"/>
        </w:rPr>
        <w:t xml:space="preserve"> </w:t>
      </w:r>
      <w:r>
        <w:rPr>
          <w:sz w:val="20"/>
        </w:rPr>
        <w:t>organizers</w:t>
      </w:r>
      <w:r>
        <w:rPr>
          <w:spacing w:val="-12"/>
          <w:sz w:val="20"/>
        </w:rPr>
        <w:t xml:space="preserve"> </w:t>
      </w:r>
      <w:r>
        <w:rPr>
          <w:sz w:val="20"/>
        </w:rPr>
        <w:t>(Venn</w:t>
      </w:r>
      <w:r>
        <w:rPr>
          <w:spacing w:val="-9"/>
          <w:sz w:val="20"/>
        </w:rPr>
        <w:t xml:space="preserve"> </w:t>
      </w:r>
      <w:r>
        <w:rPr>
          <w:sz w:val="20"/>
        </w:rPr>
        <w:t>diagrams,</w:t>
      </w:r>
      <w:r>
        <w:rPr>
          <w:spacing w:val="-5"/>
          <w:sz w:val="20"/>
        </w:rPr>
        <w:t xml:space="preserve"> </w:t>
      </w:r>
      <w:r>
        <w:rPr>
          <w:sz w:val="20"/>
        </w:rPr>
        <w:t>t-charts)</w:t>
      </w:r>
      <w:r>
        <w:rPr>
          <w:spacing w:val="-9"/>
          <w:sz w:val="20"/>
        </w:rPr>
        <w:t xml:space="preserve"> </w:t>
      </w:r>
      <w:r>
        <w:rPr>
          <w:sz w:val="20"/>
        </w:rPr>
        <w:t>will</w:t>
      </w:r>
      <w:r>
        <w:rPr>
          <w:spacing w:val="-9"/>
          <w:sz w:val="20"/>
        </w:rPr>
        <w:t xml:space="preserve"> </w:t>
      </w:r>
      <w:r>
        <w:rPr>
          <w:sz w:val="20"/>
        </w:rPr>
        <w:t>support</w:t>
      </w:r>
      <w:r>
        <w:rPr>
          <w:spacing w:val="-7"/>
          <w:sz w:val="20"/>
        </w:rPr>
        <w:t xml:space="preserve"> </w:t>
      </w:r>
      <w:r>
        <w:rPr>
          <w:sz w:val="20"/>
        </w:rPr>
        <w:t>students</w:t>
      </w:r>
      <w:r>
        <w:rPr>
          <w:spacing w:val="-13"/>
          <w:sz w:val="20"/>
        </w:rPr>
        <w:t xml:space="preserve"> </w:t>
      </w:r>
      <w:r>
        <w:rPr>
          <w:sz w:val="20"/>
        </w:rPr>
        <w:t>in</w:t>
      </w:r>
      <w:r>
        <w:rPr>
          <w:spacing w:val="-9"/>
          <w:sz w:val="20"/>
        </w:rPr>
        <w:t xml:space="preserve"> </w:t>
      </w:r>
      <w:r>
        <w:rPr>
          <w:sz w:val="20"/>
        </w:rPr>
        <w:t>understanding</w:t>
      </w:r>
      <w:r>
        <w:rPr>
          <w:spacing w:val="-9"/>
          <w:sz w:val="20"/>
        </w:rPr>
        <w:t xml:space="preserve"> </w:t>
      </w:r>
      <w:r>
        <w:rPr>
          <w:sz w:val="20"/>
        </w:rPr>
        <w:t>similarities</w:t>
      </w:r>
      <w:r>
        <w:rPr>
          <w:spacing w:val="-11"/>
          <w:sz w:val="20"/>
        </w:rPr>
        <w:t xml:space="preserve"> </w:t>
      </w:r>
      <w:r>
        <w:rPr>
          <w:sz w:val="20"/>
        </w:rPr>
        <w:t>and</w:t>
      </w:r>
      <w:r>
        <w:rPr>
          <w:spacing w:val="-10"/>
          <w:sz w:val="20"/>
        </w:rPr>
        <w:t xml:space="preserve"> </w:t>
      </w:r>
      <w:r>
        <w:rPr>
          <w:spacing w:val="-2"/>
          <w:sz w:val="20"/>
        </w:rPr>
        <w:t>differences.</w:t>
      </w:r>
    </w:p>
    <w:p w14:paraId="47E89065" w14:textId="77777777" w:rsidR="00942630" w:rsidRDefault="00942630">
      <w:pPr>
        <w:pStyle w:val="BodyText"/>
        <w:rPr>
          <w:sz w:val="20"/>
        </w:rPr>
      </w:pPr>
    </w:p>
    <w:p w14:paraId="3FF85440" w14:textId="77777777" w:rsidR="00942630" w:rsidRDefault="00942630">
      <w:pPr>
        <w:pStyle w:val="BodyText"/>
        <w:spacing w:before="1"/>
        <w:rPr>
          <w:sz w:val="18"/>
        </w:rPr>
      </w:pPr>
    </w:p>
    <w:p w14:paraId="34C4E1C2" w14:textId="77777777" w:rsidR="00942630" w:rsidRDefault="000E46CB">
      <w:pPr>
        <w:spacing w:before="102"/>
        <w:ind w:right="331"/>
        <w:jc w:val="center"/>
        <w:rPr>
          <w:sz w:val="20"/>
        </w:rPr>
      </w:pPr>
      <w:r>
        <w:rPr>
          <w:sz w:val="20"/>
        </w:rPr>
        <w:t>Page</w:t>
      </w:r>
      <w:r>
        <w:rPr>
          <w:spacing w:val="-1"/>
          <w:sz w:val="20"/>
        </w:rPr>
        <w:t xml:space="preserve"> </w:t>
      </w:r>
      <w:r>
        <w:rPr>
          <w:spacing w:val="-5"/>
          <w:sz w:val="20"/>
        </w:rPr>
        <w:t>39</w:t>
      </w:r>
    </w:p>
    <w:p w14:paraId="0015A666" w14:textId="77777777" w:rsidR="00942630" w:rsidRDefault="00942630">
      <w:pPr>
        <w:jc w:val="center"/>
        <w:rPr>
          <w:sz w:val="20"/>
        </w:rPr>
        <w:sectPr w:rsidR="00942630">
          <w:pgSz w:w="15840" w:h="12240" w:orient="landscape"/>
          <w:pgMar w:top="1140" w:right="460" w:bottom="580" w:left="800" w:header="0" w:footer="394" w:gutter="0"/>
          <w:cols w:space="720"/>
        </w:sectPr>
      </w:pPr>
    </w:p>
    <w:p w14:paraId="599D3F24" w14:textId="77777777" w:rsidR="00942630" w:rsidRDefault="00942630">
      <w:pPr>
        <w:pStyle w:val="BodyText"/>
        <w:spacing w:before="7"/>
        <w:rPr>
          <w:sz w:val="16"/>
        </w:rPr>
      </w:pPr>
    </w:p>
    <w:p w14:paraId="008C28BE"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1C03A7EA" w14:textId="77777777" w:rsidR="00942630" w:rsidRDefault="000E46CB">
      <w:pPr>
        <w:pStyle w:val="BodyText"/>
        <w:spacing w:before="269"/>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534D79E6" w14:textId="77777777" w:rsidR="00942630" w:rsidRDefault="000E46CB">
      <w:pPr>
        <w:pStyle w:val="BodyText"/>
        <w:spacing w:line="267" w:lineRule="exact"/>
        <w:ind w:left="639"/>
      </w:pPr>
      <w:r>
        <w:rPr>
          <w:b/>
          <w:color w:val="3A3838"/>
        </w:rPr>
        <w:t>LA.2.V.1</w:t>
      </w:r>
      <w:r>
        <w:rPr>
          <w:b/>
          <w:color w:val="3A3838"/>
          <w:spacing w:val="-13"/>
        </w:rPr>
        <w:t xml:space="preserve"> </w:t>
      </w:r>
      <w:r>
        <w:t>Recognize</w:t>
      </w:r>
      <w:r>
        <w:rPr>
          <w:spacing w:val="-5"/>
        </w:rPr>
        <w:t xml:space="preserve"> </w:t>
      </w:r>
      <w:r>
        <w:t>and</w:t>
      </w:r>
      <w:r>
        <w:rPr>
          <w:spacing w:val="-4"/>
        </w:rPr>
        <w:t xml:space="preserve"> </w:t>
      </w:r>
      <w:r>
        <w:t>use</w:t>
      </w:r>
      <w:r>
        <w:rPr>
          <w:spacing w:val="-10"/>
        </w:rPr>
        <w:t xml:space="preserve"> </w:t>
      </w:r>
      <w:r>
        <w:t>conversational</w:t>
      </w:r>
      <w:r>
        <w:rPr>
          <w:spacing w:val="-7"/>
        </w:rPr>
        <w:t xml:space="preserve"> </w:t>
      </w:r>
      <w:r>
        <w:t>and</w:t>
      </w:r>
      <w:r>
        <w:rPr>
          <w:spacing w:val="-4"/>
        </w:rPr>
        <w:t xml:space="preserve"> </w:t>
      </w:r>
      <w:r>
        <w:t>grade-level</w:t>
      </w:r>
      <w:r>
        <w:rPr>
          <w:spacing w:val="-7"/>
        </w:rPr>
        <w:t xml:space="preserve"> </w:t>
      </w:r>
      <w:r>
        <w:t>academic</w:t>
      </w:r>
      <w:r>
        <w:rPr>
          <w:spacing w:val="-9"/>
        </w:rPr>
        <w:t xml:space="preserve"> </w:t>
      </w:r>
      <w:r>
        <w:rPr>
          <w:spacing w:val="-2"/>
        </w:rPr>
        <w:t>vocabulary.</w:t>
      </w:r>
    </w:p>
    <w:p w14:paraId="5E4A533E" w14:textId="77777777" w:rsidR="00942630" w:rsidRDefault="000E46CB">
      <w:pPr>
        <w:pStyle w:val="ListParagraph"/>
        <w:numPr>
          <w:ilvl w:val="0"/>
          <w:numId w:val="238"/>
        </w:numPr>
        <w:tabs>
          <w:tab w:val="left" w:pos="1361"/>
        </w:tabs>
        <w:spacing w:line="269" w:lineRule="exact"/>
      </w:pPr>
      <w:r>
        <w:rPr>
          <w:color w:val="3A3838"/>
        </w:rPr>
        <w:t>Use</w:t>
      </w:r>
      <w:r>
        <w:rPr>
          <w:color w:val="3A3838"/>
          <w:spacing w:val="-4"/>
        </w:rPr>
        <w:t xml:space="preserve"> </w:t>
      </w:r>
      <w:r>
        <w:rPr>
          <w:color w:val="3A3838"/>
        </w:rPr>
        <w:t>sentence-level</w:t>
      </w:r>
      <w:r>
        <w:rPr>
          <w:color w:val="3A3838"/>
          <w:spacing w:val="-9"/>
        </w:rPr>
        <w:t xml:space="preserve"> </w:t>
      </w:r>
      <w:r>
        <w:rPr>
          <w:color w:val="3A3838"/>
        </w:rPr>
        <w:t>context</w:t>
      </w:r>
      <w:r>
        <w:rPr>
          <w:color w:val="3A3838"/>
          <w:spacing w:val="-5"/>
        </w:rPr>
        <w:t xml:space="preserve"> </w:t>
      </w:r>
      <w:r>
        <w:rPr>
          <w:color w:val="3A3838"/>
        </w:rPr>
        <w:t>clues</w:t>
      </w:r>
      <w:r>
        <w:rPr>
          <w:color w:val="3A3838"/>
          <w:spacing w:val="-7"/>
        </w:rPr>
        <w:t xml:space="preserve"> </w:t>
      </w:r>
      <w:r>
        <w:rPr>
          <w:color w:val="3A3838"/>
        </w:rPr>
        <w:t>to</w:t>
      </w:r>
      <w:r>
        <w:rPr>
          <w:color w:val="3A3838"/>
          <w:spacing w:val="-7"/>
        </w:rPr>
        <w:t xml:space="preserve"> </w:t>
      </w:r>
      <w:r>
        <w:rPr>
          <w:color w:val="3A3838"/>
        </w:rPr>
        <w:t>determine</w:t>
      </w:r>
      <w:r>
        <w:rPr>
          <w:color w:val="3A3838"/>
          <w:spacing w:val="-2"/>
        </w:rPr>
        <w:t xml:space="preserve"> </w:t>
      </w:r>
      <w:r>
        <w:rPr>
          <w:color w:val="3A3838"/>
        </w:rPr>
        <w:t>the</w:t>
      </w:r>
      <w:r>
        <w:rPr>
          <w:color w:val="3A3838"/>
          <w:spacing w:val="-7"/>
        </w:rPr>
        <w:t xml:space="preserve"> </w:t>
      </w:r>
      <w:r>
        <w:rPr>
          <w:color w:val="3A3838"/>
        </w:rPr>
        <w:t>meaning</w:t>
      </w:r>
      <w:r>
        <w:rPr>
          <w:color w:val="3A3838"/>
          <w:spacing w:val="-2"/>
        </w:rPr>
        <w:t xml:space="preserve"> </w:t>
      </w:r>
      <w:r>
        <w:rPr>
          <w:color w:val="3A3838"/>
        </w:rPr>
        <w:t>of</w:t>
      </w:r>
      <w:r>
        <w:rPr>
          <w:color w:val="3A3838"/>
          <w:spacing w:val="-5"/>
        </w:rPr>
        <w:t xml:space="preserve"> </w:t>
      </w:r>
      <w:r>
        <w:rPr>
          <w:color w:val="3A3838"/>
        </w:rPr>
        <w:t>a</w:t>
      </w:r>
      <w:r>
        <w:rPr>
          <w:color w:val="3A3838"/>
          <w:spacing w:val="-5"/>
        </w:rPr>
        <w:t xml:space="preserve"> </w:t>
      </w:r>
      <w:r>
        <w:rPr>
          <w:color w:val="3A3838"/>
        </w:rPr>
        <w:t>word</w:t>
      </w:r>
      <w:r>
        <w:rPr>
          <w:color w:val="3A3838"/>
          <w:spacing w:val="-1"/>
        </w:rPr>
        <w:t xml:space="preserve"> </w:t>
      </w:r>
      <w:r>
        <w:rPr>
          <w:color w:val="3A3838"/>
        </w:rPr>
        <w:t>or</w:t>
      </w:r>
      <w:r>
        <w:rPr>
          <w:color w:val="3A3838"/>
          <w:spacing w:val="-1"/>
        </w:rPr>
        <w:t xml:space="preserve"> </w:t>
      </w:r>
      <w:r>
        <w:rPr>
          <w:color w:val="3A3838"/>
          <w:spacing w:val="-2"/>
        </w:rPr>
        <w:t>phrase.</w:t>
      </w:r>
    </w:p>
    <w:p w14:paraId="64685C38" w14:textId="77777777" w:rsidR="00942630" w:rsidRDefault="000E46CB">
      <w:pPr>
        <w:pStyle w:val="ListParagraph"/>
        <w:numPr>
          <w:ilvl w:val="0"/>
          <w:numId w:val="238"/>
        </w:numPr>
        <w:tabs>
          <w:tab w:val="left" w:pos="1361"/>
        </w:tabs>
        <w:spacing w:line="242" w:lineRule="auto"/>
        <w:ind w:right="2917"/>
      </w:pPr>
      <w:r>
        <w:rPr>
          <w:color w:val="3A3838"/>
        </w:rPr>
        <w:t>Use</w:t>
      </w:r>
      <w:r>
        <w:rPr>
          <w:color w:val="3A3838"/>
          <w:spacing w:val="-2"/>
        </w:rPr>
        <w:t xml:space="preserve"> </w:t>
      </w:r>
      <w:r>
        <w:rPr>
          <w:color w:val="3A3838"/>
        </w:rPr>
        <w:t>commonly</w:t>
      </w:r>
      <w:r>
        <w:rPr>
          <w:color w:val="3A3838"/>
          <w:spacing w:val="-6"/>
        </w:rPr>
        <w:t xml:space="preserve"> </w:t>
      </w:r>
      <w:r>
        <w:rPr>
          <w:color w:val="3A3838"/>
        </w:rPr>
        <w:t>occurring</w:t>
      </w:r>
      <w:r>
        <w:rPr>
          <w:color w:val="3A3838"/>
          <w:spacing w:val="-3"/>
        </w:rPr>
        <w:t xml:space="preserve"> </w:t>
      </w:r>
      <w:r>
        <w:rPr>
          <w:color w:val="3A3838"/>
        </w:rPr>
        <w:t>prefixes</w:t>
      </w:r>
      <w:r>
        <w:rPr>
          <w:color w:val="3A3838"/>
          <w:spacing w:val="-2"/>
        </w:rPr>
        <w:t xml:space="preserve"> </w:t>
      </w:r>
      <w:r>
        <w:rPr>
          <w:color w:val="3A3838"/>
        </w:rPr>
        <w:t>and</w:t>
      </w:r>
      <w:r>
        <w:rPr>
          <w:color w:val="3A3838"/>
          <w:spacing w:val="-5"/>
        </w:rPr>
        <w:t xml:space="preserve"> </w:t>
      </w:r>
      <w:r>
        <w:rPr>
          <w:color w:val="3A3838"/>
        </w:rPr>
        <w:t>suffixes</w:t>
      </w:r>
      <w:r>
        <w:rPr>
          <w:color w:val="3A3838"/>
          <w:spacing w:val="-6"/>
        </w:rPr>
        <w:t xml:space="preserve"> </w:t>
      </w:r>
      <w:r>
        <w:rPr>
          <w:color w:val="3A3838"/>
        </w:rPr>
        <w:t>to</w:t>
      </w:r>
      <w:r>
        <w:rPr>
          <w:color w:val="3A3838"/>
          <w:spacing w:val="-3"/>
        </w:rPr>
        <w:t xml:space="preserve"> </w:t>
      </w:r>
      <w:r>
        <w:rPr>
          <w:color w:val="3A3838"/>
        </w:rPr>
        <w:t>determine</w:t>
      </w:r>
      <w:r>
        <w:rPr>
          <w:color w:val="3A3838"/>
          <w:spacing w:val="-2"/>
        </w:rPr>
        <w:t xml:space="preserve"> </w:t>
      </w:r>
      <w:r>
        <w:rPr>
          <w:color w:val="3A3838"/>
        </w:rPr>
        <w:t>the</w:t>
      </w:r>
      <w:r>
        <w:rPr>
          <w:color w:val="3A3838"/>
          <w:spacing w:val="-2"/>
        </w:rPr>
        <w:t xml:space="preserve"> </w:t>
      </w:r>
      <w:r>
        <w:rPr>
          <w:color w:val="3A3838"/>
        </w:rPr>
        <w:t>meaning</w:t>
      </w:r>
      <w:r>
        <w:rPr>
          <w:color w:val="3A3838"/>
          <w:spacing w:val="-3"/>
        </w:rPr>
        <w:t xml:space="preserve"> </w:t>
      </w:r>
      <w:r>
        <w:rPr>
          <w:color w:val="3A3838"/>
        </w:rPr>
        <w:t>of</w:t>
      </w:r>
      <w:r>
        <w:rPr>
          <w:color w:val="3A3838"/>
          <w:spacing w:val="-5"/>
        </w:rPr>
        <w:t xml:space="preserve"> </w:t>
      </w:r>
      <w:r>
        <w:rPr>
          <w:color w:val="3A3838"/>
        </w:rPr>
        <w:t>unknown</w:t>
      </w:r>
      <w:r>
        <w:rPr>
          <w:color w:val="3A3838"/>
          <w:spacing w:val="-7"/>
        </w:rPr>
        <w:t xml:space="preserve"> </w:t>
      </w:r>
      <w:r>
        <w:rPr>
          <w:color w:val="3A3838"/>
        </w:rPr>
        <w:t>words</w:t>
      </w:r>
      <w:r>
        <w:rPr>
          <w:color w:val="3A3838"/>
          <w:spacing w:val="-7"/>
        </w:rPr>
        <w:t xml:space="preserve"> </w:t>
      </w:r>
      <w:r>
        <w:rPr>
          <w:color w:val="3A3838"/>
        </w:rPr>
        <w:t xml:space="preserve">(e.g., </w:t>
      </w:r>
      <w:r>
        <w:rPr>
          <w:color w:val="3A3838"/>
          <w:spacing w:val="-2"/>
        </w:rPr>
        <w:t>happy/unhappy).</w:t>
      </w:r>
    </w:p>
    <w:p w14:paraId="12A6C35D" w14:textId="77777777" w:rsidR="00942630" w:rsidRDefault="000E46CB">
      <w:pPr>
        <w:pStyle w:val="ListParagraph"/>
        <w:numPr>
          <w:ilvl w:val="0"/>
          <w:numId w:val="238"/>
        </w:numPr>
        <w:tabs>
          <w:tab w:val="left" w:pos="1361"/>
        </w:tabs>
        <w:spacing w:line="267" w:lineRule="exact"/>
      </w:pPr>
      <w:r>
        <w:rPr>
          <w:color w:val="3A3838"/>
        </w:rPr>
        <w:t>Use</w:t>
      </w:r>
      <w:r>
        <w:rPr>
          <w:color w:val="3A3838"/>
          <w:spacing w:val="-6"/>
        </w:rPr>
        <w:t xml:space="preserve"> </w:t>
      </w:r>
      <w:r>
        <w:rPr>
          <w:color w:val="3A3838"/>
        </w:rPr>
        <w:t>known</w:t>
      </w:r>
      <w:r>
        <w:rPr>
          <w:color w:val="3A3838"/>
          <w:spacing w:val="-4"/>
        </w:rPr>
        <w:t xml:space="preserve"> </w:t>
      </w:r>
      <w:r>
        <w:rPr>
          <w:color w:val="3A3838"/>
        </w:rPr>
        <w:t>root</w:t>
      </w:r>
      <w:r>
        <w:rPr>
          <w:color w:val="3A3838"/>
          <w:spacing w:val="-2"/>
        </w:rPr>
        <w:t xml:space="preserve"> </w:t>
      </w:r>
      <w:r>
        <w:rPr>
          <w:color w:val="3A3838"/>
        </w:rPr>
        <w:t>words</w:t>
      </w:r>
      <w:r>
        <w:rPr>
          <w:color w:val="3A3838"/>
          <w:spacing w:val="-7"/>
        </w:rPr>
        <w:t xml:space="preserve"> </w:t>
      </w:r>
      <w:r>
        <w:rPr>
          <w:color w:val="3A3838"/>
        </w:rPr>
        <w:t>to</w:t>
      </w:r>
      <w:r>
        <w:rPr>
          <w:color w:val="3A3838"/>
          <w:spacing w:val="-9"/>
        </w:rPr>
        <w:t xml:space="preserve"> </w:t>
      </w:r>
      <w:r>
        <w:rPr>
          <w:color w:val="3A3838"/>
        </w:rPr>
        <w:t>determine</w:t>
      </w:r>
      <w:r>
        <w:rPr>
          <w:color w:val="3A3838"/>
          <w:spacing w:val="-8"/>
        </w:rPr>
        <w:t xml:space="preserve"> </w:t>
      </w:r>
      <w:r>
        <w:rPr>
          <w:color w:val="3A3838"/>
        </w:rPr>
        <w:t>the</w:t>
      </w:r>
      <w:r>
        <w:rPr>
          <w:color w:val="3A3838"/>
          <w:spacing w:val="-3"/>
        </w:rPr>
        <w:t xml:space="preserve"> </w:t>
      </w:r>
      <w:r>
        <w:rPr>
          <w:color w:val="3A3838"/>
        </w:rPr>
        <w:t>meaning</w:t>
      </w:r>
      <w:r>
        <w:rPr>
          <w:color w:val="3A3838"/>
          <w:spacing w:val="-4"/>
        </w:rPr>
        <w:t xml:space="preserve"> </w:t>
      </w:r>
      <w:r>
        <w:rPr>
          <w:color w:val="3A3838"/>
        </w:rPr>
        <w:t>of</w:t>
      </w:r>
      <w:r>
        <w:rPr>
          <w:color w:val="3A3838"/>
          <w:spacing w:val="-5"/>
        </w:rPr>
        <w:t xml:space="preserve"> </w:t>
      </w:r>
      <w:r>
        <w:rPr>
          <w:color w:val="3A3838"/>
        </w:rPr>
        <w:t>unknown</w:t>
      </w:r>
      <w:r>
        <w:rPr>
          <w:color w:val="3A3838"/>
          <w:spacing w:val="-4"/>
        </w:rPr>
        <w:t xml:space="preserve"> </w:t>
      </w:r>
      <w:r>
        <w:rPr>
          <w:color w:val="3A3838"/>
        </w:rPr>
        <w:t>words</w:t>
      </w:r>
      <w:r>
        <w:rPr>
          <w:color w:val="3A3838"/>
          <w:spacing w:val="-3"/>
        </w:rPr>
        <w:t xml:space="preserve"> </w:t>
      </w:r>
      <w:r>
        <w:rPr>
          <w:color w:val="3A3838"/>
        </w:rPr>
        <w:t>(e.g.,</w:t>
      </w:r>
      <w:r>
        <w:rPr>
          <w:color w:val="3A3838"/>
          <w:spacing w:val="-3"/>
        </w:rPr>
        <w:t xml:space="preserve"> </w:t>
      </w:r>
      <w:r>
        <w:rPr>
          <w:color w:val="3A3838"/>
        </w:rPr>
        <w:t>addition,</w:t>
      </w:r>
      <w:r>
        <w:rPr>
          <w:color w:val="3A3838"/>
          <w:spacing w:val="-3"/>
        </w:rPr>
        <w:t xml:space="preserve"> </w:t>
      </w:r>
      <w:r>
        <w:rPr>
          <w:color w:val="3A3838"/>
          <w:spacing w:val="-2"/>
        </w:rPr>
        <w:t>additional).</w:t>
      </w:r>
    </w:p>
    <w:p w14:paraId="22A1734B" w14:textId="77777777" w:rsidR="00942630" w:rsidRDefault="000E46CB">
      <w:pPr>
        <w:pStyle w:val="ListParagraph"/>
        <w:numPr>
          <w:ilvl w:val="0"/>
          <w:numId w:val="238"/>
        </w:numPr>
        <w:tabs>
          <w:tab w:val="left" w:pos="1361"/>
        </w:tabs>
        <w:spacing w:line="269" w:lineRule="exact"/>
      </w:pPr>
      <w:r>
        <w:rPr>
          <w:color w:val="3A3838"/>
        </w:rPr>
        <w:t>Determine</w:t>
      </w:r>
      <w:r>
        <w:rPr>
          <w:color w:val="3A3838"/>
          <w:spacing w:val="-11"/>
        </w:rPr>
        <w:t xml:space="preserve"> </w:t>
      </w:r>
      <w:r>
        <w:rPr>
          <w:color w:val="3A3838"/>
        </w:rPr>
        <w:t>the</w:t>
      </w:r>
      <w:r>
        <w:rPr>
          <w:color w:val="3A3838"/>
          <w:spacing w:val="-8"/>
        </w:rPr>
        <w:t xml:space="preserve"> </w:t>
      </w:r>
      <w:r>
        <w:rPr>
          <w:color w:val="3A3838"/>
        </w:rPr>
        <w:t>meaning</w:t>
      </w:r>
      <w:r>
        <w:rPr>
          <w:color w:val="3A3838"/>
          <w:spacing w:val="-4"/>
        </w:rPr>
        <w:t xml:space="preserve"> </w:t>
      </w:r>
      <w:r>
        <w:rPr>
          <w:color w:val="3A3838"/>
        </w:rPr>
        <w:t>of</w:t>
      </w:r>
      <w:r>
        <w:rPr>
          <w:color w:val="3A3838"/>
          <w:spacing w:val="-7"/>
        </w:rPr>
        <w:t xml:space="preserve"> </w:t>
      </w:r>
      <w:r>
        <w:rPr>
          <w:color w:val="3A3838"/>
        </w:rPr>
        <w:t>compound</w:t>
      </w:r>
      <w:r>
        <w:rPr>
          <w:color w:val="3A3838"/>
          <w:spacing w:val="-2"/>
        </w:rPr>
        <w:t xml:space="preserve"> </w:t>
      </w:r>
      <w:r>
        <w:rPr>
          <w:color w:val="3A3838"/>
        </w:rPr>
        <w:t>words</w:t>
      </w:r>
      <w:r>
        <w:rPr>
          <w:color w:val="3A3838"/>
          <w:spacing w:val="-8"/>
        </w:rPr>
        <w:t xml:space="preserve"> </w:t>
      </w:r>
      <w:r>
        <w:rPr>
          <w:color w:val="3A3838"/>
        </w:rPr>
        <w:t>by</w:t>
      </w:r>
      <w:r>
        <w:rPr>
          <w:color w:val="3A3838"/>
          <w:spacing w:val="-3"/>
        </w:rPr>
        <w:t xml:space="preserve"> </w:t>
      </w:r>
      <w:r>
        <w:rPr>
          <w:color w:val="3A3838"/>
        </w:rPr>
        <w:t>using</w:t>
      </w:r>
      <w:r>
        <w:rPr>
          <w:color w:val="3A3838"/>
          <w:spacing w:val="-4"/>
        </w:rPr>
        <w:t xml:space="preserve"> </w:t>
      </w:r>
      <w:r>
        <w:rPr>
          <w:color w:val="3A3838"/>
        </w:rPr>
        <w:t>knowledge</w:t>
      </w:r>
      <w:r>
        <w:rPr>
          <w:color w:val="3A3838"/>
          <w:spacing w:val="-4"/>
        </w:rPr>
        <w:t xml:space="preserve"> </w:t>
      </w:r>
      <w:r>
        <w:rPr>
          <w:color w:val="3A3838"/>
        </w:rPr>
        <w:t>of</w:t>
      </w:r>
      <w:r>
        <w:rPr>
          <w:color w:val="3A3838"/>
          <w:spacing w:val="-6"/>
        </w:rPr>
        <w:t xml:space="preserve"> </w:t>
      </w:r>
      <w:r>
        <w:rPr>
          <w:color w:val="3A3838"/>
        </w:rPr>
        <w:t>individual</w:t>
      </w:r>
      <w:r>
        <w:rPr>
          <w:color w:val="3A3838"/>
          <w:spacing w:val="-6"/>
        </w:rPr>
        <w:t xml:space="preserve"> </w:t>
      </w:r>
      <w:r>
        <w:rPr>
          <w:color w:val="3A3838"/>
        </w:rPr>
        <w:t>words</w:t>
      </w:r>
      <w:r>
        <w:rPr>
          <w:color w:val="3A3838"/>
          <w:spacing w:val="-3"/>
        </w:rPr>
        <w:t xml:space="preserve"> </w:t>
      </w:r>
      <w:r>
        <w:rPr>
          <w:color w:val="3A3838"/>
        </w:rPr>
        <w:t>(e.g.,</w:t>
      </w:r>
      <w:r>
        <w:rPr>
          <w:color w:val="3A3838"/>
          <w:spacing w:val="-7"/>
        </w:rPr>
        <w:t xml:space="preserve"> </w:t>
      </w:r>
      <w:r>
        <w:rPr>
          <w:color w:val="3A3838"/>
          <w:spacing w:val="-2"/>
        </w:rPr>
        <w:t>birdhouse).</w:t>
      </w:r>
    </w:p>
    <w:p w14:paraId="26D0DA0A" w14:textId="77777777" w:rsidR="00942630" w:rsidRDefault="000E46CB">
      <w:pPr>
        <w:pStyle w:val="ListParagraph"/>
        <w:numPr>
          <w:ilvl w:val="0"/>
          <w:numId w:val="238"/>
        </w:numPr>
        <w:tabs>
          <w:tab w:val="left" w:pos="1361"/>
        </w:tabs>
        <w:spacing w:line="269" w:lineRule="exact"/>
      </w:pPr>
      <w:r>
        <w:rPr>
          <w:color w:val="3A3838"/>
        </w:rPr>
        <w:t>Determine</w:t>
      </w:r>
      <w:r>
        <w:rPr>
          <w:color w:val="3A3838"/>
          <w:spacing w:val="-11"/>
        </w:rPr>
        <w:t xml:space="preserve"> </w:t>
      </w:r>
      <w:r>
        <w:rPr>
          <w:color w:val="3A3838"/>
        </w:rPr>
        <w:t>the</w:t>
      </w:r>
      <w:r>
        <w:rPr>
          <w:color w:val="3A3838"/>
          <w:spacing w:val="-9"/>
        </w:rPr>
        <w:t xml:space="preserve"> </w:t>
      </w:r>
      <w:r>
        <w:rPr>
          <w:color w:val="3A3838"/>
        </w:rPr>
        <w:t>meanings</w:t>
      </w:r>
      <w:r>
        <w:rPr>
          <w:color w:val="3A3838"/>
          <w:spacing w:val="-4"/>
        </w:rPr>
        <w:t xml:space="preserve"> </w:t>
      </w:r>
      <w:r>
        <w:rPr>
          <w:color w:val="3A3838"/>
        </w:rPr>
        <w:t>of</w:t>
      </w:r>
      <w:r>
        <w:rPr>
          <w:color w:val="3A3838"/>
          <w:spacing w:val="-6"/>
        </w:rPr>
        <w:t xml:space="preserve"> </w:t>
      </w:r>
      <w:r>
        <w:rPr>
          <w:color w:val="3A3838"/>
        </w:rPr>
        <w:t>key</w:t>
      </w:r>
      <w:r>
        <w:rPr>
          <w:color w:val="3A3838"/>
          <w:spacing w:val="-3"/>
        </w:rPr>
        <w:t xml:space="preserve"> </w:t>
      </w:r>
      <w:r>
        <w:rPr>
          <w:color w:val="3A3838"/>
        </w:rPr>
        <w:t>words</w:t>
      </w:r>
      <w:r>
        <w:rPr>
          <w:color w:val="3A3838"/>
          <w:spacing w:val="-4"/>
        </w:rPr>
        <w:t xml:space="preserve"> </w:t>
      </w:r>
      <w:r>
        <w:rPr>
          <w:color w:val="3A3838"/>
        </w:rPr>
        <w:t>and</w:t>
      </w:r>
      <w:r>
        <w:rPr>
          <w:color w:val="3A3838"/>
          <w:spacing w:val="-4"/>
        </w:rPr>
        <w:t xml:space="preserve"> </w:t>
      </w:r>
      <w:r>
        <w:rPr>
          <w:color w:val="3A3838"/>
        </w:rPr>
        <w:t>phrases</w:t>
      </w:r>
      <w:r>
        <w:rPr>
          <w:color w:val="3A3838"/>
          <w:spacing w:val="-4"/>
        </w:rPr>
        <w:t xml:space="preserve"> </w:t>
      </w:r>
      <w:r>
        <w:rPr>
          <w:color w:val="3A3838"/>
        </w:rPr>
        <w:t>using</w:t>
      </w:r>
      <w:r>
        <w:rPr>
          <w:color w:val="3A3838"/>
          <w:spacing w:val="-8"/>
        </w:rPr>
        <w:t xml:space="preserve"> </w:t>
      </w:r>
      <w:r>
        <w:rPr>
          <w:color w:val="3A3838"/>
        </w:rPr>
        <w:t>provided</w:t>
      </w:r>
      <w:r>
        <w:rPr>
          <w:color w:val="3A3838"/>
          <w:spacing w:val="-7"/>
        </w:rPr>
        <w:t xml:space="preserve"> </w:t>
      </w:r>
      <w:r>
        <w:rPr>
          <w:color w:val="3A3838"/>
        </w:rPr>
        <w:t>reference</w:t>
      </w:r>
      <w:r>
        <w:rPr>
          <w:color w:val="3A3838"/>
          <w:spacing w:val="-4"/>
        </w:rPr>
        <w:t xml:space="preserve"> </w:t>
      </w:r>
      <w:r>
        <w:rPr>
          <w:color w:val="3A3838"/>
        </w:rPr>
        <w:t>materials</w:t>
      </w:r>
      <w:r>
        <w:rPr>
          <w:color w:val="3A3838"/>
          <w:spacing w:val="-4"/>
        </w:rPr>
        <w:t xml:space="preserve"> </w:t>
      </w:r>
      <w:r>
        <w:rPr>
          <w:color w:val="3A3838"/>
        </w:rPr>
        <w:t>and</w:t>
      </w:r>
      <w:r>
        <w:rPr>
          <w:color w:val="3A3838"/>
          <w:spacing w:val="-7"/>
        </w:rPr>
        <w:t xml:space="preserve"> </w:t>
      </w:r>
      <w:r>
        <w:rPr>
          <w:color w:val="3A3838"/>
        </w:rPr>
        <w:t>classroom</w:t>
      </w:r>
      <w:r>
        <w:rPr>
          <w:color w:val="3A3838"/>
          <w:spacing w:val="-5"/>
        </w:rPr>
        <w:t xml:space="preserve"> </w:t>
      </w:r>
      <w:r>
        <w:rPr>
          <w:color w:val="3A3838"/>
          <w:spacing w:val="-2"/>
        </w:rPr>
        <w:t>resources.</w:t>
      </w:r>
    </w:p>
    <w:p w14:paraId="35498AA6" w14:textId="77777777" w:rsidR="00942630" w:rsidRDefault="00942630">
      <w:pPr>
        <w:pStyle w:val="BodyText"/>
        <w:spacing w:before="2"/>
      </w:pPr>
    </w:p>
    <w:p w14:paraId="6158D40D" w14:textId="77777777" w:rsidR="00942630" w:rsidRDefault="000E46CB">
      <w:pPr>
        <w:pStyle w:val="BodyText"/>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27CBD715" w14:textId="77777777" w:rsidR="00942630" w:rsidRDefault="000E46CB">
      <w:pPr>
        <w:pStyle w:val="BodyText"/>
        <w:ind w:left="640" w:right="1716" w:hanging="1"/>
      </w:pPr>
      <w:r>
        <w:rPr>
          <w:b/>
          <w:color w:val="3A3838"/>
        </w:rPr>
        <w:t>LA.2.V.2</w:t>
      </w:r>
      <w:r>
        <w:rPr>
          <w:b/>
          <w:color w:val="3A3838"/>
          <w:spacing w:val="-2"/>
        </w:rPr>
        <w:t xml:space="preserve"> </w:t>
      </w:r>
      <w:r>
        <w:rPr>
          <w:color w:val="3A3838"/>
        </w:rPr>
        <w:t>Interpret an</w:t>
      </w:r>
      <w:r>
        <w:rPr>
          <w:color w:val="3A3838"/>
          <w:spacing w:val="-2"/>
        </w:rPr>
        <w:t xml:space="preserve"> </w:t>
      </w:r>
      <w:r>
        <w:rPr>
          <w:color w:val="3A3838"/>
        </w:rPr>
        <w:t>author’s</w:t>
      </w:r>
      <w:r>
        <w:rPr>
          <w:color w:val="3A3838"/>
          <w:spacing w:val="-1"/>
        </w:rPr>
        <w:t xml:space="preserve"> </w:t>
      </w:r>
      <w:r>
        <w:rPr>
          <w:color w:val="3A3838"/>
        </w:rPr>
        <w:t>use</w:t>
      </w:r>
      <w:r>
        <w:rPr>
          <w:color w:val="3A3838"/>
          <w:spacing w:val="-1"/>
        </w:rPr>
        <w:t xml:space="preserve"> </w:t>
      </w:r>
      <w:r>
        <w:rPr>
          <w:color w:val="3A3838"/>
        </w:rPr>
        <w:t>of</w:t>
      </w:r>
      <w:r>
        <w:rPr>
          <w:color w:val="3A3838"/>
          <w:spacing w:val="-4"/>
        </w:rPr>
        <w:t xml:space="preserve"> </w:t>
      </w:r>
      <w:r>
        <w:rPr>
          <w:color w:val="3A3838"/>
        </w:rPr>
        <w:t>figurative,</w:t>
      </w:r>
      <w:r>
        <w:rPr>
          <w:color w:val="3A3838"/>
          <w:spacing w:val="-5"/>
        </w:rPr>
        <w:t xml:space="preserve"> </w:t>
      </w:r>
      <w:r>
        <w:rPr>
          <w:color w:val="3A3838"/>
        </w:rPr>
        <w:t>connotative,</w:t>
      </w:r>
      <w:r>
        <w:rPr>
          <w:color w:val="3A3838"/>
          <w:spacing w:val="-5"/>
        </w:rPr>
        <w:t xml:space="preserve"> </w:t>
      </w:r>
      <w:r>
        <w:rPr>
          <w:color w:val="3A3838"/>
        </w:rPr>
        <w:t>and</w:t>
      </w:r>
      <w:r>
        <w:rPr>
          <w:color w:val="3A3838"/>
          <w:spacing w:val="-4"/>
        </w:rPr>
        <w:t xml:space="preserve"> </w:t>
      </w:r>
      <w:r>
        <w:rPr>
          <w:color w:val="3A3838"/>
        </w:rPr>
        <w:t>technical</w:t>
      </w:r>
      <w:r>
        <w:rPr>
          <w:color w:val="3A3838"/>
          <w:spacing w:val="-3"/>
        </w:rPr>
        <w:t xml:space="preserve"> </w:t>
      </w:r>
      <w:r>
        <w:rPr>
          <w:color w:val="3A3838"/>
        </w:rPr>
        <w:t>language</w:t>
      </w:r>
      <w:r>
        <w:rPr>
          <w:color w:val="3A3838"/>
          <w:spacing w:val="-1"/>
        </w:rPr>
        <w:t xml:space="preserve"> </w:t>
      </w:r>
      <w:r>
        <w:rPr>
          <w:color w:val="3A3838"/>
        </w:rPr>
        <w:t>in</w:t>
      </w:r>
      <w:r>
        <w:rPr>
          <w:color w:val="3A3838"/>
          <w:spacing w:val="-2"/>
        </w:rPr>
        <w:t xml:space="preserve"> </w:t>
      </w:r>
      <w:r>
        <w:rPr>
          <w:color w:val="3A3838"/>
        </w:rPr>
        <w:t>grade-level</w:t>
      </w:r>
      <w:r>
        <w:rPr>
          <w:color w:val="3A3838"/>
          <w:spacing w:val="-8"/>
        </w:rPr>
        <w:t xml:space="preserve"> </w:t>
      </w:r>
      <w:r>
        <w:rPr>
          <w:color w:val="3A3838"/>
        </w:rPr>
        <w:t>literary and informational text.</w:t>
      </w:r>
    </w:p>
    <w:p w14:paraId="52070ABB" w14:textId="77777777" w:rsidR="00942630" w:rsidRDefault="000E46CB">
      <w:pPr>
        <w:pStyle w:val="ListParagraph"/>
        <w:numPr>
          <w:ilvl w:val="0"/>
          <w:numId w:val="237"/>
        </w:numPr>
        <w:tabs>
          <w:tab w:val="left" w:pos="1361"/>
        </w:tabs>
        <w:spacing w:line="268" w:lineRule="exact"/>
      </w:pPr>
      <w:r>
        <w:rPr>
          <w:color w:val="3A3838"/>
        </w:rPr>
        <w:t>Ask</w:t>
      </w:r>
      <w:r>
        <w:rPr>
          <w:color w:val="3A3838"/>
          <w:spacing w:val="-6"/>
        </w:rPr>
        <w:t xml:space="preserve"> </w:t>
      </w:r>
      <w:r>
        <w:rPr>
          <w:color w:val="3A3838"/>
        </w:rPr>
        <w:t>and</w:t>
      </w:r>
      <w:r>
        <w:rPr>
          <w:color w:val="3A3838"/>
          <w:spacing w:val="-3"/>
        </w:rPr>
        <w:t xml:space="preserve"> </w:t>
      </w:r>
      <w:r>
        <w:rPr>
          <w:color w:val="3A3838"/>
        </w:rPr>
        <w:t>answer</w:t>
      </w:r>
      <w:r>
        <w:rPr>
          <w:color w:val="3A3838"/>
          <w:spacing w:val="-3"/>
        </w:rPr>
        <w:t xml:space="preserve"> </w:t>
      </w:r>
      <w:r>
        <w:rPr>
          <w:color w:val="3A3838"/>
        </w:rPr>
        <w:t>questions</w:t>
      </w:r>
      <w:r>
        <w:rPr>
          <w:color w:val="3A3838"/>
          <w:spacing w:val="-3"/>
        </w:rPr>
        <w:t xml:space="preserve"> </w:t>
      </w:r>
      <w:r>
        <w:rPr>
          <w:color w:val="3A3838"/>
        </w:rPr>
        <w:t>about</w:t>
      </w:r>
      <w:r>
        <w:rPr>
          <w:color w:val="3A3838"/>
          <w:spacing w:val="-2"/>
        </w:rPr>
        <w:t xml:space="preserve"> </w:t>
      </w:r>
      <w:r>
        <w:rPr>
          <w:color w:val="3A3838"/>
        </w:rPr>
        <w:t>key</w:t>
      </w:r>
      <w:r>
        <w:rPr>
          <w:color w:val="3A3838"/>
          <w:spacing w:val="-2"/>
        </w:rPr>
        <w:t xml:space="preserve"> </w:t>
      </w:r>
      <w:r>
        <w:rPr>
          <w:color w:val="3A3838"/>
        </w:rPr>
        <w:t>words</w:t>
      </w:r>
      <w:r>
        <w:rPr>
          <w:color w:val="3A3838"/>
          <w:spacing w:val="-8"/>
        </w:rPr>
        <w:t xml:space="preserve"> </w:t>
      </w:r>
      <w:r>
        <w:rPr>
          <w:color w:val="3A3838"/>
        </w:rPr>
        <w:t>and</w:t>
      </w:r>
      <w:r>
        <w:rPr>
          <w:color w:val="3A3838"/>
          <w:spacing w:val="-2"/>
        </w:rPr>
        <w:t xml:space="preserve"> </w:t>
      </w:r>
      <w:r>
        <w:rPr>
          <w:color w:val="3A3838"/>
        </w:rPr>
        <w:t>phrases</w:t>
      </w:r>
      <w:r>
        <w:rPr>
          <w:color w:val="3A3838"/>
          <w:spacing w:val="-8"/>
        </w:rPr>
        <w:t xml:space="preserve"> </w:t>
      </w:r>
      <w:r>
        <w:rPr>
          <w:color w:val="3A3838"/>
        </w:rPr>
        <w:t>to</w:t>
      </w:r>
      <w:r>
        <w:rPr>
          <w:color w:val="3A3838"/>
          <w:spacing w:val="-8"/>
        </w:rPr>
        <w:t xml:space="preserve"> </w:t>
      </w:r>
      <w:r>
        <w:rPr>
          <w:color w:val="3A3838"/>
        </w:rPr>
        <w:t>determine</w:t>
      </w:r>
      <w:r>
        <w:rPr>
          <w:color w:val="3A3838"/>
          <w:spacing w:val="-8"/>
        </w:rPr>
        <w:t xml:space="preserve"> </w:t>
      </w:r>
      <w:r>
        <w:rPr>
          <w:color w:val="3A3838"/>
        </w:rPr>
        <w:t>their</w:t>
      </w:r>
      <w:r>
        <w:rPr>
          <w:color w:val="3A3838"/>
          <w:spacing w:val="-7"/>
        </w:rPr>
        <w:t xml:space="preserve"> </w:t>
      </w:r>
      <w:r>
        <w:rPr>
          <w:color w:val="3A3838"/>
          <w:spacing w:val="-2"/>
        </w:rPr>
        <w:t>meaning.</w:t>
      </w:r>
    </w:p>
    <w:p w14:paraId="73339A6C" w14:textId="77777777" w:rsidR="00942630" w:rsidRDefault="000E46CB">
      <w:pPr>
        <w:pStyle w:val="ListParagraph"/>
        <w:numPr>
          <w:ilvl w:val="0"/>
          <w:numId w:val="237"/>
        </w:numPr>
        <w:tabs>
          <w:tab w:val="left" w:pos="1361"/>
        </w:tabs>
        <w:spacing w:before="2"/>
        <w:ind w:left="1361" w:right="1427"/>
      </w:pPr>
      <w:r>
        <w:rPr>
          <w:color w:val="3A3838"/>
        </w:rPr>
        <w:t>Distinguish</w:t>
      </w:r>
      <w:r>
        <w:rPr>
          <w:color w:val="3A3838"/>
          <w:spacing w:val="-3"/>
        </w:rPr>
        <w:t xml:space="preserve"> </w:t>
      </w:r>
      <w:r>
        <w:rPr>
          <w:color w:val="3A3838"/>
        </w:rPr>
        <w:t>nuances</w:t>
      </w:r>
      <w:r>
        <w:rPr>
          <w:color w:val="3A3838"/>
          <w:spacing w:val="-2"/>
        </w:rPr>
        <w:t xml:space="preserve"> </w:t>
      </w:r>
      <w:r>
        <w:rPr>
          <w:color w:val="3A3838"/>
        </w:rPr>
        <w:t>of</w:t>
      </w:r>
      <w:r>
        <w:rPr>
          <w:color w:val="3A3838"/>
          <w:spacing w:val="-4"/>
        </w:rPr>
        <w:t xml:space="preserve"> </w:t>
      </w:r>
      <w:r>
        <w:rPr>
          <w:color w:val="3A3838"/>
        </w:rPr>
        <w:t>meaning</w:t>
      </w:r>
      <w:r>
        <w:rPr>
          <w:color w:val="3A3838"/>
          <w:spacing w:val="-3"/>
        </w:rPr>
        <w:t xml:space="preserve"> </w:t>
      </w:r>
      <w:r>
        <w:rPr>
          <w:color w:val="3A3838"/>
        </w:rPr>
        <w:t>between</w:t>
      </w:r>
      <w:r>
        <w:rPr>
          <w:color w:val="3A3838"/>
          <w:spacing w:val="-7"/>
        </w:rPr>
        <w:t xml:space="preserve"> </w:t>
      </w:r>
      <w:r>
        <w:rPr>
          <w:color w:val="3A3838"/>
        </w:rPr>
        <w:t>closely</w:t>
      </w:r>
      <w:r>
        <w:rPr>
          <w:color w:val="3A3838"/>
          <w:spacing w:val="-1"/>
        </w:rPr>
        <w:t xml:space="preserve"> </w:t>
      </w:r>
      <w:r>
        <w:rPr>
          <w:color w:val="3A3838"/>
        </w:rPr>
        <w:t>related</w:t>
      </w:r>
      <w:r>
        <w:rPr>
          <w:color w:val="3A3838"/>
          <w:spacing w:val="-4"/>
        </w:rPr>
        <w:t xml:space="preserve"> </w:t>
      </w:r>
      <w:r>
        <w:rPr>
          <w:color w:val="3A3838"/>
        </w:rPr>
        <w:t>verbs</w:t>
      </w:r>
      <w:r>
        <w:rPr>
          <w:color w:val="3A3838"/>
          <w:spacing w:val="-6"/>
        </w:rPr>
        <w:t xml:space="preserve"> </w:t>
      </w:r>
      <w:r>
        <w:rPr>
          <w:color w:val="3A3838"/>
        </w:rPr>
        <w:t>(e.g.,</w:t>
      </w:r>
      <w:r>
        <w:rPr>
          <w:color w:val="3A3838"/>
          <w:spacing w:val="-2"/>
        </w:rPr>
        <w:t xml:space="preserve"> </w:t>
      </w:r>
      <w:r>
        <w:rPr>
          <w:color w:val="3A3838"/>
        </w:rPr>
        <w:t>toss,</w:t>
      </w:r>
      <w:r>
        <w:rPr>
          <w:color w:val="3A3838"/>
          <w:spacing w:val="-2"/>
        </w:rPr>
        <w:t xml:space="preserve"> </w:t>
      </w:r>
      <w:r>
        <w:rPr>
          <w:color w:val="3A3838"/>
        </w:rPr>
        <w:t>throw)</w:t>
      </w:r>
      <w:r>
        <w:rPr>
          <w:color w:val="3A3838"/>
          <w:spacing w:val="-3"/>
        </w:rPr>
        <w:t xml:space="preserve"> </w:t>
      </w:r>
      <w:r>
        <w:rPr>
          <w:color w:val="3A3838"/>
        </w:rPr>
        <w:t>and</w:t>
      </w:r>
      <w:r>
        <w:rPr>
          <w:color w:val="3A3838"/>
          <w:spacing w:val="-4"/>
        </w:rPr>
        <w:t xml:space="preserve"> </w:t>
      </w:r>
      <w:r>
        <w:rPr>
          <w:color w:val="3A3838"/>
        </w:rPr>
        <w:t>closely</w:t>
      </w:r>
      <w:r>
        <w:rPr>
          <w:color w:val="3A3838"/>
          <w:spacing w:val="-1"/>
        </w:rPr>
        <w:t xml:space="preserve"> </w:t>
      </w:r>
      <w:r>
        <w:rPr>
          <w:color w:val="3A3838"/>
        </w:rPr>
        <w:t>related</w:t>
      </w:r>
      <w:r>
        <w:rPr>
          <w:color w:val="3A3838"/>
          <w:spacing w:val="-1"/>
        </w:rPr>
        <w:t xml:space="preserve"> </w:t>
      </w:r>
      <w:r>
        <w:rPr>
          <w:color w:val="3A3838"/>
        </w:rPr>
        <w:t>adjectives (e.g., thin, slender).</w:t>
      </w:r>
    </w:p>
    <w:p w14:paraId="1DB8100E" w14:textId="77777777" w:rsidR="00942630" w:rsidRDefault="00942630">
      <w:pPr>
        <w:pStyle w:val="BodyText"/>
        <w:rPr>
          <w:sz w:val="26"/>
        </w:rPr>
      </w:pPr>
    </w:p>
    <w:p w14:paraId="394CB570" w14:textId="77777777" w:rsidR="00942630" w:rsidRDefault="00942630">
      <w:pPr>
        <w:pStyle w:val="BodyText"/>
        <w:rPr>
          <w:sz w:val="26"/>
        </w:rPr>
      </w:pPr>
    </w:p>
    <w:p w14:paraId="4ED9670C" w14:textId="77777777" w:rsidR="00942630" w:rsidRDefault="00942630">
      <w:pPr>
        <w:pStyle w:val="BodyText"/>
        <w:rPr>
          <w:sz w:val="26"/>
        </w:rPr>
      </w:pPr>
    </w:p>
    <w:p w14:paraId="05531DA4" w14:textId="77777777" w:rsidR="00942630" w:rsidRDefault="00942630">
      <w:pPr>
        <w:pStyle w:val="BodyText"/>
        <w:rPr>
          <w:sz w:val="32"/>
        </w:rPr>
      </w:pPr>
    </w:p>
    <w:p w14:paraId="60A4CDBB" w14:textId="77777777" w:rsidR="00942630" w:rsidRDefault="000E46CB">
      <w:pPr>
        <w:spacing w:before="1"/>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2D755EC5" w14:textId="77777777" w:rsidR="00942630" w:rsidRDefault="000E46CB">
      <w:pPr>
        <w:pStyle w:val="ListParagraph"/>
        <w:numPr>
          <w:ilvl w:val="0"/>
          <w:numId w:val="269"/>
        </w:numPr>
        <w:tabs>
          <w:tab w:val="left" w:pos="1359"/>
          <w:tab w:val="left" w:pos="1360"/>
        </w:tabs>
        <w:spacing w:before="18"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0AC16B42" w14:textId="77777777" w:rsidR="00942630" w:rsidRDefault="000E46CB">
      <w:pPr>
        <w:pStyle w:val="ListParagraph"/>
        <w:numPr>
          <w:ilvl w:val="0"/>
          <w:numId w:val="269"/>
        </w:numPr>
        <w:tabs>
          <w:tab w:val="left" w:pos="1359"/>
          <w:tab w:val="left" w:pos="1360"/>
        </w:tabs>
        <w:spacing w:line="261"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393C8597"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61DDB7B0"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11DCBFDE" w14:textId="77777777" w:rsidR="00942630" w:rsidRDefault="00942630">
      <w:pPr>
        <w:pStyle w:val="BodyText"/>
        <w:spacing w:before="5"/>
        <w:rPr>
          <w:sz w:val="21"/>
        </w:rPr>
      </w:pPr>
    </w:p>
    <w:p w14:paraId="5CB974D3" w14:textId="77777777" w:rsidR="00942630" w:rsidRDefault="000E46CB">
      <w:pPr>
        <w:spacing w:before="102"/>
        <w:ind w:right="331"/>
        <w:jc w:val="center"/>
        <w:rPr>
          <w:sz w:val="20"/>
        </w:rPr>
      </w:pPr>
      <w:r>
        <w:rPr>
          <w:sz w:val="20"/>
        </w:rPr>
        <w:t>Page</w:t>
      </w:r>
      <w:r>
        <w:rPr>
          <w:spacing w:val="-1"/>
          <w:sz w:val="20"/>
        </w:rPr>
        <w:t xml:space="preserve"> </w:t>
      </w:r>
      <w:r>
        <w:rPr>
          <w:spacing w:val="-5"/>
          <w:sz w:val="20"/>
        </w:rPr>
        <w:t>40</w:t>
      </w:r>
    </w:p>
    <w:p w14:paraId="51C39FF0" w14:textId="77777777" w:rsidR="00942630" w:rsidRDefault="00942630">
      <w:pPr>
        <w:jc w:val="center"/>
        <w:rPr>
          <w:sz w:val="20"/>
        </w:rPr>
        <w:sectPr w:rsidR="00942630">
          <w:pgSz w:w="15840" w:h="12240" w:orient="landscape"/>
          <w:pgMar w:top="1140" w:right="460" w:bottom="580" w:left="800" w:header="0" w:footer="394" w:gutter="0"/>
          <w:cols w:space="720"/>
        </w:sectPr>
      </w:pPr>
    </w:p>
    <w:p w14:paraId="58DB997F" w14:textId="77777777" w:rsidR="00942630" w:rsidRDefault="00942630">
      <w:pPr>
        <w:pStyle w:val="BodyText"/>
        <w:spacing w:before="7"/>
        <w:rPr>
          <w:sz w:val="16"/>
        </w:rPr>
      </w:pPr>
    </w:p>
    <w:p w14:paraId="7B9C78C5"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3CD22364" w14:textId="77777777" w:rsidR="00942630" w:rsidRDefault="000E46CB">
      <w:pPr>
        <w:spacing w:before="24" w:line="269" w:lineRule="exact"/>
        <w:ind w:left="640"/>
      </w:pPr>
      <w:r>
        <w:rPr>
          <w:b/>
          <w:i/>
          <w:color w:val="3A3838"/>
        </w:rPr>
        <w:t>Foundations</w:t>
      </w:r>
      <w:r>
        <w:rPr>
          <w:b/>
          <w:i/>
          <w:color w:val="3A3838"/>
          <w:spacing w:val="-9"/>
        </w:rPr>
        <w:t xml:space="preserve"> </w:t>
      </w:r>
      <w:r>
        <w:rPr>
          <w:b/>
          <w:i/>
          <w:color w:val="3A3838"/>
        </w:rPr>
        <w:t>of</w:t>
      </w:r>
      <w:r>
        <w:rPr>
          <w:b/>
          <w:i/>
          <w:color w:val="3A3838"/>
          <w:spacing w:val="-4"/>
        </w:rPr>
        <w:t xml:space="preserve"> </w:t>
      </w:r>
      <w:r>
        <w:rPr>
          <w:b/>
          <w:i/>
          <w:color w:val="3A3838"/>
        </w:rPr>
        <w:t>Writing</w:t>
      </w:r>
      <w:r>
        <w:rPr>
          <w:b/>
          <w:i/>
          <w:color w:val="3A3838"/>
          <w:spacing w:val="-7"/>
        </w:rPr>
        <w:t xml:space="preserve"> </w:t>
      </w:r>
      <w:r>
        <w:rPr>
          <w:color w:val="3A3838"/>
        </w:rPr>
        <w:t>|</w:t>
      </w:r>
      <w:r>
        <w:rPr>
          <w:color w:val="3A3838"/>
          <w:spacing w:val="-4"/>
        </w:rPr>
        <w:t xml:space="preserve"> </w:t>
      </w:r>
      <w:r>
        <w:rPr>
          <w:color w:val="3A3838"/>
        </w:rPr>
        <w:t>Apply</w:t>
      </w:r>
      <w:r>
        <w:rPr>
          <w:color w:val="3A3838"/>
          <w:spacing w:val="-3"/>
        </w:rPr>
        <w:t xml:space="preserve"> </w:t>
      </w:r>
      <w:r>
        <w:rPr>
          <w:color w:val="3A3838"/>
        </w:rPr>
        <w:t>handwriting</w:t>
      </w:r>
      <w:r>
        <w:rPr>
          <w:color w:val="3A3838"/>
          <w:spacing w:val="-8"/>
        </w:rPr>
        <w:t xml:space="preserve"> </w:t>
      </w:r>
      <w:r>
        <w:rPr>
          <w:color w:val="3A3838"/>
        </w:rPr>
        <w:t>skills</w:t>
      </w:r>
      <w:r>
        <w:rPr>
          <w:color w:val="3A3838"/>
          <w:spacing w:val="-4"/>
        </w:rPr>
        <w:t xml:space="preserve"> </w:t>
      </w:r>
      <w:r>
        <w:rPr>
          <w:color w:val="3A3838"/>
        </w:rPr>
        <w:t>to</w:t>
      </w:r>
      <w:r>
        <w:rPr>
          <w:color w:val="3A3838"/>
          <w:spacing w:val="-4"/>
        </w:rPr>
        <w:t xml:space="preserve"> </w:t>
      </w:r>
      <w:r>
        <w:rPr>
          <w:color w:val="3A3838"/>
        </w:rPr>
        <w:t>communicate</w:t>
      </w:r>
      <w:r>
        <w:rPr>
          <w:color w:val="3A3838"/>
          <w:spacing w:val="-8"/>
        </w:rPr>
        <w:t xml:space="preserve"> </w:t>
      </w:r>
      <w:r>
        <w:rPr>
          <w:color w:val="3A3838"/>
        </w:rPr>
        <w:t>ideas</w:t>
      </w:r>
      <w:r>
        <w:rPr>
          <w:color w:val="3A3838"/>
          <w:spacing w:val="-4"/>
        </w:rPr>
        <w:t xml:space="preserve"> </w:t>
      </w:r>
      <w:r>
        <w:rPr>
          <w:color w:val="3A3838"/>
        </w:rPr>
        <w:t>and</w:t>
      </w:r>
      <w:r>
        <w:rPr>
          <w:color w:val="3A3838"/>
          <w:spacing w:val="-2"/>
        </w:rPr>
        <w:t xml:space="preserve"> information.</w:t>
      </w:r>
    </w:p>
    <w:p w14:paraId="64A476B0" w14:textId="77777777" w:rsidR="00942630" w:rsidRDefault="000E46CB">
      <w:pPr>
        <w:pStyle w:val="BodyText"/>
        <w:spacing w:line="269" w:lineRule="exact"/>
        <w:ind w:left="640"/>
      </w:pPr>
      <w:r>
        <w:rPr>
          <w:b/>
          <w:color w:val="3A3838"/>
        </w:rPr>
        <w:t>LA.2.FW.1</w:t>
      </w:r>
      <w:r>
        <w:rPr>
          <w:b/>
          <w:color w:val="3A3838"/>
          <w:spacing w:val="-10"/>
        </w:rPr>
        <w:t xml:space="preserve"> </w:t>
      </w:r>
      <w:r>
        <w:rPr>
          <w:color w:val="3A3838"/>
        </w:rPr>
        <w:t>Demonstrate</w:t>
      </w:r>
      <w:r>
        <w:rPr>
          <w:color w:val="3A3838"/>
          <w:spacing w:val="-7"/>
        </w:rPr>
        <w:t xml:space="preserve"> </w:t>
      </w:r>
      <w:r>
        <w:rPr>
          <w:color w:val="3A3838"/>
        </w:rPr>
        <w:t>and</w:t>
      </w:r>
      <w:r>
        <w:rPr>
          <w:color w:val="3A3838"/>
          <w:spacing w:val="-9"/>
        </w:rPr>
        <w:t xml:space="preserve"> </w:t>
      </w:r>
      <w:r>
        <w:rPr>
          <w:color w:val="3A3838"/>
        </w:rPr>
        <w:t>apply</w:t>
      </w:r>
      <w:r>
        <w:rPr>
          <w:color w:val="3A3838"/>
          <w:spacing w:val="-6"/>
        </w:rPr>
        <w:t xml:space="preserve"> </w:t>
      </w:r>
      <w:r>
        <w:rPr>
          <w:color w:val="3A3838"/>
        </w:rPr>
        <w:t>handwriting</w:t>
      </w:r>
      <w:r>
        <w:rPr>
          <w:color w:val="3A3838"/>
          <w:spacing w:val="-7"/>
        </w:rPr>
        <w:t xml:space="preserve"> </w:t>
      </w:r>
      <w:r>
        <w:rPr>
          <w:color w:val="3A3838"/>
          <w:spacing w:val="-2"/>
        </w:rPr>
        <w:t>skills.</w:t>
      </w:r>
    </w:p>
    <w:p w14:paraId="146A2318" w14:textId="77777777" w:rsidR="00942630" w:rsidRDefault="000E46CB">
      <w:pPr>
        <w:pStyle w:val="BodyText"/>
        <w:spacing w:before="4" w:line="269" w:lineRule="exact"/>
        <w:ind w:left="1000"/>
      </w:pPr>
      <w:r>
        <w:rPr>
          <w:color w:val="3A3838"/>
        </w:rPr>
        <w:t>a.</w:t>
      </w:r>
      <w:r>
        <w:rPr>
          <w:color w:val="3A3838"/>
          <w:spacing w:val="73"/>
        </w:rPr>
        <w:t xml:space="preserve"> </w:t>
      </w:r>
      <w:r>
        <w:rPr>
          <w:color w:val="3A3838"/>
        </w:rPr>
        <w:t>Write</w:t>
      </w:r>
      <w:r>
        <w:rPr>
          <w:color w:val="3A3838"/>
          <w:spacing w:val="-3"/>
        </w:rPr>
        <w:t xml:space="preserve"> </w:t>
      </w:r>
      <w:r>
        <w:rPr>
          <w:color w:val="3A3838"/>
        </w:rPr>
        <w:t>legibly</w:t>
      </w:r>
      <w:r>
        <w:rPr>
          <w:color w:val="3A3838"/>
          <w:spacing w:val="-7"/>
        </w:rPr>
        <w:t xml:space="preserve"> </w:t>
      </w:r>
      <w:r>
        <w:rPr>
          <w:color w:val="3A3838"/>
        </w:rPr>
        <w:t>using</w:t>
      </w:r>
      <w:r>
        <w:rPr>
          <w:color w:val="3A3838"/>
          <w:spacing w:val="-5"/>
        </w:rPr>
        <w:t xml:space="preserve"> </w:t>
      </w:r>
      <w:r>
        <w:rPr>
          <w:color w:val="3A3838"/>
        </w:rPr>
        <w:t>correct</w:t>
      </w:r>
      <w:r>
        <w:rPr>
          <w:color w:val="3A3838"/>
          <w:spacing w:val="-2"/>
        </w:rPr>
        <w:t xml:space="preserve"> </w:t>
      </w:r>
      <w:r>
        <w:rPr>
          <w:color w:val="3A3838"/>
        </w:rPr>
        <w:t>formation</w:t>
      </w:r>
      <w:r>
        <w:rPr>
          <w:color w:val="3A3838"/>
          <w:spacing w:val="-4"/>
        </w:rPr>
        <w:t xml:space="preserve"> </w:t>
      </w:r>
      <w:r>
        <w:rPr>
          <w:color w:val="3A3838"/>
        </w:rPr>
        <w:t>of</w:t>
      </w:r>
      <w:r>
        <w:rPr>
          <w:color w:val="3A3838"/>
          <w:spacing w:val="-6"/>
        </w:rPr>
        <w:t xml:space="preserve"> </w:t>
      </w:r>
      <w:r>
        <w:rPr>
          <w:color w:val="3A3838"/>
        </w:rPr>
        <w:t>letters</w:t>
      </w:r>
      <w:r>
        <w:rPr>
          <w:color w:val="3A3838"/>
          <w:spacing w:val="-8"/>
        </w:rPr>
        <w:t xml:space="preserve"> </w:t>
      </w:r>
      <w:r>
        <w:rPr>
          <w:color w:val="3A3838"/>
        </w:rPr>
        <w:t>with</w:t>
      </w:r>
      <w:r>
        <w:rPr>
          <w:color w:val="3A3838"/>
          <w:spacing w:val="-4"/>
        </w:rPr>
        <w:t xml:space="preserve"> </w:t>
      </w:r>
      <w:r>
        <w:rPr>
          <w:color w:val="3A3838"/>
        </w:rPr>
        <w:t>automaticity</w:t>
      </w:r>
      <w:r>
        <w:rPr>
          <w:color w:val="3A3838"/>
          <w:spacing w:val="-3"/>
        </w:rPr>
        <w:t xml:space="preserve"> </w:t>
      </w:r>
      <w:r>
        <w:rPr>
          <w:color w:val="3A3838"/>
        </w:rPr>
        <w:t>and</w:t>
      </w:r>
      <w:r>
        <w:rPr>
          <w:color w:val="3A3838"/>
          <w:spacing w:val="-2"/>
        </w:rPr>
        <w:t xml:space="preserve"> </w:t>
      </w:r>
      <w:r>
        <w:rPr>
          <w:color w:val="3A3838"/>
        </w:rPr>
        <w:t>proper</w:t>
      </w:r>
      <w:r>
        <w:rPr>
          <w:color w:val="3A3838"/>
          <w:spacing w:val="-8"/>
        </w:rPr>
        <w:t xml:space="preserve"> </w:t>
      </w:r>
      <w:r>
        <w:rPr>
          <w:color w:val="3A3838"/>
        </w:rPr>
        <w:t>spacing</w:t>
      </w:r>
      <w:r>
        <w:rPr>
          <w:color w:val="3A3838"/>
          <w:spacing w:val="-4"/>
        </w:rPr>
        <w:t xml:space="preserve"> </w:t>
      </w:r>
      <w:r>
        <w:rPr>
          <w:color w:val="3A3838"/>
        </w:rPr>
        <w:t>between</w:t>
      </w:r>
      <w:r>
        <w:rPr>
          <w:color w:val="3A3838"/>
          <w:spacing w:val="-4"/>
        </w:rPr>
        <w:t xml:space="preserve"> </w:t>
      </w:r>
      <w:r>
        <w:rPr>
          <w:color w:val="3A3838"/>
          <w:spacing w:val="-2"/>
        </w:rPr>
        <w:t>words.</w:t>
      </w:r>
    </w:p>
    <w:p w14:paraId="46D10B70" w14:textId="77777777" w:rsidR="00942630" w:rsidRDefault="000E46CB">
      <w:pPr>
        <w:pStyle w:val="BodyText"/>
        <w:spacing w:line="269" w:lineRule="exact"/>
        <w:ind w:left="640"/>
      </w:pPr>
      <w:r>
        <w:rPr>
          <w:b/>
          <w:color w:val="3A3838"/>
        </w:rPr>
        <w:t>LA.2.FW.2</w:t>
      </w:r>
      <w:r>
        <w:rPr>
          <w:b/>
          <w:color w:val="3A3838"/>
          <w:spacing w:val="-8"/>
        </w:rPr>
        <w:t xml:space="preserve"> </w:t>
      </w:r>
      <w:r>
        <w:rPr>
          <w:color w:val="3A3838"/>
        </w:rPr>
        <w:t>Demonstrate</w:t>
      </w:r>
      <w:r>
        <w:rPr>
          <w:color w:val="3A3838"/>
          <w:spacing w:val="-6"/>
        </w:rPr>
        <w:t xml:space="preserve"> </w:t>
      </w:r>
      <w:r>
        <w:rPr>
          <w:color w:val="3A3838"/>
        </w:rPr>
        <w:t>sound-letter</w:t>
      </w:r>
      <w:r>
        <w:rPr>
          <w:color w:val="3A3838"/>
          <w:spacing w:val="-11"/>
        </w:rPr>
        <w:t xml:space="preserve"> </w:t>
      </w:r>
      <w:r>
        <w:rPr>
          <w:color w:val="3A3838"/>
        </w:rPr>
        <w:t>concepts</w:t>
      </w:r>
      <w:r>
        <w:rPr>
          <w:color w:val="3A3838"/>
          <w:spacing w:val="-10"/>
        </w:rPr>
        <w:t xml:space="preserve"> </w:t>
      </w:r>
      <w:r>
        <w:rPr>
          <w:color w:val="3A3838"/>
        </w:rPr>
        <w:t>when</w:t>
      </w:r>
      <w:r>
        <w:rPr>
          <w:color w:val="3A3838"/>
          <w:spacing w:val="-7"/>
        </w:rPr>
        <w:t xml:space="preserve"> </w:t>
      </w:r>
      <w:r>
        <w:rPr>
          <w:color w:val="3A3838"/>
          <w:spacing w:val="-2"/>
        </w:rPr>
        <w:t>writing.</w:t>
      </w:r>
    </w:p>
    <w:p w14:paraId="5CB0989C" w14:textId="77777777" w:rsidR="00942630" w:rsidRDefault="000E46CB">
      <w:pPr>
        <w:pStyle w:val="BodyText"/>
        <w:spacing w:line="269" w:lineRule="exact"/>
        <w:ind w:left="1000"/>
      </w:pPr>
      <w:r>
        <w:rPr>
          <w:color w:val="3A3838"/>
        </w:rPr>
        <w:t>a.</w:t>
      </w:r>
      <w:r>
        <w:rPr>
          <w:color w:val="3A3838"/>
          <w:spacing w:val="79"/>
        </w:rPr>
        <w:t xml:space="preserve"> </w:t>
      </w:r>
      <w:r>
        <w:rPr>
          <w:color w:val="3A3838"/>
        </w:rPr>
        <w:t>Write</w:t>
      </w:r>
      <w:r>
        <w:rPr>
          <w:color w:val="3A3838"/>
          <w:spacing w:val="-2"/>
        </w:rPr>
        <w:t xml:space="preserve"> </w:t>
      </w:r>
      <w:r>
        <w:rPr>
          <w:color w:val="3A3838"/>
        </w:rPr>
        <w:t>common</w:t>
      </w:r>
      <w:r>
        <w:rPr>
          <w:color w:val="3A3838"/>
          <w:spacing w:val="-7"/>
        </w:rPr>
        <w:t xml:space="preserve"> </w:t>
      </w:r>
      <w:r>
        <w:rPr>
          <w:color w:val="3A3838"/>
        </w:rPr>
        <w:t>graphemes</w:t>
      </w:r>
      <w:r>
        <w:rPr>
          <w:color w:val="3A3838"/>
          <w:spacing w:val="-7"/>
        </w:rPr>
        <w:t xml:space="preserve"> </w:t>
      </w:r>
      <w:r>
        <w:rPr>
          <w:color w:val="3A3838"/>
        </w:rPr>
        <w:t>(letters</w:t>
      </w:r>
      <w:r>
        <w:rPr>
          <w:color w:val="3A3838"/>
          <w:spacing w:val="-6"/>
        </w:rPr>
        <w:t xml:space="preserve"> </w:t>
      </w:r>
      <w:r>
        <w:rPr>
          <w:color w:val="3A3838"/>
        </w:rPr>
        <w:t>or</w:t>
      </w:r>
      <w:r>
        <w:rPr>
          <w:color w:val="3A3838"/>
          <w:spacing w:val="-2"/>
        </w:rPr>
        <w:t xml:space="preserve"> </w:t>
      </w:r>
      <w:r>
        <w:rPr>
          <w:color w:val="3A3838"/>
        </w:rPr>
        <w:t>letter</w:t>
      </w:r>
      <w:r>
        <w:rPr>
          <w:color w:val="3A3838"/>
          <w:spacing w:val="-2"/>
        </w:rPr>
        <w:t xml:space="preserve"> </w:t>
      </w:r>
      <w:r>
        <w:rPr>
          <w:color w:val="3A3838"/>
        </w:rPr>
        <w:t>groups)</w:t>
      </w:r>
      <w:r>
        <w:rPr>
          <w:color w:val="3A3838"/>
          <w:spacing w:val="-2"/>
        </w:rPr>
        <w:t xml:space="preserve"> </w:t>
      </w:r>
      <w:r>
        <w:rPr>
          <w:color w:val="3A3838"/>
        </w:rPr>
        <w:t>for</w:t>
      </w:r>
      <w:r>
        <w:rPr>
          <w:color w:val="3A3838"/>
          <w:spacing w:val="-2"/>
        </w:rPr>
        <w:t xml:space="preserve"> </w:t>
      </w:r>
      <w:r>
        <w:rPr>
          <w:color w:val="3A3838"/>
        </w:rPr>
        <w:t>each</w:t>
      </w:r>
      <w:r>
        <w:rPr>
          <w:color w:val="3A3838"/>
          <w:spacing w:val="-2"/>
        </w:rPr>
        <w:t xml:space="preserve"> phoneme.</w:t>
      </w:r>
    </w:p>
    <w:p w14:paraId="7DDB791A" w14:textId="77777777" w:rsidR="00942630" w:rsidRDefault="00942630">
      <w:pPr>
        <w:pStyle w:val="BodyText"/>
        <w:spacing w:before="10"/>
        <w:rPr>
          <w:sz w:val="21"/>
        </w:rPr>
      </w:pPr>
    </w:p>
    <w:p w14:paraId="67C1D1E1" w14:textId="77777777" w:rsidR="00942630" w:rsidRDefault="000E46CB">
      <w:pPr>
        <w:pStyle w:val="BodyText"/>
        <w:spacing w:line="242" w:lineRule="auto"/>
        <w:ind w:left="640" w:right="1716"/>
      </w:pPr>
      <w:r>
        <w:rPr>
          <w:b/>
          <w:i/>
          <w:color w:val="3A3838"/>
        </w:rPr>
        <w:t>Production</w:t>
      </w:r>
      <w:r>
        <w:rPr>
          <w:b/>
          <w:i/>
          <w:color w:val="3A3838"/>
          <w:spacing w:val="-1"/>
        </w:rPr>
        <w:t xml:space="preserve"> </w:t>
      </w:r>
      <w:r>
        <w:rPr>
          <w:b/>
          <w:i/>
          <w:color w:val="3A3838"/>
        </w:rPr>
        <w:t>of</w:t>
      </w:r>
      <w:r>
        <w:rPr>
          <w:b/>
          <w:i/>
          <w:color w:val="3A3838"/>
          <w:spacing w:val="-2"/>
        </w:rPr>
        <w:t xml:space="preserve"> </w:t>
      </w:r>
      <w:r>
        <w:rPr>
          <w:b/>
          <w:i/>
          <w:color w:val="3A3838"/>
        </w:rPr>
        <w:t>Writing</w:t>
      </w:r>
      <w:r>
        <w:rPr>
          <w:b/>
          <w:i/>
          <w:color w:val="3A3838"/>
          <w:spacing w:val="-3"/>
        </w:rPr>
        <w:t xml:space="preserve"> </w:t>
      </w:r>
      <w:r>
        <w:rPr>
          <w:color w:val="3A3838"/>
        </w:rPr>
        <w:t>|</w:t>
      </w:r>
      <w:r>
        <w:rPr>
          <w:color w:val="3A3838"/>
          <w:spacing w:val="-1"/>
        </w:rPr>
        <w:t xml:space="preserve"> </w:t>
      </w:r>
      <w:r>
        <w:rPr>
          <w:color w:val="3A3838"/>
        </w:rPr>
        <w:t>Use</w:t>
      </w:r>
      <w:r>
        <w:rPr>
          <w:color w:val="3A3838"/>
          <w:spacing w:val="-1"/>
        </w:rPr>
        <w:t xml:space="preserve"> </w:t>
      </w:r>
      <w:r>
        <w:rPr>
          <w:color w:val="3A3838"/>
        </w:rPr>
        <w:t>a</w:t>
      </w:r>
      <w:r>
        <w:rPr>
          <w:color w:val="3A3838"/>
          <w:spacing w:val="-3"/>
        </w:rPr>
        <w:t xml:space="preserve"> </w:t>
      </w:r>
      <w:r>
        <w:rPr>
          <w:color w:val="3A3838"/>
        </w:rPr>
        <w:t>recursive</w:t>
      </w:r>
      <w:r>
        <w:rPr>
          <w:color w:val="3A3838"/>
          <w:spacing w:val="-1"/>
        </w:rPr>
        <w:t xml:space="preserve"> </w:t>
      </w:r>
      <w:r>
        <w:rPr>
          <w:color w:val="3A3838"/>
        </w:rPr>
        <w:t>writing</w:t>
      </w:r>
      <w:r>
        <w:rPr>
          <w:color w:val="3A3838"/>
          <w:spacing w:val="-6"/>
        </w:rPr>
        <w:t xml:space="preserve"> </w:t>
      </w:r>
      <w:r>
        <w:rPr>
          <w:color w:val="3A3838"/>
        </w:rPr>
        <w:t>process</w:t>
      </w:r>
      <w:r>
        <w:rPr>
          <w:color w:val="3A3838"/>
          <w:spacing w:val="-5"/>
        </w:rPr>
        <w:t xml:space="preserve"> </w:t>
      </w:r>
      <w:r>
        <w:rPr>
          <w:color w:val="3A3838"/>
        </w:rPr>
        <w:t>to</w:t>
      </w:r>
      <w:r>
        <w:rPr>
          <w:color w:val="3A3838"/>
          <w:spacing w:val="-1"/>
        </w:rPr>
        <w:t xml:space="preserve"> </w:t>
      </w:r>
      <w:r>
        <w:rPr>
          <w:color w:val="3A3838"/>
        </w:rPr>
        <w:t>produce</w:t>
      </w:r>
      <w:r>
        <w:rPr>
          <w:color w:val="3A3838"/>
          <w:spacing w:val="-5"/>
        </w:rPr>
        <w:t xml:space="preserve"> </w:t>
      </w:r>
      <w:r>
        <w:rPr>
          <w:color w:val="3A3838"/>
        </w:rPr>
        <w:t>clear</w:t>
      </w:r>
      <w:r>
        <w:rPr>
          <w:color w:val="3A3838"/>
          <w:spacing w:val="-1"/>
        </w:rPr>
        <w:t xml:space="preserve"> </w:t>
      </w:r>
      <w:r>
        <w:rPr>
          <w:color w:val="3A3838"/>
        </w:rPr>
        <w:t>and coherent</w:t>
      </w:r>
      <w:r>
        <w:rPr>
          <w:color w:val="3A3838"/>
          <w:spacing w:val="-4"/>
        </w:rPr>
        <w:t xml:space="preserve"> </w:t>
      </w:r>
      <w:r>
        <w:rPr>
          <w:color w:val="3A3838"/>
        </w:rPr>
        <w:t>writing</w:t>
      </w:r>
      <w:r>
        <w:rPr>
          <w:color w:val="3A3838"/>
          <w:spacing w:val="-1"/>
        </w:rPr>
        <w:t xml:space="preserve"> </w:t>
      </w:r>
      <w:r>
        <w:rPr>
          <w:color w:val="3A3838"/>
        </w:rPr>
        <w:t>appropriate</w:t>
      </w:r>
      <w:r>
        <w:rPr>
          <w:color w:val="3A3838"/>
          <w:spacing w:val="-1"/>
        </w:rPr>
        <w:t xml:space="preserve"> </w:t>
      </w:r>
      <w:r>
        <w:rPr>
          <w:color w:val="3A3838"/>
        </w:rPr>
        <w:t>to</w:t>
      </w:r>
      <w:r>
        <w:rPr>
          <w:color w:val="3A3838"/>
          <w:spacing w:val="-6"/>
        </w:rPr>
        <w:t xml:space="preserve"> </w:t>
      </w:r>
      <w:r>
        <w:rPr>
          <w:color w:val="3A3838"/>
        </w:rPr>
        <w:t>the discipline, audience, and/or context.</w:t>
      </w:r>
    </w:p>
    <w:p w14:paraId="119D9343" w14:textId="100B0574" w:rsidR="00942630" w:rsidRDefault="000E46CB">
      <w:pPr>
        <w:pStyle w:val="BodyText"/>
        <w:spacing w:line="267" w:lineRule="exact"/>
        <w:ind w:left="640"/>
      </w:pPr>
      <w:bookmarkStart w:id="5" w:name="_Hlk102565130"/>
      <w:r>
        <w:rPr>
          <w:b/>
          <w:color w:val="3A3838"/>
        </w:rPr>
        <w:t>LA.2.W.1</w:t>
      </w:r>
      <w:r>
        <w:rPr>
          <w:b/>
          <w:color w:val="3A3838"/>
          <w:spacing w:val="-10"/>
        </w:rPr>
        <w:t xml:space="preserve"> </w:t>
      </w:r>
      <w:r>
        <w:rPr>
          <w:color w:val="3A3838"/>
        </w:rPr>
        <w:t>Write</w:t>
      </w:r>
      <w:r>
        <w:rPr>
          <w:color w:val="3A3838"/>
          <w:spacing w:val="-7"/>
        </w:rPr>
        <w:t xml:space="preserve"> </w:t>
      </w:r>
      <w:r>
        <w:rPr>
          <w:color w:val="3A3838"/>
        </w:rPr>
        <w:t>and</w:t>
      </w:r>
      <w:r>
        <w:rPr>
          <w:color w:val="3A3838"/>
          <w:spacing w:val="-5"/>
        </w:rPr>
        <w:t xml:space="preserve"> </w:t>
      </w:r>
      <w:r>
        <w:rPr>
          <w:color w:val="3A3838"/>
        </w:rPr>
        <w:t>expand</w:t>
      </w:r>
      <w:r>
        <w:rPr>
          <w:color w:val="3A3838"/>
          <w:spacing w:val="-9"/>
        </w:rPr>
        <w:t xml:space="preserve"> </w:t>
      </w:r>
      <w:r>
        <w:rPr>
          <w:color w:val="3A3838"/>
        </w:rPr>
        <w:t>grammatically</w:t>
      </w:r>
      <w:r>
        <w:rPr>
          <w:color w:val="3A3838"/>
          <w:spacing w:val="-6"/>
        </w:rPr>
        <w:t xml:space="preserve"> </w:t>
      </w:r>
      <w:r>
        <w:rPr>
          <w:color w:val="3A3838"/>
        </w:rPr>
        <w:t>correct</w:t>
      </w:r>
      <w:r>
        <w:rPr>
          <w:color w:val="3A3838"/>
          <w:spacing w:val="-10"/>
        </w:rPr>
        <w:t xml:space="preserve"> </w:t>
      </w:r>
      <w:r>
        <w:rPr>
          <w:color w:val="3A3838"/>
        </w:rPr>
        <w:t>sentences</w:t>
      </w:r>
      <w:r>
        <w:rPr>
          <w:color w:val="3A3838"/>
          <w:spacing w:val="-7"/>
        </w:rPr>
        <w:t xml:space="preserve"> </w:t>
      </w:r>
      <w:r>
        <w:rPr>
          <w:color w:val="3A3838"/>
        </w:rPr>
        <w:t>(e.g.</w:t>
      </w:r>
      <w:r w:rsidR="004268C8">
        <w:rPr>
          <w:color w:val="3A3838"/>
        </w:rPr>
        <w:t>,</w:t>
      </w:r>
      <w:r>
        <w:rPr>
          <w:color w:val="3A3838"/>
          <w:spacing w:val="-10"/>
        </w:rPr>
        <w:t xml:space="preserve"> </w:t>
      </w:r>
      <w:r>
        <w:rPr>
          <w:color w:val="3A3838"/>
        </w:rPr>
        <w:t>declarative,</w:t>
      </w:r>
      <w:r>
        <w:rPr>
          <w:color w:val="3A3838"/>
          <w:spacing w:val="-10"/>
        </w:rPr>
        <w:t xml:space="preserve"> </w:t>
      </w:r>
      <w:r>
        <w:rPr>
          <w:color w:val="3A3838"/>
        </w:rPr>
        <w:t>imperative,</w:t>
      </w:r>
      <w:r>
        <w:rPr>
          <w:color w:val="3A3838"/>
          <w:spacing w:val="-6"/>
        </w:rPr>
        <w:t xml:space="preserve"> </w:t>
      </w:r>
      <w:r>
        <w:rPr>
          <w:color w:val="3A3838"/>
        </w:rPr>
        <w:t>interrogative,</w:t>
      </w:r>
      <w:r>
        <w:rPr>
          <w:color w:val="3A3838"/>
          <w:spacing w:val="-10"/>
        </w:rPr>
        <w:t xml:space="preserve"> </w:t>
      </w:r>
      <w:r>
        <w:rPr>
          <w:color w:val="3A3838"/>
          <w:spacing w:val="-2"/>
        </w:rPr>
        <w:t>exclamatory)</w:t>
      </w:r>
      <w:r w:rsidR="00760A7C">
        <w:rPr>
          <w:color w:val="3A3838"/>
          <w:spacing w:val="-2"/>
        </w:rPr>
        <w:t xml:space="preserve"> and paragraphs</w:t>
      </w:r>
      <w:r>
        <w:rPr>
          <w:color w:val="3A3838"/>
          <w:spacing w:val="-2"/>
        </w:rPr>
        <w:t>.</w:t>
      </w:r>
    </w:p>
    <w:p w14:paraId="652721BE" w14:textId="77777777" w:rsidR="00942630" w:rsidRDefault="000E46CB">
      <w:pPr>
        <w:pStyle w:val="ListParagraph"/>
        <w:numPr>
          <w:ilvl w:val="0"/>
          <w:numId w:val="236"/>
        </w:numPr>
        <w:tabs>
          <w:tab w:val="left" w:pos="1361"/>
        </w:tabs>
        <w:spacing w:line="269" w:lineRule="exact"/>
      </w:pPr>
      <w:r>
        <w:rPr>
          <w:color w:val="3A3838"/>
        </w:rPr>
        <w:t>Capitalize</w:t>
      </w:r>
      <w:r>
        <w:rPr>
          <w:color w:val="3A3838"/>
          <w:spacing w:val="-8"/>
        </w:rPr>
        <w:t xml:space="preserve"> </w:t>
      </w:r>
      <w:r>
        <w:rPr>
          <w:color w:val="3A3838"/>
        </w:rPr>
        <w:t>proper</w:t>
      </w:r>
      <w:r>
        <w:rPr>
          <w:color w:val="3A3838"/>
          <w:spacing w:val="-5"/>
        </w:rPr>
        <w:t xml:space="preserve"> </w:t>
      </w:r>
      <w:r>
        <w:rPr>
          <w:color w:val="3A3838"/>
        </w:rPr>
        <w:t>nouns</w:t>
      </w:r>
      <w:r>
        <w:rPr>
          <w:color w:val="3A3838"/>
          <w:spacing w:val="-6"/>
        </w:rPr>
        <w:t xml:space="preserve"> </w:t>
      </w:r>
      <w:r>
        <w:rPr>
          <w:color w:val="3A3838"/>
        </w:rPr>
        <w:t>(e.g.,</w:t>
      </w:r>
      <w:r>
        <w:rPr>
          <w:color w:val="3A3838"/>
          <w:spacing w:val="-5"/>
        </w:rPr>
        <w:t xml:space="preserve"> </w:t>
      </w:r>
      <w:r>
        <w:rPr>
          <w:color w:val="3A3838"/>
        </w:rPr>
        <w:t>holidays,</w:t>
      </w:r>
      <w:r>
        <w:rPr>
          <w:color w:val="3A3838"/>
          <w:spacing w:val="-5"/>
        </w:rPr>
        <w:t xml:space="preserve"> </w:t>
      </w:r>
      <w:r>
        <w:rPr>
          <w:color w:val="3A3838"/>
        </w:rPr>
        <w:t>countries,</w:t>
      </w:r>
      <w:r>
        <w:rPr>
          <w:color w:val="3A3838"/>
          <w:spacing w:val="-6"/>
        </w:rPr>
        <w:t xml:space="preserve"> </w:t>
      </w:r>
      <w:r>
        <w:rPr>
          <w:color w:val="3A3838"/>
        </w:rPr>
        <w:t>product</w:t>
      </w:r>
      <w:r>
        <w:rPr>
          <w:color w:val="3A3838"/>
          <w:spacing w:val="-8"/>
        </w:rPr>
        <w:t xml:space="preserve"> </w:t>
      </w:r>
      <w:r>
        <w:rPr>
          <w:color w:val="3A3838"/>
          <w:spacing w:val="-2"/>
        </w:rPr>
        <w:t>names).</w:t>
      </w:r>
    </w:p>
    <w:p w14:paraId="29465CE7" w14:textId="77777777" w:rsidR="00942630" w:rsidRDefault="000E46CB">
      <w:pPr>
        <w:pStyle w:val="ListParagraph"/>
        <w:numPr>
          <w:ilvl w:val="0"/>
          <w:numId w:val="236"/>
        </w:numPr>
        <w:tabs>
          <w:tab w:val="left" w:pos="1362"/>
        </w:tabs>
        <w:ind w:left="1361" w:right="1399"/>
      </w:pPr>
      <w:r>
        <w:rPr>
          <w:color w:val="3A3838"/>
        </w:rPr>
        <w:t>Use</w:t>
      </w:r>
      <w:r>
        <w:rPr>
          <w:color w:val="3A3838"/>
          <w:spacing w:val="-1"/>
        </w:rPr>
        <w:t xml:space="preserve"> </w:t>
      </w:r>
      <w:r>
        <w:rPr>
          <w:color w:val="3A3838"/>
        </w:rPr>
        <w:t>commas</w:t>
      </w:r>
      <w:r>
        <w:rPr>
          <w:color w:val="3A3838"/>
          <w:spacing w:val="-1"/>
        </w:rPr>
        <w:t xml:space="preserve"> </w:t>
      </w:r>
      <w:r>
        <w:rPr>
          <w:color w:val="3A3838"/>
        </w:rPr>
        <w:t>in</w:t>
      </w:r>
      <w:r>
        <w:rPr>
          <w:color w:val="3A3838"/>
          <w:spacing w:val="-7"/>
        </w:rPr>
        <w:t xml:space="preserve"> </w:t>
      </w:r>
      <w:r>
        <w:rPr>
          <w:color w:val="3A3838"/>
        </w:rPr>
        <w:t>greetings</w:t>
      </w:r>
      <w:r>
        <w:rPr>
          <w:color w:val="3A3838"/>
          <w:spacing w:val="-1"/>
        </w:rPr>
        <w:t xml:space="preserve"> </w:t>
      </w:r>
      <w:r>
        <w:rPr>
          <w:color w:val="3A3838"/>
        </w:rPr>
        <w:t>and closings</w:t>
      </w:r>
      <w:r>
        <w:rPr>
          <w:color w:val="3A3838"/>
          <w:spacing w:val="-1"/>
        </w:rPr>
        <w:t xml:space="preserve"> </w:t>
      </w:r>
      <w:r>
        <w:rPr>
          <w:color w:val="3A3838"/>
        </w:rPr>
        <w:t>of</w:t>
      </w:r>
      <w:r>
        <w:rPr>
          <w:color w:val="3A3838"/>
          <w:spacing w:val="-4"/>
        </w:rPr>
        <w:t xml:space="preserve"> </w:t>
      </w:r>
      <w:r>
        <w:rPr>
          <w:color w:val="3A3838"/>
        </w:rPr>
        <w:t>letters;</w:t>
      </w:r>
      <w:r>
        <w:rPr>
          <w:color w:val="3A3838"/>
          <w:spacing w:val="-1"/>
        </w:rPr>
        <w:t xml:space="preserve"> </w:t>
      </w:r>
      <w:r>
        <w:rPr>
          <w:color w:val="3A3838"/>
        </w:rPr>
        <w:t>use</w:t>
      </w:r>
      <w:r>
        <w:rPr>
          <w:color w:val="3A3838"/>
          <w:spacing w:val="-1"/>
        </w:rPr>
        <w:t xml:space="preserve"> </w:t>
      </w:r>
      <w:r>
        <w:rPr>
          <w:color w:val="3A3838"/>
        </w:rPr>
        <w:t>apostrophes</w:t>
      </w:r>
      <w:r>
        <w:rPr>
          <w:color w:val="3A3838"/>
          <w:spacing w:val="-6"/>
        </w:rPr>
        <w:t xml:space="preserve"> </w:t>
      </w:r>
      <w:r>
        <w:rPr>
          <w:color w:val="3A3838"/>
        </w:rPr>
        <w:t>to</w:t>
      </w:r>
      <w:r>
        <w:rPr>
          <w:color w:val="3A3838"/>
          <w:spacing w:val="-7"/>
        </w:rPr>
        <w:t xml:space="preserve"> </w:t>
      </w:r>
      <w:r>
        <w:rPr>
          <w:color w:val="3A3838"/>
        </w:rPr>
        <w:t>form</w:t>
      </w:r>
      <w:r>
        <w:rPr>
          <w:color w:val="3A3838"/>
          <w:spacing w:val="-3"/>
        </w:rPr>
        <w:t xml:space="preserve"> </w:t>
      </w:r>
      <w:r>
        <w:rPr>
          <w:color w:val="3A3838"/>
        </w:rPr>
        <w:t>contractions</w:t>
      </w:r>
      <w:r>
        <w:rPr>
          <w:color w:val="3A3838"/>
          <w:spacing w:val="-6"/>
        </w:rPr>
        <w:t xml:space="preserve"> </w:t>
      </w:r>
      <w:r>
        <w:rPr>
          <w:color w:val="3A3838"/>
        </w:rPr>
        <w:t>and frequently</w:t>
      </w:r>
      <w:r>
        <w:rPr>
          <w:color w:val="3A3838"/>
          <w:spacing w:val="-5"/>
        </w:rPr>
        <w:t xml:space="preserve"> </w:t>
      </w:r>
      <w:r>
        <w:rPr>
          <w:color w:val="3A3838"/>
        </w:rPr>
        <w:t xml:space="preserve">occurring </w:t>
      </w:r>
      <w:r>
        <w:rPr>
          <w:color w:val="3A3838"/>
          <w:spacing w:val="-2"/>
        </w:rPr>
        <w:t>possessives.</w:t>
      </w:r>
    </w:p>
    <w:p w14:paraId="0B66CC75" w14:textId="77777777" w:rsidR="00942630" w:rsidRDefault="000E46CB">
      <w:pPr>
        <w:pStyle w:val="ListParagraph"/>
        <w:numPr>
          <w:ilvl w:val="0"/>
          <w:numId w:val="236"/>
        </w:numPr>
        <w:tabs>
          <w:tab w:val="left" w:pos="1362"/>
        </w:tabs>
        <w:spacing w:before="3"/>
        <w:ind w:left="1361" w:right="1332"/>
      </w:pPr>
      <w:r>
        <w:rPr>
          <w:color w:val="3A3838"/>
        </w:rPr>
        <w:t>Identify</w:t>
      </w:r>
      <w:r>
        <w:rPr>
          <w:color w:val="3A3838"/>
          <w:spacing w:val="-1"/>
        </w:rPr>
        <w:t xml:space="preserve"> </w:t>
      </w:r>
      <w:r>
        <w:rPr>
          <w:color w:val="3A3838"/>
        </w:rPr>
        <w:t>and</w:t>
      </w:r>
      <w:r>
        <w:rPr>
          <w:color w:val="3A3838"/>
          <w:spacing w:val="-1"/>
        </w:rPr>
        <w:t xml:space="preserve"> </w:t>
      </w:r>
      <w:r>
        <w:rPr>
          <w:color w:val="3A3838"/>
        </w:rPr>
        <w:t>explain</w:t>
      </w:r>
      <w:r>
        <w:rPr>
          <w:color w:val="3A3838"/>
          <w:spacing w:val="-3"/>
        </w:rPr>
        <w:t xml:space="preserve"> </w:t>
      </w:r>
      <w:r>
        <w:rPr>
          <w:color w:val="3A3838"/>
        </w:rPr>
        <w:t>the</w:t>
      </w:r>
      <w:r>
        <w:rPr>
          <w:color w:val="3A3838"/>
          <w:spacing w:val="-7"/>
        </w:rPr>
        <w:t xml:space="preserve"> </w:t>
      </w:r>
      <w:r>
        <w:rPr>
          <w:color w:val="3A3838"/>
        </w:rPr>
        <w:t>use</w:t>
      </w:r>
      <w:r>
        <w:rPr>
          <w:color w:val="3A3838"/>
          <w:spacing w:val="-2"/>
        </w:rPr>
        <w:t xml:space="preserve"> </w:t>
      </w:r>
      <w:r>
        <w:rPr>
          <w:color w:val="3A3838"/>
        </w:rPr>
        <w:t>of</w:t>
      </w:r>
      <w:r>
        <w:rPr>
          <w:color w:val="3A3838"/>
          <w:spacing w:val="-5"/>
        </w:rPr>
        <w:t xml:space="preserve"> </w:t>
      </w:r>
      <w:r>
        <w:rPr>
          <w:color w:val="3A3838"/>
        </w:rPr>
        <w:t>nouns</w:t>
      </w:r>
      <w:r>
        <w:rPr>
          <w:color w:val="3A3838"/>
          <w:spacing w:val="-2"/>
        </w:rPr>
        <w:t xml:space="preserve"> </w:t>
      </w:r>
      <w:r>
        <w:rPr>
          <w:color w:val="3A3838"/>
        </w:rPr>
        <w:t>(e.g.,</w:t>
      </w:r>
      <w:r>
        <w:rPr>
          <w:color w:val="3A3838"/>
          <w:spacing w:val="-2"/>
        </w:rPr>
        <w:t xml:space="preserve"> </w:t>
      </w:r>
      <w:r>
        <w:rPr>
          <w:color w:val="3A3838"/>
        </w:rPr>
        <w:t>collective</w:t>
      </w:r>
      <w:r>
        <w:rPr>
          <w:color w:val="3A3838"/>
          <w:spacing w:val="-7"/>
        </w:rPr>
        <w:t xml:space="preserve"> </w:t>
      </w:r>
      <w:r>
        <w:rPr>
          <w:color w:val="3A3838"/>
        </w:rPr>
        <w:t>and</w:t>
      </w:r>
      <w:r>
        <w:rPr>
          <w:color w:val="3A3838"/>
          <w:spacing w:val="-1"/>
        </w:rPr>
        <w:t xml:space="preserve"> </w:t>
      </w:r>
      <w:r>
        <w:rPr>
          <w:color w:val="3A3838"/>
        </w:rPr>
        <w:t>irregular</w:t>
      </w:r>
      <w:r>
        <w:rPr>
          <w:color w:val="3A3838"/>
          <w:spacing w:val="-2"/>
        </w:rPr>
        <w:t xml:space="preserve"> </w:t>
      </w:r>
      <w:r>
        <w:rPr>
          <w:color w:val="3A3838"/>
        </w:rPr>
        <w:t>plural),</w:t>
      </w:r>
      <w:r>
        <w:rPr>
          <w:color w:val="3A3838"/>
          <w:spacing w:val="-2"/>
        </w:rPr>
        <w:t xml:space="preserve"> </w:t>
      </w:r>
      <w:r>
        <w:rPr>
          <w:color w:val="3A3838"/>
        </w:rPr>
        <w:t>pronouns</w:t>
      </w:r>
      <w:r>
        <w:rPr>
          <w:color w:val="3A3838"/>
          <w:spacing w:val="-2"/>
        </w:rPr>
        <w:t xml:space="preserve"> </w:t>
      </w:r>
      <w:r>
        <w:rPr>
          <w:color w:val="3A3838"/>
        </w:rPr>
        <w:t>(e.g.,</w:t>
      </w:r>
      <w:r>
        <w:rPr>
          <w:color w:val="3A3838"/>
          <w:spacing w:val="-2"/>
        </w:rPr>
        <w:t xml:space="preserve"> </w:t>
      </w:r>
      <w:r>
        <w:rPr>
          <w:color w:val="3A3838"/>
        </w:rPr>
        <w:t>demonstrative),</w:t>
      </w:r>
      <w:r>
        <w:rPr>
          <w:color w:val="3A3838"/>
          <w:spacing w:val="-6"/>
        </w:rPr>
        <w:t xml:space="preserve"> </w:t>
      </w:r>
      <w:r>
        <w:rPr>
          <w:color w:val="3A3838"/>
        </w:rPr>
        <w:t>verbs (e.g., past tense irregular), simple prepositions, and frequently occurring conjunctions.</w:t>
      </w:r>
    </w:p>
    <w:p w14:paraId="01BE635F" w14:textId="77777777" w:rsidR="00942630" w:rsidRDefault="000E46CB">
      <w:pPr>
        <w:pStyle w:val="ListParagraph"/>
        <w:numPr>
          <w:ilvl w:val="0"/>
          <w:numId w:val="236"/>
        </w:numPr>
        <w:tabs>
          <w:tab w:val="left" w:pos="1362"/>
        </w:tabs>
        <w:spacing w:line="268" w:lineRule="exact"/>
        <w:ind w:left="1361"/>
      </w:pPr>
      <w:r>
        <w:rPr>
          <w:color w:val="3A3838"/>
        </w:rPr>
        <w:t>Maintain</w:t>
      </w:r>
      <w:r>
        <w:rPr>
          <w:color w:val="3A3838"/>
          <w:spacing w:val="-6"/>
        </w:rPr>
        <w:t xml:space="preserve"> </w:t>
      </w:r>
      <w:r>
        <w:rPr>
          <w:color w:val="3A3838"/>
        </w:rPr>
        <w:t>consistent</w:t>
      </w:r>
      <w:r>
        <w:rPr>
          <w:color w:val="3A3838"/>
          <w:spacing w:val="-6"/>
        </w:rPr>
        <w:t xml:space="preserve"> </w:t>
      </w:r>
      <w:r>
        <w:rPr>
          <w:color w:val="3A3838"/>
        </w:rPr>
        <w:t>verb</w:t>
      </w:r>
      <w:r>
        <w:rPr>
          <w:color w:val="3A3838"/>
          <w:spacing w:val="-10"/>
        </w:rPr>
        <w:t xml:space="preserve"> </w:t>
      </w:r>
      <w:r>
        <w:rPr>
          <w:color w:val="3A3838"/>
        </w:rPr>
        <w:t>tense</w:t>
      </w:r>
      <w:r>
        <w:rPr>
          <w:color w:val="3A3838"/>
          <w:spacing w:val="-7"/>
        </w:rPr>
        <w:t xml:space="preserve"> </w:t>
      </w:r>
      <w:r>
        <w:rPr>
          <w:color w:val="3A3838"/>
        </w:rPr>
        <w:t>across</w:t>
      </w:r>
      <w:r>
        <w:rPr>
          <w:color w:val="3A3838"/>
          <w:spacing w:val="-7"/>
        </w:rPr>
        <w:t xml:space="preserve"> </w:t>
      </w:r>
      <w:r>
        <w:rPr>
          <w:color w:val="3A3838"/>
        </w:rPr>
        <w:t>sentences</w:t>
      </w:r>
      <w:r>
        <w:rPr>
          <w:color w:val="3A3838"/>
          <w:spacing w:val="-3"/>
        </w:rPr>
        <w:t xml:space="preserve"> </w:t>
      </w:r>
      <w:r>
        <w:rPr>
          <w:color w:val="3A3838"/>
        </w:rPr>
        <w:t>or</w:t>
      </w:r>
      <w:r>
        <w:rPr>
          <w:color w:val="3A3838"/>
          <w:spacing w:val="-2"/>
        </w:rPr>
        <w:t xml:space="preserve"> paragraphs.</w:t>
      </w:r>
    </w:p>
    <w:bookmarkEnd w:id="5"/>
    <w:p w14:paraId="7FF6F632" w14:textId="77777777" w:rsidR="00942630" w:rsidRDefault="00942630">
      <w:pPr>
        <w:pStyle w:val="BodyText"/>
        <w:spacing w:before="10"/>
        <w:rPr>
          <w:sz w:val="21"/>
        </w:rPr>
      </w:pPr>
    </w:p>
    <w:p w14:paraId="404FCF55" w14:textId="77777777" w:rsidR="00942630" w:rsidRDefault="000E46CB">
      <w:pPr>
        <w:pStyle w:val="BodyText"/>
        <w:ind w:left="641" w:right="1716"/>
      </w:pPr>
      <w:r>
        <w:rPr>
          <w:b/>
          <w:color w:val="3A3838"/>
        </w:rPr>
        <w:t>LA.2.W.2</w:t>
      </w:r>
      <w:r>
        <w:rPr>
          <w:b/>
          <w:color w:val="3A3838"/>
          <w:spacing w:val="-2"/>
        </w:rPr>
        <w:t xml:space="preserve"> </w:t>
      </w:r>
      <w:r>
        <w:rPr>
          <w:color w:val="3A3838"/>
        </w:rPr>
        <w:t>Use</w:t>
      </w:r>
      <w:r>
        <w:rPr>
          <w:color w:val="3A3838"/>
          <w:spacing w:val="-1"/>
        </w:rPr>
        <w:t xml:space="preserve"> </w:t>
      </w:r>
      <w:r>
        <w:rPr>
          <w:color w:val="3A3838"/>
        </w:rPr>
        <w:t>a</w:t>
      </w:r>
      <w:r>
        <w:rPr>
          <w:color w:val="3A3838"/>
          <w:spacing w:val="-4"/>
        </w:rPr>
        <w:t xml:space="preserve"> </w:t>
      </w:r>
      <w:r>
        <w:rPr>
          <w:color w:val="3A3838"/>
        </w:rPr>
        <w:t>recursive</w:t>
      </w:r>
      <w:r>
        <w:rPr>
          <w:color w:val="3A3838"/>
          <w:spacing w:val="-1"/>
        </w:rPr>
        <w:t xml:space="preserve"> </w:t>
      </w:r>
      <w:r>
        <w:rPr>
          <w:color w:val="3A3838"/>
        </w:rPr>
        <w:t>writing</w:t>
      </w:r>
      <w:r>
        <w:rPr>
          <w:color w:val="3A3838"/>
          <w:spacing w:val="-2"/>
        </w:rPr>
        <w:t xml:space="preserve"> </w:t>
      </w:r>
      <w:r>
        <w:rPr>
          <w:color w:val="3A3838"/>
        </w:rPr>
        <w:t>process</w:t>
      </w:r>
      <w:r>
        <w:rPr>
          <w:color w:val="3A3838"/>
          <w:spacing w:val="-6"/>
        </w:rPr>
        <w:t xml:space="preserve"> </w:t>
      </w:r>
      <w:r>
        <w:rPr>
          <w:color w:val="3A3838"/>
        </w:rPr>
        <w:t>to</w:t>
      </w:r>
      <w:r>
        <w:rPr>
          <w:color w:val="3A3838"/>
          <w:spacing w:val="-7"/>
        </w:rPr>
        <w:t xml:space="preserve"> </w:t>
      </w:r>
      <w:r>
        <w:rPr>
          <w:color w:val="3A3838"/>
        </w:rPr>
        <w:t>develop,</w:t>
      </w:r>
      <w:r>
        <w:rPr>
          <w:color w:val="3A3838"/>
          <w:spacing w:val="-1"/>
        </w:rPr>
        <w:t xml:space="preserve"> </w:t>
      </w:r>
      <w:r>
        <w:rPr>
          <w:color w:val="3A3838"/>
        </w:rPr>
        <w:t>strengthen,</w:t>
      </w:r>
      <w:r>
        <w:rPr>
          <w:color w:val="3A3838"/>
          <w:spacing w:val="-5"/>
        </w:rPr>
        <w:t xml:space="preserve"> </w:t>
      </w:r>
      <w:r>
        <w:rPr>
          <w:color w:val="3A3838"/>
        </w:rPr>
        <w:t>and produce</w:t>
      </w:r>
      <w:r>
        <w:rPr>
          <w:color w:val="3A3838"/>
          <w:spacing w:val="-1"/>
        </w:rPr>
        <w:t xml:space="preserve"> </w:t>
      </w:r>
      <w:r>
        <w:rPr>
          <w:color w:val="3A3838"/>
        </w:rPr>
        <w:t>writing</w:t>
      </w:r>
      <w:r>
        <w:rPr>
          <w:color w:val="3A3838"/>
          <w:spacing w:val="-6"/>
        </w:rPr>
        <w:t xml:space="preserve"> </w:t>
      </w:r>
      <w:r>
        <w:rPr>
          <w:color w:val="3A3838"/>
        </w:rPr>
        <w:t>appropriate</w:t>
      </w:r>
      <w:r>
        <w:rPr>
          <w:color w:val="3A3838"/>
          <w:spacing w:val="-1"/>
        </w:rPr>
        <w:t xml:space="preserve"> </w:t>
      </w:r>
      <w:r>
        <w:rPr>
          <w:color w:val="3A3838"/>
        </w:rPr>
        <w:t>to</w:t>
      </w:r>
      <w:r>
        <w:rPr>
          <w:color w:val="3A3838"/>
          <w:spacing w:val="-7"/>
        </w:rPr>
        <w:t xml:space="preserve"> </w:t>
      </w:r>
      <w:r>
        <w:rPr>
          <w:color w:val="3A3838"/>
        </w:rPr>
        <w:t>the</w:t>
      </w:r>
      <w:r>
        <w:rPr>
          <w:color w:val="3A3838"/>
          <w:spacing w:val="-1"/>
        </w:rPr>
        <w:t xml:space="preserve"> </w:t>
      </w:r>
      <w:r>
        <w:rPr>
          <w:color w:val="3A3838"/>
        </w:rPr>
        <w:t>audience, purpose, and discipline.</w:t>
      </w:r>
    </w:p>
    <w:p w14:paraId="50D1C153" w14:textId="77777777" w:rsidR="00942630" w:rsidRDefault="000E46CB">
      <w:pPr>
        <w:pStyle w:val="ListParagraph"/>
        <w:numPr>
          <w:ilvl w:val="0"/>
          <w:numId w:val="235"/>
        </w:numPr>
        <w:tabs>
          <w:tab w:val="left" w:pos="1362"/>
        </w:tabs>
        <w:spacing w:before="3" w:line="269" w:lineRule="exact"/>
      </w:pPr>
      <w:r>
        <w:rPr>
          <w:color w:val="3A3838"/>
        </w:rPr>
        <w:t>Use</w:t>
      </w:r>
      <w:r>
        <w:rPr>
          <w:color w:val="3A3838"/>
          <w:spacing w:val="-6"/>
        </w:rPr>
        <w:t xml:space="preserve"> </w:t>
      </w:r>
      <w:r>
        <w:rPr>
          <w:color w:val="3A3838"/>
        </w:rPr>
        <w:t>prewriting</w:t>
      </w:r>
      <w:r>
        <w:rPr>
          <w:color w:val="3A3838"/>
          <w:spacing w:val="-8"/>
        </w:rPr>
        <w:t xml:space="preserve"> </w:t>
      </w:r>
      <w:r>
        <w:rPr>
          <w:color w:val="3A3838"/>
        </w:rPr>
        <w:t>activities</w:t>
      </w:r>
      <w:r>
        <w:rPr>
          <w:color w:val="3A3838"/>
          <w:spacing w:val="-8"/>
        </w:rPr>
        <w:t xml:space="preserve"> </w:t>
      </w:r>
      <w:r>
        <w:rPr>
          <w:color w:val="3A3838"/>
        </w:rPr>
        <w:t>and</w:t>
      </w:r>
      <w:r>
        <w:rPr>
          <w:color w:val="3A3838"/>
          <w:spacing w:val="-2"/>
        </w:rPr>
        <w:t xml:space="preserve"> </w:t>
      </w:r>
      <w:r>
        <w:rPr>
          <w:color w:val="3A3838"/>
        </w:rPr>
        <w:t>resources</w:t>
      </w:r>
      <w:r>
        <w:rPr>
          <w:color w:val="3A3838"/>
          <w:spacing w:val="-8"/>
        </w:rPr>
        <w:t xml:space="preserve"> </w:t>
      </w:r>
      <w:r>
        <w:rPr>
          <w:color w:val="3A3838"/>
        </w:rPr>
        <w:t>to</w:t>
      </w:r>
      <w:r>
        <w:rPr>
          <w:color w:val="3A3838"/>
          <w:spacing w:val="-5"/>
        </w:rPr>
        <w:t xml:space="preserve"> </w:t>
      </w:r>
      <w:r>
        <w:rPr>
          <w:color w:val="3A3838"/>
        </w:rPr>
        <w:t>plan,</w:t>
      </w:r>
      <w:r>
        <w:rPr>
          <w:color w:val="3A3838"/>
          <w:spacing w:val="-3"/>
        </w:rPr>
        <w:t xml:space="preserve"> </w:t>
      </w:r>
      <w:r>
        <w:rPr>
          <w:color w:val="3A3838"/>
        </w:rPr>
        <w:t>organize,</w:t>
      </w:r>
      <w:r>
        <w:rPr>
          <w:color w:val="3A3838"/>
          <w:spacing w:val="-3"/>
        </w:rPr>
        <w:t xml:space="preserve"> </w:t>
      </w:r>
      <w:r>
        <w:rPr>
          <w:color w:val="3A3838"/>
        </w:rPr>
        <w:t>and</w:t>
      </w:r>
      <w:r>
        <w:rPr>
          <w:color w:val="3A3838"/>
          <w:spacing w:val="-6"/>
        </w:rPr>
        <w:t xml:space="preserve"> </w:t>
      </w:r>
      <w:r>
        <w:rPr>
          <w:color w:val="3A3838"/>
        </w:rPr>
        <w:t>draft</w:t>
      </w:r>
      <w:r>
        <w:rPr>
          <w:color w:val="3A3838"/>
          <w:spacing w:val="-7"/>
        </w:rPr>
        <w:t xml:space="preserve"> </w:t>
      </w:r>
      <w:r>
        <w:rPr>
          <w:color w:val="3A3838"/>
          <w:spacing w:val="-2"/>
        </w:rPr>
        <w:t>writing.</w:t>
      </w:r>
    </w:p>
    <w:p w14:paraId="19F27801" w14:textId="77777777" w:rsidR="00942630" w:rsidRDefault="000E46CB">
      <w:pPr>
        <w:pStyle w:val="ListParagraph"/>
        <w:numPr>
          <w:ilvl w:val="0"/>
          <w:numId w:val="235"/>
        </w:numPr>
        <w:tabs>
          <w:tab w:val="left" w:pos="1362"/>
        </w:tabs>
        <w:ind w:right="1755"/>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05F27298" w14:textId="77777777" w:rsidR="00942630" w:rsidRDefault="000E46CB">
      <w:pPr>
        <w:pStyle w:val="ListParagraph"/>
        <w:numPr>
          <w:ilvl w:val="0"/>
          <w:numId w:val="235"/>
        </w:numPr>
        <w:tabs>
          <w:tab w:val="left" w:pos="1362"/>
        </w:tabs>
        <w:ind w:right="1604" w:hanging="360"/>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4122D57C" w14:textId="77777777" w:rsidR="00942630" w:rsidRDefault="000E46CB">
      <w:pPr>
        <w:pStyle w:val="ListParagraph"/>
        <w:numPr>
          <w:ilvl w:val="0"/>
          <w:numId w:val="235"/>
        </w:numPr>
        <w:tabs>
          <w:tab w:val="left" w:pos="1362"/>
        </w:tabs>
        <w:spacing w:line="269" w:lineRule="exact"/>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7064CC96" w14:textId="77777777" w:rsidR="00942630" w:rsidRDefault="000E46CB">
      <w:pPr>
        <w:pStyle w:val="ListParagraph"/>
        <w:numPr>
          <w:ilvl w:val="0"/>
          <w:numId w:val="235"/>
        </w:numPr>
        <w:tabs>
          <w:tab w:val="left" w:pos="1362"/>
        </w:tabs>
        <w:spacing w:line="269" w:lineRule="exact"/>
      </w:pPr>
      <w:r>
        <w:rPr>
          <w:color w:val="3A3838"/>
        </w:rPr>
        <w:t>Use</w:t>
      </w:r>
      <w:r>
        <w:rPr>
          <w:color w:val="3A3838"/>
          <w:spacing w:val="-6"/>
        </w:rPr>
        <w:t xml:space="preserve"> </w:t>
      </w:r>
      <w:r>
        <w:rPr>
          <w:color w:val="3A3838"/>
        </w:rPr>
        <w:t>or</w:t>
      </w:r>
      <w:r>
        <w:rPr>
          <w:color w:val="3A3838"/>
          <w:spacing w:val="-8"/>
        </w:rPr>
        <w:t xml:space="preserve"> </w:t>
      </w:r>
      <w:r>
        <w:rPr>
          <w:color w:val="3A3838"/>
        </w:rPr>
        <w:t>decipher</w:t>
      </w:r>
      <w:r>
        <w:rPr>
          <w:color w:val="3A3838"/>
          <w:spacing w:val="-8"/>
        </w:rPr>
        <w:t xml:space="preserve"> </w:t>
      </w:r>
      <w:r>
        <w:rPr>
          <w:color w:val="3A3838"/>
        </w:rPr>
        <w:t>multiple</w:t>
      </w:r>
      <w:r>
        <w:rPr>
          <w:color w:val="3A3838"/>
          <w:spacing w:val="-3"/>
        </w:rPr>
        <w:t xml:space="preserve"> </w:t>
      </w:r>
      <w:r>
        <w:rPr>
          <w:color w:val="3A3838"/>
        </w:rPr>
        <w:t>formats</w:t>
      </w:r>
      <w:r>
        <w:rPr>
          <w:color w:val="3A3838"/>
          <w:spacing w:val="-8"/>
        </w:rPr>
        <w:t xml:space="preserve"> </w:t>
      </w:r>
      <w:r>
        <w:rPr>
          <w:color w:val="3A3838"/>
        </w:rPr>
        <w:t>of</w:t>
      </w:r>
      <w:r>
        <w:rPr>
          <w:color w:val="3A3838"/>
          <w:spacing w:val="-6"/>
        </w:rPr>
        <w:t xml:space="preserve"> </w:t>
      </w:r>
      <w:r>
        <w:rPr>
          <w:color w:val="3A3838"/>
        </w:rPr>
        <w:t>print</w:t>
      </w:r>
      <w:r>
        <w:rPr>
          <w:color w:val="3A3838"/>
          <w:spacing w:val="-2"/>
        </w:rPr>
        <w:t xml:space="preserve"> </w:t>
      </w:r>
      <w:r>
        <w:rPr>
          <w:color w:val="3A3838"/>
        </w:rPr>
        <w:t>and</w:t>
      </w:r>
      <w:r>
        <w:rPr>
          <w:color w:val="3A3838"/>
          <w:spacing w:val="-7"/>
        </w:rPr>
        <w:t xml:space="preserve"> </w:t>
      </w:r>
      <w:r>
        <w:rPr>
          <w:color w:val="3A3838"/>
        </w:rPr>
        <w:t>digital</w:t>
      </w:r>
      <w:r>
        <w:rPr>
          <w:color w:val="3A3838"/>
          <w:spacing w:val="-5"/>
        </w:rPr>
        <w:t xml:space="preserve"> </w:t>
      </w:r>
      <w:r>
        <w:rPr>
          <w:color w:val="3A3838"/>
        </w:rPr>
        <w:t>text</w:t>
      </w:r>
      <w:r>
        <w:rPr>
          <w:color w:val="3A3838"/>
          <w:spacing w:val="-2"/>
        </w:rPr>
        <w:t xml:space="preserve"> </w:t>
      </w:r>
      <w:r>
        <w:rPr>
          <w:color w:val="3A3838"/>
        </w:rPr>
        <w:t>(e.g.,</w:t>
      </w:r>
      <w:r>
        <w:rPr>
          <w:color w:val="3A3838"/>
          <w:spacing w:val="-3"/>
        </w:rPr>
        <w:t xml:space="preserve"> </w:t>
      </w:r>
      <w:r>
        <w:rPr>
          <w:color w:val="3A3838"/>
        </w:rPr>
        <w:t>manuscript,</w:t>
      </w:r>
      <w:r>
        <w:rPr>
          <w:color w:val="3A3838"/>
          <w:spacing w:val="-4"/>
        </w:rPr>
        <w:t xml:space="preserve"> </w:t>
      </w:r>
      <w:r>
        <w:rPr>
          <w:color w:val="3A3838"/>
        </w:rPr>
        <w:t>font,</w:t>
      </w:r>
      <w:r>
        <w:rPr>
          <w:color w:val="3A3838"/>
          <w:spacing w:val="-3"/>
        </w:rPr>
        <w:t xml:space="preserve"> </w:t>
      </w:r>
      <w:r>
        <w:rPr>
          <w:color w:val="3A3838"/>
        </w:rPr>
        <w:t>graphics,</w:t>
      </w:r>
      <w:r>
        <w:rPr>
          <w:color w:val="3A3838"/>
          <w:spacing w:val="-3"/>
        </w:rPr>
        <w:t xml:space="preserve"> </w:t>
      </w:r>
      <w:r>
        <w:rPr>
          <w:color w:val="3A3838"/>
          <w:spacing w:val="-2"/>
        </w:rPr>
        <w:t>symbols).</w:t>
      </w:r>
    </w:p>
    <w:p w14:paraId="66098ED3" w14:textId="77777777" w:rsidR="00942630" w:rsidRDefault="000E46CB">
      <w:pPr>
        <w:pStyle w:val="ListParagraph"/>
        <w:numPr>
          <w:ilvl w:val="0"/>
          <w:numId w:val="235"/>
        </w:numPr>
        <w:tabs>
          <w:tab w:val="left" w:pos="1361"/>
          <w:tab w:val="left" w:pos="1363"/>
        </w:tabs>
        <w:ind w:left="1362" w:right="1353" w:hanging="360"/>
      </w:pPr>
      <w:r>
        <w:rPr>
          <w:color w:val="3A3838"/>
        </w:rPr>
        <w:t>Use</w:t>
      </w:r>
      <w:r>
        <w:rPr>
          <w:color w:val="3A3838"/>
          <w:spacing w:val="-2"/>
        </w:rPr>
        <w:t xml:space="preserve"> </w:t>
      </w:r>
      <w:r>
        <w:rPr>
          <w:color w:val="3A3838"/>
        </w:rPr>
        <w:t>appropriate</w:t>
      </w:r>
      <w:r>
        <w:rPr>
          <w:color w:val="3A3838"/>
          <w:spacing w:val="-2"/>
        </w:rPr>
        <w:t xml:space="preserve"> </w:t>
      </w:r>
      <w:r>
        <w:rPr>
          <w:color w:val="3A3838"/>
        </w:rPr>
        <w:t>print</w:t>
      </w:r>
      <w:r>
        <w:rPr>
          <w:color w:val="3A3838"/>
          <w:spacing w:val="-1"/>
        </w:rPr>
        <w:t xml:space="preserve"> </w:t>
      </w:r>
      <w:r>
        <w:rPr>
          <w:color w:val="3A3838"/>
        </w:rPr>
        <w:t>and</w:t>
      </w:r>
      <w:r>
        <w:rPr>
          <w:color w:val="3A3838"/>
          <w:spacing w:val="-1"/>
        </w:rPr>
        <w:t xml:space="preserve"> </w:t>
      </w:r>
      <w:r>
        <w:rPr>
          <w:color w:val="3A3838"/>
        </w:rPr>
        <w:t>digital/multimedia</w:t>
      </w:r>
      <w:r>
        <w:rPr>
          <w:color w:val="3A3838"/>
          <w:spacing w:val="-10"/>
        </w:rPr>
        <w:t xml:space="preserve"> </w:t>
      </w:r>
      <w:r>
        <w:rPr>
          <w:color w:val="3A3838"/>
        </w:rPr>
        <w:t>tools</w:t>
      </w:r>
      <w:r>
        <w:rPr>
          <w:color w:val="3A3838"/>
          <w:spacing w:val="-2"/>
        </w:rPr>
        <w:t xml:space="preserve"> </w:t>
      </w:r>
      <w:r>
        <w:rPr>
          <w:color w:val="3A3838"/>
        </w:rPr>
        <w:t>to</w:t>
      </w:r>
      <w:r>
        <w:rPr>
          <w:color w:val="3A3838"/>
          <w:spacing w:val="-4"/>
        </w:rPr>
        <w:t xml:space="preserve"> </w:t>
      </w:r>
      <w:r>
        <w:rPr>
          <w:color w:val="3A3838"/>
        </w:rPr>
        <w:t>produce,</w:t>
      </w:r>
      <w:r>
        <w:rPr>
          <w:color w:val="3A3838"/>
          <w:spacing w:val="-2"/>
        </w:rPr>
        <w:t xml:space="preserve"> </w:t>
      </w:r>
      <w:r>
        <w:rPr>
          <w:color w:val="3A3838"/>
        </w:rPr>
        <w:t>enhance,</w:t>
      </w:r>
      <w:r>
        <w:rPr>
          <w:color w:val="3A3838"/>
          <w:spacing w:val="-2"/>
        </w:rPr>
        <w:t xml:space="preserve"> </w:t>
      </w:r>
      <w:r>
        <w:rPr>
          <w:color w:val="3A3838"/>
        </w:rPr>
        <w:t>and/or</w:t>
      </w:r>
      <w:r>
        <w:rPr>
          <w:color w:val="3A3838"/>
          <w:spacing w:val="-2"/>
        </w:rPr>
        <w:t xml:space="preserve"> </w:t>
      </w:r>
      <w:r>
        <w:rPr>
          <w:color w:val="3A3838"/>
        </w:rPr>
        <w:t>publish</w:t>
      </w:r>
      <w:r>
        <w:rPr>
          <w:color w:val="3A3838"/>
          <w:spacing w:val="-3"/>
        </w:rPr>
        <w:t xml:space="preserve"> </w:t>
      </w:r>
      <w:r>
        <w:rPr>
          <w:color w:val="3A3838"/>
        </w:rPr>
        <w:t>writing</w:t>
      </w:r>
      <w:r>
        <w:rPr>
          <w:color w:val="3A3838"/>
          <w:spacing w:val="-3"/>
        </w:rPr>
        <w:t xml:space="preserve"> </w:t>
      </w:r>
      <w:r>
        <w:rPr>
          <w:color w:val="3A3838"/>
        </w:rPr>
        <w:t>individually</w:t>
      </w:r>
      <w:r>
        <w:rPr>
          <w:color w:val="3A3838"/>
          <w:spacing w:val="-1"/>
        </w:rPr>
        <w:t xml:space="preserve"> </w:t>
      </w:r>
      <w:r>
        <w:rPr>
          <w:color w:val="3A3838"/>
        </w:rPr>
        <w:t>or</w:t>
      </w:r>
      <w:r>
        <w:rPr>
          <w:color w:val="3A3838"/>
          <w:spacing w:val="-2"/>
        </w:rPr>
        <w:t xml:space="preserve"> </w:t>
      </w:r>
      <w:r>
        <w:rPr>
          <w:color w:val="3A3838"/>
        </w:rPr>
        <w:t>in collaboration with peers.</w:t>
      </w:r>
    </w:p>
    <w:p w14:paraId="17B92A11" w14:textId="77777777" w:rsidR="00942630" w:rsidRDefault="00942630">
      <w:pPr>
        <w:pStyle w:val="BodyText"/>
        <w:spacing w:before="1"/>
      </w:pPr>
    </w:p>
    <w:p w14:paraId="358F99DB" w14:textId="77777777" w:rsidR="00942630" w:rsidRDefault="000E46CB">
      <w:pPr>
        <w:pStyle w:val="BodyText"/>
        <w:spacing w:line="269" w:lineRule="exact"/>
        <w:ind w:left="642"/>
      </w:pPr>
      <w:r>
        <w:rPr>
          <w:b/>
          <w:i/>
          <w:color w:val="3A3838"/>
        </w:rPr>
        <w:t>Modes</w:t>
      </w:r>
      <w:r>
        <w:rPr>
          <w:b/>
          <w:i/>
          <w:color w:val="3A3838"/>
          <w:spacing w:val="-7"/>
        </w:rPr>
        <w:t xml:space="preserve"> </w:t>
      </w:r>
      <w:r>
        <w:rPr>
          <w:b/>
          <w:i/>
          <w:color w:val="3A3838"/>
        </w:rPr>
        <w:t>of</w:t>
      </w:r>
      <w:r>
        <w:rPr>
          <w:b/>
          <w:i/>
          <w:color w:val="3A3838"/>
          <w:spacing w:val="-3"/>
        </w:rPr>
        <w:t xml:space="preserve"> </w:t>
      </w:r>
      <w:r>
        <w:rPr>
          <w:b/>
          <w:i/>
          <w:color w:val="3A3838"/>
        </w:rPr>
        <w:t>Writing</w:t>
      </w:r>
      <w:r>
        <w:rPr>
          <w:b/>
          <w:i/>
          <w:color w:val="3A3838"/>
          <w:spacing w:val="-5"/>
        </w:rPr>
        <w:t xml:space="preserve"> </w:t>
      </w:r>
      <w:r>
        <w:rPr>
          <w:color w:val="3A3838"/>
        </w:rPr>
        <w:t>|</w:t>
      </w:r>
      <w:r>
        <w:rPr>
          <w:color w:val="3A3838"/>
          <w:spacing w:val="-1"/>
        </w:rPr>
        <w:t xml:space="preserve"> </w:t>
      </w:r>
      <w:r>
        <w:rPr>
          <w:color w:val="3A3838"/>
        </w:rPr>
        <w:t>Write</w:t>
      </w:r>
      <w:r>
        <w:rPr>
          <w:color w:val="3A3838"/>
          <w:spacing w:val="-2"/>
        </w:rPr>
        <w:t xml:space="preserve"> </w:t>
      </w:r>
      <w:r>
        <w:rPr>
          <w:color w:val="3A3838"/>
        </w:rPr>
        <w:t>in</w:t>
      </w:r>
      <w:r>
        <w:rPr>
          <w:color w:val="3A3838"/>
          <w:spacing w:val="-8"/>
        </w:rPr>
        <w:t xml:space="preserve"> </w:t>
      </w:r>
      <w:r>
        <w:rPr>
          <w:color w:val="3A3838"/>
        </w:rPr>
        <w:t>a</w:t>
      </w:r>
      <w:r>
        <w:rPr>
          <w:color w:val="3A3838"/>
          <w:spacing w:val="-4"/>
        </w:rPr>
        <w:t xml:space="preserve"> </w:t>
      </w:r>
      <w:r>
        <w:rPr>
          <w:color w:val="3A3838"/>
        </w:rPr>
        <w:t>variety</w:t>
      </w:r>
      <w:r>
        <w:rPr>
          <w:color w:val="3A3838"/>
          <w:spacing w:val="-1"/>
        </w:rPr>
        <w:t xml:space="preserve"> </w:t>
      </w:r>
      <w:r>
        <w:rPr>
          <w:color w:val="3A3838"/>
        </w:rPr>
        <w:t>of</w:t>
      </w:r>
      <w:r>
        <w:rPr>
          <w:color w:val="3A3838"/>
          <w:spacing w:val="-5"/>
        </w:rPr>
        <w:t xml:space="preserve"> </w:t>
      </w:r>
      <w:r>
        <w:rPr>
          <w:color w:val="3A3838"/>
        </w:rPr>
        <w:t>modes</w:t>
      </w:r>
      <w:r>
        <w:rPr>
          <w:color w:val="3A3838"/>
          <w:spacing w:val="-6"/>
        </w:rPr>
        <w:t xml:space="preserve"> </w:t>
      </w:r>
      <w:r>
        <w:rPr>
          <w:color w:val="3A3838"/>
        </w:rPr>
        <w:t>for</w:t>
      </w:r>
      <w:r>
        <w:rPr>
          <w:color w:val="3A3838"/>
          <w:spacing w:val="-2"/>
        </w:rPr>
        <w:t xml:space="preserve"> </w:t>
      </w:r>
      <w:r>
        <w:rPr>
          <w:color w:val="3A3838"/>
        </w:rPr>
        <w:t>a</w:t>
      </w:r>
      <w:r>
        <w:rPr>
          <w:color w:val="3A3838"/>
          <w:spacing w:val="-5"/>
        </w:rPr>
        <w:t xml:space="preserve"> </w:t>
      </w:r>
      <w:r>
        <w:rPr>
          <w:color w:val="3A3838"/>
        </w:rPr>
        <w:t>variety</w:t>
      </w:r>
      <w:r>
        <w:rPr>
          <w:color w:val="3A3838"/>
          <w:spacing w:val="-1"/>
        </w:rPr>
        <w:t xml:space="preserve"> </w:t>
      </w:r>
      <w:r>
        <w:rPr>
          <w:color w:val="3A3838"/>
        </w:rPr>
        <w:t>of</w:t>
      </w:r>
      <w:r>
        <w:rPr>
          <w:color w:val="3A3838"/>
          <w:spacing w:val="-4"/>
        </w:rPr>
        <w:t xml:space="preserve"> </w:t>
      </w:r>
      <w:r>
        <w:rPr>
          <w:color w:val="3A3838"/>
        </w:rPr>
        <w:t>purposes</w:t>
      </w:r>
      <w:r>
        <w:rPr>
          <w:color w:val="3A3838"/>
          <w:spacing w:val="-2"/>
        </w:rPr>
        <w:t xml:space="preserve"> </w:t>
      </w:r>
      <w:r>
        <w:rPr>
          <w:color w:val="3A3838"/>
        </w:rPr>
        <w:t>and</w:t>
      </w:r>
      <w:r>
        <w:rPr>
          <w:color w:val="3A3838"/>
          <w:spacing w:val="-5"/>
        </w:rPr>
        <w:t xml:space="preserve"> </w:t>
      </w:r>
      <w:r>
        <w:rPr>
          <w:color w:val="3A3838"/>
        </w:rPr>
        <w:t>audiences</w:t>
      </w:r>
      <w:r>
        <w:rPr>
          <w:color w:val="3A3838"/>
          <w:spacing w:val="-2"/>
        </w:rPr>
        <w:t xml:space="preserve"> </w:t>
      </w:r>
      <w:r>
        <w:rPr>
          <w:color w:val="3A3838"/>
        </w:rPr>
        <w:t>across</w:t>
      </w:r>
      <w:r>
        <w:rPr>
          <w:color w:val="3A3838"/>
          <w:spacing w:val="-1"/>
        </w:rPr>
        <w:t xml:space="preserve"> </w:t>
      </w:r>
      <w:r>
        <w:rPr>
          <w:color w:val="3A3838"/>
          <w:spacing w:val="-2"/>
        </w:rPr>
        <w:t>disciplines.</w:t>
      </w:r>
    </w:p>
    <w:p w14:paraId="610E2B91" w14:textId="77777777" w:rsidR="00942630" w:rsidRDefault="000E46CB">
      <w:pPr>
        <w:pStyle w:val="BodyText"/>
        <w:spacing w:line="269" w:lineRule="exact"/>
        <w:ind w:left="642"/>
      </w:pPr>
      <w:r>
        <w:rPr>
          <w:b/>
          <w:color w:val="3A3838"/>
        </w:rPr>
        <w:t>LA.2.W.3</w:t>
      </w:r>
      <w:r>
        <w:rPr>
          <w:b/>
          <w:color w:val="3A3838"/>
          <w:spacing w:val="-8"/>
        </w:rPr>
        <w:t xml:space="preserve"> </w:t>
      </w:r>
      <w:r>
        <w:rPr>
          <w:color w:val="3A3838"/>
        </w:rPr>
        <w:t>Write</w:t>
      </w:r>
      <w:r>
        <w:rPr>
          <w:color w:val="3A3838"/>
          <w:spacing w:val="-5"/>
        </w:rPr>
        <w:t xml:space="preserve"> </w:t>
      </w:r>
      <w:r>
        <w:rPr>
          <w:color w:val="3A3838"/>
        </w:rPr>
        <w:t>personal</w:t>
      </w:r>
      <w:r>
        <w:rPr>
          <w:color w:val="3A3838"/>
          <w:spacing w:val="-7"/>
        </w:rPr>
        <w:t xml:space="preserve"> </w:t>
      </w:r>
      <w:r>
        <w:rPr>
          <w:color w:val="3A3838"/>
        </w:rPr>
        <w:t>or</w:t>
      </w:r>
      <w:r>
        <w:rPr>
          <w:color w:val="3A3838"/>
          <w:spacing w:val="-4"/>
        </w:rPr>
        <w:t xml:space="preserve"> </w:t>
      </w:r>
      <w:r>
        <w:rPr>
          <w:color w:val="3A3838"/>
        </w:rPr>
        <w:t>fictional</w:t>
      </w:r>
      <w:r>
        <w:rPr>
          <w:color w:val="3A3838"/>
          <w:spacing w:val="-7"/>
        </w:rPr>
        <w:t xml:space="preserve"> </w:t>
      </w:r>
      <w:r>
        <w:rPr>
          <w:color w:val="3A3838"/>
        </w:rPr>
        <w:t>narratives</w:t>
      </w:r>
      <w:r>
        <w:rPr>
          <w:color w:val="3A3838"/>
          <w:spacing w:val="-9"/>
        </w:rPr>
        <w:t xml:space="preserve"> </w:t>
      </w:r>
      <w:r>
        <w:rPr>
          <w:color w:val="3A3838"/>
        </w:rPr>
        <w:t>that</w:t>
      </w:r>
      <w:r>
        <w:rPr>
          <w:color w:val="3A3838"/>
          <w:spacing w:val="-4"/>
        </w:rPr>
        <w:t xml:space="preserve"> </w:t>
      </w:r>
      <w:r>
        <w:rPr>
          <w:color w:val="3A3838"/>
        </w:rPr>
        <w:t>retell</w:t>
      </w:r>
      <w:r>
        <w:rPr>
          <w:color w:val="3A3838"/>
          <w:spacing w:val="-7"/>
        </w:rPr>
        <w:t xml:space="preserve"> </w:t>
      </w:r>
      <w:r>
        <w:rPr>
          <w:color w:val="3A3838"/>
        </w:rPr>
        <w:t>two</w:t>
      </w:r>
      <w:r>
        <w:rPr>
          <w:color w:val="3A3838"/>
          <w:spacing w:val="-6"/>
        </w:rPr>
        <w:t xml:space="preserve"> </w:t>
      </w:r>
      <w:r>
        <w:rPr>
          <w:color w:val="3A3838"/>
        </w:rPr>
        <w:t>or</w:t>
      </w:r>
      <w:r>
        <w:rPr>
          <w:color w:val="3A3838"/>
          <w:spacing w:val="-4"/>
        </w:rPr>
        <w:t xml:space="preserve"> </w:t>
      </w:r>
      <w:r>
        <w:rPr>
          <w:color w:val="3A3838"/>
        </w:rPr>
        <w:t>more</w:t>
      </w:r>
      <w:r>
        <w:rPr>
          <w:color w:val="3A3838"/>
          <w:spacing w:val="-10"/>
        </w:rPr>
        <w:t xml:space="preserve"> </w:t>
      </w:r>
      <w:r>
        <w:rPr>
          <w:color w:val="3A3838"/>
        </w:rPr>
        <w:t>appropriately</w:t>
      </w:r>
      <w:r>
        <w:rPr>
          <w:color w:val="3A3838"/>
          <w:spacing w:val="-4"/>
        </w:rPr>
        <w:t xml:space="preserve"> </w:t>
      </w:r>
      <w:r>
        <w:rPr>
          <w:color w:val="3A3838"/>
        </w:rPr>
        <w:t>sequenced</w:t>
      </w:r>
      <w:r>
        <w:rPr>
          <w:color w:val="3A3838"/>
          <w:spacing w:val="-3"/>
        </w:rPr>
        <w:t xml:space="preserve"> </w:t>
      </w:r>
      <w:r>
        <w:rPr>
          <w:color w:val="3A3838"/>
          <w:spacing w:val="-2"/>
        </w:rPr>
        <w:t>events.</w:t>
      </w:r>
    </w:p>
    <w:p w14:paraId="77AA3EAD" w14:textId="77777777" w:rsidR="00942630" w:rsidRDefault="000E46CB">
      <w:pPr>
        <w:pStyle w:val="ListParagraph"/>
        <w:numPr>
          <w:ilvl w:val="0"/>
          <w:numId w:val="234"/>
        </w:numPr>
        <w:tabs>
          <w:tab w:val="left" w:pos="1363"/>
        </w:tabs>
        <w:spacing w:line="269" w:lineRule="exact"/>
      </w:pPr>
      <w:r>
        <w:rPr>
          <w:color w:val="3A3838"/>
        </w:rPr>
        <w:t>Include</w:t>
      </w:r>
      <w:r>
        <w:rPr>
          <w:color w:val="3A3838"/>
          <w:spacing w:val="-7"/>
        </w:rPr>
        <w:t xml:space="preserve"> </w:t>
      </w:r>
      <w:r>
        <w:rPr>
          <w:color w:val="3A3838"/>
        </w:rPr>
        <w:t>relevant</w:t>
      </w:r>
      <w:r>
        <w:rPr>
          <w:color w:val="3A3838"/>
          <w:spacing w:val="-9"/>
        </w:rPr>
        <w:t xml:space="preserve"> </w:t>
      </w:r>
      <w:r>
        <w:rPr>
          <w:color w:val="3A3838"/>
        </w:rPr>
        <w:t>details</w:t>
      </w:r>
      <w:r>
        <w:rPr>
          <w:color w:val="3A3838"/>
          <w:spacing w:val="-5"/>
        </w:rPr>
        <w:t xml:space="preserve"> </w:t>
      </w:r>
      <w:r>
        <w:rPr>
          <w:color w:val="3A3838"/>
        </w:rPr>
        <w:t>about</w:t>
      </w:r>
      <w:r>
        <w:rPr>
          <w:color w:val="3A3838"/>
          <w:spacing w:val="-8"/>
        </w:rPr>
        <w:t xml:space="preserve"> </w:t>
      </w:r>
      <w:r>
        <w:rPr>
          <w:color w:val="3A3838"/>
        </w:rPr>
        <w:t>characters</w:t>
      </w:r>
      <w:r>
        <w:rPr>
          <w:color w:val="3A3838"/>
          <w:spacing w:val="-5"/>
        </w:rPr>
        <w:t xml:space="preserve"> </w:t>
      </w:r>
      <w:r>
        <w:rPr>
          <w:color w:val="3A3838"/>
        </w:rPr>
        <w:t>and</w:t>
      </w:r>
      <w:r>
        <w:rPr>
          <w:color w:val="3A3838"/>
          <w:spacing w:val="-4"/>
        </w:rPr>
        <w:t xml:space="preserve"> </w:t>
      </w:r>
      <w:r>
        <w:rPr>
          <w:color w:val="3A3838"/>
          <w:spacing w:val="-2"/>
        </w:rPr>
        <w:t>settings.</w:t>
      </w:r>
    </w:p>
    <w:p w14:paraId="59336D5B" w14:textId="77777777" w:rsidR="00942630" w:rsidRDefault="000E46CB">
      <w:pPr>
        <w:pStyle w:val="ListParagraph"/>
        <w:numPr>
          <w:ilvl w:val="0"/>
          <w:numId w:val="234"/>
        </w:numPr>
        <w:tabs>
          <w:tab w:val="left" w:pos="1363"/>
        </w:tabs>
        <w:spacing w:line="269" w:lineRule="exact"/>
      </w:pPr>
      <w:r>
        <w:rPr>
          <w:color w:val="3A3838"/>
        </w:rPr>
        <w:t>Use</w:t>
      </w:r>
      <w:r>
        <w:rPr>
          <w:color w:val="3A3838"/>
          <w:spacing w:val="-1"/>
        </w:rPr>
        <w:t xml:space="preserve"> </w:t>
      </w:r>
      <w:r>
        <w:rPr>
          <w:color w:val="3A3838"/>
        </w:rPr>
        <w:t>time</w:t>
      </w:r>
      <w:r>
        <w:rPr>
          <w:color w:val="3A3838"/>
          <w:spacing w:val="-6"/>
        </w:rPr>
        <w:t xml:space="preserve"> </w:t>
      </w:r>
      <w:r>
        <w:rPr>
          <w:color w:val="3A3838"/>
        </w:rPr>
        <w:t>order</w:t>
      </w:r>
      <w:r>
        <w:rPr>
          <w:color w:val="3A3838"/>
          <w:spacing w:val="-1"/>
        </w:rPr>
        <w:t xml:space="preserve"> </w:t>
      </w:r>
      <w:r>
        <w:rPr>
          <w:color w:val="3A3838"/>
        </w:rPr>
        <w:t>words</w:t>
      </w:r>
      <w:r>
        <w:rPr>
          <w:color w:val="3A3838"/>
          <w:spacing w:val="-5"/>
        </w:rPr>
        <w:t xml:space="preserve"> </w:t>
      </w:r>
      <w:r>
        <w:rPr>
          <w:color w:val="3A3838"/>
        </w:rPr>
        <w:t>to</w:t>
      </w:r>
      <w:r>
        <w:rPr>
          <w:color w:val="3A3838"/>
          <w:spacing w:val="-2"/>
        </w:rPr>
        <w:t xml:space="preserve"> </w:t>
      </w:r>
      <w:r>
        <w:rPr>
          <w:color w:val="3A3838"/>
        </w:rPr>
        <w:t>signal</w:t>
      </w:r>
      <w:r>
        <w:rPr>
          <w:color w:val="3A3838"/>
          <w:spacing w:val="-3"/>
        </w:rPr>
        <w:t xml:space="preserve"> </w:t>
      </w:r>
      <w:r>
        <w:rPr>
          <w:color w:val="3A3838"/>
        </w:rPr>
        <w:t>a</w:t>
      </w:r>
      <w:r>
        <w:rPr>
          <w:color w:val="3A3838"/>
          <w:spacing w:val="-3"/>
        </w:rPr>
        <w:t xml:space="preserve"> </w:t>
      </w:r>
      <w:r>
        <w:rPr>
          <w:color w:val="3A3838"/>
        </w:rPr>
        <w:t>sequence</w:t>
      </w:r>
      <w:r>
        <w:rPr>
          <w:color w:val="3A3838"/>
          <w:spacing w:val="-6"/>
        </w:rPr>
        <w:t xml:space="preserve"> </w:t>
      </w:r>
      <w:r>
        <w:rPr>
          <w:color w:val="3A3838"/>
        </w:rPr>
        <w:t>of</w:t>
      </w:r>
      <w:r>
        <w:rPr>
          <w:color w:val="3A3838"/>
          <w:spacing w:val="-8"/>
        </w:rPr>
        <w:t xml:space="preserve"> </w:t>
      </w:r>
      <w:r>
        <w:rPr>
          <w:color w:val="3A3838"/>
          <w:spacing w:val="-2"/>
        </w:rPr>
        <w:t>events.</w:t>
      </w:r>
    </w:p>
    <w:p w14:paraId="24F7154D" w14:textId="77777777" w:rsidR="00942630" w:rsidRDefault="000E46CB">
      <w:pPr>
        <w:pStyle w:val="ListParagraph"/>
        <w:numPr>
          <w:ilvl w:val="0"/>
          <w:numId w:val="234"/>
        </w:numPr>
        <w:tabs>
          <w:tab w:val="left" w:pos="1363"/>
        </w:tabs>
        <w:spacing w:line="269" w:lineRule="exact"/>
      </w:pPr>
      <w:r>
        <w:rPr>
          <w:color w:val="3A3838"/>
        </w:rPr>
        <w:t>Provide</w:t>
      </w:r>
      <w:r>
        <w:rPr>
          <w:color w:val="3A3838"/>
          <w:spacing w:val="-5"/>
        </w:rPr>
        <w:t xml:space="preserve"> </w:t>
      </w:r>
      <w:r>
        <w:rPr>
          <w:color w:val="3A3838"/>
        </w:rPr>
        <w:t>a</w:t>
      </w:r>
      <w:r>
        <w:rPr>
          <w:color w:val="3A3838"/>
          <w:spacing w:val="-3"/>
        </w:rPr>
        <w:t xml:space="preserve"> </w:t>
      </w:r>
      <w:r>
        <w:rPr>
          <w:color w:val="3A3838"/>
        </w:rPr>
        <w:t>sense of</w:t>
      </w:r>
      <w:r>
        <w:rPr>
          <w:color w:val="3A3838"/>
          <w:spacing w:val="-2"/>
        </w:rPr>
        <w:t xml:space="preserve"> closure.</w:t>
      </w:r>
    </w:p>
    <w:p w14:paraId="35F8EB43" w14:textId="77777777" w:rsidR="00942630" w:rsidRDefault="00942630">
      <w:pPr>
        <w:pStyle w:val="BodyText"/>
        <w:spacing w:before="2"/>
        <w:rPr>
          <w:sz w:val="16"/>
        </w:rPr>
      </w:pPr>
    </w:p>
    <w:p w14:paraId="29663D56" w14:textId="77777777" w:rsidR="00942630" w:rsidRDefault="000E46CB">
      <w:pPr>
        <w:spacing w:before="102"/>
        <w:ind w:right="331"/>
        <w:jc w:val="center"/>
        <w:rPr>
          <w:sz w:val="20"/>
        </w:rPr>
      </w:pPr>
      <w:r>
        <w:rPr>
          <w:sz w:val="20"/>
        </w:rPr>
        <w:t>Page</w:t>
      </w:r>
      <w:r>
        <w:rPr>
          <w:spacing w:val="-1"/>
          <w:sz w:val="20"/>
        </w:rPr>
        <w:t xml:space="preserve"> </w:t>
      </w:r>
      <w:r>
        <w:rPr>
          <w:spacing w:val="-5"/>
          <w:sz w:val="20"/>
        </w:rPr>
        <w:t>41</w:t>
      </w:r>
    </w:p>
    <w:p w14:paraId="524BD778" w14:textId="77777777" w:rsidR="00942630" w:rsidRDefault="00942630">
      <w:pPr>
        <w:jc w:val="center"/>
        <w:rPr>
          <w:sz w:val="20"/>
        </w:rPr>
        <w:sectPr w:rsidR="00942630">
          <w:pgSz w:w="15840" w:h="12240" w:orient="landscape"/>
          <w:pgMar w:top="1140" w:right="460" w:bottom="580" w:left="800" w:header="0" w:footer="394" w:gutter="0"/>
          <w:cols w:space="720"/>
        </w:sectPr>
      </w:pPr>
    </w:p>
    <w:p w14:paraId="4295FE85" w14:textId="77777777" w:rsidR="00942630" w:rsidRDefault="00942630">
      <w:pPr>
        <w:pStyle w:val="BodyText"/>
        <w:rPr>
          <w:sz w:val="20"/>
        </w:rPr>
      </w:pPr>
    </w:p>
    <w:p w14:paraId="0F520BB0" w14:textId="77777777" w:rsidR="00942630" w:rsidRDefault="00942630">
      <w:pPr>
        <w:pStyle w:val="BodyText"/>
        <w:spacing w:before="1"/>
        <w:rPr>
          <w:sz w:val="18"/>
        </w:rPr>
      </w:pPr>
    </w:p>
    <w:p w14:paraId="59970A78" w14:textId="77777777" w:rsidR="00942630" w:rsidRDefault="000E46CB">
      <w:pPr>
        <w:pStyle w:val="BodyText"/>
        <w:spacing w:before="101" w:line="269" w:lineRule="exact"/>
        <w:ind w:left="640"/>
      </w:pPr>
      <w:r>
        <w:rPr>
          <w:b/>
          <w:color w:val="3A3838"/>
        </w:rPr>
        <w:t>LA.2.W.4</w:t>
      </w:r>
      <w:r>
        <w:rPr>
          <w:b/>
          <w:color w:val="3A3838"/>
          <w:spacing w:val="-11"/>
        </w:rPr>
        <w:t xml:space="preserve"> </w:t>
      </w:r>
      <w:r>
        <w:rPr>
          <w:color w:val="3A3838"/>
        </w:rPr>
        <w:t>Express</w:t>
      </w:r>
      <w:r>
        <w:rPr>
          <w:color w:val="3A3838"/>
          <w:spacing w:val="-7"/>
        </w:rPr>
        <w:t xml:space="preserve"> </w:t>
      </w:r>
      <w:r>
        <w:rPr>
          <w:color w:val="3A3838"/>
        </w:rPr>
        <w:t>an</w:t>
      </w:r>
      <w:r>
        <w:rPr>
          <w:color w:val="3A3838"/>
          <w:spacing w:val="-4"/>
        </w:rPr>
        <w:t xml:space="preserve"> </w:t>
      </w:r>
      <w:r>
        <w:rPr>
          <w:color w:val="3A3838"/>
        </w:rPr>
        <w:t>opinion</w:t>
      </w:r>
      <w:r>
        <w:rPr>
          <w:color w:val="3A3838"/>
          <w:spacing w:val="-4"/>
        </w:rPr>
        <w:t xml:space="preserve"> </w:t>
      </w:r>
      <w:r>
        <w:rPr>
          <w:color w:val="3A3838"/>
        </w:rPr>
        <w:t>and</w:t>
      </w:r>
      <w:r>
        <w:rPr>
          <w:color w:val="3A3838"/>
          <w:spacing w:val="-1"/>
        </w:rPr>
        <w:t xml:space="preserve"> </w:t>
      </w:r>
      <w:r>
        <w:rPr>
          <w:color w:val="3A3838"/>
        </w:rPr>
        <w:t>provide</w:t>
      </w:r>
      <w:r>
        <w:rPr>
          <w:color w:val="3A3838"/>
          <w:spacing w:val="-8"/>
        </w:rPr>
        <w:t xml:space="preserve"> </w:t>
      </w:r>
      <w:r>
        <w:rPr>
          <w:color w:val="3A3838"/>
        </w:rPr>
        <w:t>supporting</w:t>
      </w:r>
      <w:r>
        <w:rPr>
          <w:color w:val="3A3838"/>
          <w:spacing w:val="-3"/>
        </w:rPr>
        <w:t xml:space="preserve"> </w:t>
      </w:r>
      <w:r>
        <w:rPr>
          <w:color w:val="3A3838"/>
          <w:spacing w:val="-2"/>
        </w:rPr>
        <w:t>reasons.</w:t>
      </w:r>
    </w:p>
    <w:p w14:paraId="12798BE4" w14:textId="77777777" w:rsidR="00942630" w:rsidRDefault="000E46CB">
      <w:pPr>
        <w:pStyle w:val="ListParagraph"/>
        <w:numPr>
          <w:ilvl w:val="0"/>
          <w:numId w:val="233"/>
        </w:numPr>
        <w:tabs>
          <w:tab w:val="left" w:pos="1361"/>
        </w:tabs>
        <w:spacing w:line="269" w:lineRule="exact"/>
        <w:ind w:hanging="362"/>
      </w:pPr>
      <w:r>
        <w:rPr>
          <w:color w:val="3A3838"/>
        </w:rPr>
        <w:t>Introduce a</w:t>
      </w:r>
      <w:r>
        <w:rPr>
          <w:color w:val="3A3838"/>
          <w:spacing w:val="-3"/>
        </w:rPr>
        <w:t xml:space="preserve"> </w:t>
      </w:r>
      <w:r>
        <w:rPr>
          <w:color w:val="3A3838"/>
        </w:rPr>
        <w:t>topic</w:t>
      </w:r>
      <w:r>
        <w:rPr>
          <w:color w:val="3A3838"/>
          <w:spacing w:val="-5"/>
        </w:rPr>
        <w:t xml:space="preserve"> </w:t>
      </w:r>
      <w:r>
        <w:rPr>
          <w:color w:val="3A3838"/>
        </w:rPr>
        <w:t>or</w:t>
      </w:r>
      <w:r>
        <w:rPr>
          <w:color w:val="3A3838"/>
          <w:spacing w:val="-4"/>
        </w:rPr>
        <w:t xml:space="preserve"> text.</w:t>
      </w:r>
    </w:p>
    <w:p w14:paraId="5BF86BB0" w14:textId="77777777" w:rsidR="00942630" w:rsidRDefault="000E46CB">
      <w:pPr>
        <w:pStyle w:val="ListParagraph"/>
        <w:numPr>
          <w:ilvl w:val="0"/>
          <w:numId w:val="233"/>
        </w:numPr>
        <w:tabs>
          <w:tab w:val="left" w:pos="1361"/>
        </w:tabs>
        <w:spacing w:before="4" w:line="269" w:lineRule="exact"/>
      </w:pPr>
      <w:r>
        <w:rPr>
          <w:color w:val="3A3838"/>
        </w:rPr>
        <w:t>State</w:t>
      </w:r>
      <w:r>
        <w:rPr>
          <w:color w:val="3A3838"/>
          <w:spacing w:val="-5"/>
        </w:rPr>
        <w:t xml:space="preserve"> </w:t>
      </w:r>
      <w:r>
        <w:rPr>
          <w:color w:val="3A3838"/>
        </w:rPr>
        <w:t>an</w:t>
      </w:r>
      <w:r>
        <w:rPr>
          <w:color w:val="3A3838"/>
          <w:spacing w:val="-4"/>
        </w:rPr>
        <w:t xml:space="preserve"> </w:t>
      </w:r>
      <w:r>
        <w:rPr>
          <w:color w:val="3A3838"/>
        </w:rPr>
        <w:t>opinion</w:t>
      </w:r>
      <w:r>
        <w:rPr>
          <w:color w:val="3A3838"/>
          <w:spacing w:val="-4"/>
        </w:rPr>
        <w:t xml:space="preserve"> </w:t>
      </w:r>
      <w:r>
        <w:rPr>
          <w:color w:val="3A3838"/>
        </w:rPr>
        <w:t>and</w:t>
      </w:r>
      <w:r>
        <w:rPr>
          <w:color w:val="3A3838"/>
          <w:spacing w:val="-2"/>
        </w:rPr>
        <w:t xml:space="preserve"> </w:t>
      </w:r>
      <w:r>
        <w:rPr>
          <w:color w:val="3A3838"/>
        </w:rPr>
        <w:t>provide</w:t>
      </w:r>
      <w:r>
        <w:rPr>
          <w:color w:val="3A3838"/>
          <w:spacing w:val="-8"/>
        </w:rPr>
        <w:t xml:space="preserve"> </w:t>
      </w:r>
      <w:r>
        <w:rPr>
          <w:color w:val="3A3838"/>
        </w:rPr>
        <w:t>reasons</w:t>
      </w:r>
      <w:r>
        <w:rPr>
          <w:color w:val="3A3838"/>
          <w:spacing w:val="-8"/>
        </w:rPr>
        <w:t xml:space="preserve"> </w:t>
      </w:r>
      <w:r>
        <w:rPr>
          <w:color w:val="3A3838"/>
        </w:rPr>
        <w:t>to</w:t>
      </w:r>
      <w:r>
        <w:rPr>
          <w:color w:val="3A3838"/>
          <w:spacing w:val="-3"/>
        </w:rPr>
        <w:t xml:space="preserve"> </w:t>
      </w:r>
      <w:r>
        <w:rPr>
          <w:color w:val="3A3838"/>
        </w:rPr>
        <w:t>support</w:t>
      </w:r>
      <w:r>
        <w:rPr>
          <w:color w:val="3A3838"/>
          <w:spacing w:val="-3"/>
        </w:rPr>
        <w:t xml:space="preserve"> </w:t>
      </w:r>
      <w:r>
        <w:rPr>
          <w:color w:val="3A3838"/>
        </w:rPr>
        <w:t>the</w:t>
      </w:r>
      <w:r>
        <w:rPr>
          <w:color w:val="3A3838"/>
          <w:spacing w:val="-2"/>
        </w:rPr>
        <w:t xml:space="preserve"> opinion.</w:t>
      </w:r>
    </w:p>
    <w:p w14:paraId="6448322D" w14:textId="77777777" w:rsidR="00942630" w:rsidRDefault="000E46CB">
      <w:pPr>
        <w:pStyle w:val="ListParagraph"/>
        <w:numPr>
          <w:ilvl w:val="0"/>
          <w:numId w:val="233"/>
        </w:numPr>
        <w:tabs>
          <w:tab w:val="left" w:pos="1361"/>
        </w:tabs>
        <w:spacing w:line="269" w:lineRule="exact"/>
      </w:pPr>
      <w:r>
        <w:rPr>
          <w:color w:val="3A3838"/>
        </w:rPr>
        <w:t>Provide</w:t>
      </w:r>
      <w:r>
        <w:rPr>
          <w:color w:val="3A3838"/>
          <w:spacing w:val="-9"/>
        </w:rPr>
        <w:t xml:space="preserve"> </w:t>
      </w:r>
      <w:r>
        <w:rPr>
          <w:color w:val="3A3838"/>
        </w:rPr>
        <w:t>a</w:t>
      </w:r>
      <w:r>
        <w:rPr>
          <w:color w:val="3A3838"/>
          <w:spacing w:val="-5"/>
        </w:rPr>
        <w:t xml:space="preserve"> </w:t>
      </w:r>
      <w:r>
        <w:rPr>
          <w:color w:val="3A3838"/>
        </w:rPr>
        <w:t>concluding</w:t>
      </w:r>
      <w:r>
        <w:rPr>
          <w:color w:val="3A3838"/>
          <w:spacing w:val="-8"/>
        </w:rPr>
        <w:t xml:space="preserve"> </w:t>
      </w:r>
      <w:r>
        <w:rPr>
          <w:color w:val="3A3838"/>
        </w:rPr>
        <w:t>statement</w:t>
      </w:r>
      <w:r>
        <w:rPr>
          <w:color w:val="3A3838"/>
          <w:spacing w:val="-1"/>
        </w:rPr>
        <w:t xml:space="preserve"> </w:t>
      </w:r>
      <w:r>
        <w:rPr>
          <w:color w:val="3A3838"/>
        </w:rPr>
        <w:t>or</w:t>
      </w:r>
      <w:r>
        <w:rPr>
          <w:color w:val="3A3838"/>
          <w:spacing w:val="-2"/>
        </w:rPr>
        <w:t xml:space="preserve"> section.</w:t>
      </w:r>
    </w:p>
    <w:p w14:paraId="40B9D020" w14:textId="77777777" w:rsidR="00942630" w:rsidRDefault="00942630">
      <w:pPr>
        <w:pStyle w:val="BodyText"/>
        <w:spacing w:before="10"/>
        <w:rPr>
          <w:sz w:val="21"/>
        </w:rPr>
      </w:pPr>
    </w:p>
    <w:p w14:paraId="3372250E" w14:textId="77777777" w:rsidR="00942630" w:rsidRDefault="000E46CB">
      <w:pPr>
        <w:pStyle w:val="BodyText"/>
        <w:spacing w:line="269" w:lineRule="exact"/>
        <w:ind w:left="640"/>
      </w:pPr>
      <w:r>
        <w:rPr>
          <w:b/>
          <w:color w:val="3A3838"/>
        </w:rPr>
        <w:t>LA.2.W.5</w:t>
      </w:r>
      <w:r>
        <w:rPr>
          <w:b/>
          <w:color w:val="3A3838"/>
          <w:spacing w:val="-8"/>
        </w:rPr>
        <w:t xml:space="preserve"> </w:t>
      </w:r>
      <w:r>
        <w:rPr>
          <w:color w:val="3A3838"/>
        </w:rPr>
        <w:t>Write</w:t>
      </w:r>
      <w:r>
        <w:rPr>
          <w:color w:val="3A3838"/>
          <w:spacing w:val="-5"/>
        </w:rPr>
        <w:t xml:space="preserve"> </w:t>
      </w:r>
      <w:r>
        <w:rPr>
          <w:color w:val="3A3838"/>
        </w:rPr>
        <w:t>informative/explanatory</w:t>
      </w:r>
      <w:r>
        <w:rPr>
          <w:color w:val="3A3838"/>
          <w:spacing w:val="-4"/>
        </w:rPr>
        <w:t xml:space="preserve"> </w:t>
      </w:r>
      <w:r>
        <w:rPr>
          <w:color w:val="3A3838"/>
        </w:rPr>
        <w:t>pieces</w:t>
      </w:r>
      <w:r>
        <w:rPr>
          <w:color w:val="3A3838"/>
          <w:spacing w:val="-9"/>
        </w:rPr>
        <w:t xml:space="preserve"> </w:t>
      </w:r>
      <w:r>
        <w:rPr>
          <w:color w:val="3A3838"/>
        </w:rPr>
        <w:t>about</w:t>
      </w:r>
      <w:r>
        <w:rPr>
          <w:color w:val="3A3838"/>
          <w:spacing w:val="-4"/>
        </w:rPr>
        <w:t xml:space="preserve"> </w:t>
      </w:r>
      <w:r>
        <w:rPr>
          <w:color w:val="3A3838"/>
        </w:rPr>
        <w:t>a</w:t>
      </w:r>
      <w:r>
        <w:rPr>
          <w:color w:val="3A3838"/>
          <w:spacing w:val="-7"/>
        </w:rPr>
        <w:t xml:space="preserve"> </w:t>
      </w:r>
      <w:r>
        <w:rPr>
          <w:color w:val="3A3838"/>
        </w:rPr>
        <w:t>topic</w:t>
      </w:r>
      <w:r>
        <w:rPr>
          <w:color w:val="3A3838"/>
          <w:spacing w:val="-5"/>
        </w:rPr>
        <w:t xml:space="preserve"> </w:t>
      </w:r>
      <w:r>
        <w:rPr>
          <w:color w:val="3A3838"/>
        </w:rPr>
        <w:t>or</w:t>
      </w:r>
      <w:r>
        <w:rPr>
          <w:color w:val="3A3838"/>
          <w:spacing w:val="-5"/>
        </w:rPr>
        <w:t xml:space="preserve"> </w:t>
      </w:r>
      <w:r>
        <w:rPr>
          <w:color w:val="3A3838"/>
        </w:rPr>
        <w:t>text</w:t>
      </w:r>
      <w:r>
        <w:rPr>
          <w:color w:val="3A3838"/>
          <w:spacing w:val="-4"/>
        </w:rPr>
        <w:t xml:space="preserve"> </w:t>
      </w:r>
      <w:r>
        <w:rPr>
          <w:color w:val="3A3838"/>
        </w:rPr>
        <w:t>with</w:t>
      </w:r>
      <w:r>
        <w:rPr>
          <w:color w:val="3A3838"/>
          <w:spacing w:val="-6"/>
        </w:rPr>
        <w:t xml:space="preserve"> </w:t>
      </w:r>
      <w:r>
        <w:rPr>
          <w:color w:val="3A3838"/>
        </w:rPr>
        <w:t>supporting</w:t>
      </w:r>
      <w:r>
        <w:rPr>
          <w:color w:val="3A3838"/>
          <w:spacing w:val="-5"/>
        </w:rPr>
        <w:t xml:space="preserve"> </w:t>
      </w:r>
      <w:r>
        <w:rPr>
          <w:color w:val="3A3838"/>
        </w:rPr>
        <w:t>facts</w:t>
      </w:r>
      <w:r>
        <w:rPr>
          <w:color w:val="3A3838"/>
          <w:spacing w:val="-5"/>
        </w:rPr>
        <w:t xml:space="preserve"> </w:t>
      </w:r>
      <w:r>
        <w:rPr>
          <w:color w:val="3A3838"/>
        </w:rPr>
        <w:t>and</w:t>
      </w:r>
      <w:r>
        <w:rPr>
          <w:color w:val="3A3838"/>
          <w:spacing w:val="-7"/>
        </w:rPr>
        <w:t xml:space="preserve"> </w:t>
      </w:r>
      <w:r>
        <w:rPr>
          <w:color w:val="3A3838"/>
          <w:spacing w:val="-2"/>
        </w:rPr>
        <w:t>details.</w:t>
      </w:r>
    </w:p>
    <w:p w14:paraId="3D04643A" w14:textId="77777777" w:rsidR="00942630" w:rsidRDefault="000E46CB">
      <w:pPr>
        <w:pStyle w:val="ListParagraph"/>
        <w:numPr>
          <w:ilvl w:val="0"/>
          <w:numId w:val="232"/>
        </w:numPr>
        <w:tabs>
          <w:tab w:val="left" w:pos="1361"/>
        </w:tabs>
        <w:spacing w:line="269" w:lineRule="exact"/>
        <w:ind w:hanging="362"/>
      </w:pPr>
      <w:r>
        <w:rPr>
          <w:color w:val="3A3838"/>
        </w:rPr>
        <w:t>Introduce a</w:t>
      </w:r>
      <w:r>
        <w:rPr>
          <w:color w:val="3A3838"/>
          <w:spacing w:val="-3"/>
        </w:rPr>
        <w:t xml:space="preserve"> </w:t>
      </w:r>
      <w:r>
        <w:rPr>
          <w:color w:val="3A3838"/>
        </w:rPr>
        <w:t>topic</w:t>
      </w:r>
      <w:r>
        <w:rPr>
          <w:color w:val="3A3838"/>
          <w:spacing w:val="-5"/>
        </w:rPr>
        <w:t xml:space="preserve"> </w:t>
      </w:r>
      <w:r>
        <w:rPr>
          <w:color w:val="3A3838"/>
        </w:rPr>
        <w:t>or</w:t>
      </w:r>
      <w:r>
        <w:rPr>
          <w:color w:val="3A3838"/>
          <w:spacing w:val="-4"/>
        </w:rPr>
        <w:t xml:space="preserve"> text.</w:t>
      </w:r>
    </w:p>
    <w:p w14:paraId="6C85CC40" w14:textId="77777777" w:rsidR="00942630" w:rsidRDefault="000E46CB">
      <w:pPr>
        <w:pStyle w:val="ListParagraph"/>
        <w:numPr>
          <w:ilvl w:val="0"/>
          <w:numId w:val="232"/>
        </w:numPr>
        <w:tabs>
          <w:tab w:val="left" w:pos="1361"/>
        </w:tabs>
        <w:spacing w:before="4" w:line="269" w:lineRule="exact"/>
      </w:pPr>
      <w:r>
        <w:rPr>
          <w:color w:val="3A3838"/>
        </w:rPr>
        <w:t>Develop</w:t>
      </w:r>
      <w:r>
        <w:rPr>
          <w:color w:val="3A3838"/>
          <w:spacing w:val="-5"/>
        </w:rPr>
        <w:t xml:space="preserve"> </w:t>
      </w:r>
      <w:r>
        <w:rPr>
          <w:color w:val="3A3838"/>
        </w:rPr>
        <w:t>a</w:t>
      </w:r>
      <w:r>
        <w:rPr>
          <w:color w:val="3A3838"/>
          <w:spacing w:val="-4"/>
        </w:rPr>
        <w:t xml:space="preserve"> </w:t>
      </w:r>
      <w:r>
        <w:rPr>
          <w:color w:val="3A3838"/>
        </w:rPr>
        <w:t>topic</w:t>
      </w:r>
      <w:r>
        <w:rPr>
          <w:color w:val="3A3838"/>
          <w:spacing w:val="-6"/>
        </w:rPr>
        <w:t xml:space="preserve"> </w:t>
      </w:r>
      <w:r>
        <w:rPr>
          <w:color w:val="3A3838"/>
        </w:rPr>
        <w:t>with</w:t>
      </w:r>
      <w:r>
        <w:rPr>
          <w:color w:val="3A3838"/>
          <w:spacing w:val="-3"/>
        </w:rPr>
        <w:t xml:space="preserve"> </w:t>
      </w:r>
      <w:r>
        <w:rPr>
          <w:color w:val="3A3838"/>
        </w:rPr>
        <w:t>facts,</w:t>
      </w:r>
      <w:r>
        <w:rPr>
          <w:color w:val="3A3838"/>
          <w:spacing w:val="-6"/>
        </w:rPr>
        <w:t xml:space="preserve"> </w:t>
      </w:r>
      <w:r>
        <w:rPr>
          <w:color w:val="3A3838"/>
        </w:rPr>
        <w:t>details,</w:t>
      </w:r>
      <w:r>
        <w:rPr>
          <w:color w:val="3A3838"/>
          <w:spacing w:val="-5"/>
        </w:rPr>
        <w:t xml:space="preserve"> </w:t>
      </w:r>
      <w:r>
        <w:rPr>
          <w:color w:val="3A3838"/>
        </w:rPr>
        <w:t>and</w:t>
      </w:r>
      <w:r>
        <w:rPr>
          <w:color w:val="3A3838"/>
          <w:spacing w:val="-4"/>
        </w:rPr>
        <w:t xml:space="preserve"> </w:t>
      </w:r>
      <w:r>
        <w:rPr>
          <w:color w:val="3A3838"/>
          <w:spacing w:val="-2"/>
        </w:rPr>
        <w:t>definitions.</w:t>
      </w:r>
    </w:p>
    <w:p w14:paraId="63F9A284" w14:textId="77777777" w:rsidR="00942630" w:rsidRDefault="000E46CB">
      <w:pPr>
        <w:pStyle w:val="ListParagraph"/>
        <w:numPr>
          <w:ilvl w:val="0"/>
          <w:numId w:val="232"/>
        </w:numPr>
        <w:tabs>
          <w:tab w:val="left" w:pos="1361"/>
        </w:tabs>
        <w:spacing w:line="269" w:lineRule="exact"/>
      </w:pPr>
      <w:r>
        <w:rPr>
          <w:color w:val="3A3838"/>
        </w:rPr>
        <w:t>Use</w:t>
      </w:r>
      <w:r>
        <w:rPr>
          <w:color w:val="3A3838"/>
          <w:spacing w:val="-2"/>
        </w:rPr>
        <w:t xml:space="preserve"> </w:t>
      </w:r>
      <w:r>
        <w:rPr>
          <w:color w:val="3A3838"/>
        </w:rPr>
        <w:t>words</w:t>
      </w:r>
      <w:r>
        <w:rPr>
          <w:color w:val="3A3838"/>
          <w:spacing w:val="-1"/>
        </w:rPr>
        <w:t xml:space="preserve"> </w:t>
      </w:r>
      <w:r>
        <w:rPr>
          <w:color w:val="3A3838"/>
        </w:rPr>
        <w:t>and</w:t>
      </w:r>
      <w:r>
        <w:rPr>
          <w:color w:val="3A3838"/>
          <w:spacing w:val="-4"/>
        </w:rPr>
        <w:t xml:space="preserve"> </w:t>
      </w:r>
      <w:r>
        <w:rPr>
          <w:color w:val="3A3838"/>
        </w:rPr>
        <w:t>phrases</w:t>
      </w:r>
      <w:r>
        <w:rPr>
          <w:color w:val="3A3838"/>
          <w:spacing w:val="-6"/>
        </w:rPr>
        <w:t xml:space="preserve"> </w:t>
      </w:r>
      <w:r>
        <w:rPr>
          <w:color w:val="3A3838"/>
        </w:rPr>
        <w:t>related</w:t>
      </w:r>
      <w:r>
        <w:rPr>
          <w:color w:val="3A3838"/>
          <w:spacing w:val="-1"/>
        </w:rPr>
        <w:t xml:space="preserve"> </w:t>
      </w:r>
      <w:r>
        <w:rPr>
          <w:color w:val="3A3838"/>
        </w:rPr>
        <w:t>to</w:t>
      </w:r>
      <w:r>
        <w:rPr>
          <w:color w:val="3A3838"/>
          <w:spacing w:val="-6"/>
        </w:rPr>
        <w:t xml:space="preserve"> </w:t>
      </w:r>
      <w:r>
        <w:rPr>
          <w:color w:val="3A3838"/>
        </w:rPr>
        <w:t>the</w:t>
      </w:r>
      <w:r>
        <w:rPr>
          <w:color w:val="3A3838"/>
          <w:spacing w:val="-6"/>
        </w:rPr>
        <w:t xml:space="preserve"> </w:t>
      </w:r>
      <w:r>
        <w:rPr>
          <w:color w:val="3A3838"/>
          <w:spacing w:val="-2"/>
        </w:rPr>
        <w:t>topic.</w:t>
      </w:r>
    </w:p>
    <w:p w14:paraId="7ADC981D" w14:textId="77777777" w:rsidR="00942630" w:rsidRDefault="000E46CB">
      <w:pPr>
        <w:pStyle w:val="ListParagraph"/>
        <w:numPr>
          <w:ilvl w:val="0"/>
          <w:numId w:val="232"/>
        </w:numPr>
        <w:tabs>
          <w:tab w:val="left" w:pos="1361"/>
        </w:tabs>
        <w:spacing w:line="269" w:lineRule="exact"/>
      </w:pPr>
      <w:r>
        <w:rPr>
          <w:color w:val="3A3838"/>
        </w:rPr>
        <w:t>Provide</w:t>
      </w:r>
      <w:r>
        <w:rPr>
          <w:color w:val="3A3838"/>
          <w:spacing w:val="-7"/>
        </w:rPr>
        <w:t xml:space="preserve"> </w:t>
      </w:r>
      <w:r>
        <w:rPr>
          <w:color w:val="3A3838"/>
        </w:rPr>
        <w:t>a</w:t>
      </w:r>
      <w:r>
        <w:rPr>
          <w:color w:val="3A3838"/>
          <w:spacing w:val="-5"/>
        </w:rPr>
        <w:t xml:space="preserve"> </w:t>
      </w:r>
      <w:r>
        <w:rPr>
          <w:color w:val="3A3838"/>
        </w:rPr>
        <w:t>concluding</w:t>
      </w:r>
      <w:r>
        <w:rPr>
          <w:color w:val="3A3838"/>
          <w:spacing w:val="-8"/>
        </w:rPr>
        <w:t xml:space="preserve"> </w:t>
      </w:r>
      <w:r>
        <w:rPr>
          <w:color w:val="3A3838"/>
        </w:rPr>
        <w:t>statement</w:t>
      </w:r>
      <w:r>
        <w:rPr>
          <w:color w:val="3A3838"/>
          <w:spacing w:val="-1"/>
        </w:rPr>
        <w:t xml:space="preserve"> </w:t>
      </w:r>
      <w:r>
        <w:rPr>
          <w:color w:val="3A3838"/>
        </w:rPr>
        <w:t>or</w:t>
      </w:r>
      <w:r>
        <w:rPr>
          <w:color w:val="3A3838"/>
          <w:spacing w:val="-2"/>
        </w:rPr>
        <w:t xml:space="preserve"> section.</w:t>
      </w:r>
    </w:p>
    <w:p w14:paraId="7BC47B88" w14:textId="77777777" w:rsidR="00942630" w:rsidRDefault="00942630">
      <w:pPr>
        <w:pStyle w:val="BodyText"/>
        <w:spacing w:before="10"/>
        <w:rPr>
          <w:sz w:val="21"/>
        </w:rPr>
      </w:pPr>
    </w:p>
    <w:p w14:paraId="3BC3F8EF" w14:textId="77777777" w:rsidR="00942630" w:rsidRDefault="000E46CB">
      <w:pPr>
        <w:pStyle w:val="BodyText"/>
        <w:ind w:left="640"/>
      </w:pPr>
      <w:r>
        <w:rPr>
          <w:b/>
          <w:color w:val="3A3838"/>
        </w:rPr>
        <w:t>LA.2.W.6</w:t>
      </w:r>
      <w:r>
        <w:rPr>
          <w:b/>
          <w:color w:val="3A3838"/>
          <w:spacing w:val="-8"/>
        </w:rPr>
        <w:t xml:space="preserve"> </w:t>
      </w:r>
      <w:r>
        <w:rPr>
          <w:color w:val="3A3838"/>
        </w:rPr>
        <w:t>Locate</w:t>
      </w:r>
      <w:r>
        <w:rPr>
          <w:color w:val="3A3838"/>
          <w:spacing w:val="-4"/>
        </w:rPr>
        <w:t xml:space="preserve"> </w:t>
      </w:r>
      <w:r>
        <w:rPr>
          <w:color w:val="3A3838"/>
        </w:rPr>
        <w:t>information</w:t>
      </w:r>
      <w:r>
        <w:rPr>
          <w:color w:val="3A3838"/>
          <w:spacing w:val="-5"/>
        </w:rPr>
        <w:t xml:space="preserve"> </w:t>
      </w:r>
      <w:r>
        <w:rPr>
          <w:color w:val="3A3838"/>
        </w:rPr>
        <w:t>from</w:t>
      </w:r>
      <w:r>
        <w:rPr>
          <w:color w:val="3A3838"/>
          <w:spacing w:val="-6"/>
        </w:rPr>
        <w:t xml:space="preserve"> </w:t>
      </w:r>
      <w:r>
        <w:rPr>
          <w:color w:val="3A3838"/>
        </w:rPr>
        <w:t>provided</w:t>
      </w:r>
      <w:r>
        <w:rPr>
          <w:color w:val="3A3838"/>
          <w:spacing w:val="-7"/>
        </w:rPr>
        <w:t xml:space="preserve"> </w:t>
      </w:r>
      <w:r>
        <w:rPr>
          <w:color w:val="3A3838"/>
        </w:rPr>
        <w:t>sources</w:t>
      </w:r>
      <w:r>
        <w:rPr>
          <w:color w:val="3A3838"/>
          <w:spacing w:val="-9"/>
        </w:rPr>
        <w:t xml:space="preserve"> </w:t>
      </w:r>
      <w:r>
        <w:rPr>
          <w:color w:val="3A3838"/>
        </w:rPr>
        <w:t>to</w:t>
      </w:r>
      <w:r>
        <w:rPr>
          <w:color w:val="3A3838"/>
          <w:spacing w:val="-5"/>
        </w:rPr>
        <w:t xml:space="preserve"> </w:t>
      </w:r>
      <w:r>
        <w:rPr>
          <w:color w:val="3A3838"/>
        </w:rPr>
        <w:t>answer</w:t>
      </w:r>
      <w:r>
        <w:rPr>
          <w:color w:val="3A3838"/>
          <w:spacing w:val="-4"/>
        </w:rPr>
        <w:t xml:space="preserve"> </w:t>
      </w:r>
      <w:r>
        <w:rPr>
          <w:color w:val="3A3838"/>
        </w:rPr>
        <w:t>questions</w:t>
      </w:r>
      <w:r>
        <w:rPr>
          <w:color w:val="3A3838"/>
          <w:spacing w:val="-4"/>
        </w:rPr>
        <w:t xml:space="preserve"> </w:t>
      </w:r>
      <w:r>
        <w:rPr>
          <w:color w:val="3A3838"/>
        </w:rPr>
        <w:t>about</w:t>
      </w:r>
      <w:r>
        <w:rPr>
          <w:color w:val="3A3838"/>
          <w:spacing w:val="-4"/>
        </w:rPr>
        <w:t xml:space="preserve"> </w:t>
      </w:r>
      <w:r>
        <w:rPr>
          <w:color w:val="3A3838"/>
        </w:rPr>
        <w:t>a</w:t>
      </w:r>
      <w:r>
        <w:rPr>
          <w:color w:val="3A3838"/>
          <w:spacing w:val="-11"/>
        </w:rPr>
        <w:t xml:space="preserve"> </w:t>
      </w:r>
      <w:r>
        <w:rPr>
          <w:color w:val="3A3838"/>
          <w:spacing w:val="-2"/>
        </w:rPr>
        <w:t>topic.</w:t>
      </w:r>
    </w:p>
    <w:p w14:paraId="6831AB49" w14:textId="77777777" w:rsidR="00942630" w:rsidRDefault="000E46CB">
      <w:pPr>
        <w:pStyle w:val="ListParagraph"/>
        <w:numPr>
          <w:ilvl w:val="0"/>
          <w:numId w:val="231"/>
        </w:numPr>
        <w:tabs>
          <w:tab w:val="left" w:pos="1361"/>
        </w:tabs>
        <w:spacing w:before="4" w:line="269" w:lineRule="exact"/>
      </w:pPr>
      <w:r>
        <w:rPr>
          <w:color w:val="3A3838"/>
        </w:rPr>
        <w:t>Retell</w:t>
      </w:r>
      <w:r>
        <w:rPr>
          <w:color w:val="3A3838"/>
          <w:spacing w:val="-8"/>
        </w:rPr>
        <w:t xml:space="preserve"> </w:t>
      </w:r>
      <w:r>
        <w:rPr>
          <w:color w:val="3A3838"/>
        </w:rPr>
        <w:t>information</w:t>
      </w:r>
      <w:r>
        <w:rPr>
          <w:color w:val="3A3838"/>
          <w:spacing w:val="-5"/>
        </w:rPr>
        <w:t xml:space="preserve"> </w:t>
      </w:r>
      <w:r>
        <w:rPr>
          <w:color w:val="3A3838"/>
        </w:rPr>
        <w:t>from</w:t>
      </w:r>
      <w:r>
        <w:rPr>
          <w:color w:val="3A3838"/>
          <w:spacing w:val="-5"/>
        </w:rPr>
        <w:t xml:space="preserve"> </w:t>
      </w:r>
      <w:r>
        <w:rPr>
          <w:color w:val="3A3838"/>
        </w:rPr>
        <w:t>provided</w:t>
      </w:r>
      <w:r>
        <w:rPr>
          <w:color w:val="3A3838"/>
          <w:spacing w:val="-7"/>
        </w:rPr>
        <w:t xml:space="preserve"> </w:t>
      </w:r>
      <w:r>
        <w:rPr>
          <w:color w:val="3A3838"/>
        </w:rPr>
        <w:t>sources</w:t>
      </w:r>
      <w:r>
        <w:rPr>
          <w:color w:val="3A3838"/>
          <w:spacing w:val="-8"/>
        </w:rPr>
        <w:t xml:space="preserve"> </w:t>
      </w:r>
      <w:r>
        <w:rPr>
          <w:color w:val="3A3838"/>
        </w:rPr>
        <w:t>to</w:t>
      </w:r>
      <w:r>
        <w:rPr>
          <w:color w:val="3A3838"/>
          <w:spacing w:val="-5"/>
        </w:rPr>
        <w:t xml:space="preserve"> </w:t>
      </w:r>
      <w:r>
        <w:rPr>
          <w:color w:val="3A3838"/>
        </w:rPr>
        <w:t>support</w:t>
      </w:r>
      <w:r>
        <w:rPr>
          <w:color w:val="3A3838"/>
          <w:spacing w:val="-3"/>
        </w:rPr>
        <w:t xml:space="preserve"> </w:t>
      </w:r>
      <w:r>
        <w:rPr>
          <w:color w:val="3A3838"/>
        </w:rPr>
        <w:t>ideas</w:t>
      </w:r>
      <w:r>
        <w:rPr>
          <w:color w:val="3A3838"/>
          <w:spacing w:val="-3"/>
        </w:rPr>
        <w:t xml:space="preserve"> </w:t>
      </w:r>
      <w:r>
        <w:rPr>
          <w:color w:val="3A3838"/>
        </w:rPr>
        <w:t>while</w:t>
      </w:r>
      <w:r>
        <w:rPr>
          <w:color w:val="3A3838"/>
          <w:spacing w:val="-4"/>
        </w:rPr>
        <w:t xml:space="preserve"> </w:t>
      </w:r>
      <w:r>
        <w:rPr>
          <w:color w:val="3A3838"/>
        </w:rPr>
        <w:t>avoiding</w:t>
      </w:r>
      <w:r>
        <w:rPr>
          <w:color w:val="3A3838"/>
          <w:spacing w:val="-8"/>
        </w:rPr>
        <w:t xml:space="preserve"> </w:t>
      </w:r>
      <w:r>
        <w:rPr>
          <w:color w:val="3A3838"/>
          <w:spacing w:val="-2"/>
        </w:rPr>
        <w:t>plagiarism.</w:t>
      </w:r>
    </w:p>
    <w:p w14:paraId="5484EDC7" w14:textId="77777777" w:rsidR="00942630" w:rsidRDefault="000E46CB">
      <w:pPr>
        <w:pStyle w:val="ListParagraph"/>
        <w:numPr>
          <w:ilvl w:val="0"/>
          <w:numId w:val="231"/>
        </w:numPr>
        <w:tabs>
          <w:tab w:val="left" w:pos="1361"/>
        </w:tabs>
        <w:spacing w:line="269" w:lineRule="exact"/>
      </w:pPr>
      <w:r>
        <w:rPr>
          <w:color w:val="3A3838"/>
        </w:rPr>
        <w:t>Identify</w:t>
      </w:r>
      <w:r>
        <w:rPr>
          <w:color w:val="3A3838"/>
          <w:spacing w:val="-5"/>
        </w:rPr>
        <w:t xml:space="preserve"> </w:t>
      </w:r>
      <w:r>
        <w:rPr>
          <w:color w:val="3A3838"/>
        </w:rPr>
        <w:t>print</w:t>
      </w:r>
      <w:r>
        <w:rPr>
          <w:color w:val="3A3838"/>
          <w:spacing w:val="-7"/>
        </w:rPr>
        <w:t xml:space="preserve"> </w:t>
      </w:r>
      <w:r>
        <w:rPr>
          <w:color w:val="3A3838"/>
        </w:rPr>
        <w:t>and</w:t>
      </w:r>
      <w:r>
        <w:rPr>
          <w:color w:val="3A3838"/>
          <w:spacing w:val="-5"/>
        </w:rPr>
        <w:t xml:space="preserve"> </w:t>
      </w:r>
      <w:r>
        <w:rPr>
          <w:color w:val="3A3838"/>
        </w:rPr>
        <w:t>digital</w:t>
      </w:r>
      <w:r>
        <w:rPr>
          <w:color w:val="3A3838"/>
          <w:spacing w:val="-10"/>
        </w:rPr>
        <w:t xml:space="preserve"> </w:t>
      </w:r>
      <w:r>
        <w:rPr>
          <w:color w:val="3A3838"/>
        </w:rPr>
        <w:t>tools</w:t>
      </w:r>
      <w:r>
        <w:rPr>
          <w:color w:val="3A3838"/>
          <w:spacing w:val="-3"/>
        </w:rPr>
        <w:t xml:space="preserve"> </w:t>
      </w:r>
      <w:r>
        <w:rPr>
          <w:color w:val="3A3838"/>
        </w:rPr>
        <w:t>to</w:t>
      </w:r>
      <w:r>
        <w:rPr>
          <w:color w:val="3A3838"/>
          <w:spacing w:val="-9"/>
        </w:rPr>
        <w:t xml:space="preserve"> </w:t>
      </w:r>
      <w:r>
        <w:rPr>
          <w:color w:val="3A3838"/>
        </w:rPr>
        <w:t>gather</w:t>
      </w:r>
      <w:r>
        <w:rPr>
          <w:color w:val="3A3838"/>
          <w:spacing w:val="-4"/>
        </w:rPr>
        <w:t xml:space="preserve"> </w:t>
      </w:r>
      <w:r>
        <w:rPr>
          <w:color w:val="3A3838"/>
        </w:rPr>
        <w:t>information</w:t>
      </w:r>
      <w:r>
        <w:rPr>
          <w:color w:val="3A3838"/>
          <w:spacing w:val="-4"/>
        </w:rPr>
        <w:t xml:space="preserve"> </w:t>
      </w:r>
      <w:r>
        <w:rPr>
          <w:color w:val="3A3838"/>
        </w:rPr>
        <w:t>and</w:t>
      </w:r>
      <w:r>
        <w:rPr>
          <w:color w:val="3A3838"/>
          <w:spacing w:val="-2"/>
        </w:rPr>
        <w:t xml:space="preserve"> </w:t>
      </w:r>
      <w:r>
        <w:rPr>
          <w:color w:val="3A3838"/>
        </w:rPr>
        <w:t>ideas</w:t>
      </w:r>
      <w:r>
        <w:rPr>
          <w:color w:val="3A3838"/>
          <w:spacing w:val="-3"/>
        </w:rPr>
        <w:t xml:space="preserve"> </w:t>
      </w:r>
      <w:r>
        <w:rPr>
          <w:color w:val="3A3838"/>
        </w:rPr>
        <w:t>and</w:t>
      </w:r>
      <w:r>
        <w:rPr>
          <w:color w:val="3A3838"/>
          <w:spacing w:val="-6"/>
        </w:rPr>
        <w:t xml:space="preserve"> </w:t>
      </w:r>
      <w:r>
        <w:rPr>
          <w:color w:val="3A3838"/>
        </w:rPr>
        <w:t>answer</w:t>
      </w:r>
      <w:r>
        <w:rPr>
          <w:color w:val="3A3838"/>
          <w:spacing w:val="-3"/>
        </w:rPr>
        <w:t xml:space="preserve"> </w:t>
      </w:r>
      <w:r>
        <w:rPr>
          <w:color w:val="3A3838"/>
          <w:spacing w:val="-2"/>
        </w:rPr>
        <w:t>questions.</w:t>
      </w:r>
    </w:p>
    <w:p w14:paraId="0AA2D878" w14:textId="77777777" w:rsidR="00942630" w:rsidRDefault="000E46CB">
      <w:pPr>
        <w:pStyle w:val="ListParagraph"/>
        <w:numPr>
          <w:ilvl w:val="0"/>
          <w:numId w:val="231"/>
        </w:numPr>
        <w:tabs>
          <w:tab w:val="left" w:pos="1361"/>
        </w:tabs>
        <w:spacing w:line="269" w:lineRule="exact"/>
      </w:pPr>
      <w:r>
        <w:rPr>
          <w:color w:val="3A3838"/>
        </w:rPr>
        <w:t>Sort</w:t>
      </w:r>
      <w:r>
        <w:rPr>
          <w:color w:val="3A3838"/>
          <w:spacing w:val="-3"/>
        </w:rPr>
        <w:t xml:space="preserve"> </w:t>
      </w:r>
      <w:r>
        <w:rPr>
          <w:color w:val="3A3838"/>
        </w:rPr>
        <w:t>evidence</w:t>
      </w:r>
      <w:r>
        <w:rPr>
          <w:color w:val="3A3838"/>
          <w:spacing w:val="-9"/>
        </w:rPr>
        <w:t xml:space="preserve"> </w:t>
      </w:r>
      <w:r>
        <w:rPr>
          <w:color w:val="3A3838"/>
        </w:rPr>
        <w:t>and</w:t>
      </w:r>
      <w:r>
        <w:rPr>
          <w:color w:val="3A3838"/>
          <w:spacing w:val="-3"/>
        </w:rPr>
        <w:t xml:space="preserve"> </w:t>
      </w:r>
      <w:r>
        <w:rPr>
          <w:color w:val="3A3838"/>
        </w:rPr>
        <w:t>information</w:t>
      </w:r>
      <w:r>
        <w:rPr>
          <w:color w:val="3A3838"/>
          <w:spacing w:val="-5"/>
        </w:rPr>
        <w:t xml:space="preserve"> </w:t>
      </w:r>
      <w:r>
        <w:rPr>
          <w:color w:val="3A3838"/>
        </w:rPr>
        <w:t>into</w:t>
      </w:r>
      <w:r>
        <w:rPr>
          <w:color w:val="3A3838"/>
          <w:spacing w:val="-4"/>
        </w:rPr>
        <w:t xml:space="preserve"> </w:t>
      </w:r>
      <w:r>
        <w:rPr>
          <w:color w:val="3A3838"/>
          <w:spacing w:val="-2"/>
        </w:rPr>
        <w:t>categories.</w:t>
      </w:r>
    </w:p>
    <w:p w14:paraId="245719A9" w14:textId="77777777" w:rsidR="00942630" w:rsidRDefault="000E46CB">
      <w:pPr>
        <w:pStyle w:val="ListParagraph"/>
        <w:numPr>
          <w:ilvl w:val="0"/>
          <w:numId w:val="231"/>
        </w:numPr>
        <w:tabs>
          <w:tab w:val="left" w:pos="1361"/>
        </w:tabs>
        <w:spacing w:line="269" w:lineRule="exact"/>
      </w:pPr>
      <w:r>
        <w:rPr>
          <w:color w:val="3A3838"/>
        </w:rPr>
        <w:t>Demonstrate</w:t>
      </w:r>
      <w:r>
        <w:rPr>
          <w:color w:val="3A3838"/>
          <w:spacing w:val="-12"/>
        </w:rPr>
        <w:t xml:space="preserve"> </w:t>
      </w:r>
      <w:r>
        <w:rPr>
          <w:color w:val="3A3838"/>
        </w:rPr>
        <w:t>academic</w:t>
      </w:r>
      <w:r>
        <w:rPr>
          <w:color w:val="3A3838"/>
          <w:spacing w:val="-5"/>
        </w:rPr>
        <w:t xml:space="preserve"> </w:t>
      </w:r>
      <w:r>
        <w:rPr>
          <w:color w:val="3A3838"/>
        </w:rPr>
        <w:t>integrity</w:t>
      </w:r>
      <w:r>
        <w:rPr>
          <w:color w:val="3A3838"/>
          <w:spacing w:val="-4"/>
        </w:rPr>
        <w:t xml:space="preserve"> </w:t>
      </w:r>
      <w:r>
        <w:rPr>
          <w:color w:val="3A3838"/>
        </w:rPr>
        <w:t>by</w:t>
      </w:r>
      <w:r>
        <w:rPr>
          <w:color w:val="3A3838"/>
          <w:spacing w:val="-9"/>
        </w:rPr>
        <w:t xml:space="preserve"> </w:t>
      </w:r>
      <w:r>
        <w:rPr>
          <w:color w:val="3A3838"/>
        </w:rPr>
        <w:t>referencing</w:t>
      </w:r>
      <w:r>
        <w:rPr>
          <w:color w:val="3A3838"/>
          <w:spacing w:val="-6"/>
        </w:rPr>
        <w:t xml:space="preserve"> </w:t>
      </w:r>
      <w:r>
        <w:rPr>
          <w:color w:val="3A3838"/>
        </w:rPr>
        <w:t>sources</w:t>
      </w:r>
      <w:r>
        <w:rPr>
          <w:color w:val="3A3838"/>
          <w:spacing w:val="-5"/>
        </w:rPr>
        <w:t xml:space="preserve"> </w:t>
      </w:r>
      <w:r>
        <w:rPr>
          <w:color w:val="3A3838"/>
        </w:rPr>
        <w:t>in</w:t>
      </w:r>
      <w:r>
        <w:rPr>
          <w:color w:val="3A3838"/>
          <w:spacing w:val="-5"/>
        </w:rPr>
        <w:t xml:space="preserve"> </w:t>
      </w:r>
      <w:r>
        <w:rPr>
          <w:color w:val="3A3838"/>
        </w:rPr>
        <w:t>writing</w:t>
      </w:r>
      <w:r>
        <w:rPr>
          <w:color w:val="3A3838"/>
          <w:spacing w:val="-6"/>
        </w:rPr>
        <w:t xml:space="preserve"> </w:t>
      </w:r>
      <w:r>
        <w:rPr>
          <w:color w:val="3A3838"/>
        </w:rPr>
        <w:t>and</w:t>
      </w:r>
      <w:r>
        <w:rPr>
          <w:color w:val="3A3838"/>
          <w:spacing w:val="-4"/>
        </w:rPr>
        <w:t xml:space="preserve"> </w:t>
      </w:r>
      <w:r>
        <w:rPr>
          <w:color w:val="3A3838"/>
          <w:spacing w:val="-2"/>
        </w:rPr>
        <w:t>speaking.</w:t>
      </w:r>
    </w:p>
    <w:p w14:paraId="3C80265C" w14:textId="77777777" w:rsidR="00942630" w:rsidRDefault="000E46CB">
      <w:pPr>
        <w:pStyle w:val="ListParagraph"/>
        <w:numPr>
          <w:ilvl w:val="0"/>
          <w:numId w:val="231"/>
        </w:numPr>
        <w:tabs>
          <w:tab w:val="left" w:pos="1361"/>
        </w:tabs>
        <w:spacing w:line="242" w:lineRule="auto"/>
        <w:ind w:right="2093" w:hanging="360"/>
      </w:pPr>
      <w:r>
        <w:rPr>
          <w:color w:val="3A3838"/>
        </w:rPr>
        <w:t>Practice</w:t>
      </w:r>
      <w:r>
        <w:rPr>
          <w:color w:val="3A3838"/>
          <w:spacing w:val="-7"/>
        </w:rPr>
        <w:t xml:space="preserve"> </w:t>
      </w:r>
      <w:r>
        <w:rPr>
          <w:color w:val="3A3838"/>
        </w:rPr>
        <w:t>safe</w:t>
      </w:r>
      <w:r>
        <w:rPr>
          <w:color w:val="3A3838"/>
          <w:spacing w:val="-2"/>
        </w:rPr>
        <w:t xml:space="preserve"> </w:t>
      </w:r>
      <w:r>
        <w:rPr>
          <w:color w:val="3A3838"/>
        </w:rPr>
        <w:t>and</w:t>
      </w:r>
      <w:r>
        <w:rPr>
          <w:color w:val="3A3838"/>
          <w:spacing w:val="-1"/>
        </w:rPr>
        <w:t xml:space="preserve"> </w:t>
      </w:r>
      <w:r>
        <w:rPr>
          <w:color w:val="3A3838"/>
        </w:rPr>
        <w:t>ethical</w:t>
      </w:r>
      <w:r>
        <w:rPr>
          <w:color w:val="3A3838"/>
          <w:spacing w:val="-4"/>
        </w:rPr>
        <w:t xml:space="preserve"> </w:t>
      </w:r>
      <w:r>
        <w:rPr>
          <w:color w:val="3A3838"/>
        </w:rPr>
        <w:t>behaviors</w:t>
      </w:r>
      <w:r>
        <w:rPr>
          <w:color w:val="3A3838"/>
          <w:spacing w:val="-7"/>
        </w:rPr>
        <w:t xml:space="preserve"> </w:t>
      </w:r>
      <w:r>
        <w:rPr>
          <w:color w:val="3A3838"/>
        </w:rPr>
        <w:t>when</w:t>
      </w:r>
      <w:r>
        <w:rPr>
          <w:color w:val="3A3838"/>
          <w:spacing w:val="-8"/>
        </w:rPr>
        <w:t xml:space="preserve"> </w:t>
      </w:r>
      <w:r>
        <w:rPr>
          <w:color w:val="3A3838"/>
        </w:rPr>
        <w:t>communicating</w:t>
      </w:r>
      <w:r>
        <w:rPr>
          <w:color w:val="3A3838"/>
          <w:spacing w:val="-3"/>
        </w:rPr>
        <w:t xml:space="preserve"> </w:t>
      </w:r>
      <w:r>
        <w:rPr>
          <w:color w:val="3A3838"/>
        </w:rPr>
        <w:t>and</w:t>
      </w:r>
      <w:r>
        <w:rPr>
          <w:color w:val="3A3838"/>
          <w:spacing w:val="-5"/>
        </w:rPr>
        <w:t xml:space="preserve"> </w:t>
      </w:r>
      <w:r>
        <w:rPr>
          <w:color w:val="3A3838"/>
        </w:rPr>
        <w:t>interacting</w:t>
      </w:r>
      <w:r>
        <w:rPr>
          <w:color w:val="3A3838"/>
          <w:spacing w:val="-3"/>
        </w:rPr>
        <w:t xml:space="preserve"> </w:t>
      </w:r>
      <w:r>
        <w:rPr>
          <w:color w:val="3A3838"/>
        </w:rPr>
        <w:t>with</w:t>
      </w:r>
      <w:r>
        <w:rPr>
          <w:color w:val="3A3838"/>
          <w:spacing w:val="-3"/>
        </w:rPr>
        <w:t xml:space="preserve"> </w:t>
      </w:r>
      <w:r>
        <w:rPr>
          <w:color w:val="3A3838"/>
        </w:rPr>
        <w:t>others</w:t>
      </w:r>
      <w:r>
        <w:rPr>
          <w:color w:val="3A3838"/>
          <w:spacing w:val="-7"/>
        </w:rPr>
        <w:t xml:space="preserve"> </w:t>
      </w:r>
      <w:r>
        <w:rPr>
          <w:color w:val="3A3838"/>
        </w:rPr>
        <w:t>digitally</w:t>
      </w:r>
      <w:r>
        <w:rPr>
          <w:color w:val="3A3838"/>
          <w:spacing w:val="-1"/>
        </w:rPr>
        <w:t xml:space="preserve"> </w:t>
      </w:r>
      <w:r>
        <w:rPr>
          <w:color w:val="3A3838"/>
        </w:rPr>
        <w:t>(e.g.,</w:t>
      </w:r>
      <w:r>
        <w:rPr>
          <w:color w:val="3A3838"/>
          <w:spacing w:val="-2"/>
        </w:rPr>
        <w:t xml:space="preserve"> </w:t>
      </w:r>
      <w:r>
        <w:rPr>
          <w:color w:val="3A3838"/>
        </w:rPr>
        <w:t xml:space="preserve">safe information to share, utilize appropriate sites and materials, appropriate language use, respect diverse </w:t>
      </w:r>
      <w:r>
        <w:rPr>
          <w:color w:val="3A3838"/>
          <w:spacing w:val="-2"/>
        </w:rPr>
        <w:t>perspectives).</w:t>
      </w:r>
    </w:p>
    <w:p w14:paraId="1B4C7995" w14:textId="77777777" w:rsidR="00942630" w:rsidRDefault="00942630">
      <w:pPr>
        <w:pStyle w:val="BodyText"/>
        <w:spacing w:before="7"/>
        <w:rPr>
          <w:sz w:val="21"/>
        </w:rPr>
      </w:pPr>
    </w:p>
    <w:p w14:paraId="5FE0FAA8" w14:textId="77777777" w:rsidR="00942630" w:rsidRDefault="000E46CB">
      <w:pPr>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54FCDB58"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0377906B" w14:textId="77777777" w:rsidR="00942630" w:rsidRDefault="000E46CB">
      <w:pPr>
        <w:pStyle w:val="ListParagraph"/>
        <w:numPr>
          <w:ilvl w:val="0"/>
          <w:numId w:val="269"/>
        </w:numPr>
        <w:tabs>
          <w:tab w:val="left" w:pos="1359"/>
          <w:tab w:val="left" w:pos="1360"/>
        </w:tabs>
        <w:spacing w:before="1"/>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7"/>
          <w:sz w:val="20"/>
        </w:rPr>
        <w:t xml:space="preserve"> </w:t>
      </w:r>
      <w:r>
        <w:rPr>
          <w:sz w:val="20"/>
        </w:rPr>
        <w:t>modes</w:t>
      </w:r>
      <w:r>
        <w:rPr>
          <w:spacing w:val="-14"/>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1CEC1D5C" w14:textId="77777777" w:rsidR="00942630" w:rsidRDefault="000E46CB">
      <w:pPr>
        <w:pStyle w:val="ListParagraph"/>
        <w:numPr>
          <w:ilvl w:val="0"/>
          <w:numId w:val="269"/>
        </w:numPr>
        <w:tabs>
          <w:tab w:val="left" w:pos="1359"/>
          <w:tab w:val="left" w:pos="1360"/>
        </w:tabs>
        <w:spacing w:before="19"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292F06A6"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0C1ED8F0" w14:textId="77777777" w:rsidR="00942630" w:rsidRDefault="000E46CB">
      <w:pPr>
        <w:pStyle w:val="ListParagraph"/>
        <w:numPr>
          <w:ilvl w:val="0"/>
          <w:numId w:val="269"/>
        </w:numPr>
        <w:tabs>
          <w:tab w:val="left" w:pos="1359"/>
          <w:tab w:val="left" w:pos="1360"/>
        </w:tabs>
        <w:spacing w:before="1" w:line="259"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16751F5F" w14:textId="77777777" w:rsidR="00942630" w:rsidRDefault="000E46CB">
      <w:pPr>
        <w:spacing w:before="194"/>
        <w:ind w:right="331"/>
        <w:jc w:val="center"/>
        <w:rPr>
          <w:sz w:val="20"/>
        </w:rPr>
      </w:pPr>
      <w:r>
        <w:rPr>
          <w:sz w:val="20"/>
        </w:rPr>
        <w:t>Page</w:t>
      </w:r>
      <w:r>
        <w:rPr>
          <w:spacing w:val="-1"/>
          <w:sz w:val="20"/>
        </w:rPr>
        <w:t xml:space="preserve"> </w:t>
      </w:r>
      <w:r>
        <w:rPr>
          <w:spacing w:val="-5"/>
          <w:sz w:val="20"/>
        </w:rPr>
        <w:t>42</w:t>
      </w:r>
    </w:p>
    <w:p w14:paraId="26412B1F" w14:textId="77777777" w:rsidR="00942630" w:rsidRDefault="00942630">
      <w:pPr>
        <w:jc w:val="center"/>
        <w:rPr>
          <w:sz w:val="20"/>
        </w:rPr>
        <w:sectPr w:rsidR="00942630">
          <w:pgSz w:w="15840" w:h="12240" w:orient="landscape"/>
          <w:pgMar w:top="1140" w:right="460" w:bottom="580" w:left="800" w:header="0" w:footer="394" w:gutter="0"/>
          <w:cols w:space="720"/>
        </w:sectPr>
      </w:pPr>
    </w:p>
    <w:p w14:paraId="2D20132A" w14:textId="77777777" w:rsidR="00942630" w:rsidRDefault="00942630">
      <w:pPr>
        <w:pStyle w:val="BodyText"/>
        <w:spacing w:before="7"/>
        <w:rPr>
          <w:sz w:val="16"/>
        </w:rPr>
      </w:pPr>
    </w:p>
    <w:p w14:paraId="428BF000"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0D82FD41" w14:textId="77777777" w:rsidR="00942630" w:rsidRDefault="000E46CB">
      <w:pPr>
        <w:pStyle w:val="BodyText"/>
        <w:spacing w:before="293" w:line="242" w:lineRule="auto"/>
        <w:ind w:left="640" w:right="1143" w:hanging="1"/>
      </w:pPr>
      <w:r>
        <w:rPr>
          <w:b/>
          <w:i/>
          <w:color w:val="3A3838"/>
        </w:rPr>
        <w:t>Comprehension</w:t>
      </w:r>
      <w:r>
        <w:rPr>
          <w:b/>
          <w:i/>
          <w:color w:val="3A3838"/>
          <w:spacing w:val="-2"/>
        </w:rPr>
        <w:t xml:space="preserve"> </w:t>
      </w:r>
      <w:r>
        <w:rPr>
          <w:b/>
          <w:i/>
          <w:color w:val="3A3838"/>
        </w:rPr>
        <w:t>and</w:t>
      </w:r>
      <w:r>
        <w:rPr>
          <w:b/>
          <w:i/>
          <w:color w:val="3A3838"/>
          <w:spacing w:val="-5"/>
        </w:rPr>
        <w:t xml:space="preserve"> </w:t>
      </w:r>
      <w:r>
        <w:rPr>
          <w:b/>
          <w:i/>
          <w:color w:val="3A3838"/>
        </w:rPr>
        <w:t>Collaboration</w:t>
      </w:r>
      <w:r>
        <w:rPr>
          <w:b/>
          <w:i/>
          <w:color w:val="3A3838"/>
          <w:spacing w:val="-1"/>
        </w:rPr>
        <w:t xml:space="preserve"> </w:t>
      </w:r>
      <w:r>
        <w:rPr>
          <w:color w:val="3A3838"/>
        </w:rPr>
        <w:t>|</w:t>
      </w:r>
      <w:r>
        <w:rPr>
          <w:color w:val="3A3838"/>
          <w:spacing w:val="-2"/>
        </w:rPr>
        <w:t xml:space="preserve"> </w:t>
      </w:r>
      <w:r>
        <w:rPr>
          <w:color w:val="3A3838"/>
        </w:rPr>
        <w:t>Communicate</w:t>
      </w:r>
      <w:r>
        <w:rPr>
          <w:color w:val="3A3838"/>
          <w:spacing w:val="-2"/>
        </w:rPr>
        <w:t xml:space="preserve"> </w:t>
      </w:r>
      <w:r>
        <w:rPr>
          <w:color w:val="3A3838"/>
        </w:rPr>
        <w:t>effectively</w:t>
      </w:r>
      <w:r>
        <w:rPr>
          <w:color w:val="3A3838"/>
          <w:spacing w:val="-6"/>
        </w:rPr>
        <w:t xml:space="preserve"> </w:t>
      </w:r>
      <w:r>
        <w:rPr>
          <w:color w:val="3A3838"/>
        </w:rPr>
        <w:t>and</w:t>
      </w:r>
      <w:r>
        <w:rPr>
          <w:color w:val="3A3838"/>
          <w:spacing w:val="-1"/>
        </w:rPr>
        <w:t xml:space="preserve"> </w:t>
      </w:r>
      <w:r>
        <w:rPr>
          <w:color w:val="3A3838"/>
        </w:rPr>
        <w:t>appropriately</w:t>
      </w:r>
      <w:r>
        <w:rPr>
          <w:color w:val="3A3838"/>
          <w:spacing w:val="-1"/>
        </w:rPr>
        <w:t xml:space="preserve"> </w:t>
      </w:r>
      <w:r>
        <w:rPr>
          <w:color w:val="3A3838"/>
        </w:rPr>
        <w:t>in</w:t>
      </w:r>
      <w:r>
        <w:rPr>
          <w:color w:val="3A3838"/>
          <w:spacing w:val="-8"/>
        </w:rPr>
        <w:t xml:space="preserve"> </w:t>
      </w:r>
      <w:r>
        <w:rPr>
          <w:color w:val="3A3838"/>
        </w:rPr>
        <w:t>collaborative</w:t>
      </w:r>
      <w:r>
        <w:rPr>
          <w:color w:val="3A3838"/>
          <w:spacing w:val="-2"/>
        </w:rPr>
        <w:t xml:space="preserve"> </w:t>
      </w:r>
      <w:r>
        <w:rPr>
          <w:color w:val="3A3838"/>
        </w:rPr>
        <w:t>activities</w:t>
      </w:r>
      <w:r>
        <w:rPr>
          <w:color w:val="3A3838"/>
          <w:spacing w:val="-2"/>
        </w:rPr>
        <w:t xml:space="preserve"> </w:t>
      </w:r>
      <w:r>
        <w:rPr>
          <w:color w:val="3A3838"/>
        </w:rPr>
        <w:t>for</w:t>
      </w:r>
      <w:r>
        <w:rPr>
          <w:color w:val="3A3838"/>
          <w:spacing w:val="-2"/>
        </w:rPr>
        <w:t xml:space="preserve"> </w:t>
      </w:r>
      <w:r>
        <w:rPr>
          <w:color w:val="3A3838"/>
        </w:rPr>
        <w:t>a</w:t>
      </w:r>
      <w:r>
        <w:rPr>
          <w:color w:val="3A3838"/>
          <w:spacing w:val="-10"/>
        </w:rPr>
        <w:t xml:space="preserve"> </w:t>
      </w:r>
      <w:r>
        <w:rPr>
          <w:color w:val="3A3838"/>
        </w:rPr>
        <w:t>variety of tasks, purposes, and audiences to express ideas, share knowledge, and generate new understandings.</w:t>
      </w:r>
    </w:p>
    <w:p w14:paraId="753A6480" w14:textId="77777777" w:rsidR="00942630" w:rsidRDefault="000E46CB">
      <w:pPr>
        <w:pStyle w:val="BodyText"/>
        <w:spacing w:line="267" w:lineRule="exact"/>
        <w:ind w:left="640"/>
      </w:pPr>
      <w:r>
        <w:rPr>
          <w:b/>
          <w:color w:val="3A3838"/>
        </w:rPr>
        <w:t>LA.2.SL.1</w:t>
      </w:r>
      <w:r>
        <w:rPr>
          <w:b/>
          <w:color w:val="3A3838"/>
          <w:spacing w:val="-4"/>
        </w:rPr>
        <w:t xml:space="preserve"> </w:t>
      </w:r>
      <w:r>
        <w:rPr>
          <w:color w:val="3A3838"/>
        </w:rPr>
        <w:t>Participate</w:t>
      </w:r>
      <w:r>
        <w:rPr>
          <w:color w:val="3A3838"/>
          <w:spacing w:val="-3"/>
        </w:rPr>
        <w:t xml:space="preserve"> </w:t>
      </w:r>
      <w:r>
        <w:rPr>
          <w:color w:val="3A3838"/>
        </w:rPr>
        <w:t>with</w:t>
      </w:r>
      <w:r>
        <w:rPr>
          <w:color w:val="3A3838"/>
          <w:spacing w:val="-9"/>
        </w:rPr>
        <w:t xml:space="preserve"> </w:t>
      </w:r>
      <w:r>
        <w:rPr>
          <w:color w:val="3A3838"/>
        </w:rPr>
        <w:t>peers</w:t>
      </w:r>
      <w:r>
        <w:rPr>
          <w:color w:val="3A3838"/>
          <w:spacing w:val="-8"/>
        </w:rPr>
        <w:t xml:space="preserve"> </w:t>
      </w:r>
      <w:r>
        <w:rPr>
          <w:color w:val="3A3838"/>
        </w:rPr>
        <w:t>and</w:t>
      </w:r>
      <w:r>
        <w:rPr>
          <w:color w:val="3A3838"/>
          <w:spacing w:val="-2"/>
        </w:rPr>
        <w:t xml:space="preserve"> </w:t>
      </w:r>
      <w:r>
        <w:rPr>
          <w:color w:val="3A3838"/>
        </w:rPr>
        <w:t>adults</w:t>
      </w:r>
      <w:r>
        <w:rPr>
          <w:color w:val="3A3838"/>
          <w:spacing w:val="-7"/>
        </w:rPr>
        <w:t xml:space="preserve"> </w:t>
      </w:r>
      <w:r>
        <w:rPr>
          <w:color w:val="3A3838"/>
        </w:rPr>
        <w:t>in</w:t>
      </w:r>
      <w:r>
        <w:rPr>
          <w:color w:val="3A3838"/>
          <w:spacing w:val="-4"/>
        </w:rPr>
        <w:t xml:space="preserve"> </w:t>
      </w:r>
      <w:r>
        <w:rPr>
          <w:color w:val="3A3838"/>
        </w:rPr>
        <w:t>structured</w:t>
      </w:r>
      <w:r>
        <w:rPr>
          <w:color w:val="3A3838"/>
          <w:spacing w:val="-6"/>
        </w:rPr>
        <w:t xml:space="preserve"> </w:t>
      </w:r>
      <w:r>
        <w:rPr>
          <w:color w:val="3A3838"/>
        </w:rPr>
        <w:t>discussions</w:t>
      </w:r>
      <w:r>
        <w:rPr>
          <w:color w:val="3A3838"/>
          <w:spacing w:val="-3"/>
        </w:rPr>
        <w:t xml:space="preserve"> </w:t>
      </w:r>
      <w:r>
        <w:rPr>
          <w:color w:val="3A3838"/>
        </w:rPr>
        <w:t>and</w:t>
      </w:r>
      <w:r>
        <w:rPr>
          <w:color w:val="3A3838"/>
          <w:spacing w:val="-6"/>
        </w:rPr>
        <w:t xml:space="preserve"> </w:t>
      </w:r>
      <w:r>
        <w:rPr>
          <w:color w:val="3A3838"/>
        </w:rPr>
        <w:t>routines</w:t>
      </w:r>
      <w:r>
        <w:rPr>
          <w:color w:val="3A3838"/>
          <w:spacing w:val="-3"/>
        </w:rPr>
        <w:t xml:space="preserve"> </w:t>
      </w:r>
      <w:r>
        <w:rPr>
          <w:color w:val="3A3838"/>
        </w:rPr>
        <w:t>about</w:t>
      </w:r>
      <w:r>
        <w:rPr>
          <w:color w:val="3A3838"/>
          <w:spacing w:val="-6"/>
        </w:rPr>
        <w:t xml:space="preserve"> </w:t>
      </w:r>
      <w:r>
        <w:rPr>
          <w:color w:val="3A3838"/>
        </w:rPr>
        <w:t>2nd</w:t>
      </w:r>
      <w:r>
        <w:rPr>
          <w:color w:val="3A3838"/>
          <w:spacing w:val="-6"/>
        </w:rPr>
        <w:t xml:space="preserve"> </w:t>
      </w:r>
      <w:r>
        <w:rPr>
          <w:color w:val="3A3838"/>
        </w:rPr>
        <w:t>grade</w:t>
      </w:r>
      <w:r>
        <w:rPr>
          <w:color w:val="3A3838"/>
          <w:spacing w:val="-8"/>
        </w:rPr>
        <w:t xml:space="preserve"> </w:t>
      </w:r>
      <w:r>
        <w:rPr>
          <w:color w:val="3A3838"/>
        </w:rPr>
        <w:t>topics</w:t>
      </w:r>
      <w:r>
        <w:rPr>
          <w:color w:val="3A3838"/>
          <w:spacing w:val="-3"/>
        </w:rPr>
        <w:t xml:space="preserve"> </w:t>
      </w:r>
      <w:r>
        <w:rPr>
          <w:color w:val="3A3838"/>
        </w:rPr>
        <w:t>and</w:t>
      </w:r>
      <w:r>
        <w:rPr>
          <w:color w:val="3A3838"/>
          <w:spacing w:val="-5"/>
        </w:rPr>
        <w:t xml:space="preserve"> </w:t>
      </w:r>
      <w:r>
        <w:rPr>
          <w:color w:val="3A3838"/>
          <w:spacing w:val="-2"/>
        </w:rPr>
        <w:t>texts.</w:t>
      </w:r>
    </w:p>
    <w:p w14:paraId="5C2E840D" w14:textId="77777777" w:rsidR="00942630" w:rsidRDefault="000E46CB">
      <w:pPr>
        <w:pStyle w:val="ListParagraph"/>
        <w:numPr>
          <w:ilvl w:val="0"/>
          <w:numId w:val="230"/>
        </w:numPr>
        <w:tabs>
          <w:tab w:val="left" w:pos="1361"/>
        </w:tabs>
        <w:spacing w:line="269" w:lineRule="exact"/>
      </w:pPr>
      <w:r>
        <w:rPr>
          <w:color w:val="3A3838"/>
        </w:rPr>
        <w:t>Ask</w:t>
      </w:r>
      <w:r>
        <w:rPr>
          <w:color w:val="3A3838"/>
          <w:spacing w:val="-6"/>
        </w:rPr>
        <w:t xml:space="preserve"> </w:t>
      </w:r>
      <w:r>
        <w:rPr>
          <w:color w:val="3A3838"/>
        </w:rPr>
        <w:t>pertinent</w:t>
      </w:r>
      <w:r>
        <w:rPr>
          <w:color w:val="3A3838"/>
          <w:spacing w:val="-2"/>
        </w:rPr>
        <w:t xml:space="preserve"> </w:t>
      </w:r>
      <w:r>
        <w:rPr>
          <w:color w:val="3A3838"/>
        </w:rPr>
        <w:t>questions</w:t>
      </w:r>
      <w:r>
        <w:rPr>
          <w:color w:val="3A3838"/>
          <w:spacing w:val="-7"/>
        </w:rPr>
        <w:t xml:space="preserve"> </w:t>
      </w:r>
      <w:r>
        <w:rPr>
          <w:color w:val="3A3838"/>
        </w:rPr>
        <w:t>to</w:t>
      </w:r>
      <w:r>
        <w:rPr>
          <w:color w:val="3A3838"/>
          <w:spacing w:val="-4"/>
        </w:rPr>
        <w:t xml:space="preserve"> </w:t>
      </w:r>
      <w:r>
        <w:rPr>
          <w:color w:val="3A3838"/>
        </w:rPr>
        <w:t>acquire</w:t>
      </w:r>
      <w:r>
        <w:rPr>
          <w:color w:val="3A3838"/>
          <w:spacing w:val="-7"/>
        </w:rPr>
        <w:t xml:space="preserve"> </w:t>
      </w:r>
      <w:r>
        <w:rPr>
          <w:color w:val="3A3838"/>
        </w:rPr>
        <w:t>or</w:t>
      </w:r>
      <w:r>
        <w:rPr>
          <w:color w:val="3A3838"/>
          <w:spacing w:val="-7"/>
        </w:rPr>
        <w:t xml:space="preserve"> </w:t>
      </w:r>
      <w:r>
        <w:rPr>
          <w:color w:val="3A3838"/>
        </w:rPr>
        <w:t>confirm</w:t>
      </w:r>
      <w:r>
        <w:rPr>
          <w:color w:val="3A3838"/>
          <w:spacing w:val="-4"/>
        </w:rPr>
        <w:t xml:space="preserve"> </w:t>
      </w:r>
      <w:r>
        <w:rPr>
          <w:color w:val="3A3838"/>
          <w:spacing w:val="-2"/>
        </w:rPr>
        <w:t>information.</w:t>
      </w:r>
    </w:p>
    <w:p w14:paraId="7F8CC2CE" w14:textId="77777777" w:rsidR="00942630" w:rsidRDefault="000E46CB">
      <w:pPr>
        <w:pStyle w:val="ListParagraph"/>
        <w:numPr>
          <w:ilvl w:val="0"/>
          <w:numId w:val="230"/>
        </w:numPr>
        <w:tabs>
          <w:tab w:val="left" w:pos="1361"/>
        </w:tabs>
        <w:spacing w:line="269" w:lineRule="exact"/>
      </w:pPr>
      <w:r>
        <w:rPr>
          <w:color w:val="3A3838"/>
        </w:rPr>
        <w:t>Demonstrate</w:t>
      </w:r>
      <w:r>
        <w:rPr>
          <w:color w:val="3A3838"/>
          <w:spacing w:val="-11"/>
        </w:rPr>
        <w:t xml:space="preserve"> </w:t>
      </w:r>
      <w:r>
        <w:rPr>
          <w:color w:val="3A3838"/>
        </w:rPr>
        <w:t>interpretation</w:t>
      </w:r>
      <w:r>
        <w:rPr>
          <w:color w:val="3A3838"/>
          <w:spacing w:val="-9"/>
        </w:rPr>
        <w:t xml:space="preserve"> </w:t>
      </w:r>
      <w:r>
        <w:rPr>
          <w:color w:val="3A3838"/>
        </w:rPr>
        <w:t>of</w:t>
      </w:r>
      <w:r>
        <w:rPr>
          <w:color w:val="3A3838"/>
          <w:spacing w:val="-6"/>
        </w:rPr>
        <w:t xml:space="preserve"> </w:t>
      </w:r>
      <w:r>
        <w:rPr>
          <w:color w:val="3A3838"/>
        </w:rPr>
        <w:t>verbal</w:t>
      </w:r>
      <w:r>
        <w:rPr>
          <w:color w:val="3A3838"/>
          <w:spacing w:val="-6"/>
        </w:rPr>
        <w:t xml:space="preserve"> </w:t>
      </w:r>
      <w:r>
        <w:rPr>
          <w:color w:val="3A3838"/>
        </w:rPr>
        <w:t>and</w:t>
      </w:r>
      <w:r>
        <w:rPr>
          <w:color w:val="3A3838"/>
          <w:spacing w:val="-3"/>
        </w:rPr>
        <w:t xml:space="preserve"> </w:t>
      </w:r>
      <w:r>
        <w:rPr>
          <w:color w:val="3A3838"/>
        </w:rPr>
        <w:t>non-verbal</w:t>
      </w:r>
      <w:r>
        <w:rPr>
          <w:color w:val="3A3838"/>
          <w:spacing w:val="-5"/>
        </w:rPr>
        <w:t xml:space="preserve"> </w:t>
      </w:r>
      <w:r>
        <w:rPr>
          <w:color w:val="3A3838"/>
        </w:rPr>
        <w:t>messages</w:t>
      </w:r>
      <w:r>
        <w:rPr>
          <w:color w:val="3A3838"/>
          <w:spacing w:val="-8"/>
        </w:rPr>
        <w:t xml:space="preserve"> </w:t>
      </w:r>
      <w:r>
        <w:rPr>
          <w:color w:val="3A3838"/>
        </w:rPr>
        <w:t>in</w:t>
      </w:r>
      <w:r>
        <w:rPr>
          <w:color w:val="3A3838"/>
          <w:spacing w:val="-5"/>
        </w:rPr>
        <w:t xml:space="preserve"> </w:t>
      </w:r>
      <w:r>
        <w:rPr>
          <w:color w:val="3A3838"/>
        </w:rPr>
        <w:t>a</w:t>
      </w:r>
      <w:r>
        <w:rPr>
          <w:color w:val="3A3838"/>
          <w:spacing w:val="-6"/>
        </w:rPr>
        <w:t xml:space="preserve"> </w:t>
      </w:r>
      <w:r>
        <w:rPr>
          <w:color w:val="3A3838"/>
          <w:spacing w:val="-2"/>
        </w:rPr>
        <w:t>conversation.</w:t>
      </w:r>
    </w:p>
    <w:p w14:paraId="561A621B" w14:textId="77777777" w:rsidR="00942630" w:rsidRDefault="000E46CB">
      <w:pPr>
        <w:pStyle w:val="ListParagraph"/>
        <w:numPr>
          <w:ilvl w:val="0"/>
          <w:numId w:val="230"/>
        </w:numPr>
        <w:tabs>
          <w:tab w:val="left" w:pos="1361"/>
        </w:tabs>
        <w:spacing w:line="242" w:lineRule="auto"/>
        <w:ind w:right="1347" w:hanging="360"/>
      </w:pPr>
      <w:r>
        <w:rPr>
          <w:color w:val="3A3838"/>
        </w:rPr>
        <w:t>Converse</w:t>
      </w:r>
      <w:r>
        <w:rPr>
          <w:color w:val="3A3838"/>
          <w:spacing w:val="-6"/>
        </w:rPr>
        <w:t xml:space="preserve"> </w:t>
      </w:r>
      <w:r>
        <w:rPr>
          <w:color w:val="3A3838"/>
        </w:rPr>
        <w:t>with</w:t>
      </w:r>
      <w:r>
        <w:rPr>
          <w:color w:val="3A3838"/>
          <w:spacing w:val="-2"/>
        </w:rPr>
        <w:t xml:space="preserve"> </w:t>
      </w:r>
      <w:r>
        <w:rPr>
          <w:color w:val="3A3838"/>
        </w:rPr>
        <w:t>peers</w:t>
      </w:r>
      <w:r>
        <w:rPr>
          <w:color w:val="3A3838"/>
          <w:spacing w:val="-1"/>
        </w:rPr>
        <w:t xml:space="preserve"> </w:t>
      </w:r>
      <w:r>
        <w:rPr>
          <w:color w:val="3A3838"/>
        </w:rPr>
        <w:t>and</w:t>
      </w:r>
      <w:r>
        <w:rPr>
          <w:color w:val="3A3838"/>
          <w:spacing w:val="-4"/>
        </w:rPr>
        <w:t xml:space="preserve"> </w:t>
      </w:r>
      <w:r>
        <w:rPr>
          <w:color w:val="3A3838"/>
        </w:rPr>
        <w:t>adults</w:t>
      </w:r>
      <w:r>
        <w:rPr>
          <w:color w:val="3A3838"/>
          <w:spacing w:val="-1"/>
        </w:rPr>
        <w:t xml:space="preserve"> </w:t>
      </w:r>
      <w:r>
        <w:rPr>
          <w:color w:val="3A3838"/>
        </w:rPr>
        <w:t>in</w:t>
      </w:r>
      <w:r>
        <w:rPr>
          <w:color w:val="3A3838"/>
          <w:spacing w:val="-2"/>
        </w:rPr>
        <w:t xml:space="preserve"> </w:t>
      </w:r>
      <w:r>
        <w:rPr>
          <w:color w:val="3A3838"/>
        </w:rPr>
        <w:t>an</w:t>
      </w:r>
      <w:r>
        <w:rPr>
          <w:color w:val="3A3838"/>
          <w:spacing w:val="-2"/>
        </w:rPr>
        <w:t xml:space="preserve"> </w:t>
      </w:r>
      <w:r>
        <w:rPr>
          <w:color w:val="3A3838"/>
        </w:rPr>
        <w:t>all-inclusive</w:t>
      </w:r>
      <w:r>
        <w:rPr>
          <w:color w:val="3A3838"/>
          <w:spacing w:val="-1"/>
        </w:rPr>
        <w:t xml:space="preserve"> </w:t>
      </w:r>
      <w:r>
        <w:rPr>
          <w:color w:val="3A3838"/>
        </w:rPr>
        <w:t>manner</w:t>
      </w:r>
      <w:r>
        <w:rPr>
          <w:color w:val="3A3838"/>
          <w:spacing w:val="-6"/>
        </w:rPr>
        <w:t xml:space="preserve"> </w:t>
      </w:r>
      <w:r>
        <w:rPr>
          <w:color w:val="3A3838"/>
        </w:rPr>
        <w:t>to</w:t>
      </w:r>
      <w:r>
        <w:rPr>
          <w:color w:val="3A3838"/>
          <w:spacing w:val="-2"/>
        </w:rPr>
        <w:t xml:space="preserve"> </w:t>
      </w:r>
      <w:r>
        <w:rPr>
          <w:color w:val="3A3838"/>
        </w:rPr>
        <w:t>foster</w:t>
      </w:r>
      <w:r>
        <w:rPr>
          <w:color w:val="3A3838"/>
          <w:spacing w:val="-1"/>
        </w:rPr>
        <w:t xml:space="preserve"> </w:t>
      </w:r>
      <w:r>
        <w:rPr>
          <w:color w:val="3A3838"/>
        </w:rPr>
        <w:t>positive</w:t>
      </w:r>
      <w:r>
        <w:rPr>
          <w:color w:val="3A3838"/>
          <w:spacing w:val="-6"/>
        </w:rPr>
        <w:t xml:space="preserve"> </w:t>
      </w:r>
      <w:r>
        <w:rPr>
          <w:color w:val="3A3838"/>
        </w:rPr>
        <w:t>relationships</w:t>
      </w:r>
      <w:r>
        <w:rPr>
          <w:color w:val="3A3838"/>
          <w:spacing w:val="-1"/>
        </w:rPr>
        <w:t xml:space="preserve"> </w:t>
      </w:r>
      <w:r>
        <w:rPr>
          <w:color w:val="3A3838"/>
        </w:rPr>
        <w:t>while</w:t>
      </w:r>
      <w:r>
        <w:rPr>
          <w:color w:val="3A3838"/>
          <w:spacing w:val="-1"/>
        </w:rPr>
        <w:t xml:space="preserve"> </w:t>
      </w:r>
      <w:r>
        <w:rPr>
          <w:color w:val="3A3838"/>
        </w:rPr>
        <w:t>respecting</w:t>
      </w:r>
      <w:r>
        <w:rPr>
          <w:color w:val="3A3838"/>
          <w:spacing w:val="-7"/>
        </w:rPr>
        <w:t xml:space="preserve"> </w:t>
      </w:r>
      <w:r>
        <w:rPr>
          <w:color w:val="3A3838"/>
        </w:rPr>
        <w:t xml:space="preserve">diverse </w:t>
      </w:r>
      <w:r>
        <w:rPr>
          <w:color w:val="3A3838"/>
          <w:spacing w:val="-2"/>
        </w:rPr>
        <w:t>perspectives.</w:t>
      </w:r>
    </w:p>
    <w:p w14:paraId="4D3276A8" w14:textId="77777777" w:rsidR="00942630" w:rsidRDefault="000E46CB">
      <w:pPr>
        <w:pStyle w:val="ListParagraph"/>
        <w:numPr>
          <w:ilvl w:val="0"/>
          <w:numId w:val="230"/>
        </w:numPr>
        <w:tabs>
          <w:tab w:val="left" w:pos="1361"/>
        </w:tabs>
        <w:spacing w:line="267" w:lineRule="exact"/>
      </w:pPr>
      <w:r>
        <w:rPr>
          <w:color w:val="3A3838"/>
        </w:rPr>
        <w:t>Develop</w:t>
      </w:r>
      <w:r>
        <w:rPr>
          <w:color w:val="3A3838"/>
          <w:spacing w:val="-10"/>
        </w:rPr>
        <w:t xml:space="preserve"> </w:t>
      </w:r>
      <w:r>
        <w:rPr>
          <w:color w:val="3A3838"/>
        </w:rPr>
        <w:t>active</w:t>
      </w:r>
      <w:r>
        <w:rPr>
          <w:color w:val="3A3838"/>
          <w:spacing w:val="-4"/>
        </w:rPr>
        <w:t xml:space="preserve"> </w:t>
      </w:r>
      <w:r>
        <w:rPr>
          <w:color w:val="3A3838"/>
        </w:rPr>
        <w:t>and</w:t>
      </w:r>
      <w:r>
        <w:rPr>
          <w:color w:val="3A3838"/>
          <w:spacing w:val="-3"/>
        </w:rPr>
        <w:t xml:space="preserve"> </w:t>
      </w:r>
      <w:r>
        <w:rPr>
          <w:color w:val="3A3838"/>
        </w:rPr>
        <w:t>attentive</w:t>
      </w:r>
      <w:r>
        <w:rPr>
          <w:color w:val="3A3838"/>
          <w:spacing w:val="-5"/>
        </w:rPr>
        <w:t xml:space="preserve"> </w:t>
      </w:r>
      <w:r>
        <w:rPr>
          <w:color w:val="3A3838"/>
        </w:rPr>
        <w:t>listening</w:t>
      </w:r>
      <w:r>
        <w:rPr>
          <w:color w:val="3A3838"/>
          <w:spacing w:val="-5"/>
        </w:rPr>
        <w:t xml:space="preserve"> </w:t>
      </w:r>
      <w:r>
        <w:rPr>
          <w:color w:val="3A3838"/>
        </w:rPr>
        <w:t>skills</w:t>
      </w:r>
      <w:r>
        <w:rPr>
          <w:color w:val="3A3838"/>
          <w:spacing w:val="-9"/>
        </w:rPr>
        <w:t xml:space="preserve"> </w:t>
      </w:r>
      <w:r>
        <w:rPr>
          <w:color w:val="3A3838"/>
        </w:rPr>
        <w:t>(e.g.,</w:t>
      </w:r>
      <w:r>
        <w:rPr>
          <w:color w:val="3A3838"/>
          <w:spacing w:val="-4"/>
        </w:rPr>
        <w:t xml:space="preserve"> </w:t>
      </w:r>
      <w:r>
        <w:rPr>
          <w:color w:val="3A3838"/>
        </w:rPr>
        <w:t>eye</w:t>
      </w:r>
      <w:r>
        <w:rPr>
          <w:color w:val="3A3838"/>
          <w:spacing w:val="-9"/>
        </w:rPr>
        <w:t xml:space="preserve"> </w:t>
      </w:r>
      <w:r>
        <w:rPr>
          <w:color w:val="3A3838"/>
        </w:rPr>
        <w:t>contact,</w:t>
      </w:r>
      <w:r>
        <w:rPr>
          <w:color w:val="3A3838"/>
          <w:spacing w:val="-4"/>
        </w:rPr>
        <w:t xml:space="preserve"> </w:t>
      </w:r>
      <w:r>
        <w:rPr>
          <w:color w:val="3A3838"/>
        </w:rPr>
        <w:t>nonverbal</w:t>
      </w:r>
      <w:r>
        <w:rPr>
          <w:color w:val="3A3838"/>
          <w:spacing w:val="-7"/>
        </w:rPr>
        <w:t xml:space="preserve"> </w:t>
      </w:r>
      <w:r>
        <w:rPr>
          <w:color w:val="3A3838"/>
        </w:rPr>
        <w:t>cues,</w:t>
      </w:r>
      <w:r>
        <w:rPr>
          <w:color w:val="3A3838"/>
          <w:spacing w:val="-7"/>
        </w:rPr>
        <w:t xml:space="preserve"> </w:t>
      </w:r>
      <w:r>
        <w:rPr>
          <w:color w:val="3A3838"/>
          <w:spacing w:val="-2"/>
        </w:rPr>
        <w:t>recalling).</w:t>
      </w:r>
    </w:p>
    <w:p w14:paraId="23FEE47F" w14:textId="77777777" w:rsidR="00942630" w:rsidRDefault="000E46CB">
      <w:pPr>
        <w:pStyle w:val="ListParagraph"/>
        <w:numPr>
          <w:ilvl w:val="0"/>
          <w:numId w:val="230"/>
        </w:numPr>
        <w:tabs>
          <w:tab w:val="left" w:pos="1361"/>
        </w:tabs>
        <w:spacing w:line="269" w:lineRule="exact"/>
      </w:pPr>
      <w:r>
        <w:rPr>
          <w:color w:val="3A3838"/>
        </w:rPr>
        <w:t>Complete</w:t>
      </w:r>
      <w:r>
        <w:rPr>
          <w:color w:val="3A3838"/>
          <w:spacing w:val="-4"/>
        </w:rPr>
        <w:t xml:space="preserve"> </w:t>
      </w:r>
      <w:r>
        <w:rPr>
          <w:color w:val="3A3838"/>
        </w:rPr>
        <w:t>a</w:t>
      </w:r>
      <w:r>
        <w:rPr>
          <w:color w:val="3A3838"/>
          <w:spacing w:val="-7"/>
        </w:rPr>
        <w:t xml:space="preserve"> </w:t>
      </w:r>
      <w:r>
        <w:rPr>
          <w:color w:val="3A3838"/>
        </w:rPr>
        <w:t>task</w:t>
      </w:r>
      <w:r>
        <w:rPr>
          <w:color w:val="3A3838"/>
          <w:spacing w:val="-4"/>
        </w:rPr>
        <w:t xml:space="preserve"> </w:t>
      </w:r>
      <w:r>
        <w:rPr>
          <w:color w:val="3A3838"/>
        </w:rPr>
        <w:t>following</w:t>
      </w:r>
      <w:r>
        <w:rPr>
          <w:color w:val="3A3838"/>
          <w:spacing w:val="-5"/>
        </w:rPr>
        <w:t xml:space="preserve"> </w:t>
      </w:r>
      <w:r>
        <w:rPr>
          <w:color w:val="3A3838"/>
        </w:rPr>
        <w:t>multi-step</w:t>
      </w:r>
      <w:r>
        <w:rPr>
          <w:color w:val="3A3838"/>
          <w:spacing w:val="-6"/>
        </w:rPr>
        <w:t xml:space="preserve"> </w:t>
      </w:r>
      <w:r>
        <w:rPr>
          <w:color w:val="3A3838"/>
          <w:spacing w:val="-2"/>
        </w:rPr>
        <w:t>directions.</w:t>
      </w:r>
    </w:p>
    <w:p w14:paraId="0490B156" w14:textId="77777777" w:rsidR="00942630" w:rsidRDefault="00942630">
      <w:pPr>
        <w:pStyle w:val="BodyText"/>
        <w:spacing w:before="10"/>
        <w:rPr>
          <w:sz w:val="21"/>
        </w:rPr>
      </w:pPr>
    </w:p>
    <w:p w14:paraId="3DEFD183" w14:textId="77777777" w:rsidR="00942630" w:rsidRDefault="000E46CB">
      <w:pPr>
        <w:pStyle w:val="BodyText"/>
        <w:spacing w:line="242" w:lineRule="auto"/>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34455AF1" w14:textId="77777777" w:rsidR="00942630" w:rsidRDefault="000E46CB">
      <w:pPr>
        <w:pStyle w:val="BodyText"/>
        <w:spacing w:line="267" w:lineRule="exact"/>
        <w:ind w:left="640"/>
      </w:pPr>
      <w:r>
        <w:rPr>
          <w:b/>
          <w:color w:val="3A3838"/>
        </w:rPr>
        <w:t>LA.2.SL.2</w:t>
      </w:r>
      <w:r>
        <w:rPr>
          <w:b/>
          <w:color w:val="3A3838"/>
          <w:spacing w:val="-7"/>
        </w:rPr>
        <w:t xml:space="preserve"> </w:t>
      </w:r>
      <w:r>
        <w:rPr>
          <w:color w:val="3A3838"/>
        </w:rPr>
        <w:t>Tell</w:t>
      </w:r>
      <w:r>
        <w:rPr>
          <w:color w:val="3A3838"/>
          <w:spacing w:val="-5"/>
        </w:rPr>
        <w:t xml:space="preserve"> </w:t>
      </w:r>
      <w:r>
        <w:rPr>
          <w:color w:val="3A3838"/>
        </w:rPr>
        <w:t>a</w:t>
      </w:r>
      <w:r>
        <w:rPr>
          <w:color w:val="3A3838"/>
          <w:spacing w:val="-6"/>
        </w:rPr>
        <w:t xml:space="preserve"> </w:t>
      </w:r>
      <w:r>
        <w:rPr>
          <w:color w:val="3A3838"/>
        </w:rPr>
        <w:t>story</w:t>
      </w:r>
      <w:r>
        <w:rPr>
          <w:color w:val="3A3838"/>
          <w:spacing w:val="-7"/>
        </w:rPr>
        <w:t xml:space="preserve"> </w:t>
      </w:r>
      <w:r>
        <w:rPr>
          <w:color w:val="3A3838"/>
        </w:rPr>
        <w:t>or</w:t>
      </w:r>
      <w:r>
        <w:rPr>
          <w:color w:val="3A3838"/>
          <w:spacing w:val="-8"/>
        </w:rPr>
        <w:t xml:space="preserve"> </w:t>
      </w:r>
      <w:r>
        <w:rPr>
          <w:color w:val="3A3838"/>
        </w:rPr>
        <w:t>recount</w:t>
      </w:r>
      <w:r>
        <w:rPr>
          <w:color w:val="3A3838"/>
          <w:spacing w:val="-3"/>
        </w:rPr>
        <w:t xml:space="preserve"> </w:t>
      </w:r>
      <w:r>
        <w:rPr>
          <w:color w:val="3A3838"/>
        </w:rPr>
        <w:t>an</w:t>
      </w:r>
      <w:r>
        <w:rPr>
          <w:color w:val="3A3838"/>
          <w:spacing w:val="-4"/>
        </w:rPr>
        <w:t xml:space="preserve"> </w:t>
      </w:r>
      <w:r>
        <w:rPr>
          <w:color w:val="3A3838"/>
        </w:rPr>
        <w:t>experience</w:t>
      </w:r>
      <w:r>
        <w:rPr>
          <w:color w:val="3A3838"/>
          <w:spacing w:val="-8"/>
        </w:rPr>
        <w:t xml:space="preserve"> </w:t>
      </w:r>
      <w:r>
        <w:rPr>
          <w:color w:val="3A3838"/>
        </w:rPr>
        <w:t>with</w:t>
      </w:r>
      <w:r>
        <w:rPr>
          <w:color w:val="3A3838"/>
          <w:spacing w:val="-4"/>
        </w:rPr>
        <w:t xml:space="preserve"> </w:t>
      </w:r>
      <w:r>
        <w:rPr>
          <w:color w:val="3A3838"/>
        </w:rPr>
        <w:t>appropriate</w:t>
      </w:r>
      <w:r>
        <w:rPr>
          <w:color w:val="3A3838"/>
          <w:spacing w:val="-4"/>
        </w:rPr>
        <w:t xml:space="preserve"> </w:t>
      </w:r>
      <w:r>
        <w:rPr>
          <w:color w:val="3A3838"/>
        </w:rPr>
        <w:t>facts</w:t>
      </w:r>
      <w:r>
        <w:rPr>
          <w:color w:val="3A3838"/>
          <w:spacing w:val="-3"/>
        </w:rPr>
        <w:t xml:space="preserve"> </w:t>
      </w:r>
      <w:r>
        <w:rPr>
          <w:color w:val="3A3838"/>
        </w:rPr>
        <w:t>and</w:t>
      </w:r>
      <w:r>
        <w:rPr>
          <w:color w:val="3A3838"/>
          <w:spacing w:val="-6"/>
        </w:rPr>
        <w:t xml:space="preserve"> </w:t>
      </w:r>
      <w:r>
        <w:rPr>
          <w:color w:val="3A3838"/>
        </w:rPr>
        <w:t>pertinent</w:t>
      </w:r>
      <w:r>
        <w:rPr>
          <w:color w:val="3A3838"/>
          <w:spacing w:val="-8"/>
        </w:rPr>
        <w:t xml:space="preserve"> </w:t>
      </w:r>
      <w:r>
        <w:rPr>
          <w:color w:val="3A3838"/>
        </w:rPr>
        <w:t>descriptive</w:t>
      </w:r>
      <w:r>
        <w:rPr>
          <w:color w:val="3A3838"/>
          <w:spacing w:val="-7"/>
        </w:rPr>
        <w:t xml:space="preserve"> </w:t>
      </w:r>
      <w:r>
        <w:rPr>
          <w:color w:val="3A3838"/>
          <w:spacing w:val="-2"/>
        </w:rPr>
        <w:t>details.</w:t>
      </w:r>
    </w:p>
    <w:p w14:paraId="63BEACE9" w14:textId="77777777" w:rsidR="00942630" w:rsidRDefault="000E46CB">
      <w:pPr>
        <w:pStyle w:val="ListParagraph"/>
        <w:numPr>
          <w:ilvl w:val="0"/>
          <w:numId w:val="229"/>
        </w:numPr>
        <w:tabs>
          <w:tab w:val="left" w:pos="1361"/>
        </w:tabs>
        <w:ind w:right="2122"/>
      </w:pPr>
      <w:r>
        <w:rPr>
          <w:color w:val="3A3838"/>
        </w:rPr>
        <w:t>Demonstrate</w:t>
      </w:r>
      <w:r>
        <w:rPr>
          <w:color w:val="3A3838"/>
          <w:spacing w:val="-7"/>
        </w:rPr>
        <w:t xml:space="preserve"> </w:t>
      </w:r>
      <w:r>
        <w:rPr>
          <w:color w:val="3A3838"/>
        </w:rPr>
        <w:t>appropriate</w:t>
      </w:r>
      <w:r>
        <w:rPr>
          <w:color w:val="3A3838"/>
          <w:spacing w:val="-2"/>
        </w:rPr>
        <w:t xml:space="preserve"> </w:t>
      </w:r>
      <w:r>
        <w:rPr>
          <w:color w:val="3A3838"/>
        </w:rPr>
        <w:t>speaking</w:t>
      </w:r>
      <w:r>
        <w:rPr>
          <w:color w:val="3A3838"/>
          <w:spacing w:val="-3"/>
        </w:rPr>
        <w:t xml:space="preserve"> </w:t>
      </w:r>
      <w:r>
        <w:rPr>
          <w:color w:val="3A3838"/>
        </w:rPr>
        <w:t>techniques</w:t>
      </w:r>
      <w:r>
        <w:rPr>
          <w:color w:val="3A3838"/>
          <w:spacing w:val="-2"/>
        </w:rPr>
        <w:t xml:space="preserve"> </w:t>
      </w:r>
      <w:r>
        <w:rPr>
          <w:color w:val="3A3838"/>
        </w:rPr>
        <w:t>(e.g.,</w:t>
      </w:r>
      <w:r>
        <w:rPr>
          <w:color w:val="3A3838"/>
          <w:spacing w:val="-2"/>
        </w:rPr>
        <w:t xml:space="preserve"> </w:t>
      </w:r>
      <w:r>
        <w:rPr>
          <w:color w:val="3A3838"/>
        </w:rPr>
        <w:t>appropriate</w:t>
      </w:r>
      <w:r>
        <w:rPr>
          <w:color w:val="3A3838"/>
          <w:spacing w:val="-2"/>
        </w:rPr>
        <w:t xml:space="preserve"> </w:t>
      </w:r>
      <w:r>
        <w:rPr>
          <w:color w:val="3A3838"/>
        </w:rPr>
        <w:t>eye</w:t>
      </w:r>
      <w:r>
        <w:rPr>
          <w:color w:val="3A3838"/>
          <w:spacing w:val="-7"/>
        </w:rPr>
        <w:t xml:space="preserve"> </w:t>
      </w:r>
      <w:r>
        <w:rPr>
          <w:color w:val="3A3838"/>
        </w:rPr>
        <w:t>contact,</w:t>
      </w:r>
      <w:r>
        <w:rPr>
          <w:color w:val="3A3838"/>
          <w:spacing w:val="-6"/>
        </w:rPr>
        <w:t xml:space="preserve"> </w:t>
      </w:r>
      <w:r>
        <w:rPr>
          <w:color w:val="3A3838"/>
        </w:rPr>
        <w:t>adequate</w:t>
      </w:r>
      <w:r>
        <w:rPr>
          <w:color w:val="3A3838"/>
          <w:spacing w:val="-11"/>
        </w:rPr>
        <w:t xml:space="preserve"> </w:t>
      </w:r>
      <w:r>
        <w:rPr>
          <w:color w:val="3A3838"/>
        </w:rPr>
        <w:t>volume,</w:t>
      </w:r>
      <w:r>
        <w:rPr>
          <w:color w:val="3A3838"/>
          <w:spacing w:val="-7"/>
        </w:rPr>
        <w:t xml:space="preserve"> </w:t>
      </w:r>
      <w:r>
        <w:rPr>
          <w:color w:val="3A3838"/>
        </w:rPr>
        <w:t>clear pronunciation) for a variety of purposes and situations, including interpreting 2nd grade texts.</w:t>
      </w:r>
    </w:p>
    <w:p w14:paraId="24FC4CEC" w14:textId="77777777" w:rsidR="00942630" w:rsidRDefault="000E46CB">
      <w:pPr>
        <w:pStyle w:val="ListParagraph"/>
        <w:numPr>
          <w:ilvl w:val="0"/>
          <w:numId w:val="229"/>
        </w:numPr>
        <w:tabs>
          <w:tab w:val="left" w:pos="1361"/>
        </w:tabs>
        <w:spacing w:line="267" w:lineRule="exact"/>
      </w:pPr>
      <w:r>
        <w:rPr>
          <w:color w:val="3A3838"/>
        </w:rPr>
        <w:t>Convey</w:t>
      </w:r>
      <w:r>
        <w:rPr>
          <w:color w:val="3A3838"/>
          <w:spacing w:val="-2"/>
        </w:rPr>
        <w:t xml:space="preserve"> </w:t>
      </w:r>
      <w:r>
        <w:rPr>
          <w:color w:val="3A3838"/>
        </w:rPr>
        <w:t>a</w:t>
      </w:r>
      <w:r>
        <w:rPr>
          <w:color w:val="3A3838"/>
          <w:spacing w:val="-5"/>
        </w:rPr>
        <w:t xml:space="preserve"> </w:t>
      </w:r>
      <w:r>
        <w:rPr>
          <w:color w:val="3A3838"/>
        </w:rPr>
        <w:t>personal</w:t>
      </w:r>
      <w:r>
        <w:rPr>
          <w:color w:val="3A3838"/>
          <w:spacing w:val="-4"/>
        </w:rPr>
        <w:t xml:space="preserve"> </w:t>
      </w:r>
      <w:r>
        <w:rPr>
          <w:color w:val="3A3838"/>
        </w:rPr>
        <w:t>perspective</w:t>
      </w:r>
      <w:r>
        <w:rPr>
          <w:color w:val="3A3838"/>
          <w:spacing w:val="-7"/>
        </w:rPr>
        <w:t xml:space="preserve"> </w:t>
      </w:r>
      <w:r>
        <w:rPr>
          <w:color w:val="3A3838"/>
        </w:rPr>
        <w:t>with</w:t>
      </w:r>
      <w:r>
        <w:rPr>
          <w:color w:val="3A3838"/>
          <w:spacing w:val="-8"/>
        </w:rPr>
        <w:t xml:space="preserve"> </w:t>
      </w:r>
      <w:r>
        <w:rPr>
          <w:color w:val="3A3838"/>
        </w:rPr>
        <w:t>clear</w:t>
      </w:r>
      <w:r>
        <w:rPr>
          <w:color w:val="3A3838"/>
          <w:spacing w:val="-2"/>
        </w:rPr>
        <w:t xml:space="preserve"> reasons.</w:t>
      </w:r>
    </w:p>
    <w:p w14:paraId="7E1FD13F" w14:textId="77777777" w:rsidR="00942630" w:rsidRDefault="000E46CB">
      <w:pPr>
        <w:pStyle w:val="ListParagraph"/>
        <w:numPr>
          <w:ilvl w:val="0"/>
          <w:numId w:val="229"/>
        </w:numPr>
        <w:tabs>
          <w:tab w:val="left" w:pos="1361"/>
        </w:tabs>
        <w:spacing w:line="269" w:lineRule="exact"/>
      </w:pPr>
      <w:r>
        <w:rPr>
          <w:color w:val="3A3838"/>
        </w:rPr>
        <w:t>Explain</w:t>
      </w:r>
      <w:r>
        <w:rPr>
          <w:color w:val="3A3838"/>
          <w:spacing w:val="-7"/>
        </w:rPr>
        <w:t xml:space="preserve"> </w:t>
      </w:r>
      <w:r>
        <w:rPr>
          <w:color w:val="3A3838"/>
        </w:rPr>
        <w:t>the</w:t>
      </w:r>
      <w:r>
        <w:rPr>
          <w:color w:val="3A3838"/>
          <w:spacing w:val="-4"/>
        </w:rPr>
        <w:t xml:space="preserve"> </w:t>
      </w:r>
      <w:r>
        <w:rPr>
          <w:color w:val="3A3838"/>
        </w:rPr>
        <w:t>purpose</w:t>
      </w:r>
      <w:r>
        <w:rPr>
          <w:color w:val="3A3838"/>
          <w:spacing w:val="-9"/>
        </w:rPr>
        <w:t xml:space="preserve"> </w:t>
      </w:r>
      <w:r>
        <w:rPr>
          <w:color w:val="3A3838"/>
        </w:rPr>
        <w:t>and</w:t>
      </w:r>
      <w:r>
        <w:rPr>
          <w:color w:val="3A3838"/>
          <w:spacing w:val="-7"/>
        </w:rPr>
        <w:t xml:space="preserve"> </w:t>
      </w:r>
      <w:r>
        <w:rPr>
          <w:color w:val="3A3838"/>
        </w:rPr>
        <w:t>credibility</w:t>
      </w:r>
      <w:r>
        <w:rPr>
          <w:color w:val="3A3838"/>
          <w:spacing w:val="-3"/>
        </w:rPr>
        <w:t xml:space="preserve"> </w:t>
      </w:r>
      <w:r>
        <w:rPr>
          <w:color w:val="3A3838"/>
        </w:rPr>
        <w:t>of</w:t>
      </w:r>
      <w:r>
        <w:rPr>
          <w:color w:val="3A3838"/>
          <w:spacing w:val="-7"/>
        </w:rPr>
        <w:t xml:space="preserve"> </w:t>
      </w:r>
      <w:r>
        <w:rPr>
          <w:color w:val="3A3838"/>
        </w:rPr>
        <w:t>information</w:t>
      </w:r>
      <w:r>
        <w:rPr>
          <w:color w:val="3A3838"/>
          <w:spacing w:val="-5"/>
        </w:rPr>
        <w:t xml:space="preserve"> </w:t>
      </w:r>
      <w:r>
        <w:rPr>
          <w:color w:val="3A3838"/>
        </w:rPr>
        <w:t>being</w:t>
      </w:r>
      <w:r>
        <w:rPr>
          <w:color w:val="3A3838"/>
          <w:spacing w:val="-4"/>
        </w:rPr>
        <w:t xml:space="preserve"> </w:t>
      </w:r>
      <w:r>
        <w:rPr>
          <w:color w:val="3A3838"/>
          <w:spacing w:val="-2"/>
        </w:rPr>
        <w:t>presented.</w:t>
      </w:r>
    </w:p>
    <w:p w14:paraId="25AB6416" w14:textId="77777777" w:rsidR="00942630" w:rsidRDefault="000E46CB">
      <w:pPr>
        <w:pStyle w:val="ListParagraph"/>
        <w:numPr>
          <w:ilvl w:val="0"/>
          <w:numId w:val="229"/>
        </w:numPr>
        <w:tabs>
          <w:tab w:val="left" w:pos="1361"/>
        </w:tabs>
        <w:spacing w:before="3" w:line="269" w:lineRule="exact"/>
      </w:pPr>
      <w:r>
        <w:rPr>
          <w:color w:val="3A3838"/>
        </w:rPr>
        <w:t>Demonstrate</w:t>
      </w:r>
      <w:r>
        <w:rPr>
          <w:color w:val="3A3838"/>
          <w:spacing w:val="-11"/>
        </w:rPr>
        <w:t xml:space="preserve"> </w:t>
      </w:r>
      <w:r>
        <w:rPr>
          <w:color w:val="3A3838"/>
        </w:rPr>
        <w:t>awareness</w:t>
      </w:r>
      <w:r>
        <w:rPr>
          <w:color w:val="3A3838"/>
          <w:spacing w:val="-8"/>
        </w:rPr>
        <w:t xml:space="preserve"> </w:t>
      </w:r>
      <w:r>
        <w:rPr>
          <w:color w:val="3A3838"/>
        </w:rPr>
        <w:t>of</w:t>
      </w:r>
      <w:r>
        <w:rPr>
          <w:color w:val="3A3838"/>
          <w:spacing w:val="-7"/>
        </w:rPr>
        <w:t xml:space="preserve"> </w:t>
      </w:r>
      <w:r>
        <w:rPr>
          <w:color w:val="3A3838"/>
        </w:rPr>
        <w:t>and</w:t>
      </w:r>
      <w:r>
        <w:rPr>
          <w:color w:val="3A3838"/>
          <w:spacing w:val="-3"/>
        </w:rPr>
        <w:t xml:space="preserve"> </w:t>
      </w:r>
      <w:r>
        <w:rPr>
          <w:color w:val="3A3838"/>
        </w:rPr>
        <w:t>sensitivity</w:t>
      </w:r>
      <w:r>
        <w:rPr>
          <w:color w:val="3A3838"/>
          <w:spacing w:val="-7"/>
        </w:rPr>
        <w:t xml:space="preserve"> </w:t>
      </w:r>
      <w:r>
        <w:rPr>
          <w:color w:val="3A3838"/>
        </w:rPr>
        <w:t>to</w:t>
      </w:r>
      <w:r>
        <w:rPr>
          <w:color w:val="3A3838"/>
          <w:spacing w:val="-10"/>
        </w:rPr>
        <w:t xml:space="preserve"> </w:t>
      </w:r>
      <w:r>
        <w:rPr>
          <w:color w:val="3A3838"/>
        </w:rPr>
        <w:t>the</w:t>
      </w:r>
      <w:r>
        <w:rPr>
          <w:color w:val="3A3838"/>
          <w:spacing w:val="-3"/>
        </w:rPr>
        <w:t xml:space="preserve"> </w:t>
      </w:r>
      <w:r>
        <w:rPr>
          <w:color w:val="3A3838"/>
        </w:rPr>
        <w:t>appropriate</w:t>
      </w:r>
      <w:r>
        <w:rPr>
          <w:color w:val="3A3838"/>
          <w:spacing w:val="-4"/>
        </w:rPr>
        <w:t xml:space="preserve"> </w:t>
      </w:r>
      <w:r>
        <w:rPr>
          <w:color w:val="3A3838"/>
        </w:rPr>
        <w:t>use</w:t>
      </w:r>
      <w:r>
        <w:rPr>
          <w:color w:val="3A3838"/>
          <w:spacing w:val="-4"/>
        </w:rPr>
        <w:t xml:space="preserve"> </w:t>
      </w:r>
      <w:r>
        <w:rPr>
          <w:color w:val="3A3838"/>
        </w:rPr>
        <w:t>of</w:t>
      </w:r>
      <w:r>
        <w:rPr>
          <w:color w:val="3A3838"/>
          <w:spacing w:val="-7"/>
        </w:rPr>
        <w:t xml:space="preserve"> </w:t>
      </w:r>
      <w:r>
        <w:rPr>
          <w:color w:val="3A3838"/>
        </w:rPr>
        <w:t>words</w:t>
      </w:r>
      <w:r>
        <w:rPr>
          <w:color w:val="3A3838"/>
          <w:spacing w:val="-8"/>
        </w:rPr>
        <w:t xml:space="preserve"> </w:t>
      </w:r>
      <w:r>
        <w:rPr>
          <w:color w:val="3A3838"/>
        </w:rPr>
        <w:t>(e.g.,</w:t>
      </w:r>
      <w:r>
        <w:rPr>
          <w:color w:val="3A3838"/>
          <w:spacing w:val="-4"/>
        </w:rPr>
        <w:t xml:space="preserve"> </w:t>
      </w:r>
      <w:r>
        <w:rPr>
          <w:color w:val="3A3838"/>
        </w:rPr>
        <w:t>helpful/hurtful</w:t>
      </w:r>
      <w:r>
        <w:rPr>
          <w:color w:val="3A3838"/>
          <w:spacing w:val="-5"/>
        </w:rPr>
        <w:t xml:space="preserve"> </w:t>
      </w:r>
      <w:r>
        <w:rPr>
          <w:color w:val="3A3838"/>
          <w:spacing w:val="-2"/>
        </w:rPr>
        <w:t>words).</w:t>
      </w:r>
    </w:p>
    <w:p w14:paraId="3B2B5FC2" w14:textId="77777777" w:rsidR="00942630" w:rsidRDefault="000E46CB">
      <w:pPr>
        <w:pStyle w:val="ListParagraph"/>
        <w:numPr>
          <w:ilvl w:val="0"/>
          <w:numId w:val="229"/>
        </w:numPr>
        <w:tabs>
          <w:tab w:val="left" w:pos="1361"/>
        </w:tabs>
        <w:spacing w:line="269" w:lineRule="exact"/>
        <w:ind w:hanging="360"/>
      </w:pPr>
      <w:r>
        <w:rPr>
          <w:color w:val="3A3838"/>
        </w:rPr>
        <w:t>Use</w:t>
      </w:r>
      <w:r>
        <w:rPr>
          <w:color w:val="3A3838"/>
          <w:spacing w:val="-6"/>
        </w:rPr>
        <w:t xml:space="preserve"> </w:t>
      </w:r>
      <w:r>
        <w:rPr>
          <w:color w:val="3A3838"/>
        </w:rPr>
        <w:t>appropriate</w:t>
      </w:r>
      <w:r>
        <w:rPr>
          <w:color w:val="3A3838"/>
          <w:spacing w:val="-3"/>
        </w:rPr>
        <w:t xml:space="preserve"> </w:t>
      </w:r>
      <w:r>
        <w:rPr>
          <w:color w:val="3A3838"/>
        </w:rPr>
        <w:t>visual</w:t>
      </w:r>
      <w:r>
        <w:rPr>
          <w:color w:val="3A3838"/>
          <w:spacing w:val="-5"/>
        </w:rPr>
        <w:t xml:space="preserve"> </w:t>
      </w:r>
      <w:r>
        <w:rPr>
          <w:color w:val="3A3838"/>
        </w:rPr>
        <w:t>and/or</w:t>
      </w:r>
      <w:r>
        <w:rPr>
          <w:color w:val="3A3838"/>
          <w:spacing w:val="-8"/>
        </w:rPr>
        <w:t xml:space="preserve"> </w:t>
      </w:r>
      <w:r>
        <w:rPr>
          <w:color w:val="3A3838"/>
        </w:rPr>
        <w:t>digital</w:t>
      </w:r>
      <w:r>
        <w:rPr>
          <w:color w:val="3A3838"/>
          <w:spacing w:val="-5"/>
        </w:rPr>
        <w:t xml:space="preserve"> </w:t>
      </w:r>
      <w:r>
        <w:rPr>
          <w:color w:val="3A3838"/>
        </w:rPr>
        <w:t>tools</w:t>
      </w:r>
      <w:r>
        <w:rPr>
          <w:color w:val="3A3838"/>
          <w:spacing w:val="-7"/>
        </w:rPr>
        <w:t xml:space="preserve"> </w:t>
      </w:r>
      <w:r>
        <w:rPr>
          <w:color w:val="3A3838"/>
        </w:rPr>
        <w:t>to</w:t>
      </w:r>
      <w:r>
        <w:rPr>
          <w:color w:val="3A3838"/>
          <w:spacing w:val="-9"/>
        </w:rPr>
        <w:t xml:space="preserve"> </w:t>
      </w:r>
      <w:r>
        <w:rPr>
          <w:color w:val="3A3838"/>
        </w:rPr>
        <w:t>support</w:t>
      </w:r>
      <w:r>
        <w:rPr>
          <w:color w:val="3A3838"/>
          <w:spacing w:val="-2"/>
        </w:rPr>
        <w:t xml:space="preserve"> </w:t>
      </w:r>
      <w:r>
        <w:rPr>
          <w:color w:val="3A3838"/>
        </w:rPr>
        <w:t>verbal</w:t>
      </w:r>
      <w:r>
        <w:rPr>
          <w:color w:val="3A3838"/>
          <w:spacing w:val="-5"/>
        </w:rPr>
        <w:t xml:space="preserve"> </w:t>
      </w:r>
      <w:r>
        <w:rPr>
          <w:color w:val="3A3838"/>
          <w:spacing w:val="-2"/>
        </w:rPr>
        <w:t>communication.</w:t>
      </w:r>
    </w:p>
    <w:p w14:paraId="0A055F0F" w14:textId="77777777" w:rsidR="00942630" w:rsidRDefault="00942630">
      <w:pPr>
        <w:pStyle w:val="BodyText"/>
        <w:rPr>
          <w:sz w:val="26"/>
        </w:rPr>
      </w:pPr>
    </w:p>
    <w:p w14:paraId="0B1C842A" w14:textId="77777777" w:rsidR="00942630" w:rsidRDefault="00942630">
      <w:pPr>
        <w:pStyle w:val="BodyText"/>
        <w:rPr>
          <w:sz w:val="26"/>
        </w:rPr>
      </w:pPr>
    </w:p>
    <w:p w14:paraId="6006FE32" w14:textId="77777777" w:rsidR="00942630" w:rsidRDefault="00942630">
      <w:pPr>
        <w:pStyle w:val="BodyText"/>
        <w:rPr>
          <w:sz w:val="26"/>
        </w:rPr>
      </w:pPr>
    </w:p>
    <w:p w14:paraId="0752B430" w14:textId="77777777" w:rsidR="00942630" w:rsidRDefault="00942630">
      <w:pPr>
        <w:pStyle w:val="BodyText"/>
        <w:rPr>
          <w:sz w:val="26"/>
        </w:rPr>
      </w:pPr>
    </w:p>
    <w:p w14:paraId="0AD737C2" w14:textId="77777777" w:rsidR="00942630" w:rsidRDefault="00942630">
      <w:pPr>
        <w:pStyle w:val="BodyText"/>
        <w:rPr>
          <w:sz w:val="28"/>
        </w:rPr>
      </w:pPr>
    </w:p>
    <w:p w14:paraId="7D82C84B" w14:textId="77777777" w:rsidR="00942630" w:rsidRDefault="000E46CB">
      <w:pPr>
        <w:spacing w:before="1"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1D4AD5A4"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5AF2B9BC" w14:textId="77777777" w:rsidR="00942630" w:rsidRDefault="000E46CB">
      <w:pPr>
        <w:pStyle w:val="ListParagraph"/>
        <w:numPr>
          <w:ilvl w:val="0"/>
          <w:numId w:val="269"/>
        </w:numPr>
        <w:tabs>
          <w:tab w:val="left" w:pos="1359"/>
          <w:tab w:val="left" w:pos="1360"/>
        </w:tabs>
        <w:spacing w:before="3" w:line="245" w:lineRule="exact"/>
        <w:rPr>
          <w:rFonts w:ascii="Wingdings" w:hAnsi="Wingdings"/>
          <w:sz w:val="20"/>
        </w:rPr>
      </w:pPr>
      <w:r>
        <w:rPr>
          <w:sz w:val="20"/>
        </w:rPr>
        <w:t>At</w:t>
      </w:r>
      <w:r>
        <w:rPr>
          <w:spacing w:val="-5"/>
          <w:sz w:val="20"/>
        </w:rPr>
        <w:t xml:space="preserve"> </w:t>
      </w:r>
      <w:r>
        <w:rPr>
          <w:sz w:val="20"/>
        </w:rPr>
        <w:t>this</w:t>
      </w:r>
      <w:r>
        <w:rPr>
          <w:spacing w:val="-6"/>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5"/>
          <w:sz w:val="20"/>
        </w:rPr>
        <w:t xml:space="preserve"> </w:t>
      </w:r>
      <w:r>
        <w:rPr>
          <w:sz w:val="20"/>
        </w:rPr>
        <w:t>should</w:t>
      </w:r>
      <w:r>
        <w:rPr>
          <w:spacing w:val="-8"/>
          <w:sz w:val="20"/>
        </w:rPr>
        <w:t xml:space="preserve"> </w:t>
      </w:r>
      <w:r>
        <w:rPr>
          <w:sz w:val="20"/>
        </w:rPr>
        <w:t>be</w:t>
      </w:r>
      <w:r>
        <w:rPr>
          <w:spacing w:val="-9"/>
          <w:sz w:val="20"/>
        </w:rPr>
        <w:t xml:space="preserve"> </w:t>
      </w:r>
      <w:r>
        <w:rPr>
          <w:sz w:val="20"/>
        </w:rPr>
        <w:t>encouraged</w:t>
      </w:r>
      <w:r>
        <w:rPr>
          <w:spacing w:val="-4"/>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6"/>
          <w:sz w:val="20"/>
        </w:rPr>
        <w:t xml:space="preserve"> </w:t>
      </w:r>
      <w:r>
        <w:rPr>
          <w:sz w:val="20"/>
        </w:rPr>
        <w:t>questions</w:t>
      </w:r>
      <w:r>
        <w:rPr>
          <w:spacing w:val="-11"/>
          <w:sz w:val="20"/>
        </w:rPr>
        <w:t xml:space="preserve"> </w:t>
      </w:r>
      <w:r>
        <w:rPr>
          <w:sz w:val="20"/>
        </w:rPr>
        <w:t>both</w:t>
      </w:r>
      <w:r>
        <w:rPr>
          <w:spacing w:val="-7"/>
          <w:sz w:val="20"/>
        </w:rPr>
        <w:t xml:space="preserve"> </w:t>
      </w:r>
      <w:r>
        <w:rPr>
          <w:sz w:val="20"/>
        </w:rPr>
        <w:t>orally</w:t>
      </w:r>
      <w:r>
        <w:rPr>
          <w:spacing w:val="-11"/>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5"/>
          <w:sz w:val="20"/>
        </w:rPr>
        <w:t xml:space="preserve"> </w:t>
      </w:r>
      <w:r>
        <w:rPr>
          <w:sz w:val="20"/>
        </w:rPr>
        <w:t>complete</w:t>
      </w:r>
      <w:r>
        <w:rPr>
          <w:spacing w:val="-5"/>
          <w:sz w:val="20"/>
        </w:rPr>
        <w:t xml:space="preserve"> </w:t>
      </w:r>
      <w:r>
        <w:rPr>
          <w:spacing w:val="-2"/>
          <w:sz w:val="20"/>
        </w:rPr>
        <w:t>sentences.</w:t>
      </w:r>
    </w:p>
    <w:p w14:paraId="2CCC543D"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35C87410" w14:textId="77777777" w:rsidR="00942630" w:rsidRDefault="00942630">
      <w:pPr>
        <w:pStyle w:val="BodyText"/>
        <w:rPr>
          <w:sz w:val="20"/>
        </w:rPr>
      </w:pPr>
    </w:p>
    <w:p w14:paraId="661963B9" w14:textId="77777777" w:rsidR="00942630" w:rsidRDefault="00942630">
      <w:pPr>
        <w:pStyle w:val="BodyText"/>
        <w:spacing w:before="7"/>
        <w:rPr>
          <w:sz w:val="29"/>
        </w:rPr>
      </w:pPr>
    </w:p>
    <w:p w14:paraId="7713AF35" w14:textId="77777777" w:rsidR="00942630" w:rsidRDefault="000E46CB">
      <w:pPr>
        <w:spacing w:before="102"/>
        <w:ind w:right="331"/>
        <w:jc w:val="center"/>
        <w:rPr>
          <w:sz w:val="20"/>
        </w:rPr>
      </w:pPr>
      <w:r>
        <w:rPr>
          <w:sz w:val="20"/>
        </w:rPr>
        <w:t>Page</w:t>
      </w:r>
      <w:r>
        <w:rPr>
          <w:spacing w:val="-1"/>
          <w:sz w:val="20"/>
        </w:rPr>
        <w:t xml:space="preserve"> </w:t>
      </w:r>
      <w:r>
        <w:rPr>
          <w:spacing w:val="-5"/>
          <w:sz w:val="20"/>
        </w:rPr>
        <w:t>43</w:t>
      </w:r>
    </w:p>
    <w:p w14:paraId="49357FE3" w14:textId="77777777" w:rsidR="00942630" w:rsidRDefault="00942630">
      <w:pPr>
        <w:jc w:val="center"/>
        <w:rPr>
          <w:sz w:val="20"/>
        </w:rPr>
        <w:sectPr w:rsidR="00942630">
          <w:pgSz w:w="15840" w:h="12240" w:orient="landscape"/>
          <w:pgMar w:top="1140" w:right="460" w:bottom="580" w:left="800" w:header="0" w:footer="394" w:gutter="0"/>
          <w:cols w:space="720"/>
        </w:sectPr>
      </w:pPr>
    </w:p>
    <w:p w14:paraId="2477F637" w14:textId="77777777" w:rsidR="00942630" w:rsidRDefault="00942630">
      <w:pPr>
        <w:pStyle w:val="BodyText"/>
        <w:rPr>
          <w:sz w:val="20"/>
        </w:rPr>
      </w:pPr>
    </w:p>
    <w:p w14:paraId="292D7226" w14:textId="77777777" w:rsidR="00942630" w:rsidRDefault="00942630">
      <w:pPr>
        <w:pStyle w:val="BodyText"/>
        <w:rPr>
          <w:sz w:val="20"/>
        </w:rPr>
      </w:pPr>
    </w:p>
    <w:p w14:paraId="4F80F14C" w14:textId="77777777" w:rsidR="00942630" w:rsidRDefault="00942630">
      <w:pPr>
        <w:pStyle w:val="BodyText"/>
        <w:rPr>
          <w:sz w:val="20"/>
        </w:rPr>
      </w:pPr>
    </w:p>
    <w:p w14:paraId="20B5D41E" w14:textId="77777777" w:rsidR="00942630" w:rsidRDefault="00942630">
      <w:pPr>
        <w:pStyle w:val="BodyText"/>
        <w:rPr>
          <w:sz w:val="20"/>
        </w:rPr>
      </w:pPr>
    </w:p>
    <w:p w14:paraId="7A973EC3" w14:textId="77777777" w:rsidR="00942630" w:rsidRDefault="00942630">
      <w:pPr>
        <w:pStyle w:val="BodyText"/>
        <w:rPr>
          <w:sz w:val="20"/>
        </w:rPr>
      </w:pPr>
    </w:p>
    <w:p w14:paraId="174FC411" w14:textId="77777777" w:rsidR="00942630" w:rsidRDefault="00942630">
      <w:pPr>
        <w:pStyle w:val="BodyText"/>
        <w:rPr>
          <w:sz w:val="20"/>
        </w:rPr>
      </w:pPr>
    </w:p>
    <w:p w14:paraId="6A217227" w14:textId="77777777" w:rsidR="00942630" w:rsidRDefault="00942630">
      <w:pPr>
        <w:pStyle w:val="BodyText"/>
        <w:rPr>
          <w:sz w:val="20"/>
        </w:rPr>
      </w:pPr>
    </w:p>
    <w:p w14:paraId="202521EE" w14:textId="77777777" w:rsidR="00942630" w:rsidRDefault="00942630">
      <w:pPr>
        <w:pStyle w:val="BodyText"/>
        <w:spacing w:before="6"/>
        <w:rPr>
          <w:sz w:val="20"/>
        </w:rPr>
      </w:pPr>
    </w:p>
    <w:p w14:paraId="4B93602E" w14:textId="77777777" w:rsidR="00942630" w:rsidRDefault="000E46CB">
      <w:pPr>
        <w:spacing w:before="100"/>
        <w:ind w:left="3650" w:right="3986" w:firstLine="796"/>
        <w:rPr>
          <w:b/>
          <w:sz w:val="144"/>
        </w:rPr>
      </w:pPr>
      <w:r>
        <w:rPr>
          <w:b/>
          <w:color w:val="767070"/>
          <w:sz w:val="144"/>
        </w:rPr>
        <w:t xml:space="preserve">Grade 3 </w:t>
      </w:r>
      <w:r>
        <w:rPr>
          <w:b/>
          <w:color w:val="767070"/>
          <w:spacing w:val="-2"/>
          <w:sz w:val="144"/>
        </w:rPr>
        <w:t>Standards</w:t>
      </w:r>
    </w:p>
    <w:p w14:paraId="6FDDB1CE" w14:textId="77777777" w:rsidR="00942630" w:rsidRDefault="00942630">
      <w:pPr>
        <w:pStyle w:val="BodyText"/>
        <w:rPr>
          <w:b/>
          <w:sz w:val="20"/>
        </w:rPr>
      </w:pPr>
    </w:p>
    <w:p w14:paraId="26FB17A9" w14:textId="77777777" w:rsidR="00942630" w:rsidRDefault="00942630">
      <w:pPr>
        <w:pStyle w:val="BodyText"/>
        <w:rPr>
          <w:b/>
          <w:sz w:val="20"/>
        </w:rPr>
      </w:pPr>
    </w:p>
    <w:p w14:paraId="09C7708F" w14:textId="77777777" w:rsidR="00942630" w:rsidRDefault="00942630">
      <w:pPr>
        <w:pStyle w:val="BodyText"/>
        <w:rPr>
          <w:b/>
          <w:sz w:val="20"/>
        </w:rPr>
      </w:pPr>
    </w:p>
    <w:p w14:paraId="4335E056" w14:textId="77777777" w:rsidR="00942630" w:rsidRDefault="00942630">
      <w:pPr>
        <w:pStyle w:val="BodyText"/>
        <w:rPr>
          <w:b/>
          <w:sz w:val="20"/>
        </w:rPr>
      </w:pPr>
    </w:p>
    <w:p w14:paraId="04EC1A8A" w14:textId="77777777" w:rsidR="00942630" w:rsidRDefault="00942630">
      <w:pPr>
        <w:pStyle w:val="BodyText"/>
        <w:rPr>
          <w:b/>
          <w:sz w:val="20"/>
        </w:rPr>
      </w:pPr>
    </w:p>
    <w:p w14:paraId="70C2C4B2" w14:textId="77777777" w:rsidR="00942630" w:rsidRDefault="00942630">
      <w:pPr>
        <w:pStyle w:val="BodyText"/>
        <w:rPr>
          <w:b/>
          <w:sz w:val="20"/>
        </w:rPr>
      </w:pPr>
    </w:p>
    <w:p w14:paraId="7B00D314" w14:textId="77777777" w:rsidR="00942630" w:rsidRDefault="00942630">
      <w:pPr>
        <w:pStyle w:val="BodyText"/>
        <w:rPr>
          <w:b/>
          <w:sz w:val="20"/>
        </w:rPr>
      </w:pPr>
    </w:p>
    <w:p w14:paraId="69AE8E30" w14:textId="77777777" w:rsidR="00942630" w:rsidRDefault="00942630">
      <w:pPr>
        <w:pStyle w:val="BodyText"/>
        <w:rPr>
          <w:b/>
          <w:sz w:val="20"/>
        </w:rPr>
      </w:pPr>
    </w:p>
    <w:p w14:paraId="6891C53D" w14:textId="77777777" w:rsidR="00942630" w:rsidRDefault="00942630">
      <w:pPr>
        <w:pStyle w:val="BodyText"/>
        <w:rPr>
          <w:b/>
          <w:sz w:val="20"/>
        </w:rPr>
      </w:pPr>
    </w:p>
    <w:p w14:paraId="3B48B464" w14:textId="77777777" w:rsidR="00942630" w:rsidRDefault="00942630">
      <w:pPr>
        <w:pStyle w:val="BodyText"/>
        <w:rPr>
          <w:b/>
          <w:sz w:val="20"/>
        </w:rPr>
      </w:pPr>
    </w:p>
    <w:p w14:paraId="6F3D2423" w14:textId="77777777" w:rsidR="00942630" w:rsidRDefault="00942630">
      <w:pPr>
        <w:pStyle w:val="BodyText"/>
        <w:rPr>
          <w:b/>
          <w:sz w:val="20"/>
        </w:rPr>
      </w:pPr>
    </w:p>
    <w:p w14:paraId="17A03B51" w14:textId="77777777" w:rsidR="00942630" w:rsidRDefault="00942630">
      <w:pPr>
        <w:pStyle w:val="BodyText"/>
        <w:rPr>
          <w:b/>
          <w:sz w:val="20"/>
        </w:rPr>
      </w:pPr>
    </w:p>
    <w:p w14:paraId="79105BC7" w14:textId="77777777" w:rsidR="00942630" w:rsidRDefault="00942630">
      <w:pPr>
        <w:pStyle w:val="BodyText"/>
        <w:rPr>
          <w:b/>
          <w:sz w:val="20"/>
        </w:rPr>
      </w:pPr>
    </w:p>
    <w:p w14:paraId="039DDAD5" w14:textId="77777777" w:rsidR="00942630" w:rsidRDefault="00942630">
      <w:pPr>
        <w:pStyle w:val="BodyText"/>
        <w:rPr>
          <w:b/>
          <w:sz w:val="20"/>
        </w:rPr>
      </w:pPr>
    </w:p>
    <w:p w14:paraId="59E0C278" w14:textId="77777777" w:rsidR="00942630" w:rsidRDefault="00942630">
      <w:pPr>
        <w:pStyle w:val="BodyText"/>
        <w:rPr>
          <w:b/>
          <w:sz w:val="20"/>
        </w:rPr>
      </w:pPr>
    </w:p>
    <w:p w14:paraId="1E914C10" w14:textId="77777777" w:rsidR="00942630" w:rsidRDefault="00942630">
      <w:pPr>
        <w:pStyle w:val="BodyText"/>
        <w:rPr>
          <w:b/>
          <w:sz w:val="20"/>
        </w:rPr>
      </w:pPr>
    </w:p>
    <w:p w14:paraId="471FCCD1" w14:textId="77777777" w:rsidR="00942630" w:rsidRDefault="00942630">
      <w:pPr>
        <w:pStyle w:val="BodyText"/>
        <w:spacing w:before="10"/>
        <w:rPr>
          <w:b/>
          <w:sz w:val="19"/>
        </w:rPr>
      </w:pPr>
    </w:p>
    <w:p w14:paraId="2A0140F3" w14:textId="77777777" w:rsidR="00942630" w:rsidRDefault="000E46CB">
      <w:pPr>
        <w:spacing w:before="101"/>
        <w:ind w:right="331"/>
        <w:jc w:val="center"/>
        <w:rPr>
          <w:sz w:val="20"/>
        </w:rPr>
      </w:pPr>
      <w:r>
        <w:rPr>
          <w:sz w:val="20"/>
        </w:rPr>
        <w:t>Page</w:t>
      </w:r>
      <w:r>
        <w:rPr>
          <w:spacing w:val="-1"/>
          <w:sz w:val="20"/>
        </w:rPr>
        <w:t xml:space="preserve"> </w:t>
      </w:r>
      <w:r>
        <w:rPr>
          <w:spacing w:val="-5"/>
          <w:sz w:val="20"/>
        </w:rPr>
        <w:t>44</w:t>
      </w:r>
    </w:p>
    <w:p w14:paraId="0D2567A6" w14:textId="77777777" w:rsidR="00942630" w:rsidRDefault="00942630">
      <w:pPr>
        <w:jc w:val="center"/>
        <w:rPr>
          <w:sz w:val="20"/>
        </w:rPr>
        <w:sectPr w:rsidR="00942630">
          <w:pgSz w:w="15840" w:h="12240" w:orient="landscape"/>
          <w:pgMar w:top="1140" w:right="460" w:bottom="580" w:left="800" w:header="0" w:footer="394" w:gutter="0"/>
          <w:cols w:space="720"/>
        </w:sectPr>
      </w:pPr>
    </w:p>
    <w:p w14:paraId="6F05F5B6" w14:textId="77777777" w:rsidR="00942630" w:rsidRDefault="00942630">
      <w:pPr>
        <w:pStyle w:val="BodyText"/>
        <w:spacing w:before="7"/>
        <w:rPr>
          <w:sz w:val="16"/>
        </w:rPr>
      </w:pPr>
    </w:p>
    <w:p w14:paraId="52B03FFA" w14:textId="77777777" w:rsidR="00942630" w:rsidRDefault="000E46CB">
      <w:pPr>
        <w:tabs>
          <w:tab w:val="left" w:pos="4100"/>
          <w:tab w:val="left" w:pos="4849"/>
        </w:tabs>
        <w:spacing w:before="98"/>
        <w:ind w:left="640"/>
        <w:rPr>
          <w:b/>
          <w:sz w:val="28"/>
        </w:rPr>
      </w:pPr>
      <w:r>
        <w:rPr>
          <w:color w:val="6FAC46"/>
          <w:sz w:val="24"/>
        </w:rPr>
        <w:t xml:space="preserve">█ </w:t>
      </w:r>
      <w:r>
        <w:rPr>
          <w:b/>
          <w:sz w:val="28"/>
        </w:rPr>
        <w:t>F</w:t>
      </w:r>
      <w:r>
        <w:rPr>
          <w:b/>
          <w:spacing w:val="22"/>
          <w:sz w:val="28"/>
        </w:rPr>
        <w:t xml:space="preserve"> </w:t>
      </w:r>
      <w:r>
        <w:rPr>
          <w:b/>
          <w:sz w:val="28"/>
        </w:rPr>
        <w:t>O</w:t>
      </w:r>
      <w:r>
        <w:rPr>
          <w:b/>
          <w:spacing w:val="21"/>
          <w:sz w:val="28"/>
        </w:rPr>
        <w:t xml:space="preserve"> </w:t>
      </w:r>
      <w:r>
        <w:rPr>
          <w:b/>
          <w:sz w:val="28"/>
        </w:rPr>
        <w:t>U</w:t>
      </w:r>
      <w:r>
        <w:rPr>
          <w:b/>
          <w:spacing w:val="19"/>
          <w:sz w:val="28"/>
        </w:rPr>
        <w:t xml:space="preserve"> </w:t>
      </w:r>
      <w:r>
        <w:rPr>
          <w:b/>
          <w:sz w:val="28"/>
        </w:rPr>
        <w:t>N</w:t>
      </w:r>
      <w:r>
        <w:rPr>
          <w:b/>
          <w:spacing w:val="21"/>
          <w:sz w:val="28"/>
        </w:rPr>
        <w:t xml:space="preserve"> </w:t>
      </w:r>
      <w:r>
        <w:rPr>
          <w:b/>
          <w:sz w:val="28"/>
        </w:rPr>
        <w:t>D</w:t>
      </w:r>
      <w:r>
        <w:rPr>
          <w:b/>
          <w:spacing w:val="22"/>
          <w:sz w:val="28"/>
        </w:rPr>
        <w:t xml:space="preserve"> </w:t>
      </w:r>
      <w:r>
        <w:rPr>
          <w:b/>
          <w:sz w:val="28"/>
        </w:rPr>
        <w:t>A</w:t>
      </w:r>
      <w:r>
        <w:rPr>
          <w:b/>
          <w:spacing w:val="20"/>
          <w:sz w:val="28"/>
        </w:rPr>
        <w:t xml:space="preserve"> </w:t>
      </w:r>
      <w:r>
        <w:rPr>
          <w:b/>
          <w:sz w:val="28"/>
        </w:rPr>
        <w:t>T</w:t>
      </w:r>
      <w:r>
        <w:rPr>
          <w:b/>
          <w:spacing w:val="19"/>
          <w:sz w:val="28"/>
        </w:rPr>
        <w:t xml:space="preserve"> </w:t>
      </w:r>
      <w:r>
        <w:rPr>
          <w:b/>
          <w:sz w:val="28"/>
        </w:rPr>
        <w:t>I</w:t>
      </w:r>
      <w:r>
        <w:rPr>
          <w:b/>
          <w:spacing w:val="19"/>
          <w:sz w:val="28"/>
        </w:rPr>
        <w:t xml:space="preserve"> </w:t>
      </w:r>
      <w:r>
        <w:rPr>
          <w:b/>
          <w:sz w:val="28"/>
        </w:rPr>
        <w:t>O</w:t>
      </w:r>
      <w:r>
        <w:rPr>
          <w:b/>
          <w:spacing w:val="21"/>
          <w:sz w:val="28"/>
        </w:rPr>
        <w:t xml:space="preserve"> </w:t>
      </w:r>
      <w:r>
        <w:rPr>
          <w:b/>
          <w:sz w:val="28"/>
        </w:rPr>
        <w:t>N</w:t>
      </w:r>
      <w:r>
        <w:rPr>
          <w:b/>
          <w:spacing w:val="21"/>
          <w:sz w:val="28"/>
        </w:rPr>
        <w:t xml:space="preserve"> </w:t>
      </w:r>
      <w:r>
        <w:rPr>
          <w:b/>
          <w:spacing w:val="-10"/>
          <w:sz w:val="28"/>
        </w:rPr>
        <w:t>S</w:t>
      </w:r>
      <w:r>
        <w:rPr>
          <w:b/>
          <w:sz w:val="28"/>
        </w:rPr>
        <w:tab/>
        <w:t>O</w:t>
      </w:r>
      <w:r>
        <w:rPr>
          <w:b/>
          <w:spacing w:val="20"/>
          <w:sz w:val="28"/>
        </w:rPr>
        <w:t xml:space="preserve"> </w:t>
      </w:r>
      <w:r>
        <w:rPr>
          <w:b/>
          <w:spacing w:val="-10"/>
          <w:sz w:val="28"/>
        </w:rPr>
        <w:t>F</w:t>
      </w:r>
      <w:r>
        <w:rPr>
          <w:b/>
          <w:sz w:val="28"/>
        </w:rPr>
        <w:tab/>
        <w:t>R</w:t>
      </w:r>
      <w:r>
        <w:rPr>
          <w:b/>
          <w:spacing w:val="22"/>
          <w:sz w:val="28"/>
        </w:rPr>
        <w:t xml:space="preserve"> </w:t>
      </w:r>
      <w:r>
        <w:rPr>
          <w:b/>
          <w:sz w:val="28"/>
        </w:rPr>
        <w:t>E</w:t>
      </w:r>
      <w:r>
        <w:rPr>
          <w:b/>
          <w:spacing w:val="14"/>
          <w:sz w:val="28"/>
        </w:rPr>
        <w:t xml:space="preserve"> </w:t>
      </w:r>
      <w:r>
        <w:rPr>
          <w:b/>
          <w:sz w:val="28"/>
        </w:rPr>
        <w:t>A</w:t>
      </w:r>
      <w:r>
        <w:rPr>
          <w:b/>
          <w:spacing w:val="21"/>
          <w:sz w:val="28"/>
        </w:rPr>
        <w:t xml:space="preserve"> </w:t>
      </w:r>
      <w:r>
        <w:rPr>
          <w:b/>
          <w:sz w:val="28"/>
        </w:rPr>
        <w:t>D</w:t>
      </w:r>
      <w:r>
        <w:rPr>
          <w:b/>
          <w:spacing w:val="22"/>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p>
    <w:p w14:paraId="4E933336" w14:textId="77777777" w:rsidR="00942630" w:rsidRDefault="000E46CB">
      <w:pPr>
        <w:spacing w:before="269" w:line="269" w:lineRule="exact"/>
        <w:ind w:left="640"/>
      </w:pPr>
      <w:r>
        <w:rPr>
          <w:b/>
          <w:i/>
        </w:rPr>
        <w:t>Concepts</w:t>
      </w:r>
      <w:r>
        <w:rPr>
          <w:b/>
          <w:i/>
          <w:spacing w:val="-9"/>
        </w:rPr>
        <w:t xml:space="preserve"> </w:t>
      </w:r>
      <w:r>
        <w:rPr>
          <w:b/>
          <w:i/>
        </w:rPr>
        <w:t>of</w:t>
      </w:r>
      <w:r>
        <w:rPr>
          <w:b/>
          <w:i/>
          <w:spacing w:val="-4"/>
        </w:rPr>
        <w:t xml:space="preserve"> </w:t>
      </w:r>
      <w:r>
        <w:rPr>
          <w:b/>
          <w:i/>
        </w:rPr>
        <w:t>Print</w:t>
      </w:r>
      <w:r>
        <w:rPr>
          <w:b/>
          <w:i/>
          <w:spacing w:val="-8"/>
        </w:rPr>
        <w:t xml:space="preserve"> </w:t>
      </w:r>
      <w:r>
        <w:rPr>
          <w:b/>
        </w:rPr>
        <w:t>|</w:t>
      </w:r>
      <w:r>
        <w:rPr>
          <w:b/>
          <w:spacing w:val="-4"/>
        </w:rPr>
        <w:t xml:space="preserve"> </w:t>
      </w:r>
      <w:r>
        <w:t>Demonstrate</w:t>
      </w:r>
      <w:r>
        <w:rPr>
          <w:spacing w:val="-3"/>
        </w:rPr>
        <w:t xml:space="preserve"> </w:t>
      </w:r>
      <w:r>
        <w:t>knowledge</w:t>
      </w:r>
      <w:r>
        <w:rPr>
          <w:spacing w:val="-4"/>
        </w:rPr>
        <w:t xml:space="preserve"> </w:t>
      </w:r>
      <w:r>
        <w:t>of</w:t>
      </w:r>
      <w:r>
        <w:rPr>
          <w:spacing w:val="-6"/>
        </w:rPr>
        <w:t xml:space="preserve"> </w:t>
      </w:r>
      <w:r>
        <w:t>the</w:t>
      </w:r>
      <w:r>
        <w:rPr>
          <w:spacing w:val="-4"/>
        </w:rPr>
        <w:t xml:space="preserve"> </w:t>
      </w:r>
      <w:r>
        <w:t>organization</w:t>
      </w:r>
      <w:r>
        <w:rPr>
          <w:spacing w:val="-4"/>
        </w:rPr>
        <w:t xml:space="preserve"> </w:t>
      </w:r>
      <w:r>
        <w:t>and</w:t>
      </w:r>
      <w:r>
        <w:rPr>
          <w:spacing w:val="-3"/>
        </w:rPr>
        <w:t xml:space="preserve"> </w:t>
      </w:r>
      <w:r>
        <w:t>basic</w:t>
      </w:r>
      <w:r>
        <w:rPr>
          <w:spacing w:val="-8"/>
        </w:rPr>
        <w:t xml:space="preserve"> </w:t>
      </w:r>
      <w:r>
        <w:t>concepts</w:t>
      </w:r>
      <w:r>
        <w:rPr>
          <w:spacing w:val="-3"/>
        </w:rPr>
        <w:t xml:space="preserve"> </w:t>
      </w:r>
      <w:r>
        <w:t>of</w:t>
      </w:r>
      <w:r>
        <w:rPr>
          <w:spacing w:val="-6"/>
        </w:rPr>
        <w:t xml:space="preserve"> </w:t>
      </w:r>
      <w:r>
        <w:rPr>
          <w:spacing w:val="-2"/>
        </w:rPr>
        <w:t>print.</w:t>
      </w:r>
    </w:p>
    <w:p w14:paraId="00206CD9" w14:textId="77777777" w:rsidR="00942630" w:rsidRDefault="000E46CB">
      <w:pPr>
        <w:spacing w:line="269" w:lineRule="exact"/>
        <w:ind w:left="1360"/>
        <w:rPr>
          <w:i/>
        </w:rPr>
      </w:pPr>
      <w:r>
        <w:rPr>
          <w:i/>
        </w:rPr>
        <w:t>Mastered</w:t>
      </w:r>
      <w:r>
        <w:rPr>
          <w:i/>
          <w:spacing w:val="-4"/>
        </w:rPr>
        <w:t xml:space="preserve"> </w:t>
      </w:r>
      <w:r>
        <w:rPr>
          <w:i/>
        </w:rPr>
        <w:t>at</w:t>
      </w:r>
      <w:r>
        <w:rPr>
          <w:i/>
          <w:spacing w:val="-2"/>
        </w:rPr>
        <w:t xml:space="preserve"> </w:t>
      </w:r>
      <w:r>
        <w:rPr>
          <w:i/>
        </w:rPr>
        <w:t>Grade</w:t>
      </w:r>
      <w:r>
        <w:rPr>
          <w:i/>
          <w:spacing w:val="-7"/>
        </w:rPr>
        <w:t xml:space="preserve"> </w:t>
      </w:r>
      <w:r>
        <w:rPr>
          <w:i/>
        </w:rPr>
        <w:t>2 and</w:t>
      </w:r>
      <w:r>
        <w:rPr>
          <w:i/>
          <w:spacing w:val="-2"/>
        </w:rPr>
        <w:t xml:space="preserve"> </w:t>
      </w:r>
      <w:r>
        <w:rPr>
          <w:i/>
        </w:rPr>
        <w:t>blended</w:t>
      </w:r>
      <w:r>
        <w:rPr>
          <w:i/>
          <w:spacing w:val="-5"/>
        </w:rPr>
        <w:t xml:space="preserve"> </w:t>
      </w:r>
      <w:r>
        <w:rPr>
          <w:i/>
        </w:rPr>
        <w:t>with</w:t>
      </w:r>
      <w:r>
        <w:rPr>
          <w:i/>
          <w:spacing w:val="-3"/>
        </w:rPr>
        <w:t xml:space="preserve"> </w:t>
      </w:r>
      <w:r>
        <w:rPr>
          <w:i/>
        </w:rPr>
        <w:t>other</w:t>
      </w:r>
      <w:r>
        <w:rPr>
          <w:i/>
          <w:spacing w:val="-7"/>
        </w:rPr>
        <w:t xml:space="preserve"> </w:t>
      </w:r>
      <w:r>
        <w:rPr>
          <w:i/>
        </w:rPr>
        <w:t>skills</w:t>
      </w:r>
      <w:r>
        <w:rPr>
          <w:i/>
          <w:spacing w:val="-3"/>
        </w:rPr>
        <w:t xml:space="preserve"> </w:t>
      </w:r>
      <w:r>
        <w:rPr>
          <w:i/>
        </w:rPr>
        <w:t>at</w:t>
      </w:r>
      <w:r>
        <w:rPr>
          <w:i/>
          <w:spacing w:val="-1"/>
        </w:rPr>
        <w:t xml:space="preserve"> </w:t>
      </w:r>
      <w:r>
        <w:rPr>
          <w:i/>
        </w:rPr>
        <w:t>this</w:t>
      </w:r>
      <w:r>
        <w:rPr>
          <w:i/>
          <w:spacing w:val="-7"/>
        </w:rPr>
        <w:t xml:space="preserve"> </w:t>
      </w:r>
      <w:r>
        <w:rPr>
          <w:i/>
        </w:rPr>
        <w:t>grade</w:t>
      </w:r>
      <w:r>
        <w:rPr>
          <w:i/>
          <w:spacing w:val="-7"/>
        </w:rPr>
        <w:t xml:space="preserve"> </w:t>
      </w:r>
      <w:r>
        <w:rPr>
          <w:i/>
          <w:spacing w:val="-2"/>
        </w:rPr>
        <w:t>level.</w:t>
      </w:r>
    </w:p>
    <w:p w14:paraId="76FC6638" w14:textId="77777777" w:rsidR="00942630" w:rsidRDefault="00942630">
      <w:pPr>
        <w:pStyle w:val="BodyText"/>
        <w:spacing w:before="3"/>
        <w:rPr>
          <w:i/>
        </w:rPr>
      </w:pPr>
    </w:p>
    <w:p w14:paraId="4BEA64AF" w14:textId="77777777" w:rsidR="00942630" w:rsidRDefault="000E46CB">
      <w:pPr>
        <w:ind w:left="639"/>
      </w:pPr>
      <w:r>
        <w:rPr>
          <w:b/>
          <w:i/>
        </w:rPr>
        <w:t>Phonological</w:t>
      </w:r>
      <w:r>
        <w:rPr>
          <w:b/>
          <w:i/>
          <w:spacing w:val="-12"/>
        </w:rPr>
        <w:t xml:space="preserve"> </w:t>
      </w:r>
      <w:r>
        <w:rPr>
          <w:b/>
          <w:i/>
        </w:rPr>
        <w:t>Awareness</w:t>
      </w:r>
      <w:r>
        <w:rPr>
          <w:b/>
          <w:i/>
          <w:spacing w:val="-10"/>
        </w:rPr>
        <w:t xml:space="preserve"> </w:t>
      </w:r>
      <w:r>
        <w:rPr>
          <w:b/>
        </w:rPr>
        <w:t>|</w:t>
      </w:r>
      <w:r>
        <w:t>Demonstrate</w:t>
      </w:r>
      <w:r>
        <w:rPr>
          <w:spacing w:val="-7"/>
        </w:rPr>
        <w:t xml:space="preserve"> </w:t>
      </w:r>
      <w:r>
        <w:t>phonological</w:t>
      </w:r>
      <w:r>
        <w:rPr>
          <w:spacing w:val="-10"/>
        </w:rPr>
        <w:t xml:space="preserve"> </w:t>
      </w:r>
      <w:r>
        <w:t>awareness</w:t>
      </w:r>
      <w:r>
        <w:rPr>
          <w:spacing w:val="-7"/>
        </w:rPr>
        <w:t xml:space="preserve"> </w:t>
      </w:r>
      <w:r>
        <w:t>through</w:t>
      </w:r>
      <w:r>
        <w:rPr>
          <w:spacing w:val="-9"/>
        </w:rPr>
        <w:t xml:space="preserve"> </w:t>
      </w:r>
      <w:r>
        <w:t>oral</w:t>
      </w:r>
      <w:r>
        <w:rPr>
          <w:spacing w:val="-9"/>
        </w:rPr>
        <w:t xml:space="preserve"> </w:t>
      </w:r>
      <w:r>
        <w:rPr>
          <w:spacing w:val="-2"/>
        </w:rPr>
        <w:t>activities.</w:t>
      </w:r>
    </w:p>
    <w:p w14:paraId="7A257CD7" w14:textId="77777777" w:rsidR="00942630" w:rsidRDefault="000E46CB">
      <w:pPr>
        <w:spacing w:before="18"/>
        <w:ind w:left="1360"/>
        <w:rPr>
          <w:i/>
        </w:rPr>
      </w:pPr>
      <w:r>
        <w:rPr>
          <w:i/>
        </w:rPr>
        <w:t>Mastered</w:t>
      </w:r>
      <w:r>
        <w:rPr>
          <w:i/>
          <w:spacing w:val="-4"/>
        </w:rPr>
        <w:t xml:space="preserve"> </w:t>
      </w:r>
      <w:r>
        <w:rPr>
          <w:i/>
        </w:rPr>
        <w:t>at</w:t>
      </w:r>
      <w:r>
        <w:rPr>
          <w:i/>
          <w:spacing w:val="-2"/>
        </w:rPr>
        <w:t xml:space="preserve"> </w:t>
      </w:r>
      <w:r>
        <w:rPr>
          <w:i/>
        </w:rPr>
        <w:t>Grade</w:t>
      </w:r>
      <w:r>
        <w:rPr>
          <w:i/>
          <w:spacing w:val="-7"/>
        </w:rPr>
        <w:t xml:space="preserve"> </w:t>
      </w:r>
      <w:r>
        <w:rPr>
          <w:i/>
        </w:rPr>
        <w:t>2</w:t>
      </w:r>
      <w:r>
        <w:rPr>
          <w:i/>
          <w:spacing w:val="-1"/>
        </w:rPr>
        <w:t xml:space="preserve"> </w:t>
      </w:r>
      <w:r>
        <w:rPr>
          <w:i/>
        </w:rPr>
        <w:t>and</w:t>
      </w:r>
      <w:r>
        <w:rPr>
          <w:i/>
          <w:spacing w:val="-1"/>
        </w:rPr>
        <w:t xml:space="preserve"> </w:t>
      </w:r>
      <w:r>
        <w:rPr>
          <w:i/>
        </w:rPr>
        <w:t>blended</w:t>
      </w:r>
      <w:r>
        <w:rPr>
          <w:i/>
          <w:spacing w:val="-5"/>
        </w:rPr>
        <w:t xml:space="preserve"> </w:t>
      </w:r>
      <w:r>
        <w:rPr>
          <w:i/>
        </w:rPr>
        <w:t>with</w:t>
      </w:r>
      <w:r>
        <w:rPr>
          <w:i/>
          <w:spacing w:val="-4"/>
        </w:rPr>
        <w:t xml:space="preserve"> </w:t>
      </w:r>
      <w:r>
        <w:rPr>
          <w:i/>
        </w:rPr>
        <w:t>other</w:t>
      </w:r>
      <w:r>
        <w:rPr>
          <w:i/>
          <w:spacing w:val="-7"/>
        </w:rPr>
        <w:t xml:space="preserve"> </w:t>
      </w:r>
      <w:r>
        <w:rPr>
          <w:i/>
        </w:rPr>
        <w:t>skills</w:t>
      </w:r>
      <w:r>
        <w:rPr>
          <w:i/>
          <w:spacing w:val="-3"/>
        </w:rPr>
        <w:t xml:space="preserve"> </w:t>
      </w:r>
      <w:r>
        <w:rPr>
          <w:i/>
        </w:rPr>
        <w:t>at</w:t>
      </w:r>
      <w:r>
        <w:rPr>
          <w:i/>
          <w:spacing w:val="-1"/>
        </w:rPr>
        <w:t xml:space="preserve"> </w:t>
      </w:r>
      <w:r>
        <w:rPr>
          <w:i/>
        </w:rPr>
        <w:t>this</w:t>
      </w:r>
      <w:r>
        <w:rPr>
          <w:i/>
          <w:spacing w:val="-7"/>
        </w:rPr>
        <w:t xml:space="preserve"> </w:t>
      </w:r>
      <w:r>
        <w:rPr>
          <w:i/>
        </w:rPr>
        <w:t>grade</w:t>
      </w:r>
      <w:r>
        <w:rPr>
          <w:i/>
          <w:spacing w:val="-7"/>
        </w:rPr>
        <w:t xml:space="preserve"> </w:t>
      </w:r>
      <w:r>
        <w:rPr>
          <w:i/>
          <w:spacing w:val="-2"/>
        </w:rPr>
        <w:t>level.</w:t>
      </w:r>
    </w:p>
    <w:p w14:paraId="0B333A32" w14:textId="77777777" w:rsidR="00942630" w:rsidRDefault="00942630">
      <w:pPr>
        <w:pStyle w:val="BodyText"/>
        <w:spacing w:before="10"/>
        <w:rPr>
          <w:i/>
          <w:sz w:val="23"/>
        </w:rPr>
      </w:pPr>
    </w:p>
    <w:p w14:paraId="474C4DD4" w14:textId="77777777" w:rsidR="00942630" w:rsidRDefault="000E46CB">
      <w:pPr>
        <w:pStyle w:val="BodyText"/>
        <w:ind w:left="640" w:right="1033"/>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8"/>
        </w:rPr>
        <w:t xml:space="preserve"> </w:t>
      </w:r>
      <w:r>
        <w:rPr>
          <w:b/>
        </w:rPr>
        <w:t>|</w:t>
      </w:r>
      <w:r>
        <w:rPr>
          <w:b/>
          <w:spacing w:val="-1"/>
        </w:rPr>
        <w:t xml:space="preserve"> </w:t>
      </w:r>
      <w:r>
        <w:t>Demonstrate</w:t>
      </w:r>
      <w:r>
        <w:rPr>
          <w:spacing w:val="-6"/>
        </w:rPr>
        <w:t xml:space="preserve"> </w:t>
      </w:r>
      <w:r>
        <w:t>phonetic</w:t>
      </w:r>
      <w:r>
        <w:rPr>
          <w:spacing w:val="-1"/>
        </w:rPr>
        <w:t xml:space="preserve"> </w:t>
      </w:r>
      <w:r>
        <w:t>and word analysis</w:t>
      </w:r>
      <w:r>
        <w:rPr>
          <w:spacing w:val="-1"/>
        </w:rPr>
        <w:t xml:space="preserve"> </w:t>
      </w:r>
      <w:r>
        <w:t>knowledge</w:t>
      </w:r>
      <w:r>
        <w:rPr>
          <w:spacing w:val="-6"/>
        </w:rPr>
        <w:t xml:space="preserve"> </w:t>
      </w:r>
      <w:r>
        <w:t>and apply decoding</w:t>
      </w:r>
      <w:r>
        <w:rPr>
          <w:spacing w:val="-7"/>
        </w:rPr>
        <w:t xml:space="preserve"> </w:t>
      </w:r>
      <w:r>
        <w:t>skills</w:t>
      </w:r>
      <w:r>
        <w:rPr>
          <w:spacing w:val="-1"/>
        </w:rPr>
        <w:t xml:space="preserve"> </w:t>
      </w:r>
      <w:r>
        <w:t>to</w:t>
      </w:r>
      <w:r>
        <w:rPr>
          <w:spacing w:val="-2"/>
        </w:rPr>
        <w:t xml:space="preserve"> </w:t>
      </w:r>
      <w:r>
        <w:t>isolated words and in connected text.</w:t>
      </w:r>
    </w:p>
    <w:p w14:paraId="5552AAA9" w14:textId="77777777" w:rsidR="00942630" w:rsidRDefault="000E46CB">
      <w:pPr>
        <w:pStyle w:val="BodyText"/>
        <w:spacing w:before="3"/>
        <w:ind w:left="640"/>
      </w:pPr>
      <w:r>
        <w:rPr>
          <w:b/>
        </w:rPr>
        <w:t>LA.3.F.3</w:t>
      </w:r>
      <w:r>
        <w:rPr>
          <w:b/>
          <w:spacing w:val="-7"/>
        </w:rPr>
        <w:t xml:space="preserve"> </w:t>
      </w:r>
      <w:r>
        <w:t>Know</w:t>
      </w:r>
      <w:r>
        <w:rPr>
          <w:spacing w:val="-11"/>
        </w:rPr>
        <w:t xml:space="preserve"> </w:t>
      </w:r>
      <w:r>
        <w:t>and</w:t>
      </w:r>
      <w:r>
        <w:rPr>
          <w:spacing w:val="-3"/>
        </w:rPr>
        <w:t xml:space="preserve"> </w:t>
      </w:r>
      <w:r>
        <w:t>apply</w:t>
      </w:r>
      <w:r>
        <w:rPr>
          <w:spacing w:val="-3"/>
        </w:rPr>
        <w:t xml:space="preserve"> </w:t>
      </w:r>
      <w:r>
        <w:t>phonics</w:t>
      </w:r>
      <w:r>
        <w:rPr>
          <w:spacing w:val="-8"/>
        </w:rPr>
        <w:t xml:space="preserve"> </w:t>
      </w:r>
      <w:r>
        <w:t>and</w:t>
      </w:r>
      <w:r>
        <w:rPr>
          <w:spacing w:val="-3"/>
        </w:rPr>
        <w:t xml:space="preserve"> </w:t>
      </w:r>
      <w:r>
        <w:t>word</w:t>
      </w:r>
      <w:r>
        <w:rPr>
          <w:spacing w:val="-3"/>
        </w:rPr>
        <w:t xml:space="preserve"> </w:t>
      </w:r>
      <w:r>
        <w:t>analysis</w:t>
      </w:r>
      <w:r>
        <w:rPr>
          <w:spacing w:val="-4"/>
        </w:rPr>
        <w:t xml:space="preserve"> </w:t>
      </w:r>
      <w:r>
        <w:t>skills</w:t>
      </w:r>
      <w:r>
        <w:rPr>
          <w:spacing w:val="-4"/>
        </w:rPr>
        <w:t xml:space="preserve"> </w:t>
      </w:r>
      <w:r>
        <w:t>in</w:t>
      </w:r>
      <w:r>
        <w:rPr>
          <w:spacing w:val="-9"/>
        </w:rPr>
        <w:t xml:space="preserve"> </w:t>
      </w:r>
      <w:r>
        <w:t>decoding</w:t>
      </w:r>
      <w:r>
        <w:rPr>
          <w:spacing w:val="-5"/>
        </w:rPr>
        <w:t xml:space="preserve"> </w:t>
      </w:r>
      <w:r>
        <w:t>and</w:t>
      </w:r>
      <w:r>
        <w:rPr>
          <w:spacing w:val="-7"/>
        </w:rPr>
        <w:t xml:space="preserve"> </w:t>
      </w:r>
      <w:r>
        <w:t>encoding</w:t>
      </w:r>
      <w:r>
        <w:rPr>
          <w:spacing w:val="-5"/>
        </w:rPr>
        <w:t xml:space="preserve"> </w:t>
      </w:r>
      <w:r>
        <w:t>(spelling)</w:t>
      </w:r>
      <w:r>
        <w:rPr>
          <w:spacing w:val="-4"/>
        </w:rPr>
        <w:t xml:space="preserve"> </w:t>
      </w:r>
      <w:r>
        <w:rPr>
          <w:spacing w:val="-2"/>
        </w:rPr>
        <w:t>words.</w:t>
      </w:r>
    </w:p>
    <w:p w14:paraId="5F69FDC5" w14:textId="77777777" w:rsidR="00942630" w:rsidRDefault="000E46CB">
      <w:pPr>
        <w:pStyle w:val="ListParagraph"/>
        <w:numPr>
          <w:ilvl w:val="0"/>
          <w:numId w:val="228"/>
        </w:numPr>
        <w:tabs>
          <w:tab w:val="left" w:pos="1361"/>
        </w:tabs>
        <w:spacing w:before="23"/>
      </w:pPr>
      <w:r>
        <w:t>Decode</w:t>
      </w:r>
      <w:r>
        <w:rPr>
          <w:spacing w:val="-7"/>
        </w:rPr>
        <w:t xml:space="preserve"> </w:t>
      </w:r>
      <w:r>
        <w:t>words</w:t>
      </w:r>
      <w:r>
        <w:rPr>
          <w:spacing w:val="-1"/>
        </w:rPr>
        <w:t xml:space="preserve"> </w:t>
      </w:r>
      <w:r>
        <w:t>with</w:t>
      </w:r>
      <w:r>
        <w:rPr>
          <w:spacing w:val="-8"/>
        </w:rPr>
        <w:t xml:space="preserve"> </w:t>
      </w:r>
      <w:r>
        <w:t>common</w:t>
      </w:r>
      <w:r>
        <w:rPr>
          <w:spacing w:val="-2"/>
        </w:rPr>
        <w:t xml:space="preserve"> </w:t>
      </w:r>
      <w:r>
        <w:t>Latin</w:t>
      </w:r>
      <w:r>
        <w:rPr>
          <w:spacing w:val="-7"/>
        </w:rPr>
        <w:t xml:space="preserve"> </w:t>
      </w:r>
      <w:r>
        <w:rPr>
          <w:spacing w:val="-2"/>
        </w:rPr>
        <w:t>suffixes.</w:t>
      </w:r>
    </w:p>
    <w:p w14:paraId="00394962" w14:textId="77777777" w:rsidR="00942630" w:rsidRDefault="000E46CB">
      <w:pPr>
        <w:pStyle w:val="ListParagraph"/>
        <w:numPr>
          <w:ilvl w:val="0"/>
          <w:numId w:val="228"/>
        </w:numPr>
        <w:tabs>
          <w:tab w:val="left" w:pos="1361"/>
        </w:tabs>
        <w:spacing w:before="18" w:line="261" w:lineRule="auto"/>
        <w:ind w:right="2011"/>
      </w:pPr>
      <w:r>
        <w:t>Decode</w:t>
      </w:r>
      <w:r>
        <w:rPr>
          <w:spacing w:val="-5"/>
        </w:rPr>
        <w:t xml:space="preserve"> </w:t>
      </w:r>
      <w:r>
        <w:t>words</w:t>
      </w:r>
      <w:r>
        <w:rPr>
          <w:spacing w:val="-1"/>
        </w:rPr>
        <w:t xml:space="preserve"> </w:t>
      </w:r>
      <w:r>
        <w:t>with</w:t>
      </w:r>
      <w:r>
        <w:rPr>
          <w:spacing w:val="-6"/>
        </w:rPr>
        <w:t xml:space="preserve"> </w:t>
      </w:r>
      <w:r>
        <w:t>common</w:t>
      </w:r>
      <w:r>
        <w:rPr>
          <w:spacing w:val="-6"/>
        </w:rPr>
        <w:t xml:space="preserve"> </w:t>
      </w:r>
      <w:r>
        <w:t>derivational</w:t>
      </w:r>
      <w:r>
        <w:rPr>
          <w:spacing w:val="-2"/>
        </w:rPr>
        <w:t xml:space="preserve"> </w:t>
      </w:r>
      <w:r>
        <w:t>suffixes</w:t>
      </w:r>
      <w:r>
        <w:rPr>
          <w:spacing w:val="-1"/>
        </w:rPr>
        <w:t xml:space="preserve"> </w:t>
      </w:r>
      <w:r>
        <w:t>and</w:t>
      </w:r>
      <w:r>
        <w:rPr>
          <w:spacing w:val="-3"/>
        </w:rPr>
        <w:t xml:space="preserve"> </w:t>
      </w:r>
      <w:r>
        <w:t>describe</w:t>
      </w:r>
      <w:r>
        <w:rPr>
          <w:spacing w:val="-1"/>
        </w:rPr>
        <w:t xml:space="preserve"> </w:t>
      </w:r>
      <w:r>
        <w:t>how</w:t>
      </w:r>
      <w:r>
        <w:rPr>
          <w:spacing w:val="-7"/>
        </w:rPr>
        <w:t xml:space="preserve"> </w:t>
      </w:r>
      <w:r>
        <w:t>they turn</w:t>
      </w:r>
      <w:r>
        <w:rPr>
          <w:spacing w:val="-2"/>
        </w:rPr>
        <w:t xml:space="preserve"> </w:t>
      </w:r>
      <w:r>
        <w:t>words</w:t>
      </w:r>
      <w:r>
        <w:rPr>
          <w:spacing w:val="-1"/>
        </w:rPr>
        <w:t xml:space="preserve"> </w:t>
      </w:r>
      <w:r>
        <w:t>into</w:t>
      </w:r>
      <w:r>
        <w:rPr>
          <w:spacing w:val="-7"/>
        </w:rPr>
        <w:t xml:space="preserve"> </w:t>
      </w:r>
      <w:r>
        <w:t>different parts</w:t>
      </w:r>
      <w:r>
        <w:rPr>
          <w:spacing w:val="-1"/>
        </w:rPr>
        <w:t xml:space="preserve"> </w:t>
      </w:r>
      <w:r>
        <w:t xml:space="preserve">of </w:t>
      </w:r>
      <w:r>
        <w:rPr>
          <w:spacing w:val="-2"/>
        </w:rPr>
        <w:t>speech.</w:t>
      </w:r>
    </w:p>
    <w:p w14:paraId="30C0EDC6" w14:textId="77777777" w:rsidR="00942630" w:rsidRDefault="000E46CB">
      <w:pPr>
        <w:pStyle w:val="ListParagraph"/>
        <w:numPr>
          <w:ilvl w:val="0"/>
          <w:numId w:val="228"/>
        </w:numPr>
        <w:tabs>
          <w:tab w:val="left" w:pos="1361"/>
        </w:tabs>
        <w:spacing w:line="267" w:lineRule="exact"/>
      </w:pPr>
      <w:r>
        <w:t>Decode</w:t>
      </w:r>
      <w:r>
        <w:rPr>
          <w:spacing w:val="-11"/>
        </w:rPr>
        <w:t xml:space="preserve"> </w:t>
      </w:r>
      <w:r>
        <w:t>multisyllabic</w:t>
      </w:r>
      <w:r>
        <w:rPr>
          <w:spacing w:val="-6"/>
        </w:rPr>
        <w:t xml:space="preserve"> </w:t>
      </w:r>
      <w:r>
        <w:rPr>
          <w:spacing w:val="-2"/>
        </w:rPr>
        <w:t>words.</w:t>
      </w:r>
    </w:p>
    <w:p w14:paraId="746E8F1B" w14:textId="77777777" w:rsidR="00942630" w:rsidRDefault="00942630">
      <w:pPr>
        <w:pStyle w:val="BodyText"/>
        <w:spacing w:before="4"/>
        <w:rPr>
          <w:sz w:val="25"/>
        </w:rPr>
      </w:pPr>
    </w:p>
    <w:p w14:paraId="507506A7" w14:textId="77777777" w:rsidR="00942630" w:rsidRDefault="000E46CB">
      <w:pPr>
        <w:pStyle w:val="BodyText"/>
        <w:ind w:left="640"/>
      </w:pPr>
      <w:r>
        <w:rPr>
          <w:b/>
          <w:i/>
        </w:rPr>
        <w:t>Fluency</w:t>
      </w:r>
      <w:r>
        <w:rPr>
          <w:b/>
          <w:i/>
          <w:spacing w:val="-6"/>
        </w:rPr>
        <w:t xml:space="preserve"> </w:t>
      </w:r>
      <w:r>
        <w:t>|</w:t>
      </w:r>
      <w:r>
        <w:rPr>
          <w:spacing w:val="-7"/>
        </w:rPr>
        <w:t xml:space="preserve"> </w:t>
      </w:r>
      <w:r>
        <w:t>Read</w:t>
      </w:r>
      <w:r>
        <w:rPr>
          <w:spacing w:val="-6"/>
        </w:rPr>
        <w:t xml:space="preserve"> </w:t>
      </w:r>
      <w:r>
        <w:t>grade-level</w:t>
      </w:r>
      <w:r>
        <w:rPr>
          <w:spacing w:val="-10"/>
        </w:rPr>
        <w:t xml:space="preserve"> </w:t>
      </w:r>
      <w:r>
        <w:t>texts</w:t>
      </w:r>
      <w:r>
        <w:rPr>
          <w:spacing w:val="-3"/>
        </w:rPr>
        <w:t xml:space="preserve"> </w:t>
      </w:r>
      <w:r>
        <w:t>with</w:t>
      </w:r>
      <w:r>
        <w:rPr>
          <w:spacing w:val="-9"/>
        </w:rPr>
        <w:t xml:space="preserve"> </w:t>
      </w:r>
      <w:r>
        <w:t>sufficient</w:t>
      </w:r>
      <w:r>
        <w:rPr>
          <w:spacing w:val="-2"/>
        </w:rPr>
        <w:t xml:space="preserve"> </w:t>
      </w:r>
      <w:r>
        <w:t>accuracy</w:t>
      </w:r>
      <w:r>
        <w:rPr>
          <w:spacing w:val="-2"/>
        </w:rPr>
        <w:t xml:space="preserve"> </w:t>
      </w:r>
      <w:r>
        <w:t>and</w:t>
      </w:r>
      <w:r>
        <w:rPr>
          <w:spacing w:val="-3"/>
        </w:rPr>
        <w:t xml:space="preserve"> </w:t>
      </w:r>
      <w:r>
        <w:t>fluency</w:t>
      </w:r>
      <w:r>
        <w:rPr>
          <w:spacing w:val="-2"/>
        </w:rPr>
        <w:t xml:space="preserve"> </w:t>
      </w:r>
      <w:r>
        <w:t>to</w:t>
      </w:r>
      <w:r>
        <w:rPr>
          <w:spacing w:val="-9"/>
        </w:rPr>
        <w:t xml:space="preserve"> </w:t>
      </w:r>
      <w:r>
        <w:t>support</w:t>
      </w:r>
      <w:r>
        <w:rPr>
          <w:spacing w:val="-6"/>
        </w:rPr>
        <w:t xml:space="preserve"> </w:t>
      </w:r>
      <w:r>
        <w:rPr>
          <w:spacing w:val="-2"/>
        </w:rPr>
        <w:t>comprehension.</w:t>
      </w:r>
    </w:p>
    <w:p w14:paraId="348D1AA5" w14:textId="77777777" w:rsidR="00942630" w:rsidRDefault="000E46CB">
      <w:pPr>
        <w:pStyle w:val="BodyText"/>
        <w:spacing w:before="23" w:line="256" w:lineRule="auto"/>
        <w:ind w:left="640" w:right="1033" w:hanging="1"/>
      </w:pPr>
      <w:r>
        <w:rPr>
          <w:b/>
        </w:rPr>
        <w:t>LA.3.F.4</w:t>
      </w:r>
      <w:r>
        <w:rPr>
          <w:b/>
          <w:spacing w:val="-1"/>
        </w:rPr>
        <w:t xml:space="preserve"> </w:t>
      </w:r>
      <w:r>
        <w:t>Develop</w:t>
      </w:r>
      <w:r>
        <w:rPr>
          <w:spacing w:val="-3"/>
        </w:rPr>
        <w:t xml:space="preserve"> </w:t>
      </w:r>
      <w:r>
        <w:t>accuracy, phrasing,</w:t>
      </w:r>
      <w:r>
        <w:rPr>
          <w:spacing w:val="-4"/>
        </w:rPr>
        <w:t xml:space="preserve"> </w:t>
      </w:r>
      <w:r>
        <w:t>and</w:t>
      </w:r>
      <w:r>
        <w:rPr>
          <w:spacing w:val="-3"/>
        </w:rPr>
        <w:t xml:space="preserve"> </w:t>
      </w:r>
      <w:r>
        <w:t>expression/prosody while reading</w:t>
      </w:r>
      <w:r>
        <w:rPr>
          <w:spacing w:val="-1"/>
        </w:rPr>
        <w:t xml:space="preserve"> </w:t>
      </w:r>
      <w:r>
        <w:t>a</w:t>
      </w:r>
      <w:r>
        <w:rPr>
          <w:spacing w:val="-8"/>
        </w:rPr>
        <w:t xml:space="preserve"> </w:t>
      </w:r>
      <w:r>
        <w:t>variety of</w:t>
      </w:r>
      <w:r>
        <w:rPr>
          <w:spacing w:val="-3"/>
        </w:rPr>
        <w:t xml:space="preserve"> </w:t>
      </w:r>
      <w:r>
        <w:t>grade-level</w:t>
      </w:r>
      <w:r>
        <w:rPr>
          <w:spacing w:val="-7"/>
        </w:rPr>
        <w:t xml:space="preserve"> </w:t>
      </w:r>
      <w:r>
        <w:t>text</w:t>
      </w:r>
      <w:r>
        <w:rPr>
          <w:spacing w:val="-4"/>
        </w:rPr>
        <w:t xml:space="preserve"> </w:t>
      </w:r>
      <w:r>
        <w:t>to</w:t>
      </w:r>
      <w:r>
        <w:rPr>
          <w:spacing w:val="-6"/>
        </w:rPr>
        <w:t xml:space="preserve"> </w:t>
      </w:r>
      <w:r>
        <w:t xml:space="preserve">support </w:t>
      </w:r>
      <w:r>
        <w:rPr>
          <w:spacing w:val="-2"/>
        </w:rPr>
        <w:t>comprehension.</w:t>
      </w:r>
    </w:p>
    <w:p w14:paraId="24440DF3" w14:textId="77777777" w:rsidR="00942630" w:rsidRDefault="000E46CB">
      <w:pPr>
        <w:pStyle w:val="ListParagraph"/>
        <w:numPr>
          <w:ilvl w:val="0"/>
          <w:numId w:val="227"/>
        </w:numPr>
        <w:tabs>
          <w:tab w:val="left" w:pos="1362"/>
        </w:tabs>
        <w:spacing w:before="4" w:line="261" w:lineRule="auto"/>
        <w:ind w:right="1989"/>
      </w:pPr>
      <w:r>
        <w:t>Read a</w:t>
      </w:r>
      <w:r>
        <w:rPr>
          <w:spacing w:val="-9"/>
        </w:rPr>
        <w:t xml:space="preserve"> </w:t>
      </w:r>
      <w:r>
        <w:t>variety</w:t>
      </w:r>
      <w:r>
        <w:rPr>
          <w:spacing w:val="-5"/>
        </w:rPr>
        <w:t xml:space="preserve"> </w:t>
      </w:r>
      <w:r>
        <w:t>of</w:t>
      </w:r>
      <w:r>
        <w:rPr>
          <w:spacing w:val="-4"/>
        </w:rPr>
        <w:t xml:space="preserve"> </w:t>
      </w:r>
      <w:r>
        <w:t>text accurately using</w:t>
      </w:r>
      <w:r>
        <w:rPr>
          <w:spacing w:val="-6"/>
        </w:rPr>
        <w:t xml:space="preserve"> </w:t>
      </w:r>
      <w:r>
        <w:t>appropriate</w:t>
      </w:r>
      <w:r>
        <w:rPr>
          <w:spacing w:val="-1"/>
        </w:rPr>
        <w:t xml:space="preserve"> </w:t>
      </w:r>
      <w:r>
        <w:t>rate,</w:t>
      </w:r>
      <w:r>
        <w:rPr>
          <w:spacing w:val="-5"/>
        </w:rPr>
        <w:t xml:space="preserve"> </w:t>
      </w:r>
      <w:r>
        <w:t>expression/prosody and</w:t>
      </w:r>
      <w:r>
        <w:rPr>
          <w:spacing w:val="-4"/>
        </w:rPr>
        <w:t xml:space="preserve"> </w:t>
      </w:r>
      <w:r>
        <w:t>intonation</w:t>
      </w:r>
      <w:r>
        <w:rPr>
          <w:spacing w:val="-2"/>
        </w:rPr>
        <w:t xml:space="preserve"> </w:t>
      </w:r>
      <w:r>
        <w:t>to</w:t>
      </w:r>
      <w:r>
        <w:rPr>
          <w:spacing w:val="-3"/>
        </w:rPr>
        <w:t xml:space="preserve"> </w:t>
      </w:r>
      <w:r>
        <w:t>reflect</w:t>
      </w:r>
      <w:r>
        <w:rPr>
          <w:spacing w:val="-5"/>
        </w:rPr>
        <w:t xml:space="preserve"> </w:t>
      </w:r>
      <w:r>
        <w:t>the meaning of text.</w:t>
      </w:r>
    </w:p>
    <w:p w14:paraId="61D7ED3B" w14:textId="77777777" w:rsidR="00942630" w:rsidRDefault="000E46CB">
      <w:pPr>
        <w:pStyle w:val="ListParagraph"/>
        <w:numPr>
          <w:ilvl w:val="0"/>
          <w:numId w:val="227"/>
        </w:numPr>
        <w:tabs>
          <w:tab w:val="left" w:pos="1362"/>
        </w:tabs>
        <w:spacing w:line="262" w:lineRule="exact"/>
      </w:pPr>
      <w:r>
        <w:t>Adjust</w:t>
      </w:r>
      <w:r>
        <w:rPr>
          <w:spacing w:val="-9"/>
        </w:rPr>
        <w:t xml:space="preserve"> </w:t>
      </w:r>
      <w:r>
        <w:t>pace</w:t>
      </w:r>
      <w:r>
        <w:rPr>
          <w:spacing w:val="-2"/>
        </w:rPr>
        <w:t xml:space="preserve"> </w:t>
      </w:r>
      <w:r>
        <w:t>and</w:t>
      </w:r>
      <w:r>
        <w:rPr>
          <w:spacing w:val="-5"/>
        </w:rPr>
        <w:t xml:space="preserve"> </w:t>
      </w:r>
      <w:r>
        <w:t>prosody</w:t>
      </w:r>
      <w:r>
        <w:rPr>
          <w:spacing w:val="-2"/>
        </w:rPr>
        <w:t xml:space="preserve"> </w:t>
      </w:r>
      <w:r>
        <w:t>based</w:t>
      </w:r>
      <w:r>
        <w:rPr>
          <w:spacing w:val="-5"/>
        </w:rPr>
        <w:t xml:space="preserve"> </w:t>
      </w:r>
      <w:r>
        <w:t>on</w:t>
      </w:r>
      <w:r>
        <w:rPr>
          <w:spacing w:val="-8"/>
        </w:rPr>
        <w:t xml:space="preserve"> </w:t>
      </w:r>
      <w:r>
        <w:t>the</w:t>
      </w:r>
      <w:r>
        <w:rPr>
          <w:spacing w:val="-3"/>
        </w:rPr>
        <w:t xml:space="preserve"> </w:t>
      </w:r>
      <w:r>
        <w:t>purpose,</w:t>
      </w:r>
      <w:r>
        <w:rPr>
          <w:spacing w:val="-3"/>
        </w:rPr>
        <w:t xml:space="preserve"> </w:t>
      </w:r>
      <w:r>
        <w:t>complexity,</w:t>
      </w:r>
      <w:r>
        <w:rPr>
          <w:spacing w:val="-6"/>
        </w:rPr>
        <w:t xml:space="preserve"> </w:t>
      </w:r>
      <w:r>
        <w:t>form,</w:t>
      </w:r>
      <w:r>
        <w:rPr>
          <w:spacing w:val="-2"/>
        </w:rPr>
        <w:t xml:space="preserve"> </w:t>
      </w:r>
      <w:r>
        <w:t>and/or</w:t>
      </w:r>
      <w:r>
        <w:rPr>
          <w:spacing w:val="-3"/>
        </w:rPr>
        <w:t xml:space="preserve"> </w:t>
      </w:r>
      <w:r>
        <w:t>style</w:t>
      </w:r>
      <w:r>
        <w:rPr>
          <w:spacing w:val="-2"/>
        </w:rPr>
        <w:t xml:space="preserve"> </w:t>
      </w:r>
      <w:r>
        <w:t>of</w:t>
      </w:r>
      <w:r>
        <w:rPr>
          <w:spacing w:val="-6"/>
        </w:rPr>
        <w:t xml:space="preserve"> </w:t>
      </w:r>
      <w:r>
        <w:t>a</w:t>
      </w:r>
      <w:r>
        <w:rPr>
          <w:spacing w:val="-9"/>
        </w:rPr>
        <w:t xml:space="preserve"> </w:t>
      </w:r>
      <w:r>
        <w:rPr>
          <w:spacing w:val="-2"/>
        </w:rPr>
        <w:t>text.</w:t>
      </w:r>
    </w:p>
    <w:p w14:paraId="33B4D4FD" w14:textId="77777777" w:rsidR="00942630" w:rsidRDefault="000E46CB">
      <w:pPr>
        <w:pStyle w:val="ListParagraph"/>
        <w:numPr>
          <w:ilvl w:val="0"/>
          <w:numId w:val="227"/>
        </w:numPr>
        <w:tabs>
          <w:tab w:val="left" w:pos="1362"/>
        </w:tabs>
        <w:spacing w:before="23" w:line="261" w:lineRule="auto"/>
        <w:ind w:right="1927"/>
      </w:pPr>
      <w:r>
        <w:t>Read grade</w:t>
      </w:r>
      <w:r>
        <w:rPr>
          <w:spacing w:val="-1"/>
        </w:rPr>
        <w:t xml:space="preserve"> </w:t>
      </w:r>
      <w:r>
        <w:t>level</w:t>
      </w:r>
      <w:r>
        <w:rPr>
          <w:spacing w:val="-3"/>
        </w:rPr>
        <w:t xml:space="preserve"> </w:t>
      </w:r>
      <w:r>
        <w:t>high-frequency words</w:t>
      </w:r>
      <w:r>
        <w:rPr>
          <w:spacing w:val="-6"/>
        </w:rPr>
        <w:t xml:space="preserve"> </w:t>
      </w:r>
      <w:r>
        <w:t>with</w:t>
      </w:r>
      <w:r>
        <w:rPr>
          <w:spacing w:val="-7"/>
        </w:rPr>
        <w:t xml:space="preserve"> </w:t>
      </w:r>
      <w:r>
        <w:t>automaticity</w:t>
      </w:r>
      <w:r>
        <w:rPr>
          <w:spacing w:val="-5"/>
        </w:rPr>
        <w:t xml:space="preserve"> </w:t>
      </w:r>
      <w:r>
        <w:t>and accuracy (e.g.,</w:t>
      </w:r>
      <w:r>
        <w:rPr>
          <w:spacing w:val="-1"/>
        </w:rPr>
        <w:t xml:space="preserve"> </w:t>
      </w:r>
      <w:r>
        <w:t>Fry or</w:t>
      </w:r>
      <w:r>
        <w:rPr>
          <w:spacing w:val="-1"/>
        </w:rPr>
        <w:t xml:space="preserve"> </w:t>
      </w:r>
      <w:proofErr w:type="spellStart"/>
      <w:r>
        <w:t>Dolch</w:t>
      </w:r>
      <w:proofErr w:type="spellEnd"/>
      <w:r>
        <w:rPr>
          <w:spacing w:val="-7"/>
        </w:rPr>
        <w:t xml:space="preserve"> </w:t>
      </w:r>
      <w:r>
        <w:t>words</w:t>
      </w:r>
      <w:r>
        <w:rPr>
          <w:spacing w:val="-6"/>
        </w:rPr>
        <w:t xml:space="preserve"> </w:t>
      </w:r>
      <w:r>
        <w:rPr>
          <w:color w:val="3A3838"/>
        </w:rPr>
        <w:t>or</w:t>
      </w:r>
      <w:r>
        <w:rPr>
          <w:color w:val="3A3838"/>
          <w:spacing w:val="-6"/>
        </w:rPr>
        <w:t xml:space="preserve"> </w:t>
      </w:r>
      <w:r>
        <w:rPr>
          <w:color w:val="3A3838"/>
        </w:rPr>
        <w:t>those included in instructional materials).</w:t>
      </w:r>
    </w:p>
    <w:p w14:paraId="3B5BBE9C" w14:textId="77777777" w:rsidR="00942630" w:rsidRDefault="00942630">
      <w:pPr>
        <w:pStyle w:val="BodyText"/>
        <w:rPr>
          <w:sz w:val="20"/>
        </w:rPr>
      </w:pPr>
    </w:p>
    <w:p w14:paraId="49AC3233" w14:textId="77777777" w:rsidR="00942630" w:rsidRDefault="00942630">
      <w:pPr>
        <w:pStyle w:val="BodyText"/>
        <w:rPr>
          <w:sz w:val="20"/>
        </w:rPr>
      </w:pPr>
    </w:p>
    <w:p w14:paraId="6E0EABF6" w14:textId="77777777" w:rsidR="00942630" w:rsidRDefault="00942630">
      <w:pPr>
        <w:pStyle w:val="BodyText"/>
        <w:rPr>
          <w:sz w:val="20"/>
        </w:rPr>
      </w:pPr>
    </w:p>
    <w:p w14:paraId="43E7E99D" w14:textId="77777777" w:rsidR="00942630" w:rsidRDefault="00942630">
      <w:pPr>
        <w:pStyle w:val="BodyText"/>
        <w:rPr>
          <w:sz w:val="20"/>
        </w:rPr>
      </w:pPr>
    </w:p>
    <w:p w14:paraId="32F9FF95" w14:textId="77777777" w:rsidR="00942630" w:rsidRDefault="00942630">
      <w:pPr>
        <w:pStyle w:val="BodyText"/>
        <w:rPr>
          <w:sz w:val="20"/>
        </w:rPr>
      </w:pPr>
    </w:p>
    <w:p w14:paraId="3BCEBEE9" w14:textId="77777777" w:rsidR="00942630" w:rsidRDefault="00942630">
      <w:pPr>
        <w:pStyle w:val="BodyText"/>
        <w:rPr>
          <w:sz w:val="20"/>
        </w:rPr>
      </w:pPr>
    </w:p>
    <w:p w14:paraId="057ECAF0" w14:textId="77777777" w:rsidR="00942630" w:rsidRDefault="00942630">
      <w:pPr>
        <w:pStyle w:val="BodyText"/>
        <w:rPr>
          <w:sz w:val="20"/>
        </w:rPr>
      </w:pPr>
    </w:p>
    <w:p w14:paraId="6C3C07F1" w14:textId="77777777" w:rsidR="00942630" w:rsidRDefault="00942630">
      <w:pPr>
        <w:pStyle w:val="BodyText"/>
        <w:rPr>
          <w:sz w:val="20"/>
        </w:rPr>
      </w:pPr>
    </w:p>
    <w:p w14:paraId="56098F93" w14:textId="77777777" w:rsidR="00942630" w:rsidRDefault="00942630">
      <w:pPr>
        <w:pStyle w:val="BodyText"/>
        <w:rPr>
          <w:sz w:val="20"/>
        </w:rPr>
      </w:pPr>
    </w:p>
    <w:p w14:paraId="47D5F150" w14:textId="77777777" w:rsidR="00942630" w:rsidRDefault="00942630">
      <w:pPr>
        <w:pStyle w:val="BodyText"/>
        <w:spacing w:before="4"/>
        <w:rPr>
          <w:sz w:val="29"/>
        </w:rPr>
      </w:pPr>
    </w:p>
    <w:p w14:paraId="75976E04" w14:textId="77777777" w:rsidR="00942630" w:rsidRDefault="000E46CB">
      <w:pPr>
        <w:spacing w:before="102"/>
        <w:ind w:right="331"/>
        <w:jc w:val="center"/>
        <w:rPr>
          <w:sz w:val="20"/>
        </w:rPr>
      </w:pPr>
      <w:r>
        <w:rPr>
          <w:sz w:val="20"/>
        </w:rPr>
        <w:t>Page</w:t>
      </w:r>
      <w:r>
        <w:rPr>
          <w:spacing w:val="-1"/>
          <w:sz w:val="20"/>
        </w:rPr>
        <w:t xml:space="preserve"> </w:t>
      </w:r>
      <w:r>
        <w:rPr>
          <w:spacing w:val="-5"/>
          <w:sz w:val="20"/>
        </w:rPr>
        <w:t>45</w:t>
      </w:r>
    </w:p>
    <w:p w14:paraId="4D647521" w14:textId="77777777" w:rsidR="00942630" w:rsidRDefault="00942630">
      <w:pPr>
        <w:jc w:val="center"/>
        <w:rPr>
          <w:sz w:val="20"/>
        </w:rPr>
        <w:sectPr w:rsidR="00942630">
          <w:pgSz w:w="15840" w:h="12240" w:orient="landscape"/>
          <w:pgMar w:top="1140" w:right="460" w:bottom="580" w:left="800" w:header="0" w:footer="394" w:gutter="0"/>
          <w:cols w:space="720"/>
        </w:sectPr>
      </w:pPr>
    </w:p>
    <w:p w14:paraId="21EE5F90" w14:textId="77777777" w:rsidR="00942630" w:rsidRDefault="00942630">
      <w:pPr>
        <w:pStyle w:val="BodyText"/>
        <w:spacing w:before="2"/>
        <w:rPr>
          <w:sz w:val="16"/>
        </w:rPr>
      </w:pPr>
    </w:p>
    <w:p w14:paraId="50D4D25B" w14:textId="77777777" w:rsidR="00942630" w:rsidRDefault="000E46CB">
      <w:pPr>
        <w:spacing w:before="102"/>
        <w:ind w:left="640"/>
        <w:rPr>
          <w:b/>
          <w:i/>
          <w:sz w:val="20"/>
        </w:rPr>
      </w:pPr>
      <w:r>
        <w:rPr>
          <w:color w:val="6FAC46"/>
          <w:sz w:val="20"/>
        </w:rPr>
        <w:t>█</w:t>
      </w:r>
      <w:r>
        <w:rPr>
          <w:color w:val="6FAC46"/>
          <w:spacing w:val="-2"/>
          <w:sz w:val="20"/>
        </w:rPr>
        <w:t xml:space="preserve"> </w:t>
      </w:r>
      <w:r>
        <w:rPr>
          <w:b/>
          <w:i/>
          <w:sz w:val="20"/>
        </w:rPr>
        <w:t>Instructional</w:t>
      </w:r>
      <w:r>
        <w:rPr>
          <w:b/>
          <w:i/>
          <w:spacing w:val="-6"/>
          <w:sz w:val="20"/>
        </w:rPr>
        <w:t xml:space="preserve"> </w:t>
      </w:r>
      <w:r>
        <w:rPr>
          <w:b/>
          <w:i/>
          <w:spacing w:val="-2"/>
          <w:sz w:val="20"/>
        </w:rPr>
        <w:t>Considerations</w:t>
      </w:r>
    </w:p>
    <w:p w14:paraId="0F96CBFF" w14:textId="77777777" w:rsidR="00942630" w:rsidRDefault="000E46CB">
      <w:pPr>
        <w:pStyle w:val="ListParagraph"/>
        <w:numPr>
          <w:ilvl w:val="0"/>
          <w:numId w:val="269"/>
        </w:numPr>
        <w:tabs>
          <w:tab w:val="left" w:pos="1359"/>
          <w:tab w:val="left" w:pos="1360"/>
        </w:tabs>
        <w:spacing w:before="19"/>
        <w:ind w:hanging="360"/>
        <w:rPr>
          <w:rFonts w:ascii="Wingdings" w:hAnsi="Wingdings"/>
          <w:sz w:val="20"/>
        </w:rPr>
      </w:pPr>
      <w:r>
        <w:rPr>
          <w:i/>
          <w:sz w:val="20"/>
        </w:rPr>
        <w:t>Phonics</w:t>
      </w:r>
      <w:r>
        <w:rPr>
          <w:i/>
          <w:spacing w:val="-13"/>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12"/>
          <w:sz w:val="20"/>
        </w:rPr>
        <w:t xml:space="preserve"> </w:t>
      </w:r>
      <w:r>
        <w:rPr>
          <w:sz w:val="20"/>
        </w:rPr>
        <w:t>relationship</w:t>
      </w:r>
      <w:r>
        <w:rPr>
          <w:spacing w:val="-9"/>
          <w:sz w:val="20"/>
        </w:rPr>
        <w:t xml:space="preserve"> </w:t>
      </w:r>
      <w:r>
        <w:rPr>
          <w:sz w:val="20"/>
        </w:rPr>
        <w:t>between</w:t>
      </w:r>
      <w:r>
        <w:rPr>
          <w:spacing w:val="-5"/>
          <w:sz w:val="20"/>
        </w:rPr>
        <w:t xml:space="preserve"> </w:t>
      </w:r>
      <w:r>
        <w:rPr>
          <w:sz w:val="20"/>
        </w:rPr>
        <w:t>graphemes</w:t>
      </w:r>
      <w:r>
        <w:rPr>
          <w:spacing w:val="-9"/>
          <w:sz w:val="20"/>
        </w:rPr>
        <w:t xml:space="preserve"> </w:t>
      </w:r>
      <w:r>
        <w:rPr>
          <w:sz w:val="20"/>
        </w:rPr>
        <w:t>(letters</w:t>
      </w:r>
      <w:r>
        <w:rPr>
          <w:spacing w:val="-12"/>
          <w:sz w:val="20"/>
        </w:rPr>
        <w:t xml:space="preserve"> </w:t>
      </w:r>
      <w:r>
        <w:rPr>
          <w:sz w:val="20"/>
        </w:rPr>
        <w:t>or</w:t>
      </w:r>
      <w:r>
        <w:rPr>
          <w:spacing w:val="-10"/>
          <w:sz w:val="20"/>
        </w:rPr>
        <w:t xml:space="preserve"> </w:t>
      </w:r>
      <w:r>
        <w:rPr>
          <w:sz w:val="20"/>
        </w:rPr>
        <w:t>letter</w:t>
      </w:r>
      <w:r>
        <w:rPr>
          <w:spacing w:val="-9"/>
          <w:sz w:val="20"/>
        </w:rPr>
        <w:t xml:space="preserve"> </w:t>
      </w:r>
      <w:r>
        <w:rPr>
          <w:sz w:val="20"/>
        </w:rPr>
        <w:t>combinations)</w:t>
      </w:r>
      <w:r>
        <w:rPr>
          <w:spacing w:val="-9"/>
          <w:sz w:val="20"/>
        </w:rPr>
        <w:t xml:space="preserve"> </w:t>
      </w:r>
      <w:r>
        <w:rPr>
          <w:sz w:val="20"/>
        </w:rPr>
        <w:t>and</w:t>
      </w:r>
      <w:r>
        <w:rPr>
          <w:spacing w:val="-11"/>
          <w:sz w:val="20"/>
        </w:rPr>
        <w:t xml:space="preserve"> </w:t>
      </w:r>
      <w:r>
        <w:rPr>
          <w:sz w:val="20"/>
        </w:rPr>
        <w:t>phonemes</w:t>
      </w:r>
      <w:r>
        <w:rPr>
          <w:spacing w:val="-11"/>
          <w:sz w:val="20"/>
        </w:rPr>
        <w:t xml:space="preserve"> </w:t>
      </w:r>
      <w:r>
        <w:rPr>
          <w:sz w:val="20"/>
        </w:rPr>
        <w:t>(speech</w:t>
      </w:r>
      <w:r>
        <w:rPr>
          <w:spacing w:val="-5"/>
          <w:sz w:val="20"/>
        </w:rPr>
        <w:t xml:space="preserve"> </w:t>
      </w:r>
      <w:r>
        <w:rPr>
          <w:spacing w:val="-2"/>
          <w:sz w:val="20"/>
        </w:rPr>
        <w:t>sounds).</w:t>
      </w:r>
    </w:p>
    <w:p w14:paraId="271CAE6F" w14:textId="77777777" w:rsidR="00942630" w:rsidRDefault="000E46CB">
      <w:pPr>
        <w:pStyle w:val="ListParagraph"/>
        <w:numPr>
          <w:ilvl w:val="0"/>
          <w:numId w:val="269"/>
        </w:numPr>
        <w:tabs>
          <w:tab w:val="left" w:pos="1359"/>
          <w:tab w:val="left" w:pos="1360"/>
        </w:tabs>
        <w:spacing w:before="19" w:line="259" w:lineRule="auto"/>
        <w:ind w:right="1165" w:hanging="360"/>
        <w:rPr>
          <w:rFonts w:ascii="Wingdings" w:hAnsi="Wingdings"/>
          <w:sz w:val="20"/>
        </w:rPr>
      </w:pPr>
      <w:r>
        <w:rPr>
          <w:sz w:val="20"/>
        </w:rPr>
        <w:t>Many high-frequency words at the primary grade levels are either irregularly spelled or temporarily irregular, thus students have</w:t>
      </w:r>
      <w:r>
        <w:rPr>
          <w:spacing w:val="-4"/>
          <w:sz w:val="20"/>
        </w:rPr>
        <w:t xml:space="preserve"> </w:t>
      </w:r>
      <w:r>
        <w:rPr>
          <w:sz w:val="20"/>
        </w:rPr>
        <w:t>not yet</w:t>
      </w:r>
      <w:r>
        <w:rPr>
          <w:spacing w:val="-4"/>
          <w:sz w:val="20"/>
        </w:rPr>
        <w:t xml:space="preserve"> </w:t>
      </w:r>
      <w:r>
        <w:rPr>
          <w:sz w:val="20"/>
        </w:rPr>
        <w:t>learned the</w:t>
      </w:r>
      <w:r>
        <w:rPr>
          <w:spacing w:val="-4"/>
          <w:sz w:val="20"/>
        </w:rPr>
        <w:t xml:space="preserve"> </w:t>
      </w:r>
      <w:r>
        <w:rPr>
          <w:sz w:val="20"/>
        </w:rPr>
        <w:t>phonics</w:t>
      </w:r>
      <w:r>
        <w:rPr>
          <w:spacing w:val="-5"/>
          <w:sz w:val="20"/>
        </w:rPr>
        <w:t xml:space="preserve"> </w:t>
      </w:r>
      <w:r>
        <w:rPr>
          <w:sz w:val="20"/>
        </w:rPr>
        <w:t>rule</w:t>
      </w:r>
      <w:r>
        <w:rPr>
          <w:spacing w:val="-4"/>
          <w:sz w:val="20"/>
        </w:rPr>
        <w:t xml:space="preserve"> </w:t>
      </w:r>
      <w:r>
        <w:rPr>
          <w:sz w:val="20"/>
        </w:rPr>
        <w:t>that would</w:t>
      </w:r>
      <w:r>
        <w:rPr>
          <w:spacing w:val="-2"/>
          <w:sz w:val="20"/>
        </w:rPr>
        <w:t xml:space="preserve"> </w:t>
      </w:r>
      <w:r>
        <w:rPr>
          <w:sz w:val="20"/>
        </w:rPr>
        <w:t>enable</w:t>
      </w:r>
      <w:r>
        <w:rPr>
          <w:spacing w:val="-4"/>
          <w:sz w:val="20"/>
        </w:rPr>
        <w:t xml:space="preserve"> </w:t>
      </w:r>
      <w:r>
        <w:rPr>
          <w:sz w:val="20"/>
        </w:rPr>
        <w:t>them to</w:t>
      </w:r>
      <w:r>
        <w:rPr>
          <w:spacing w:val="-1"/>
          <w:sz w:val="20"/>
        </w:rPr>
        <w:t xml:space="preserve"> </w:t>
      </w:r>
      <w:r>
        <w:rPr>
          <w:sz w:val="20"/>
        </w:rPr>
        <w:t>decode</w:t>
      </w:r>
      <w:r>
        <w:rPr>
          <w:spacing w:val="-4"/>
          <w:sz w:val="20"/>
        </w:rPr>
        <w:t xml:space="preserve"> </w:t>
      </w:r>
      <w:r>
        <w:rPr>
          <w:sz w:val="20"/>
        </w:rPr>
        <w:t>the</w:t>
      </w:r>
      <w:r>
        <w:rPr>
          <w:spacing w:val="-4"/>
          <w:sz w:val="20"/>
        </w:rPr>
        <w:t xml:space="preserve"> </w:t>
      </w:r>
      <w:r>
        <w:rPr>
          <w:sz w:val="20"/>
        </w:rPr>
        <w:t>word.</w:t>
      </w:r>
      <w:r>
        <w:rPr>
          <w:spacing w:val="-6"/>
          <w:sz w:val="20"/>
        </w:rPr>
        <w:t xml:space="preserve"> </w:t>
      </w:r>
      <w:r>
        <w:rPr>
          <w:sz w:val="20"/>
        </w:rPr>
        <w:t>Those</w:t>
      </w:r>
      <w:r>
        <w:rPr>
          <w:spacing w:val="-5"/>
          <w:sz w:val="20"/>
        </w:rPr>
        <w:t xml:space="preserve"> </w:t>
      </w:r>
      <w:r>
        <w:rPr>
          <w:sz w:val="20"/>
        </w:rPr>
        <w:t>words</w:t>
      </w:r>
      <w:r>
        <w:rPr>
          <w:spacing w:val="-4"/>
          <w:sz w:val="20"/>
        </w:rPr>
        <w:t xml:space="preserve"> </w:t>
      </w:r>
      <w:r>
        <w:rPr>
          <w:sz w:val="20"/>
        </w:rPr>
        <w:t>that are</w:t>
      </w:r>
      <w:r>
        <w:rPr>
          <w:spacing w:val="-4"/>
          <w:sz w:val="20"/>
        </w:rPr>
        <w:t xml:space="preserve"> </w:t>
      </w:r>
      <w:r>
        <w:rPr>
          <w:sz w:val="20"/>
        </w:rPr>
        <w:t>decodable should be introduced to students using appropriate phonics rules. High-frequency words should be introduced utilizing the regular sound-spelling patterns found within the word, not only as words to be memorized.</w:t>
      </w:r>
    </w:p>
    <w:p w14:paraId="125CA607" w14:textId="77777777" w:rsidR="00942630" w:rsidRDefault="000E46CB">
      <w:pPr>
        <w:pStyle w:val="ListParagraph"/>
        <w:numPr>
          <w:ilvl w:val="0"/>
          <w:numId w:val="269"/>
        </w:numPr>
        <w:tabs>
          <w:tab w:val="left" w:pos="1359"/>
          <w:tab w:val="left" w:pos="1360"/>
        </w:tabs>
        <w:spacing w:before="1" w:line="259" w:lineRule="auto"/>
        <w:ind w:right="1374" w:hanging="360"/>
        <w:rPr>
          <w:rFonts w:ascii="Wingdings" w:hAnsi="Wingdings"/>
          <w:sz w:val="20"/>
        </w:rPr>
      </w:pPr>
      <w:r>
        <w:rPr>
          <w:i/>
          <w:sz w:val="20"/>
        </w:rPr>
        <w:t xml:space="preserve">Reading fluency </w:t>
      </w:r>
      <w:r>
        <w:rPr>
          <w:sz w:val="20"/>
        </w:rPr>
        <w:t>refers to efficient, effective word recognition skills that permit a reader to construct the meaning of text. “Fluency</w:t>
      </w:r>
      <w:r>
        <w:rPr>
          <w:spacing w:val="-6"/>
          <w:sz w:val="20"/>
        </w:rPr>
        <w:t xml:space="preserve"> </w:t>
      </w:r>
      <w:r>
        <w:rPr>
          <w:sz w:val="20"/>
        </w:rPr>
        <w:t>is manifested</w:t>
      </w:r>
      <w:r>
        <w:rPr>
          <w:spacing w:val="-2"/>
          <w:sz w:val="20"/>
        </w:rPr>
        <w:t xml:space="preserve"> </w:t>
      </w:r>
      <w:r>
        <w:rPr>
          <w:sz w:val="20"/>
        </w:rPr>
        <w:t>in</w:t>
      </w:r>
      <w:r>
        <w:rPr>
          <w:spacing w:val="-1"/>
          <w:sz w:val="20"/>
        </w:rPr>
        <w:t xml:space="preserve"> </w:t>
      </w:r>
      <w:r>
        <w:rPr>
          <w:sz w:val="20"/>
        </w:rPr>
        <w:t>accurate,</w:t>
      </w:r>
      <w:r>
        <w:rPr>
          <w:spacing w:val="-1"/>
          <w:sz w:val="20"/>
        </w:rPr>
        <w:t xml:space="preserve"> </w:t>
      </w:r>
      <w:r>
        <w:rPr>
          <w:sz w:val="20"/>
        </w:rPr>
        <w:t>rapid, expressive</w:t>
      </w:r>
      <w:r>
        <w:rPr>
          <w:spacing w:val="-4"/>
          <w:sz w:val="20"/>
        </w:rPr>
        <w:t xml:space="preserve"> </w:t>
      </w:r>
      <w:r>
        <w:rPr>
          <w:sz w:val="20"/>
        </w:rPr>
        <w:t>oral reading</w:t>
      </w:r>
      <w:r>
        <w:rPr>
          <w:spacing w:val="-4"/>
          <w:sz w:val="20"/>
        </w:rPr>
        <w:t xml:space="preserve"> </w:t>
      </w:r>
      <w:r>
        <w:rPr>
          <w:sz w:val="20"/>
        </w:rPr>
        <w:t>and</w:t>
      </w:r>
      <w:r>
        <w:rPr>
          <w:spacing w:val="-2"/>
          <w:sz w:val="20"/>
        </w:rPr>
        <w:t xml:space="preserve"> </w:t>
      </w:r>
      <w:r>
        <w:rPr>
          <w:sz w:val="20"/>
        </w:rPr>
        <w:t>is</w:t>
      </w:r>
      <w:r>
        <w:rPr>
          <w:spacing w:val="-5"/>
          <w:sz w:val="20"/>
        </w:rPr>
        <w:t xml:space="preserve"> </w:t>
      </w:r>
      <w:r>
        <w:rPr>
          <w:sz w:val="20"/>
        </w:rPr>
        <w:t>applied</w:t>
      </w:r>
      <w:r>
        <w:rPr>
          <w:spacing w:val="-2"/>
          <w:sz w:val="20"/>
        </w:rPr>
        <w:t xml:space="preserve"> </w:t>
      </w:r>
      <w:r>
        <w:rPr>
          <w:sz w:val="20"/>
        </w:rPr>
        <w:t>during,</w:t>
      </w:r>
      <w:r>
        <w:rPr>
          <w:spacing w:val="-1"/>
          <w:sz w:val="20"/>
        </w:rPr>
        <w:t xml:space="preserve"> </w:t>
      </w:r>
      <w:r>
        <w:rPr>
          <w:sz w:val="20"/>
        </w:rPr>
        <w:t>and</w:t>
      </w:r>
      <w:r>
        <w:rPr>
          <w:spacing w:val="-2"/>
          <w:sz w:val="20"/>
        </w:rPr>
        <w:t xml:space="preserve"> </w:t>
      </w:r>
      <w:r>
        <w:rPr>
          <w:sz w:val="20"/>
        </w:rPr>
        <w:t>makes</w:t>
      </w:r>
      <w:r>
        <w:rPr>
          <w:spacing w:val="-4"/>
          <w:sz w:val="20"/>
        </w:rPr>
        <w:t xml:space="preserve"> </w:t>
      </w:r>
      <w:r>
        <w:rPr>
          <w:sz w:val="20"/>
        </w:rPr>
        <w:t>possible,</w:t>
      </w:r>
      <w:r>
        <w:rPr>
          <w:spacing w:val="-1"/>
          <w:sz w:val="20"/>
        </w:rPr>
        <w:t xml:space="preserve"> </w:t>
      </w:r>
      <w:r>
        <w:rPr>
          <w:sz w:val="20"/>
        </w:rPr>
        <w:t>silent</w:t>
      </w:r>
      <w:r>
        <w:rPr>
          <w:spacing w:val="-4"/>
          <w:sz w:val="20"/>
        </w:rPr>
        <w:t xml:space="preserve"> </w:t>
      </w:r>
      <w:r>
        <w:rPr>
          <w:sz w:val="20"/>
        </w:rPr>
        <w:t>reading comprehension,” (</w:t>
      </w:r>
      <w:proofErr w:type="spellStart"/>
      <w:r>
        <w:rPr>
          <w:sz w:val="20"/>
        </w:rPr>
        <w:t>Pikulski</w:t>
      </w:r>
      <w:proofErr w:type="spellEnd"/>
      <w:r>
        <w:rPr>
          <w:sz w:val="20"/>
        </w:rPr>
        <w:t xml:space="preserve"> &amp; Chard, 2005).</w:t>
      </w:r>
    </w:p>
    <w:p w14:paraId="075A1BE2" w14:textId="77777777" w:rsidR="00942630" w:rsidRDefault="000E46CB">
      <w:pPr>
        <w:pStyle w:val="ListParagraph"/>
        <w:numPr>
          <w:ilvl w:val="0"/>
          <w:numId w:val="269"/>
        </w:numPr>
        <w:tabs>
          <w:tab w:val="left" w:pos="1358"/>
          <w:tab w:val="left" w:pos="1360"/>
        </w:tabs>
        <w:spacing w:line="259" w:lineRule="auto"/>
        <w:ind w:right="1638" w:hanging="360"/>
        <w:rPr>
          <w:rFonts w:ascii="Wingdings" w:hAnsi="Wingdings"/>
          <w:sz w:val="20"/>
        </w:rPr>
      </w:pPr>
      <w:r>
        <w:rPr>
          <w:sz w:val="20"/>
        </w:rPr>
        <w:t>Students</w:t>
      </w:r>
      <w:r>
        <w:rPr>
          <w:spacing w:val="-7"/>
          <w:sz w:val="20"/>
        </w:rPr>
        <w:t xml:space="preserve"> </w:t>
      </w:r>
      <w:r>
        <w:rPr>
          <w:sz w:val="20"/>
        </w:rPr>
        <w:t>at</w:t>
      </w:r>
      <w:r>
        <w:rPr>
          <w:spacing w:val="-1"/>
          <w:sz w:val="20"/>
        </w:rPr>
        <w:t xml:space="preserve"> </w:t>
      </w:r>
      <w:r>
        <w:rPr>
          <w:sz w:val="20"/>
        </w:rPr>
        <w:t>this</w:t>
      </w:r>
      <w:r>
        <w:rPr>
          <w:spacing w:val="-2"/>
          <w:sz w:val="20"/>
        </w:rPr>
        <w:t xml:space="preserve"> </w:t>
      </w:r>
      <w:r>
        <w:rPr>
          <w:sz w:val="20"/>
        </w:rPr>
        <w:t>grade</w:t>
      </w:r>
      <w:r>
        <w:rPr>
          <w:spacing w:val="-6"/>
          <w:sz w:val="20"/>
        </w:rPr>
        <w:t xml:space="preserve"> </w:t>
      </w:r>
      <w:r>
        <w:rPr>
          <w:sz w:val="20"/>
        </w:rPr>
        <w:t>level</w:t>
      </w:r>
      <w:r>
        <w:rPr>
          <w:spacing w:val="-2"/>
          <w:sz w:val="20"/>
        </w:rPr>
        <w:t xml:space="preserve"> </w:t>
      </w:r>
      <w:r>
        <w:rPr>
          <w:sz w:val="20"/>
        </w:rPr>
        <w:t>should</w:t>
      </w:r>
      <w:r>
        <w:rPr>
          <w:spacing w:val="-4"/>
          <w:sz w:val="20"/>
        </w:rPr>
        <w:t xml:space="preserve"> </w:t>
      </w:r>
      <w:r>
        <w:rPr>
          <w:sz w:val="20"/>
        </w:rPr>
        <w:t>practice</w:t>
      </w:r>
      <w:r>
        <w:rPr>
          <w:spacing w:val="-6"/>
          <w:sz w:val="20"/>
        </w:rPr>
        <w:t xml:space="preserve"> </w:t>
      </w:r>
      <w:r>
        <w:rPr>
          <w:sz w:val="20"/>
        </w:rPr>
        <w:t>reading</w:t>
      </w:r>
      <w:r>
        <w:rPr>
          <w:spacing w:val="-1"/>
          <w:sz w:val="20"/>
        </w:rPr>
        <w:t xml:space="preserve"> </w:t>
      </w:r>
      <w:r>
        <w:rPr>
          <w:sz w:val="20"/>
        </w:rPr>
        <w:t>fluently</w:t>
      </w:r>
      <w:r>
        <w:rPr>
          <w:spacing w:val="-3"/>
          <w:sz w:val="20"/>
        </w:rPr>
        <w:t xml:space="preserve"> </w:t>
      </w:r>
      <w:r>
        <w:rPr>
          <w:sz w:val="20"/>
        </w:rPr>
        <w:t>with</w:t>
      </w:r>
      <w:r>
        <w:rPr>
          <w:spacing w:val="-3"/>
          <w:sz w:val="20"/>
        </w:rPr>
        <w:t xml:space="preserve"> </w:t>
      </w:r>
      <w:r>
        <w:rPr>
          <w:sz w:val="20"/>
        </w:rPr>
        <w:t>texts</w:t>
      </w:r>
      <w:r>
        <w:rPr>
          <w:spacing w:val="-2"/>
          <w:sz w:val="20"/>
        </w:rPr>
        <w:t xml:space="preserve"> </w:t>
      </w:r>
      <w:r>
        <w:rPr>
          <w:sz w:val="20"/>
        </w:rPr>
        <w:t>within the</w:t>
      </w:r>
      <w:r>
        <w:rPr>
          <w:spacing w:val="-2"/>
          <w:sz w:val="20"/>
        </w:rPr>
        <w:t xml:space="preserve"> </w:t>
      </w:r>
      <w:r>
        <w:rPr>
          <w:sz w:val="20"/>
        </w:rPr>
        <w:t>grade</w:t>
      </w:r>
      <w:r>
        <w:rPr>
          <w:spacing w:val="-6"/>
          <w:sz w:val="20"/>
        </w:rPr>
        <w:t xml:space="preserve"> </w:t>
      </w:r>
      <w:r>
        <w:rPr>
          <w:sz w:val="20"/>
        </w:rPr>
        <w:t>band for</w:t>
      </w:r>
      <w:r>
        <w:rPr>
          <w:spacing w:val="-3"/>
          <w:sz w:val="20"/>
        </w:rPr>
        <w:t xml:space="preserve"> </w:t>
      </w:r>
      <w:r>
        <w:rPr>
          <w:sz w:val="20"/>
        </w:rPr>
        <w:t>quantitative</w:t>
      </w:r>
      <w:r>
        <w:rPr>
          <w:spacing w:val="-2"/>
          <w:sz w:val="20"/>
        </w:rPr>
        <w:t xml:space="preserve"> </w:t>
      </w:r>
      <w:r>
        <w:rPr>
          <w:sz w:val="20"/>
        </w:rPr>
        <w:t>complexity measures and appropriate in content and qualitative measures.</w:t>
      </w:r>
    </w:p>
    <w:p w14:paraId="26EC6F91" w14:textId="77777777" w:rsidR="00942630" w:rsidRDefault="000E46CB">
      <w:pPr>
        <w:pStyle w:val="ListParagraph"/>
        <w:numPr>
          <w:ilvl w:val="0"/>
          <w:numId w:val="269"/>
        </w:numPr>
        <w:tabs>
          <w:tab w:val="left" w:pos="1358"/>
          <w:tab w:val="left" w:pos="1360"/>
        </w:tabs>
        <w:spacing w:line="244" w:lineRule="exact"/>
        <w:rPr>
          <w:rFonts w:ascii="Wingdings" w:hAnsi="Wingdings"/>
          <w:sz w:val="20"/>
        </w:rPr>
      </w:pPr>
      <w:r>
        <w:rPr>
          <w:i/>
          <w:sz w:val="20"/>
        </w:rPr>
        <w:t>Prosody</w:t>
      </w:r>
      <w:r>
        <w:rPr>
          <w:i/>
          <w:spacing w:val="-5"/>
          <w:sz w:val="20"/>
        </w:rPr>
        <w:t xml:space="preserve"> </w:t>
      </w:r>
      <w:r>
        <w:rPr>
          <w:sz w:val="20"/>
        </w:rPr>
        <w:t>refers</w:t>
      </w:r>
      <w:r>
        <w:rPr>
          <w:spacing w:val="-8"/>
          <w:sz w:val="20"/>
        </w:rPr>
        <w:t xml:space="preserve"> </w:t>
      </w:r>
      <w:r>
        <w:rPr>
          <w:sz w:val="20"/>
        </w:rPr>
        <w:t>to</w:t>
      </w:r>
      <w:r>
        <w:rPr>
          <w:spacing w:val="-5"/>
          <w:sz w:val="20"/>
        </w:rPr>
        <w:t xml:space="preserve"> </w:t>
      </w:r>
      <w:r>
        <w:rPr>
          <w:sz w:val="20"/>
        </w:rPr>
        <w:t>the</w:t>
      </w:r>
      <w:r>
        <w:rPr>
          <w:spacing w:val="-8"/>
          <w:sz w:val="20"/>
        </w:rPr>
        <w:t xml:space="preserve"> </w:t>
      </w:r>
      <w:r>
        <w:rPr>
          <w:sz w:val="20"/>
        </w:rPr>
        <w:t>patterns</w:t>
      </w:r>
      <w:r>
        <w:rPr>
          <w:spacing w:val="-12"/>
          <w:sz w:val="20"/>
        </w:rPr>
        <w:t xml:space="preserve"> </w:t>
      </w:r>
      <w:r>
        <w:rPr>
          <w:sz w:val="20"/>
        </w:rPr>
        <w:t>of</w:t>
      </w:r>
      <w:r>
        <w:rPr>
          <w:spacing w:val="-3"/>
          <w:sz w:val="20"/>
        </w:rPr>
        <w:t xml:space="preserve"> </w:t>
      </w:r>
      <w:r>
        <w:rPr>
          <w:sz w:val="20"/>
        </w:rPr>
        <w:t>pausing</w:t>
      </w:r>
      <w:r>
        <w:rPr>
          <w:spacing w:val="-3"/>
          <w:sz w:val="20"/>
        </w:rPr>
        <w:t xml:space="preserve"> </w:t>
      </w:r>
      <w:r>
        <w:rPr>
          <w:sz w:val="20"/>
        </w:rPr>
        <w:t>to</w:t>
      </w:r>
      <w:r>
        <w:rPr>
          <w:spacing w:val="-5"/>
          <w:sz w:val="20"/>
        </w:rPr>
        <w:t xml:space="preserve"> </w:t>
      </w:r>
      <w:r>
        <w:rPr>
          <w:sz w:val="20"/>
        </w:rPr>
        <w:t>reflect</w:t>
      </w:r>
      <w:r>
        <w:rPr>
          <w:spacing w:val="-12"/>
          <w:sz w:val="20"/>
        </w:rPr>
        <w:t xml:space="preserve"> </w:t>
      </w:r>
      <w:r>
        <w:rPr>
          <w:sz w:val="20"/>
        </w:rPr>
        <w:t>the</w:t>
      </w:r>
      <w:r>
        <w:rPr>
          <w:spacing w:val="-4"/>
          <w:sz w:val="20"/>
        </w:rPr>
        <w:t xml:space="preserve"> </w:t>
      </w:r>
      <w:r>
        <w:rPr>
          <w:sz w:val="20"/>
        </w:rPr>
        <w:t>meaning</w:t>
      </w:r>
      <w:r>
        <w:rPr>
          <w:spacing w:val="-8"/>
          <w:sz w:val="20"/>
        </w:rPr>
        <w:t xml:space="preserve"> </w:t>
      </w:r>
      <w:r>
        <w:rPr>
          <w:sz w:val="20"/>
        </w:rPr>
        <w:t>of</w:t>
      </w:r>
      <w:r>
        <w:rPr>
          <w:spacing w:val="-7"/>
          <w:sz w:val="20"/>
        </w:rPr>
        <w:t xml:space="preserve"> </w:t>
      </w:r>
      <w:r>
        <w:rPr>
          <w:sz w:val="20"/>
        </w:rPr>
        <w:t>text</w:t>
      </w:r>
      <w:r>
        <w:rPr>
          <w:spacing w:val="-3"/>
          <w:sz w:val="20"/>
        </w:rPr>
        <w:t xml:space="preserve"> </w:t>
      </w:r>
      <w:r>
        <w:rPr>
          <w:sz w:val="20"/>
        </w:rPr>
        <w:t>while</w:t>
      </w:r>
      <w:r>
        <w:rPr>
          <w:spacing w:val="-8"/>
          <w:sz w:val="20"/>
        </w:rPr>
        <w:t xml:space="preserve"> </w:t>
      </w:r>
      <w:r>
        <w:rPr>
          <w:sz w:val="20"/>
        </w:rPr>
        <w:t>reading</w:t>
      </w:r>
      <w:r>
        <w:rPr>
          <w:spacing w:val="-7"/>
          <w:sz w:val="20"/>
        </w:rPr>
        <w:t xml:space="preserve"> </w:t>
      </w:r>
      <w:r>
        <w:rPr>
          <w:spacing w:val="-2"/>
          <w:sz w:val="20"/>
        </w:rPr>
        <w:t>aloud.</w:t>
      </w:r>
    </w:p>
    <w:p w14:paraId="5780C592" w14:textId="77777777" w:rsidR="00942630" w:rsidRDefault="00942630">
      <w:pPr>
        <w:pStyle w:val="BodyText"/>
        <w:rPr>
          <w:sz w:val="20"/>
        </w:rPr>
      </w:pPr>
    </w:p>
    <w:p w14:paraId="02285F37" w14:textId="77777777" w:rsidR="00942630" w:rsidRDefault="00942630">
      <w:pPr>
        <w:pStyle w:val="BodyText"/>
        <w:rPr>
          <w:sz w:val="20"/>
        </w:rPr>
      </w:pPr>
    </w:p>
    <w:p w14:paraId="61D9670B" w14:textId="77777777" w:rsidR="00942630" w:rsidRDefault="00942630">
      <w:pPr>
        <w:pStyle w:val="BodyText"/>
        <w:rPr>
          <w:sz w:val="20"/>
        </w:rPr>
      </w:pPr>
    </w:p>
    <w:p w14:paraId="6C52F553" w14:textId="77777777" w:rsidR="00942630" w:rsidRDefault="00942630">
      <w:pPr>
        <w:pStyle w:val="BodyText"/>
        <w:rPr>
          <w:sz w:val="20"/>
        </w:rPr>
      </w:pPr>
    </w:p>
    <w:p w14:paraId="459A6A50" w14:textId="77777777" w:rsidR="00942630" w:rsidRDefault="00942630">
      <w:pPr>
        <w:pStyle w:val="BodyText"/>
        <w:rPr>
          <w:sz w:val="20"/>
        </w:rPr>
      </w:pPr>
    </w:p>
    <w:p w14:paraId="4FED4DF6" w14:textId="77777777" w:rsidR="00942630" w:rsidRDefault="00942630">
      <w:pPr>
        <w:pStyle w:val="BodyText"/>
        <w:rPr>
          <w:sz w:val="20"/>
        </w:rPr>
      </w:pPr>
    </w:p>
    <w:p w14:paraId="5DD4BA78" w14:textId="77777777" w:rsidR="00942630" w:rsidRDefault="00942630">
      <w:pPr>
        <w:pStyle w:val="BodyText"/>
        <w:rPr>
          <w:sz w:val="20"/>
        </w:rPr>
      </w:pPr>
    </w:p>
    <w:p w14:paraId="45028135" w14:textId="77777777" w:rsidR="00942630" w:rsidRDefault="00942630">
      <w:pPr>
        <w:pStyle w:val="BodyText"/>
        <w:rPr>
          <w:sz w:val="20"/>
        </w:rPr>
      </w:pPr>
    </w:p>
    <w:p w14:paraId="0C23B283" w14:textId="77777777" w:rsidR="00942630" w:rsidRDefault="00942630">
      <w:pPr>
        <w:pStyle w:val="BodyText"/>
        <w:rPr>
          <w:sz w:val="20"/>
        </w:rPr>
      </w:pPr>
    </w:p>
    <w:p w14:paraId="5084006A" w14:textId="77777777" w:rsidR="00942630" w:rsidRDefault="00942630">
      <w:pPr>
        <w:pStyle w:val="BodyText"/>
        <w:rPr>
          <w:sz w:val="20"/>
        </w:rPr>
      </w:pPr>
    </w:p>
    <w:p w14:paraId="7310BE84" w14:textId="77777777" w:rsidR="00942630" w:rsidRDefault="00942630">
      <w:pPr>
        <w:pStyle w:val="BodyText"/>
        <w:rPr>
          <w:sz w:val="20"/>
        </w:rPr>
      </w:pPr>
    </w:p>
    <w:p w14:paraId="6469D040" w14:textId="77777777" w:rsidR="00942630" w:rsidRDefault="00942630">
      <w:pPr>
        <w:pStyle w:val="BodyText"/>
        <w:rPr>
          <w:sz w:val="20"/>
        </w:rPr>
      </w:pPr>
    </w:p>
    <w:p w14:paraId="4A6722A8" w14:textId="77777777" w:rsidR="00942630" w:rsidRDefault="00942630">
      <w:pPr>
        <w:pStyle w:val="BodyText"/>
        <w:rPr>
          <w:sz w:val="20"/>
        </w:rPr>
      </w:pPr>
    </w:p>
    <w:p w14:paraId="71A96716" w14:textId="77777777" w:rsidR="00942630" w:rsidRDefault="00942630">
      <w:pPr>
        <w:pStyle w:val="BodyText"/>
        <w:rPr>
          <w:sz w:val="20"/>
        </w:rPr>
      </w:pPr>
    </w:p>
    <w:p w14:paraId="0AE4B1F4" w14:textId="77777777" w:rsidR="00942630" w:rsidRDefault="00942630">
      <w:pPr>
        <w:pStyle w:val="BodyText"/>
        <w:rPr>
          <w:sz w:val="20"/>
        </w:rPr>
      </w:pPr>
    </w:p>
    <w:p w14:paraId="028B93F8" w14:textId="77777777" w:rsidR="00942630" w:rsidRDefault="00942630">
      <w:pPr>
        <w:pStyle w:val="BodyText"/>
        <w:rPr>
          <w:sz w:val="20"/>
        </w:rPr>
      </w:pPr>
    </w:p>
    <w:p w14:paraId="3FB838A8" w14:textId="77777777" w:rsidR="00942630" w:rsidRDefault="00942630">
      <w:pPr>
        <w:pStyle w:val="BodyText"/>
        <w:rPr>
          <w:sz w:val="20"/>
        </w:rPr>
      </w:pPr>
    </w:p>
    <w:p w14:paraId="19625B47" w14:textId="77777777" w:rsidR="00942630" w:rsidRDefault="00942630">
      <w:pPr>
        <w:pStyle w:val="BodyText"/>
        <w:rPr>
          <w:sz w:val="20"/>
        </w:rPr>
      </w:pPr>
    </w:p>
    <w:p w14:paraId="6D547FE4" w14:textId="77777777" w:rsidR="00942630" w:rsidRDefault="00942630">
      <w:pPr>
        <w:pStyle w:val="BodyText"/>
        <w:rPr>
          <w:sz w:val="20"/>
        </w:rPr>
      </w:pPr>
    </w:p>
    <w:p w14:paraId="5DBB4A82" w14:textId="77777777" w:rsidR="00942630" w:rsidRDefault="00942630">
      <w:pPr>
        <w:pStyle w:val="BodyText"/>
        <w:rPr>
          <w:sz w:val="20"/>
        </w:rPr>
      </w:pPr>
    </w:p>
    <w:p w14:paraId="752640A7" w14:textId="77777777" w:rsidR="00942630" w:rsidRDefault="00942630">
      <w:pPr>
        <w:pStyle w:val="BodyText"/>
        <w:rPr>
          <w:sz w:val="20"/>
        </w:rPr>
      </w:pPr>
    </w:p>
    <w:p w14:paraId="578B484B" w14:textId="77777777" w:rsidR="00942630" w:rsidRDefault="00942630">
      <w:pPr>
        <w:pStyle w:val="BodyText"/>
        <w:rPr>
          <w:sz w:val="20"/>
        </w:rPr>
      </w:pPr>
    </w:p>
    <w:p w14:paraId="15614861" w14:textId="77777777" w:rsidR="00942630" w:rsidRDefault="00942630">
      <w:pPr>
        <w:pStyle w:val="BodyText"/>
        <w:rPr>
          <w:sz w:val="20"/>
        </w:rPr>
      </w:pPr>
    </w:p>
    <w:p w14:paraId="502270A1" w14:textId="77777777" w:rsidR="00942630" w:rsidRDefault="00942630">
      <w:pPr>
        <w:pStyle w:val="BodyText"/>
        <w:rPr>
          <w:sz w:val="20"/>
        </w:rPr>
      </w:pPr>
    </w:p>
    <w:p w14:paraId="54479D97" w14:textId="77777777" w:rsidR="00942630" w:rsidRDefault="00942630">
      <w:pPr>
        <w:pStyle w:val="BodyText"/>
        <w:rPr>
          <w:sz w:val="20"/>
        </w:rPr>
      </w:pPr>
    </w:p>
    <w:p w14:paraId="5A75802C" w14:textId="77777777" w:rsidR="00942630" w:rsidRDefault="00942630">
      <w:pPr>
        <w:pStyle w:val="BodyText"/>
        <w:spacing w:before="9"/>
      </w:pPr>
    </w:p>
    <w:p w14:paraId="68C2FB69" w14:textId="77777777" w:rsidR="00942630" w:rsidRDefault="000E46CB">
      <w:pPr>
        <w:spacing w:before="1"/>
        <w:ind w:right="331"/>
        <w:jc w:val="center"/>
        <w:rPr>
          <w:sz w:val="20"/>
        </w:rPr>
      </w:pPr>
      <w:r>
        <w:rPr>
          <w:sz w:val="20"/>
        </w:rPr>
        <w:t>Page</w:t>
      </w:r>
      <w:r>
        <w:rPr>
          <w:spacing w:val="-1"/>
          <w:sz w:val="20"/>
        </w:rPr>
        <w:t xml:space="preserve"> </w:t>
      </w:r>
      <w:r>
        <w:rPr>
          <w:spacing w:val="-5"/>
          <w:sz w:val="20"/>
        </w:rPr>
        <w:t>46</w:t>
      </w:r>
    </w:p>
    <w:p w14:paraId="1B33ECC6" w14:textId="77777777" w:rsidR="00942630" w:rsidRDefault="00942630">
      <w:pPr>
        <w:jc w:val="center"/>
        <w:rPr>
          <w:sz w:val="20"/>
        </w:rPr>
        <w:sectPr w:rsidR="00942630">
          <w:pgSz w:w="15840" w:h="12240" w:orient="landscape"/>
          <w:pgMar w:top="1140" w:right="460" w:bottom="580" w:left="800" w:header="0" w:footer="394" w:gutter="0"/>
          <w:cols w:space="720"/>
        </w:sectPr>
      </w:pPr>
    </w:p>
    <w:p w14:paraId="320F248C" w14:textId="77777777" w:rsidR="00942630" w:rsidRDefault="00942630">
      <w:pPr>
        <w:pStyle w:val="BodyText"/>
        <w:spacing w:before="7"/>
        <w:rPr>
          <w:sz w:val="16"/>
        </w:rPr>
      </w:pPr>
    </w:p>
    <w:p w14:paraId="09F9E6AE"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53135031" w14:textId="77777777" w:rsidR="00942630" w:rsidRDefault="000E46CB">
      <w:pPr>
        <w:pStyle w:val="BodyText"/>
        <w:spacing w:before="269"/>
        <w:ind w:left="640" w:right="1229"/>
      </w:pPr>
      <w:r>
        <w:rPr>
          <w:b/>
          <w:i/>
          <w:color w:val="3A3838"/>
        </w:rPr>
        <w:t>Central</w:t>
      </w:r>
      <w:r>
        <w:rPr>
          <w:b/>
          <w:i/>
          <w:color w:val="3A3838"/>
          <w:spacing w:val="-2"/>
        </w:rPr>
        <w:t xml:space="preserve"> </w:t>
      </w:r>
      <w:r>
        <w:rPr>
          <w:b/>
          <w:i/>
          <w:color w:val="3A3838"/>
        </w:rPr>
        <w:t>Ideas</w:t>
      </w:r>
      <w:r>
        <w:rPr>
          <w:b/>
          <w:i/>
          <w:color w:val="3A3838"/>
          <w:spacing w:val="-3"/>
        </w:rPr>
        <w:t xml:space="preserve"> </w:t>
      </w:r>
      <w:r>
        <w:rPr>
          <w:b/>
          <w:i/>
          <w:color w:val="3A3838"/>
        </w:rPr>
        <w:t>and</w:t>
      </w:r>
      <w:r>
        <w:rPr>
          <w:b/>
          <w:i/>
          <w:color w:val="3A3838"/>
          <w:spacing w:val="-3"/>
        </w:rPr>
        <w:t xml:space="preserve"> </w:t>
      </w:r>
      <w:r>
        <w:rPr>
          <w:b/>
          <w:i/>
          <w:color w:val="3A3838"/>
        </w:rPr>
        <w:t>Details</w:t>
      </w:r>
      <w:r>
        <w:rPr>
          <w:b/>
          <w:i/>
          <w:color w:val="3A3838"/>
          <w:spacing w:val="-3"/>
        </w:rPr>
        <w:t xml:space="preserve"> </w:t>
      </w:r>
      <w:r>
        <w:rPr>
          <w:color w:val="3A3838"/>
        </w:rPr>
        <w:t>| Citing</w:t>
      </w:r>
      <w:r>
        <w:rPr>
          <w:color w:val="3A3838"/>
          <w:spacing w:val="-1"/>
        </w:rPr>
        <w:t xml:space="preserve"> </w:t>
      </w:r>
      <w:r>
        <w:rPr>
          <w:color w:val="3A3838"/>
        </w:rPr>
        <w:t>relevant</w:t>
      </w:r>
      <w:r>
        <w:rPr>
          <w:color w:val="3A3838"/>
          <w:spacing w:val="-4"/>
        </w:rPr>
        <w:t xml:space="preserve"> </w:t>
      </w:r>
      <w:r>
        <w:rPr>
          <w:color w:val="3A3838"/>
        </w:rPr>
        <w:t>and thorough</w:t>
      </w:r>
      <w:r>
        <w:rPr>
          <w:color w:val="3A3838"/>
          <w:spacing w:val="-6"/>
        </w:rPr>
        <w:t xml:space="preserve"> </w:t>
      </w:r>
      <w:r>
        <w:rPr>
          <w:color w:val="3A3838"/>
        </w:rPr>
        <w:t>textual</w:t>
      </w:r>
      <w:r>
        <w:rPr>
          <w:color w:val="3A3838"/>
          <w:spacing w:val="-2"/>
        </w:rPr>
        <w:t xml:space="preserve"> </w:t>
      </w:r>
      <w:r>
        <w:rPr>
          <w:color w:val="3A3838"/>
        </w:rPr>
        <w:t>evidence to</w:t>
      </w:r>
      <w:r>
        <w:rPr>
          <w:color w:val="3A3838"/>
          <w:spacing w:val="-6"/>
        </w:rPr>
        <w:t xml:space="preserve"> </w:t>
      </w:r>
      <w:r>
        <w:rPr>
          <w:color w:val="3A3838"/>
        </w:rPr>
        <w:t>support ideas,</w:t>
      </w:r>
      <w:r>
        <w:rPr>
          <w:color w:val="3A3838"/>
          <w:spacing w:val="-4"/>
        </w:rPr>
        <w:t xml:space="preserve"> </w:t>
      </w:r>
      <w:r>
        <w:rPr>
          <w:color w:val="3A3838"/>
        </w:rPr>
        <w:t>evaluate</w:t>
      </w:r>
      <w:r>
        <w:rPr>
          <w:color w:val="3A3838"/>
          <w:spacing w:val="-5"/>
        </w:rPr>
        <w:t xml:space="preserve"> </w:t>
      </w:r>
      <w:r>
        <w:rPr>
          <w:color w:val="3A3838"/>
        </w:rPr>
        <w:t>the</w:t>
      </w:r>
      <w:r>
        <w:rPr>
          <w:color w:val="3A3838"/>
          <w:spacing w:val="-5"/>
        </w:rPr>
        <w:t xml:space="preserve"> </w:t>
      </w:r>
      <w:r>
        <w:rPr>
          <w:color w:val="3A3838"/>
        </w:rPr>
        <w:t>development of themes or central ideas in grade-level literary texts.</w:t>
      </w:r>
    </w:p>
    <w:p w14:paraId="26F83D5F" w14:textId="77777777" w:rsidR="00942630" w:rsidRDefault="000E46CB">
      <w:pPr>
        <w:pStyle w:val="BodyText"/>
        <w:spacing w:line="267" w:lineRule="exact"/>
        <w:ind w:left="640"/>
      </w:pPr>
      <w:r>
        <w:rPr>
          <w:b/>
          <w:color w:val="3A3838"/>
        </w:rPr>
        <w:t>LA.3.RP.1</w:t>
      </w:r>
      <w:r>
        <w:rPr>
          <w:b/>
          <w:color w:val="3A3838"/>
          <w:spacing w:val="-7"/>
        </w:rPr>
        <w:t xml:space="preserve"> </w:t>
      </w:r>
      <w:r>
        <w:rPr>
          <w:color w:val="3A3838"/>
        </w:rPr>
        <w:t>Identify</w:t>
      </w:r>
      <w:r>
        <w:rPr>
          <w:color w:val="3A3838"/>
          <w:spacing w:val="-7"/>
        </w:rPr>
        <w:t xml:space="preserve"> </w:t>
      </w:r>
      <w:r>
        <w:rPr>
          <w:color w:val="3A3838"/>
        </w:rPr>
        <w:t>the</w:t>
      </w:r>
      <w:r>
        <w:rPr>
          <w:color w:val="3A3838"/>
          <w:spacing w:val="-8"/>
        </w:rPr>
        <w:t xml:space="preserve"> </w:t>
      </w:r>
      <w:r>
        <w:rPr>
          <w:color w:val="3A3838"/>
        </w:rPr>
        <w:t>central</w:t>
      </w:r>
      <w:r>
        <w:rPr>
          <w:color w:val="3A3838"/>
          <w:spacing w:val="-5"/>
        </w:rPr>
        <w:t xml:space="preserve"> </w:t>
      </w:r>
      <w:r>
        <w:rPr>
          <w:color w:val="3A3838"/>
        </w:rPr>
        <w:t>message</w:t>
      </w:r>
      <w:r>
        <w:rPr>
          <w:color w:val="3A3838"/>
          <w:spacing w:val="-8"/>
        </w:rPr>
        <w:t xml:space="preserve"> </w:t>
      </w:r>
      <w:r>
        <w:rPr>
          <w:color w:val="3A3838"/>
        </w:rPr>
        <w:t>or</w:t>
      </w:r>
      <w:r>
        <w:rPr>
          <w:color w:val="3A3838"/>
          <w:spacing w:val="-3"/>
        </w:rPr>
        <w:t xml:space="preserve"> </w:t>
      </w:r>
      <w:r>
        <w:rPr>
          <w:color w:val="3A3838"/>
        </w:rPr>
        <w:t>lesson</w:t>
      </w:r>
      <w:r>
        <w:rPr>
          <w:color w:val="3A3838"/>
          <w:spacing w:val="-5"/>
        </w:rPr>
        <w:t xml:space="preserve"> </w:t>
      </w:r>
      <w:r>
        <w:rPr>
          <w:color w:val="3A3838"/>
        </w:rPr>
        <w:t>in</w:t>
      </w:r>
      <w:r>
        <w:rPr>
          <w:color w:val="3A3838"/>
          <w:spacing w:val="-4"/>
        </w:rPr>
        <w:t xml:space="preserve"> </w:t>
      </w:r>
      <w:r>
        <w:rPr>
          <w:color w:val="3A3838"/>
        </w:rPr>
        <w:t>a</w:t>
      </w:r>
      <w:r>
        <w:rPr>
          <w:color w:val="3A3838"/>
          <w:spacing w:val="-6"/>
        </w:rPr>
        <w:t xml:space="preserve"> </w:t>
      </w:r>
      <w:r>
        <w:rPr>
          <w:color w:val="3A3838"/>
        </w:rPr>
        <w:t>literary</w:t>
      </w:r>
      <w:r>
        <w:rPr>
          <w:color w:val="3A3838"/>
          <w:spacing w:val="-7"/>
        </w:rPr>
        <w:t xml:space="preserve"> </w:t>
      </w:r>
      <w:r>
        <w:rPr>
          <w:color w:val="3A3838"/>
        </w:rPr>
        <w:t>text</w:t>
      </w:r>
      <w:r>
        <w:rPr>
          <w:color w:val="3A3838"/>
          <w:spacing w:val="-2"/>
        </w:rPr>
        <w:t xml:space="preserve"> </w:t>
      </w:r>
      <w:r>
        <w:rPr>
          <w:color w:val="3A3838"/>
        </w:rPr>
        <w:t>and</w:t>
      </w:r>
      <w:r>
        <w:rPr>
          <w:color w:val="3A3838"/>
          <w:spacing w:val="-3"/>
        </w:rPr>
        <w:t xml:space="preserve"> </w:t>
      </w:r>
      <w:r>
        <w:rPr>
          <w:color w:val="3A3838"/>
        </w:rPr>
        <w:t>explain</w:t>
      </w:r>
      <w:r>
        <w:rPr>
          <w:color w:val="3A3838"/>
          <w:spacing w:val="-4"/>
        </w:rPr>
        <w:t xml:space="preserve"> </w:t>
      </w:r>
      <w:r>
        <w:rPr>
          <w:color w:val="3A3838"/>
        </w:rPr>
        <w:t>how</w:t>
      </w:r>
      <w:r>
        <w:rPr>
          <w:color w:val="3A3838"/>
          <w:spacing w:val="-5"/>
        </w:rPr>
        <w:t xml:space="preserve"> </w:t>
      </w:r>
      <w:r>
        <w:rPr>
          <w:color w:val="3A3838"/>
        </w:rPr>
        <w:t>key</w:t>
      </w:r>
      <w:r>
        <w:rPr>
          <w:color w:val="3A3838"/>
          <w:spacing w:val="-3"/>
        </w:rPr>
        <w:t xml:space="preserve"> </w:t>
      </w:r>
      <w:r>
        <w:rPr>
          <w:color w:val="3A3838"/>
        </w:rPr>
        <w:t>details</w:t>
      </w:r>
      <w:r>
        <w:rPr>
          <w:color w:val="3A3838"/>
          <w:spacing w:val="-8"/>
        </w:rPr>
        <w:t xml:space="preserve"> </w:t>
      </w:r>
      <w:r>
        <w:rPr>
          <w:color w:val="3A3838"/>
        </w:rPr>
        <w:t>support</w:t>
      </w:r>
      <w:r>
        <w:rPr>
          <w:color w:val="3A3838"/>
          <w:spacing w:val="-2"/>
        </w:rPr>
        <w:t xml:space="preserve"> </w:t>
      </w:r>
      <w:r>
        <w:rPr>
          <w:color w:val="3A3838"/>
        </w:rPr>
        <w:t>that</w:t>
      </w:r>
      <w:r>
        <w:rPr>
          <w:color w:val="3A3838"/>
          <w:spacing w:val="-2"/>
        </w:rPr>
        <w:t xml:space="preserve"> idea.</w:t>
      </w:r>
    </w:p>
    <w:p w14:paraId="1C5729A0" w14:textId="77777777" w:rsidR="00942630" w:rsidRDefault="000E46CB">
      <w:pPr>
        <w:pStyle w:val="BodyText"/>
        <w:spacing w:line="269" w:lineRule="exact"/>
        <w:ind w:left="640"/>
      </w:pPr>
      <w:r>
        <w:rPr>
          <w:b/>
          <w:color w:val="3A3838"/>
        </w:rPr>
        <w:t>LA.3.RP.2</w:t>
      </w:r>
      <w:r>
        <w:rPr>
          <w:b/>
          <w:color w:val="3A3838"/>
          <w:spacing w:val="-9"/>
        </w:rPr>
        <w:t xml:space="preserve"> </w:t>
      </w:r>
      <w:r>
        <w:rPr>
          <w:color w:val="3A3838"/>
        </w:rPr>
        <w:t>Explain</w:t>
      </w:r>
      <w:r>
        <w:rPr>
          <w:color w:val="3A3838"/>
          <w:spacing w:val="-3"/>
        </w:rPr>
        <w:t xml:space="preserve"> </w:t>
      </w:r>
      <w:r>
        <w:rPr>
          <w:color w:val="3A3838"/>
        </w:rPr>
        <w:t>how</w:t>
      </w:r>
      <w:r>
        <w:rPr>
          <w:color w:val="3A3838"/>
          <w:spacing w:val="-5"/>
        </w:rPr>
        <w:t xml:space="preserve"> </w:t>
      </w:r>
      <w:r>
        <w:rPr>
          <w:color w:val="3A3838"/>
        </w:rPr>
        <w:t>characters</w:t>
      </w:r>
      <w:r>
        <w:rPr>
          <w:color w:val="3A3838"/>
          <w:spacing w:val="-2"/>
        </w:rPr>
        <w:t xml:space="preserve"> </w:t>
      </w:r>
      <w:r>
        <w:rPr>
          <w:color w:val="3A3838"/>
        </w:rPr>
        <w:t>respond</w:t>
      </w:r>
      <w:r>
        <w:rPr>
          <w:color w:val="3A3838"/>
          <w:spacing w:val="-6"/>
        </w:rPr>
        <w:t xml:space="preserve"> </w:t>
      </w:r>
      <w:r>
        <w:rPr>
          <w:color w:val="3A3838"/>
        </w:rPr>
        <w:t>to</w:t>
      </w:r>
      <w:r>
        <w:rPr>
          <w:color w:val="3A3838"/>
          <w:spacing w:val="-8"/>
        </w:rPr>
        <w:t xml:space="preserve"> </w:t>
      </w:r>
      <w:r>
        <w:rPr>
          <w:color w:val="3A3838"/>
        </w:rPr>
        <w:t>major</w:t>
      </w:r>
      <w:r>
        <w:rPr>
          <w:color w:val="3A3838"/>
          <w:spacing w:val="-3"/>
        </w:rPr>
        <w:t xml:space="preserve"> </w:t>
      </w:r>
      <w:r>
        <w:rPr>
          <w:color w:val="3A3838"/>
        </w:rPr>
        <w:t>events</w:t>
      </w:r>
      <w:r>
        <w:rPr>
          <w:color w:val="3A3838"/>
          <w:spacing w:val="-2"/>
        </w:rPr>
        <w:t xml:space="preserve"> </w:t>
      </w:r>
      <w:r>
        <w:rPr>
          <w:color w:val="3A3838"/>
        </w:rPr>
        <w:t>and</w:t>
      </w:r>
      <w:r>
        <w:rPr>
          <w:color w:val="3A3838"/>
          <w:spacing w:val="-6"/>
        </w:rPr>
        <w:t xml:space="preserve"> </w:t>
      </w:r>
      <w:r>
        <w:rPr>
          <w:color w:val="3A3838"/>
        </w:rPr>
        <w:t>challenges</w:t>
      </w:r>
      <w:r>
        <w:rPr>
          <w:color w:val="3A3838"/>
          <w:spacing w:val="-7"/>
        </w:rPr>
        <w:t xml:space="preserve"> </w:t>
      </w:r>
      <w:r>
        <w:rPr>
          <w:color w:val="3A3838"/>
        </w:rPr>
        <w:t>in</w:t>
      </w:r>
      <w:r>
        <w:rPr>
          <w:color w:val="3A3838"/>
          <w:spacing w:val="-3"/>
        </w:rPr>
        <w:t xml:space="preserve"> </w:t>
      </w:r>
      <w:r>
        <w:rPr>
          <w:color w:val="3A3838"/>
        </w:rPr>
        <w:t>a</w:t>
      </w:r>
      <w:r>
        <w:rPr>
          <w:color w:val="3A3838"/>
          <w:spacing w:val="-6"/>
        </w:rPr>
        <w:t xml:space="preserve"> </w:t>
      </w:r>
      <w:r>
        <w:rPr>
          <w:color w:val="3A3838"/>
        </w:rPr>
        <w:t>literary</w:t>
      </w:r>
      <w:r>
        <w:rPr>
          <w:color w:val="3A3838"/>
          <w:spacing w:val="-1"/>
        </w:rPr>
        <w:t xml:space="preserve"> </w:t>
      </w:r>
      <w:r>
        <w:rPr>
          <w:color w:val="3A3838"/>
          <w:spacing w:val="-2"/>
        </w:rPr>
        <w:t>text.</w:t>
      </w:r>
    </w:p>
    <w:p w14:paraId="56E496DF" w14:textId="77777777" w:rsidR="00942630" w:rsidRDefault="00942630">
      <w:pPr>
        <w:pStyle w:val="BodyText"/>
        <w:spacing w:before="3"/>
      </w:pPr>
    </w:p>
    <w:p w14:paraId="1A7CC840" w14:textId="77777777" w:rsidR="00942630" w:rsidRDefault="000E46CB">
      <w:pPr>
        <w:pStyle w:val="BodyText"/>
        <w:ind w:left="640" w:right="1033" w:hanging="1"/>
      </w:pPr>
      <w:r>
        <w:rPr>
          <w:b/>
          <w:i/>
          <w:color w:val="3A3838"/>
        </w:rPr>
        <w:t>Author’s</w:t>
      </w:r>
      <w:r>
        <w:rPr>
          <w:b/>
          <w:i/>
          <w:color w:val="3A3838"/>
          <w:spacing w:val="-3"/>
        </w:rPr>
        <w:t xml:space="preserve"> </w:t>
      </w:r>
      <w:r>
        <w:rPr>
          <w:b/>
          <w:i/>
          <w:color w:val="3A3838"/>
        </w:rPr>
        <w:t>Craft</w:t>
      </w:r>
      <w:r>
        <w:rPr>
          <w:b/>
          <w:i/>
          <w:color w:val="3A3838"/>
          <w:spacing w:val="-6"/>
        </w:rPr>
        <w:t xml:space="preserve"> </w:t>
      </w:r>
      <w:r>
        <w:rPr>
          <w:color w:val="3A3838"/>
        </w:rPr>
        <w:t>| Citing</w:t>
      </w:r>
      <w:r>
        <w:rPr>
          <w:color w:val="3A3838"/>
          <w:spacing w:val="-5"/>
        </w:rPr>
        <w:t xml:space="preserve"> </w:t>
      </w:r>
      <w:r>
        <w:rPr>
          <w:color w:val="3A3838"/>
        </w:rPr>
        <w:t>relevant and thorough</w:t>
      </w:r>
      <w:r>
        <w:rPr>
          <w:color w:val="3A3838"/>
          <w:spacing w:val="-6"/>
        </w:rPr>
        <w:t xml:space="preserve"> </w:t>
      </w:r>
      <w:r>
        <w:rPr>
          <w:color w:val="3A3838"/>
        </w:rPr>
        <w:t>evidence</w:t>
      </w:r>
      <w:r>
        <w:rPr>
          <w:color w:val="3A3838"/>
          <w:spacing w:val="-5"/>
        </w:rPr>
        <w:t xml:space="preserve"> </w:t>
      </w:r>
      <w:r>
        <w:rPr>
          <w:color w:val="3A3838"/>
        </w:rPr>
        <w:t>to</w:t>
      </w:r>
      <w:r>
        <w:rPr>
          <w:color w:val="3A3838"/>
          <w:spacing w:val="-2"/>
        </w:rPr>
        <w:t xml:space="preserve"> </w:t>
      </w:r>
      <w:r>
        <w:rPr>
          <w:color w:val="3A3838"/>
        </w:rPr>
        <w:t>support ideas, evaluate</w:t>
      </w:r>
      <w:r>
        <w:rPr>
          <w:color w:val="3A3838"/>
          <w:spacing w:val="-5"/>
        </w:rPr>
        <w:t xml:space="preserve"> </w:t>
      </w:r>
      <w:r>
        <w:rPr>
          <w:color w:val="3A3838"/>
        </w:rPr>
        <w:t>the</w:t>
      </w:r>
      <w:r>
        <w:rPr>
          <w:color w:val="3A3838"/>
          <w:spacing w:val="-5"/>
        </w:rPr>
        <w:t xml:space="preserve"> </w:t>
      </w:r>
      <w:r>
        <w:rPr>
          <w:color w:val="3A3838"/>
        </w:rPr>
        <w:t>development and</w:t>
      </w:r>
      <w:r>
        <w:rPr>
          <w:color w:val="3A3838"/>
          <w:spacing w:val="-3"/>
        </w:rPr>
        <w:t xml:space="preserve"> </w:t>
      </w:r>
      <w:r>
        <w:rPr>
          <w:color w:val="3A3838"/>
        </w:rPr>
        <w:t>interaction</w:t>
      </w:r>
      <w:r>
        <w:rPr>
          <w:color w:val="3A3838"/>
          <w:spacing w:val="-1"/>
        </w:rPr>
        <w:t xml:space="preserve"> </w:t>
      </w:r>
      <w:r>
        <w:rPr>
          <w:color w:val="3A3838"/>
        </w:rPr>
        <w:t>of individuals, ideas, and events in grade-level literary and informational text.</w:t>
      </w:r>
    </w:p>
    <w:p w14:paraId="401AED8E" w14:textId="77777777" w:rsidR="00942630" w:rsidRDefault="000E46CB">
      <w:pPr>
        <w:pStyle w:val="BodyText"/>
        <w:spacing w:line="267" w:lineRule="exact"/>
        <w:ind w:left="640"/>
      </w:pPr>
      <w:r>
        <w:rPr>
          <w:b/>
          <w:color w:val="3A3838"/>
        </w:rPr>
        <w:t>LA.3.RP.3</w:t>
      </w:r>
      <w:r>
        <w:rPr>
          <w:b/>
          <w:color w:val="3A3838"/>
          <w:spacing w:val="-6"/>
        </w:rPr>
        <w:t xml:space="preserve"> </w:t>
      </w:r>
      <w:r>
        <w:rPr>
          <w:color w:val="3A3838"/>
        </w:rPr>
        <w:t>Determine</w:t>
      </w:r>
      <w:r>
        <w:rPr>
          <w:color w:val="3A3838"/>
          <w:spacing w:val="-6"/>
        </w:rPr>
        <w:t xml:space="preserve"> </w:t>
      </w:r>
      <w:r>
        <w:rPr>
          <w:color w:val="3A3838"/>
        </w:rPr>
        <w:t>and</w:t>
      </w:r>
      <w:r>
        <w:rPr>
          <w:color w:val="3A3838"/>
          <w:spacing w:val="-5"/>
        </w:rPr>
        <w:t xml:space="preserve"> </w:t>
      </w:r>
      <w:r>
        <w:rPr>
          <w:color w:val="3A3838"/>
        </w:rPr>
        <w:t>explain</w:t>
      </w:r>
      <w:r>
        <w:rPr>
          <w:color w:val="3A3838"/>
          <w:spacing w:val="-3"/>
        </w:rPr>
        <w:t xml:space="preserve"> </w:t>
      </w:r>
      <w:r>
        <w:rPr>
          <w:color w:val="3A3838"/>
        </w:rPr>
        <w:t>the</w:t>
      </w:r>
      <w:r>
        <w:rPr>
          <w:color w:val="3A3838"/>
          <w:spacing w:val="-2"/>
        </w:rPr>
        <w:t xml:space="preserve"> </w:t>
      </w:r>
      <w:r>
        <w:rPr>
          <w:color w:val="3A3838"/>
        </w:rPr>
        <w:t>point</w:t>
      </w:r>
      <w:r>
        <w:rPr>
          <w:color w:val="3A3838"/>
          <w:spacing w:val="-1"/>
        </w:rPr>
        <w:t xml:space="preserve"> </w:t>
      </w:r>
      <w:r>
        <w:rPr>
          <w:color w:val="3A3838"/>
        </w:rPr>
        <w:t>of</w:t>
      </w:r>
      <w:r>
        <w:rPr>
          <w:color w:val="3A3838"/>
          <w:spacing w:val="-10"/>
        </w:rPr>
        <w:t xml:space="preserve"> </w:t>
      </w:r>
      <w:r>
        <w:rPr>
          <w:color w:val="3A3838"/>
        </w:rPr>
        <w:t>view</w:t>
      </w:r>
      <w:r>
        <w:rPr>
          <w:color w:val="3A3838"/>
          <w:spacing w:val="-4"/>
        </w:rPr>
        <w:t xml:space="preserve"> </w:t>
      </w:r>
      <w:r>
        <w:rPr>
          <w:color w:val="3A3838"/>
        </w:rPr>
        <w:t>in</w:t>
      </w:r>
      <w:r>
        <w:rPr>
          <w:color w:val="3A3838"/>
          <w:spacing w:val="-3"/>
        </w:rPr>
        <w:t xml:space="preserve"> </w:t>
      </w:r>
      <w:r>
        <w:rPr>
          <w:color w:val="3A3838"/>
        </w:rPr>
        <w:t>a</w:t>
      </w:r>
      <w:r>
        <w:rPr>
          <w:color w:val="3A3838"/>
          <w:spacing w:val="-5"/>
        </w:rPr>
        <w:t xml:space="preserve"> </w:t>
      </w:r>
      <w:r>
        <w:rPr>
          <w:color w:val="3A3838"/>
        </w:rPr>
        <w:t>literary</w:t>
      </w:r>
      <w:r>
        <w:rPr>
          <w:color w:val="3A3838"/>
          <w:spacing w:val="-5"/>
        </w:rPr>
        <w:t xml:space="preserve"> </w:t>
      </w:r>
      <w:r>
        <w:rPr>
          <w:color w:val="3A3838"/>
          <w:spacing w:val="-2"/>
        </w:rPr>
        <w:t>text.</w:t>
      </w:r>
    </w:p>
    <w:p w14:paraId="6418442A" w14:textId="77777777" w:rsidR="00942630" w:rsidRDefault="000E46CB">
      <w:pPr>
        <w:pStyle w:val="BodyText"/>
        <w:ind w:left="641" w:right="1033" w:hanging="1"/>
      </w:pPr>
      <w:r>
        <w:rPr>
          <w:b/>
          <w:color w:val="3A3838"/>
        </w:rPr>
        <w:t>LA.3.RP.4</w:t>
      </w:r>
      <w:r>
        <w:rPr>
          <w:b/>
          <w:color w:val="3A3838"/>
          <w:spacing w:val="-5"/>
        </w:rPr>
        <w:t xml:space="preserve"> </w:t>
      </w:r>
      <w:r>
        <w:rPr>
          <w:color w:val="3A3838"/>
        </w:rPr>
        <w:t>Explain how</w:t>
      </w:r>
      <w:r>
        <w:rPr>
          <w:color w:val="3A3838"/>
          <w:spacing w:val="-1"/>
        </w:rPr>
        <w:t xml:space="preserve"> </w:t>
      </w:r>
      <w:r>
        <w:rPr>
          <w:color w:val="3A3838"/>
        </w:rPr>
        <w:t>sections of</w:t>
      </w:r>
      <w:r>
        <w:rPr>
          <w:color w:val="3A3838"/>
          <w:spacing w:val="-2"/>
        </w:rPr>
        <w:t xml:space="preserve"> </w:t>
      </w:r>
      <w:r>
        <w:rPr>
          <w:color w:val="3A3838"/>
        </w:rPr>
        <w:t>a</w:t>
      </w:r>
      <w:r>
        <w:rPr>
          <w:color w:val="3A3838"/>
          <w:spacing w:val="-2"/>
        </w:rPr>
        <w:t xml:space="preserve"> </w:t>
      </w:r>
      <w:r>
        <w:rPr>
          <w:color w:val="3A3838"/>
        </w:rPr>
        <w:t>literary</w:t>
      </w:r>
      <w:r>
        <w:rPr>
          <w:color w:val="3A3838"/>
          <w:spacing w:val="-3"/>
        </w:rPr>
        <w:t xml:space="preserve"> </w:t>
      </w:r>
      <w:r>
        <w:rPr>
          <w:color w:val="3A3838"/>
        </w:rPr>
        <w:t>text</w:t>
      </w:r>
      <w:r>
        <w:rPr>
          <w:color w:val="3A3838"/>
          <w:spacing w:val="-3"/>
        </w:rPr>
        <w:t xml:space="preserve"> </w:t>
      </w:r>
      <w:r>
        <w:rPr>
          <w:color w:val="3A3838"/>
        </w:rPr>
        <w:t>(e.g., chapters,</w:t>
      </w:r>
      <w:r>
        <w:rPr>
          <w:color w:val="3A3838"/>
          <w:spacing w:val="-3"/>
        </w:rPr>
        <w:t xml:space="preserve"> </w:t>
      </w:r>
      <w:r>
        <w:rPr>
          <w:color w:val="3A3838"/>
        </w:rPr>
        <w:t>scenes,</w:t>
      </w:r>
      <w:r>
        <w:rPr>
          <w:color w:val="3A3838"/>
          <w:spacing w:val="-4"/>
        </w:rPr>
        <w:t xml:space="preserve"> </w:t>
      </w:r>
      <w:r>
        <w:rPr>
          <w:color w:val="3A3838"/>
        </w:rPr>
        <w:t>stanzas)</w:t>
      </w:r>
      <w:r>
        <w:rPr>
          <w:color w:val="3A3838"/>
          <w:spacing w:val="-5"/>
        </w:rPr>
        <w:t xml:space="preserve"> </w:t>
      </w:r>
      <w:r>
        <w:rPr>
          <w:color w:val="3A3838"/>
        </w:rPr>
        <w:t>build on</w:t>
      </w:r>
      <w:r>
        <w:rPr>
          <w:color w:val="3A3838"/>
          <w:spacing w:val="-5"/>
        </w:rPr>
        <w:t xml:space="preserve"> </w:t>
      </w:r>
      <w:r>
        <w:rPr>
          <w:color w:val="3A3838"/>
        </w:rPr>
        <w:t>one</w:t>
      </w:r>
      <w:r>
        <w:rPr>
          <w:color w:val="3A3838"/>
          <w:spacing w:val="-4"/>
        </w:rPr>
        <w:t xml:space="preserve"> </w:t>
      </w:r>
      <w:r>
        <w:rPr>
          <w:color w:val="3A3838"/>
        </w:rPr>
        <w:t>another and contribute</w:t>
      </w:r>
      <w:r>
        <w:rPr>
          <w:color w:val="3A3838"/>
          <w:spacing w:val="-4"/>
        </w:rPr>
        <w:t xml:space="preserve"> </w:t>
      </w:r>
      <w:r>
        <w:rPr>
          <w:color w:val="3A3838"/>
        </w:rPr>
        <w:t xml:space="preserve">to </w:t>
      </w:r>
      <w:r>
        <w:rPr>
          <w:color w:val="3A3838"/>
          <w:spacing w:val="-2"/>
        </w:rPr>
        <w:t>meaning.</w:t>
      </w:r>
    </w:p>
    <w:p w14:paraId="11FBE876" w14:textId="77777777" w:rsidR="00942630" w:rsidRDefault="00942630">
      <w:pPr>
        <w:pStyle w:val="BodyText"/>
        <w:spacing w:before="1"/>
      </w:pPr>
    </w:p>
    <w:p w14:paraId="0811AB3F" w14:textId="77777777" w:rsidR="00942630" w:rsidRDefault="000E46CB">
      <w:pPr>
        <w:pStyle w:val="BodyText"/>
        <w:ind w:left="641" w:right="1033"/>
      </w:pPr>
      <w:r>
        <w:rPr>
          <w:b/>
          <w:i/>
          <w:color w:val="3A3838"/>
        </w:rPr>
        <w:t>Knowledge</w:t>
      </w:r>
      <w:r>
        <w:rPr>
          <w:b/>
          <w:i/>
          <w:color w:val="3A3838"/>
          <w:spacing w:val="-5"/>
        </w:rPr>
        <w:t xml:space="preserve"> </w:t>
      </w:r>
      <w:r>
        <w:rPr>
          <w:b/>
          <w:i/>
          <w:color w:val="3A3838"/>
        </w:rPr>
        <w:t>and</w:t>
      </w:r>
      <w:r>
        <w:rPr>
          <w:b/>
          <w:i/>
          <w:color w:val="3A3838"/>
          <w:spacing w:val="-4"/>
        </w:rPr>
        <w:t xml:space="preserve"> </w:t>
      </w:r>
      <w:r>
        <w:rPr>
          <w:b/>
          <w:i/>
          <w:color w:val="3A3838"/>
        </w:rPr>
        <w:t>Ideas</w:t>
      </w:r>
      <w:r>
        <w:rPr>
          <w:b/>
          <w:i/>
          <w:color w:val="3A3838"/>
          <w:spacing w:val="-4"/>
        </w:rPr>
        <w:t xml:space="preserve"> </w:t>
      </w:r>
      <w:r>
        <w:rPr>
          <w:b/>
          <w:color w:val="3A3838"/>
        </w:rPr>
        <w:t>|</w:t>
      </w:r>
      <w:r>
        <w:rPr>
          <w:b/>
          <w:color w:val="3A3838"/>
          <w:spacing w:val="-1"/>
        </w:rPr>
        <w:t xml:space="preserve"> </w:t>
      </w:r>
      <w:r>
        <w:rPr>
          <w:color w:val="3A3838"/>
        </w:rPr>
        <w:t>Citing</w:t>
      </w:r>
      <w:r>
        <w:rPr>
          <w:color w:val="3A3838"/>
          <w:spacing w:val="-2"/>
        </w:rPr>
        <w:t xml:space="preserve"> </w:t>
      </w:r>
      <w:r>
        <w:rPr>
          <w:color w:val="3A3838"/>
        </w:rPr>
        <w:t>relevant and thorough</w:t>
      </w:r>
      <w:r>
        <w:rPr>
          <w:color w:val="3A3838"/>
          <w:spacing w:val="-2"/>
        </w:rPr>
        <w:t xml:space="preserve"> </w:t>
      </w:r>
      <w:r>
        <w:rPr>
          <w:color w:val="3A3838"/>
        </w:rPr>
        <w:t>textual</w:t>
      </w:r>
      <w:r>
        <w:rPr>
          <w:color w:val="3A3838"/>
          <w:spacing w:val="-3"/>
        </w:rPr>
        <w:t xml:space="preserve"> </w:t>
      </w:r>
      <w:r>
        <w:rPr>
          <w:color w:val="3A3838"/>
        </w:rPr>
        <w:t>evidence</w:t>
      </w:r>
      <w:r>
        <w:rPr>
          <w:color w:val="3A3838"/>
          <w:spacing w:val="-6"/>
        </w:rPr>
        <w:t xml:space="preserve"> </w:t>
      </w:r>
      <w:r>
        <w:rPr>
          <w:color w:val="3A3838"/>
        </w:rPr>
        <w:t>to</w:t>
      </w:r>
      <w:r>
        <w:rPr>
          <w:color w:val="3A3838"/>
          <w:spacing w:val="-3"/>
        </w:rPr>
        <w:t xml:space="preserve"> </w:t>
      </w:r>
      <w:r>
        <w:rPr>
          <w:color w:val="3A3838"/>
        </w:rPr>
        <w:t>support ideas,</w:t>
      </w:r>
      <w:r>
        <w:rPr>
          <w:color w:val="3A3838"/>
          <w:spacing w:val="-1"/>
        </w:rPr>
        <w:t xml:space="preserve"> </w:t>
      </w:r>
      <w:r>
        <w:rPr>
          <w:color w:val="3A3838"/>
        </w:rPr>
        <w:t>evaluate</w:t>
      </w:r>
      <w:r>
        <w:rPr>
          <w:color w:val="3A3838"/>
          <w:spacing w:val="-1"/>
        </w:rPr>
        <w:t xml:space="preserve"> </w:t>
      </w:r>
      <w:r>
        <w:rPr>
          <w:color w:val="3A3838"/>
        </w:rPr>
        <w:t>how</w:t>
      </w:r>
      <w:r>
        <w:rPr>
          <w:color w:val="3A3838"/>
          <w:spacing w:val="-3"/>
        </w:rPr>
        <w:t xml:space="preserve"> </w:t>
      </w:r>
      <w:r>
        <w:rPr>
          <w:color w:val="3A3838"/>
        </w:rPr>
        <w:t>an</w:t>
      </w:r>
      <w:r>
        <w:rPr>
          <w:color w:val="3A3838"/>
          <w:spacing w:val="-2"/>
        </w:rPr>
        <w:t xml:space="preserve"> </w:t>
      </w:r>
      <w:r>
        <w:rPr>
          <w:color w:val="3A3838"/>
        </w:rPr>
        <w:t>author’s perspective or use of point of view shapes the style and meaning of grade-level literary text.</w:t>
      </w:r>
    </w:p>
    <w:p w14:paraId="28E34217" w14:textId="77777777" w:rsidR="00942630" w:rsidRDefault="000E46CB">
      <w:pPr>
        <w:pStyle w:val="BodyText"/>
        <w:ind w:left="641" w:right="1033" w:hanging="1"/>
      </w:pPr>
      <w:r>
        <w:rPr>
          <w:b/>
          <w:color w:val="3A3838"/>
        </w:rPr>
        <w:t>LA.3.RP.5</w:t>
      </w:r>
      <w:r>
        <w:rPr>
          <w:b/>
          <w:color w:val="3A3838"/>
          <w:spacing w:val="-1"/>
        </w:rPr>
        <w:t xml:space="preserve"> </w:t>
      </w:r>
      <w:r>
        <w:rPr>
          <w:color w:val="3A3838"/>
        </w:rPr>
        <w:t>Compare and</w:t>
      </w:r>
      <w:r>
        <w:rPr>
          <w:color w:val="3A3838"/>
          <w:spacing w:val="-3"/>
        </w:rPr>
        <w:t xml:space="preserve"> </w:t>
      </w:r>
      <w:r>
        <w:rPr>
          <w:color w:val="3A3838"/>
        </w:rPr>
        <w:t>contrast</w:t>
      </w:r>
      <w:r>
        <w:rPr>
          <w:color w:val="3A3838"/>
          <w:spacing w:val="-4"/>
        </w:rPr>
        <w:t xml:space="preserve"> </w:t>
      </w:r>
      <w:r>
        <w:rPr>
          <w:color w:val="3A3838"/>
        </w:rPr>
        <w:t>the</w:t>
      </w:r>
      <w:r>
        <w:rPr>
          <w:color w:val="3A3838"/>
          <w:spacing w:val="-5"/>
        </w:rPr>
        <w:t xml:space="preserve"> </w:t>
      </w:r>
      <w:r>
        <w:rPr>
          <w:color w:val="3A3838"/>
        </w:rPr>
        <w:t>themes,</w:t>
      </w:r>
      <w:r>
        <w:rPr>
          <w:color w:val="3A3838"/>
          <w:spacing w:val="-5"/>
        </w:rPr>
        <w:t xml:space="preserve"> </w:t>
      </w:r>
      <w:r>
        <w:rPr>
          <w:color w:val="3A3838"/>
        </w:rPr>
        <w:t>settings, and plots of</w:t>
      </w:r>
      <w:r>
        <w:rPr>
          <w:color w:val="3A3838"/>
          <w:spacing w:val="-3"/>
        </w:rPr>
        <w:t xml:space="preserve"> </w:t>
      </w:r>
      <w:r>
        <w:rPr>
          <w:color w:val="3A3838"/>
        </w:rPr>
        <w:t>literary</w:t>
      </w:r>
      <w:r>
        <w:rPr>
          <w:color w:val="3A3838"/>
          <w:spacing w:val="-4"/>
        </w:rPr>
        <w:t xml:space="preserve"> </w:t>
      </w:r>
      <w:r>
        <w:rPr>
          <w:color w:val="3A3838"/>
        </w:rPr>
        <w:t>texts written</w:t>
      </w:r>
      <w:r>
        <w:rPr>
          <w:color w:val="3A3838"/>
          <w:spacing w:val="-6"/>
        </w:rPr>
        <w:t xml:space="preserve"> </w:t>
      </w:r>
      <w:r>
        <w:rPr>
          <w:color w:val="3A3838"/>
        </w:rPr>
        <w:t>by</w:t>
      </w:r>
      <w:r>
        <w:rPr>
          <w:color w:val="3A3838"/>
          <w:spacing w:val="-4"/>
        </w:rPr>
        <w:t xml:space="preserve"> </w:t>
      </w:r>
      <w:r>
        <w:rPr>
          <w:color w:val="3A3838"/>
        </w:rPr>
        <w:t>the same author about</w:t>
      </w:r>
      <w:r>
        <w:rPr>
          <w:color w:val="3A3838"/>
          <w:spacing w:val="-4"/>
        </w:rPr>
        <w:t xml:space="preserve"> </w:t>
      </w:r>
      <w:r>
        <w:rPr>
          <w:color w:val="3A3838"/>
        </w:rPr>
        <w:t>the same or similar characters (e.g., books from a series).</w:t>
      </w:r>
    </w:p>
    <w:p w14:paraId="316B3AA8" w14:textId="77777777" w:rsidR="00942630" w:rsidRDefault="000E46CB">
      <w:pPr>
        <w:pStyle w:val="BodyText"/>
        <w:spacing w:before="1" w:line="269" w:lineRule="exact"/>
        <w:ind w:left="641"/>
      </w:pPr>
      <w:r>
        <w:rPr>
          <w:b/>
          <w:color w:val="3A3838"/>
        </w:rPr>
        <w:t>LA.3.RP.6</w:t>
      </w:r>
      <w:r>
        <w:rPr>
          <w:b/>
          <w:color w:val="3A3838"/>
          <w:spacing w:val="-10"/>
        </w:rPr>
        <w:t xml:space="preserve"> </w:t>
      </w:r>
      <w:r>
        <w:rPr>
          <w:color w:val="3A3838"/>
        </w:rPr>
        <w:t>Explain</w:t>
      </w:r>
      <w:r>
        <w:rPr>
          <w:color w:val="3A3838"/>
          <w:spacing w:val="-5"/>
        </w:rPr>
        <w:t xml:space="preserve"> </w:t>
      </w:r>
      <w:r>
        <w:rPr>
          <w:color w:val="3A3838"/>
        </w:rPr>
        <w:t>what</w:t>
      </w:r>
      <w:r>
        <w:rPr>
          <w:color w:val="3A3838"/>
          <w:spacing w:val="-2"/>
        </w:rPr>
        <w:t xml:space="preserve"> </w:t>
      </w:r>
      <w:r>
        <w:rPr>
          <w:color w:val="3A3838"/>
        </w:rPr>
        <w:t>the</w:t>
      </w:r>
      <w:r>
        <w:rPr>
          <w:color w:val="3A3838"/>
          <w:spacing w:val="-9"/>
        </w:rPr>
        <w:t xml:space="preserve"> </w:t>
      </w:r>
      <w:r>
        <w:rPr>
          <w:color w:val="3A3838"/>
        </w:rPr>
        <w:t>text</w:t>
      </w:r>
      <w:r>
        <w:rPr>
          <w:color w:val="3A3838"/>
          <w:spacing w:val="-3"/>
        </w:rPr>
        <w:t xml:space="preserve"> </w:t>
      </w:r>
      <w:r>
        <w:rPr>
          <w:color w:val="3A3838"/>
        </w:rPr>
        <w:t>says</w:t>
      </w:r>
      <w:r>
        <w:rPr>
          <w:color w:val="3A3838"/>
          <w:spacing w:val="-3"/>
        </w:rPr>
        <w:t xml:space="preserve"> </w:t>
      </w:r>
      <w:r>
        <w:rPr>
          <w:color w:val="3A3838"/>
        </w:rPr>
        <w:t>explicitly</w:t>
      </w:r>
      <w:r>
        <w:rPr>
          <w:color w:val="3A3838"/>
          <w:spacing w:val="-8"/>
        </w:rPr>
        <w:t xml:space="preserve"> </w:t>
      </w:r>
      <w:r>
        <w:rPr>
          <w:color w:val="3A3838"/>
        </w:rPr>
        <w:t>and</w:t>
      </w:r>
      <w:r>
        <w:rPr>
          <w:color w:val="3A3838"/>
          <w:spacing w:val="-6"/>
        </w:rPr>
        <w:t xml:space="preserve"> </w:t>
      </w:r>
      <w:r>
        <w:rPr>
          <w:color w:val="3A3838"/>
        </w:rPr>
        <w:t>draw</w:t>
      </w:r>
      <w:r>
        <w:rPr>
          <w:color w:val="3A3838"/>
          <w:spacing w:val="-6"/>
        </w:rPr>
        <w:t xml:space="preserve"> </w:t>
      </w:r>
      <w:r>
        <w:rPr>
          <w:color w:val="3A3838"/>
        </w:rPr>
        <w:t>inferences</w:t>
      </w:r>
      <w:r>
        <w:rPr>
          <w:color w:val="3A3838"/>
          <w:spacing w:val="-4"/>
        </w:rPr>
        <w:t xml:space="preserve"> </w:t>
      </w:r>
      <w:r>
        <w:rPr>
          <w:color w:val="3A3838"/>
        </w:rPr>
        <w:t>when</w:t>
      </w:r>
      <w:r>
        <w:rPr>
          <w:color w:val="3A3838"/>
          <w:spacing w:val="-9"/>
        </w:rPr>
        <w:t xml:space="preserve"> </w:t>
      </w:r>
      <w:r>
        <w:rPr>
          <w:color w:val="3A3838"/>
        </w:rPr>
        <w:t>asking</w:t>
      </w:r>
      <w:r>
        <w:rPr>
          <w:color w:val="3A3838"/>
          <w:spacing w:val="-5"/>
        </w:rPr>
        <w:t xml:space="preserve"> </w:t>
      </w:r>
      <w:r>
        <w:rPr>
          <w:color w:val="3A3838"/>
        </w:rPr>
        <w:t>and</w:t>
      </w:r>
      <w:r>
        <w:rPr>
          <w:color w:val="3A3838"/>
          <w:spacing w:val="-3"/>
        </w:rPr>
        <w:t xml:space="preserve"> </w:t>
      </w:r>
      <w:r>
        <w:rPr>
          <w:color w:val="3A3838"/>
        </w:rPr>
        <w:t>answering</w:t>
      </w:r>
      <w:r>
        <w:rPr>
          <w:color w:val="3A3838"/>
          <w:spacing w:val="-4"/>
        </w:rPr>
        <w:t xml:space="preserve"> </w:t>
      </w:r>
      <w:r>
        <w:rPr>
          <w:color w:val="3A3838"/>
          <w:spacing w:val="-2"/>
        </w:rPr>
        <w:t>questions.</w:t>
      </w:r>
    </w:p>
    <w:p w14:paraId="79B611C0" w14:textId="77777777" w:rsidR="00942630" w:rsidRDefault="000E46CB">
      <w:pPr>
        <w:pStyle w:val="BodyText"/>
        <w:spacing w:line="269" w:lineRule="exact"/>
        <w:ind w:left="641"/>
      </w:pPr>
      <w:r>
        <w:rPr>
          <w:b/>
          <w:color w:val="3A3838"/>
        </w:rPr>
        <w:t>LA.3.RP.7</w:t>
      </w:r>
      <w:r>
        <w:rPr>
          <w:b/>
          <w:color w:val="3A3838"/>
          <w:spacing w:val="-7"/>
        </w:rPr>
        <w:t xml:space="preserve"> </w:t>
      </w:r>
      <w:r>
        <w:rPr>
          <w:color w:val="3A3838"/>
        </w:rPr>
        <w:t>Compare</w:t>
      </w:r>
      <w:r>
        <w:rPr>
          <w:color w:val="3A3838"/>
          <w:spacing w:val="-3"/>
        </w:rPr>
        <w:t xml:space="preserve"> </w:t>
      </w:r>
      <w:r>
        <w:rPr>
          <w:color w:val="3A3838"/>
        </w:rPr>
        <w:t>and</w:t>
      </w:r>
      <w:r>
        <w:rPr>
          <w:color w:val="3A3838"/>
          <w:spacing w:val="-6"/>
        </w:rPr>
        <w:t xml:space="preserve"> </w:t>
      </w:r>
      <w:r>
        <w:rPr>
          <w:color w:val="3A3838"/>
        </w:rPr>
        <w:t>contrast</w:t>
      </w:r>
      <w:r>
        <w:rPr>
          <w:color w:val="3A3838"/>
          <w:spacing w:val="-7"/>
        </w:rPr>
        <w:t xml:space="preserve"> </w:t>
      </w:r>
      <w:r>
        <w:rPr>
          <w:color w:val="3A3838"/>
        </w:rPr>
        <w:t>themes,</w:t>
      </w:r>
      <w:r>
        <w:rPr>
          <w:color w:val="3A3838"/>
          <w:spacing w:val="-7"/>
        </w:rPr>
        <w:t xml:space="preserve"> </w:t>
      </w:r>
      <w:r>
        <w:rPr>
          <w:color w:val="3A3838"/>
        </w:rPr>
        <w:t>topics,</w:t>
      </w:r>
      <w:r>
        <w:rPr>
          <w:color w:val="3A3838"/>
          <w:spacing w:val="-4"/>
        </w:rPr>
        <w:t xml:space="preserve"> </w:t>
      </w:r>
      <w:r>
        <w:rPr>
          <w:color w:val="3A3838"/>
        </w:rPr>
        <w:t>and/or</w:t>
      </w:r>
      <w:r>
        <w:rPr>
          <w:color w:val="3A3838"/>
          <w:spacing w:val="-3"/>
        </w:rPr>
        <w:t xml:space="preserve"> </w:t>
      </w:r>
      <w:r>
        <w:rPr>
          <w:color w:val="3A3838"/>
        </w:rPr>
        <w:t>patterns</w:t>
      </w:r>
      <w:r>
        <w:rPr>
          <w:color w:val="3A3838"/>
          <w:spacing w:val="-3"/>
        </w:rPr>
        <w:t xml:space="preserve"> </w:t>
      </w:r>
      <w:r>
        <w:rPr>
          <w:color w:val="3A3838"/>
        </w:rPr>
        <w:t>of</w:t>
      </w:r>
      <w:r>
        <w:rPr>
          <w:color w:val="3A3838"/>
          <w:spacing w:val="-10"/>
        </w:rPr>
        <w:t xml:space="preserve"> </w:t>
      </w:r>
      <w:r>
        <w:rPr>
          <w:color w:val="3A3838"/>
        </w:rPr>
        <w:t>events</w:t>
      </w:r>
      <w:r>
        <w:rPr>
          <w:color w:val="3A3838"/>
          <w:spacing w:val="-4"/>
        </w:rPr>
        <w:t xml:space="preserve"> </w:t>
      </w:r>
      <w:r>
        <w:rPr>
          <w:color w:val="3A3838"/>
        </w:rPr>
        <w:t>in</w:t>
      </w:r>
      <w:r>
        <w:rPr>
          <w:color w:val="3A3838"/>
          <w:spacing w:val="-8"/>
        </w:rPr>
        <w:t xml:space="preserve"> </w:t>
      </w:r>
      <w:r>
        <w:rPr>
          <w:color w:val="3A3838"/>
        </w:rPr>
        <w:t>a</w:t>
      </w:r>
      <w:r>
        <w:rPr>
          <w:color w:val="3A3838"/>
          <w:spacing w:val="-6"/>
        </w:rPr>
        <w:t xml:space="preserve"> </w:t>
      </w:r>
      <w:r>
        <w:rPr>
          <w:color w:val="3A3838"/>
        </w:rPr>
        <w:t>range</w:t>
      </w:r>
      <w:r>
        <w:rPr>
          <w:color w:val="3A3838"/>
          <w:spacing w:val="-3"/>
        </w:rPr>
        <w:t xml:space="preserve"> </w:t>
      </w:r>
      <w:r>
        <w:rPr>
          <w:color w:val="3A3838"/>
        </w:rPr>
        <w:t>of</w:t>
      </w:r>
      <w:r>
        <w:rPr>
          <w:color w:val="3A3838"/>
          <w:spacing w:val="-6"/>
        </w:rPr>
        <w:t xml:space="preserve"> </w:t>
      </w:r>
      <w:r>
        <w:rPr>
          <w:color w:val="3A3838"/>
        </w:rPr>
        <w:t>literary</w:t>
      </w:r>
      <w:r>
        <w:rPr>
          <w:color w:val="3A3838"/>
          <w:spacing w:val="-2"/>
        </w:rPr>
        <w:t xml:space="preserve"> texts.</w:t>
      </w:r>
    </w:p>
    <w:p w14:paraId="58D3E0F8" w14:textId="77777777" w:rsidR="00942630" w:rsidRDefault="00942630">
      <w:pPr>
        <w:pStyle w:val="BodyText"/>
        <w:spacing w:before="10"/>
        <w:rPr>
          <w:sz w:val="21"/>
        </w:rPr>
      </w:pPr>
    </w:p>
    <w:p w14:paraId="536A6B6D" w14:textId="77777777" w:rsidR="00942630" w:rsidRDefault="000E46CB">
      <w:pPr>
        <w:ind w:left="642" w:right="1716" w:hanging="1"/>
      </w:pPr>
      <w:r>
        <w:rPr>
          <w:b/>
          <w:i/>
          <w:color w:val="3A3838"/>
        </w:rPr>
        <w:t>Range</w:t>
      </w:r>
      <w:r>
        <w:rPr>
          <w:b/>
          <w:i/>
          <w:color w:val="3A3838"/>
          <w:spacing w:val="-5"/>
        </w:rPr>
        <w:t xml:space="preserve"> </w:t>
      </w:r>
      <w:r>
        <w:rPr>
          <w:b/>
          <w:i/>
          <w:color w:val="3A3838"/>
        </w:rPr>
        <w:t>of</w:t>
      </w:r>
      <w:r>
        <w:rPr>
          <w:b/>
          <w:i/>
          <w:color w:val="3A3838"/>
          <w:spacing w:val="-2"/>
        </w:rPr>
        <w:t xml:space="preserve"> </w:t>
      </w:r>
      <w:r>
        <w:rPr>
          <w:b/>
          <w:i/>
          <w:color w:val="3A3838"/>
        </w:rPr>
        <w:t>Reading</w:t>
      </w:r>
      <w:r>
        <w:rPr>
          <w:b/>
          <w:i/>
          <w:color w:val="3A3838"/>
          <w:spacing w:val="-4"/>
        </w:rPr>
        <w:t xml:space="preserve"> </w:t>
      </w:r>
      <w:r>
        <w:rPr>
          <w:b/>
          <w:i/>
          <w:color w:val="3A3838"/>
        </w:rPr>
        <w:t>and</w:t>
      </w:r>
      <w:r>
        <w:rPr>
          <w:b/>
          <w:i/>
          <w:color w:val="3A3838"/>
          <w:spacing w:val="-4"/>
        </w:rPr>
        <w:t xml:space="preserve"> </w:t>
      </w:r>
      <w:r>
        <w:rPr>
          <w:b/>
          <w:i/>
          <w:color w:val="3A3838"/>
        </w:rPr>
        <w:t>Level</w:t>
      </w:r>
      <w:r>
        <w:rPr>
          <w:b/>
          <w:i/>
          <w:color w:val="3A3838"/>
          <w:spacing w:val="-3"/>
        </w:rPr>
        <w:t xml:space="preserve"> </w:t>
      </w:r>
      <w:r>
        <w:rPr>
          <w:b/>
          <w:i/>
          <w:color w:val="3A3838"/>
        </w:rPr>
        <w:t>of</w:t>
      </w:r>
      <w:r>
        <w:rPr>
          <w:b/>
          <w:i/>
          <w:color w:val="3A3838"/>
          <w:spacing w:val="-2"/>
        </w:rPr>
        <w:t xml:space="preserve"> </w:t>
      </w:r>
      <w:r>
        <w:rPr>
          <w:b/>
          <w:i/>
          <w:color w:val="3A3838"/>
        </w:rPr>
        <w:t>Text</w:t>
      </w:r>
      <w:r>
        <w:rPr>
          <w:b/>
          <w:i/>
          <w:color w:val="3A3838"/>
          <w:spacing w:val="-2"/>
        </w:rPr>
        <w:t xml:space="preserve"> </w:t>
      </w:r>
      <w:r>
        <w:rPr>
          <w:b/>
          <w:i/>
          <w:color w:val="3A3838"/>
        </w:rPr>
        <w:t xml:space="preserve">Complexity </w:t>
      </w:r>
      <w:r>
        <w:rPr>
          <w:color w:val="3A3838"/>
        </w:rPr>
        <w:t>|</w:t>
      </w:r>
      <w:r>
        <w:rPr>
          <w:color w:val="3A3838"/>
          <w:spacing w:val="-6"/>
        </w:rPr>
        <w:t xml:space="preserve"> </w:t>
      </w:r>
      <w:r>
        <w:rPr>
          <w:color w:val="3A3838"/>
        </w:rPr>
        <w:t>Read</w:t>
      </w:r>
      <w:r>
        <w:rPr>
          <w:color w:val="3A3838"/>
          <w:spacing w:val="-4"/>
        </w:rPr>
        <w:t xml:space="preserve"> </w:t>
      </w:r>
      <w:r>
        <w:rPr>
          <w:color w:val="3A3838"/>
        </w:rPr>
        <w:t>and</w:t>
      </w:r>
      <w:r>
        <w:rPr>
          <w:color w:val="3A3838"/>
          <w:spacing w:val="-4"/>
        </w:rPr>
        <w:t xml:space="preserve"> </w:t>
      </w:r>
      <w:r>
        <w:rPr>
          <w:color w:val="3A3838"/>
        </w:rPr>
        <w:t>comprehend complex,</w:t>
      </w:r>
      <w:r>
        <w:rPr>
          <w:color w:val="3A3838"/>
          <w:spacing w:val="-5"/>
        </w:rPr>
        <w:t xml:space="preserve"> </w:t>
      </w:r>
      <w:r>
        <w:rPr>
          <w:color w:val="3A3838"/>
        </w:rPr>
        <w:t>grade-level</w:t>
      </w:r>
      <w:r>
        <w:rPr>
          <w:color w:val="3A3838"/>
          <w:spacing w:val="-3"/>
        </w:rPr>
        <w:t xml:space="preserve"> </w:t>
      </w:r>
      <w:r>
        <w:rPr>
          <w:color w:val="3A3838"/>
        </w:rPr>
        <w:t>literary</w:t>
      </w:r>
      <w:r>
        <w:rPr>
          <w:color w:val="3A3838"/>
          <w:spacing w:val="-5"/>
        </w:rPr>
        <w:t xml:space="preserve"> </w:t>
      </w:r>
      <w:r>
        <w:rPr>
          <w:color w:val="3A3838"/>
        </w:rPr>
        <w:t>text independently and proficiently.</w:t>
      </w:r>
    </w:p>
    <w:p w14:paraId="34A80C91" w14:textId="77777777" w:rsidR="00942630" w:rsidRDefault="000E46CB">
      <w:pPr>
        <w:pStyle w:val="BodyText"/>
        <w:spacing w:before="3"/>
        <w:ind w:left="642" w:hanging="1"/>
      </w:pPr>
      <w:r>
        <w:rPr>
          <w:b/>
          <w:color w:val="3A3838"/>
        </w:rPr>
        <w:t>LA.3.RP.8</w:t>
      </w:r>
      <w:r>
        <w:rPr>
          <w:b/>
          <w:color w:val="3A3838"/>
          <w:spacing w:val="-2"/>
        </w:rPr>
        <w:t xml:space="preserve"> </w:t>
      </w:r>
      <w:r>
        <w:rPr>
          <w:color w:val="3A3838"/>
        </w:rPr>
        <w:t>Read and comprehend</w:t>
      </w:r>
      <w:r>
        <w:rPr>
          <w:color w:val="3A3838"/>
          <w:spacing w:val="-4"/>
        </w:rPr>
        <w:t xml:space="preserve"> </w:t>
      </w:r>
      <w:r>
        <w:rPr>
          <w:color w:val="3A3838"/>
        </w:rPr>
        <w:t>a</w:t>
      </w:r>
      <w:r>
        <w:rPr>
          <w:color w:val="3A3838"/>
          <w:spacing w:val="-4"/>
        </w:rPr>
        <w:t xml:space="preserve"> </w:t>
      </w:r>
      <w:r>
        <w:rPr>
          <w:color w:val="3A3838"/>
        </w:rPr>
        <w:t>wide</w:t>
      </w:r>
      <w:r>
        <w:rPr>
          <w:color w:val="3A3838"/>
          <w:spacing w:val="-6"/>
        </w:rPr>
        <w:t xml:space="preserve"> </w:t>
      </w:r>
      <w:r>
        <w:rPr>
          <w:color w:val="3A3838"/>
        </w:rPr>
        <w:t>range</w:t>
      </w:r>
      <w:r>
        <w:rPr>
          <w:color w:val="3A3838"/>
          <w:spacing w:val="-1"/>
        </w:rPr>
        <w:t xml:space="preserve"> </w:t>
      </w:r>
      <w:r>
        <w:rPr>
          <w:color w:val="3A3838"/>
        </w:rPr>
        <w:t>of</w:t>
      </w:r>
      <w:r>
        <w:rPr>
          <w:color w:val="3A3838"/>
          <w:spacing w:val="-4"/>
        </w:rPr>
        <w:t xml:space="preserve"> </w:t>
      </w:r>
      <w:r>
        <w:rPr>
          <w:color w:val="3A3838"/>
        </w:rPr>
        <w:t>literary</w:t>
      </w:r>
      <w:r>
        <w:rPr>
          <w:color w:val="3A3838"/>
          <w:spacing w:val="-5"/>
        </w:rPr>
        <w:t xml:space="preserve"> </w:t>
      </w:r>
      <w:r>
        <w:rPr>
          <w:color w:val="3A3838"/>
        </w:rPr>
        <w:t>texts</w:t>
      </w:r>
      <w:r>
        <w:rPr>
          <w:color w:val="3A3838"/>
          <w:spacing w:val="-1"/>
        </w:rPr>
        <w:t xml:space="preserve"> </w:t>
      </w:r>
      <w:r>
        <w:rPr>
          <w:color w:val="3A3838"/>
        </w:rPr>
        <w:t>of</w:t>
      </w:r>
      <w:r>
        <w:rPr>
          <w:color w:val="3A3838"/>
          <w:spacing w:val="-4"/>
        </w:rPr>
        <w:t xml:space="preserve"> </w:t>
      </w:r>
      <w:r>
        <w:rPr>
          <w:color w:val="3A3838"/>
        </w:rPr>
        <w:t>appropriate</w:t>
      </w:r>
      <w:r>
        <w:rPr>
          <w:color w:val="3A3838"/>
          <w:spacing w:val="-1"/>
        </w:rPr>
        <w:t xml:space="preserve"> </w:t>
      </w:r>
      <w:r>
        <w:rPr>
          <w:color w:val="3A3838"/>
        </w:rPr>
        <w:t>complexity for</w:t>
      </w:r>
      <w:r>
        <w:rPr>
          <w:color w:val="3A3838"/>
          <w:spacing w:val="-1"/>
        </w:rPr>
        <w:t xml:space="preserve"> </w:t>
      </w:r>
      <w:r>
        <w:rPr>
          <w:color w:val="3A3838"/>
        </w:rPr>
        <w:t>Grade</w:t>
      </w:r>
      <w:r>
        <w:rPr>
          <w:color w:val="3A3838"/>
          <w:spacing w:val="-6"/>
        </w:rPr>
        <w:t xml:space="preserve"> </w:t>
      </w:r>
      <w:r>
        <w:rPr>
          <w:color w:val="3A3838"/>
        </w:rPr>
        <w:t>3</w:t>
      </w:r>
      <w:r>
        <w:rPr>
          <w:color w:val="3A3838"/>
          <w:spacing w:val="-4"/>
        </w:rPr>
        <w:t xml:space="preserve"> </w:t>
      </w:r>
      <w:r>
        <w:rPr>
          <w:color w:val="3A3838"/>
        </w:rPr>
        <w:t xml:space="preserve">independently and </w:t>
      </w:r>
      <w:r>
        <w:rPr>
          <w:color w:val="3A3838"/>
          <w:spacing w:val="-2"/>
        </w:rPr>
        <w:t>proficiently.</w:t>
      </w:r>
    </w:p>
    <w:p w14:paraId="2DF6D398" w14:textId="77777777" w:rsidR="00942630" w:rsidRDefault="00942630">
      <w:pPr>
        <w:pStyle w:val="BodyText"/>
        <w:rPr>
          <w:sz w:val="26"/>
        </w:rPr>
      </w:pPr>
    </w:p>
    <w:p w14:paraId="71203B8B" w14:textId="77777777" w:rsidR="00942630" w:rsidRDefault="000E46CB">
      <w:pPr>
        <w:spacing w:before="219"/>
        <w:ind w:left="640"/>
        <w:rPr>
          <w:b/>
          <w:i/>
          <w:sz w:val="20"/>
        </w:rPr>
      </w:pPr>
      <w:r>
        <w:rPr>
          <w:color w:val="C45811"/>
          <w:sz w:val="20"/>
        </w:rPr>
        <w:t>█</w:t>
      </w:r>
      <w:r>
        <w:rPr>
          <w:color w:val="C45811"/>
          <w:spacing w:val="-3"/>
          <w:sz w:val="20"/>
        </w:rPr>
        <w:t xml:space="preserve"> </w:t>
      </w:r>
      <w:r>
        <w:rPr>
          <w:b/>
          <w:i/>
          <w:sz w:val="20"/>
        </w:rPr>
        <w:t>Instructional</w:t>
      </w:r>
      <w:r>
        <w:rPr>
          <w:b/>
          <w:i/>
          <w:spacing w:val="-7"/>
          <w:sz w:val="20"/>
        </w:rPr>
        <w:t xml:space="preserve"> </w:t>
      </w:r>
      <w:r>
        <w:rPr>
          <w:b/>
          <w:i/>
          <w:spacing w:val="-2"/>
          <w:sz w:val="20"/>
        </w:rPr>
        <w:t>Considerations</w:t>
      </w:r>
    </w:p>
    <w:p w14:paraId="7C992EB7" w14:textId="77777777" w:rsidR="00942630" w:rsidRDefault="000E46CB">
      <w:pPr>
        <w:pStyle w:val="ListParagraph"/>
        <w:numPr>
          <w:ilvl w:val="0"/>
          <w:numId w:val="269"/>
        </w:numPr>
        <w:tabs>
          <w:tab w:val="left" w:pos="1359"/>
          <w:tab w:val="left" w:pos="1360"/>
        </w:tabs>
        <w:spacing w:before="24"/>
        <w:ind w:left="1360"/>
        <w:rPr>
          <w:rFonts w:ascii="Wingdings" w:hAnsi="Wingdings"/>
          <w:sz w:val="24"/>
        </w:rPr>
      </w:pPr>
      <w:r>
        <w:rPr>
          <w:sz w:val="20"/>
        </w:rPr>
        <w:t>In</w:t>
      </w:r>
      <w:r>
        <w:rPr>
          <w:spacing w:val="-6"/>
          <w:sz w:val="20"/>
        </w:rPr>
        <w:t xml:space="preserve"> </w:t>
      </w:r>
      <w:r>
        <w:rPr>
          <w:sz w:val="20"/>
        </w:rPr>
        <w:t>describing</w:t>
      </w:r>
      <w:r>
        <w:rPr>
          <w:spacing w:val="-6"/>
          <w:sz w:val="20"/>
        </w:rPr>
        <w:t xml:space="preserve"> </w:t>
      </w:r>
      <w:r>
        <w:rPr>
          <w:sz w:val="20"/>
        </w:rPr>
        <w:t>settings</w:t>
      </w:r>
      <w:r>
        <w:rPr>
          <w:spacing w:val="-11"/>
          <w:sz w:val="20"/>
        </w:rPr>
        <w:t xml:space="preserve"> </w:t>
      </w:r>
      <w:r>
        <w:rPr>
          <w:sz w:val="20"/>
        </w:rPr>
        <w:t>or</w:t>
      </w:r>
      <w:r>
        <w:rPr>
          <w:spacing w:val="-3"/>
          <w:sz w:val="20"/>
        </w:rPr>
        <w:t xml:space="preserve"> </w:t>
      </w:r>
      <w:r>
        <w:rPr>
          <w:sz w:val="20"/>
        </w:rPr>
        <w:t>characters,</w:t>
      </w:r>
      <w:r>
        <w:rPr>
          <w:spacing w:val="-4"/>
          <w:sz w:val="20"/>
        </w:rPr>
        <w:t xml:space="preserve"> </w:t>
      </w:r>
      <w:r>
        <w:rPr>
          <w:sz w:val="20"/>
        </w:rPr>
        <w:t>students</w:t>
      </w:r>
      <w:r>
        <w:rPr>
          <w:spacing w:val="-7"/>
          <w:sz w:val="20"/>
        </w:rPr>
        <w:t xml:space="preserve"> </w:t>
      </w:r>
      <w:r>
        <w:rPr>
          <w:sz w:val="20"/>
        </w:rPr>
        <w:t>should</w:t>
      </w:r>
      <w:r>
        <w:rPr>
          <w:spacing w:val="-4"/>
          <w:sz w:val="20"/>
        </w:rPr>
        <w:t xml:space="preserve"> </w:t>
      </w:r>
      <w:r>
        <w:rPr>
          <w:sz w:val="20"/>
        </w:rPr>
        <w:t>explain</w:t>
      </w:r>
      <w:r>
        <w:rPr>
          <w:spacing w:val="-8"/>
          <w:sz w:val="20"/>
        </w:rPr>
        <w:t xml:space="preserve"> </w:t>
      </w:r>
      <w:r>
        <w:rPr>
          <w:sz w:val="20"/>
        </w:rPr>
        <w:t>what</w:t>
      </w:r>
      <w:r>
        <w:rPr>
          <w:spacing w:val="-10"/>
          <w:sz w:val="20"/>
        </w:rPr>
        <w:t xml:space="preserve"> </w:t>
      </w:r>
      <w:r>
        <w:rPr>
          <w:sz w:val="20"/>
        </w:rPr>
        <w:t>in</w:t>
      </w:r>
      <w:r>
        <w:rPr>
          <w:spacing w:val="-8"/>
          <w:sz w:val="20"/>
        </w:rPr>
        <w:t xml:space="preserve"> </w:t>
      </w:r>
      <w:r>
        <w:rPr>
          <w:sz w:val="20"/>
        </w:rPr>
        <w:t>the</w:t>
      </w:r>
      <w:r>
        <w:rPr>
          <w:spacing w:val="-10"/>
          <w:sz w:val="20"/>
        </w:rPr>
        <w:t xml:space="preserve"> </w:t>
      </w:r>
      <w:r>
        <w:rPr>
          <w:sz w:val="20"/>
        </w:rPr>
        <w:t>text</w:t>
      </w:r>
      <w:r>
        <w:rPr>
          <w:spacing w:val="-6"/>
          <w:sz w:val="20"/>
        </w:rPr>
        <w:t xml:space="preserve"> </w:t>
      </w:r>
      <w:r>
        <w:rPr>
          <w:sz w:val="20"/>
        </w:rPr>
        <w:t>the</w:t>
      </w:r>
      <w:r>
        <w:rPr>
          <w:spacing w:val="-11"/>
          <w:sz w:val="20"/>
        </w:rPr>
        <w:t xml:space="preserve"> </w:t>
      </w:r>
      <w:r>
        <w:rPr>
          <w:sz w:val="20"/>
        </w:rPr>
        <w:t>descriptions</w:t>
      </w:r>
      <w:r>
        <w:rPr>
          <w:spacing w:val="-6"/>
          <w:sz w:val="20"/>
        </w:rPr>
        <w:t xml:space="preserve"> </w:t>
      </w:r>
      <w:r>
        <w:rPr>
          <w:sz w:val="20"/>
        </w:rPr>
        <w:t>are</w:t>
      </w:r>
      <w:r>
        <w:rPr>
          <w:spacing w:val="-11"/>
          <w:sz w:val="20"/>
        </w:rPr>
        <w:t xml:space="preserve"> </w:t>
      </w:r>
      <w:r>
        <w:rPr>
          <w:sz w:val="20"/>
        </w:rPr>
        <w:t>based</w:t>
      </w:r>
      <w:r>
        <w:rPr>
          <w:spacing w:val="-8"/>
          <w:sz w:val="20"/>
        </w:rPr>
        <w:t xml:space="preserve"> </w:t>
      </w:r>
      <w:r>
        <w:rPr>
          <w:spacing w:val="-2"/>
          <w:sz w:val="20"/>
        </w:rPr>
        <w:t>upon.</w:t>
      </w:r>
    </w:p>
    <w:p w14:paraId="1BA21FFD"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sz w:val="20"/>
        </w:rPr>
        <w:t>Students</w:t>
      </w:r>
      <w:r>
        <w:rPr>
          <w:spacing w:val="-6"/>
          <w:sz w:val="20"/>
        </w:rPr>
        <w:t xml:space="preserve"> </w:t>
      </w:r>
      <w:r>
        <w:rPr>
          <w:sz w:val="20"/>
        </w:rPr>
        <w:t>should</w:t>
      </w:r>
      <w:r>
        <w:rPr>
          <w:spacing w:val="-7"/>
          <w:sz w:val="20"/>
        </w:rPr>
        <w:t xml:space="preserve"> </w:t>
      </w:r>
      <w:r>
        <w:rPr>
          <w:sz w:val="20"/>
        </w:rPr>
        <w:t>be</w:t>
      </w:r>
      <w:r>
        <w:rPr>
          <w:spacing w:val="-5"/>
          <w:sz w:val="20"/>
        </w:rPr>
        <w:t xml:space="preserve"> </w:t>
      </w:r>
      <w:r>
        <w:rPr>
          <w:sz w:val="20"/>
        </w:rPr>
        <w:t>made</w:t>
      </w:r>
      <w:r>
        <w:rPr>
          <w:spacing w:val="-9"/>
          <w:sz w:val="20"/>
        </w:rPr>
        <w:t xml:space="preserve"> </w:t>
      </w:r>
      <w:r>
        <w:rPr>
          <w:sz w:val="20"/>
        </w:rPr>
        <w:t>aware</w:t>
      </w:r>
      <w:r>
        <w:rPr>
          <w:spacing w:val="-6"/>
          <w:sz w:val="20"/>
        </w:rPr>
        <w:t xml:space="preserve"> </w:t>
      </w:r>
      <w:r>
        <w:rPr>
          <w:sz w:val="20"/>
        </w:rPr>
        <w:t>that</w:t>
      </w:r>
      <w:r>
        <w:rPr>
          <w:spacing w:val="-9"/>
          <w:sz w:val="20"/>
        </w:rPr>
        <w:t xml:space="preserve"> </w:t>
      </w:r>
      <w:r>
        <w:rPr>
          <w:sz w:val="20"/>
        </w:rPr>
        <w:t>not</w:t>
      </w:r>
      <w:r>
        <w:rPr>
          <w:spacing w:val="-9"/>
          <w:sz w:val="20"/>
        </w:rPr>
        <w:t xml:space="preserve"> </w:t>
      </w:r>
      <w:r>
        <w:rPr>
          <w:sz w:val="20"/>
        </w:rPr>
        <w:t>all</w:t>
      </w:r>
      <w:r>
        <w:rPr>
          <w:spacing w:val="-5"/>
          <w:sz w:val="20"/>
        </w:rPr>
        <w:t xml:space="preserve"> </w:t>
      </w:r>
      <w:r>
        <w:rPr>
          <w:sz w:val="20"/>
        </w:rPr>
        <w:t>narratives</w:t>
      </w:r>
      <w:r>
        <w:rPr>
          <w:spacing w:val="-5"/>
          <w:sz w:val="20"/>
        </w:rPr>
        <w:t xml:space="preserve"> </w:t>
      </w:r>
      <w:r>
        <w:rPr>
          <w:sz w:val="20"/>
        </w:rPr>
        <w:t>contain</w:t>
      </w:r>
      <w:r>
        <w:rPr>
          <w:spacing w:val="-7"/>
          <w:sz w:val="20"/>
        </w:rPr>
        <w:t xml:space="preserve"> </w:t>
      </w:r>
      <w:r>
        <w:rPr>
          <w:sz w:val="20"/>
        </w:rPr>
        <w:t>a</w:t>
      </w:r>
      <w:r>
        <w:rPr>
          <w:spacing w:val="-2"/>
          <w:sz w:val="20"/>
        </w:rPr>
        <w:t xml:space="preserve"> </w:t>
      </w:r>
      <w:r>
        <w:rPr>
          <w:sz w:val="20"/>
        </w:rPr>
        <w:t>central</w:t>
      </w:r>
      <w:r>
        <w:rPr>
          <w:spacing w:val="-6"/>
          <w:sz w:val="20"/>
        </w:rPr>
        <w:t xml:space="preserve"> </w:t>
      </w:r>
      <w:r>
        <w:rPr>
          <w:sz w:val="20"/>
        </w:rPr>
        <w:t>message</w:t>
      </w:r>
      <w:r>
        <w:rPr>
          <w:spacing w:val="-9"/>
          <w:sz w:val="20"/>
        </w:rPr>
        <w:t xml:space="preserve"> </w:t>
      </w:r>
      <w:r>
        <w:rPr>
          <w:sz w:val="20"/>
        </w:rPr>
        <w:t>or</w:t>
      </w:r>
      <w:r>
        <w:rPr>
          <w:spacing w:val="-10"/>
          <w:sz w:val="20"/>
        </w:rPr>
        <w:t xml:space="preserve"> </w:t>
      </w:r>
      <w:r>
        <w:rPr>
          <w:spacing w:val="-2"/>
          <w:sz w:val="20"/>
        </w:rPr>
        <w:t>lesson.</w:t>
      </w:r>
    </w:p>
    <w:p w14:paraId="35B1E9FA" w14:textId="77777777" w:rsidR="00942630" w:rsidRDefault="000E46CB">
      <w:pPr>
        <w:pStyle w:val="ListParagraph"/>
        <w:numPr>
          <w:ilvl w:val="0"/>
          <w:numId w:val="269"/>
        </w:numPr>
        <w:tabs>
          <w:tab w:val="left" w:pos="1359"/>
          <w:tab w:val="left" w:pos="1360"/>
        </w:tabs>
        <w:spacing w:before="12" w:line="252" w:lineRule="auto"/>
        <w:ind w:left="1360"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0569F716"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i/>
          <w:sz w:val="20"/>
        </w:rPr>
        <w:t>Point</w:t>
      </w:r>
      <w:r>
        <w:rPr>
          <w:i/>
          <w:spacing w:val="-10"/>
          <w:sz w:val="20"/>
        </w:rPr>
        <w:t xml:space="preserve"> </w:t>
      </w:r>
      <w:r>
        <w:rPr>
          <w:i/>
          <w:sz w:val="20"/>
        </w:rPr>
        <w:t>of</w:t>
      </w:r>
      <w:r>
        <w:rPr>
          <w:i/>
          <w:spacing w:val="-7"/>
          <w:sz w:val="20"/>
        </w:rPr>
        <w:t xml:space="preserve"> </w:t>
      </w:r>
      <w:r>
        <w:rPr>
          <w:i/>
          <w:sz w:val="20"/>
        </w:rPr>
        <w:t>view</w:t>
      </w:r>
      <w:r>
        <w:rPr>
          <w:i/>
          <w:spacing w:val="-5"/>
          <w:sz w:val="20"/>
        </w:rPr>
        <w:t xml:space="preserve"> </w:t>
      </w:r>
      <w:r>
        <w:rPr>
          <w:sz w:val="20"/>
        </w:rPr>
        <w:t>refers</w:t>
      </w:r>
      <w:r>
        <w:rPr>
          <w:spacing w:val="-4"/>
          <w:sz w:val="20"/>
        </w:rPr>
        <w:t xml:space="preserve"> </w:t>
      </w:r>
      <w:r>
        <w:rPr>
          <w:sz w:val="20"/>
        </w:rPr>
        <w:t>to the</w:t>
      </w:r>
      <w:r>
        <w:rPr>
          <w:spacing w:val="-7"/>
          <w:sz w:val="20"/>
        </w:rPr>
        <w:t xml:space="preserve"> </w:t>
      </w:r>
      <w:r>
        <w:rPr>
          <w:sz w:val="20"/>
        </w:rPr>
        <w:t>vantage</w:t>
      </w:r>
      <w:r>
        <w:rPr>
          <w:spacing w:val="-3"/>
          <w:sz w:val="20"/>
        </w:rPr>
        <w:t xml:space="preserve"> </w:t>
      </w:r>
      <w:r>
        <w:rPr>
          <w:sz w:val="20"/>
        </w:rPr>
        <w:t>point</w:t>
      </w:r>
      <w:r>
        <w:rPr>
          <w:spacing w:val="-8"/>
          <w:sz w:val="20"/>
        </w:rPr>
        <w:t xml:space="preserve"> </w:t>
      </w:r>
      <w:r>
        <w:rPr>
          <w:sz w:val="20"/>
        </w:rPr>
        <w:t>from</w:t>
      </w:r>
      <w:r>
        <w:rPr>
          <w:spacing w:val="-8"/>
          <w:sz w:val="20"/>
        </w:rPr>
        <w:t xml:space="preserve"> </w:t>
      </w:r>
      <w:r>
        <w:rPr>
          <w:sz w:val="20"/>
        </w:rPr>
        <w:t>which</w:t>
      </w:r>
      <w:r>
        <w:rPr>
          <w:spacing w:val="-4"/>
          <w:sz w:val="20"/>
        </w:rPr>
        <w:t xml:space="preserve"> </w:t>
      </w:r>
      <w:r>
        <w:rPr>
          <w:sz w:val="20"/>
        </w:rPr>
        <w:t>a</w:t>
      </w:r>
      <w:r>
        <w:rPr>
          <w:spacing w:val="-6"/>
          <w:sz w:val="20"/>
        </w:rPr>
        <w:t xml:space="preserve"> </w:t>
      </w:r>
      <w:r>
        <w:rPr>
          <w:sz w:val="20"/>
        </w:rPr>
        <w:t>narrative</w:t>
      </w:r>
      <w:r>
        <w:rPr>
          <w:spacing w:val="-7"/>
          <w:sz w:val="20"/>
        </w:rPr>
        <w:t xml:space="preserve"> </w:t>
      </w:r>
      <w:r>
        <w:rPr>
          <w:sz w:val="20"/>
        </w:rPr>
        <w:t>is</w:t>
      </w:r>
      <w:r>
        <w:rPr>
          <w:spacing w:val="-3"/>
          <w:sz w:val="20"/>
        </w:rPr>
        <w:t xml:space="preserve"> </w:t>
      </w:r>
      <w:r>
        <w:rPr>
          <w:spacing w:val="-2"/>
          <w:sz w:val="20"/>
        </w:rPr>
        <w:t>told.</w:t>
      </w:r>
    </w:p>
    <w:p w14:paraId="4D38C39C" w14:textId="77777777" w:rsidR="00942630" w:rsidRDefault="00942630">
      <w:pPr>
        <w:pStyle w:val="BodyText"/>
        <w:rPr>
          <w:sz w:val="20"/>
        </w:rPr>
      </w:pPr>
    </w:p>
    <w:p w14:paraId="15B50F7E" w14:textId="77777777" w:rsidR="00942630" w:rsidRDefault="00942630">
      <w:pPr>
        <w:pStyle w:val="BodyText"/>
        <w:rPr>
          <w:sz w:val="20"/>
        </w:rPr>
      </w:pPr>
    </w:p>
    <w:p w14:paraId="5E2003C1" w14:textId="77777777" w:rsidR="00942630" w:rsidRDefault="00942630">
      <w:pPr>
        <w:pStyle w:val="BodyText"/>
        <w:spacing w:before="10"/>
        <w:rPr>
          <w:sz w:val="20"/>
        </w:rPr>
      </w:pPr>
    </w:p>
    <w:p w14:paraId="0D3CD8AF" w14:textId="77777777" w:rsidR="00942630" w:rsidRDefault="000E46CB">
      <w:pPr>
        <w:spacing w:before="102"/>
        <w:ind w:right="331"/>
        <w:jc w:val="center"/>
        <w:rPr>
          <w:sz w:val="20"/>
        </w:rPr>
      </w:pPr>
      <w:r>
        <w:rPr>
          <w:sz w:val="20"/>
        </w:rPr>
        <w:t>Page</w:t>
      </w:r>
      <w:r>
        <w:rPr>
          <w:spacing w:val="-1"/>
          <w:sz w:val="20"/>
        </w:rPr>
        <w:t xml:space="preserve"> </w:t>
      </w:r>
      <w:r>
        <w:rPr>
          <w:spacing w:val="-5"/>
          <w:sz w:val="20"/>
        </w:rPr>
        <w:t>47</w:t>
      </w:r>
    </w:p>
    <w:p w14:paraId="725175AE" w14:textId="77777777" w:rsidR="00942630" w:rsidRDefault="00942630">
      <w:pPr>
        <w:jc w:val="center"/>
        <w:rPr>
          <w:sz w:val="20"/>
        </w:rPr>
        <w:sectPr w:rsidR="00942630">
          <w:pgSz w:w="15840" w:h="12240" w:orient="landscape"/>
          <w:pgMar w:top="1140" w:right="460" w:bottom="580" w:left="800" w:header="0" w:footer="394" w:gutter="0"/>
          <w:cols w:space="720"/>
        </w:sectPr>
      </w:pPr>
    </w:p>
    <w:p w14:paraId="3A1C98AF" w14:textId="77777777" w:rsidR="00942630" w:rsidRDefault="00942630">
      <w:pPr>
        <w:pStyle w:val="BodyText"/>
        <w:spacing w:before="7"/>
        <w:rPr>
          <w:sz w:val="16"/>
        </w:rPr>
      </w:pPr>
    </w:p>
    <w:p w14:paraId="761A50CE"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20"/>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6A9AE9DE" w14:textId="77777777" w:rsidR="00942630" w:rsidRDefault="000E46CB">
      <w:pPr>
        <w:pStyle w:val="BodyText"/>
        <w:spacing w:before="293" w:line="242" w:lineRule="auto"/>
        <w:ind w:left="640" w:right="1229"/>
      </w:pPr>
      <w:r>
        <w:rPr>
          <w:b/>
          <w:i/>
          <w:color w:val="3A3838"/>
        </w:rPr>
        <w:t>Central</w:t>
      </w:r>
      <w:r>
        <w:rPr>
          <w:b/>
          <w:i/>
          <w:color w:val="3A3838"/>
          <w:spacing w:val="-3"/>
        </w:rPr>
        <w:t xml:space="preserve"> </w:t>
      </w:r>
      <w:r>
        <w:rPr>
          <w:b/>
          <w:i/>
          <w:color w:val="3A3838"/>
        </w:rPr>
        <w:t>Ideas</w:t>
      </w:r>
      <w:r>
        <w:rPr>
          <w:b/>
          <w:i/>
          <w:color w:val="3A3838"/>
          <w:spacing w:val="-4"/>
        </w:rPr>
        <w:t xml:space="preserve"> </w:t>
      </w:r>
      <w:r>
        <w:rPr>
          <w:b/>
          <w:i/>
          <w:color w:val="3A3838"/>
        </w:rPr>
        <w:t>and</w:t>
      </w:r>
      <w:r>
        <w:rPr>
          <w:b/>
          <w:i/>
          <w:color w:val="3A3838"/>
          <w:spacing w:val="-4"/>
        </w:rPr>
        <w:t xml:space="preserve"> </w:t>
      </w:r>
      <w:r>
        <w:rPr>
          <w:b/>
          <w:i/>
          <w:color w:val="3A3838"/>
        </w:rPr>
        <w:t>Details</w:t>
      </w:r>
      <w:r>
        <w:rPr>
          <w:b/>
          <w:i/>
          <w:color w:val="3A3838"/>
          <w:spacing w:val="-4"/>
        </w:rPr>
        <w:t xml:space="preserve"> </w:t>
      </w:r>
      <w:r>
        <w:rPr>
          <w:b/>
          <w:i/>
          <w:color w:val="3A3838"/>
        </w:rPr>
        <w:t>|</w:t>
      </w:r>
      <w:r>
        <w:rPr>
          <w:b/>
          <w:i/>
          <w:color w:val="3A3838"/>
          <w:spacing w:val="-1"/>
        </w:rPr>
        <w:t xml:space="preserve"> </w:t>
      </w:r>
      <w:r>
        <w:rPr>
          <w:color w:val="3A3838"/>
        </w:rPr>
        <w:t>Citing</w:t>
      </w:r>
      <w:r>
        <w:rPr>
          <w:color w:val="3A3838"/>
          <w:spacing w:val="-2"/>
        </w:rPr>
        <w:t xml:space="preserve"> </w:t>
      </w:r>
      <w:r>
        <w:rPr>
          <w:color w:val="3A3838"/>
        </w:rPr>
        <w:t>relevant and thorough</w:t>
      </w:r>
      <w:r>
        <w:rPr>
          <w:color w:val="3A3838"/>
          <w:spacing w:val="-6"/>
        </w:rPr>
        <w:t xml:space="preserve"> </w:t>
      </w:r>
      <w:r>
        <w:rPr>
          <w:color w:val="3A3838"/>
        </w:rPr>
        <w:t>textual</w:t>
      </w:r>
      <w:r>
        <w:rPr>
          <w:color w:val="3A3838"/>
          <w:spacing w:val="-3"/>
        </w:rPr>
        <w:t xml:space="preserve"> </w:t>
      </w:r>
      <w:r>
        <w:rPr>
          <w:color w:val="3A3838"/>
        </w:rPr>
        <w:t>evidence</w:t>
      </w:r>
      <w:r>
        <w:rPr>
          <w:color w:val="3A3838"/>
          <w:spacing w:val="-1"/>
        </w:rPr>
        <w:t xml:space="preserve"> </w:t>
      </w:r>
      <w:r>
        <w:rPr>
          <w:color w:val="3A3838"/>
        </w:rPr>
        <w:t>to</w:t>
      </w:r>
      <w:r>
        <w:rPr>
          <w:color w:val="3A3838"/>
          <w:spacing w:val="-6"/>
        </w:rPr>
        <w:t xml:space="preserve"> </w:t>
      </w:r>
      <w:r>
        <w:rPr>
          <w:color w:val="3A3838"/>
        </w:rPr>
        <w:t>support ideas,</w:t>
      </w:r>
      <w:r>
        <w:rPr>
          <w:color w:val="3A3838"/>
          <w:spacing w:val="-5"/>
        </w:rPr>
        <w:t xml:space="preserve"> </w:t>
      </w:r>
      <w:r>
        <w:rPr>
          <w:color w:val="3A3838"/>
        </w:rPr>
        <w:t>evaluate</w:t>
      </w:r>
      <w:r>
        <w:rPr>
          <w:color w:val="3A3838"/>
          <w:spacing w:val="-6"/>
        </w:rPr>
        <w:t xml:space="preserve"> </w:t>
      </w:r>
      <w:r>
        <w:rPr>
          <w:color w:val="3A3838"/>
        </w:rPr>
        <w:t>the</w:t>
      </w:r>
      <w:r>
        <w:rPr>
          <w:color w:val="3A3838"/>
          <w:spacing w:val="-6"/>
        </w:rPr>
        <w:t xml:space="preserve"> </w:t>
      </w:r>
      <w:r>
        <w:rPr>
          <w:color w:val="3A3838"/>
        </w:rPr>
        <w:t>development of themes or central ideas in grade-level informational text.</w:t>
      </w:r>
    </w:p>
    <w:p w14:paraId="540ACD61" w14:textId="77777777" w:rsidR="00942630" w:rsidRDefault="000E46CB">
      <w:pPr>
        <w:pStyle w:val="BodyText"/>
        <w:spacing w:line="267" w:lineRule="exact"/>
        <w:ind w:left="640"/>
      </w:pPr>
      <w:r>
        <w:rPr>
          <w:b/>
          <w:color w:val="3A3838"/>
        </w:rPr>
        <w:t>LA.3.RI.1</w:t>
      </w:r>
      <w:r>
        <w:rPr>
          <w:b/>
          <w:color w:val="3A3838"/>
          <w:spacing w:val="-6"/>
        </w:rPr>
        <w:t xml:space="preserve"> </w:t>
      </w:r>
      <w:r>
        <w:rPr>
          <w:color w:val="3A3838"/>
        </w:rPr>
        <w:t>Identify</w:t>
      </w:r>
      <w:r>
        <w:rPr>
          <w:color w:val="3A3838"/>
          <w:spacing w:val="-6"/>
        </w:rPr>
        <w:t xml:space="preserve"> </w:t>
      </w:r>
      <w:r>
        <w:rPr>
          <w:color w:val="3A3838"/>
        </w:rPr>
        <w:t>the</w:t>
      </w:r>
      <w:r>
        <w:rPr>
          <w:color w:val="3A3838"/>
          <w:spacing w:val="-7"/>
        </w:rPr>
        <w:t xml:space="preserve"> </w:t>
      </w:r>
      <w:r>
        <w:rPr>
          <w:color w:val="3A3838"/>
        </w:rPr>
        <w:t>central</w:t>
      </w:r>
      <w:r>
        <w:rPr>
          <w:color w:val="3A3838"/>
          <w:spacing w:val="-4"/>
        </w:rPr>
        <w:t xml:space="preserve"> </w:t>
      </w:r>
      <w:r>
        <w:rPr>
          <w:color w:val="3A3838"/>
        </w:rPr>
        <w:t>idea</w:t>
      </w:r>
      <w:r>
        <w:rPr>
          <w:color w:val="3A3838"/>
          <w:spacing w:val="-6"/>
        </w:rPr>
        <w:t xml:space="preserve"> </w:t>
      </w:r>
      <w:r>
        <w:rPr>
          <w:color w:val="3A3838"/>
        </w:rPr>
        <w:t>and</w:t>
      </w:r>
      <w:r>
        <w:rPr>
          <w:color w:val="3A3838"/>
          <w:spacing w:val="-5"/>
        </w:rPr>
        <w:t xml:space="preserve"> </w:t>
      </w:r>
      <w:r>
        <w:rPr>
          <w:color w:val="3A3838"/>
        </w:rPr>
        <w:t>explain</w:t>
      </w:r>
      <w:r>
        <w:rPr>
          <w:color w:val="3A3838"/>
          <w:spacing w:val="-3"/>
        </w:rPr>
        <w:t xml:space="preserve"> </w:t>
      </w:r>
      <w:r>
        <w:rPr>
          <w:color w:val="3A3838"/>
        </w:rPr>
        <w:t>how</w:t>
      </w:r>
      <w:r>
        <w:rPr>
          <w:color w:val="3A3838"/>
          <w:spacing w:val="-4"/>
        </w:rPr>
        <w:t xml:space="preserve"> </w:t>
      </w:r>
      <w:r>
        <w:rPr>
          <w:color w:val="3A3838"/>
        </w:rPr>
        <w:t>key</w:t>
      </w:r>
      <w:r>
        <w:rPr>
          <w:color w:val="3A3838"/>
          <w:spacing w:val="-6"/>
        </w:rPr>
        <w:t xml:space="preserve"> </w:t>
      </w:r>
      <w:r>
        <w:rPr>
          <w:color w:val="3A3838"/>
        </w:rPr>
        <w:t>details</w:t>
      </w:r>
      <w:r>
        <w:rPr>
          <w:color w:val="3A3838"/>
          <w:spacing w:val="-3"/>
        </w:rPr>
        <w:t xml:space="preserve"> </w:t>
      </w:r>
      <w:r>
        <w:rPr>
          <w:color w:val="3A3838"/>
        </w:rPr>
        <w:t>support</w:t>
      </w:r>
      <w:r>
        <w:rPr>
          <w:color w:val="3A3838"/>
          <w:spacing w:val="-6"/>
        </w:rPr>
        <w:t xml:space="preserve"> </w:t>
      </w:r>
      <w:r>
        <w:rPr>
          <w:color w:val="3A3838"/>
        </w:rPr>
        <w:t>that</w:t>
      </w:r>
      <w:r>
        <w:rPr>
          <w:color w:val="3A3838"/>
          <w:spacing w:val="-1"/>
        </w:rPr>
        <w:t xml:space="preserve"> </w:t>
      </w:r>
      <w:r>
        <w:rPr>
          <w:color w:val="3A3838"/>
          <w:spacing w:val="-2"/>
        </w:rPr>
        <w:t>idea.</w:t>
      </w:r>
    </w:p>
    <w:p w14:paraId="3D75D303" w14:textId="77777777" w:rsidR="00942630" w:rsidRDefault="000E46CB">
      <w:pPr>
        <w:pStyle w:val="BodyText"/>
        <w:spacing w:line="269" w:lineRule="exact"/>
        <w:ind w:left="640"/>
      </w:pPr>
      <w:r>
        <w:rPr>
          <w:b/>
          <w:color w:val="3A3838"/>
        </w:rPr>
        <w:t>LA.3.RI.2</w:t>
      </w:r>
      <w:r>
        <w:rPr>
          <w:b/>
          <w:color w:val="3A3838"/>
          <w:spacing w:val="-6"/>
        </w:rPr>
        <w:t xml:space="preserve"> </w:t>
      </w:r>
      <w:r>
        <w:rPr>
          <w:color w:val="3A3838"/>
        </w:rPr>
        <w:t>Explain</w:t>
      </w:r>
      <w:r>
        <w:rPr>
          <w:color w:val="3A3838"/>
          <w:spacing w:val="-4"/>
        </w:rPr>
        <w:t xml:space="preserve"> </w:t>
      </w:r>
      <w:r>
        <w:rPr>
          <w:color w:val="3A3838"/>
        </w:rPr>
        <w:t>the</w:t>
      </w:r>
      <w:r>
        <w:rPr>
          <w:color w:val="3A3838"/>
          <w:spacing w:val="-4"/>
        </w:rPr>
        <w:t xml:space="preserve"> </w:t>
      </w:r>
      <w:r>
        <w:rPr>
          <w:color w:val="3A3838"/>
        </w:rPr>
        <w:t>relationship</w:t>
      </w:r>
      <w:r>
        <w:rPr>
          <w:color w:val="3A3838"/>
          <w:spacing w:val="-6"/>
        </w:rPr>
        <w:t xml:space="preserve"> </w:t>
      </w:r>
      <w:r>
        <w:rPr>
          <w:color w:val="3A3838"/>
        </w:rPr>
        <w:t>between</w:t>
      </w:r>
      <w:r>
        <w:rPr>
          <w:color w:val="3A3838"/>
          <w:spacing w:val="-9"/>
        </w:rPr>
        <w:t xml:space="preserve"> </w:t>
      </w:r>
      <w:r>
        <w:rPr>
          <w:color w:val="3A3838"/>
        </w:rPr>
        <w:t>individuals,</w:t>
      </w:r>
      <w:r>
        <w:rPr>
          <w:color w:val="3A3838"/>
          <w:spacing w:val="-7"/>
        </w:rPr>
        <w:t xml:space="preserve"> </w:t>
      </w:r>
      <w:r>
        <w:rPr>
          <w:color w:val="3A3838"/>
        </w:rPr>
        <w:t>historical</w:t>
      </w:r>
      <w:r>
        <w:rPr>
          <w:color w:val="3A3838"/>
          <w:spacing w:val="-10"/>
        </w:rPr>
        <w:t xml:space="preserve"> </w:t>
      </w:r>
      <w:r>
        <w:rPr>
          <w:color w:val="3A3838"/>
        </w:rPr>
        <w:t>events,</w:t>
      </w:r>
      <w:r>
        <w:rPr>
          <w:color w:val="3A3838"/>
          <w:spacing w:val="-7"/>
        </w:rPr>
        <w:t xml:space="preserve"> </w:t>
      </w:r>
      <w:r>
        <w:rPr>
          <w:color w:val="3A3838"/>
        </w:rPr>
        <w:t>scientific</w:t>
      </w:r>
      <w:r>
        <w:rPr>
          <w:color w:val="3A3838"/>
          <w:spacing w:val="-3"/>
        </w:rPr>
        <w:t xml:space="preserve"> </w:t>
      </w:r>
      <w:r>
        <w:rPr>
          <w:color w:val="3A3838"/>
        </w:rPr>
        <w:t>ideas</w:t>
      </w:r>
      <w:r>
        <w:rPr>
          <w:color w:val="3A3838"/>
          <w:spacing w:val="-8"/>
        </w:rPr>
        <w:t xml:space="preserve"> </w:t>
      </w:r>
      <w:r>
        <w:rPr>
          <w:color w:val="3A3838"/>
        </w:rPr>
        <w:t>or</w:t>
      </w:r>
      <w:r>
        <w:rPr>
          <w:color w:val="3A3838"/>
          <w:spacing w:val="-8"/>
        </w:rPr>
        <w:t xml:space="preserve"> </w:t>
      </w:r>
      <w:r>
        <w:rPr>
          <w:color w:val="3A3838"/>
        </w:rPr>
        <w:t>concepts,</w:t>
      </w:r>
      <w:r>
        <w:rPr>
          <w:color w:val="3A3838"/>
          <w:spacing w:val="-7"/>
        </w:rPr>
        <w:t xml:space="preserve"> </w:t>
      </w:r>
      <w:r>
        <w:rPr>
          <w:color w:val="3A3838"/>
        </w:rPr>
        <w:t>or</w:t>
      </w:r>
      <w:r>
        <w:rPr>
          <w:color w:val="3A3838"/>
          <w:spacing w:val="-4"/>
        </w:rPr>
        <w:t xml:space="preserve"> </w:t>
      </w:r>
      <w:r>
        <w:rPr>
          <w:color w:val="3A3838"/>
        </w:rPr>
        <w:t>steps</w:t>
      </w:r>
      <w:r>
        <w:rPr>
          <w:color w:val="3A3838"/>
          <w:spacing w:val="-3"/>
        </w:rPr>
        <w:t xml:space="preserve"> </w:t>
      </w:r>
      <w:r>
        <w:rPr>
          <w:color w:val="3A3838"/>
        </w:rPr>
        <w:t>in</w:t>
      </w:r>
      <w:r>
        <w:rPr>
          <w:color w:val="3A3838"/>
          <w:spacing w:val="-9"/>
        </w:rPr>
        <w:t xml:space="preserve"> </w:t>
      </w:r>
      <w:r>
        <w:rPr>
          <w:color w:val="3A3838"/>
        </w:rPr>
        <w:t>a</w:t>
      </w:r>
      <w:r>
        <w:rPr>
          <w:color w:val="3A3838"/>
          <w:spacing w:val="-6"/>
        </w:rPr>
        <w:t xml:space="preserve"> </w:t>
      </w:r>
      <w:r>
        <w:rPr>
          <w:color w:val="3A3838"/>
          <w:spacing w:val="-2"/>
        </w:rPr>
        <w:t>process.</w:t>
      </w:r>
    </w:p>
    <w:p w14:paraId="6C2CEC95" w14:textId="77777777" w:rsidR="00942630" w:rsidRDefault="00942630">
      <w:pPr>
        <w:pStyle w:val="BodyText"/>
        <w:spacing w:before="10"/>
        <w:rPr>
          <w:sz w:val="21"/>
        </w:rPr>
      </w:pPr>
    </w:p>
    <w:p w14:paraId="127D0FCF" w14:textId="77777777" w:rsidR="00942630" w:rsidRDefault="000E46CB">
      <w:pPr>
        <w:pStyle w:val="BodyText"/>
        <w:spacing w:line="242" w:lineRule="auto"/>
        <w:ind w:left="640" w:right="1033" w:hanging="1"/>
      </w:pPr>
      <w:r>
        <w:rPr>
          <w:b/>
          <w:i/>
          <w:color w:val="3A3838"/>
        </w:rPr>
        <w:t>Author’s</w:t>
      </w:r>
      <w:r>
        <w:rPr>
          <w:b/>
          <w:i/>
          <w:color w:val="3A3838"/>
          <w:spacing w:val="-3"/>
        </w:rPr>
        <w:t xml:space="preserve"> </w:t>
      </w:r>
      <w:r>
        <w:rPr>
          <w:b/>
          <w:i/>
          <w:color w:val="3A3838"/>
        </w:rPr>
        <w:t>Craft</w:t>
      </w:r>
      <w:r>
        <w:rPr>
          <w:b/>
          <w:i/>
          <w:color w:val="3A3838"/>
          <w:spacing w:val="-6"/>
        </w:rPr>
        <w:t xml:space="preserve"> </w:t>
      </w:r>
      <w:r>
        <w:rPr>
          <w:color w:val="3A3838"/>
        </w:rPr>
        <w:t>| Citing</w:t>
      </w:r>
      <w:r>
        <w:rPr>
          <w:color w:val="3A3838"/>
          <w:spacing w:val="-5"/>
        </w:rPr>
        <w:t xml:space="preserve"> </w:t>
      </w:r>
      <w:r>
        <w:rPr>
          <w:color w:val="3A3838"/>
        </w:rPr>
        <w:t>relevant and thorough</w:t>
      </w:r>
      <w:r>
        <w:rPr>
          <w:color w:val="3A3838"/>
          <w:spacing w:val="-6"/>
        </w:rPr>
        <w:t xml:space="preserve"> </w:t>
      </w:r>
      <w:r>
        <w:rPr>
          <w:color w:val="3A3838"/>
        </w:rPr>
        <w:t>evidence</w:t>
      </w:r>
      <w:r>
        <w:rPr>
          <w:color w:val="3A3838"/>
          <w:spacing w:val="-5"/>
        </w:rPr>
        <w:t xml:space="preserve"> </w:t>
      </w:r>
      <w:r>
        <w:rPr>
          <w:color w:val="3A3838"/>
        </w:rPr>
        <w:t>to</w:t>
      </w:r>
      <w:r>
        <w:rPr>
          <w:color w:val="3A3838"/>
          <w:spacing w:val="-1"/>
        </w:rPr>
        <w:t xml:space="preserve"> </w:t>
      </w:r>
      <w:r>
        <w:rPr>
          <w:color w:val="3A3838"/>
        </w:rPr>
        <w:t>support ideas, evaluate</w:t>
      </w:r>
      <w:r>
        <w:rPr>
          <w:color w:val="3A3838"/>
          <w:spacing w:val="-6"/>
        </w:rPr>
        <w:t xml:space="preserve"> </w:t>
      </w:r>
      <w:r>
        <w:rPr>
          <w:color w:val="3A3838"/>
        </w:rPr>
        <w:t>the</w:t>
      </w:r>
      <w:r>
        <w:rPr>
          <w:color w:val="3A3838"/>
          <w:spacing w:val="-5"/>
        </w:rPr>
        <w:t xml:space="preserve"> </w:t>
      </w:r>
      <w:r>
        <w:rPr>
          <w:color w:val="3A3838"/>
        </w:rPr>
        <w:t>development and</w:t>
      </w:r>
      <w:r>
        <w:rPr>
          <w:color w:val="3A3838"/>
          <w:spacing w:val="-3"/>
        </w:rPr>
        <w:t xml:space="preserve"> </w:t>
      </w:r>
      <w:r>
        <w:rPr>
          <w:color w:val="3A3838"/>
        </w:rPr>
        <w:t>interaction</w:t>
      </w:r>
      <w:r>
        <w:rPr>
          <w:color w:val="3A3838"/>
          <w:spacing w:val="-1"/>
        </w:rPr>
        <w:t xml:space="preserve"> </w:t>
      </w:r>
      <w:r>
        <w:rPr>
          <w:color w:val="3A3838"/>
        </w:rPr>
        <w:t>of individuals, ideas, and events in grade-level informational text.</w:t>
      </w:r>
    </w:p>
    <w:p w14:paraId="62D43F74" w14:textId="77777777" w:rsidR="00942630" w:rsidRDefault="000E46CB">
      <w:pPr>
        <w:pStyle w:val="BodyText"/>
        <w:spacing w:line="267" w:lineRule="exact"/>
        <w:ind w:left="640"/>
      </w:pPr>
      <w:r>
        <w:rPr>
          <w:b/>
          <w:color w:val="3A3838"/>
        </w:rPr>
        <w:t>LA.3.RI.3</w:t>
      </w:r>
      <w:r>
        <w:rPr>
          <w:b/>
          <w:color w:val="3A3838"/>
          <w:spacing w:val="-7"/>
        </w:rPr>
        <w:t xml:space="preserve"> </w:t>
      </w:r>
      <w:r>
        <w:rPr>
          <w:color w:val="3A3838"/>
        </w:rPr>
        <w:t>Determine</w:t>
      </w:r>
      <w:r>
        <w:rPr>
          <w:color w:val="3A3838"/>
          <w:spacing w:val="-5"/>
        </w:rPr>
        <w:t xml:space="preserve"> </w:t>
      </w:r>
      <w:r>
        <w:rPr>
          <w:color w:val="3A3838"/>
        </w:rPr>
        <w:t>and</w:t>
      </w:r>
      <w:r>
        <w:rPr>
          <w:color w:val="3A3838"/>
          <w:spacing w:val="-4"/>
        </w:rPr>
        <w:t xml:space="preserve"> </w:t>
      </w:r>
      <w:r>
        <w:rPr>
          <w:color w:val="3A3838"/>
        </w:rPr>
        <w:t>explain</w:t>
      </w:r>
      <w:r>
        <w:rPr>
          <w:color w:val="3A3838"/>
          <w:spacing w:val="-6"/>
        </w:rPr>
        <w:t xml:space="preserve"> </w:t>
      </w:r>
      <w:r>
        <w:rPr>
          <w:color w:val="3A3838"/>
        </w:rPr>
        <w:t>the</w:t>
      </w:r>
      <w:r>
        <w:rPr>
          <w:color w:val="3A3838"/>
          <w:spacing w:val="-5"/>
        </w:rPr>
        <w:t xml:space="preserve"> </w:t>
      </w:r>
      <w:r>
        <w:rPr>
          <w:color w:val="3A3838"/>
        </w:rPr>
        <w:t>author’s</w:t>
      </w:r>
      <w:r>
        <w:rPr>
          <w:color w:val="3A3838"/>
          <w:spacing w:val="-10"/>
        </w:rPr>
        <w:t xml:space="preserve"> </w:t>
      </w:r>
      <w:r>
        <w:rPr>
          <w:color w:val="3A3838"/>
        </w:rPr>
        <w:t>purpose</w:t>
      </w:r>
      <w:r>
        <w:rPr>
          <w:color w:val="3A3838"/>
          <w:spacing w:val="-5"/>
        </w:rPr>
        <w:t xml:space="preserve"> </w:t>
      </w:r>
      <w:r>
        <w:rPr>
          <w:color w:val="3A3838"/>
        </w:rPr>
        <w:t>in</w:t>
      </w:r>
      <w:r>
        <w:rPr>
          <w:color w:val="3A3838"/>
          <w:spacing w:val="-6"/>
        </w:rPr>
        <w:t xml:space="preserve"> </w:t>
      </w:r>
      <w:r>
        <w:rPr>
          <w:color w:val="3A3838"/>
        </w:rPr>
        <w:t>an</w:t>
      </w:r>
      <w:r>
        <w:rPr>
          <w:color w:val="3A3838"/>
          <w:spacing w:val="-7"/>
        </w:rPr>
        <w:t xml:space="preserve"> </w:t>
      </w:r>
      <w:r>
        <w:rPr>
          <w:color w:val="3A3838"/>
        </w:rPr>
        <w:t>informational</w:t>
      </w:r>
      <w:r>
        <w:rPr>
          <w:color w:val="3A3838"/>
          <w:spacing w:val="-6"/>
        </w:rPr>
        <w:t xml:space="preserve"> </w:t>
      </w:r>
      <w:r>
        <w:rPr>
          <w:color w:val="3A3838"/>
          <w:spacing w:val="-2"/>
        </w:rPr>
        <w:t>text.</w:t>
      </w:r>
    </w:p>
    <w:p w14:paraId="03933B62" w14:textId="77777777" w:rsidR="00942630" w:rsidRDefault="000E46CB">
      <w:pPr>
        <w:pStyle w:val="BodyText"/>
        <w:ind w:left="640" w:right="1033"/>
      </w:pPr>
      <w:r>
        <w:rPr>
          <w:b/>
          <w:color w:val="3A3838"/>
        </w:rPr>
        <w:t>LA.3.RI.4</w:t>
      </w:r>
      <w:r>
        <w:rPr>
          <w:b/>
          <w:color w:val="3A3838"/>
          <w:spacing w:val="-1"/>
        </w:rPr>
        <w:t xml:space="preserve"> </w:t>
      </w:r>
      <w:r>
        <w:rPr>
          <w:color w:val="3A3838"/>
        </w:rPr>
        <w:t>Explain</w:t>
      </w:r>
      <w:r>
        <w:rPr>
          <w:color w:val="3A3838"/>
          <w:spacing w:val="-1"/>
        </w:rPr>
        <w:t xml:space="preserve"> </w:t>
      </w:r>
      <w:r>
        <w:rPr>
          <w:color w:val="3A3838"/>
        </w:rPr>
        <w:t>how</w:t>
      </w:r>
      <w:r>
        <w:rPr>
          <w:color w:val="3A3838"/>
          <w:spacing w:val="-7"/>
        </w:rPr>
        <w:t xml:space="preserve"> </w:t>
      </w:r>
      <w:r>
        <w:rPr>
          <w:color w:val="3A3838"/>
        </w:rPr>
        <w:t>text</w:t>
      </w:r>
      <w:r>
        <w:rPr>
          <w:color w:val="3A3838"/>
          <w:spacing w:val="-4"/>
        </w:rPr>
        <w:t xml:space="preserve"> </w:t>
      </w:r>
      <w:r>
        <w:rPr>
          <w:color w:val="3A3838"/>
        </w:rPr>
        <w:t>features</w:t>
      </w:r>
      <w:r>
        <w:rPr>
          <w:color w:val="3A3838"/>
          <w:spacing w:val="-5"/>
        </w:rPr>
        <w:t xml:space="preserve"> </w:t>
      </w:r>
      <w:r>
        <w:rPr>
          <w:color w:val="3A3838"/>
        </w:rPr>
        <w:t>(titles,</w:t>
      </w:r>
      <w:r>
        <w:rPr>
          <w:color w:val="3A3838"/>
          <w:spacing w:val="-4"/>
        </w:rPr>
        <w:t xml:space="preserve"> </w:t>
      </w:r>
      <w:r>
        <w:rPr>
          <w:color w:val="3A3838"/>
        </w:rPr>
        <w:t>headings, table of</w:t>
      </w:r>
      <w:r>
        <w:rPr>
          <w:color w:val="3A3838"/>
          <w:spacing w:val="-3"/>
        </w:rPr>
        <w:t xml:space="preserve"> </w:t>
      </w:r>
      <w:r>
        <w:rPr>
          <w:color w:val="3A3838"/>
        </w:rPr>
        <w:t>contents,</w:t>
      </w:r>
      <w:r>
        <w:rPr>
          <w:color w:val="3A3838"/>
          <w:spacing w:val="-4"/>
        </w:rPr>
        <w:t xml:space="preserve"> </w:t>
      </w:r>
      <w:r>
        <w:rPr>
          <w:color w:val="3A3838"/>
        </w:rPr>
        <w:t>glossaries,</w:t>
      </w:r>
      <w:r>
        <w:rPr>
          <w:color w:val="3A3838"/>
          <w:spacing w:val="-5"/>
        </w:rPr>
        <w:t xml:space="preserve"> </w:t>
      </w:r>
      <w:r>
        <w:rPr>
          <w:color w:val="3A3838"/>
        </w:rPr>
        <w:t>captions,</w:t>
      </w:r>
      <w:r>
        <w:rPr>
          <w:color w:val="3A3838"/>
          <w:spacing w:val="-5"/>
        </w:rPr>
        <w:t xml:space="preserve"> </w:t>
      </w:r>
      <w:r>
        <w:rPr>
          <w:color w:val="3A3838"/>
        </w:rPr>
        <w:t>graphs, maps, and/or other visuals) contribute to meaning.</w:t>
      </w:r>
    </w:p>
    <w:p w14:paraId="4259C3D7" w14:textId="77777777" w:rsidR="00942630" w:rsidRDefault="00942630">
      <w:pPr>
        <w:pStyle w:val="BodyText"/>
        <w:spacing w:before="1"/>
      </w:pPr>
    </w:p>
    <w:p w14:paraId="08BAF383" w14:textId="77777777" w:rsidR="00942630" w:rsidRDefault="000E46CB">
      <w:pPr>
        <w:pStyle w:val="BodyText"/>
        <w:spacing w:before="1"/>
        <w:ind w:left="640" w:right="1033" w:hanging="1"/>
      </w:pPr>
      <w:r>
        <w:rPr>
          <w:b/>
          <w:i/>
          <w:color w:val="3A3838"/>
        </w:rPr>
        <w:t>Knowledge</w:t>
      </w:r>
      <w:r>
        <w:rPr>
          <w:b/>
          <w:i/>
          <w:color w:val="3A3838"/>
          <w:spacing w:val="-5"/>
        </w:rPr>
        <w:t xml:space="preserve"> </w:t>
      </w:r>
      <w:r>
        <w:rPr>
          <w:b/>
          <w:i/>
          <w:color w:val="3A3838"/>
        </w:rPr>
        <w:t>and</w:t>
      </w:r>
      <w:r>
        <w:rPr>
          <w:b/>
          <w:i/>
          <w:color w:val="3A3838"/>
          <w:spacing w:val="-4"/>
        </w:rPr>
        <w:t xml:space="preserve"> </w:t>
      </w:r>
      <w:r>
        <w:rPr>
          <w:b/>
          <w:i/>
          <w:color w:val="3A3838"/>
        </w:rPr>
        <w:t>Ideas</w:t>
      </w:r>
      <w:r>
        <w:rPr>
          <w:b/>
          <w:i/>
          <w:color w:val="3A3838"/>
          <w:spacing w:val="-4"/>
        </w:rPr>
        <w:t xml:space="preserve"> </w:t>
      </w:r>
      <w:r>
        <w:rPr>
          <w:color w:val="3A3838"/>
        </w:rPr>
        <w:t>|</w:t>
      </w:r>
      <w:r>
        <w:rPr>
          <w:color w:val="3A3838"/>
          <w:spacing w:val="-1"/>
        </w:rPr>
        <w:t xml:space="preserve"> </w:t>
      </w:r>
      <w:r>
        <w:rPr>
          <w:color w:val="3A3838"/>
        </w:rPr>
        <w:t>Citing</w:t>
      </w:r>
      <w:r>
        <w:rPr>
          <w:color w:val="3A3838"/>
          <w:spacing w:val="-2"/>
        </w:rPr>
        <w:t xml:space="preserve"> </w:t>
      </w:r>
      <w:r>
        <w:rPr>
          <w:color w:val="3A3838"/>
        </w:rPr>
        <w:t>relevant and thorough</w:t>
      </w:r>
      <w:r>
        <w:rPr>
          <w:color w:val="3A3838"/>
          <w:spacing w:val="-2"/>
        </w:rPr>
        <w:t xml:space="preserve"> </w:t>
      </w:r>
      <w:r>
        <w:rPr>
          <w:color w:val="3A3838"/>
        </w:rPr>
        <w:t>textual</w:t>
      </w:r>
      <w:r>
        <w:rPr>
          <w:color w:val="3A3838"/>
          <w:spacing w:val="-3"/>
        </w:rPr>
        <w:t xml:space="preserve"> </w:t>
      </w:r>
      <w:r>
        <w:rPr>
          <w:color w:val="3A3838"/>
        </w:rPr>
        <w:t>evidence</w:t>
      </w:r>
      <w:r>
        <w:rPr>
          <w:color w:val="3A3838"/>
          <w:spacing w:val="-6"/>
        </w:rPr>
        <w:t xml:space="preserve"> </w:t>
      </w:r>
      <w:r>
        <w:rPr>
          <w:color w:val="3A3838"/>
        </w:rPr>
        <w:t>to</w:t>
      </w:r>
      <w:r>
        <w:rPr>
          <w:color w:val="3A3838"/>
          <w:spacing w:val="-2"/>
        </w:rPr>
        <w:t xml:space="preserve"> </w:t>
      </w:r>
      <w:r>
        <w:rPr>
          <w:color w:val="3A3838"/>
        </w:rPr>
        <w:t>support ideas,</w:t>
      </w:r>
      <w:r>
        <w:rPr>
          <w:color w:val="3A3838"/>
          <w:spacing w:val="-1"/>
        </w:rPr>
        <w:t xml:space="preserve"> </w:t>
      </w:r>
      <w:r>
        <w:rPr>
          <w:color w:val="3A3838"/>
        </w:rPr>
        <w:t>evaluate</w:t>
      </w:r>
      <w:r>
        <w:rPr>
          <w:color w:val="3A3838"/>
          <w:spacing w:val="-1"/>
        </w:rPr>
        <w:t xml:space="preserve"> </w:t>
      </w:r>
      <w:r>
        <w:rPr>
          <w:color w:val="3A3838"/>
        </w:rPr>
        <w:t>how</w:t>
      </w:r>
      <w:r>
        <w:rPr>
          <w:color w:val="3A3838"/>
          <w:spacing w:val="-3"/>
        </w:rPr>
        <w:t xml:space="preserve"> </w:t>
      </w:r>
      <w:r>
        <w:rPr>
          <w:color w:val="3A3838"/>
        </w:rPr>
        <w:t>an</w:t>
      </w:r>
      <w:r>
        <w:rPr>
          <w:color w:val="3A3838"/>
          <w:spacing w:val="-2"/>
        </w:rPr>
        <w:t xml:space="preserve"> </w:t>
      </w:r>
      <w:r>
        <w:rPr>
          <w:color w:val="3A3838"/>
        </w:rPr>
        <w:t>author’s perspective or use of point of view shapes the style and meaning of grade-level informational text.</w:t>
      </w:r>
    </w:p>
    <w:p w14:paraId="071CAB5B" w14:textId="77777777" w:rsidR="00942630" w:rsidRDefault="000E46CB">
      <w:pPr>
        <w:pStyle w:val="BodyText"/>
        <w:ind w:left="640" w:right="1229"/>
      </w:pPr>
      <w:r>
        <w:rPr>
          <w:b/>
          <w:color w:val="3A3838"/>
        </w:rPr>
        <w:t>LA.3.RI.5</w:t>
      </w:r>
      <w:r>
        <w:rPr>
          <w:b/>
          <w:color w:val="3A3838"/>
          <w:spacing w:val="-2"/>
        </w:rPr>
        <w:t xml:space="preserve"> </w:t>
      </w:r>
      <w:r>
        <w:rPr>
          <w:color w:val="3A3838"/>
        </w:rPr>
        <w:t>Compare</w:t>
      </w:r>
      <w:r>
        <w:rPr>
          <w:color w:val="3A3838"/>
          <w:spacing w:val="-1"/>
        </w:rPr>
        <w:t xml:space="preserve"> </w:t>
      </w:r>
      <w:r>
        <w:rPr>
          <w:color w:val="3A3838"/>
        </w:rPr>
        <w:t>and</w:t>
      </w:r>
      <w:r>
        <w:rPr>
          <w:color w:val="3A3838"/>
          <w:spacing w:val="-4"/>
        </w:rPr>
        <w:t xml:space="preserve"> </w:t>
      </w:r>
      <w:r>
        <w:rPr>
          <w:color w:val="3A3838"/>
        </w:rPr>
        <w:t>contrast</w:t>
      </w:r>
      <w:r>
        <w:rPr>
          <w:color w:val="3A3838"/>
          <w:spacing w:val="-5"/>
        </w:rPr>
        <w:t xml:space="preserve"> </w:t>
      </w:r>
      <w:r>
        <w:rPr>
          <w:color w:val="3A3838"/>
        </w:rPr>
        <w:t>the</w:t>
      </w:r>
      <w:r>
        <w:rPr>
          <w:color w:val="3A3838"/>
          <w:spacing w:val="-6"/>
        </w:rPr>
        <w:t xml:space="preserve"> </w:t>
      </w:r>
      <w:r>
        <w:rPr>
          <w:color w:val="3A3838"/>
        </w:rPr>
        <w:t>two</w:t>
      </w:r>
      <w:r>
        <w:rPr>
          <w:color w:val="3A3838"/>
          <w:spacing w:val="-2"/>
        </w:rPr>
        <w:t xml:space="preserve"> </w:t>
      </w:r>
      <w:r>
        <w:rPr>
          <w:color w:val="3A3838"/>
        </w:rPr>
        <w:t>most</w:t>
      </w:r>
      <w:r>
        <w:rPr>
          <w:color w:val="3A3838"/>
          <w:spacing w:val="-5"/>
        </w:rPr>
        <w:t xml:space="preserve"> </w:t>
      </w:r>
      <w:r>
        <w:rPr>
          <w:color w:val="3A3838"/>
        </w:rPr>
        <w:t>important ideas</w:t>
      </w:r>
      <w:r>
        <w:rPr>
          <w:color w:val="3A3838"/>
          <w:spacing w:val="-1"/>
        </w:rPr>
        <w:t xml:space="preserve"> </w:t>
      </w:r>
      <w:r>
        <w:rPr>
          <w:color w:val="3A3838"/>
        </w:rPr>
        <w:t>and</w:t>
      </w:r>
      <w:r>
        <w:rPr>
          <w:color w:val="3A3838"/>
          <w:spacing w:val="-4"/>
        </w:rPr>
        <w:t xml:space="preserve"> </w:t>
      </w:r>
      <w:r>
        <w:rPr>
          <w:color w:val="3A3838"/>
        </w:rPr>
        <w:t>key</w:t>
      </w:r>
      <w:r>
        <w:rPr>
          <w:color w:val="3A3838"/>
          <w:spacing w:val="-5"/>
        </w:rPr>
        <w:t xml:space="preserve"> </w:t>
      </w:r>
      <w:r>
        <w:rPr>
          <w:color w:val="3A3838"/>
        </w:rPr>
        <w:t>details</w:t>
      </w:r>
      <w:r>
        <w:rPr>
          <w:color w:val="3A3838"/>
          <w:spacing w:val="-1"/>
        </w:rPr>
        <w:t xml:space="preserve"> </w:t>
      </w:r>
      <w:r>
        <w:rPr>
          <w:color w:val="3A3838"/>
        </w:rPr>
        <w:t>presented by</w:t>
      </w:r>
      <w:r>
        <w:rPr>
          <w:color w:val="3A3838"/>
          <w:spacing w:val="-5"/>
        </w:rPr>
        <w:t xml:space="preserve"> </w:t>
      </w:r>
      <w:r>
        <w:rPr>
          <w:color w:val="3A3838"/>
        </w:rPr>
        <w:t>multiple</w:t>
      </w:r>
      <w:r>
        <w:rPr>
          <w:color w:val="3A3838"/>
          <w:spacing w:val="-1"/>
        </w:rPr>
        <w:t xml:space="preserve"> </w:t>
      </w:r>
      <w:r>
        <w:rPr>
          <w:color w:val="3A3838"/>
        </w:rPr>
        <w:t>informational</w:t>
      </w:r>
      <w:r>
        <w:rPr>
          <w:color w:val="3A3838"/>
          <w:spacing w:val="-3"/>
        </w:rPr>
        <w:t xml:space="preserve"> </w:t>
      </w:r>
      <w:r>
        <w:rPr>
          <w:color w:val="3A3838"/>
        </w:rPr>
        <w:t>texts on the same topic.</w:t>
      </w:r>
    </w:p>
    <w:p w14:paraId="71E66F76" w14:textId="77777777" w:rsidR="00942630" w:rsidRDefault="000E46CB">
      <w:pPr>
        <w:pStyle w:val="BodyText"/>
        <w:spacing w:line="267" w:lineRule="exact"/>
        <w:ind w:left="640"/>
      </w:pPr>
      <w:r>
        <w:rPr>
          <w:b/>
          <w:color w:val="3A3838"/>
        </w:rPr>
        <w:t>LA.3.RI.6</w:t>
      </w:r>
      <w:r>
        <w:rPr>
          <w:b/>
          <w:color w:val="3A3838"/>
          <w:spacing w:val="-7"/>
        </w:rPr>
        <w:t xml:space="preserve"> </w:t>
      </w:r>
      <w:r>
        <w:rPr>
          <w:color w:val="3A3838"/>
        </w:rPr>
        <w:t>Identify</w:t>
      </w:r>
      <w:r>
        <w:rPr>
          <w:color w:val="3A3838"/>
          <w:spacing w:val="-2"/>
        </w:rPr>
        <w:t xml:space="preserve"> </w:t>
      </w:r>
      <w:r>
        <w:rPr>
          <w:color w:val="3A3838"/>
        </w:rPr>
        <w:t>an</w:t>
      </w:r>
      <w:r>
        <w:rPr>
          <w:color w:val="3A3838"/>
          <w:spacing w:val="-4"/>
        </w:rPr>
        <w:t xml:space="preserve"> </w:t>
      </w:r>
      <w:r>
        <w:rPr>
          <w:color w:val="3A3838"/>
        </w:rPr>
        <w:t>author’s</w:t>
      </w:r>
      <w:r>
        <w:rPr>
          <w:color w:val="3A3838"/>
          <w:spacing w:val="-8"/>
        </w:rPr>
        <w:t xml:space="preserve"> </w:t>
      </w:r>
      <w:r>
        <w:rPr>
          <w:color w:val="3A3838"/>
        </w:rPr>
        <w:t>claim(s)</w:t>
      </w:r>
      <w:r>
        <w:rPr>
          <w:color w:val="3A3838"/>
          <w:spacing w:val="-5"/>
        </w:rPr>
        <w:t xml:space="preserve"> </w:t>
      </w:r>
      <w:r>
        <w:rPr>
          <w:color w:val="3A3838"/>
        </w:rPr>
        <w:t>and</w:t>
      </w:r>
      <w:r>
        <w:rPr>
          <w:color w:val="3A3838"/>
          <w:spacing w:val="-6"/>
        </w:rPr>
        <w:t xml:space="preserve"> </w:t>
      </w:r>
      <w:r>
        <w:rPr>
          <w:color w:val="3A3838"/>
        </w:rPr>
        <w:t>explain</w:t>
      </w:r>
      <w:r>
        <w:rPr>
          <w:color w:val="3A3838"/>
          <w:spacing w:val="-4"/>
        </w:rPr>
        <w:t xml:space="preserve"> </w:t>
      </w:r>
      <w:r>
        <w:rPr>
          <w:color w:val="3A3838"/>
        </w:rPr>
        <w:t>how</w:t>
      </w:r>
      <w:r>
        <w:rPr>
          <w:color w:val="3A3838"/>
          <w:spacing w:val="-5"/>
        </w:rPr>
        <w:t xml:space="preserve"> </w:t>
      </w:r>
      <w:r>
        <w:rPr>
          <w:color w:val="3A3838"/>
        </w:rPr>
        <w:t>the</w:t>
      </w:r>
      <w:r>
        <w:rPr>
          <w:color w:val="3A3838"/>
          <w:spacing w:val="-3"/>
        </w:rPr>
        <w:t xml:space="preserve"> </w:t>
      </w:r>
      <w:r>
        <w:rPr>
          <w:color w:val="3A3838"/>
        </w:rPr>
        <w:t>author</w:t>
      </w:r>
      <w:r>
        <w:rPr>
          <w:color w:val="3A3838"/>
          <w:spacing w:val="-4"/>
        </w:rPr>
        <w:t xml:space="preserve"> </w:t>
      </w:r>
      <w:r>
        <w:rPr>
          <w:color w:val="3A3838"/>
        </w:rPr>
        <w:t>supports</w:t>
      </w:r>
      <w:r>
        <w:rPr>
          <w:color w:val="3A3838"/>
          <w:spacing w:val="-8"/>
        </w:rPr>
        <w:t xml:space="preserve"> </w:t>
      </w:r>
      <w:r>
        <w:rPr>
          <w:color w:val="3A3838"/>
        </w:rPr>
        <w:t>the</w:t>
      </w:r>
      <w:r>
        <w:rPr>
          <w:color w:val="3A3838"/>
          <w:spacing w:val="-8"/>
        </w:rPr>
        <w:t xml:space="preserve"> </w:t>
      </w:r>
      <w:r>
        <w:rPr>
          <w:color w:val="3A3838"/>
        </w:rPr>
        <w:t>claim(s)</w:t>
      </w:r>
      <w:r>
        <w:rPr>
          <w:color w:val="3A3838"/>
          <w:spacing w:val="-4"/>
        </w:rPr>
        <w:t xml:space="preserve"> </w:t>
      </w:r>
      <w:r>
        <w:rPr>
          <w:color w:val="3A3838"/>
        </w:rPr>
        <w:t>in</w:t>
      </w:r>
      <w:r>
        <w:rPr>
          <w:color w:val="3A3838"/>
          <w:spacing w:val="-4"/>
        </w:rPr>
        <w:t xml:space="preserve"> </w:t>
      </w:r>
      <w:r>
        <w:rPr>
          <w:color w:val="3A3838"/>
        </w:rPr>
        <w:t>the</w:t>
      </w:r>
      <w:r>
        <w:rPr>
          <w:color w:val="3A3838"/>
          <w:spacing w:val="-3"/>
        </w:rPr>
        <w:t xml:space="preserve"> </w:t>
      </w:r>
      <w:r>
        <w:rPr>
          <w:color w:val="3A3838"/>
          <w:spacing w:val="-2"/>
        </w:rPr>
        <w:t>text.</w:t>
      </w:r>
    </w:p>
    <w:p w14:paraId="304F04EB" w14:textId="77777777" w:rsidR="00942630" w:rsidRDefault="000E46CB">
      <w:pPr>
        <w:pStyle w:val="BodyText"/>
        <w:spacing w:line="269" w:lineRule="exact"/>
        <w:ind w:left="640"/>
      </w:pPr>
      <w:r>
        <w:rPr>
          <w:b/>
          <w:color w:val="3A3838"/>
        </w:rPr>
        <w:t>LA.3.RI.7</w:t>
      </w:r>
      <w:r>
        <w:rPr>
          <w:b/>
          <w:color w:val="3A3838"/>
          <w:spacing w:val="-6"/>
        </w:rPr>
        <w:t xml:space="preserve"> </w:t>
      </w:r>
      <w:r>
        <w:rPr>
          <w:color w:val="3A3838"/>
        </w:rPr>
        <w:t>Compare</w:t>
      </w:r>
      <w:r>
        <w:rPr>
          <w:color w:val="3A3838"/>
          <w:spacing w:val="-3"/>
        </w:rPr>
        <w:t xml:space="preserve"> </w:t>
      </w:r>
      <w:r>
        <w:rPr>
          <w:color w:val="3A3838"/>
        </w:rPr>
        <w:t>and</w:t>
      </w:r>
      <w:r>
        <w:rPr>
          <w:color w:val="3A3838"/>
          <w:spacing w:val="-6"/>
        </w:rPr>
        <w:t xml:space="preserve"> </w:t>
      </w:r>
      <w:r>
        <w:rPr>
          <w:color w:val="3A3838"/>
        </w:rPr>
        <w:t>contrast</w:t>
      </w:r>
      <w:r>
        <w:rPr>
          <w:color w:val="3A3838"/>
          <w:spacing w:val="-7"/>
        </w:rPr>
        <w:t xml:space="preserve"> </w:t>
      </w:r>
      <w:r>
        <w:rPr>
          <w:color w:val="3A3838"/>
        </w:rPr>
        <w:t>topics</w:t>
      </w:r>
      <w:r>
        <w:rPr>
          <w:color w:val="3A3838"/>
          <w:spacing w:val="-3"/>
        </w:rPr>
        <w:t xml:space="preserve"> </w:t>
      </w:r>
      <w:r>
        <w:rPr>
          <w:color w:val="3A3838"/>
        </w:rPr>
        <w:t>and/or</w:t>
      </w:r>
      <w:r>
        <w:rPr>
          <w:color w:val="3A3838"/>
          <w:spacing w:val="-8"/>
        </w:rPr>
        <w:t xml:space="preserve"> </w:t>
      </w:r>
      <w:r>
        <w:rPr>
          <w:color w:val="3A3838"/>
        </w:rPr>
        <w:t>patterns</w:t>
      </w:r>
      <w:r>
        <w:rPr>
          <w:color w:val="3A3838"/>
          <w:spacing w:val="-7"/>
        </w:rPr>
        <w:t xml:space="preserve"> </w:t>
      </w:r>
      <w:r>
        <w:rPr>
          <w:color w:val="3A3838"/>
        </w:rPr>
        <w:t>of</w:t>
      </w:r>
      <w:r>
        <w:rPr>
          <w:color w:val="3A3838"/>
          <w:spacing w:val="-6"/>
        </w:rPr>
        <w:t xml:space="preserve"> </w:t>
      </w:r>
      <w:r>
        <w:rPr>
          <w:color w:val="3A3838"/>
        </w:rPr>
        <w:t>events</w:t>
      </w:r>
      <w:r>
        <w:rPr>
          <w:color w:val="3A3838"/>
          <w:spacing w:val="-8"/>
        </w:rPr>
        <w:t xml:space="preserve"> </w:t>
      </w:r>
      <w:r>
        <w:rPr>
          <w:color w:val="3A3838"/>
        </w:rPr>
        <w:t>in</w:t>
      </w:r>
      <w:r>
        <w:rPr>
          <w:color w:val="3A3838"/>
          <w:spacing w:val="-3"/>
        </w:rPr>
        <w:t xml:space="preserve"> </w:t>
      </w:r>
      <w:r>
        <w:rPr>
          <w:color w:val="3A3838"/>
        </w:rPr>
        <w:t>a</w:t>
      </w:r>
      <w:r>
        <w:rPr>
          <w:color w:val="3A3838"/>
          <w:spacing w:val="-6"/>
        </w:rPr>
        <w:t xml:space="preserve"> </w:t>
      </w:r>
      <w:r>
        <w:rPr>
          <w:color w:val="3A3838"/>
        </w:rPr>
        <w:t>range</w:t>
      </w:r>
      <w:r>
        <w:rPr>
          <w:color w:val="3A3838"/>
          <w:spacing w:val="-8"/>
        </w:rPr>
        <w:t xml:space="preserve"> </w:t>
      </w:r>
      <w:r>
        <w:rPr>
          <w:color w:val="3A3838"/>
        </w:rPr>
        <w:t>of</w:t>
      </w:r>
      <w:r>
        <w:rPr>
          <w:color w:val="3A3838"/>
          <w:spacing w:val="-6"/>
        </w:rPr>
        <w:t xml:space="preserve"> </w:t>
      </w:r>
      <w:r>
        <w:rPr>
          <w:color w:val="3A3838"/>
        </w:rPr>
        <w:t>informational</w:t>
      </w:r>
      <w:r>
        <w:rPr>
          <w:color w:val="3A3838"/>
          <w:spacing w:val="-4"/>
        </w:rPr>
        <w:t xml:space="preserve"> </w:t>
      </w:r>
      <w:r>
        <w:rPr>
          <w:color w:val="3A3838"/>
          <w:spacing w:val="-2"/>
        </w:rPr>
        <w:t>texts.</w:t>
      </w:r>
    </w:p>
    <w:p w14:paraId="627C795F" w14:textId="77777777" w:rsidR="00942630" w:rsidRDefault="00942630">
      <w:pPr>
        <w:pStyle w:val="BodyText"/>
      </w:pPr>
    </w:p>
    <w:p w14:paraId="5C490EB9" w14:textId="77777777" w:rsidR="00942630" w:rsidRDefault="000E46CB">
      <w:pPr>
        <w:ind w:left="640" w:right="1716" w:hanging="1"/>
      </w:pPr>
      <w:r>
        <w:rPr>
          <w:b/>
          <w:i/>
          <w:color w:val="3A3838"/>
        </w:rPr>
        <w:t>Range</w:t>
      </w:r>
      <w:r>
        <w:rPr>
          <w:b/>
          <w:i/>
          <w:color w:val="3A3838"/>
          <w:spacing w:val="-5"/>
        </w:rPr>
        <w:t xml:space="preserve"> </w:t>
      </w:r>
      <w:r>
        <w:rPr>
          <w:b/>
          <w:i/>
          <w:color w:val="3A3838"/>
        </w:rPr>
        <w:t>of</w:t>
      </w:r>
      <w:r>
        <w:rPr>
          <w:b/>
          <w:i/>
          <w:color w:val="3A3838"/>
          <w:spacing w:val="-2"/>
        </w:rPr>
        <w:t xml:space="preserve"> </w:t>
      </w:r>
      <w:r>
        <w:rPr>
          <w:b/>
          <w:i/>
          <w:color w:val="3A3838"/>
        </w:rPr>
        <w:t>Reading</w:t>
      </w:r>
      <w:r>
        <w:rPr>
          <w:b/>
          <w:i/>
          <w:color w:val="3A3838"/>
          <w:spacing w:val="-4"/>
        </w:rPr>
        <w:t xml:space="preserve"> </w:t>
      </w:r>
      <w:r>
        <w:rPr>
          <w:b/>
          <w:i/>
          <w:color w:val="3A3838"/>
        </w:rPr>
        <w:t>and</w:t>
      </w:r>
      <w:r>
        <w:rPr>
          <w:b/>
          <w:i/>
          <w:color w:val="3A3838"/>
          <w:spacing w:val="-4"/>
        </w:rPr>
        <w:t xml:space="preserve"> </w:t>
      </w:r>
      <w:r>
        <w:rPr>
          <w:b/>
          <w:i/>
          <w:color w:val="3A3838"/>
        </w:rPr>
        <w:t>Level</w:t>
      </w:r>
      <w:r>
        <w:rPr>
          <w:b/>
          <w:i/>
          <w:color w:val="3A3838"/>
          <w:spacing w:val="-3"/>
        </w:rPr>
        <w:t xml:space="preserve"> </w:t>
      </w:r>
      <w:r>
        <w:rPr>
          <w:b/>
          <w:i/>
          <w:color w:val="3A3838"/>
        </w:rPr>
        <w:t>of</w:t>
      </w:r>
      <w:r>
        <w:rPr>
          <w:b/>
          <w:i/>
          <w:color w:val="3A3838"/>
          <w:spacing w:val="-2"/>
        </w:rPr>
        <w:t xml:space="preserve"> </w:t>
      </w:r>
      <w:r>
        <w:rPr>
          <w:b/>
          <w:i/>
          <w:color w:val="3A3838"/>
        </w:rPr>
        <w:t>Text</w:t>
      </w:r>
      <w:r>
        <w:rPr>
          <w:b/>
          <w:i/>
          <w:color w:val="3A3838"/>
          <w:spacing w:val="-2"/>
        </w:rPr>
        <w:t xml:space="preserve"> </w:t>
      </w:r>
      <w:r>
        <w:rPr>
          <w:b/>
          <w:i/>
          <w:color w:val="3A3838"/>
        </w:rPr>
        <w:t xml:space="preserve">Complexity </w:t>
      </w:r>
      <w:r>
        <w:rPr>
          <w:color w:val="3A3838"/>
        </w:rPr>
        <w:t>|</w:t>
      </w:r>
      <w:r>
        <w:rPr>
          <w:color w:val="3A3838"/>
          <w:spacing w:val="-6"/>
        </w:rPr>
        <w:t xml:space="preserve"> </w:t>
      </w:r>
      <w:r>
        <w:rPr>
          <w:color w:val="3A3838"/>
        </w:rPr>
        <w:t>Read</w:t>
      </w:r>
      <w:r>
        <w:rPr>
          <w:color w:val="3A3838"/>
          <w:spacing w:val="-4"/>
        </w:rPr>
        <w:t xml:space="preserve"> </w:t>
      </w:r>
      <w:r>
        <w:rPr>
          <w:color w:val="3A3838"/>
        </w:rPr>
        <w:t>and</w:t>
      </w:r>
      <w:r>
        <w:rPr>
          <w:color w:val="3A3838"/>
          <w:spacing w:val="-4"/>
        </w:rPr>
        <w:t xml:space="preserve"> </w:t>
      </w:r>
      <w:r>
        <w:rPr>
          <w:color w:val="3A3838"/>
        </w:rPr>
        <w:t>comprehend complex,</w:t>
      </w:r>
      <w:r>
        <w:rPr>
          <w:color w:val="3A3838"/>
          <w:spacing w:val="-5"/>
        </w:rPr>
        <w:t xml:space="preserve"> </w:t>
      </w:r>
      <w:r>
        <w:rPr>
          <w:color w:val="3A3838"/>
        </w:rPr>
        <w:t>grade-level</w:t>
      </w:r>
      <w:r>
        <w:rPr>
          <w:color w:val="3A3838"/>
          <w:spacing w:val="-3"/>
        </w:rPr>
        <w:t xml:space="preserve"> </w:t>
      </w:r>
      <w:r>
        <w:rPr>
          <w:color w:val="3A3838"/>
        </w:rPr>
        <w:t>informational</w:t>
      </w:r>
      <w:r>
        <w:rPr>
          <w:color w:val="3A3838"/>
          <w:spacing w:val="-3"/>
        </w:rPr>
        <w:t xml:space="preserve"> </w:t>
      </w:r>
      <w:r>
        <w:rPr>
          <w:color w:val="3A3838"/>
        </w:rPr>
        <w:t>text independently and proficiently.</w:t>
      </w:r>
    </w:p>
    <w:p w14:paraId="79C6A78B" w14:textId="77777777" w:rsidR="00942630" w:rsidRDefault="000E46CB">
      <w:pPr>
        <w:pStyle w:val="BodyText"/>
        <w:ind w:left="640" w:right="1716"/>
      </w:pPr>
      <w:r>
        <w:rPr>
          <w:b/>
          <w:color w:val="3A3838"/>
        </w:rPr>
        <w:t>LA.3.RI.8</w:t>
      </w:r>
      <w:r>
        <w:rPr>
          <w:b/>
          <w:color w:val="3A3838"/>
          <w:spacing w:val="-2"/>
        </w:rPr>
        <w:t xml:space="preserve"> </w:t>
      </w:r>
      <w:r>
        <w:rPr>
          <w:color w:val="3A3838"/>
        </w:rPr>
        <w:t>Read and</w:t>
      </w:r>
      <w:r>
        <w:rPr>
          <w:color w:val="3A3838"/>
          <w:spacing w:val="-4"/>
        </w:rPr>
        <w:t xml:space="preserve"> </w:t>
      </w:r>
      <w:r>
        <w:rPr>
          <w:color w:val="3A3838"/>
        </w:rPr>
        <w:t>comprehend</w:t>
      </w:r>
      <w:r>
        <w:rPr>
          <w:color w:val="3A3838"/>
          <w:spacing w:val="-4"/>
        </w:rPr>
        <w:t xml:space="preserve"> </w:t>
      </w:r>
      <w:r>
        <w:rPr>
          <w:color w:val="3A3838"/>
        </w:rPr>
        <w:t>a</w:t>
      </w:r>
      <w:r>
        <w:rPr>
          <w:color w:val="3A3838"/>
          <w:spacing w:val="-4"/>
        </w:rPr>
        <w:t xml:space="preserve"> </w:t>
      </w:r>
      <w:r>
        <w:rPr>
          <w:color w:val="3A3838"/>
        </w:rPr>
        <w:t>wide</w:t>
      </w:r>
      <w:r>
        <w:rPr>
          <w:color w:val="3A3838"/>
          <w:spacing w:val="-6"/>
        </w:rPr>
        <w:t xml:space="preserve"> </w:t>
      </w:r>
      <w:r>
        <w:rPr>
          <w:color w:val="3A3838"/>
        </w:rPr>
        <w:t>range</w:t>
      </w:r>
      <w:r>
        <w:rPr>
          <w:color w:val="3A3838"/>
          <w:spacing w:val="-1"/>
        </w:rPr>
        <w:t xml:space="preserve"> </w:t>
      </w:r>
      <w:r>
        <w:rPr>
          <w:color w:val="3A3838"/>
        </w:rPr>
        <w:t>of</w:t>
      </w:r>
      <w:r>
        <w:rPr>
          <w:color w:val="3A3838"/>
          <w:spacing w:val="-4"/>
        </w:rPr>
        <w:t xml:space="preserve"> </w:t>
      </w:r>
      <w:r>
        <w:rPr>
          <w:color w:val="3A3838"/>
        </w:rPr>
        <w:t>informational</w:t>
      </w:r>
      <w:r>
        <w:rPr>
          <w:color w:val="3A3838"/>
          <w:spacing w:val="-3"/>
        </w:rPr>
        <w:t xml:space="preserve"> </w:t>
      </w:r>
      <w:r>
        <w:rPr>
          <w:color w:val="3A3838"/>
        </w:rPr>
        <w:t>texts</w:t>
      </w:r>
      <w:r>
        <w:rPr>
          <w:color w:val="3A3838"/>
          <w:spacing w:val="-6"/>
        </w:rPr>
        <w:t xml:space="preserve"> </w:t>
      </w:r>
      <w:r>
        <w:rPr>
          <w:color w:val="3A3838"/>
        </w:rPr>
        <w:t>of</w:t>
      </w:r>
      <w:r>
        <w:rPr>
          <w:color w:val="3A3838"/>
          <w:spacing w:val="-4"/>
        </w:rPr>
        <w:t xml:space="preserve"> </w:t>
      </w:r>
      <w:r>
        <w:rPr>
          <w:color w:val="3A3838"/>
        </w:rPr>
        <w:t>appropriate</w:t>
      </w:r>
      <w:r>
        <w:rPr>
          <w:color w:val="3A3838"/>
          <w:spacing w:val="-1"/>
        </w:rPr>
        <w:t xml:space="preserve"> </w:t>
      </w:r>
      <w:r>
        <w:rPr>
          <w:color w:val="3A3838"/>
        </w:rPr>
        <w:t>complexity for</w:t>
      </w:r>
      <w:r>
        <w:rPr>
          <w:color w:val="3A3838"/>
          <w:spacing w:val="-1"/>
        </w:rPr>
        <w:t xml:space="preserve"> </w:t>
      </w:r>
      <w:r>
        <w:rPr>
          <w:color w:val="3A3838"/>
        </w:rPr>
        <w:t>Grade</w:t>
      </w:r>
      <w:r>
        <w:rPr>
          <w:color w:val="3A3838"/>
          <w:spacing w:val="-6"/>
        </w:rPr>
        <w:t xml:space="preserve"> </w:t>
      </w:r>
      <w:r>
        <w:rPr>
          <w:color w:val="3A3838"/>
        </w:rPr>
        <w:t>3 independently and proficiently.</w:t>
      </w:r>
    </w:p>
    <w:p w14:paraId="5516859E" w14:textId="77777777" w:rsidR="00942630" w:rsidRDefault="00942630">
      <w:pPr>
        <w:pStyle w:val="BodyText"/>
        <w:rPr>
          <w:sz w:val="26"/>
        </w:rPr>
      </w:pPr>
    </w:p>
    <w:p w14:paraId="5C10DDA2" w14:textId="77777777" w:rsidR="00942630" w:rsidRDefault="00942630">
      <w:pPr>
        <w:pStyle w:val="BodyText"/>
        <w:rPr>
          <w:sz w:val="26"/>
        </w:rPr>
      </w:pPr>
    </w:p>
    <w:p w14:paraId="0E136486" w14:textId="77777777" w:rsidR="00942630" w:rsidRDefault="000E46CB">
      <w:pPr>
        <w:spacing w:before="173"/>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190425E6" w14:textId="77777777" w:rsidR="00942630" w:rsidRDefault="000E46CB">
      <w:pPr>
        <w:pStyle w:val="ListParagraph"/>
        <w:numPr>
          <w:ilvl w:val="0"/>
          <w:numId w:val="269"/>
        </w:numPr>
        <w:tabs>
          <w:tab w:val="left" w:pos="1359"/>
          <w:tab w:val="left" w:pos="1360"/>
        </w:tabs>
        <w:spacing w:before="18"/>
        <w:ind w:left="1360" w:hanging="360"/>
        <w:rPr>
          <w:rFonts w:ascii="Wingdings" w:hAnsi="Wingdings"/>
          <w:sz w:val="24"/>
        </w:rPr>
      </w:pPr>
      <w:r>
        <w:rPr>
          <w:sz w:val="20"/>
        </w:rPr>
        <w:t>A</w:t>
      </w:r>
      <w:r>
        <w:rPr>
          <w:spacing w:val="-5"/>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0"/>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4F2EAB64" w14:textId="77777777" w:rsidR="00942630" w:rsidRDefault="000E46CB">
      <w:pPr>
        <w:pStyle w:val="ListParagraph"/>
        <w:numPr>
          <w:ilvl w:val="0"/>
          <w:numId w:val="269"/>
        </w:numPr>
        <w:tabs>
          <w:tab w:val="left" w:pos="1359"/>
          <w:tab w:val="left" w:pos="1360"/>
        </w:tabs>
        <w:spacing w:before="17"/>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4C71F611"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4AF9C2BE" w14:textId="77777777" w:rsidR="00942630" w:rsidRDefault="00942630">
      <w:pPr>
        <w:pStyle w:val="BodyText"/>
        <w:rPr>
          <w:sz w:val="20"/>
        </w:rPr>
      </w:pPr>
    </w:p>
    <w:p w14:paraId="6AB0C152" w14:textId="77777777" w:rsidR="00942630" w:rsidRDefault="00942630">
      <w:pPr>
        <w:pStyle w:val="BodyText"/>
        <w:rPr>
          <w:sz w:val="20"/>
        </w:rPr>
      </w:pPr>
    </w:p>
    <w:p w14:paraId="19F55FE0" w14:textId="77777777" w:rsidR="00942630" w:rsidRDefault="00942630">
      <w:pPr>
        <w:pStyle w:val="BodyText"/>
        <w:spacing w:before="9"/>
        <w:rPr>
          <w:sz w:val="18"/>
        </w:rPr>
      </w:pPr>
    </w:p>
    <w:p w14:paraId="756BDC3A" w14:textId="77777777" w:rsidR="00942630" w:rsidRDefault="000E46CB">
      <w:pPr>
        <w:spacing w:before="101"/>
        <w:ind w:right="331"/>
        <w:jc w:val="center"/>
        <w:rPr>
          <w:sz w:val="20"/>
        </w:rPr>
      </w:pPr>
      <w:r>
        <w:rPr>
          <w:sz w:val="20"/>
        </w:rPr>
        <w:t>Page</w:t>
      </w:r>
      <w:r>
        <w:rPr>
          <w:spacing w:val="-1"/>
          <w:sz w:val="20"/>
        </w:rPr>
        <w:t xml:space="preserve"> </w:t>
      </w:r>
      <w:r>
        <w:rPr>
          <w:spacing w:val="-5"/>
          <w:sz w:val="20"/>
        </w:rPr>
        <w:t>48</w:t>
      </w:r>
    </w:p>
    <w:p w14:paraId="45ECA4B1" w14:textId="77777777" w:rsidR="00942630" w:rsidRDefault="00942630">
      <w:pPr>
        <w:jc w:val="center"/>
        <w:rPr>
          <w:sz w:val="20"/>
        </w:rPr>
        <w:sectPr w:rsidR="00942630">
          <w:pgSz w:w="15840" w:h="12240" w:orient="landscape"/>
          <w:pgMar w:top="1140" w:right="460" w:bottom="580" w:left="800" w:header="0" w:footer="394" w:gutter="0"/>
          <w:cols w:space="720"/>
        </w:sectPr>
      </w:pPr>
    </w:p>
    <w:p w14:paraId="2276EB73" w14:textId="77777777" w:rsidR="00942630" w:rsidRDefault="00942630">
      <w:pPr>
        <w:pStyle w:val="BodyText"/>
        <w:spacing w:before="7"/>
        <w:rPr>
          <w:sz w:val="16"/>
        </w:rPr>
      </w:pPr>
    </w:p>
    <w:p w14:paraId="473369C0"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1A6CD5D3" w14:textId="77777777" w:rsidR="00942630" w:rsidRDefault="000E46CB">
      <w:pPr>
        <w:pStyle w:val="BodyText"/>
        <w:spacing w:before="269"/>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5C53C8C8" w14:textId="77777777" w:rsidR="00942630" w:rsidRDefault="000E46CB">
      <w:pPr>
        <w:pStyle w:val="BodyText"/>
        <w:spacing w:line="267" w:lineRule="exact"/>
        <w:ind w:left="639"/>
      </w:pPr>
      <w:r>
        <w:rPr>
          <w:b/>
          <w:color w:val="3A3838"/>
        </w:rPr>
        <w:t>LA.3.V.1</w:t>
      </w:r>
      <w:r>
        <w:rPr>
          <w:b/>
          <w:color w:val="3A3838"/>
          <w:spacing w:val="-9"/>
        </w:rPr>
        <w:t xml:space="preserve"> </w:t>
      </w:r>
      <w:r>
        <w:t>Acquire</w:t>
      </w:r>
      <w:r>
        <w:rPr>
          <w:spacing w:val="-5"/>
        </w:rPr>
        <w:t xml:space="preserve"> </w:t>
      </w:r>
      <w:r>
        <w:t>and</w:t>
      </w:r>
      <w:r>
        <w:rPr>
          <w:spacing w:val="-4"/>
        </w:rPr>
        <w:t xml:space="preserve"> </w:t>
      </w:r>
      <w:r>
        <w:t>use</w:t>
      </w:r>
      <w:r>
        <w:rPr>
          <w:spacing w:val="-5"/>
        </w:rPr>
        <w:t xml:space="preserve"> </w:t>
      </w:r>
      <w:r>
        <w:t>grade-level</w:t>
      </w:r>
      <w:r>
        <w:rPr>
          <w:spacing w:val="-12"/>
        </w:rPr>
        <w:t xml:space="preserve"> </w:t>
      </w:r>
      <w:r>
        <w:t>academic</w:t>
      </w:r>
      <w:r>
        <w:rPr>
          <w:spacing w:val="-5"/>
        </w:rPr>
        <w:t xml:space="preserve"> </w:t>
      </w:r>
      <w:r>
        <w:t>vocabulary</w:t>
      </w:r>
      <w:r>
        <w:rPr>
          <w:spacing w:val="-8"/>
        </w:rPr>
        <w:t xml:space="preserve"> </w:t>
      </w:r>
      <w:r>
        <w:rPr>
          <w:spacing w:val="-2"/>
        </w:rPr>
        <w:t>appropriately.</w:t>
      </w:r>
    </w:p>
    <w:p w14:paraId="154A854A" w14:textId="77777777" w:rsidR="00942630" w:rsidRDefault="000E46CB">
      <w:pPr>
        <w:pStyle w:val="ListParagraph"/>
        <w:numPr>
          <w:ilvl w:val="0"/>
          <w:numId w:val="226"/>
        </w:numPr>
        <w:tabs>
          <w:tab w:val="left" w:pos="1361"/>
        </w:tabs>
        <w:spacing w:line="269" w:lineRule="exact"/>
      </w:pPr>
      <w:r>
        <w:rPr>
          <w:color w:val="3A3838"/>
        </w:rPr>
        <w:t>Use</w:t>
      </w:r>
      <w:r>
        <w:rPr>
          <w:color w:val="3A3838"/>
          <w:spacing w:val="-4"/>
        </w:rPr>
        <w:t xml:space="preserve"> </w:t>
      </w:r>
      <w:r>
        <w:rPr>
          <w:color w:val="3A3838"/>
        </w:rPr>
        <w:t>sentence-level</w:t>
      </w:r>
      <w:r>
        <w:rPr>
          <w:color w:val="3A3838"/>
          <w:spacing w:val="-9"/>
        </w:rPr>
        <w:t xml:space="preserve"> </w:t>
      </w:r>
      <w:r>
        <w:rPr>
          <w:color w:val="3A3838"/>
        </w:rPr>
        <w:t>context</w:t>
      </w:r>
      <w:r>
        <w:rPr>
          <w:color w:val="3A3838"/>
          <w:spacing w:val="-5"/>
        </w:rPr>
        <w:t xml:space="preserve"> </w:t>
      </w:r>
      <w:r>
        <w:rPr>
          <w:color w:val="3A3838"/>
        </w:rPr>
        <w:t>clues</w:t>
      </w:r>
      <w:r>
        <w:rPr>
          <w:color w:val="3A3838"/>
          <w:spacing w:val="-7"/>
        </w:rPr>
        <w:t xml:space="preserve"> </w:t>
      </w:r>
      <w:r>
        <w:rPr>
          <w:color w:val="3A3838"/>
        </w:rPr>
        <w:t>to</w:t>
      </w:r>
      <w:r>
        <w:rPr>
          <w:color w:val="3A3838"/>
          <w:spacing w:val="-7"/>
        </w:rPr>
        <w:t xml:space="preserve"> </w:t>
      </w:r>
      <w:r>
        <w:rPr>
          <w:color w:val="3A3838"/>
        </w:rPr>
        <w:t>determine</w:t>
      </w:r>
      <w:r>
        <w:rPr>
          <w:color w:val="3A3838"/>
          <w:spacing w:val="-2"/>
        </w:rPr>
        <w:t xml:space="preserve"> </w:t>
      </w:r>
      <w:r>
        <w:rPr>
          <w:color w:val="3A3838"/>
        </w:rPr>
        <w:t>the</w:t>
      </w:r>
      <w:r>
        <w:rPr>
          <w:color w:val="3A3838"/>
          <w:spacing w:val="-7"/>
        </w:rPr>
        <w:t xml:space="preserve"> </w:t>
      </w:r>
      <w:r>
        <w:rPr>
          <w:color w:val="3A3838"/>
        </w:rPr>
        <w:t>meaning</w:t>
      </w:r>
      <w:r>
        <w:rPr>
          <w:color w:val="3A3838"/>
          <w:spacing w:val="-2"/>
        </w:rPr>
        <w:t xml:space="preserve"> </w:t>
      </w:r>
      <w:r>
        <w:rPr>
          <w:color w:val="3A3838"/>
        </w:rPr>
        <w:t>of</w:t>
      </w:r>
      <w:r>
        <w:rPr>
          <w:color w:val="3A3838"/>
          <w:spacing w:val="-5"/>
        </w:rPr>
        <w:t xml:space="preserve"> </w:t>
      </w:r>
      <w:r>
        <w:rPr>
          <w:color w:val="3A3838"/>
        </w:rPr>
        <w:t>a</w:t>
      </w:r>
      <w:r>
        <w:rPr>
          <w:color w:val="3A3838"/>
          <w:spacing w:val="-5"/>
        </w:rPr>
        <w:t xml:space="preserve"> </w:t>
      </w:r>
      <w:r>
        <w:rPr>
          <w:color w:val="3A3838"/>
        </w:rPr>
        <w:t>word</w:t>
      </w:r>
      <w:r>
        <w:rPr>
          <w:color w:val="3A3838"/>
          <w:spacing w:val="-1"/>
        </w:rPr>
        <w:t xml:space="preserve"> </w:t>
      </w:r>
      <w:r>
        <w:rPr>
          <w:color w:val="3A3838"/>
        </w:rPr>
        <w:t>or</w:t>
      </w:r>
      <w:r>
        <w:rPr>
          <w:color w:val="3A3838"/>
          <w:spacing w:val="-1"/>
        </w:rPr>
        <w:t xml:space="preserve"> </w:t>
      </w:r>
      <w:r>
        <w:rPr>
          <w:color w:val="3A3838"/>
          <w:spacing w:val="-2"/>
        </w:rPr>
        <w:t>phrase.</w:t>
      </w:r>
    </w:p>
    <w:p w14:paraId="66E8192F" w14:textId="77777777" w:rsidR="00942630" w:rsidRDefault="000E46CB">
      <w:pPr>
        <w:pStyle w:val="ListParagraph"/>
        <w:numPr>
          <w:ilvl w:val="0"/>
          <w:numId w:val="226"/>
        </w:numPr>
        <w:tabs>
          <w:tab w:val="left" w:pos="1361"/>
        </w:tabs>
        <w:spacing w:line="269" w:lineRule="exact"/>
      </w:pPr>
      <w:r>
        <w:rPr>
          <w:color w:val="3A3838"/>
        </w:rPr>
        <w:t>Use</w:t>
      </w:r>
      <w:r>
        <w:rPr>
          <w:color w:val="3A3838"/>
          <w:spacing w:val="-6"/>
        </w:rPr>
        <w:t xml:space="preserve"> </w:t>
      </w:r>
      <w:r>
        <w:rPr>
          <w:color w:val="3A3838"/>
        </w:rPr>
        <w:t>affixes</w:t>
      </w:r>
      <w:r>
        <w:rPr>
          <w:color w:val="3A3838"/>
          <w:spacing w:val="-3"/>
        </w:rPr>
        <w:t xml:space="preserve"> </w:t>
      </w:r>
      <w:r>
        <w:rPr>
          <w:color w:val="3A3838"/>
        </w:rPr>
        <w:t>to</w:t>
      </w:r>
      <w:r>
        <w:rPr>
          <w:color w:val="3A3838"/>
          <w:spacing w:val="-8"/>
        </w:rPr>
        <w:t xml:space="preserve"> </w:t>
      </w:r>
      <w:r>
        <w:rPr>
          <w:color w:val="3A3838"/>
        </w:rPr>
        <w:t>determine</w:t>
      </w:r>
      <w:r>
        <w:rPr>
          <w:color w:val="3A3838"/>
          <w:spacing w:val="-8"/>
        </w:rPr>
        <w:t xml:space="preserve"> </w:t>
      </w:r>
      <w:r>
        <w:rPr>
          <w:color w:val="3A3838"/>
        </w:rPr>
        <w:t>the</w:t>
      </w:r>
      <w:r>
        <w:rPr>
          <w:color w:val="3A3838"/>
          <w:spacing w:val="-3"/>
        </w:rPr>
        <w:t xml:space="preserve"> </w:t>
      </w:r>
      <w:r>
        <w:rPr>
          <w:color w:val="3A3838"/>
        </w:rPr>
        <w:t>meaning</w:t>
      </w:r>
      <w:r>
        <w:rPr>
          <w:color w:val="3A3838"/>
          <w:spacing w:val="-8"/>
        </w:rPr>
        <w:t xml:space="preserve"> </w:t>
      </w:r>
      <w:r>
        <w:rPr>
          <w:color w:val="3A3838"/>
        </w:rPr>
        <w:t>of</w:t>
      </w:r>
      <w:r>
        <w:rPr>
          <w:color w:val="3A3838"/>
          <w:spacing w:val="-6"/>
        </w:rPr>
        <w:t xml:space="preserve"> </w:t>
      </w:r>
      <w:r>
        <w:rPr>
          <w:color w:val="3A3838"/>
        </w:rPr>
        <w:t>unknown</w:t>
      </w:r>
      <w:r>
        <w:rPr>
          <w:color w:val="3A3838"/>
          <w:spacing w:val="-4"/>
        </w:rPr>
        <w:t xml:space="preserve"> </w:t>
      </w:r>
      <w:r>
        <w:rPr>
          <w:color w:val="3A3838"/>
        </w:rPr>
        <w:t>words</w:t>
      </w:r>
      <w:r>
        <w:rPr>
          <w:color w:val="3A3838"/>
          <w:spacing w:val="-7"/>
        </w:rPr>
        <w:t xml:space="preserve"> </w:t>
      </w:r>
      <w:r>
        <w:rPr>
          <w:color w:val="3A3838"/>
        </w:rPr>
        <w:t>(e.g.,</w:t>
      </w:r>
      <w:r>
        <w:rPr>
          <w:color w:val="3A3838"/>
          <w:spacing w:val="-3"/>
        </w:rPr>
        <w:t xml:space="preserve"> </w:t>
      </w:r>
      <w:r>
        <w:rPr>
          <w:color w:val="3A3838"/>
        </w:rPr>
        <w:t>comfortable,</w:t>
      </w:r>
      <w:r>
        <w:rPr>
          <w:color w:val="3A3838"/>
          <w:spacing w:val="-3"/>
        </w:rPr>
        <w:t xml:space="preserve"> </w:t>
      </w:r>
      <w:r>
        <w:rPr>
          <w:color w:val="3A3838"/>
          <w:spacing w:val="-2"/>
        </w:rPr>
        <w:t>uncomfortable).</w:t>
      </w:r>
    </w:p>
    <w:p w14:paraId="711B0DD7" w14:textId="77777777" w:rsidR="00942630" w:rsidRDefault="000E46CB">
      <w:pPr>
        <w:pStyle w:val="ListParagraph"/>
        <w:numPr>
          <w:ilvl w:val="0"/>
          <w:numId w:val="226"/>
        </w:numPr>
        <w:tabs>
          <w:tab w:val="left" w:pos="1361"/>
        </w:tabs>
        <w:spacing w:before="4" w:line="269" w:lineRule="exact"/>
      </w:pPr>
      <w:r>
        <w:rPr>
          <w:color w:val="3A3838"/>
        </w:rPr>
        <w:t>Use</w:t>
      </w:r>
      <w:r>
        <w:rPr>
          <w:color w:val="3A3838"/>
          <w:spacing w:val="-5"/>
        </w:rPr>
        <w:t xml:space="preserve"> </w:t>
      </w:r>
      <w:r>
        <w:rPr>
          <w:color w:val="3A3838"/>
        </w:rPr>
        <w:t>known</w:t>
      </w:r>
      <w:r>
        <w:rPr>
          <w:color w:val="3A3838"/>
          <w:spacing w:val="-4"/>
        </w:rPr>
        <w:t xml:space="preserve"> </w:t>
      </w:r>
      <w:r>
        <w:rPr>
          <w:color w:val="3A3838"/>
        </w:rPr>
        <w:t>root</w:t>
      </w:r>
      <w:r>
        <w:rPr>
          <w:color w:val="3A3838"/>
          <w:spacing w:val="-2"/>
        </w:rPr>
        <w:t xml:space="preserve"> </w:t>
      </w:r>
      <w:r>
        <w:rPr>
          <w:color w:val="3A3838"/>
        </w:rPr>
        <w:t>words</w:t>
      </w:r>
      <w:r>
        <w:rPr>
          <w:color w:val="3A3838"/>
          <w:spacing w:val="-8"/>
        </w:rPr>
        <w:t xml:space="preserve"> </w:t>
      </w:r>
      <w:r>
        <w:rPr>
          <w:color w:val="3A3838"/>
        </w:rPr>
        <w:t>to</w:t>
      </w:r>
      <w:r>
        <w:rPr>
          <w:color w:val="3A3838"/>
          <w:spacing w:val="-8"/>
        </w:rPr>
        <w:t xml:space="preserve"> </w:t>
      </w:r>
      <w:r>
        <w:rPr>
          <w:color w:val="3A3838"/>
        </w:rPr>
        <w:t>determine</w:t>
      </w:r>
      <w:r>
        <w:rPr>
          <w:color w:val="3A3838"/>
          <w:spacing w:val="-8"/>
        </w:rPr>
        <w:t xml:space="preserve"> </w:t>
      </w:r>
      <w:r>
        <w:rPr>
          <w:color w:val="3A3838"/>
        </w:rPr>
        <w:t>the</w:t>
      </w:r>
      <w:r>
        <w:rPr>
          <w:color w:val="3A3838"/>
          <w:spacing w:val="-3"/>
        </w:rPr>
        <w:t xml:space="preserve"> </w:t>
      </w:r>
      <w:r>
        <w:rPr>
          <w:color w:val="3A3838"/>
        </w:rPr>
        <w:t>meaning</w:t>
      </w:r>
      <w:r>
        <w:rPr>
          <w:color w:val="3A3838"/>
          <w:spacing w:val="-4"/>
        </w:rPr>
        <w:t xml:space="preserve"> </w:t>
      </w:r>
      <w:r>
        <w:rPr>
          <w:color w:val="3A3838"/>
        </w:rPr>
        <w:t>of</w:t>
      </w:r>
      <w:r>
        <w:rPr>
          <w:color w:val="3A3838"/>
          <w:spacing w:val="-5"/>
        </w:rPr>
        <w:t xml:space="preserve"> </w:t>
      </w:r>
      <w:r>
        <w:rPr>
          <w:color w:val="3A3838"/>
        </w:rPr>
        <w:t>unknown</w:t>
      </w:r>
      <w:r>
        <w:rPr>
          <w:color w:val="3A3838"/>
          <w:spacing w:val="-4"/>
        </w:rPr>
        <w:t xml:space="preserve"> </w:t>
      </w:r>
      <w:r>
        <w:rPr>
          <w:color w:val="3A3838"/>
        </w:rPr>
        <w:t>words</w:t>
      </w:r>
      <w:r>
        <w:rPr>
          <w:color w:val="3A3838"/>
          <w:spacing w:val="-3"/>
        </w:rPr>
        <w:t xml:space="preserve"> </w:t>
      </w:r>
      <w:r>
        <w:rPr>
          <w:color w:val="3A3838"/>
        </w:rPr>
        <w:t>(e.g.,</w:t>
      </w:r>
      <w:r>
        <w:rPr>
          <w:color w:val="3A3838"/>
          <w:spacing w:val="-3"/>
        </w:rPr>
        <w:t xml:space="preserve"> </w:t>
      </w:r>
      <w:r>
        <w:rPr>
          <w:color w:val="3A3838"/>
        </w:rPr>
        <w:t>company,</w:t>
      </w:r>
      <w:r>
        <w:rPr>
          <w:color w:val="3A3838"/>
          <w:spacing w:val="-6"/>
        </w:rPr>
        <w:t xml:space="preserve"> </w:t>
      </w:r>
      <w:r>
        <w:rPr>
          <w:color w:val="3A3838"/>
          <w:spacing w:val="-2"/>
        </w:rPr>
        <w:t>companion).</w:t>
      </w:r>
    </w:p>
    <w:p w14:paraId="35EEF548" w14:textId="77777777" w:rsidR="00942630" w:rsidRDefault="000E46CB">
      <w:pPr>
        <w:pStyle w:val="ListParagraph"/>
        <w:numPr>
          <w:ilvl w:val="0"/>
          <w:numId w:val="226"/>
        </w:numPr>
        <w:tabs>
          <w:tab w:val="left" w:pos="1361"/>
        </w:tabs>
        <w:spacing w:line="269" w:lineRule="exact"/>
      </w:pPr>
      <w:r>
        <w:rPr>
          <w:color w:val="3A3838"/>
        </w:rPr>
        <w:t>Determine</w:t>
      </w:r>
      <w:r>
        <w:rPr>
          <w:color w:val="3A3838"/>
          <w:spacing w:val="-9"/>
        </w:rPr>
        <w:t xml:space="preserve"> </w:t>
      </w:r>
      <w:r>
        <w:rPr>
          <w:color w:val="3A3838"/>
        </w:rPr>
        <w:t>the</w:t>
      </w:r>
      <w:r>
        <w:rPr>
          <w:color w:val="3A3838"/>
          <w:spacing w:val="-9"/>
        </w:rPr>
        <w:t xml:space="preserve"> </w:t>
      </w:r>
      <w:r>
        <w:rPr>
          <w:color w:val="3A3838"/>
        </w:rPr>
        <w:t>meanings</w:t>
      </w:r>
      <w:r>
        <w:rPr>
          <w:color w:val="3A3838"/>
          <w:spacing w:val="-4"/>
        </w:rPr>
        <w:t xml:space="preserve"> </w:t>
      </w:r>
      <w:r>
        <w:rPr>
          <w:color w:val="3A3838"/>
        </w:rPr>
        <w:t>of</w:t>
      </w:r>
      <w:r>
        <w:rPr>
          <w:color w:val="3A3838"/>
          <w:spacing w:val="-7"/>
        </w:rPr>
        <w:t xml:space="preserve"> </w:t>
      </w:r>
      <w:r>
        <w:rPr>
          <w:color w:val="3A3838"/>
        </w:rPr>
        <w:t>key</w:t>
      </w:r>
      <w:r>
        <w:rPr>
          <w:color w:val="3A3838"/>
          <w:spacing w:val="-3"/>
        </w:rPr>
        <w:t xml:space="preserve"> </w:t>
      </w:r>
      <w:r>
        <w:rPr>
          <w:color w:val="3A3838"/>
        </w:rPr>
        <w:t>words</w:t>
      </w:r>
      <w:r>
        <w:rPr>
          <w:color w:val="3A3838"/>
          <w:spacing w:val="-4"/>
        </w:rPr>
        <w:t xml:space="preserve"> </w:t>
      </w:r>
      <w:r>
        <w:rPr>
          <w:color w:val="3A3838"/>
        </w:rPr>
        <w:t>and</w:t>
      </w:r>
      <w:r>
        <w:rPr>
          <w:color w:val="3A3838"/>
          <w:spacing w:val="-3"/>
        </w:rPr>
        <w:t xml:space="preserve"> </w:t>
      </w:r>
      <w:r>
        <w:rPr>
          <w:color w:val="3A3838"/>
        </w:rPr>
        <w:t>phrases</w:t>
      </w:r>
      <w:r>
        <w:rPr>
          <w:color w:val="3A3838"/>
          <w:spacing w:val="-4"/>
        </w:rPr>
        <w:t xml:space="preserve"> </w:t>
      </w:r>
      <w:r>
        <w:rPr>
          <w:color w:val="3A3838"/>
        </w:rPr>
        <w:t>using</w:t>
      </w:r>
      <w:r>
        <w:rPr>
          <w:color w:val="3A3838"/>
          <w:spacing w:val="-9"/>
        </w:rPr>
        <w:t xml:space="preserve"> </w:t>
      </w:r>
      <w:r>
        <w:rPr>
          <w:color w:val="3A3838"/>
        </w:rPr>
        <w:t>reference</w:t>
      </w:r>
      <w:r>
        <w:rPr>
          <w:color w:val="3A3838"/>
          <w:spacing w:val="-4"/>
        </w:rPr>
        <w:t xml:space="preserve"> </w:t>
      </w:r>
      <w:r>
        <w:rPr>
          <w:color w:val="3A3838"/>
        </w:rPr>
        <w:t>materials</w:t>
      </w:r>
      <w:r>
        <w:rPr>
          <w:color w:val="3A3838"/>
          <w:spacing w:val="-4"/>
        </w:rPr>
        <w:t xml:space="preserve"> </w:t>
      </w:r>
      <w:r>
        <w:rPr>
          <w:color w:val="3A3838"/>
        </w:rPr>
        <w:t>and</w:t>
      </w:r>
      <w:r>
        <w:rPr>
          <w:color w:val="3A3838"/>
          <w:spacing w:val="-7"/>
        </w:rPr>
        <w:t xml:space="preserve"> </w:t>
      </w:r>
      <w:r>
        <w:rPr>
          <w:color w:val="3A3838"/>
        </w:rPr>
        <w:t>classroom</w:t>
      </w:r>
      <w:r>
        <w:rPr>
          <w:color w:val="3A3838"/>
          <w:spacing w:val="-9"/>
        </w:rPr>
        <w:t xml:space="preserve"> </w:t>
      </w:r>
      <w:r>
        <w:rPr>
          <w:color w:val="3A3838"/>
          <w:spacing w:val="-2"/>
        </w:rPr>
        <w:t>resources.</w:t>
      </w:r>
    </w:p>
    <w:p w14:paraId="2B448E85" w14:textId="77777777" w:rsidR="00942630" w:rsidRDefault="00942630">
      <w:pPr>
        <w:pStyle w:val="BodyText"/>
        <w:spacing w:before="10"/>
        <w:rPr>
          <w:sz w:val="21"/>
        </w:rPr>
      </w:pPr>
    </w:p>
    <w:p w14:paraId="001C431C" w14:textId="77777777" w:rsidR="00942630" w:rsidRDefault="000E46CB">
      <w:pPr>
        <w:pStyle w:val="BodyText"/>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574744E3" w14:textId="77777777" w:rsidR="00942630" w:rsidRDefault="000E46CB">
      <w:pPr>
        <w:pStyle w:val="BodyText"/>
        <w:spacing w:before="3"/>
        <w:ind w:left="640" w:right="1716"/>
      </w:pPr>
      <w:r>
        <w:rPr>
          <w:b/>
          <w:color w:val="3A3838"/>
        </w:rPr>
        <w:t>LA.3.V.2</w:t>
      </w:r>
      <w:r>
        <w:rPr>
          <w:b/>
          <w:color w:val="3A3838"/>
          <w:spacing w:val="-2"/>
        </w:rPr>
        <w:t xml:space="preserve"> </w:t>
      </w:r>
      <w:r>
        <w:rPr>
          <w:color w:val="3A3838"/>
        </w:rPr>
        <w:t>Interpret an</w:t>
      </w:r>
      <w:r>
        <w:rPr>
          <w:color w:val="3A3838"/>
          <w:spacing w:val="-2"/>
        </w:rPr>
        <w:t xml:space="preserve"> </w:t>
      </w:r>
      <w:r>
        <w:rPr>
          <w:color w:val="3A3838"/>
        </w:rPr>
        <w:t>author’s</w:t>
      </w:r>
      <w:r>
        <w:rPr>
          <w:color w:val="3A3838"/>
          <w:spacing w:val="-1"/>
        </w:rPr>
        <w:t xml:space="preserve"> </w:t>
      </w:r>
      <w:r>
        <w:rPr>
          <w:color w:val="3A3838"/>
        </w:rPr>
        <w:t>use</w:t>
      </w:r>
      <w:r>
        <w:rPr>
          <w:color w:val="3A3838"/>
          <w:spacing w:val="-1"/>
        </w:rPr>
        <w:t xml:space="preserve"> </w:t>
      </w:r>
      <w:r>
        <w:rPr>
          <w:color w:val="3A3838"/>
        </w:rPr>
        <w:t>of</w:t>
      </w:r>
      <w:r>
        <w:rPr>
          <w:color w:val="3A3838"/>
          <w:spacing w:val="-4"/>
        </w:rPr>
        <w:t xml:space="preserve"> </w:t>
      </w:r>
      <w:r>
        <w:rPr>
          <w:color w:val="3A3838"/>
        </w:rPr>
        <w:t>figurative,</w:t>
      </w:r>
      <w:r>
        <w:rPr>
          <w:color w:val="3A3838"/>
          <w:spacing w:val="-6"/>
        </w:rPr>
        <w:t xml:space="preserve"> </w:t>
      </w:r>
      <w:r>
        <w:rPr>
          <w:color w:val="3A3838"/>
        </w:rPr>
        <w:t>connotative,</w:t>
      </w:r>
      <w:r>
        <w:rPr>
          <w:color w:val="3A3838"/>
          <w:spacing w:val="-6"/>
        </w:rPr>
        <w:t xml:space="preserve"> </w:t>
      </w:r>
      <w:r>
        <w:rPr>
          <w:color w:val="3A3838"/>
        </w:rPr>
        <w:t>and</w:t>
      </w:r>
      <w:r>
        <w:rPr>
          <w:color w:val="3A3838"/>
          <w:spacing w:val="-4"/>
        </w:rPr>
        <w:t xml:space="preserve"> </w:t>
      </w:r>
      <w:r>
        <w:rPr>
          <w:color w:val="3A3838"/>
        </w:rPr>
        <w:t>technical</w:t>
      </w:r>
      <w:r>
        <w:rPr>
          <w:color w:val="3A3838"/>
          <w:spacing w:val="-3"/>
        </w:rPr>
        <w:t xml:space="preserve"> </w:t>
      </w:r>
      <w:r>
        <w:rPr>
          <w:color w:val="3A3838"/>
        </w:rPr>
        <w:t>language</w:t>
      </w:r>
      <w:r>
        <w:rPr>
          <w:color w:val="3A3838"/>
          <w:spacing w:val="-1"/>
        </w:rPr>
        <w:t xml:space="preserve"> </w:t>
      </w:r>
      <w:r>
        <w:rPr>
          <w:color w:val="3A3838"/>
        </w:rPr>
        <w:t>in</w:t>
      </w:r>
      <w:r>
        <w:rPr>
          <w:color w:val="3A3838"/>
          <w:spacing w:val="-2"/>
        </w:rPr>
        <w:t xml:space="preserve"> </w:t>
      </w:r>
      <w:r>
        <w:rPr>
          <w:color w:val="3A3838"/>
        </w:rPr>
        <w:t>grade-level</w:t>
      </w:r>
      <w:r>
        <w:rPr>
          <w:color w:val="3A3838"/>
          <w:spacing w:val="-8"/>
        </w:rPr>
        <w:t xml:space="preserve"> </w:t>
      </w:r>
      <w:r>
        <w:rPr>
          <w:color w:val="3A3838"/>
        </w:rPr>
        <w:t>literary and informational text.</w:t>
      </w:r>
    </w:p>
    <w:p w14:paraId="642AAFC0" w14:textId="77777777" w:rsidR="00942630" w:rsidRDefault="000E46CB">
      <w:pPr>
        <w:pStyle w:val="ListParagraph"/>
        <w:numPr>
          <w:ilvl w:val="0"/>
          <w:numId w:val="225"/>
        </w:numPr>
        <w:tabs>
          <w:tab w:val="left" w:pos="1361"/>
        </w:tabs>
        <w:spacing w:line="267" w:lineRule="exact"/>
      </w:pPr>
      <w:r>
        <w:rPr>
          <w:color w:val="3A3838"/>
        </w:rPr>
        <w:t>Distinguish</w:t>
      </w:r>
      <w:r>
        <w:rPr>
          <w:color w:val="3A3838"/>
          <w:spacing w:val="-8"/>
        </w:rPr>
        <w:t xml:space="preserve"> </w:t>
      </w:r>
      <w:r>
        <w:rPr>
          <w:color w:val="3A3838"/>
        </w:rPr>
        <w:t>between</w:t>
      </w:r>
      <w:r>
        <w:rPr>
          <w:color w:val="3A3838"/>
          <w:spacing w:val="-5"/>
        </w:rPr>
        <w:t xml:space="preserve"> </w:t>
      </w:r>
      <w:r>
        <w:rPr>
          <w:color w:val="3A3838"/>
        </w:rPr>
        <w:t>literal</w:t>
      </w:r>
      <w:r>
        <w:rPr>
          <w:color w:val="3A3838"/>
          <w:spacing w:val="-6"/>
        </w:rPr>
        <w:t xml:space="preserve"> </w:t>
      </w:r>
      <w:r>
        <w:rPr>
          <w:color w:val="3A3838"/>
        </w:rPr>
        <w:t>and</w:t>
      </w:r>
      <w:r>
        <w:rPr>
          <w:color w:val="3A3838"/>
          <w:spacing w:val="-4"/>
        </w:rPr>
        <w:t xml:space="preserve"> </w:t>
      </w:r>
      <w:r>
        <w:rPr>
          <w:color w:val="3A3838"/>
        </w:rPr>
        <w:t>nonliteral</w:t>
      </w:r>
      <w:r>
        <w:rPr>
          <w:color w:val="3A3838"/>
          <w:spacing w:val="-6"/>
        </w:rPr>
        <w:t xml:space="preserve"> </w:t>
      </w:r>
      <w:r>
        <w:rPr>
          <w:color w:val="3A3838"/>
        </w:rPr>
        <w:t>meanings</w:t>
      </w:r>
      <w:r>
        <w:rPr>
          <w:color w:val="3A3838"/>
          <w:spacing w:val="-4"/>
        </w:rPr>
        <w:t xml:space="preserve"> </w:t>
      </w:r>
      <w:r>
        <w:rPr>
          <w:color w:val="3A3838"/>
        </w:rPr>
        <w:t>of</w:t>
      </w:r>
      <w:r>
        <w:rPr>
          <w:color w:val="3A3838"/>
          <w:spacing w:val="-7"/>
        </w:rPr>
        <w:t xml:space="preserve"> </w:t>
      </w:r>
      <w:r>
        <w:rPr>
          <w:color w:val="3A3838"/>
        </w:rPr>
        <w:t>words</w:t>
      </w:r>
      <w:r>
        <w:rPr>
          <w:color w:val="3A3838"/>
          <w:spacing w:val="-9"/>
        </w:rPr>
        <w:t xml:space="preserve"> </w:t>
      </w:r>
      <w:r>
        <w:rPr>
          <w:color w:val="3A3838"/>
        </w:rPr>
        <w:t>and</w:t>
      </w:r>
      <w:r>
        <w:rPr>
          <w:color w:val="3A3838"/>
          <w:spacing w:val="-3"/>
        </w:rPr>
        <w:t xml:space="preserve"> </w:t>
      </w:r>
      <w:r>
        <w:rPr>
          <w:color w:val="3A3838"/>
        </w:rPr>
        <w:t>phrases</w:t>
      </w:r>
      <w:r>
        <w:rPr>
          <w:color w:val="3A3838"/>
          <w:spacing w:val="-5"/>
        </w:rPr>
        <w:t xml:space="preserve"> </w:t>
      </w:r>
      <w:r>
        <w:rPr>
          <w:color w:val="3A3838"/>
        </w:rPr>
        <w:t>in</w:t>
      </w:r>
      <w:r>
        <w:rPr>
          <w:color w:val="3A3838"/>
          <w:spacing w:val="-9"/>
        </w:rPr>
        <w:t xml:space="preserve"> </w:t>
      </w:r>
      <w:r>
        <w:rPr>
          <w:color w:val="3A3838"/>
        </w:rPr>
        <w:t>context</w:t>
      </w:r>
      <w:r>
        <w:rPr>
          <w:color w:val="3A3838"/>
          <w:spacing w:val="-4"/>
        </w:rPr>
        <w:t xml:space="preserve"> </w:t>
      </w:r>
      <w:r>
        <w:rPr>
          <w:color w:val="3A3838"/>
        </w:rPr>
        <w:t>(e.g.,</w:t>
      </w:r>
      <w:r>
        <w:rPr>
          <w:color w:val="3A3838"/>
          <w:spacing w:val="-4"/>
        </w:rPr>
        <w:t xml:space="preserve"> </w:t>
      </w:r>
      <w:r>
        <w:rPr>
          <w:color w:val="3A3838"/>
        </w:rPr>
        <w:t>take</w:t>
      </w:r>
      <w:r>
        <w:rPr>
          <w:color w:val="3A3838"/>
          <w:spacing w:val="-4"/>
        </w:rPr>
        <w:t xml:space="preserve"> </w:t>
      </w:r>
      <w:r>
        <w:rPr>
          <w:color w:val="3A3838"/>
          <w:spacing w:val="-2"/>
        </w:rPr>
        <w:t>steps).</w:t>
      </w:r>
    </w:p>
    <w:p w14:paraId="54A54791" w14:textId="77777777" w:rsidR="00942630" w:rsidRDefault="000E46CB">
      <w:pPr>
        <w:pStyle w:val="ListParagraph"/>
        <w:numPr>
          <w:ilvl w:val="0"/>
          <w:numId w:val="225"/>
        </w:numPr>
        <w:tabs>
          <w:tab w:val="left" w:pos="1362"/>
        </w:tabs>
        <w:spacing w:line="269" w:lineRule="exact"/>
        <w:ind w:left="1361"/>
      </w:pPr>
      <w:r>
        <w:rPr>
          <w:color w:val="3A3838"/>
        </w:rPr>
        <w:t>Identify</w:t>
      </w:r>
      <w:r>
        <w:rPr>
          <w:color w:val="3A3838"/>
          <w:spacing w:val="-5"/>
        </w:rPr>
        <w:t xml:space="preserve"> </w:t>
      </w:r>
      <w:r>
        <w:rPr>
          <w:color w:val="3A3838"/>
        </w:rPr>
        <w:t>real-life</w:t>
      </w:r>
      <w:r>
        <w:rPr>
          <w:color w:val="3A3838"/>
          <w:spacing w:val="-3"/>
        </w:rPr>
        <w:t xml:space="preserve"> </w:t>
      </w:r>
      <w:r>
        <w:rPr>
          <w:color w:val="3A3838"/>
        </w:rPr>
        <w:t>connections</w:t>
      </w:r>
      <w:r>
        <w:rPr>
          <w:color w:val="3A3838"/>
          <w:spacing w:val="-8"/>
        </w:rPr>
        <w:t xml:space="preserve"> </w:t>
      </w:r>
      <w:r>
        <w:rPr>
          <w:color w:val="3A3838"/>
        </w:rPr>
        <w:t>between</w:t>
      </w:r>
      <w:r>
        <w:rPr>
          <w:color w:val="3A3838"/>
          <w:spacing w:val="-9"/>
        </w:rPr>
        <w:t xml:space="preserve"> </w:t>
      </w:r>
      <w:r>
        <w:rPr>
          <w:color w:val="3A3838"/>
        </w:rPr>
        <w:t>words</w:t>
      </w:r>
      <w:r>
        <w:rPr>
          <w:color w:val="3A3838"/>
          <w:spacing w:val="-8"/>
        </w:rPr>
        <w:t xml:space="preserve"> </w:t>
      </w:r>
      <w:r>
        <w:rPr>
          <w:color w:val="3A3838"/>
        </w:rPr>
        <w:t>and</w:t>
      </w:r>
      <w:r>
        <w:rPr>
          <w:color w:val="3A3838"/>
          <w:spacing w:val="-3"/>
        </w:rPr>
        <w:t xml:space="preserve"> </w:t>
      </w:r>
      <w:r>
        <w:rPr>
          <w:color w:val="3A3838"/>
        </w:rPr>
        <w:t>their</w:t>
      </w:r>
      <w:r>
        <w:rPr>
          <w:color w:val="3A3838"/>
          <w:spacing w:val="-8"/>
        </w:rPr>
        <w:t xml:space="preserve"> </w:t>
      </w:r>
      <w:r>
        <w:rPr>
          <w:color w:val="3A3838"/>
        </w:rPr>
        <w:t>use</w:t>
      </w:r>
      <w:r>
        <w:rPr>
          <w:color w:val="3A3838"/>
          <w:spacing w:val="-8"/>
        </w:rPr>
        <w:t xml:space="preserve"> </w:t>
      </w:r>
      <w:r>
        <w:rPr>
          <w:color w:val="3A3838"/>
        </w:rPr>
        <w:t>(e.g.,</w:t>
      </w:r>
      <w:r>
        <w:rPr>
          <w:color w:val="3A3838"/>
          <w:spacing w:val="-3"/>
        </w:rPr>
        <w:t xml:space="preserve"> </w:t>
      </w:r>
      <w:r>
        <w:rPr>
          <w:color w:val="3A3838"/>
        </w:rPr>
        <w:t>describe</w:t>
      </w:r>
      <w:r>
        <w:rPr>
          <w:color w:val="3A3838"/>
          <w:spacing w:val="-3"/>
        </w:rPr>
        <w:t xml:space="preserve"> </w:t>
      </w:r>
      <w:r>
        <w:rPr>
          <w:color w:val="3A3838"/>
        </w:rPr>
        <w:t>people</w:t>
      </w:r>
      <w:r>
        <w:rPr>
          <w:color w:val="3A3838"/>
          <w:spacing w:val="-4"/>
        </w:rPr>
        <w:t xml:space="preserve"> </w:t>
      </w:r>
      <w:r>
        <w:rPr>
          <w:color w:val="3A3838"/>
        </w:rPr>
        <w:t>who</w:t>
      </w:r>
      <w:r>
        <w:rPr>
          <w:color w:val="3A3838"/>
          <w:spacing w:val="-4"/>
        </w:rPr>
        <w:t xml:space="preserve"> </w:t>
      </w:r>
      <w:r>
        <w:rPr>
          <w:color w:val="3A3838"/>
        </w:rPr>
        <w:t>are</w:t>
      </w:r>
      <w:r>
        <w:rPr>
          <w:color w:val="3A3838"/>
          <w:spacing w:val="-4"/>
        </w:rPr>
        <w:t xml:space="preserve"> </w:t>
      </w:r>
      <w:r>
        <w:rPr>
          <w:color w:val="3A3838"/>
        </w:rPr>
        <w:t>friendly</w:t>
      </w:r>
      <w:r>
        <w:rPr>
          <w:color w:val="3A3838"/>
          <w:spacing w:val="-2"/>
        </w:rPr>
        <w:t xml:space="preserve"> </w:t>
      </w:r>
      <w:r>
        <w:rPr>
          <w:color w:val="3A3838"/>
        </w:rPr>
        <w:t>or</w:t>
      </w:r>
      <w:r>
        <w:rPr>
          <w:color w:val="3A3838"/>
          <w:spacing w:val="-3"/>
        </w:rPr>
        <w:t xml:space="preserve"> </w:t>
      </w:r>
      <w:r>
        <w:rPr>
          <w:color w:val="3A3838"/>
          <w:spacing w:val="-2"/>
        </w:rPr>
        <w:t>helpful).</w:t>
      </w:r>
    </w:p>
    <w:p w14:paraId="63B77850" w14:textId="77777777" w:rsidR="00942630" w:rsidRDefault="000E46CB">
      <w:pPr>
        <w:pStyle w:val="ListParagraph"/>
        <w:numPr>
          <w:ilvl w:val="0"/>
          <w:numId w:val="225"/>
        </w:numPr>
        <w:tabs>
          <w:tab w:val="left" w:pos="1362"/>
        </w:tabs>
        <w:spacing w:line="242" w:lineRule="auto"/>
        <w:ind w:left="1361" w:right="1155"/>
      </w:pPr>
      <w:r>
        <w:rPr>
          <w:color w:val="3A3838"/>
        </w:rPr>
        <w:t>Distinguish</w:t>
      </w:r>
      <w:r>
        <w:rPr>
          <w:color w:val="3A3838"/>
          <w:spacing w:val="-2"/>
        </w:rPr>
        <w:t xml:space="preserve"> </w:t>
      </w:r>
      <w:r>
        <w:rPr>
          <w:color w:val="3A3838"/>
        </w:rPr>
        <w:t>nuances</w:t>
      </w:r>
      <w:r>
        <w:rPr>
          <w:color w:val="3A3838"/>
          <w:spacing w:val="-1"/>
        </w:rPr>
        <w:t xml:space="preserve"> </w:t>
      </w:r>
      <w:r>
        <w:rPr>
          <w:color w:val="3A3838"/>
        </w:rPr>
        <w:t>of</w:t>
      </w:r>
      <w:r>
        <w:rPr>
          <w:color w:val="3A3838"/>
          <w:spacing w:val="-4"/>
        </w:rPr>
        <w:t xml:space="preserve"> </w:t>
      </w:r>
      <w:r>
        <w:rPr>
          <w:color w:val="3A3838"/>
        </w:rPr>
        <w:t>meaning</w:t>
      </w:r>
      <w:r>
        <w:rPr>
          <w:color w:val="3A3838"/>
          <w:spacing w:val="-2"/>
        </w:rPr>
        <w:t xml:space="preserve"> </w:t>
      </w:r>
      <w:r>
        <w:rPr>
          <w:color w:val="3A3838"/>
        </w:rPr>
        <w:t>between</w:t>
      </w:r>
      <w:r>
        <w:rPr>
          <w:color w:val="3A3838"/>
          <w:spacing w:val="-7"/>
        </w:rPr>
        <w:t xml:space="preserve"> </w:t>
      </w:r>
      <w:r>
        <w:rPr>
          <w:color w:val="3A3838"/>
        </w:rPr>
        <w:t>related</w:t>
      </w:r>
      <w:r>
        <w:rPr>
          <w:color w:val="3A3838"/>
          <w:spacing w:val="-4"/>
        </w:rPr>
        <w:t xml:space="preserve"> </w:t>
      </w:r>
      <w:r>
        <w:rPr>
          <w:color w:val="3A3838"/>
        </w:rPr>
        <w:t>words</w:t>
      </w:r>
      <w:r>
        <w:rPr>
          <w:color w:val="3A3838"/>
          <w:spacing w:val="-1"/>
        </w:rPr>
        <w:t xml:space="preserve"> </w:t>
      </w:r>
      <w:r>
        <w:rPr>
          <w:color w:val="3A3838"/>
        </w:rPr>
        <w:t>that describe</w:t>
      </w:r>
      <w:r>
        <w:rPr>
          <w:color w:val="3A3838"/>
          <w:spacing w:val="-6"/>
        </w:rPr>
        <w:t xml:space="preserve"> </w:t>
      </w:r>
      <w:r>
        <w:rPr>
          <w:color w:val="3A3838"/>
        </w:rPr>
        <w:t>states</w:t>
      </w:r>
      <w:r>
        <w:rPr>
          <w:color w:val="3A3838"/>
          <w:spacing w:val="-1"/>
        </w:rPr>
        <w:t xml:space="preserve"> </w:t>
      </w:r>
      <w:r>
        <w:rPr>
          <w:color w:val="3A3838"/>
        </w:rPr>
        <w:t>of</w:t>
      </w:r>
      <w:r>
        <w:rPr>
          <w:color w:val="3A3838"/>
          <w:spacing w:val="-4"/>
        </w:rPr>
        <w:t xml:space="preserve"> </w:t>
      </w:r>
      <w:r>
        <w:rPr>
          <w:color w:val="3A3838"/>
        </w:rPr>
        <w:t>mind or</w:t>
      </w:r>
      <w:r>
        <w:rPr>
          <w:color w:val="3A3838"/>
          <w:spacing w:val="-6"/>
        </w:rPr>
        <w:t xml:space="preserve"> </w:t>
      </w:r>
      <w:r>
        <w:rPr>
          <w:color w:val="3A3838"/>
        </w:rPr>
        <w:t>degrees</w:t>
      </w:r>
      <w:r>
        <w:rPr>
          <w:color w:val="3A3838"/>
          <w:spacing w:val="-1"/>
        </w:rPr>
        <w:t xml:space="preserve"> </w:t>
      </w:r>
      <w:r>
        <w:rPr>
          <w:color w:val="3A3838"/>
        </w:rPr>
        <w:t>of</w:t>
      </w:r>
      <w:r>
        <w:rPr>
          <w:color w:val="3A3838"/>
          <w:spacing w:val="-4"/>
        </w:rPr>
        <w:t xml:space="preserve"> </w:t>
      </w:r>
      <w:r>
        <w:rPr>
          <w:color w:val="3A3838"/>
        </w:rPr>
        <w:t>certainty (e.g., believed, suspected).</w:t>
      </w:r>
    </w:p>
    <w:p w14:paraId="108F91D2" w14:textId="77777777" w:rsidR="00942630" w:rsidRDefault="00942630">
      <w:pPr>
        <w:pStyle w:val="BodyText"/>
        <w:rPr>
          <w:sz w:val="26"/>
        </w:rPr>
      </w:pPr>
    </w:p>
    <w:p w14:paraId="6ED9E952" w14:textId="77777777" w:rsidR="00942630" w:rsidRDefault="00942630">
      <w:pPr>
        <w:pStyle w:val="BodyText"/>
        <w:rPr>
          <w:sz w:val="26"/>
        </w:rPr>
      </w:pPr>
    </w:p>
    <w:p w14:paraId="38D8EC4B" w14:textId="77777777" w:rsidR="00942630" w:rsidRDefault="00942630">
      <w:pPr>
        <w:pStyle w:val="BodyText"/>
        <w:rPr>
          <w:sz w:val="26"/>
        </w:rPr>
      </w:pPr>
    </w:p>
    <w:p w14:paraId="74EDDCAC" w14:textId="77777777" w:rsidR="00942630" w:rsidRDefault="00942630">
      <w:pPr>
        <w:pStyle w:val="BodyText"/>
        <w:rPr>
          <w:sz w:val="26"/>
        </w:rPr>
      </w:pPr>
    </w:p>
    <w:p w14:paraId="6437B41C" w14:textId="77777777" w:rsidR="00942630" w:rsidRDefault="00942630">
      <w:pPr>
        <w:pStyle w:val="BodyText"/>
        <w:spacing w:before="6"/>
        <w:rPr>
          <w:sz w:val="36"/>
        </w:rPr>
      </w:pPr>
    </w:p>
    <w:p w14:paraId="4805794D"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150B64BA" w14:textId="77777777" w:rsidR="00942630" w:rsidRDefault="000E46CB">
      <w:pPr>
        <w:pStyle w:val="ListParagraph"/>
        <w:numPr>
          <w:ilvl w:val="0"/>
          <w:numId w:val="269"/>
        </w:numPr>
        <w:tabs>
          <w:tab w:val="left" w:pos="1359"/>
          <w:tab w:val="left" w:pos="1360"/>
        </w:tabs>
        <w:spacing w:before="19" w:line="264"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712400AB" w14:textId="77777777" w:rsidR="00942630" w:rsidRDefault="000E46CB">
      <w:pPr>
        <w:pStyle w:val="ListParagraph"/>
        <w:numPr>
          <w:ilvl w:val="0"/>
          <w:numId w:val="269"/>
        </w:numPr>
        <w:tabs>
          <w:tab w:val="left" w:pos="1359"/>
          <w:tab w:val="left" w:pos="1360"/>
        </w:tabs>
        <w:spacing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0D3A9CCE"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1C9E47E8" w14:textId="77777777" w:rsidR="00942630" w:rsidRDefault="000E46CB">
      <w:pPr>
        <w:pStyle w:val="ListParagraph"/>
        <w:numPr>
          <w:ilvl w:val="0"/>
          <w:numId w:val="269"/>
        </w:numPr>
        <w:tabs>
          <w:tab w:val="left" w:pos="1359"/>
          <w:tab w:val="left" w:pos="1360"/>
        </w:tabs>
        <w:spacing w:line="259" w:lineRule="auto"/>
        <w:ind w:right="1122"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4"/>
          <w:sz w:val="20"/>
        </w:rPr>
        <w:t xml:space="preserve"> </w:t>
      </w:r>
      <w:r>
        <w:rPr>
          <w:sz w:val="20"/>
        </w:rPr>
        <w:t>an evidence-based</w:t>
      </w:r>
      <w:r>
        <w:rPr>
          <w:spacing w:val="-2"/>
          <w:sz w:val="20"/>
        </w:rPr>
        <w:t xml:space="preserve"> </w:t>
      </w:r>
      <w:r>
        <w:rPr>
          <w:sz w:val="20"/>
        </w:rPr>
        <w:t>practice for activating prior knowledge and building vocabulary.</w:t>
      </w:r>
    </w:p>
    <w:p w14:paraId="7F39442D" w14:textId="77777777" w:rsidR="00942630" w:rsidRDefault="00942630">
      <w:pPr>
        <w:pStyle w:val="BodyText"/>
        <w:spacing w:before="7"/>
        <w:rPr>
          <w:sz w:val="12"/>
        </w:rPr>
      </w:pPr>
    </w:p>
    <w:p w14:paraId="52F97BB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49</w:t>
      </w:r>
    </w:p>
    <w:p w14:paraId="480B0D31" w14:textId="77777777" w:rsidR="00942630" w:rsidRDefault="00942630">
      <w:pPr>
        <w:jc w:val="center"/>
        <w:rPr>
          <w:sz w:val="20"/>
        </w:rPr>
        <w:sectPr w:rsidR="00942630">
          <w:pgSz w:w="15840" w:h="12240" w:orient="landscape"/>
          <w:pgMar w:top="1140" w:right="460" w:bottom="580" w:left="800" w:header="0" w:footer="394" w:gutter="0"/>
          <w:cols w:space="720"/>
        </w:sectPr>
      </w:pPr>
    </w:p>
    <w:p w14:paraId="6B05ED1C" w14:textId="77777777" w:rsidR="00942630" w:rsidRDefault="00942630">
      <w:pPr>
        <w:pStyle w:val="BodyText"/>
        <w:spacing w:before="7"/>
        <w:rPr>
          <w:sz w:val="16"/>
        </w:rPr>
      </w:pPr>
    </w:p>
    <w:p w14:paraId="5D6642FB"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3724821B" w14:textId="77777777" w:rsidR="00942630" w:rsidRDefault="00942630">
      <w:pPr>
        <w:pStyle w:val="BodyText"/>
        <w:spacing w:before="3"/>
        <w:rPr>
          <w:b/>
          <w:sz w:val="26"/>
        </w:rPr>
      </w:pPr>
    </w:p>
    <w:p w14:paraId="0EA0275E" w14:textId="77777777" w:rsidR="00942630" w:rsidRDefault="000E46CB">
      <w:pPr>
        <w:pStyle w:val="BodyText"/>
        <w:spacing w:line="256"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311307A8" w14:textId="77777777" w:rsidR="00942630" w:rsidRDefault="000E46CB">
      <w:pPr>
        <w:pStyle w:val="BodyText"/>
        <w:spacing w:before="4"/>
        <w:ind w:left="640"/>
      </w:pPr>
      <w:r>
        <w:rPr>
          <w:b/>
        </w:rPr>
        <w:t>LA.3.W.1</w:t>
      </w:r>
      <w:r>
        <w:rPr>
          <w:b/>
          <w:spacing w:val="-7"/>
        </w:rPr>
        <w:t xml:space="preserve"> </w:t>
      </w:r>
      <w:r>
        <w:t>Write</w:t>
      </w:r>
      <w:r>
        <w:rPr>
          <w:spacing w:val="-4"/>
        </w:rPr>
        <w:t xml:space="preserve"> </w:t>
      </w:r>
      <w:r>
        <w:t>paragraphs</w:t>
      </w:r>
      <w:r>
        <w:rPr>
          <w:spacing w:val="-3"/>
        </w:rPr>
        <w:t xml:space="preserve"> </w:t>
      </w:r>
      <w:r>
        <w:t>using</w:t>
      </w:r>
      <w:r>
        <w:rPr>
          <w:spacing w:val="-9"/>
        </w:rPr>
        <w:t xml:space="preserve"> </w:t>
      </w:r>
      <w:r>
        <w:t>a</w:t>
      </w:r>
      <w:r>
        <w:rPr>
          <w:spacing w:val="-6"/>
        </w:rPr>
        <w:t xml:space="preserve"> </w:t>
      </w:r>
      <w:r>
        <w:t>variety</w:t>
      </w:r>
      <w:r>
        <w:rPr>
          <w:spacing w:val="-7"/>
        </w:rPr>
        <w:t xml:space="preserve"> </w:t>
      </w:r>
      <w:r>
        <w:t>of</w:t>
      </w:r>
      <w:r>
        <w:rPr>
          <w:spacing w:val="-7"/>
        </w:rPr>
        <w:t xml:space="preserve"> </w:t>
      </w:r>
      <w:r>
        <w:t>sentence</w:t>
      </w:r>
      <w:r>
        <w:rPr>
          <w:spacing w:val="-3"/>
        </w:rPr>
        <w:t xml:space="preserve"> </w:t>
      </w:r>
      <w:r>
        <w:rPr>
          <w:spacing w:val="-2"/>
        </w:rPr>
        <w:t>types.</w:t>
      </w:r>
    </w:p>
    <w:p w14:paraId="42198EF3" w14:textId="77777777" w:rsidR="00942630" w:rsidRDefault="000E46CB">
      <w:pPr>
        <w:pStyle w:val="ListParagraph"/>
        <w:numPr>
          <w:ilvl w:val="0"/>
          <w:numId w:val="224"/>
        </w:numPr>
        <w:tabs>
          <w:tab w:val="left" w:pos="1361"/>
        </w:tabs>
        <w:spacing w:before="23" w:line="256" w:lineRule="auto"/>
        <w:ind w:right="1161"/>
      </w:pPr>
      <w:r>
        <w:t>Capitalize</w:t>
      </w:r>
      <w:r>
        <w:rPr>
          <w:spacing w:val="-3"/>
        </w:rPr>
        <w:t xml:space="preserve"> </w:t>
      </w:r>
      <w:r>
        <w:t>proper</w:t>
      </w:r>
      <w:r>
        <w:rPr>
          <w:spacing w:val="-3"/>
        </w:rPr>
        <w:t xml:space="preserve"> </w:t>
      </w:r>
      <w:r>
        <w:t>nouns</w:t>
      </w:r>
      <w:r>
        <w:rPr>
          <w:spacing w:val="-3"/>
        </w:rPr>
        <w:t xml:space="preserve"> </w:t>
      </w:r>
      <w:r>
        <w:t>(e.g.,</w:t>
      </w:r>
      <w:r>
        <w:rPr>
          <w:spacing w:val="-3"/>
        </w:rPr>
        <w:t xml:space="preserve"> </w:t>
      </w:r>
      <w:r>
        <w:t>historic</w:t>
      </w:r>
      <w:r>
        <w:rPr>
          <w:spacing w:val="-3"/>
        </w:rPr>
        <w:t xml:space="preserve"> </w:t>
      </w:r>
      <w:r>
        <w:t>periods,</w:t>
      </w:r>
      <w:r>
        <w:rPr>
          <w:spacing w:val="-7"/>
        </w:rPr>
        <w:t xml:space="preserve"> </w:t>
      </w:r>
      <w:r>
        <w:t>nationalities,</w:t>
      </w:r>
      <w:r>
        <w:rPr>
          <w:spacing w:val="-3"/>
        </w:rPr>
        <w:t xml:space="preserve"> </w:t>
      </w:r>
      <w:r>
        <w:t>languages),</w:t>
      </w:r>
      <w:r>
        <w:rPr>
          <w:spacing w:val="-3"/>
        </w:rPr>
        <w:t xml:space="preserve"> </w:t>
      </w:r>
      <w:r>
        <w:t>proper</w:t>
      </w:r>
      <w:r>
        <w:rPr>
          <w:spacing w:val="-3"/>
        </w:rPr>
        <w:t xml:space="preserve"> </w:t>
      </w:r>
      <w:r>
        <w:t>adjectives</w:t>
      </w:r>
      <w:r>
        <w:rPr>
          <w:spacing w:val="-8"/>
        </w:rPr>
        <w:t xml:space="preserve"> </w:t>
      </w:r>
      <w:r>
        <w:t>(e.g.,</w:t>
      </w:r>
      <w:r>
        <w:rPr>
          <w:spacing w:val="-3"/>
        </w:rPr>
        <w:t xml:space="preserve"> </w:t>
      </w:r>
      <w:r>
        <w:t>South</w:t>
      </w:r>
      <w:r>
        <w:rPr>
          <w:spacing w:val="-4"/>
        </w:rPr>
        <w:t xml:space="preserve"> </w:t>
      </w:r>
      <w:r>
        <w:t>American), and appropriate words in titles.</w:t>
      </w:r>
    </w:p>
    <w:p w14:paraId="698DCEBA" w14:textId="77777777" w:rsidR="00942630" w:rsidRDefault="000E46CB">
      <w:pPr>
        <w:pStyle w:val="ListParagraph"/>
        <w:numPr>
          <w:ilvl w:val="0"/>
          <w:numId w:val="224"/>
        </w:numPr>
        <w:tabs>
          <w:tab w:val="left" w:pos="1361"/>
        </w:tabs>
        <w:spacing w:before="3" w:line="261" w:lineRule="auto"/>
        <w:ind w:right="1572"/>
      </w:pPr>
      <w:r>
        <w:t>Use</w:t>
      </w:r>
      <w:r>
        <w:rPr>
          <w:spacing w:val="-1"/>
        </w:rPr>
        <w:t xml:space="preserve"> </w:t>
      </w:r>
      <w:r>
        <w:t>commas</w:t>
      </w:r>
      <w:r>
        <w:rPr>
          <w:spacing w:val="-1"/>
        </w:rPr>
        <w:t xml:space="preserve"> </w:t>
      </w:r>
      <w:r>
        <w:t>in</w:t>
      </w:r>
      <w:r>
        <w:rPr>
          <w:spacing w:val="-6"/>
        </w:rPr>
        <w:t xml:space="preserve"> </w:t>
      </w:r>
      <w:r>
        <w:t>addresses</w:t>
      </w:r>
      <w:r>
        <w:rPr>
          <w:spacing w:val="-1"/>
        </w:rPr>
        <w:t xml:space="preserve"> </w:t>
      </w:r>
      <w:r>
        <w:t>and</w:t>
      </w:r>
      <w:r>
        <w:rPr>
          <w:spacing w:val="-4"/>
        </w:rPr>
        <w:t xml:space="preserve"> </w:t>
      </w:r>
      <w:r>
        <w:t>commas</w:t>
      </w:r>
      <w:r>
        <w:rPr>
          <w:spacing w:val="-1"/>
        </w:rPr>
        <w:t xml:space="preserve"> </w:t>
      </w:r>
      <w:r>
        <w:t>and</w:t>
      </w:r>
      <w:r>
        <w:rPr>
          <w:spacing w:val="-4"/>
        </w:rPr>
        <w:t xml:space="preserve"> </w:t>
      </w:r>
      <w:r>
        <w:t>quotation</w:t>
      </w:r>
      <w:r>
        <w:rPr>
          <w:spacing w:val="-2"/>
        </w:rPr>
        <w:t xml:space="preserve"> </w:t>
      </w:r>
      <w:r>
        <w:t>marks</w:t>
      </w:r>
      <w:r>
        <w:rPr>
          <w:spacing w:val="-1"/>
        </w:rPr>
        <w:t xml:space="preserve"> </w:t>
      </w:r>
      <w:r>
        <w:t>in</w:t>
      </w:r>
      <w:r>
        <w:rPr>
          <w:spacing w:val="-7"/>
        </w:rPr>
        <w:t xml:space="preserve"> </w:t>
      </w:r>
      <w:r>
        <w:t>dialogue;</w:t>
      </w:r>
      <w:r>
        <w:rPr>
          <w:spacing w:val="-5"/>
        </w:rPr>
        <w:t xml:space="preserve"> </w:t>
      </w:r>
      <w:r>
        <w:t>use</w:t>
      </w:r>
      <w:r>
        <w:rPr>
          <w:spacing w:val="-1"/>
        </w:rPr>
        <w:t xml:space="preserve"> </w:t>
      </w:r>
      <w:r>
        <w:t>an</w:t>
      </w:r>
      <w:r>
        <w:rPr>
          <w:spacing w:val="-2"/>
        </w:rPr>
        <w:t xml:space="preserve"> </w:t>
      </w:r>
      <w:r>
        <w:t>apostrophe</w:t>
      </w:r>
      <w:r>
        <w:rPr>
          <w:spacing w:val="-1"/>
        </w:rPr>
        <w:t xml:space="preserve"> </w:t>
      </w:r>
      <w:r>
        <w:t>to</w:t>
      </w:r>
      <w:r>
        <w:rPr>
          <w:spacing w:val="-2"/>
        </w:rPr>
        <w:t xml:space="preserve"> </w:t>
      </w:r>
      <w:r>
        <w:t>form</w:t>
      </w:r>
      <w:r>
        <w:rPr>
          <w:spacing w:val="-6"/>
        </w:rPr>
        <w:t xml:space="preserve"> </w:t>
      </w:r>
      <w:r>
        <w:t xml:space="preserve">and use </w:t>
      </w:r>
      <w:r>
        <w:rPr>
          <w:spacing w:val="-2"/>
        </w:rPr>
        <w:t>possessives.</w:t>
      </w:r>
    </w:p>
    <w:p w14:paraId="0040963B" w14:textId="77777777" w:rsidR="00942630" w:rsidRDefault="000E46CB">
      <w:pPr>
        <w:pStyle w:val="ListParagraph"/>
        <w:numPr>
          <w:ilvl w:val="0"/>
          <w:numId w:val="224"/>
        </w:numPr>
        <w:tabs>
          <w:tab w:val="left" w:pos="1361"/>
        </w:tabs>
        <w:spacing w:line="262" w:lineRule="exact"/>
      </w:pPr>
      <w:r>
        <w:t>Use</w:t>
      </w:r>
      <w:r>
        <w:rPr>
          <w:spacing w:val="-5"/>
        </w:rPr>
        <w:t xml:space="preserve"> </w:t>
      </w:r>
      <w:r>
        <w:t>frequently</w:t>
      </w:r>
      <w:r>
        <w:rPr>
          <w:spacing w:val="-4"/>
        </w:rPr>
        <w:t xml:space="preserve"> </w:t>
      </w:r>
      <w:r>
        <w:t>occurring</w:t>
      </w:r>
      <w:r>
        <w:rPr>
          <w:spacing w:val="-9"/>
        </w:rPr>
        <w:t xml:space="preserve"> </w:t>
      </w:r>
      <w:r>
        <w:t>nouns</w:t>
      </w:r>
      <w:r>
        <w:rPr>
          <w:spacing w:val="-5"/>
        </w:rPr>
        <w:t xml:space="preserve"> </w:t>
      </w:r>
      <w:r>
        <w:t>(e.g.,</w:t>
      </w:r>
      <w:r>
        <w:rPr>
          <w:spacing w:val="-5"/>
        </w:rPr>
        <w:t xml:space="preserve"> </w:t>
      </w:r>
      <w:r>
        <w:t>concrete</w:t>
      </w:r>
      <w:r>
        <w:rPr>
          <w:spacing w:val="-5"/>
        </w:rPr>
        <w:t xml:space="preserve"> </w:t>
      </w:r>
      <w:r>
        <w:t>and</w:t>
      </w:r>
      <w:r>
        <w:rPr>
          <w:spacing w:val="-4"/>
        </w:rPr>
        <w:t xml:space="preserve"> </w:t>
      </w:r>
      <w:r>
        <w:t>abstract),</w:t>
      </w:r>
      <w:r>
        <w:rPr>
          <w:spacing w:val="-8"/>
        </w:rPr>
        <w:t xml:space="preserve"> </w:t>
      </w:r>
      <w:r>
        <w:t>verbs</w:t>
      </w:r>
      <w:r>
        <w:rPr>
          <w:spacing w:val="-5"/>
        </w:rPr>
        <w:t xml:space="preserve"> </w:t>
      </w:r>
      <w:r>
        <w:t>(regular</w:t>
      </w:r>
      <w:r>
        <w:rPr>
          <w:spacing w:val="-5"/>
        </w:rPr>
        <w:t xml:space="preserve"> </w:t>
      </w:r>
      <w:r>
        <w:t>and</w:t>
      </w:r>
      <w:r>
        <w:rPr>
          <w:spacing w:val="-7"/>
        </w:rPr>
        <w:t xml:space="preserve"> </w:t>
      </w:r>
      <w:r>
        <w:t>irregular),</w:t>
      </w:r>
      <w:r>
        <w:rPr>
          <w:spacing w:val="-9"/>
        </w:rPr>
        <w:t xml:space="preserve"> </w:t>
      </w:r>
      <w:r>
        <w:t>and</w:t>
      </w:r>
      <w:r>
        <w:rPr>
          <w:spacing w:val="-4"/>
        </w:rPr>
        <w:t xml:space="preserve"> </w:t>
      </w:r>
      <w:r>
        <w:t>simple</w:t>
      </w:r>
      <w:r>
        <w:rPr>
          <w:spacing w:val="-5"/>
        </w:rPr>
        <w:t xml:space="preserve"> </w:t>
      </w:r>
      <w:r>
        <w:t>verb</w:t>
      </w:r>
      <w:r>
        <w:rPr>
          <w:spacing w:val="-7"/>
        </w:rPr>
        <w:t xml:space="preserve"> </w:t>
      </w:r>
      <w:r>
        <w:rPr>
          <w:spacing w:val="-2"/>
        </w:rPr>
        <w:t>tenses.</w:t>
      </w:r>
    </w:p>
    <w:p w14:paraId="48D0150C" w14:textId="77777777" w:rsidR="00942630" w:rsidRDefault="000E46CB">
      <w:pPr>
        <w:pStyle w:val="ListParagraph"/>
        <w:numPr>
          <w:ilvl w:val="0"/>
          <w:numId w:val="224"/>
        </w:numPr>
        <w:tabs>
          <w:tab w:val="left" w:pos="1361"/>
        </w:tabs>
        <w:spacing w:before="23" w:line="261" w:lineRule="auto"/>
        <w:ind w:right="1569"/>
      </w:pPr>
      <w:r>
        <w:t>Distinguish</w:t>
      </w:r>
      <w:r>
        <w:rPr>
          <w:spacing w:val="-3"/>
        </w:rPr>
        <w:t xml:space="preserve"> </w:t>
      </w:r>
      <w:r>
        <w:t>between</w:t>
      </w:r>
      <w:r>
        <w:rPr>
          <w:spacing w:val="-3"/>
        </w:rPr>
        <w:t xml:space="preserve"> </w:t>
      </w:r>
      <w:r>
        <w:t>and</w:t>
      </w:r>
      <w:r>
        <w:rPr>
          <w:spacing w:val="-5"/>
        </w:rPr>
        <w:t xml:space="preserve"> </w:t>
      </w:r>
      <w:r>
        <w:t>use</w:t>
      </w:r>
      <w:r>
        <w:rPr>
          <w:spacing w:val="-7"/>
        </w:rPr>
        <w:t xml:space="preserve"> </w:t>
      </w:r>
      <w:r>
        <w:t>coordinating</w:t>
      </w:r>
      <w:r>
        <w:rPr>
          <w:spacing w:val="-3"/>
        </w:rPr>
        <w:t xml:space="preserve"> </w:t>
      </w:r>
      <w:r>
        <w:t>and</w:t>
      </w:r>
      <w:r>
        <w:rPr>
          <w:spacing w:val="-2"/>
        </w:rPr>
        <w:t xml:space="preserve"> </w:t>
      </w:r>
      <w:r>
        <w:t>subordinating</w:t>
      </w:r>
      <w:r>
        <w:rPr>
          <w:spacing w:val="-8"/>
        </w:rPr>
        <w:t xml:space="preserve"> </w:t>
      </w:r>
      <w:r>
        <w:t>conjunctions</w:t>
      </w:r>
      <w:r>
        <w:rPr>
          <w:spacing w:val="-7"/>
        </w:rPr>
        <w:t xml:space="preserve"> </w:t>
      </w:r>
      <w:r>
        <w:t>and</w:t>
      </w:r>
      <w:r>
        <w:rPr>
          <w:spacing w:val="-2"/>
        </w:rPr>
        <w:t xml:space="preserve"> </w:t>
      </w:r>
      <w:r>
        <w:t>independent</w:t>
      </w:r>
      <w:r>
        <w:rPr>
          <w:spacing w:val="-2"/>
        </w:rPr>
        <w:t xml:space="preserve"> </w:t>
      </w:r>
      <w:r>
        <w:t>and</w:t>
      </w:r>
      <w:r>
        <w:rPr>
          <w:spacing w:val="-5"/>
        </w:rPr>
        <w:t xml:space="preserve"> </w:t>
      </w:r>
      <w:r>
        <w:t xml:space="preserve">dependent </w:t>
      </w:r>
      <w:r>
        <w:rPr>
          <w:spacing w:val="-2"/>
        </w:rPr>
        <w:t>clauses.</w:t>
      </w:r>
    </w:p>
    <w:p w14:paraId="71C44F5D" w14:textId="77777777" w:rsidR="00942630" w:rsidRDefault="000E46CB">
      <w:pPr>
        <w:pStyle w:val="ListParagraph"/>
        <w:numPr>
          <w:ilvl w:val="0"/>
          <w:numId w:val="224"/>
        </w:numPr>
        <w:tabs>
          <w:tab w:val="left" w:pos="1361"/>
        </w:tabs>
        <w:spacing w:line="262" w:lineRule="exact"/>
      </w:pPr>
      <w:r>
        <w:t>Explain</w:t>
      </w:r>
      <w:r>
        <w:rPr>
          <w:spacing w:val="-7"/>
        </w:rPr>
        <w:t xml:space="preserve"> </w:t>
      </w:r>
      <w:r>
        <w:t>the</w:t>
      </w:r>
      <w:r>
        <w:rPr>
          <w:spacing w:val="-3"/>
        </w:rPr>
        <w:t xml:space="preserve"> </w:t>
      </w:r>
      <w:r>
        <w:t>function</w:t>
      </w:r>
      <w:r>
        <w:rPr>
          <w:spacing w:val="-4"/>
        </w:rPr>
        <w:t xml:space="preserve"> </w:t>
      </w:r>
      <w:r>
        <w:t>of</w:t>
      </w:r>
      <w:r>
        <w:rPr>
          <w:spacing w:val="-6"/>
        </w:rPr>
        <w:t xml:space="preserve"> </w:t>
      </w:r>
      <w:r>
        <w:t>adjectives</w:t>
      </w:r>
      <w:r>
        <w:rPr>
          <w:spacing w:val="-4"/>
        </w:rPr>
        <w:t xml:space="preserve"> </w:t>
      </w:r>
      <w:r>
        <w:t>and</w:t>
      </w:r>
      <w:r>
        <w:rPr>
          <w:spacing w:val="-6"/>
        </w:rPr>
        <w:t xml:space="preserve"> </w:t>
      </w:r>
      <w:r>
        <w:t>adverbs</w:t>
      </w:r>
      <w:r>
        <w:rPr>
          <w:spacing w:val="-3"/>
        </w:rPr>
        <w:t xml:space="preserve"> </w:t>
      </w:r>
      <w:r>
        <w:t>in</w:t>
      </w:r>
      <w:r>
        <w:rPr>
          <w:spacing w:val="-4"/>
        </w:rPr>
        <w:t xml:space="preserve"> </w:t>
      </w:r>
      <w:r>
        <w:t>simple,</w:t>
      </w:r>
      <w:r>
        <w:rPr>
          <w:spacing w:val="-8"/>
        </w:rPr>
        <w:t xml:space="preserve"> </w:t>
      </w:r>
      <w:r>
        <w:t>compound,</w:t>
      </w:r>
      <w:r>
        <w:rPr>
          <w:spacing w:val="-7"/>
        </w:rPr>
        <w:t xml:space="preserve"> </w:t>
      </w:r>
      <w:r>
        <w:t>and</w:t>
      </w:r>
      <w:r>
        <w:rPr>
          <w:spacing w:val="-6"/>
        </w:rPr>
        <w:t xml:space="preserve"> </w:t>
      </w:r>
      <w:r>
        <w:t>complex</w:t>
      </w:r>
      <w:r>
        <w:rPr>
          <w:spacing w:val="-4"/>
        </w:rPr>
        <w:t xml:space="preserve"> </w:t>
      </w:r>
      <w:r>
        <w:rPr>
          <w:spacing w:val="-2"/>
        </w:rPr>
        <w:t>sentences.</w:t>
      </w:r>
    </w:p>
    <w:p w14:paraId="1325A17E" w14:textId="77777777" w:rsidR="00942630" w:rsidRDefault="000E46CB">
      <w:pPr>
        <w:pStyle w:val="ListParagraph"/>
        <w:numPr>
          <w:ilvl w:val="0"/>
          <w:numId w:val="224"/>
        </w:numPr>
        <w:tabs>
          <w:tab w:val="left" w:pos="1360"/>
          <w:tab w:val="left" w:pos="1361"/>
        </w:tabs>
        <w:spacing w:before="23"/>
      </w:pPr>
      <w:r>
        <w:t>Use</w:t>
      </w:r>
      <w:r>
        <w:rPr>
          <w:spacing w:val="-9"/>
        </w:rPr>
        <w:t xml:space="preserve"> </w:t>
      </w:r>
      <w:r>
        <w:t>correct</w:t>
      </w:r>
      <w:r>
        <w:rPr>
          <w:spacing w:val="-5"/>
        </w:rPr>
        <w:t xml:space="preserve"> </w:t>
      </w:r>
      <w:r>
        <w:t>subject-verb</w:t>
      </w:r>
      <w:r>
        <w:rPr>
          <w:spacing w:val="-8"/>
        </w:rPr>
        <w:t xml:space="preserve"> </w:t>
      </w:r>
      <w:r>
        <w:t>and</w:t>
      </w:r>
      <w:r>
        <w:rPr>
          <w:spacing w:val="-5"/>
        </w:rPr>
        <w:t xml:space="preserve"> </w:t>
      </w:r>
      <w:r>
        <w:t>pronoun-antecedent</w:t>
      </w:r>
      <w:r>
        <w:rPr>
          <w:spacing w:val="-6"/>
        </w:rPr>
        <w:t xml:space="preserve"> </w:t>
      </w:r>
      <w:r>
        <w:t>agreement</w:t>
      </w:r>
      <w:r>
        <w:rPr>
          <w:spacing w:val="-5"/>
        </w:rPr>
        <w:t xml:space="preserve"> </w:t>
      </w:r>
      <w:r>
        <w:t>in</w:t>
      </w:r>
      <w:r>
        <w:rPr>
          <w:spacing w:val="-11"/>
        </w:rPr>
        <w:t xml:space="preserve"> </w:t>
      </w:r>
      <w:r>
        <w:t>speaking</w:t>
      </w:r>
      <w:r>
        <w:rPr>
          <w:spacing w:val="-7"/>
        </w:rPr>
        <w:t xml:space="preserve"> </w:t>
      </w:r>
      <w:r>
        <w:t>and</w:t>
      </w:r>
      <w:r>
        <w:rPr>
          <w:spacing w:val="-8"/>
        </w:rPr>
        <w:t xml:space="preserve"> </w:t>
      </w:r>
      <w:r>
        <w:rPr>
          <w:spacing w:val="-2"/>
        </w:rPr>
        <w:t>writing.</w:t>
      </w:r>
    </w:p>
    <w:p w14:paraId="25B1183F" w14:textId="77777777" w:rsidR="00942630" w:rsidRDefault="000E46CB">
      <w:pPr>
        <w:pStyle w:val="ListParagraph"/>
        <w:numPr>
          <w:ilvl w:val="0"/>
          <w:numId w:val="224"/>
        </w:numPr>
        <w:tabs>
          <w:tab w:val="left" w:pos="1361"/>
        </w:tabs>
        <w:spacing w:before="23"/>
      </w:pPr>
      <w:r>
        <w:t>Use</w:t>
      </w:r>
      <w:r>
        <w:rPr>
          <w:spacing w:val="-9"/>
        </w:rPr>
        <w:t xml:space="preserve"> </w:t>
      </w:r>
      <w:r>
        <w:t>frequently</w:t>
      </w:r>
      <w:r>
        <w:rPr>
          <w:spacing w:val="-6"/>
        </w:rPr>
        <w:t xml:space="preserve"> </w:t>
      </w:r>
      <w:r>
        <w:t>occurring</w:t>
      </w:r>
      <w:r>
        <w:rPr>
          <w:spacing w:val="-11"/>
        </w:rPr>
        <w:t xml:space="preserve"> </w:t>
      </w:r>
      <w:r>
        <w:t>prepositions</w:t>
      </w:r>
      <w:r>
        <w:rPr>
          <w:spacing w:val="-7"/>
        </w:rPr>
        <w:t xml:space="preserve"> </w:t>
      </w:r>
      <w:r>
        <w:t>and</w:t>
      </w:r>
      <w:r>
        <w:rPr>
          <w:spacing w:val="-6"/>
        </w:rPr>
        <w:t xml:space="preserve"> </w:t>
      </w:r>
      <w:r>
        <w:t>prepositional</w:t>
      </w:r>
      <w:r>
        <w:rPr>
          <w:spacing w:val="-8"/>
        </w:rPr>
        <w:t xml:space="preserve"> </w:t>
      </w:r>
      <w:r>
        <w:rPr>
          <w:spacing w:val="-2"/>
        </w:rPr>
        <w:t>phrases.</w:t>
      </w:r>
    </w:p>
    <w:p w14:paraId="15FBE894" w14:textId="77777777" w:rsidR="00942630" w:rsidRDefault="00942630">
      <w:pPr>
        <w:pStyle w:val="BodyText"/>
        <w:spacing w:before="5"/>
        <w:rPr>
          <w:sz w:val="25"/>
        </w:rPr>
      </w:pPr>
    </w:p>
    <w:p w14:paraId="7C163860" w14:textId="77777777" w:rsidR="00942630" w:rsidRDefault="000E46CB">
      <w:pPr>
        <w:pStyle w:val="BodyText"/>
        <w:spacing w:line="256" w:lineRule="auto"/>
        <w:ind w:left="640" w:right="1716"/>
      </w:pPr>
      <w:r>
        <w:rPr>
          <w:b/>
        </w:rPr>
        <w:t>LA.3.W.2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5"/>
        </w:rPr>
        <w:t xml:space="preserve"> </w:t>
      </w:r>
      <w:r>
        <w:t>and produce</w:t>
      </w:r>
      <w:r>
        <w:rPr>
          <w:spacing w:val="-1"/>
        </w:rPr>
        <w:t xml:space="preserve"> </w:t>
      </w:r>
      <w:r>
        <w:t>writing</w:t>
      </w:r>
      <w:r>
        <w:rPr>
          <w:spacing w:val="-6"/>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7B7DA711" w14:textId="77777777" w:rsidR="00942630" w:rsidRDefault="000E46CB">
      <w:pPr>
        <w:pStyle w:val="ListParagraph"/>
        <w:numPr>
          <w:ilvl w:val="0"/>
          <w:numId w:val="223"/>
        </w:numPr>
        <w:tabs>
          <w:tab w:val="left" w:pos="1361"/>
        </w:tabs>
        <w:spacing w:before="3"/>
      </w:pPr>
      <w:r>
        <w:t>Use</w:t>
      </w:r>
      <w:r>
        <w:rPr>
          <w:spacing w:val="-6"/>
        </w:rPr>
        <w:t xml:space="preserve"> </w:t>
      </w:r>
      <w:r>
        <w:t>prewriting</w:t>
      </w:r>
      <w:r>
        <w:rPr>
          <w:spacing w:val="-8"/>
        </w:rPr>
        <w:t xml:space="preserve"> </w:t>
      </w:r>
      <w:r>
        <w:t>activities</w:t>
      </w:r>
      <w:r>
        <w:rPr>
          <w:spacing w:val="-8"/>
        </w:rPr>
        <w:t xml:space="preserve"> </w:t>
      </w:r>
      <w:r>
        <w:t>and</w:t>
      </w:r>
      <w:r>
        <w:rPr>
          <w:spacing w:val="-2"/>
        </w:rPr>
        <w:t xml:space="preserve"> </w:t>
      </w:r>
      <w:r>
        <w:t>resources</w:t>
      </w:r>
      <w:r>
        <w:rPr>
          <w:spacing w:val="-8"/>
        </w:rPr>
        <w:t xml:space="preserve"> </w:t>
      </w:r>
      <w:r>
        <w:t>to</w:t>
      </w:r>
      <w:r>
        <w:rPr>
          <w:spacing w:val="-5"/>
        </w:rPr>
        <w:t xml:space="preserve"> </w:t>
      </w:r>
      <w:r>
        <w:t>plan,</w:t>
      </w:r>
      <w:r>
        <w:rPr>
          <w:spacing w:val="-3"/>
        </w:rPr>
        <w:t xml:space="preserve"> </w:t>
      </w:r>
      <w:r>
        <w:t>organize,</w:t>
      </w:r>
      <w:r>
        <w:rPr>
          <w:spacing w:val="-3"/>
        </w:rPr>
        <w:t xml:space="preserve"> </w:t>
      </w:r>
      <w:r>
        <w:t>and</w:t>
      </w:r>
      <w:r>
        <w:rPr>
          <w:spacing w:val="-6"/>
        </w:rPr>
        <w:t xml:space="preserve"> </w:t>
      </w:r>
      <w:r>
        <w:t>draft</w:t>
      </w:r>
      <w:r>
        <w:rPr>
          <w:spacing w:val="-7"/>
        </w:rPr>
        <w:t xml:space="preserve"> </w:t>
      </w:r>
      <w:r>
        <w:rPr>
          <w:spacing w:val="-2"/>
        </w:rPr>
        <w:t>writing.</w:t>
      </w:r>
    </w:p>
    <w:p w14:paraId="1E7F4278" w14:textId="77777777" w:rsidR="00942630" w:rsidRDefault="000E46CB">
      <w:pPr>
        <w:pStyle w:val="ListParagraph"/>
        <w:numPr>
          <w:ilvl w:val="0"/>
          <w:numId w:val="223"/>
        </w:numPr>
        <w:tabs>
          <w:tab w:val="left" w:pos="1361"/>
        </w:tabs>
        <w:spacing w:before="18"/>
        <w:ind w:right="1756"/>
        <w:rPr>
          <w:color w:val="3A3838"/>
        </w:rPr>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3"/>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1325C2D9" w14:textId="77777777" w:rsidR="00942630" w:rsidRDefault="000E46CB">
      <w:pPr>
        <w:pStyle w:val="ListParagraph"/>
        <w:numPr>
          <w:ilvl w:val="0"/>
          <w:numId w:val="223"/>
        </w:numPr>
        <w:tabs>
          <w:tab w:val="left" w:pos="1361"/>
        </w:tabs>
        <w:ind w:right="1604" w:hanging="360"/>
        <w:rPr>
          <w:color w:val="3A3838"/>
        </w:rPr>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2AB0BCB9" w14:textId="77777777" w:rsidR="00942630" w:rsidRDefault="000E46CB">
      <w:pPr>
        <w:pStyle w:val="ListParagraph"/>
        <w:numPr>
          <w:ilvl w:val="0"/>
          <w:numId w:val="223"/>
        </w:numPr>
        <w:tabs>
          <w:tab w:val="left" w:pos="1362"/>
        </w:tabs>
        <w:spacing w:before="1"/>
        <w:ind w:left="1361"/>
        <w:rPr>
          <w:color w:val="3A3838"/>
        </w:rPr>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5944E065" w14:textId="77777777" w:rsidR="00942630" w:rsidRDefault="000E46CB">
      <w:pPr>
        <w:pStyle w:val="ListParagraph"/>
        <w:numPr>
          <w:ilvl w:val="0"/>
          <w:numId w:val="223"/>
        </w:numPr>
        <w:tabs>
          <w:tab w:val="left" w:pos="1362"/>
        </w:tabs>
        <w:spacing w:before="4"/>
        <w:ind w:left="1361"/>
      </w:pPr>
      <w:r>
        <w:t>Use</w:t>
      </w:r>
      <w:r>
        <w:rPr>
          <w:spacing w:val="-6"/>
        </w:rPr>
        <w:t xml:space="preserve"> </w:t>
      </w:r>
      <w:r>
        <w:t>or</w:t>
      </w:r>
      <w:r>
        <w:rPr>
          <w:spacing w:val="-8"/>
        </w:rPr>
        <w:t xml:space="preserve"> </w:t>
      </w:r>
      <w:r>
        <w:t>decipher</w:t>
      </w:r>
      <w:r>
        <w:rPr>
          <w:spacing w:val="-8"/>
        </w:rPr>
        <w:t xml:space="preserve"> </w:t>
      </w:r>
      <w:r>
        <w:t>multiple</w:t>
      </w:r>
      <w:r>
        <w:rPr>
          <w:spacing w:val="-4"/>
        </w:rPr>
        <w:t xml:space="preserve"> </w:t>
      </w:r>
      <w:r>
        <w:t>formats</w:t>
      </w:r>
      <w:r>
        <w:rPr>
          <w:spacing w:val="-8"/>
        </w:rPr>
        <w:t xml:space="preserve"> </w:t>
      </w:r>
      <w:r>
        <w:t>of</w:t>
      </w:r>
      <w:r>
        <w:rPr>
          <w:spacing w:val="-6"/>
        </w:rPr>
        <w:t xml:space="preserve"> </w:t>
      </w:r>
      <w:r>
        <w:t>print</w:t>
      </w:r>
      <w:r>
        <w:rPr>
          <w:spacing w:val="-3"/>
        </w:rPr>
        <w:t xml:space="preserve"> </w:t>
      </w:r>
      <w:r>
        <w:t>and</w:t>
      </w:r>
      <w:r>
        <w:rPr>
          <w:spacing w:val="-6"/>
        </w:rPr>
        <w:t xml:space="preserve"> </w:t>
      </w:r>
      <w:r>
        <w:t>digital</w:t>
      </w:r>
      <w:r>
        <w:rPr>
          <w:spacing w:val="-6"/>
        </w:rPr>
        <w:t xml:space="preserve"> </w:t>
      </w:r>
      <w:r>
        <w:t>text</w:t>
      </w:r>
      <w:r>
        <w:rPr>
          <w:spacing w:val="-2"/>
        </w:rPr>
        <w:t xml:space="preserve"> </w:t>
      </w:r>
      <w:r>
        <w:t>(e.g.,</w:t>
      </w:r>
      <w:r>
        <w:rPr>
          <w:spacing w:val="-4"/>
        </w:rPr>
        <w:t xml:space="preserve"> </w:t>
      </w:r>
      <w:r>
        <w:t>manuscript,</w:t>
      </w:r>
      <w:r>
        <w:rPr>
          <w:spacing w:val="-8"/>
        </w:rPr>
        <w:t xml:space="preserve"> </w:t>
      </w:r>
      <w:r>
        <w:t>cursive,</w:t>
      </w:r>
      <w:r>
        <w:rPr>
          <w:spacing w:val="-3"/>
        </w:rPr>
        <w:t xml:space="preserve"> </w:t>
      </w:r>
      <w:r>
        <w:t>font,</w:t>
      </w:r>
      <w:r>
        <w:rPr>
          <w:spacing w:val="-4"/>
        </w:rPr>
        <w:t xml:space="preserve"> </w:t>
      </w:r>
      <w:r>
        <w:t>graphics,</w:t>
      </w:r>
      <w:r>
        <w:rPr>
          <w:spacing w:val="-3"/>
        </w:rPr>
        <w:t xml:space="preserve"> </w:t>
      </w:r>
      <w:r>
        <w:rPr>
          <w:spacing w:val="-2"/>
        </w:rPr>
        <w:t>symbols).</w:t>
      </w:r>
    </w:p>
    <w:p w14:paraId="42615EB4" w14:textId="77777777" w:rsidR="00942630" w:rsidRDefault="000E46CB">
      <w:pPr>
        <w:pStyle w:val="ListParagraph"/>
        <w:numPr>
          <w:ilvl w:val="0"/>
          <w:numId w:val="223"/>
        </w:numPr>
        <w:tabs>
          <w:tab w:val="left" w:pos="1361"/>
          <w:tab w:val="left" w:pos="1362"/>
        </w:tabs>
        <w:spacing w:before="18" w:line="261" w:lineRule="auto"/>
        <w:ind w:left="1361" w:right="1354"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3"/>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2C7AFB54" w14:textId="77777777" w:rsidR="00942630" w:rsidRDefault="00942630">
      <w:pPr>
        <w:pStyle w:val="BodyText"/>
        <w:rPr>
          <w:sz w:val="20"/>
        </w:rPr>
      </w:pPr>
    </w:p>
    <w:p w14:paraId="05089A7D" w14:textId="77777777" w:rsidR="00942630" w:rsidRDefault="00942630">
      <w:pPr>
        <w:pStyle w:val="BodyText"/>
        <w:rPr>
          <w:sz w:val="20"/>
        </w:rPr>
      </w:pPr>
    </w:p>
    <w:p w14:paraId="361B6023" w14:textId="77777777" w:rsidR="00942630" w:rsidRDefault="00942630">
      <w:pPr>
        <w:pStyle w:val="BodyText"/>
        <w:rPr>
          <w:sz w:val="20"/>
        </w:rPr>
      </w:pPr>
    </w:p>
    <w:p w14:paraId="5343F76E" w14:textId="77777777" w:rsidR="00942630" w:rsidRDefault="00942630">
      <w:pPr>
        <w:pStyle w:val="BodyText"/>
        <w:rPr>
          <w:sz w:val="20"/>
        </w:rPr>
      </w:pPr>
    </w:p>
    <w:p w14:paraId="71781332" w14:textId="77777777" w:rsidR="00942630" w:rsidRDefault="00942630">
      <w:pPr>
        <w:pStyle w:val="BodyText"/>
        <w:rPr>
          <w:sz w:val="20"/>
        </w:rPr>
      </w:pPr>
    </w:p>
    <w:p w14:paraId="26855602" w14:textId="77777777" w:rsidR="00942630" w:rsidRDefault="00942630">
      <w:pPr>
        <w:pStyle w:val="BodyText"/>
        <w:rPr>
          <w:sz w:val="20"/>
        </w:rPr>
      </w:pPr>
    </w:p>
    <w:p w14:paraId="6441537B" w14:textId="77777777" w:rsidR="00942630" w:rsidRDefault="00942630">
      <w:pPr>
        <w:pStyle w:val="BodyText"/>
        <w:spacing w:before="11"/>
        <w:rPr>
          <w:sz w:val="20"/>
        </w:rPr>
      </w:pPr>
    </w:p>
    <w:p w14:paraId="392C7DD6" w14:textId="77777777" w:rsidR="00942630" w:rsidRDefault="000E46CB">
      <w:pPr>
        <w:ind w:right="331"/>
        <w:jc w:val="center"/>
        <w:rPr>
          <w:sz w:val="20"/>
        </w:rPr>
      </w:pPr>
      <w:r>
        <w:rPr>
          <w:sz w:val="20"/>
        </w:rPr>
        <w:t>Page</w:t>
      </w:r>
      <w:r>
        <w:rPr>
          <w:spacing w:val="-1"/>
          <w:sz w:val="20"/>
        </w:rPr>
        <w:t xml:space="preserve"> </w:t>
      </w:r>
      <w:r>
        <w:rPr>
          <w:spacing w:val="-5"/>
          <w:sz w:val="20"/>
        </w:rPr>
        <w:t>50</w:t>
      </w:r>
    </w:p>
    <w:p w14:paraId="7AE440A6" w14:textId="77777777" w:rsidR="00942630" w:rsidRDefault="00942630">
      <w:pPr>
        <w:jc w:val="center"/>
        <w:rPr>
          <w:sz w:val="20"/>
        </w:rPr>
        <w:sectPr w:rsidR="00942630">
          <w:pgSz w:w="15840" w:h="12240" w:orient="landscape"/>
          <w:pgMar w:top="1140" w:right="460" w:bottom="580" w:left="800" w:header="0" w:footer="394" w:gutter="0"/>
          <w:cols w:space="720"/>
        </w:sectPr>
      </w:pPr>
    </w:p>
    <w:p w14:paraId="21910C34" w14:textId="77777777" w:rsidR="00942630" w:rsidRDefault="00942630">
      <w:pPr>
        <w:pStyle w:val="BodyText"/>
        <w:spacing w:before="2"/>
        <w:rPr>
          <w:sz w:val="16"/>
        </w:rPr>
      </w:pPr>
    </w:p>
    <w:p w14:paraId="548DEFF2" w14:textId="77777777" w:rsidR="00942630" w:rsidRDefault="000E46CB">
      <w:pPr>
        <w:pStyle w:val="Heading4"/>
        <w:spacing w:before="101"/>
        <w:ind w:left="640" w:firstLine="0"/>
      </w:pPr>
      <w:r>
        <w:rPr>
          <w:b/>
          <w:i/>
        </w:rPr>
        <w:t>Modes</w:t>
      </w:r>
      <w:r>
        <w:rPr>
          <w:b/>
          <w:i/>
          <w:spacing w:val="-7"/>
        </w:rPr>
        <w:t xml:space="preserve"> </w:t>
      </w:r>
      <w:r>
        <w:rPr>
          <w:b/>
          <w:i/>
        </w:rPr>
        <w:t>of</w:t>
      </w:r>
      <w:r>
        <w:rPr>
          <w:b/>
          <w:i/>
          <w:spacing w:val="-7"/>
        </w:rPr>
        <w:t xml:space="preserve"> </w:t>
      </w:r>
      <w:r>
        <w:rPr>
          <w:b/>
          <w:i/>
        </w:rPr>
        <w:t>Writing</w:t>
      </w:r>
      <w:r>
        <w:rPr>
          <w:b/>
          <w:i/>
          <w:spacing w:val="-3"/>
        </w:rPr>
        <w:t xml:space="preserve"> </w:t>
      </w:r>
      <w:r>
        <w:rPr>
          <w:b/>
        </w:rPr>
        <w:t>|</w:t>
      </w:r>
      <w:r>
        <w:rPr>
          <w:b/>
          <w:spacing w:val="-4"/>
        </w:rPr>
        <w:t xml:space="preserve"> </w:t>
      </w:r>
      <w:r>
        <w:t>Write</w:t>
      </w:r>
      <w:r>
        <w:rPr>
          <w:spacing w:val="-4"/>
        </w:rPr>
        <w:t xml:space="preserve"> </w:t>
      </w:r>
      <w:r>
        <w:t>in</w:t>
      </w:r>
      <w:r>
        <w:rPr>
          <w:spacing w:val="-5"/>
        </w:rPr>
        <w:t xml:space="preserve"> </w:t>
      </w:r>
      <w:r>
        <w:t>a</w:t>
      </w:r>
      <w:r>
        <w:rPr>
          <w:spacing w:val="-3"/>
        </w:rPr>
        <w:t xml:space="preserve"> </w:t>
      </w:r>
      <w:r>
        <w:t>variety</w:t>
      </w:r>
      <w:r>
        <w:rPr>
          <w:spacing w:val="-2"/>
        </w:rPr>
        <w:t xml:space="preserve"> </w:t>
      </w:r>
      <w:r>
        <w:t>of</w:t>
      </w:r>
      <w:r>
        <w:rPr>
          <w:spacing w:val="-3"/>
        </w:rPr>
        <w:t xml:space="preserve"> </w:t>
      </w:r>
      <w:r>
        <w:t>modes</w:t>
      </w:r>
      <w:r>
        <w:rPr>
          <w:spacing w:val="-2"/>
        </w:rPr>
        <w:t xml:space="preserve"> </w:t>
      </w:r>
      <w:r>
        <w:t>for</w:t>
      </w:r>
      <w:r>
        <w:rPr>
          <w:spacing w:val="-6"/>
        </w:rPr>
        <w:t xml:space="preserve"> </w:t>
      </w:r>
      <w:r>
        <w:t>a</w:t>
      </w:r>
      <w:r>
        <w:rPr>
          <w:spacing w:val="-3"/>
        </w:rPr>
        <w:t xml:space="preserve"> </w:t>
      </w:r>
      <w:r>
        <w:t>variety</w:t>
      </w:r>
      <w:r>
        <w:rPr>
          <w:spacing w:val="-1"/>
        </w:rPr>
        <w:t xml:space="preserve"> </w:t>
      </w:r>
      <w:r>
        <w:t>of</w:t>
      </w:r>
      <w:r>
        <w:rPr>
          <w:spacing w:val="-4"/>
        </w:rPr>
        <w:t xml:space="preserve"> </w:t>
      </w:r>
      <w:r>
        <w:t>purposes</w:t>
      </w:r>
      <w:r>
        <w:rPr>
          <w:spacing w:val="-2"/>
        </w:rPr>
        <w:t xml:space="preserve"> </w:t>
      </w:r>
      <w:r>
        <w:t>and</w:t>
      </w:r>
      <w:r>
        <w:rPr>
          <w:spacing w:val="-3"/>
        </w:rPr>
        <w:t xml:space="preserve"> </w:t>
      </w:r>
      <w:r>
        <w:t>audiences</w:t>
      </w:r>
      <w:r>
        <w:rPr>
          <w:spacing w:val="-2"/>
        </w:rPr>
        <w:t xml:space="preserve"> </w:t>
      </w:r>
      <w:r>
        <w:t>across</w:t>
      </w:r>
      <w:r>
        <w:rPr>
          <w:spacing w:val="-1"/>
        </w:rPr>
        <w:t xml:space="preserve"> </w:t>
      </w:r>
      <w:r>
        <w:rPr>
          <w:spacing w:val="-2"/>
        </w:rPr>
        <w:t>disciplines.</w:t>
      </w:r>
    </w:p>
    <w:p w14:paraId="643AF493" w14:textId="77777777" w:rsidR="00942630" w:rsidRDefault="000E46CB">
      <w:pPr>
        <w:pStyle w:val="BodyText"/>
        <w:spacing w:before="6"/>
        <w:ind w:left="640"/>
      </w:pPr>
      <w:r>
        <w:rPr>
          <w:b/>
        </w:rPr>
        <w:t>LA.3.W.3</w:t>
      </w:r>
      <w:r>
        <w:rPr>
          <w:b/>
          <w:spacing w:val="-7"/>
        </w:rPr>
        <w:t xml:space="preserve"> </w:t>
      </w:r>
      <w:r>
        <w:t>Write</w:t>
      </w:r>
      <w:r>
        <w:rPr>
          <w:spacing w:val="-8"/>
        </w:rPr>
        <w:t xml:space="preserve"> </w:t>
      </w:r>
      <w:r>
        <w:t>creative</w:t>
      </w:r>
      <w:r>
        <w:rPr>
          <w:spacing w:val="-4"/>
        </w:rPr>
        <w:t xml:space="preserve"> </w:t>
      </w:r>
      <w:r>
        <w:t>and/or</w:t>
      </w:r>
      <w:r>
        <w:rPr>
          <w:spacing w:val="-3"/>
        </w:rPr>
        <w:t xml:space="preserve"> </w:t>
      </w:r>
      <w:r>
        <w:t>expressive</w:t>
      </w:r>
      <w:r>
        <w:rPr>
          <w:spacing w:val="-8"/>
        </w:rPr>
        <w:t xml:space="preserve"> </w:t>
      </w:r>
      <w:r>
        <w:t>pieces</w:t>
      </w:r>
      <w:r>
        <w:rPr>
          <w:spacing w:val="-8"/>
        </w:rPr>
        <w:t xml:space="preserve"> </w:t>
      </w:r>
      <w:r>
        <w:t>that</w:t>
      </w:r>
      <w:r>
        <w:rPr>
          <w:spacing w:val="-7"/>
        </w:rPr>
        <w:t xml:space="preserve"> </w:t>
      </w:r>
      <w:r>
        <w:t>describe</w:t>
      </w:r>
      <w:r>
        <w:rPr>
          <w:spacing w:val="-4"/>
        </w:rPr>
        <w:t xml:space="preserve"> </w:t>
      </w:r>
      <w:r>
        <w:t>a</w:t>
      </w:r>
      <w:r>
        <w:rPr>
          <w:spacing w:val="-6"/>
        </w:rPr>
        <w:t xml:space="preserve"> </w:t>
      </w:r>
      <w:r>
        <w:t>well-developed</w:t>
      </w:r>
      <w:r>
        <w:rPr>
          <w:spacing w:val="-6"/>
        </w:rPr>
        <w:t xml:space="preserve"> </w:t>
      </w:r>
      <w:r>
        <w:t>event</w:t>
      </w:r>
      <w:r>
        <w:rPr>
          <w:spacing w:val="-7"/>
        </w:rPr>
        <w:t xml:space="preserve"> </w:t>
      </w:r>
      <w:r>
        <w:t>or</w:t>
      </w:r>
      <w:r>
        <w:rPr>
          <w:spacing w:val="-8"/>
        </w:rPr>
        <w:t xml:space="preserve"> </w:t>
      </w:r>
      <w:r>
        <w:rPr>
          <w:spacing w:val="-2"/>
        </w:rPr>
        <w:t>experience.</w:t>
      </w:r>
    </w:p>
    <w:p w14:paraId="44C58731" w14:textId="783D0F95" w:rsidR="00942630" w:rsidRDefault="000E46CB">
      <w:pPr>
        <w:pStyle w:val="ListParagraph"/>
        <w:numPr>
          <w:ilvl w:val="0"/>
          <w:numId w:val="222"/>
        </w:numPr>
        <w:tabs>
          <w:tab w:val="left" w:pos="1361"/>
        </w:tabs>
        <w:spacing w:before="18"/>
        <w:ind w:hanging="362"/>
      </w:pPr>
      <w:r>
        <w:t>Engage</w:t>
      </w:r>
      <w:r>
        <w:rPr>
          <w:spacing w:val="-4"/>
        </w:rPr>
        <w:t xml:space="preserve"> </w:t>
      </w:r>
      <w:r>
        <w:t>and</w:t>
      </w:r>
      <w:r>
        <w:rPr>
          <w:spacing w:val="-6"/>
        </w:rPr>
        <w:t xml:space="preserve"> </w:t>
      </w:r>
      <w:r>
        <w:t>orient</w:t>
      </w:r>
      <w:r>
        <w:rPr>
          <w:spacing w:val="-6"/>
        </w:rPr>
        <w:t xml:space="preserve"> </w:t>
      </w:r>
      <w:r>
        <w:t>the</w:t>
      </w:r>
      <w:r>
        <w:rPr>
          <w:spacing w:val="-4"/>
        </w:rPr>
        <w:t xml:space="preserve"> </w:t>
      </w:r>
      <w:r>
        <w:t>read</w:t>
      </w:r>
      <w:r w:rsidR="00B64BA3">
        <w:t>er</w:t>
      </w:r>
      <w:r>
        <w:rPr>
          <w:spacing w:val="-2"/>
        </w:rPr>
        <w:t xml:space="preserve"> </w:t>
      </w:r>
      <w:r>
        <w:t>by</w:t>
      </w:r>
      <w:r>
        <w:rPr>
          <w:spacing w:val="-2"/>
        </w:rPr>
        <w:t xml:space="preserve"> </w:t>
      </w:r>
      <w:r>
        <w:t>establishing</w:t>
      </w:r>
      <w:r>
        <w:rPr>
          <w:spacing w:val="-4"/>
        </w:rPr>
        <w:t xml:space="preserve"> </w:t>
      </w:r>
      <w:r>
        <w:t>a</w:t>
      </w:r>
      <w:r>
        <w:rPr>
          <w:spacing w:val="-6"/>
        </w:rPr>
        <w:t xml:space="preserve"> </w:t>
      </w:r>
      <w:r>
        <w:t>situation</w:t>
      </w:r>
      <w:r>
        <w:rPr>
          <w:spacing w:val="-4"/>
        </w:rPr>
        <w:t xml:space="preserve"> </w:t>
      </w:r>
      <w:r>
        <w:t>and</w:t>
      </w:r>
      <w:r>
        <w:rPr>
          <w:spacing w:val="-6"/>
        </w:rPr>
        <w:t xml:space="preserve"> </w:t>
      </w:r>
      <w:r>
        <w:t>introducing</w:t>
      </w:r>
      <w:r>
        <w:rPr>
          <w:spacing w:val="-8"/>
        </w:rPr>
        <w:t xml:space="preserve"> </w:t>
      </w:r>
      <w:r>
        <w:t>a</w:t>
      </w:r>
      <w:r>
        <w:rPr>
          <w:spacing w:val="-6"/>
        </w:rPr>
        <w:t xml:space="preserve"> </w:t>
      </w:r>
      <w:r>
        <w:t>narrator</w:t>
      </w:r>
      <w:r>
        <w:rPr>
          <w:spacing w:val="-8"/>
        </w:rPr>
        <w:t xml:space="preserve"> </w:t>
      </w:r>
      <w:r>
        <w:t>and/or</w:t>
      </w:r>
      <w:r>
        <w:rPr>
          <w:spacing w:val="-7"/>
        </w:rPr>
        <w:t xml:space="preserve"> </w:t>
      </w:r>
      <w:r>
        <w:rPr>
          <w:spacing w:val="-2"/>
        </w:rPr>
        <w:t>character(s).</w:t>
      </w:r>
    </w:p>
    <w:p w14:paraId="68E029D5" w14:textId="77777777" w:rsidR="00942630" w:rsidRDefault="000E46CB">
      <w:pPr>
        <w:pStyle w:val="ListParagraph"/>
        <w:numPr>
          <w:ilvl w:val="0"/>
          <w:numId w:val="222"/>
        </w:numPr>
        <w:tabs>
          <w:tab w:val="left" w:pos="1361"/>
        </w:tabs>
        <w:spacing w:before="23"/>
      </w:pPr>
      <w:r>
        <w:t>Include</w:t>
      </w:r>
      <w:r>
        <w:rPr>
          <w:spacing w:val="-10"/>
        </w:rPr>
        <w:t xml:space="preserve"> </w:t>
      </w:r>
      <w:r>
        <w:t>descriptive</w:t>
      </w:r>
      <w:r>
        <w:rPr>
          <w:spacing w:val="-7"/>
        </w:rPr>
        <w:t xml:space="preserve"> </w:t>
      </w:r>
      <w:r>
        <w:t>details</w:t>
      </w:r>
      <w:r>
        <w:rPr>
          <w:spacing w:val="-3"/>
        </w:rPr>
        <w:t xml:space="preserve"> </w:t>
      </w:r>
      <w:r>
        <w:t>about</w:t>
      </w:r>
      <w:r>
        <w:rPr>
          <w:spacing w:val="-7"/>
        </w:rPr>
        <w:t xml:space="preserve"> </w:t>
      </w:r>
      <w:r>
        <w:t>characters,</w:t>
      </w:r>
      <w:r>
        <w:rPr>
          <w:spacing w:val="-7"/>
        </w:rPr>
        <w:t xml:space="preserve"> </w:t>
      </w:r>
      <w:r>
        <w:t>events,</w:t>
      </w:r>
      <w:r>
        <w:rPr>
          <w:spacing w:val="-3"/>
        </w:rPr>
        <w:t xml:space="preserve"> </w:t>
      </w:r>
      <w:r>
        <w:t>or</w:t>
      </w:r>
      <w:r>
        <w:rPr>
          <w:spacing w:val="-2"/>
        </w:rPr>
        <w:t xml:space="preserve"> settings.</w:t>
      </w:r>
    </w:p>
    <w:p w14:paraId="7AB1B1B5" w14:textId="77777777" w:rsidR="00942630" w:rsidRDefault="000E46CB">
      <w:pPr>
        <w:pStyle w:val="ListParagraph"/>
        <w:numPr>
          <w:ilvl w:val="0"/>
          <w:numId w:val="222"/>
        </w:numPr>
        <w:tabs>
          <w:tab w:val="left" w:pos="1361"/>
        </w:tabs>
        <w:spacing w:before="23"/>
      </w:pPr>
      <w:r>
        <w:t>Use</w:t>
      </w:r>
      <w:r>
        <w:rPr>
          <w:spacing w:val="-4"/>
        </w:rPr>
        <w:t xml:space="preserve"> </w:t>
      </w:r>
      <w:r>
        <w:t>words</w:t>
      </w:r>
      <w:r>
        <w:rPr>
          <w:spacing w:val="-1"/>
        </w:rPr>
        <w:t xml:space="preserve"> </w:t>
      </w:r>
      <w:r>
        <w:t>and</w:t>
      </w:r>
      <w:r>
        <w:rPr>
          <w:spacing w:val="-4"/>
        </w:rPr>
        <w:t xml:space="preserve"> </w:t>
      </w:r>
      <w:r>
        <w:t>phrases</w:t>
      </w:r>
      <w:r>
        <w:rPr>
          <w:spacing w:val="-7"/>
        </w:rPr>
        <w:t xml:space="preserve"> </w:t>
      </w:r>
      <w:r>
        <w:t>to</w:t>
      </w:r>
      <w:r>
        <w:rPr>
          <w:spacing w:val="-2"/>
        </w:rPr>
        <w:t xml:space="preserve"> </w:t>
      </w:r>
      <w:r>
        <w:t>signal</w:t>
      </w:r>
      <w:r>
        <w:rPr>
          <w:spacing w:val="-3"/>
        </w:rPr>
        <w:t xml:space="preserve"> </w:t>
      </w:r>
      <w:r>
        <w:t>a</w:t>
      </w:r>
      <w:r>
        <w:rPr>
          <w:spacing w:val="-4"/>
        </w:rPr>
        <w:t xml:space="preserve"> </w:t>
      </w:r>
      <w:r>
        <w:t>sequence</w:t>
      </w:r>
      <w:r>
        <w:rPr>
          <w:spacing w:val="-11"/>
        </w:rPr>
        <w:t xml:space="preserve"> </w:t>
      </w:r>
      <w:r>
        <w:t>of</w:t>
      </w:r>
      <w:r>
        <w:rPr>
          <w:spacing w:val="-4"/>
        </w:rPr>
        <w:t xml:space="preserve"> </w:t>
      </w:r>
      <w:r>
        <w:rPr>
          <w:spacing w:val="-2"/>
        </w:rPr>
        <w:t>events.</w:t>
      </w:r>
    </w:p>
    <w:p w14:paraId="0DFB6B16" w14:textId="77777777" w:rsidR="00942630" w:rsidRDefault="000E46CB">
      <w:pPr>
        <w:pStyle w:val="ListParagraph"/>
        <w:numPr>
          <w:ilvl w:val="0"/>
          <w:numId w:val="222"/>
        </w:numPr>
        <w:tabs>
          <w:tab w:val="left" w:pos="1361"/>
        </w:tabs>
        <w:spacing w:before="19"/>
      </w:pPr>
      <w:r>
        <w:t>Provide</w:t>
      </w:r>
      <w:r>
        <w:rPr>
          <w:spacing w:val="-8"/>
        </w:rPr>
        <w:t xml:space="preserve"> </w:t>
      </w:r>
      <w:r>
        <w:t>a</w:t>
      </w:r>
      <w:r>
        <w:rPr>
          <w:spacing w:val="-4"/>
        </w:rPr>
        <w:t xml:space="preserve"> </w:t>
      </w:r>
      <w:r>
        <w:t>closure</w:t>
      </w:r>
      <w:r>
        <w:rPr>
          <w:spacing w:val="-2"/>
        </w:rPr>
        <w:t xml:space="preserve"> </w:t>
      </w:r>
      <w:r>
        <w:t>related</w:t>
      </w:r>
      <w:r>
        <w:rPr>
          <w:spacing w:val="-4"/>
        </w:rPr>
        <w:t xml:space="preserve"> </w:t>
      </w:r>
      <w:r>
        <w:t>to</w:t>
      </w:r>
      <w:r>
        <w:rPr>
          <w:spacing w:val="-6"/>
        </w:rPr>
        <w:t xml:space="preserve"> </w:t>
      </w:r>
      <w:r>
        <w:t>the</w:t>
      </w:r>
      <w:r>
        <w:rPr>
          <w:spacing w:val="-7"/>
        </w:rPr>
        <w:t xml:space="preserve"> </w:t>
      </w:r>
      <w:r>
        <w:t>creative</w:t>
      </w:r>
      <w:r>
        <w:rPr>
          <w:spacing w:val="-1"/>
        </w:rPr>
        <w:t xml:space="preserve"> </w:t>
      </w:r>
      <w:r>
        <w:t>or</w:t>
      </w:r>
      <w:r>
        <w:rPr>
          <w:spacing w:val="-6"/>
        </w:rPr>
        <w:t xml:space="preserve"> </w:t>
      </w:r>
      <w:r>
        <w:t>expressive</w:t>
      </w:r>
      <w:r>
        <w:rPr>
          <w:spacing w:val="-6"/>
        </w:rPr>
        <w:t xml:space="preserve"> </w:t>
      </w:r>
      <w:r>
        <w:t>event or</w:t>
      </w:r>
      <w:r>
        <w:rPr>
          <w:spacing w:val="-1"/>
        </w:rPr>
        <w:t xml:space="preserve"> </w:t>
      </w:r>
      <w:r>
        <w:rPr>
          <w:spacing w:val="-2"/>
        </w:rPr>
        <w:t>experience.</w:t>
      </w:r>
    </w:p>
    <w:p w14:paraId="0147E810" w14:textId="77777777" w:rsidR="00942630" w:rsidRDefault="00942630">
      <w:pPr>
        <w:pStyle w:val="BodyText"/>
        <w:spacing w:before="9"/>
        <w:rPr>
          <w:sz w:val="25"/>
        </w:rPr>
      </w:pPr>
    </w:p>
    <w:p w14:paraId="3E9E62B6" w14:textId="77777777" w:rsidR="00942630" w:rsidRDefault="000E46CB">
      <w:pPr>
        <w:pStyle w:val="BodyText"/>
        <w:ind w:left="639"/>
      </w:pPr>
      <w:r>
        <w:rPr>
          <w:b/>
        </w:rPr>
        <w:t>LA.3.W.4</w:t>
      </w:r>
      <w:r>
        <w:rPr>
          <w:b/>
          <w:spacing w:val="-7"/>
        </w:rPr>
        <w:t xml:space="preserve"> </w:t>
      </w:r>
      <w:r>
        <w:t>Write</w:t>
      </w:r>
      <w:r>
        <w:rPr>
          <w:spacing w:val="-4"/>
        </w:rPr>
        <w:t xml:space="preserve"> </w:t>
      </w:r>
      <w:r>
        <w:t>opinion</w:t>
      </w:r>
      <w:r>
        <w:rPr>
          <w:spacing w:val="-4"/>
        </w:rPr>
        <w:t xml:space="preserve"> </w:t>
      </w:r>
      <w:r>
        <w:t>pieces</w:t>
      </w:r>
      <w:r>
        <w:rPr>
          <w:spacing w:val="-4"/>
        </w:rPr>
        <w:t xml:space="preserve"> </w:t>
      </w:r>
      <w:r>
        <w:t>with</w:t>
      </w:r>
      <w:r>
        <w:rPr>
          <w:spacing w:val="-9"/>
        </w:rPr>
        <w:t xml:space="preserve"> </w:t>
      </w:r>
      <w:r>
        <w:t>supporting</w:t>
      </w:r>
      <w:r>
        <w:rPr>
          <w:spacing w:val="-9"/>
        </w:rPr>
        <w:t xml:space="preserve"> </w:t>
      </w:r>
      <w:r>
        <w:t>reasons</w:t>
      </w:r>
      <w:r>
        <w:rPr>
          <w:spacing w:val="-3"/>
        </w:rPr>
        <w:t xml:space="preserve"> </w:t>
      </w:r>
      <w:r>
        <w:t>and/or</w:t>
      </w:r>
      <w:r>
        <w:rPr>
          <w:spacing w:val="-8"/>
        </w:rPr>
        <w:t xml:space="preserve"> </w:t>
      </w:r>
      <w:r>
        <w:rPr>
          <w:spacing w:val="-2"/>
        </w:rPr>
        <w:t>evidence.</w:t>
      </w:r>
    </w:p>
    <w:p w14:paraId="5D3DC319" w14:textId="77777777" w:rsidR="00942630" w:rsidRDefault="000E46CB">
      <w:pPr>
        <w:pStyle w:val="ListParagraph"/>
        <w:numPr>
          <w:ilvl w:val="0"/>
          <w:numId w:val="221"/>
        </w:numPr>
        <w:tabs>
          <w:tab w:val="left" w:pos="1361"/>
        </w:tabs>
        <w:spacing w:before="18"/>
        <w:ind w:hanging="362"/>
      </w:pPr>
      <w:r>
        <w:t>Introduce</w:t>
      </w:r>
      <w:r>
        <w:rPr>
          <w:spacing w:val="-4"/>
        </w:rPr>
        <w:t xml:space="preserve"> </w:t>
      </w:r>
      <w:r>
        <w:t>a</w:t>
      </w:r>
      <w:r>
        <w:rPr>
          <w:spacing w:val="-5"/>
        </w:rPr>
        <w:t xml:space="preserve"> </w:t>
      </w:r>
      <w:r>
        <w:t>topic</w:t>
      </w:r>
      <w:r>
        <w:rPr>
          <w:spacing w:val="-7"/>
        </w:rPr>
        <w:t xml:space="preserve"> </w:t>
      </w:r>
      <w:r>
        <w:t>or</w:t>
      </w:r>
      <w:r>
        <w:rPr>
          <w:spacing w:val="-6"/>
        </w:rPr>
        <w:t xml:space="preserve"> </w:t>
      </w:r>
      <w:r>
        <w:t>text,</w:t>
      </w:r>
      <w:r>
        <w:rPr>
          <w:spacing w:val="-2"/>
        </w:rPr>
        <w:t xml:space="preserve"> </w:t>
      </w:r>
      <w:r>
        <w:t>state</w:t>
      </w:r>
      <w:r>
        <w:rPr>
          <w:spacing w:val="-2"/>
        </w:rPr>
        <w:t xml:space="preserve"> </w:t>
      </w:r>
      <w:r>
        <w:t>an</w:t>
      </w:r>
      <w:r>
        <w:rPr>
          <w:spacing w:val="-3"/>
        </w:rPr>
        <w:t xml:space="preserve"> </w:t>
      </w:r>
      <w:r>
        <w:t>opinion,</w:t>
      </w:r>
      <w:r>
        <w:rPr>
          <w:spacing w:val="-5"/>
        </w:rPr>
        <w:t xml:space="preserve"> </w:t>
      </w:r>
      <w:r>
        <w:t>and</w:t>
      </w:r>
      <w:r>
        <w:rPr>
          <w:spacing w:val="-5"/>
        </w:rPr>
        <w:t xml:space="preserve"> </w:t>
      </w:r>
      <w:r>
        <w:t>develop</w:t>
      </w:r>
      <w:r>
        <w:rPr>
          <w:spacing w:val="-4"/>
        </w:rPr>
        <w:t xml:space="preserve"> </w:t>
      </w:r>
      <w:r>
        <w:t>a</w:t>
      </w:r>
      <w:r>
        <w:rPr>
          <w:spacing w:val="-5"/>
        </w:rPr>
        <w:t xml:space="preserve"> </w:t>
      </w:r>
      <w:r>
        <w:t>structure</w:t>
      </w:r>
      <w:r>
        <w:rPr>
          <w:spacing w:val="-7"/>
        </w:rPr>
        <w:t xml:space="preserve"> </w:t>
      </w:r>
      <w:r>
        <w:t>that</w:t>
      </w:r>
      <w:r>
        <w:rPr>
          <w:spacing w:val="-1"/>
        </w:rPr>
        <w:t xml:space="preserve"> </w:t>
      </w:r>
      <w:r>
        <w:t>includes</w:t>
      </w:r>
      <w:r>
        <w:rPr>
          <w:spacing w:val="-6"/>
        </w:rPr>
        <w:t xml:space="preserve"> </w:t>
      </w:r>
      <w:r>
        <w:t>reasons</w:t>
      </w:r>
      <w:r>
        <w:rPr>
          <w:spacing w:val="-7"/>
        </w:rPr>
        <w:t xml:space="preserve"> </w:t>
      </w:r>
      <w:r>
        <w:t>and/or</w:t>
      </w:r>
      <w:r>
        <w:rPr>
          <w:spacing w:val="-1"/>
        </w:rPr>
        <w:t xml:space="preserve"> </w:t>
      </w:r>
      <w:r>
        <w:rPr>
          <w:spacing w:val="-2"/>
        </w:rPr>
        <w:t>evidence.</w:t>
      </w:r>
    </w:p>
    <w:p w14:paraId="2572795D" w14:textId="77777777" w:rsidR="00942630" w:rsidRDefault="000E46CB">
      <w:pPr>
        <w:pStyle w:val="ListParagraph"/>
        <w:numPr>
          <w:ilvl w:val="0"/>
          <w:numId w:val="221"/>
        </w:numPr>
        <w:tabs>
          <w:tab w:val="left" w:pos="1361"/>
        </w:tabs>
        <w:spacing w:before="23"/>
        <w:ind w:hanging="362"/>
      </w:pPr>
      <w:r>
        <w:t>Use</w:t>
      </w:r>
      <w:r>
        <w:rPr>
          <w:spacing w:val="-6"/>
        </w:rPr>
        <w:t xml:space="preserve"> </w:t>
      </w:r>
      <w:r>
        <w:t>linking</w:t>
      </w:r>
      <w:r>
        <w:rPr>
          <w:spacing w:val="-4"/>
        </w:rPr>
        <w:t xml:space="preserve"> </w:t>
      </w:r>
      <w:r>
        <w:t>words</w:t>
      </w:r>
      <w:r>
        <w:rPr>
          <w:spacing w:val="-3"/>
        </w:rPr>
        <w:t xml:space="preserve"> </w:t>
      </w:r>
      <w:r>
        <w:t>and</w:t>
      </w:r>
      <w:r>
        <w:rPr>
          <w:spacing w:val="-6"/>
        </w:rPr>
        <w:t xml:space="preserve"> </w:t>
      </w:r>
      <w:r>
        <w:t>phrases</w:t>
      </w:r>
      <w:r>
        <w:rPr>
          <w:spacing w:val="-8"/>
        </w:rPr>
        <w:t xml:space="preserve"> </w:t>
      </w:r>
      <w:r>
        <w:t>to</w:t>
      </w:r>
      <w:r>
        <w:rPr>
          <w:spacing w:val="-9"/>
        </w:rPr>
        <w:t xml:space="preserve"> </w:t>
      </w:r>
      <w:r>
        <w:t>connect</w:t>
      </w:r>
      <w:r>
        <w:rPr>
          <w:spacing w:val="-2"/>
        </w:rPr>
        <w:t xml:space="preserve"> </w:t>
      </w:r>
      <w:r>
        <w:t>opinions</w:t>
      </w:r>
      <w:r>
        <w:rPr>
          <w:spacing w:val="-3"/>
        </w:rPr>
        <w:t xml:space="preserve"> </w:t>
      </w:r>
      <w:r>
        <w:t>and</w:t>
      </w:r>
      <w:r>
        <w:rPr>
          <w:spacing w:val="-2"/>
        </w:rPr>
        <w:t xml:space="preserve"> reasons.</w:t>
      </w:r>
    </w:p>
    <w:p w14:paraId="33A6B21D" w14:textId="77777777" w:rsidR="00942630" w:rsidRDefault="000E46CB">
      <w:pPr>
        <w:pStyle w:val="ListParagraph"/>
        <w:numPr>
          <w:ilvl w:val="0"/>
          <w:numId w:val="221"/>
        </w:numPr>
        <w:tabs>
          <w:tab w:val="left" w:pos="1361"/>
        </w:tabs>
        <w:spacing w:before="23"/>
      </w:pPr>
      <w:r>
        <w:t>Provide</w:t>
      </w:r>
      <w:r>
        <w:rPr>
          <w:spacing w:val="-9"/>
        </w:rPr>
        <w:t xml:space="preserve"> </w:t>
      </w:r>
      <w:r>
        <w:t>a</w:t>
      </w:r>
      <w:r>
        <w:rPr>
          <w:spacing w:val="-4"/>
        </w:rPr>
        <w:t xml:space="preserve"> </w:t>
      </w:r>
      <w:r>
        <w:t>concluding</w:t>
      </w:r>
      <w:r>
        <w:rPr>
          <w:spacing w:val="-8"/>
        </w:rPr>
        <w:t xml:space="preserve"> </w:t>
      </w:r>
      <w:r>
        <w:t>statement</w:t>
      </w:r>
      <w:r>
        <w:rPr>
          <w:spacing w:val="-1"/>
        </w:rPr>
        <w:t xml:space="preserve"> </w:t>
      </w:r>
      <w:r>
        <w:t>or</w:t>
      </w:r>
      <w:r>
        <w:rPr>
          <w:spacing w:val="-1"/>
        </w:rPr>
        <w:t xml:space="preserve"> </w:t>
      </w:r>
      <w:r>
        <w:t>section</w:t>
      </w:r>
      <w:r>
        <w:rPr>
          <w:spacing w:val="-8"/>
        </w:rPr>
        <w:t xml:space="preserve"> </w:t>
      </w:r>
      <w:r>
        <w:t>related</w:t>
      </w:r>
      <w:r>
        <w:rPr>
          <w:spacing w:val="-4"/>
        </w:rPr>
        <w:t xml:space="preserve"> </w:t>
      </w:r>
      <w:r>
        <w:t>to</w:t>
      </w:r>
      <w:r>
        <w:rPr>
          <w:spacing w:val="-8"/>
        </w:rPr>
        <w:t xml:space="preserve"> </w:t>
      </w:r>
      <w:r>
        <w:t>the</w:t>
      </w:r>
      <w:r>
        <w:rPr>
          <w:spacing w:val="-1"/>
        </w:rPr>
        <w:t xml:space="preserve"> </w:t>
      </w:r>
      <w:r>
        <w:rPr>
          <w:spacing w:val="-2"/>
        </w:rPr>
        <w:t>opinion.</w:t>
      </w:r>
    </w:p>
    <w:p w14:paraId="1D0BC766" w14:textId="77777777" w:rsidR="00942630" w:rsidRDefault="00942630">
      <w:pPr>
        <w:pStyle w:val="BodyText"/>
        <w:spacing w:before="4"/>
        <w:rPr>
          <w:sz w:val="25"/>
        </w:rPr>
      </w:pPr>
    </w:p>
    <w:p w14:paraId="67ED44C2" w14:textId="77777777" w:rsidR="00942630" w:rsidRDefault="000E46CB">
      <w:pPr>
        <w:pStyle w:val="BodyText"/>
        <w:spacing w:before="1"/>
        <w:ind w:left="639"/>
      </w:pPr>
      <w:r>
        <w:rPr>
          <w:b/>
        </w:rPr>
        <w:t>LA.3.W.5</w:t>
      </w:r>
      <w:r>
        <w:rPr>
          <w:b/>
          <w:spacing w:val="-5"/>
        </w:rPr>
        <w:t xml:space="preserve"> </w:t>
      </w:r>
      <w:r>
        <w:t>Write</w:t>
      </w:r>
      <w:r>
        <w:rPr>
          <w:spacing w:val="-3"/>
        </w:rPr>
        <w:t xml:space="preserve"> </w:t>
      </w:r>
      <w:r>
        <w:t>informative/explanatory</w:t>
      </w:r>
      <w:r>
        <w:rPr>
          <w:spacing w:val="-3"/>
        </w:rPr>
        <w:t xml:space="preserve"> </w:t>
      </w:r>
      <w:r>
        <w:t>pieces</w:t>
      </w:r>
      <w:r>
        <w:rPr>
          <w:spacing w:val="-8"/>
        </w:rPr>
        <w:t xml:space="preserve"> </w:t>
      </w:r>
      <w:r>
        <w:t>to</w:t>
      </w:r>
      <w:r>
        <w:rPr>
          <w:spacing w:val="-4"/>
        </w:rPr>
        <w:t xml:space="preserve"> </w:t>
      </w:r>
      <w:r>
        <w:t>examine</w:t>
      </w:r>
      <w:r>
        <w:rPr>
          <w:spacing w:val="-3"/>
        </w:rPr>
        <w:t xml:space="preserve"> </w:t>
      </w:r>
      <w:r>
        <w:t>a</w:t>
      </w:r>
      <w:r>
        <w:rPr>
          <w:spacing w:val="-11"/>
        </w:rPr>
        <w:t xml:space="preserve"> </w:t>
      </w:r>
      <w:r>
        <w:t>topic</w:t>
      </w:r>
      <w:r>
        <w:rPr>
          <w:spacing w:val="-3"/>
        </w:rPr>
        <w:t xml:space="preserve"> </w:t>
      </w:r>
      <w:r>
        <w:t>or</w:t>
      </w:r>
      <w:r>
        <w:rPr>
          <w:spacing w:val="-8"/>
        </w:rPr>
        <w:t xml:space="preserve"> </w:t>
      </w:r>
      <w:r>
        <w:t>text</w:t>
      </w:r>
      <w:r>
        <w:rPr>
          <w:spacing w:val="-2"/>
        </w:rPr>
        <w:t xml:space="preserve"> </w:t>
      </w:r>
      <w:r>
        <w:t>and</w:t>
      </w:r>
      <w:r>
        <w:rPr>
          <w:spacing w:val="-7"/>
        </w:rPr>
        <w:t xml:space="preserve"> </w:t>
      </w:r>
      <w:r>
        <w:t>convey</w:t>
      </w:r>
      <w:r>
        <w:rPr>
          <w:spacing w:val="-7"/>
        </w:rPr>
        <w:t xml:space="preserve"> </w:t>
      </w:r>
      <w:r>
        <w:t>ideas</w:t>
      </w:r>
      <w:r>
        <w:rPr>
          <w:spacing w:val="-12"/>
        </w:rPr>
        <w:t xml:space="preserve"> </w:t>
      </w:r>
      <w:r>
        <w:t>and</w:t>
      </w:r>
      <w:r>
        <w:rPr>
          <w:spacing w:val="-2"/>
        </w:rPr>
        <w:t xml:space="preserve"> information.</w:t>
      </w:r>
    </w:p>
    <w:p w14:paraId="1473A2DE" w14:textId="77777777" w:rsidR="00942630" w:rsidRDefault="000E46CB">
      <w:pPr>
        <w:pStyle w:val="ListParagraph"/>
        <w:numPr>
          <w:ilvl w:val="0"/>
          <w:numId w:val="220"/>
        </w:numPr>
        <w:tabs>
          <w:tab w:val="left" w:pos="1361"/>
        </w:tabs>
        <w:spacing w:before="18"/>
        <w:ind w:hanging="362"/>
      </w:pPr>
      <w:r>
        <w:t>Introduce</w:t>
      </w:r>
      <w:r>
        <w:rPr>
          <w:spacing w:val="-5"/>
        </w:rPr>
        <w:t xml:space="preserve"> </w:t>
      </w:r>
      <w:r>
        <w:t>a</w:t>
      </w:r>
      <w:r>
        <w:rPr>
          <w:spacing w:val="-6"/>
        </w:rPr>
        <w:t xml:space="preserve"> </w:t>
      </w:r>
      <w:r>
        <w:t>topic</w:t>
      </w:r>
      <w:r>
        <w:rPr>
          <w:spacing w:val="-7"/>
        </w:rPr>
        <w:t xml:space="preserve"> </w:t>
      </w:r>
      <w:r>
        <w:t>and</w:t>
      </w:r>
      <w:r>
        <w:rPr>
          <w:spacing w:val="-6"/>
        </w:rPr>
        <w:t xml:space="preserve"> </w:t>
      </w:r>
      <w:r>
        <w:t>group</w:t>
      </w:r>
      <w:r>
        <w:rPr>
          <w:spacing w:val="-6"/>
        </w:rPr>
        <w:t xml:space="preserve"> </w:t>
      </w:r>
      <w:r>
        <w:t>related</w:t>
      </w:r>
      <w:r>
        <w:rPr>
          <w:spacing w:val="-5"/>
        </w:rPr>
        <w:t xml:space="preserve"> </w:t>
      </w:r>
      <w:r>
        <w:t>information</w:t>
      </w:r>
      <w:r>
        <w:rPr>
          <w:spacing w:val="-4"/>
        </w:rPr>
        <w:t xml:space="preserve"> </w:t>
      </w:r>
      <w:r>
        <w:t>together,</w:t>
      </w:r>
      <w:r>
        <w:rPr>
          <w:spacing w:val="-7"/>
        </w:rPr>
        <w:t xml:space="preserve"> </w:t>
      </w:r>
      <w:r>
        <w:t>including</w:t>
      </w:r>
      <w:r>
        <w:rPr>
          <w:spacing w:val="-4"/>
        </w:rPr>
        <w:t xml:space="preserve"> </w:t>
      </w:r>
      <w:r>
        <w:t>illustrations</w:t>
      </w:r>
      <w:r>
        <w:rPr>
          <w:spacing w:val="-2"/>
        </w:rPr>
        <w:t xml:space="preserve"> </w:t>
      </w:r>
      <w:r>
        <w:t>when</w:t>
      </w:r>
      <w:r>
        <w:rPr>
          <w:spacing w:val="-9"/>
        </w:rPr>
        <w:t xml:space="preserve"> </w:t>
      </w:r>
      <w:r>
        <w:t>useful</w:t>
      </w:r>
      <w:r>
        <w:rPr>
          <w:spacing w:val="-9"/>
        </w:rPr>
        <w:t xml:space="preserve"> </w:t>
      </w:r>
      <w:r>
        <w:t>to</w:t>
      </w:r>
      <w:r>
        <w:rPr>
          <w:spacing w:val="-4"/>
        </w:rPr>
        <w:t xml:space="preserve"> </w:t>
      </w:r>
      <w:r>
        <w:t>provide</w:t>
      </w:r>
      <w:r>
        <w:rPr>
          <w:spacing w:val="-7"/>
        </w:rPr>
        <w:t xml:space="preserve"> </w:t>
      </w:r>
      <w:r>
        <w:rPr>
          <w:spacing w:val="-2"/>
        </w:rPr>
        <w:t>clarity.</w:t>
      </w:r>
    </w:p>
    <w:p w14:paraId="333BD0B4" w14:textId="77777777" w:rsidR="00942630" w:rsidRDefault="000E46CB">
      <w:pPr>
        <w:pStyle w:val="ListParagraph"/>
        <w:numPr>
          <w:ilvl w:val="0"/>
          <w:numId w:val="220"/>
        </w:numPr>
        <w:tabs>
          <w:tab w:val="left" w:pos="1361"/>
        </w:tabs>
        <w:spacing w:before="23"/>
      </w:pPr>
      <w:r>
        <w:t>Develop</w:t>
      </w:r>
      <w:r>
        <w:rPr>
          <w:spacing w:val="-8"/>
        </w:rPr>
        <w:t xml:space="preserve"> </w:t>
      </w:r>
      <w:r>
        <w:t>the</w:t>
      </w:r>
      <w:r>
        <w:rPr>
          <w:spacing w:val="-3"/>
        </w:rPr>
        <w:t xml:space="preserve"> </w:t>
      </w:r>
      <w:r>
        <w:t>topic</w:t>
      </w:r>
      <w:r>
        <w:rPr>
          <w:spacing w:val="-8"/>
        </w:rPr>
        <w:t xml:space="preserve"> </w:t>
      </w:r>
      <w:r>
        <w:t>with</w:t>
      </w:r>
      <w:r>
        <w:rPr>
          <w:spacing w:val="-4"/>
        </w:rPr>
        <w:t xml:space="preserve"> </w:t>
      </w:r>
      <w:r>
        <w:t>information</w:t>
      </w:r>
      <w:r>
        <w:rPr>
          <w:spacing w:val="-4"/>
        </w:rPr>
        <w:t xml:space="preserve"> </w:t>
      </w:r>
      <w:r>
        <w:t>(e.g.,</w:t>
      </w:r>
      <w:r>
        <w:rPr>
          <w:spacing w:val="-3"/>
        </w:rPr>
        <w:t xml:space="preserve"> </w:t>
      </w:r>
      <w:r>
        <w:t>facts,</w:t>
      </w:r>
      <w:r>
        <w:rPr>
          <w:spacing w:val="-3"/>
        </w:rPr>
        <w:t xml:space="preserve"> </w:t>
      </w:r>
      <w:r>
        <w:t>definitions,</w:t>
      </w:r>
      <w:r>
        <w:rPr>
          <w:spacing w:val="-8"/>
        </w:rPr>
        <w:t xml:space="preserve"> </w:t>
      </w:r>
      <w:r>
        <w:t>details)</w:t>
      </w:r>
      <w:r>
        <w:rPr>
          <w:spacing w:val="-8"/>
        </w:rPr>
        <w:t xml:space="preserve"> </w:t>
      </w:r>
      <w:r>
        <w:t>clearly</w:t>
      </w:r>
      <w:r>
        <w:rPr>
          <w:spacing w:val="-2"/>
        </w:rPr>
        <w:t xml:space="preserve"> </w:t>
      </w:r>
      <w:r>
        <w:t>related</w:t>
      </w:r>
      <w:r>
        <w:rPr>
          <w:spacing w:val="-6"/>
        </w:rPr>
        <w:t xml:space="preserve"> </w:t>
      </w:r>
      <w:r>
        <w:t>to</w:t>
      </w:r>
      <w:r>
        <w:rPr>
          <w:spacing w:val="-9"/>
        </w:rPr>
        <w:t xml:space="preserve"> </w:t>
      </w:r>
      <w:r>
        <w:t>the</w:t>
      </w:r>
      <w:r>
        <w:rPr>
          <w:spacing w:val="-7"/>
        </w:rPr>
        <w:t xml:space="preserve"> </w:t>
      </w:r>
      <w:r>
        <w:rPr>
          <w:spacing w:val="-2"/>
        </w:rPr>
        <w:t>topic.</w:t>
      </w:r>
    </w:p>
    <w:p w14:paraId="18C249C2" w14:textId="77777777" w:rsidR="00942630" w:rsidRDefault="000E46CB">
      <w:pPr>
        <w:pStyle w:val="ListParagraph"/>
        <w:numPr>
          <w:ilvl w:val="0"/>
          <w:numId w:val="220"/>
        </w:numPr>
        <w:tabs>
          <w:tab w:val="left" w:pos="1361"/>
        </w:tabs>
        <w:spacing w:before="23"/>
      </w:pPr>
      <w:r>
        <w:t>Use</w:t>
      </w:r>
      <w:r>
        <w:rPr>
          <w:spacing w:val="-6"/>
        </w:rPr>
        <w:t xml:space="preserve"> </w:t>
      </w:r>
      <w:r>
        <w:t>linking</w:t>
      </w:r>
      <w:r>
        <w:rPr>
          <w:spacing w:val="-4"/>
        </w:rPr>
        <w:t xml:space="preserve"> </w:t>
      </w:r>
      <w:r>
        <w:t>words</w:t>
      </w:r>
      <w:r>
        <w:rPr>
          <w:spacing w:val="-3"/>
        </w:rPr>
        <w:t xml:space="preserve"> </w:t>
      </w:r>
      <w:r>
        <w:t>and</w:t>
      </w:r>
      <w:r>
        <w:rPr>
          <w:spacing w:val="-6"/>
        </w:rPr>
        <w:t xml:space="preserve"> </w:t>
      </w:r>
      <w:r>
        <w:t>phrases</w:t>
      </w:r>
      <w:r>
        <w:rPr>
          <w:spacing w:val="-3"/>
        </w:rPr>
        <w:t xml:space="preserve"> </w:t>
      </w:r>
      <w:r>
        <w:t>and</w:t>
      </w:r>
      <w:r>
        <w:rPr>
          <w:spacing w:val="-2"/>
        </w:rPr>
        <w:t xml:space="preserve"> </w:t>
      </w:r>
      <w:r>
        <w:t>key</w:t>
      </w:r>
      <w:r>
        <w:rPr>
          <w:spacing w:val="-7"/>
        </w:rPr>
        <w:t xml:space="preserve"> </w:t>
      </w:r>
      <w:r>
        <w:t>vocabulary</w:t>
      </w:r>
      <w:r>
        <w:rPr>
          <w:spacing w:val="-2"/>
        </w:rPr>
        <w:t xml:space="preserve"> </w:t>
      </w:r>
      <w:r>
        <w:t>to</w:t>
      </w:r>
      <w:r>
        <w:rPr>
          <w:spacing w:val="-8"/>
        </w:rPr>
        <w:t xml:space="preserve"> </w:t>
      </w:r>
      <w:r>
        <w:t>connect</w:t>
      </w:r>
      <w:r>
        <w:rPr>
          <w:spacing w:val="-3"/>
        </w:rPr>
        <w:t xml:space="preserve"> </w:t>
      </w:r>
      <w:r>
        <w:t>ideas</w:t>
      </w:r>
      <w:r>
        <w:rPr>
          <w:spacing w:val="-3"/>
        </w:rPr>
        <w:t xml:space="preserve"> </w:t>
      </w:r>
      <w:r>
        <w:t>and</w:t>
      </w:r>
      <w:r>
        <w:rPr>
          <w:spacing w:val="-6"/>
        </w:rPr>
        <w:t xml:space="preserve"> </w:t>
      </w:r>
      <w:r>
        <w:t>categories</w:t>
      </w:r>
      <w:r>
        <w:rPr>
          <w:spacing w:val="-3"/>
        </w:rPr>
        <w:t xml:space="preserve"> </w:t>
      </w:r>
      <w:r>
        <w:t>of</w:t>
      </w:r>
      <w:r>
        <w:rPr>
          <w:spacing w:val="-5"/>
        </w:rPr>
        <w:t xml:space="preserve"> </w:t>
      </w:r>
      <w:r>
        <w:rPr>
          <w:spacing w:val="-2"/>
        </w:rPr>
        <w:t>information.</w:t>
      </w:r>
    </w:p>
    <w:p w14:paraId="70944C13" w14:textId="77777777" w:rsidR="00942630" w:rsidRDefault="000E46CB">
      <w:pPr>
        <w:pStyle w:val="ListParagraph"/>
        <w:numPr>
          <w:ilvl w:val="0"/>
          <w:numId w:val="220"/>
        </w:numPr>
        <w:tabs>
          <w:tab w:val="left" w:pos="1361"/>
        </w:tabs>
        <w:spacing w:before="18"/>
      </w:pPr>
      <w:r>
        <w:t>Provide</w:t>
      </w:r>
      <w:r>
        <w:rPr>
          <w:spacing w:val="-8"/>
        </w:rPr>
        <w:t xml:space="preserve"> </w:t>
      </w:r>
      <w:r>
        <w:t>a</w:t>
      </w:r>
      <w:r>
        <w:rPr>
          <w:spacing w:val="-4"/>
        </w:rPr>
        <w:t xml:space="preserve"> </w:t>
      </w:r>
      <w:r>
        <w:t>concluding</w:t>
      </w:r>
      <w:r>
        <w:rPr>
          <w:spacing w:val="-7"/>
        </w:rPr>
        <w:t xml:space="preserve"> </w:t>
      </w:r>
      <w:r>
        <w:t>statement</w:t>
      </w:r>
      <w:r>
        <w:rPr>
          <w:spacing w:val="-1"/>
        </w:rPr>
        <w:t xml:space="preserve"> </w:t>
      </w:r>
      <w:r>
        <w:t>or</w:t>
      </w:r>
      <w:r>
        <w:rPr>
          <w:spacing w:val="-1"/>
        </w:rPr>
        <w:t xml:space="preserve"> </w:t>
      </w:r>
      <w:r>
        <w:t>section</w:t>
      </w:r>
      <w:r>
        <w:rPr>
          <w:spacing w:val="-7"/>
        </w:rPr>
        <w:t xml:space="preserve"> </w:t>
      </w:r>
      <w:r>
        <w:t>related</w:t>
      </w:r>
      <w:r>
        <w:rPr>
          <w:spacing w:val="-4"/>
        </w:rPr>
        <w:t xml:space="preserve"> </w:t>
      </w:r>
      <w:r>
        <w:t>to</w:t>
      </w:r>
      <w:r>
        <w:rPr>
          <w:spacing w:val="-8"/>
        </w:rPr>
        <w:t xml:space="preserve"> </w:t>
      </w:r>
      <w:r>
        <w:t>the</w:t>
      </w:r>
      <w:r>
        <w:rPr>
          <w:spacing w:val="-5"/>
        </w:rPr>
        <w:t xml:space="preserve"> </w:t>
      </w:r>
      <w:r>
        <w:rPr>
          <w:spacing w:val="-2"/>
        </w:rPr>
        <w:t>topic.</w:t>
      </w:r>
    </w:p>
    <w:p w14:paraId="04376260" w14:textId="77777777" w:rsidR="00942630" w:rsidRDefault="00942630">
      <w:pPr>
        <w:pStyle w:val="BodyText"/>
        <w:spacing w:before="9"/>
        <w:rPr>
          <w:sz w:val="25"/>
        </w:rPr>
      </w:pPr>
    </w:p>
    <w:p w14:paraId="5BC5BEE3" w14:textId="77777777" w:rsidR="00942630" w:rsidRDefault="000E46CB">
      <w:pPr>
        <w:pStyle w:val="BodyText"/>
        <w:ind w:left="640"/>
      </w:pPr>
      <w:r>
        <w:rPr>
          <w:b/>
        </w:rPr>
        <w:t>LA.3.W.6</w:t>
      </w:r>
      <w:r>
        <w:rPr>
          <w:b/>
          <w:spacing w:val="-7"/>
        </w:rPr>
        <w:t xml:space="preserve"> </w:t>
      </w:r>
      <w:r>
        <w:t>Locate</w:t>
      </w:r>
      <w:r>
        <w:rPr>
          <w:spacing w:val="-4"/>
        </w:rPr>
        <w:t xml:space="preserve"> </w:t>
      </w:r>
      <w:r>
        <w:t>evidence</w:t>
      </w:r>
      <w:r>
        <w:rPr>
          <w:spacing w:val="-4"/>
        </w:rPr>
        <w:t xml:space="preserve"> </w:t>
      </w:r>
      <w:r>
        <w:t>from</w:t>
      </w:r>
      <w:r>
        <w:rPr>
          <w:spacing w:val="-9"/>
        </w:rPr>
        <w:t xml:space="preserve"> </w:t>
      </w:r>
      <w:r>
        <w:t>literary</w:t>
      </w:r>
      <w:r>
        <w:rPr>
          <w:spacing w:val="-3"/>
        </w:rPr>
        <w:t xml:space="preserve"> </w:t>
      </w:r>
      <w:r>
        <w:t>and/or</w:t>
      </w:r>
      <w:r>
        <w:rPr>
          <w:spacing w:val="-8"/>
        </w:rPr>
        <w:t xml:space="preserve"> </w:t>
      </w:r>
      <w:r>
        <w:t>informational</w:t>
      </w:r>
      <w:r>
        <w:rPr>
          <w:spacing w:val="-6"/>
        </w:rPr>
        <w:t xml:space="preserve"> </w:t>
      </w:r>
      <w:r>
        <w:t>text</w:t>
      </w:r>
      <w:r>
        <w:rPr>
          <w:spacing w:val="-7"/>
        </w:rPr>
        <w:t xml:space="preserve"> </w:t>
      </w:r>
      <w:r>
        <w:t>sources</w:t>
      </w:r>
      <w:r>
        <w:rPr>
          <w:spacing w:val="-9"/>
        </w:rPr>
        <w:t xml:space="preserve"> </w:t>
      </w:r>
      <w:r>
        <w:t>to</w:t>
      </w:r>
      <w:r>
        <w:rPr>
          <w:spacing w:val="-4"/>
        </w:rPr>
        <w:t xml:space="preserve"> </w:t>
      </w:r>
      <w:r>
        <w:t>answer</w:t>
      </w:r>
      <w:r>
        <w:rPr>
          <w:spacing w:val="-4"/>
        </w:rPr>
        <w:t xml:space="preserve"> </w:t>
      </w:r>
      <w:r>
        <w:t>questions</w:t>
      </w:r>
      <w:r>
        <w:rPr>
          <w:spacing w:val="-4"/>
        </w:rPr>
        <w:t xml:space="preserve"> </w:t>
      </w:r>
      <w:r>
        <w:t>about</w:t>
      </w:r>
      <w:r>
        <w:rPr>
          <w:spacing w:val="-3"/>
        </w:rPr>
        <w:t xml:space="preserve"> </w:t>
      </w:r>
      <w:r>
        <w:t>a</w:t>
      </w:r>
      <w:r>
        <w:rPr>
          <w:spacing w:val="-6"/>
        </w:rPr>
        <w:t xml:space="preserve"> </w:t>
      </w:r>
      <w:r>
        <w:rPr>
          <w:spacing w:val="-2"/>
        </w:rPr>
        <w:t>topic.</w:t>
      </w:r>
    </w:p>
    <w:p w14:paraId="4C38E547" w14:textId="77777777" w:rsidR="00942630" w:rsidRDefault="000E46CB">
      <w:pPr>
        <w:pStyle w:val="ListParagraph"/>
        <w:numPr>
          <w:ilvl w:val="0"/>
          <w:numId w:val="219"/>
        </w:numPr>
        <w:tabs>
          <w:tab w:val="left" w:pos="1361"/>
        </w:tabs>
        <w:spacing w:before="18"/>
      </w:pPr>
      <w:r>
        <w:t>Paraphrase</w:t>
      </w:r>
      <w:r>
        <w:rPr>
          <w:spacing w:val="-6"/>
        </w:rPr>
        <w:t xml:space="preserve"> </w:t>
      </w:r>
      <w:r>
        <w:t>information</w:t>
      </w:r>
      <w:r>
        <w:rPr>
          <w:spacing w:val="-5"/>
        </w:rPr>
        <w:t xml:space="preserve"> </w:t>
      </w:r>
      <w:r>
        <w:t>from</w:t>
      </w:r>
      <w:r>
        <w:rPr>
          <w:spacing w:val="-6"/>
        </w:rPr>
        <w:t xml:space="preserve"> </w:t>
      </w:r>
      <w:r>
        <w:t>sources</w:t>
      </w:r>
      <w:r>
        <w:rPr>
          <w:spacing w:val="-8"/>
        </w:rPr>
        <w:t xml:space="preserve"> </w:t>
      </w:r>
      <w:r>
        <w:t>to</w:t>
      </w:r>
      <w:r>
        <w:rPr>
          <w:spacing w:val="-10"/>
        </w:rPr>
        <w:t xml:space="preserve"> </w:t>
      </w:r>
      <w:r>
        <w:t>support</w:t>
      </w:r>
      <w:r>
        <w:rPr>
          <w:spacing w:val="-3"/>
        </w:rPr>
        <w:t xml:space="preserve"> </w:t>
      </w:r>
      <w:r>
        <w:t>ideas</w:t>
      </w:r>
      <w:r>
        <w:rPr>
          <w:spacing w:val="-4"/>
        </w:rPr>
        <w:t xml:space="preserve"> </w:t>
      </w:r>
      <w:r>
        <w:t>while</w:t>
      </w:r>
      <w:r>
        <w:rPr>
          <w:spacing w:val="-4"/>
        </w:rPr>
        <w:t xml:space="preserve"> </w:t>
      </w:r>
      <w:r>
        <w:t>avoiding</w:t>
      </w:r>
      <w:r>
        <w:rPr>
          <w:spacing w:val="-4"/>
        </w:rPr>
        <w:t xml:space="preserve"> </w:t>
      </w:r>
      <w:r>
        <w:rPr>
          <w:spacing w:val="-2"/>
        </w:rPr>
        <w:t>plagiarism.</w:t>
      </w:r>
    </w:p>
    <w:p w14:paraId="3DC0B454" w14:textId="77777777" w:rsidR="00942630" w:rsidRDefault="000E46CB">
      <w:pPr>
        <w:pStyle w:val="ListParagraph"/>
        <w:numPr>
          <w:ilvl w:val="0"/>
          <w:numId w:val="219"/>
        </w:numPr>
        <w:tabs>
          <w:tab w:val="left" w:pos="1361"/>
        </w:tabs>
        <w:spacing w:before="24"/>
      </w:pPr>
      <w:r>
        <w:t>Identify</w:t>
      </w:r>
      <w:r>
        <w:rPr>
          <w:spacing w:val="-4"/>
        </w:rPr>
        <w:t xml:space="preserve"> </w:t>
      </w:r>
      <w:r>
        <w:t>print</w:t>
      </w:r>
      <w:r>
        <w:rPr>
          <w:spacing w:val="-7"/>
        </w:rPr>
        <w:t xml:space="preserve"> </w:t>
      </w:r>
      <w:r>
        <w:t>and</w:t>
      </w:r>
      <w:r>
        <w:rPr>
          <w:spacing w:val="-6"/>
        </w:rPr>
        <w:t xml:space="preserve"> </w:t>
      </w:r>
      <w:r>
        <w:t>digital</w:t>
      </w:r>
      <w:r>
        <w:rPr>
          <w:spacing w:val="-9"/>
        </w:rPr>
        <w:t xml:space="preserve"> </w:t>
      </w:r>
      <w:r>
        <w:t>tools</w:t>
      </w:r>
      <w:r>
        <w:rPr>
          <w:spacing w:val="-3"/>
        </w:rPr>
        <w:t xml:space="preserve"> </w:t>
      </w:r>
      <w:r>
        <w:t>to</w:t>
      </w:r>
      <w:r>
        <w:rPr>
          <w:spacing w:val="-8"/>
        </w:rPr>
        <w:t xml:space="preserve"> </w:t>
      </w:r>
      <w:r>
        <w:t>gather</w:t>
      </w:r>
      <w:r>
        <w:rPr>
          <w:spacing w:val="-3"/>
        </w:rPr>
        <w:t xml:space="preserve"> </w:t>
      </w:r>
      <w:r>
        <w:t>information</w:t>
      </w:r>
      <w:r>
        <w:rPr>
          <w:spacing w:val="-4"/>
        </w:rPr>
        <w:t xml:space="preserve"> </w:t>
      </w:r>
      <w:r>
        <w:t>and</w:t>
      </w:r>
      <w:r>
        <w:rPr>
          <w:spacing w:val="-1"/>
        </w:rPr>
        <w:t xml:space="preserve"> </w:t>
      </w:r>
      <w:r>
        <w:t>ideas</w:t>
      </w:r>
      <w:r>
        <w:rPr>
          <w:spacing w:val="-3"/>
        </w:rPr>
        <w:t xml:space="preserve"> </w:t>
      </w:r>
      <w:r>
        <w:t>to</w:t>
      </w:r>
      <w:r>
        <w:rPr>
          <w:spacing w:val="-9"/>
        </w:rPr>
        <w:t xml:space="preserve"> </w:t>
      </w:r>
      <w:r>
        <w:t>answer</w:t>
      </w:r>
      <w:r>
        <w:rPr>
          <w:spacing w:val="-2"/>
        </w:rPr>
        <w:t xml:space="preserve"> questions.</w:t>
      </w:r>
    </w:p>
    <w:p w14:paraId="24D2C4B2" w14:textId="77777777" w:rsidR="00942630" w:rsidRDefault="000E46CB">
      <w:pPr>
        <w:pStyle w:val="ListParagraph"/>
        <w:numPr>
          <w:ilvl w:val="0"/>
          <w:numId w:val="219"/>
        </w:numPr>
        <w:tabs>
          <w:tab w:val="left" w:pos="1361"/>
        </w:tabs>
        <w:spacing w:before="23"/>
      </w:pPr>
      <w:r>
        <w:t>Sort</w:t>
      </w:r>
      <w:r>
        <w:rPr>
          <w:spacing w:val="-5"/>
        </w:rPr>
        <w:t xml:space="preserve"> </w:t>
      </w:r>
      <w:r>
        <w:t>evidence</w:t>
      </w:r>
      <w:r>
        <w:rPr>
          <w:spacing w:val="-8"/>
        </w:rPr>
        <w:t xml:space="preserve"> </w:t>
      </w:r>
      <w:r>
        <w:t>into</w:t>
      </w:r>
      <w:r>
        <w:rPr>
          <w:spacing w:val="-9"/>
        </w:rPr>
        <w:t xml:space="preserve"> </w:t>
      </w:r>
      <w:r>
        <w:t>categories</w:t>
      </w:r>
      <w:r>
        <w:rPr>
          <w:spacing w:val="-4"/>
        </w:rPr>
        <w:t xml:space="preserve"> </w:t>
      </w:r>
      <w:r>
        <w:t>using</w:t>
      </w:r>
      <w:r>
        <w:rPr>
          <w:spacing w:val="-8"/>
        </w:rPr>
        <w:t xml:space="preserve"> </w:t>
      </w:r>
      <w:r>
        <w:t>an</w:t>
      </w:r>
      <w:r>
        <w:rPr>
          <w:spacing w:val="-5"/>
        </w:rPr>
        <w:t xml:space="preserve"> </w:t>
      </w:r>
      <w:r>
        <w:t>appropriate</w:t>
      </w:r>
      <w:r>
        <w:rPr>
          <w:spacing w:val="-3"/>
        </w:rPr>
        <w:t xml:space="preserve"> </w:t>
      </w:r>
      <w:r>
        <w:t>note-taking</w:t>
      </w:r>
      <w:r>
        <w:rPr>
          <w:spacing w:val="-8"/>
        </w:rPr>
        <w:t xml:space="preserve"> </w:t>
      </w:r>
      <w:r>
        <w:t>format</w:t>
      </w:r>
      <w:r>
        <w:rPr>
          <w:spacing w:val="-3"/>
        </w:rPr>
        <w:t xml:space="preserve"> </w:t>
      </w:r>
      <w:r>
        <w:t>to</w:t>
      </w:r>
      <w:r>
        <w:rPr>
          <w:spacing w:val="-9"/>
        </w:rPr>
        <w:t xml:space="preserve"> </w:t>
      </w:r>
      <w:r>
        <w:t>collect</w:t>
      </w:r>
      <w:r>
        <w:rPr>
          <w:spacing w:val="-3"/>
        </w:rPr>
        <w:t xml:space="preserve"> </w:t>
      </w:r>
      <w:r>
        <w:t>and</w:t>
      </w:r>
      <w:r>
        <w:rPr>
          <w:spacing w:val="-6"/>
        </w:rPr>
        <w:t xml:space="preserve"> </w:t>
      </w:r>
      <w:r>
        <w:t>organize</w:t>
      </w:r>
      <w:r>
        <w:rPr>
          <w:spacing w:val="-3"/>
        </w:rPr>
        <w:t xml:space="preserve"> </w:t>
      </w:r>
      <w:r>
        <w:rPr>
          <w:spacing w:val="-2"/>
        </w:rPr>
        <w:t>information.</w:t>
      </w:r>
    </w:p>
    <w:p w14:paraId="44D0B3C2" w14:textId="77777777" w:rsidR="00942630" w:rsidRDefault="000E46CB">
      <w:pPr>
        <w:pStyle w:val="ListParagraph"/>
        <w:numPr>
          <w:ilvl w:val="0"/>
          <w:numId w:val="219"/>
        </w:numPr>
        <w:tabs>
          <w:tab w:val="left" w:pos="1361"/>
        </w:tabs>
        <w:spacing w:before="18" w:line="261" w:lineRule="auto"/>
        <w:ind w:right="1292"/>
      </w:pPr>
      <w:r>
        <w:t>Demonstrate</w:t>
      </w:r>
      <w:r>
        <w:rPr>
          <w:spacing w:val="-5"/>
        </w:rPr>
        <w:t xml:space="preserve"> </w:t>
      </w:r>
      <w:r>
        <w:t>academic</w:t>
      </w:r>
      <w:r>
        <w:rPr>
          <w:spacing w:val="-1"/>
        </w:rPr>
        <w:t xml:space="preserve"> </w:t>
      </w:r>
      <w:r>
        <w:t>integrity by avoiding</w:t>
      </w:r>
      <w:r>
        <w:rPr>
          <w:spacing w:val="-6"/>
        </w:rPr>
        <w:t xml:space="preserve"> </w:t>
      </w:r>
      <w:r>
        <w:t>overreliance</w:t>
      </w:r>
      <w:r>
        <w:rPr>
          <w:spacing w:val="-5"/>
        </w:rPr>
        <w:t xml:space="preserve"> </w:t>
      </w:r>
      <w:r>
        <w:t>on</w:t>
      </w:r>
      <w:r>
        <w:rPr>
          <w:spacing w:val="-2"/>
        </w:rPr>
        <w:t xml:space="preserve"> </w:t>
      </w:r>
      <w:r>
        <w:t>any</w:t>
      </w:r>
      <w:r>
        <w:rPr>
          <w:spacing w:val="-5"/>
        </w:rPr>
        <w:t xml:space="preserve"> </w:t>
      </w:r>
      <w:r>
        <w:t>one</w:t>
      </w:r>
      <w:r>
        <w:rPr>
          <w:spacing w:val="-1"/>
        </w:rPr>
        <w:t xml:space="preserve"> </w:t>
      </w:r>
      <w:r>
        <w:t>source</w:t>
      </w:r>
      <w:r>
        <w:rPr>
          <w:spacing w:val="-5"/>
        </w:rPr>
        <w:t xml:space="preserve"> </w:t>
      </w:r>
      <w:r>
        <w:t>and</w:t>
      </w:r>
      <w:r>
        <w:rPr>
          <w:spacing w:val="-4"/>
        </w:rPr>
        <w:t xml:space="preserve"> </w:t>
      </w:r>
      <w:r>
        <w:t>referencing</w:t>
      </w:r>
      <w:r>
        <w:rPr>
          <w:spacing w:val="-2"/>
        </w:rPr>
        <w:t xml:space="preserve"> </w:t>
      </w:r>
      <w:r>
        <w:t>sources</w:t>
      </w:r>
      <w:r>
        <w:rPr>
          <w:spacing w:val="-1"/>
        </w:rPr>
        <w:t xml:space="preserve"> </w:t>
      </w:r>
      <w:r>
        <w:t>in</w:t>
      </w:r>
      <w:r>
        <w:rPr>
          <w:spacing w:val="-2"/>
        </w:rPr>
        <w:t xml:space="preserve"> </w:t>
      </w:r>
      <w:r>
        <w:t>writing and speaking; provide a list of sources.</w:t>
      </w:r>
    </w:p>
    <w:p w14:paraId="158D042D" w14:textId="77777777" w:rsidR="00942630" w:rsidRDefault="000E46CB">
      <w:pPr>
        <w:pStyle w:val="ListParagraph"/>
        <w:numPr>
          <w:ilvl w:val="0"/>
          <w:numId w:val="219"/>
        </w:numPr>
        <w:tabs>
          <w:tab w:val="left" w:pos="1361"/>
        </w:tabs>
        <w:spacing w:line="259" w:lineRule="auto"/>
        <w:ind w:right="2093" w:hanging="360"/>
      </w:pPr>
      <w:r>
        <w:t>Practice</w:t>
      </w:r>
      <w:r>
        <w:rPr>
          <w:spacing w:val="-7"/>
        </w:rPr>
        <w:t xml:space="preserve"> </w:t>
      </w:r>
      <w:r>
        <w:t>safe</w:t>
      </w:r>
      <w:r>
        <w:rPr>
          <w:spacing w:val="-2"/>
        </w:rPr>
        <w:t xml:space="preserve"> </w:t>
      </w:r>
      <w:r>
        <w:t>and</w:t>
      </w:r>
      <w:r>
        <w:rPr>
          <w:spacing w:val="-1"/>
        </w:rPr>
        <w:t xml:space="preserve"> </w:t>
      </w:r>
      <w:r>
        <w:t>ethical</w:t>
      </w:r>
      <w:r>
        <w:rPr>
          <w:spacing w:val="-4"/>
        </w:rPr>
        <w:t xml:space="preserve"> </w:t>
      </w:r>
      <w:r>
        <w:t>behaviors</w:t>
      </w:r>
      <w:r>
        <w:rPr>
          <w:spacing w:val="-7"/>
        </w:rPr>
        <w:t xml:space="preserve"> </w:t>
      </w:r>
      <w:r>
        <w:t>when</w:t>
      </w:r>
      <w:r>
        <w:rPr>
          <w:spacing w:val="-8"/>
        </w:rPr>
        <w:t xml:space="preserve"> </w:t>
      </w:r>
      <w:r>
        <w:t>communicating</w:t>
      </w:r>
      <w:r>
        <w:rPr>
          <w:spacing w:val="-3"/>
        </w:rPr>
        <w:t xml:space="preserve"> </w:t>
      </w:r>
      <w:r>
        <w:t>and</w:t>
      </w:r>
      <w:r>
        <w:rPr>
          <w:spacing w:val="-5"/>
        </w:rPr>
        <w:t xml:space="preserve"> </w:t>
      </w:r>
      <w:r>
        <w:t>interacting</w:t>
      </w:r>
      <w:r>
        <w:rPr>
          <w:spacing w:val="-3"/>
        </w:rPr>
        <w:t xml:space="preserve"> </w:t>
      </w:r>
      <w:r>
        <w:t>with</w:t>
      </w:r>
      <w:r>
        <w:rPr>
          <w:spacing w:val="-3"/>
        </w:rPr>
        <w:t xml:space="preserve"> </w:t>
      </w:r>
      <w:r>
        <w:t>others</w:t>
      </w:r>
      <w:r>
        <w:rPr>
          <w:spacing w:val="-7"/>
        </w:rPr>
        <w:t xml:space="preserve"> </w:t>
      </w:r>
      <w:r>
        <w:t>digitally</w:t>
      </w:r>
      <w:r>
        <w:rPr>
          <w:spacing w:val="-1"/>
        </w:rPr>
        <w:t xml:space="preserve"> </w:t>
      </w:r>
      <w:r>
        <w:t>(e.g.,</w:t>
      </w:r>
      <w:r>
        <w:rPr>
          <w:spacing w:val="-2"/>
        </w:rPr>
        <w:t xml:space="preserve"> </w:t>
      </w:r>
      <w:r>
        <w:t xml:space="preserve">safe information to share, utilize appropriate sites and materials, appropriate language use, respect diverse </w:t>
      </w:r>
      <w:r>
        <w:rPr>
          <w:spacing w:val="-2"/>
        </w:rPr>
        <w:t>perspectives).</w:t>
      </w:r>
    </w:p>
    <w:p w14:paraId="5DE5FEFF" w14:textId="77777777" w:rsidR="00942630" w:rsidRDefault="00942630">
      <w:pPr>
        <w:pStyle w:val="BodyText"/>
        <w:rPr>
          <w:sz w:val="20"/>
        </w:rPr>
      </w:pPr>
    </w:p>
    <w:p w14:paraId="5B7475DF" w14:textId="77777777" w:rsidR="00942630" w:rsidRDefault="00942630">
      <w:pPr>
        <w:pStyle w:val="BodyText"/>
        <w:rPr>
          <w:sz w:val="20"/>
        </w:rPr>
      </w:pPr>
    </w:p>
    <w:p w14:paraId="1DDAC1CF" w14:textId="77777777" w:rsidR="00942630" w:rsidRDefault="00942630">
      <w:pPr>
        <w:pStyle w:val="BodyText"/>
        <w:rPr>
          <w:sz w:val="20"/>
        </w:rPr>
      </w:pPr>
    </w:p>
    <w:p w14:paraId="6C49D4D9" w14:textId="77777777" w:rsidR="00942630" w:rsidRDefault="00942630">
      <w:pPr>
        <w:pStyle w:val="BodyText"/>
        <w:rPr>
          <w:sz w:val="20"/>
        </w:rPr>
      </w:pPr>
    </w:p>
    <w:p w14:paraId="677780F1" w14:textId="77777777" w:rsidR="00942630" w:rsidRDefault="00942630">
      <w:pPr>
        <w:pStyle w:val="BodyText"/>
        <w:rPr>
          <w:sz w:val="20"/>
        </w:rPr>
      </w:pPr>
    </w:p>
    <w:p w14:paraId="6E9A7DFB" w14:textId="77777777" w:rsidR="00942630" w:rsidRDefault="00942630">
      <w:pPr>
        <w:pStyle w:val="BodyText"/>
        <w:rPr>
          <w:sz w:val="20"/>
        </w:rPr>
      </w:pPr>
    </w:p>
    <w:p w14:paraId="37DFFD9F" w14:textId="77777777" w:rsidR="00942630" w:rsidRDefault="00942630">
      <w:pPr>
        <w:pStyle w:val="BodyText"/>
        <w:spacing w:before="3"/>
        <w:rPr>
          <w:sz w:val="19"/>
        </w:rPr>
      </w:pPr>
    </w:p>
    <w:p w14:paraId="271184EB" w14:textId="77777777" w:rsidR="00942630" w:rsidRDefault="000E46CB">
      <w:pPr>
        <w:ind w:right="331"/>
        <w:jc w:val="center"/>
        <w:rPr>
          <w:sz w:val="20"/>
        </w:rPr>
      </w:pPr>
      <w:r>
        <w:rPr>
          <w:sz w:val="20"/>
        </w:rPr>
        <w:t>Page</w:t>
      </w:r>
      <w:r>
        <w:rPr>
          <w:spacing w:val="-1"/>
          <w:sz w:val="20"/>
        </w:rPr>
        <w:t xml:space="preserve"> </w:t>
      </w:r>
      <w:r>
        <w:rPr>
          <w:spacing w:val="-5"/>
          <w:sz w:val="20"/>
        </w:rPr>
        <w:t>51</w:t>
      </w:r>
    </w:p>
    <w:p w14:paraId="66250223" w14:textId="77777777" w:rsidR="00942630" w:rsidRDefault="00942630">
      <w:pPr>
        <w:jc w:val="center"/>
        <w:rPr>
          <w:sz w:val="20"/>
        </w:rPr>
        <w:sectPr w:rsidR="00942630">
          <w:pgSz w:w="15840" w:h="12240" w:orient="landscape"/>
          <w:pgMar w:top="1140" w:right="460" w:bottom="580" w:left="800" w:header="0" w:footer="394" w:gutter="0"/>
          <w:cols w:space="720"/>
        </w:sectPr>
      </w:pPr>
    </w:p>
    <w:p w14:paraId="34CFDF98" w14:textId="77777777" w:rsidR="00942630" w:rsidRDefault="00942630">
      <w:pPr>
        <w:pStyle w:val="BodyText"/>
        <w:rPr>
          <w:sz w:val="20"/>
        </w:rPr>
      </w:pPr>
    </w:p>
    <w:p w14:paraId="25C18CC2" w14:textId="77777777" w:rsidR="00942630" w:rsidRDefault="00942630">
      <w:pPr>
        <w:pStyle w:val="BodyText"/>
        <w:spacing w:before="5"/>
        <w:rPr>
          <w:sz w:val="20"/>
        </w:rPr>
      </w:pPr>
    </w:p>
    <w:p w14:paraId="0D41AD58" w14:textId="77777777" w:rsidR="00942630" w:rsidRDefault="000E46CB">
      <w:pPr>
        <w:spacing w:before="102"/>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2BA3CBA8"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45C8B8D5"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8"/>
          <w:sz w:val="20"/>
        </w:rPr>
        <w:t xml:space="preserve"> </w:t>
      </w:r>
      <w:r>
        <w:rPr>
          <w:sz w:val="20"/>
        </w:rPr>
        <w:t>modes</w:t>
      </w:r>
      <w:r>
        <w:rPr>
          <w:spacing w:val="-13"/>
          <w:sz w:val="20"/>
        </w:rPr>
        <w:t xml:space="preserve"> </w:t>
      </w:r>
      <w:r>
        <w:rPr>
          <w:sz w:val="20"/>
        </w:rPr>
        <w:t>of</w:t>
      </w:r>
      <w:r>
        <w:rPr>
          <w:spacing w:val="-14"/>
          <w:sz w:val="20"/>
        </w:rPr>
        <w:t xml:space="preserve"> </w:t>
      </w:r>
      <w:r>
        <w:rPr>
          <w:sz w:val="20"/>
        </w:rPr>
        <w:t>writing—</w:t>
      </w:r>
      <w:r>
        <w:rPr>
          <w:b/>
          <w:sz w:val="20"/>
        </w:rPr>
        <w:t>Narrative</w:t>
      </w:r>
      <w:r>
        <w:rPr>
          <w:sz w:val="20"/>
        </w:rPr>
        <w:t>,</w:t>
      </w:r>
      <w:r>
        <w:rPr>
          <w:spacing w:val="-7"/>
          <w:sz w:val="20"/>
        </w:rPr>
        <w:t xml:space="preserve"> </w:t>
      </w:r>
      <w:r>
        <w:rPr>
          <w:b/>
          <w:sz w:val="20"/>
        </w:rPr>
        <w:t>Opinion</w:t>
      </w:r>
      <w:r>
        <w:rPr>
          <w:b/>
          <w:spacing w:val="-14"/>
          <w:sz w:val="20"/>
        </w:rPr>
        <w:t xml:space="preserve"> </w:t>
      </w:r>
      <w:r>
        <w:rPr>
          <w:b/>
          <w:sz w:val="20"/>
        </w:rPr>
        <w:t>(K-5)</w:t>
      </w:r>
      <w:r>
        <w:rPr>
          <w:sz w:val="20"/>
        </w:rPr>
        <w:t>,</w:t>
      </w:r>
      <w:r>
        <w:rPr>
          <w:spacing w:val="-8"/>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4067A430" w14:textId="77777777" w:rsidR="00942630" w:rsidRDefault="000E46CB">
      <w:pPr>
        <w:pStyle w:val="ListParagraph"/>
        <w:numPr>
          <w:ilvl w:val="0"/>
          <w:numId w:val="269"/>
        </w:numPr>
        <w:tabs>
          <w:tab w:val="left" w:pos="1359"/>
          <w:tab w:val="left" w:pos="1360"/>
        </w:tabs>
        <w:spacing w:before="19"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631292FD"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5A9DCDAC" w14:textId="77777777" w:rsidR="00942630" w:rsidRDefault="000E46CB">
      <w:pPr>
        <w:pStyle w:val="ListParagraph"/>
        <w:numPr>
          <w:ilvl w:val="0"/>
          <w:numId w:val="269"/>
        </w:numPr>
        <w:tabs>
          <w:tab w:val="left" w:pos="1358"/>
          <w:tab w:val="left" w:pos="1359"/>
        </w:tabs>
        <w:spacing w:line="261" w:lineRule="auto"/>
        <w:ind w:left="1358"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72E8308C" w14:textId="77777777" w:rsidR="00942630" w:rsidRDefault="00942630">
      <w:pPr>
        <w:pStyle w:val="BodyText"/>
        <w:rPr>
          <w:sz w:val="20"/>
        </w:rPr>
      </w:pPr>
    </w:p>
    <w:p w14:paraId="509B6EBC" w14:textId="77777777" w:rsidR="00942630" w:rsidRDefault="00942630">
      <w:pPr>
        <w:pStyle w:val="BodyText"/>
        <w:rPr>
          <w:sz w:val="20"/>
        </w:rPr>
      </w:pPr>
    </w:p>
    <w:p w14:paraId="75F3F025" w14:textId="77777777" w:rsidR="00942630" w:rsidRDefault="00942630">
      <w:pPr>
        <w:pStyle w:val="BodyText"/>
        <w:rPr>
          <w:sz w:val="20"/>
        </w:rPr>
      </w:pPr>
    </w:p>
    <w:p w14:paraId="2A50B115" w14:textId="77777777" w:rsidR="00942630" w:rsidRDefault="00942630">
      <w:pPr>
        <w:pStyle w:val="BodyText"/>
        <w:rPr>
          <w:sz w:val="20"/>
        </w:rPr>
      </w:pPr>
    </w:p>
    <w:p w14:paraId="74A62CFF" w14:textId="77777777" w:rsidR="00942630" w:rsidRDefault="00942630">
      <w:pPr>
        <w:pStyle w:val="BodyText"/>
        <w:rPr>
          <w:sz w:val="20"/>
        </w:rPr>
      </w:pPr>
    </w:p>
    <w:p w14:paraId="26191F96" w14:textId="77777777" w:rsidR="00942630" w:rsidRDefault="00942630">
      <w:pPr>
        <w:pStyle w:val="BodyText"/>
        <w:rPr>
          <w:sz w:val="20"/>
        </w:rPr>
      </w:pPr>
    </w:p>
    <w:p w14:paraId="2CDD752A" w14:textId="77777777" w:rsidR="00942630" w:rsidRDefault="00942630">
      <w:pPr>
        <w:pStyle w:val="BodyText"/>
        <w:rPr>
          <w:sz w:val="20"/>
        </w:rPr>
      </w:pPr>
    </w:p>
    <w:p w14:paraId="46E4A486" w14:textId="77777777" w:rsidR="00942630" w:rsidRDefault="00942630">
      <w:pPr>
        <w:pStyle w:val="BodyText"/>
        <w:rPr>
          <w:sz w:val="20"/>
        </w:rPr>
      </w:pPr>
    </w:p>
    <w:p w14:paraId="4C888178" w14:textId="77777777" w:rsidR="00942630" w:rsidRDefault="00942630">
      <w:pPr>
        <w:pStyle w:val="BodyText"/>
        <w:rPr>
          <w:sz w:val="20"/>
        </w:rPr>
      </w:pPr>
    </w:p>
    <w:p w14:paraId="2BDBBBCD" w14:textId="77777777" w:rsidR="00942630" w:rsidRDefault="00942630">
      <w:pPr>
        <w:pStyle w:val="BodyText"/>
        <w:rPr>
          <w:sz w:val="20"/>
        </w:rPr>
      </w:pPr>
    </w:p>
    <w:p w14:paraId="27C06DD5" w14:textId="77777777" w:rsidR="00942630" w:rsidRDefault="00942630">
      <w:pPr>
        <w:pStyle w:val="BodyText"/>
        <w:rPr>
          <w:sz w:val="20"/>
        </w:rPr>
      </w:pPr>
    </w:p>
    <w:p w14:paraId="1C424D5D" w14:textId="77777777" w:rsidR="00942630" w:rsidRDefault="00942630">
      <w:pPr>
        <w:pStyle w:val="BodyText"/>
        <w:rPr>
          <w:sz w:val="20"/>
        </w:rPr>
      </w:pPr>
    </w:p>
    <w:p w14:paraId="369E991D" w14:textId="77777777" w:rsidR="00942630" w:rsidRDefault="00942630">
      <w:pPr>
        <w:pStyle w:val="BodyText"/>
        <w:rPr>
          <w:sz w:val="20"/>
        </w:rPr>
      </w:pPr>
    </w:p>
    <w:p w14:paraId="7D64CD71" w14:textId="77777777" w:rsidR="00942630" w:rsidRDefault="00942630">
      <w:pPr>
        <w:pStyle w:val="BodyText"/>
        <w:rPr>
          <w:sz w:val="20"/>
        </w:rPr>
      </w:pPr>
    </w:p>
    <w:p w14:paraId="1F2A5513" w14:textId="77777777" w:rsidR="00942630" w:rsidRDefault="00942630">
      <w:pPr>
        <w:pStyle w:val="BodyText"/>
        <w:rPr>
          <w:sz w:val="20"/>
        </w:rPr>
      </w:pPr>
    </w:p>
    <w:p w14:paraId="360E7878" w14:textId="77777777" w:rsidR="00942630" w:rsidRDefault="00942630">
      <w:pPr>
        <w:pStyle w:val="BodyText"/>
        <w:rPr>
          <w:sz w:val="20"/>
        </w:rPr>
      </w:pPr>
    </w:p>
    <w:p w14:paraId="643060C5" w14:textId="77777777" w:rsidR="00942630" w:rsidRDefault="00942630">
      <w:pPr>
        <w:pStyle w:val="BodyText"/>
        <w:rPr>
          <w:sz w:val="20"/>
        </w:rPr>
      </w:pPr>
    </w:p>
    <w:p w14:paraId="2EFD42DA" w14:textId="77777777" w:rsidR="00942630" w:rsidRDefault="00942630">
      <w:pPr>
        <w:pStyle w:val="BodyText"/>
        <w:rPr>
          <w:sz w:val="20"/>
        </w:rPr>
      </w:pPr>
    </w:p>
    <w:p w14:paraId="44FA8481" w14:textId="77777777" w:rsidR="00942630" w:rsidRDefault="00942630">
      <w:pPr>
        <w:pStyle w:val="BodyText"/>
        <w:rPr>
          <w:sz w:val="20"/>
        </w:rPr>
      </w:pPr>
    </w:p>
    <w:p w14:paraId="59BA2480" w14:textId="77777777" w:rsidR="00942630" w:rsidRDefault="00942630">
      <w:pPr>
        <w:pStyle w:val="BodyText"/>
        <w:rPr>
          <w:sz w:val="20"/>
        </w:rPr>
      </w:pPr>
    </w:p>
    <w:p w14:paraId="551721F5" w14:textId="77777777" w:rsidR="00942630" w:rsidRDefault="00942630">
      <w:pPr>
        <w:pStyle w:val="BodyText"/>
        <w:rPr>
          <w:sz w:val="20"/>
        </w:rPr>
      </w:pPr>
    </w:p>
    <w:p w14:paraId="737E9D93" w14:textId="77777777" w:rsidR="00942630" w:rsidRDefault="00942630">
      <w:pPr>
        <w:pStyle w:val="BodyText"/>
        <w:spacing w:before="8"/>
        <w:rPr>
          <w:sz w:val="24"/>
        </w:rPr>
      </w:pPr>
    </w:p>
    <w:p w14:paraId="5B700DFB" w14:textId="77777777" w:rsidR="00942630" w:rsidRDefault="000E46CB">
      <w:pPr>
        <w:spacing w:before="102"/>
        <w:ind w:right="331"/>
        <w:jc w:val="center"/>
        <w:rPr>
          <w:sz w:val="20"/>
        </w:rPr>
      </w:pPr>
      <w:r>
        <w:rPr>
          <w:sz w:val="20"/>
        </w:rPr>
        <w:t>Page</w:t>
      </w:r>
      <w:r>
        <w:rPr>
          <w:spacing w:val="-1"/>
          <w:sz w:val="20"/>
        </w:rPr>
        <w:t xml:space="preserve"> </w:t>
      </w:r>
      <w:r>
        <w:rPr>
          <w:spacing w:val="-5"/>
          <w:sz w:val="20"/>
        </w:rPr>
        <w:t>52</w:t>
      </w:r>
    </w:p>
    <w:p w14:paraId="74D54081" w14:textId="77777777" w:rsidR="00942630" w:rsidRDefault="00942630">
      <w:pPr>
        <w:jc w:val="center"/>
        <w:rPr>
          <w:sz w:val="20"/>
        </w:rPr>
        <w:sectPr w:rsidR="00942630">
          <w:pgSz w:w="15840" w:h="12240" w:orient="landscape"/>
          <w:pgMar w:top="1140" w:right="460" w:bottom="580" w:left="800" w:header="0" w:footer="394" w:gutter="0"/>
          <w:cols w:space="720"/>
        </w:sectPr>
      </w:pPr>
    </w:p>
    <w:p w14:paraId="34188B67" w14:textId="77777777" w:rsidR="00942630" w:rsidRDefault="00942630">
      <w:pPr>
        <w:pStyle w:val="BodyText"/>
        <w:spacing w:before="7"/>
        <w:rPr>
          <w:sz w:val="16"/>
        </w:rPr>
      </w:pPr>
    </w:p>
    <w:p w14:paraId="2CA8AFAF"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5E688811" w14:textId="77777777" w:rsidR="00942630" w:rsidRDefault="000E46CB">
      <w:pPr>
        <w:pStyle w:val="BodyText"/>
        <w:spacing w:before="293" w:line="261"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6B38D68E" w14:textId="77777777" w:rsidR="00942630" w:rsidRDefault="000E46CB">
      <w:pPr>
        <w:pStyle w:val="BodyText"/>
        <w:spacing w:line="262" w:lineRule="exact"/>
        <w:ind w:left="640"/>
      </w:pPr>
      <w:r>
        <w:rPr>
          <w:b/>
        </w:rPr>
        <w:t>LA.3.SL.1</w:t>
      </w:r>
      <w:r>
        <w:rPr>
          <w:b/>
          <w:spacing w:val="-6"/>
        </w:rPr>
        <w:t xml:space="preserve"> </w:t>
      </w:r>
      <w:r>
        <w:t>Prepare</w:t>
      </w:r>
      <w:r>
        <w:rPr>
          <w:spacing w:val="-4"/>
        </w:rPr>
        <w:t xml:space="preserve"> </w:t>
      </w:r>
      <w:r>
        <w:t>for</w:t>
      </w:r>
      <w:r>
        <w:rPr>
          <w:spacing w:val="-4"/>
        </w:rPr>
        <w:t xml:space="preserve"> </w:t>
      </w:r>
      <w:r>
        <w:t>and</w:t>
      </w:r>
      <w:r>
        <w:rPr>
          <w:spacing w:val="-7"/>
        </w:rPr>
        <w:t xml:space="preserve"> </w:t>
      </w:r>
      <w:r>
        <w:t>participate</w:t>
      </w:r>
      <w:r>
        <w:rPr>
          <w:spacing w:val="-4"/>
        </w:rPr>
        <w:t xml:space="preserve"> </w:t>
      </w:r>
      <w:r>
        <w:t>in</w:t>
      </w:r>
      <w:r>
        <w:rPr>
          <w:spacing w:val="-10"/>
        </w:rPr>
        <w:t xml:space="preserve"> </w:t>
      </w:r>
      <w:r>
        <w:t>structured</w:t>
      </w:r>
      <w:r>
        <w:rPr>
          <w:spacing w:val="-7"/>
        </w:rPr>
        <w:t xml:space="preserve"> </w:t>
      </w:r>
      <w:r>
        <w:t>discussions</w:t>
      </w:r>
      <w:r>
        <w:rPr>
          <w:spacing w:val="-4"/>
        </w:rPr>
        <w:t xml:space="preserve"> </w:t>
      </w:r>
      <w:r>
        <w:t>and</w:t>
      </w:r>
      <w:r>
        <w:rPr>
          <w:spacing w:val="-4"/>
        </w:rPr>
        <w:t xml:space="preserve"> </w:t>
      </w:r>
      <w:r>
        <w:t>collaborations</w:t>
      </w:r>
      <w:r>
        <w:rPr>
          <w:spacing w:val="-4"/>
        </w:rPr>
        <w:t xml:space="preserve"> </w:t>
      </w:r>
      <w:r>
        <w:t>about</w:t>
      </w:r>
      <w:r>
        <w:rPr>
          <w:spacing w:val="-8"/>
        </w:rPr>
        <w:t xml:space="preserve"> </w:t>
      </w:r>
      <w:r>
        <w:t>3rd</w:t>
      </w:r>
      <w:r>
        <w:rPr>
          <w:spacing w:val="-7"/>
        </w:rPr>
        <w:t xml:space="preserve"> </w:t>
      </w:r>
      <w:r>
        <w:t>grade</w:t>
      </w:r>
      <w:r>
        <w:rPr>
          <w:spacing w:val="-8"/>
        </w:rPr>
        <w:t xml:space="preserve"> </w:t>
      </w:r>
      <w:r>
        <w:t>topics</w:t>
      </w:r>
      <w:r>
        <w:rPr>
          <w:spacing w:val="-5"/>
        </w:rPr>
        <w:t xml:space="preserve"> </w:t>
      </w:r>
      <w:r>
        <w:t>and</w:t>
      </w:r>
      <w:r>
        <w:rPr>
          <w:spacing w:val="-6"/>
        </w:rPr>
        <w:t xml:space="preserve"> </w:t>
      </w:r>
      <w:r>
        <w:rPr>
          <w:spacing w:val="-2"/>
        </w:rPr>
        <w:t>texts.</w:t>
      </w:r>
    </w:p>
    <w:p w14:paraId="7E8BF261" w14:textId="77777777" w:rsidR="00942630" w:rsidRDefault="000E46CB">
      <w:pPr>
        <w:pStyle w:val="ListParagraph"/>
        <w:numPr>
          <w:ilvl w:val="0"/>
          <w:numId w:val="218"/>
        </w:numPr>
        <w:tabs>
          <w:tab w:val="left" w:pos="1361"/>
        </w:tabs>
        <w:spacing w:before="23"/>
      </w:pPr>
      <w:r>
        <w:t>Ask</w:t>
      </w:r>
      <w:r>
        <w:rPr>
          <w:spacing w:val="-6"/>
        </w:rPr>
        <w:t xml:space="preserve"> </w:t>
      </w:r>
      <w:r>
        <w:t>relevant</w:t>
      </w:r>
      <w:r>
        <w:rPr>
          <w:spacing w:val="-1"/>
        </w:rPr>
        <w:t xml:space="preserve"> </w:t>
      </w:r>
      <w:r>
        <w:t>questions</w:t>
      </w:r>
      <w:r>
        <w:rPr>
          <w:spacing w:val="-7"/>
        </w:rPr>
        <w:t xml:space="preserve"> </w:t>
      </w:r>
      <w:r>
        <w:t>to</w:t>
      </w:r>
      <w:r>
        <w:rPr>
          <w:spacing w:val="-4"/>
        </w:rPr>
        <w:t xml:space="preserve"> </w:t>
      </w:r>
      <w:r>
        <w:t>build</w:t>
      </w:r>
      <w:r>
        <w:rPr>
          <w:spacing w:val="-5"/>
        </w:rPr>
        <w:t xml:space="preserve"> </w:t>
      </w:r>
      <w:r>
        <w:t>on</w:t>
      </w:r>
      <w:r>
        <w:rPr>
          <w:spacing w:val="-3"/>
        </w:rPr>
        <w:t xml:space="preserve"> </w:t>
      </w:r>
      <w:r>
        <w:t>ideas</w:t>
      </w:r>
      <w:r>
        <w:rPr>
          <w:spacing w:val="-3"/>
        </w:rPr>
        <w:t xml:space="preserve"> </w:t>
      </w:r>
      <w:r>
        <w:t>and</w:t>
      </w:r>
      <w:r>
        <w:rPr>
          <w:spacing w:val="-5"/>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59DE698C" w14:textId="77777777" w:rsidR="00942630" w:rsidRDefault="000E46CB">
      <w:pPr>
        <w:pStyle w:val="ListParagraph"/>
        <w:numPr>
          <w:ilvl w:val="0"/>
          <w:numId w:val="218"/>
        </w:numPr>
        <w:tabs>
          <w:tab w:val="left" w:pos="1361"/>
        </w:tabs>
        <w:spacing w:before="23"/>
      </w:pPr>
      <w:r>
        <w:t>Demonstrate</w:t>
      </w:r>
      <w:r>
        <w:rPr>
          <w:spacing w:val="-10"/>
        </w:rPr>
        <w:t xml:space="preserve"> </w:t>
      </w:r>
      <w:r>
        <w:t>interpretation</w:t>
      </w:r>
      <w:r>
        <w:rPr>
          <w:spacing w:val="-9"/>
        </w:rPr>
        <w:t xml:space="preserve"> </w:t>
      </w:r>
      <w:r>
        <w:t>of</w:t>
      </w:r>
      <w:r>
        <w:rPr>
          <w:spacing w:val="-6"/>
        </w:rPr>
        <w:t xml:space="preserve"> </w:t>
      </w:r>
      <w:r>
        <w:t>verbal</w:t>
      </w:r>
      <w:r>
        <w:rPr>
          <w:spacing w:val="-5"/>
        </w:rPr>
        <w:t xml:space="preserve"> </w:t>
      </w:r>
      <w:r>
        <w:t>and</w:t>
      </w:r>
      <w:r>
        <w:rPr>
          <w:spacing w:val="-2"/>
        </w:rPr>
        <w:t xml:space="preserve"> </w:t>
      </w:r>
      <w:r>
        <w:t>non-verbal</w:t>
      </w:r>
      <w:r>
        <w:rPr>
          <w:spacing w:val="-5"/>
        </w:rPr>
        <w:t xml:space="preserve"> </w:t>
      </w:r>
      <w:r>
        <w:t>messages</w:t>
      </w:r>
      <w:r>
        <w:rPr>
          <w:spacing w:val="-8"/>
        </w:rPr>
        <w:t xml:space="preserve"> </w:t>
      </w:r>
      <w:r>
        <w:t>in</w:t>
      </w:r>
      <w:r>
        <w:rPr>
          <w:spacing w:val="-4"/>
        </w:rPr>
        <w:t xml:space="preserve"> </w:t>
      </w:r>
      <w:r>
        <w:t>a</w:t>
      </w:r>
      <w:r>
        <w:rPr>
          <w:spacing w:val="-6"/>
        </w:rPr>
        <w:t xml:space="preserve"> </w:t>
      </w:r>
      <w:r>
        <w:t>discussion</w:t>
      </w:r>
      <w:r>
        <w:rPr>
          <w:spacing w:val="-8"/>
        </w:rPr>
        <w:t xml:space="preserve"> </w:t>
      </w:r>
      <w:r>
        <w:t>or</w:t>
      </w:r>
      <w:r>
        <w:rPr>
          <w:spacing w:val="-3"/>
        </w:rPr>
        <w:t xml:space="preserve"> </w:t>
      </w:r>
      <w:r>
        <w:rPr>
          <w:spacing w:val="-2"/>
        </w:rPr>
        <w:t>collaboration.</w:t>
      </w:r>
    </w:p>
    <w:p w14:paraId="448418DE" w14:textId="77777777" w:rsidR="00942630" w:rsidRDefault="000E46CB">
      <w:pPr>
        <w:pStyle w:val="ListParagraph"/>
        <w:numPr>
          <w:ilvl w:val="0"/>
          <w:numId w:val="218"/>
        </w:numPr>
        <w:tabs>
          <w:tab w:val="left" w:pos="1361"/>
        </w:tabs>
        <w:spacing w:before="18" w:line="261" w:lineRule="auto"/>
        <w:ind w:right="1347" w:hanging="360"/>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2"/>
        </w:rPr>
        <w:t xml:space="preserve"> </w:t>
      </w:r>
      <w:r>
        <w:t>in</w:t>
      </w:r>
      <w:r>
        <w:rPr>
          <w:spacing w:val="-2"/>
        </w:rPr>
        <w:t xml:space="preserve"> </w:t>
      </w:r>
      <w:r>
        <w:t>an</w:t>
      </w:r>
      <w:r>
        <w:rPr>
          <w:spacing w:val="-2"/>
        </w:rPr>
        <w:t xml:space="preserve"> </w:t>
      </w:r>
      <w:r>
        <w:t>all-inclusive</w:t>
      </w:r>
      <w:r>
        <w:rPr>
          <w:spacing w:val="-1"/>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1ABAE3E7" w14:textId="77777777" w:rsidR="00942630" w:rsidRDefault="000E46CB">
      <w:pPr>
        <w:pStyle w:val="ListParagraph"/>
        <w:numPr>
          <w:ilvl w:val="0"/>
          <w:numId w:val="218"/>
        </w:numPr>
        <w:tabs>
          <w:tab w:val="left" w:pos="1361"/>
        </w:tabs>
        <w:spacing w:line="267" w:lineRule="exact"/>
      </w:pPr>
      <w:r>
        <w:t>Demonstrate</w:t>
      </w:r>
      <w:r>
        <w:rPr>
          <w:spacing w:val="-12"/>
        </w:rPr>
        <w:t xml:space="preserve"> </w:t>
      </w:r>
      <w:r>
        <w:t>active</w:t>
      </w:r>
      <w:r>
        <w:rPr>
          <w:spacing w:val="-6"/>
        </w:rPr>
        <w:t xml:space="preserve"> </w:t>
      </w:r>
      <w:r>
        <w:t>and</w:t>
      </w:r>
      <w:r>
        <w:rPr>
          <w:spacing w:val="-5"/>
        </w:rPr>
        <w:t xml:space="preserve"> </w:t>
      </w:r>
      <w:r>
        <w:t>attentive</w:t>
      </w:r>
      <w:r>
        <w:rPr>
          <w:spacing w:val="-5"/>
        </w:rPr>
        <w:t xml:space="preserve"> </w:t>
      </w:r>
      <w:r>
        <w:t>listening</w:t>
      </w:r>
      <w:r>
        <w:rPr>
          <w:spacing w:val="-7"/>
        </w:rPr>
        <w:t xml:space="preserve"> </w:t>
      </w:r>
      <w:r>
        <w:t>skills</w:t>
      </w:r>
      <w:r>
        <w:rPr>
          <w:spacing w:val="-5"/>
        </w:rPr>
        <w:t xml:space="preserve"> </w:t>
      </w:r>
      <w:r>
        <w:t>(e.g.,</w:t>
      </w:r>
      <w:r>
        <w:rPr>
          <w:spacing w:val="-6"/>
        </w:rPr>
        <w:t xml:space="preserve"> </w:t>
      </w:r>
      <w:r>
        <w:t>eye</w:t>
      </w:r>
      <w:r>
        <w:rPr>
          <w:spacing w:val="-10"/>
        </w:rPr>
        <w:t xml:space="preserve"> </w:t>
      </w:r>
      <w:r>
        <w:t>contact,</w:t>
      </w:r>
      <w:r>
        <w:rPr>
          <w:spacing w:val="-5"/>
        </w:rPr>
        <w:t xml:space="preserve"> </w:t>
      </w:r>
      <w:r>
        <w:t>nonverbal</w:t>
      </w:r>
      <w:r>
        <w:rPr>
          <w:spacing w:val="-8"/>
        </w:rPr>
        <w:t xml:space="preserve"> </w:t>
      </w:r>
      <w:r>
        <w:t>cues,</w:t>
      </w:r>
      <w:r>
        <w:rPr>
          <w:spacing w:val="-9"/>
        </w:rPr>
        <w:t xml:space="preserve"> </w:t>
      </w:r>
      <w:r>
        <w:t>recalling,</w:t>
      </w:r>
      <w:r>
        <w:rPr>
          <w:spacing w:val="-5"/>
        </w:rPr>
        <w:t xml:space="preserve"> </w:t>
      </w:r>
      <w:r>
        <w:rPr>
          <w:spacing w:val="-2"/>
        </w:rPr>
        <w:t>questioning).</w:t>
      </w:r>
    </w:p>
    <w:p w14:paraId="0EC5D3F0" w14:textId="77777777" w:rsidR="00942630" w:rsidRDefault="000E46CB">
      <w:pPr>
        <w:pStyle w:val="ListParagraph"/>
        <w:numPr>
          <w:ilvl w:val="0"/>
          <w:numId w:val="218"/>
        </w:numPr>
        <w:tabs>
          <w:tab w:val="left" w:pos="1361"/>
        </w:tabs>
        <w:spacing w:before="19"/>
      </w:pPr>
      <w:r>
        <w:t>Complete</w:t>
      </w:r>
      <w:r>
        <w:rPr>
          <w:spacing w:val="-4"/>
        </w:rPr>
        <w:t xml:space="preserve"> </w:t>
      </w:r>
      <w:r>
        <w:t>a</w:t>
      </w:r>
      <w:r>
        <w:rPr>
          <w:spacing w:val="-7"/>
        </w:rPr>
        <w:t xml:space="preserve"> </w:t>
      </w:r>
      <w:r>
        <w:t>task</w:t>
      </w:r>
      <w:r>
        <w:rPr>
          <w:spacing w:val="-4"/>
        </w:rPr>
        <w:t xml:space="preserve"> </w:t>
      </w:r>
      <w:r>
        <w:t>following</w:t>
      </w:r>
      <w:r>
        <w:rPr>
          <w:spacing w:val="-5"/>
        </w:rPr>
        <w:t xml:space="preserve"> </w:t>
      </w:r>
      <w:r>
        <w:t>multi-step</w:t>
      </w:r>
      <w:r>
        <w:rPr>
          <w:spacing w:val="-6"/>
        </w:rPr>
        <w:t xml:space="preserve"> </w:t>
      </w:r>
      <w:r>
        <w:rPr>
          <w:spacing w:val="-2"/>
        </w:rPr>
        <w:t>directions.</w:t>
      </w:r>
    </w:p>
    <w:p w14:paraId="56604872" w14:textId="77777777" w:rsidR="00942630" w:rsidRDefault="00942630">
      <w:pPr>
        <w:pStyle w:val="BodyText"/>
        <w:spacing w:before="9"/>
        <w:rPr>
          <w:sz w:val="25"/>
        </w:rPr>
      </w:pPr>
    </w:p>
    <w:p w14:paraId="46C82856" w14:textId="77777777" w:rsidR="00942630" w:rsidRDefault="000E46CB">
      <w:pPr>
        <w:pStyle w:val="BodyText"/>
        <w:spacing w:line="256" w:lineRule="auto"/>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t>|</w:t>
      </w:r>
      <w:r>
        <w:rPr>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07C04CCD" w14:textId="77777777" w:rsidR="00942630" w:rsidRDefault="000E46CB">
      <w:pPr>
        <w:pStyle w:val="BodyText"/>
        <w:spacing w:before="3" w:line="261" w:lineRule="auto"/>
        <w:ind w:left="640" w:right="1033"/>
      </w:pPr>
      <w:r>
        <w:rPr>
          <w:b/>
        </w:rPr>
        <w:t>LA.3.SL.2</w:t>
      </w:r>
      <w:r>
        <w:rPr>
          <w:b/>
          <w:spacing w:val="-5"/>
        </w:rPr>
        <w:t xml:space="preserve"> </w:t>
      </w:r>
      <w:r>
        <w:t>Report</w:t>
      </w:r>
      <w:r>
        <w:rPr>
          <w:spacing w:val="-3"/>
        </w:rPr>
        <w:t xml:space="preserve"> </w:t>
      </w:r>
      <w:r>
        <w:t>on a</w:t>
      </w:r>
      <w:r>
        <w:rPr>
          <w:spacing w:val="-2"/>
        </w:rPr>
        <w:t xml:space="preserve"> </w:t>
      </w:r>
      <w:r>
        <w:t>topic</w:t>
      </w:r>
      <w:r>
        <w:rPr>
          <w:spacing w:val="-4"/>
        </w:rPr>
        <w:t xml:space="preserve"> </w:t>
      </w:r>
      <w:r>
        <w:t>or</w:t>
      </w:r>
      <w:r>
        <w:rPr>
          <w:spacing w:val="-4"/>
        </w:rPr>
        <w:t xml:space="preserve"> </w:t>
      </w:r>
      <w:r>
        <w:t>text, tell</w:t>
      </w:r>
      <w:r>
        <w:rPr>
          <w:spacing w:val="-1"/>
        </w:rPr>
        <w:t xml:space="preserve"> </w:t>
      </w:r>
      <w:r>
        <w:t>a</w:t>
      </w:r>
      <w:r>
        <w:rPr>
          <w:spacing w:val="-2"/>
        </w:rPr>
        <w:t xml:space="preserve"> </w:t>
      </w:r>
      <w:r>
        <w:t>story,</w:t>
      </w:r>
      <w:r>
        <w:rPr>
          <w:spacing w:val="-8"/>
        </w:rPr>
        <w:t xml:space="preserve"> </w:t>
      </w:r>
      <w:r>
        <w:t>or recount an</w:t>
      </w:r>
      <w:r>
        <w:rPr>
          <w:spacing w:val="-5"/>
        </w:rPr>
        <w:t xml:space="preserve"> </w:t>
      </w:r>
      <w:r>
        <w:t>experience</w:t>
      </w:r>
      <w:r>
        <w:rPr>
          <w:spacing w:val="-4"/>
        </w:rPr>
        <w:t xml:space="preserve"> </w:t>
      </w:r>
      <w:r>
        <w:t>with appropriate facts and relevant,</w:t>
      </w:r>
      <w:r>
        <w:rPr>
          <w:spacing w:val="-4"/>
        </w:rPr>
        <w:t xml:space="preserve"> </w:t>
      </w:r>
      <w:r>
        <w:t xml:space="preserve">descriptive </w:t>
      </w:r>
      <w:r>
        <w:rPr>
          <w:spacing w:val="-2"/>
        </w:rPr>
        <w:t>details.</w:t>
      </w:r>
    </w:p>
    <w:p w14:paraId="774F1AFA" w14:textId="77777777" w:rsidR="00942630" w:rsidRDefault="000E46CB">
      <w:pPr>
        <w:pStyle w:val="ListParagraph"/>
        <w:numPr>
          <w:ilvl w:val="0"/>
          <w:numId w:val="217"/>
        </w:numPr>
        <w:tabs>
          <w:tab w:val="left" w:pos="1361"/>
        </w:tabs>
        <w:spacing w:line="261" w:lineRule="auto"/>
        <w:ind w:right="2122"/>
      </w:pPr>
      <w:r>
        <w:t>Demonstrate</w:t>
      </w:r>
      <w:r>
        <w:rPr>
          <w:spacing w:val="-7"/>
        </w:rPr>
        <w:t xml:space="preserve"> </w:t>
      </w:r>
      <w:r>
        <w:t>appropriate</w:t>
      </w:r>
      <w:r>
        <w:rPr>
          <w:spacing w:val="-2"/>
        </w:rPr>
        <w:t xml:space="preserve"> </w:t>
      </w:r>
      <w:r>
        <w:t>speaking</w:t>
      </w:r>
      <w:r>
        <w:rPr>
          <w:spacing w:val="-3"/>
        </w:rPr>
        <w:t xml:space="preserve"> </w:t>
      </w:r>
      <w:r>
        <w:t>techniques</w:t>
      </w:r>
      <w:r>
        <w:rPr>
          <w:spacing w:val="-2"/>
        </w:rPr>
        <w:t xml:space="preserve"> </w:t>
      </w:r>
      <w:r>
        <w:t>(e.g.,</w:t>
      </w:r>
      <w:r>
        <w:rPr>
          <w:spacing w:val="-2"/>
        </w:rPr>
        <w:t xml:space="preserve"> </w:t>
      </w:r>
      <w:r>
        <w:t>appropriate</w:t>
      </w:r>
      <w:r>
        <w:rPr>
          <w:spacing w:val="-2"/>
        </w:rPr>
        <w:t xml:space="preserve"> </w:t>
      </w:r>
      <w:r>
        <w:t>eye</w:t>
      </w:r>
      <w:r>
        <w:rPr>
          <w:spacing w:val="-7"/>
        </w:rPr>
        <w:t xml:space="preserve"> </w:t>
      </w:r>
      <w:r>
        <w:t>contact,</w:t>
      </w:r>
      <w:r>
        <w:rPr>
          <w:spacing w:val="-6"/>
        </w:rPr>
        <w:t xml:space="preserve"> </w:t>
      </w:r>
      <w:r>
        <w:t>adequate</w:t>
      </w:r>
      <w:r>
        <w:rPr>
          <w:spacing w:val="-11"/>
        </w:rPr>
        <w:t xml:space="preserve"> </w:t>
      </w:r>
      <w:r>
        <w:t>volume,</w:t>
      </w:r>
      <w:r>
        <w:rPr>
          <w:spacing w:val="-7"/>
        </w:rPr>
        <w:t xml:space="preserve"> </w:t>
      </w:r>
      <w:r>
        <w:t>clear pronunciation) for a variety of purposes and situations, including interpreting 3rd grade texts.</w:t>
      </w:r>
    </w:p>
    <w:p w14:paraId="30CAE61A" w14:textId="77777777" w:rsidR="00942630" w:rsidRDefault="000E46CB">
      <w:pPr>
        <w:pStyle w:val="ListParagraph"/>
        <w:numPr>
          <w:ilvl w:val="0"/>
          <w:numId w:val="217"/>
        </w:numPr>
        <w:tabs>
          <w:tab w:val="left" w:pos="1361"/>
        </w:tabs>
        <w:spacing w:line="262" w:lineRule="exact"/>
      </w:pPr>
      <w:r>
        <w:t>Convey</w:t>
      </w:r>
      <w:r>
        <w:rPr>
          <w:spacing w:val="-5"/>
        </w:rPr>
        <w:t xml:space="preserve"> </w:t>
      </w:r>
      <w:r>
        <w:t>a</w:t>
      </w:r>
      <w:r>
        <w:rPr>
          <w:spacing w:val="-6"/>
        </w:rPr>
        <w:t xml:space="preserve"> </w:t>
      </w:r>
      <w:r>
        <w:t>perspective</w:t>
      </w:r>
      <w:r>
        <w:rPr>
          <w:spacing w:val="-4"/>
        </w:rPr>
        <w:t xml:space="preserve"> </w:t>
      </w:r>
      <w:r>
        <w:t>with</w:t>
      </w:r>
      <w:r>
        <w:rPr>
          <w:spacing w:val="-4"/>
        </w:rPr>
        <w:t xml:space="preserve"> </w:t>
      </w:r>
      <w:r>
        <w:t>clear</w:t>
      </w:r>
      <w:r>
        <w:rPr>
          <w:spacing w:val="-8"/>
        </w:rPr>
        <w:t xml:space="preserve"> </w:t>
      </w:r>
      <w:r>
        <w:t>reasoning</w:t>
      </w:r>
      <w:r>
        <w:rPr>
          <w:spacing w:val="-5"/>
        </w:rPr>
        <w:t xml:space="preserve"> </w:t>
      </w:r>
      <w:r>
        <w:t>and</w:t>
      </w:r>
      <w:r>
        <w:rPr>
          <w:spacing w:val="-2"/>
        </w:rPr>
        <w:t xml:space="preserve"> support.</w:t>
      </w:r>
    </w:p>
    <w:p w14:paraId="72EA41E4" w14:textId="77777777" w:rsidR="00942630" w:rsidRDefault="000E46CB">
      <w:pPr>
        <w:pStyle w:val="ListParagraph"/>
        <w:numPr>
          <w:ilvl w:val="0"/>
          <w:numId w:val="217"/>
        </w:numPr>
        <w:tabs>
          <w:tab w:val="left" w:pos="1361"/>
        </w:tabs>
        <w:spacing w:before="16"/>
      </w:pPr>
      <w:r>
        <w:t>Identify</w:t>
      </w:r>
      <w:r>
        <w:rPr>
          <w:spacing w:val="-9"/>
        </w:rPr>
        <w:t xml:space="preserve"> </w:t>
      </w:r>
      <w:r>
        <w:t>the</w:t>
      </w:r>
      <w:r>
        <w:rPr>
          <w:spacing w:val="-3"/>
        </w:rPr>
        <w:t xml:space="preserve"> </w:t>
      </w:r>
      <w:r>
        <w:t>purpose</w:t>
      </w:r>
      <w:r>
        <w:rPr>
          <w:spacing w:val="-8"/>
        </w:rPr>
        <w:t xml:space="preserve"> </w:t>
      </w:r>
      <w:r>
        <w:t>and</w:t>
      </w:r>
      <w:r>
        <w:rPr>
          <w:spacing w:val="-5"/>
        </w:rPr>
        <w:t xml:space="preserve"> </w:t>
      </w:r>
      <w:r>
        <w:t>credibility</w:t>
      </w:r>
      <w:r>
        <w:rPr>
          <w:spacing w:val="-2"/>
        </w:rPr>
        <w:t xml:space="preserve"> </w:t>
      </w:r>
      <w:r>
        <w:t>of</w:t>
      </w:r>
      <w:r>
        <w:rPr>
          <w:spacing w:val="-6"/>
        </w:rPr>
        <w:t xml:space="preserve"> </w:t>
      </w:r>
      <w:r>
        <w:t>information</w:t>
      </w:r>
      <w:r>
        <w:rPr>
          <w:spacing w:val="-4"/>
        </w:rPr>
        <w:t xml:space="preserve"> </w:t>
      </w:r>
      <w:r>
        <w:t>being</w:t>
      </w:r>
      <w:r>
        <w:rPr>
          <w:spacing w:val="-3"/>
        </w:rPr>
        <w:t xml:space="preserve"> </w:t>
      </w:r>
      <w:r>
        <w:rPr>
          <w:spacing w:val="-2"/>
        </w:rPr>
        <w:t>presented.</w:t>
      </w:r>
    </w:p>
    <w:p w14:paraId="1FEECEDA" w14:textId="77777777" w:rsidR="00942630" w:rsidRDefault="000E46CB">
      <w:pPr>
        <w:pStyle w:val="ListParagraph"/>
        <w:numPr>
          <w:ilvl w:val="0"/>
          <w:numId w:val="217"/>
        </w:numPr>
        <w:tabs>
          <w:tab w:val="left" w:pos="1361"/>
        </w:tabs>
        <w:spacing w:before="23" w:line="256" w:lineRule="auto"/>
        <w:ind w:right="1152"/>
      </w:pPr>
      <w:r>
        <w:t>Demonstrate</w:t>
      </w:r>
      <w:r>
        <w:rPr>
          <w:spacing w:val="-5"/>
        </w:rPr>
        <w:t xml:space="preserve"> </w:t>
      </w:r>
      <w:r>
        <w:t>awareness</w:t>
      </w:r>
      <w:r>
        <w:rPr>
          <w:spacing w:val="-5"/>
        </w:rPr>
        <w:t xml:space="preserve"> </w:t>
      </w:r>
      <w:r>
        <w:t>of</w:t>
      </w:r>
      <w:r>
        <w:rPr>
          <w:spacing w:val="-3"/>
        </w:rPr>
        <w:t xml:space="preserve"> </w:t>
      </w:r>
      <w:r>
        <w:t>and sensitivity</w:t>
      </w:r>
      <w:r>
        <w:rPr>
          <w:spacing w:val="-4"/>
        </w:rPr>
        <w:t xml:space="preserve"> </w:t>
      </w:r>
      <w:r>
        <w:t>to</w:t>
      </w:r>
      <w:r>
        <w:rPr>
          <w:spacing w:val="-6"/>
        </w:rPr>
        <w:t xml:space="preserve"> </w:t>
      </w:r>
      <w:r>
        <w:t>the appropriate use of</w:t>
      </w:r>
      <w:r>
        <w:rPr>
          <w:spacing w:val="-3"/>
        </w:rPr>
        <w:t xml:space="preserve"> </w:t>
      </w:r>
      <w:r>
        <w:t>words</w:t>
      </w:r>
      <w:r>
        <w:rPr>
          <w:spacing w:val="-5"/>
        </w:rPr>
        <w:t xml:space="preserve"> </w:t>
      </w:r>
      <w:r>
        <w:t>(e.g., stereotypes, multiple meanings</w:t>
      </w:r>
      <w:r>
        <w:rPr>
          <w:spacing w:val="-5"/>
        </w:rPr>
        <w:t xml:space="preserve"> </w:t>
      </w:r>
      <w:r>
        <w:t xml:space="preserve">of </w:t>
      </w:r>
      <w:r>
        <w:rPr>
          <w:spacing w:val="-2"/>
        </w:rPr>
        <w:t>words).</w:t>
      </w:r>
    </w:p>
    <w:p w14:paraId="278240F6" w14:textId="77777777" w:rsidR="00942630" w:rsidRDefault="000E46CB">
      <w:pPr>
        <w:pStyle w:val="ListParagraph"/>
        <w:numPr>
          <w:ilvl w:val="0"/>
          <w:numId w:val="217"/>
        </w:numPr>
        <w:tabs>
          <w:tab w:val="left" w:pos="1361"/>
        </w:tabs>
        <w:spacing w:before="4"/>
        <w:ind w:hanging="360"/>
      </w:pPr>
      <w:r>
        <w:t>Use</w:t>
      </w:r>
      <w:r>
        <w:rPr>
          <w:spacing w:val="-5"/>
        </w:rPr>
        <w:t xml:space="preserve"> </w:t>
      </w:r>
      <w:r>
        <w:t>appropriate</w:t>
      </w:r>
      <w:r>
        <w:rPr>
          <w:spacing w:val="-3"/>
        </w:rPr>
        <w:t xml:space="preserve"> </w:t>
      </w:r>
      <w:r>
        <w:t>visual</w:t>
      </w:r>
      <w:r>
        <w:rPr>
          <w:spacing w:val="-4"/>
        </w:rPr>
        <w:t xml:space="preserve"> </w:t>
      </w:r>
      <w:r>
        <w:t>and/or</w:t>
      </w:r>
      <w:r>
        <w:rPr>
          <w:spacing w:val="-7"/>
        </w:rPr>
        <w:t xml:space="preserve"> </w:t>
      </w:r>
      <w:r>
        <w:t>digital</w:t>
      </w:r>
      <w:r>
        <w:rPr>
          <w:spacing w:val="-5"/>
        </w:rPr>
        <w:t xml:space="preserve"> </w:t>
      </w:r>
      <w:r>
        <w:t>tools</w:t>
      </w:r>
      <w:r>
        <w:rPr>
          <w:spacing w:val="-7"/>
        </w:rPr>
        <w:t xml:space="preserve"> </w:t>
      </w:r>
      <w:r>
        <w:t>to</w:t>
      </w:r>
      <w:r>
        <w:rPr>
          <w:spacing w:val="-8"/>
        </w:rPr>
        <w:t xml:space="preserve"> </w:t>
      </w:r>
      <w:r>
        <w:t>enhance</w:t>
      </w:r>
      <w:r>
        <w:rPr>
          <w:spacing w:val="-7"/>
        </w:rPr>
        <w:t xml:space="preserve"> </w:t>
      </w:r>
      <w:r>
        <w:t>verbal</w:t>
      </w:r>
      <w:r>
        <w:rPr>
          <w:spacing w:val="-4"/>
        </w:rPr>
        <w:t xml:space="preserve"> </w:t>
      </w:r>
      <w:r>
        <w:t>communication</w:t>
      </w:r>
      <w:r>
        <w:rPr>
          <w:spacing w:val="-9"/>
        </w:rPr>
        <w:t xml:space="preserve"> </w:t>
      </w:r>
      <w:r>
        <w:t>and</w:t>
      </w:r>
      <w:r>
        <w:rPr>
          <w:spacing w:val="-1"/>
        </w:rPr>
        <w:t xml:space="preserve"> </w:t>
      </w:r>
      <w:r>
        <w:t>add</w:t>
      </w:r>
      <w:r>
        <w:rPr>
          <w:spacing w:val="-5"/>
        </w:rPr>
        <w:t xml:space="preserve"> </w:t>
      </w:r>
      <w:r>
        <w:rPr>
          <w:spacing w:val="-2"/>
        </w:rPr>
        <w:t>interest.</w:t>
      </w:r>
    </w:p>
    <w:p w14:paraId="4B02E6F2" w14:textId="77777777" w:rsidR="00942630" w:rsidRDefault="00942630">
      <w:pPr>
        <w:pStyle w:val="BodyText"/>
        <w:rPr>
          <w:sz w:val="26"/>
        </w:rPr>
      </w:pPr>
    </w:p>
    <w:p w14:paraId="4962B9FD" w14:textId="77777777" w:rsidR="00942630" w:rsidRDefault="00942630">
      <w:pPr>
        <w:pStyle w:val="BodyText"/>
        <w:rPr>
          <w:sz w:val="26"/>
        </w:rPr>
      </w:pPr>
    </w:p>
    <w:p w14:paraId="6B860436" w14:textId="77777777" w:rsidR="00942630" w:rsidRDefault="00942630">
      <w:pPr>
        <w:pStyle w:val="BodyText"/>
        <w:spacing w:before="10"/>
        <w:rPr>
          <w:sz w:val="20"/>
        </w:rPr>
      </w:pPr>
    </w:p>
    <w:p w14:paraId="0F5C7BA3"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69FFE4F8"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18FFE63F"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sz w:val="20"/>
        </w:rPr>
        <w:t>At</w:t>
      </w:r>
      <w:r>
        <w:rPr>
          <w:spacing w:val="-5"/>
          <w:sz w:val="20"/>
        </w:rPr>
        <w:t xml:space="preserve"> </w:t>
      </w:r>
      <w:r>
        <w:rPr>
          <w:sz w:val="20"/>
        </w:rPr>
        <w:t>this</w:t>
      </w:r>
      <w:r>
        <w:rPr>
          <w:spacing w:val="-6"/>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5"/>
          <w:sz w:val="20"/>
        </w:rPr>
        <w:t xml:space="preserve"> </w:t>
      </w:r>
      <w:r>
        <w:rPr>
          <w:sz w:val="20"/>
        </w:rPr>
        <w:t>should</w:t>
      </w:r>
      <w:r>
        <w:rPr>
          <w:spacing w:val="-8"/>
          <w:sz w:val="20"/>
        </w:rPr>
        <w:t xml:space="preserve"> </w:t>
      </w:r>
      <w:r>
        <w:rPr>
          <w:sz w:val="20"/>
        </w:rPr>
        <w:t>be</w:t>
      </w:r>
      <w:r>
        <w:rPr>
          <w:spacing w:val="-9"/>
          <w:sz w:val="20"/>
        </w:rPr>
        <w:t xml:space="preserve"> </w:t>
      </w:r>
      <w:r>
        <w:rPr>
          <w:sz w:val="20"/>
        </w:rPr>
        <w:t>encouraged</w:t>
      </w:r>
      <w:r>
        <w:rPr>
          <w:spacing w:val="-4"/>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6"/>
          <w:sz w:val="20"/>
        </w:rPr>
        <w:t xml:space="preserve"> </w:t>
      </w:r>
      <w:r>
        <w:rPr>
          <w:sz w:val="20"/>
        </w:rPr>
        <w:t>questions</w:t>
      </w:r>
      <w:r>
        <w:rPr>
          <w:spacing w:val="-11"/>
          <w:sz w:val="20"/>
        </w:rPr>
        <w:t xml:space="preserve"> </w:t>
      </w:r>
      <w:r>
        <w:rPr>
          <w:sz w:val="20"/>
        </w:rPr>
        <w:t>both</w:t>
      </w:r>
      <w:r>
        <w:rPr>
          <w:spacing w:val="-7"/>
          <w:sz w:val="20"/>
        </w:rPr>
        <w:t xml:space="preserve"> </w:t>
      </w:r>
      <w:r>
        <w:rPr>
          <w:sz w:val="20"/>
        </w:rPr>
        <w:t>orally</w:t>
      </w:r>
      <w:r>
        <w:rPr>
          <w:spacing w:val="-11"/>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5"/>
          <w:sz w:val="20"/>
        </w:rPr>
        <w:t xml:space="preserve"> </w:t>
      </w:r>
      <w:r>
        <w:rPr>
          <w:sz w:val="20"/>
        </w:rPr>
        <w:t>complete</w:t>
      </w:r>
      <w:r>
        <w:rPr>
          <w:spacing w:val="-5"/>
          <w:sz w:val="20"/>
        </w:rPr>
        <w:t xml:space="preserve"> </w:t>
      </w:r>
      <w:r>
        <w:rPr>
          <w:spacing w:val="-2"/>
          <w:sz w:val="20"/>
        </w:rPr>
        <w:t>sentences.</w:t>
      </w:r>
    </w:p>
    <w:p w14:paraId="2C30C4CC"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65FA8BA4" w14:textId="77777777" w:rsidR="00942630" w:rsidRDefault="00942630">
      <w:pPr>
        <w:pStyle w:val="BodyText"/>
        <w:rPr>
          <w:sz w:val="20"/>
        </w:rPr>
      </w:pPr>
    </w:p>
    <w:p w14:paraId="57CC01FF" w14:textId="77777777" w:rsidR="00942630" w:rsidRDefault="00942630">
      <w:pPr>
        <w:pStyle w:val="BodyText"/>
        <w:spacing w:before="8"/>
        <w:rPr>
          <w:sz w:val="18"/>
        </w:rPr>
      </w:pPr>
    </w:p>
    <w:p w14:paraId="4875714C" w14:textId="77777777" w:rsidR="00942630" w:rsidRDefault="000E46CB">
      <w:pPr>
        <w:spacing w:before="1"/>
        <w:ind w:right="331"/>
        <w:jc w:val="center"/>
        <w:rPr>
          <w:sz w:val="20"/>
        </w:rPr>
      </w:pPr>
      <w:r>
        <w:rPr>
          <w:sz w:val="20"/>
        </w:rPr>
        <w:t>Page</w:t>
      </w:r>
      <w:r>
        <w:rPr>
          <w:spacing w:val="-1"/>
          <w:sz w:val="20"/>
        </w:rPr>
        <w:t xml:space="preserve"> </w:t>
      </w:r>
      <w:r>
        <w:rPr>
          <w:spacing w:val="-5"/>
          <w:sz w:val="20"/>
        </w:rPr>
        <w:t>53</w:t>
      </w:r>
    </w:p>
    <w:p w14:paraId="5C884C65" w14:textId="77777777" w:rsidR="00942630" w:rsidRDefault="00942630">
      <w:pPr>
        <w:jc w:val="center"/>
        <w:rPr>
          <w:sz w:val="20"/>
        </w:rPr>
        <w:sectPr w:rsidR="00942630">
          <w:pgSz w:w="15840" w:h="12240" w:orient="landscape"/>
          <w:pgMar w:top="1140" w:right="460" w:bottom="580" w:left="800" w:header="0" w:footer="394" w:gutter="0"/>
          <w:cols w:space="720"/>
        </w:sectPr>
      </w:pPr>
    </w:p>
    <w:p w14:paraId="73E7AC15" w14:textId="77777777" w:rsidR="00942630" w:rsidRDefault="00942630">
      <w:pPr>
        <w:pStyle w:val="BodyText"/>
        <w:rPr>
          <w:sz w:val="20"/>
        </w:rPr>
      </w:pPr>
    </w:p>
    <w:p w14:paraId="19C1A954" w14:textId="77777777" w:rsidR="00942630" w:rsidRDefault="00942630">
      <w:pPr>
        <w:pStyle w:val="BodyText"/>
        <w:rPr>
          <w:sz w:val="20"/>
        </w:rPr>
      </w:pPr>
    </w:p>
    <w:p w14:paraId="3589AD32" w14:textId="77777777" w:rsidR="00942630" w:rsidRDefault="00942630">
      <w:pPr>
        <w:pStyle w:val="BodyText"/>
        <w:rPr>
          <w:sz w:val="20"/>
        </w:rPr>
      </w:pPr>
    </w:p>
    <w:p w14:paraId="7DC61B0C" w14:textId="77777777" w:rsidR="00942630" w:rsidRDefault="00942630">
      <w:pPr>
        <w:pStyle w:val="BodyText"/>
        <w:rPr>
          <w:sz w:val="20"/>
        </w:rPr>
      </w:pPr>
    </w:p>
    <w:p w14:paraId="34088AEE" w14:textId="77777777" w:rsidR="00942630" w:rsidRDefault="00942630">
      <w:pPr>
        <w:pStyle w:val="BodyText"/>
        <w:rPr>
          <w:sz w:val="20"/>
        </w:rPr>
      </w:pPr>
    </w:p>
    <w:p w14:paraId="46C691C5" w14:textId="77777777" w:rsidR="00942630" w:rsidRDefault="00942630">
      <w:pPr>
        <w:pStyle w:val="BodyText"/>
        <w:rPr>
          <w:sz w:val="20"/>
        </w:rPr>
      </w:pPr>
    </w:p>
    <w:p w14:paraId="4AD30D14" w14:textId="77777777" w:rsidR="00942630" w:rsidRDefault="00942630">
      <w:pPr>
        <w:pStyle w:val="BodyText"/>
        <w:spacing w:before="2"/>
        <w:rPr>
          <w:sz w:val="16"/>
        </w:rPr>
      </w:pPr>
    </w:p>
    <w:p w14:paraId="1DA9A24B" w14:textId="77777777" w:rsidR="00942630" w:rsidRDefault="000E46CB">
      <w:pPr>
        <w:spacing w:before="100"/>
        <w:ind w:left="3650" w:right="3986" w:firstLine="796"/>
        <w:rPr>
          <w:b/>
          <w:sz w:val="144"/>
        </w:rPr>
      </w:pPr>
      <w:r>
        <w:rPr>
          <w:b/>
          <w:color w:val="767070"/>
          <w:sz w:val="144"/>
        </w:rPr>
        <w:t xml:space="preserve">Grade 4 </w:t>
      </w:r>
      <w:r>
        <w:rPr>
          <w:b/>
          <w:color w:val="767070"/>
          <w:spacing w:val="-2"/>
          <w:sz w:val="144"/>
        </w:rPr>
        <w:t>Standards</w:t>
      </w:r>
    </w:p>
    <w:p w14:paraId="0FC3CB8D" w14:textId="77777777" w:rsidR="00942630" w:rsidRDefault="00942630">
      <w:pPr>
        <w:pStyle w:val="BodyText"/>
        <w:rPr>
          <w:b/>
          <w:sz w:val="20"/>
        </w:rPr>
      </w:pPr>
    </w:p>
    <w:p w14:paraId="65648B74" w14:textId="77777777" w:rsidR="00942630" w:rsidRDefault="00942630">
      <w:pPr>
        <w:pStyle w:val="BodyText"/>
        <w:rPr>
          <w:b/>
          <w:sz w:val="20"/>
        </w:rPr>
      </w:pPr>
    </w:p>
    <w:p w14:paraId="5D46D9EC" w14:textId="77777777" w:rsidR="00942630" w:rsidRDefault="00942630">
      <w:pPr>
        <w:pStyle w:val="BodyText"/>
        <w:rPr>
          <w:b/>
          <w:sz w:val="20"/>
        </w:rPr>
      </w:pPr>
    </w:p>
    <w:p w14:paraId="02232B73" w14:textId="77777777" w:rsidR="00942630" w:rsidRDefault="00942630">
      <w:pPr>
        <w:pStyle w:val="BodyText"/>
        <w:rPr>
          <w:b/>
          <w:sz w:val="20"/>
        </w:rPr>
      </w:pPr>
    </w:p>
    <w:p w14:paraId="1A467FCB" w14:textId="77777777" w:rsidR="00942630" w:rsidRDefault="00942630">
      <w:pPr>
        <w:pStyle w:val="BodyText"/>
        <w:rPr>
          <w:b/>
          <w:sz w:val="20"/>
        </w:rPr>
      </w:pPr>
    </w:p>
    <w:p w14:paraId="1DA15E40" w14:textId="77777777" w:rsidR="00942630" w:rsidRDefault="00942630">
      <w:pPr>
        <w:pStyle w:val="BodyText"/>
        <w:rPr>
          <w:b/>
          <w:sz w:val="20"/>
        </w:rPr>
      </w:pPr>
    </w:p>
    <w:p w14:paraId="52A97D03" w14:textId="77777777" w:rsidR="00942630" w:rsidRDefault="00942630">
      <w:pPr>
        <w:pStyle w:val="BodyText"/>
        <w:rPr>
          <w:b/>
          <w:sz w:val="20"/>
        </w:rPr>
      </w:pPr>
    </w:p>
    <w:p w14:paraId="4B2DCC08" w14:textId="77777777" w:rsidR="00942630" w:rsidRDefault="00942630">
      <w:pPr>
        <w:pStyle w:val="BodyText"/>
        <w:rPr>
          <w:b/>
          <w:sz w:val="20"/>
        </w:rPr>
      </w:pPr>
    </w:p>
    <w:p w14:paraId="36F936FC" w14:textId="77777777" w:rsidR="00942630" w:rsidRDefault="00942630">
      <w:pPr>
        <w:pStyle w:val="BodyText"/>
        <w:rPr>
          <w:b/>
          <w:sz w:val="20"/>
        </w:rPr>
      </w:pPr>
    </w:p>
    <w:p w14:paraId="11BF207D" w14:textId="77777777" w:rsidR="00942630" w:rsidRDefault="00942630">
      <w:pPr>
        <w:pStyle w:val="BodyText"/>
        <w:rPr>
          <w:b/>
          <w:sz w:val="20"/>
        </w:rPr>
      </w:pPr>
    </w:p>
    <w:p w14:paraId="6C4E2510" w14:textId="77777777" w:rsidR="00942630" w:rsidRDefault="00942630">
      <w:pPr>
        <w:pStyle w:val="BodyText"/>
        <w:rPr>
          <w:b/>
          <w:sz w:val="20"/>
        </w:rPr>
      </w:pPr>
    </w:p>
    <w:p w14:paraId="0CF0C5DC" w14:textId="77777777" w:rsidR="00942630" w:rsidRDefault="00942630">
      <w:pPr>
        <w:pStyle w:val="BodyText"/>
        <w:rPr>
          <w:b/>
          <w:sz w:val="20"/>
        </w:rPr>
      </w:pPr>
    </w:p>
    <w:p w14:paraId="0BE343E5" w14:textId="77777777" w:rsidR="00942630" w:rsidRDefault="00942630">
      <w:pPr>
        <w:pStyle w:val="BodyText"/>
        <w:rPr>
          <w:b/>
          <w:sz w:val="20"/>
        </w:rPr>
      </w:pPr>
    </w:p>
    <w:p w14:paraId="28B059CC" w14:textId="77777777" w:rsidR="00942630" w:rsidRDefault="00942630">
      <w:pPr>
        <w:pStyle w:val="BodyText"/>
        <w:rPr>
          <w:b/>
          <w:sz w:val="20"/>
        </w:rPr>
      </w:pPr>
    </w:p>
    <w:p w14:paraId="1071A408" w14:textId="77777777" w:rsidR="00942630" w:rsidRDefault="00942630">
      <w:pPr>
        <w:pStyle w:val="BodyText"/>
        <w:rPr>
          <w:b/>
          <w:sz w:val="20"/>
        </w:rPr>
      </w:pPr>
    </w:p>
    <w:p w14:paraId="72AE6DDE" w14:textId="77777777" w:rsidR="00942630" w:rsidRDefault="00942630">
      <w:pPr>
        <w:pStyle w:val="BodyText"/>
        <w:rPr>
          <w:b/>
          <w:sz w:val="20"/>
        </w:rPr>
      </w:pPr>
    </w:p>
    <w:p w14:paraId="28B9C8DF" w14:textId="77777777" w:rsidR="00942630" w:rsidRDefault="00942630">
      <w:pPr>
        <w:pStyle w:val="BodyText"/>
        <w:rPr>
          <w:b/>
          <w:sz w:val="20"/>
        </w:rPr>
      </w:pPr>
    </w:p>
    <w:p w14:paraId="7A5BEA26" w14:textId="77777777" w:rsidR="00942630" w:rsidRDefault="00942630">
      <w:pPr>
        <w:pStyle w:val="BodyText"/>
        <w:spacing w:before="1"/>
        <w:rPr>
          <w:b/>
          <w:sz w:val="24"/>
        </w:rPr>
      </w:pPr>
    </w:p>
    <w:p w14:paraId="3332BD86" w14:textId="77777777" w:rsidR="00942630" w:rsidRDefault="000E46CB">
      <w:pPr>
        <w:spacing w:before="102"/>
        <w:ind w:right="331"/>
        <w:jc w:val="center"/>
        <w:rPr>
          <w:sz w:val="20"/>
        </w:rPr>
      </w:pPr>
      <w:r>
        <w:rPr>
          <w:sz w:val="20"/>
        </w:rPr>
        <w:t>Page</w:t>
      </w:r>
      <w:r>
        <w:rPr>
          <w:spacing w:val="-1"/>
          <w:sz w:val="20"/>
        </w:rPr>
        <w:t xml:space="preserve"> </w:t>
      </w:r>
      <w:r>
        <w:rPr>
          <w:spacing w:val="-5"/>
          <w:sz w:val="20"/>
        </w:rPr>
        <w:t>54</w:t>
      </w:r>
    </w:p>
    <w:p w14:paraId="3C9D9220" w14:textId="77777777" w:rsidR="00942630" w:rsidRDefault="00942630">
      <w:pPr>
        <w:jc w:val="center"/>
        <w:rPr>
          <w:sz w:val="20"/>
        </w:rPr>
        <w:sectPr w:rsidR="00942630">
          <w:pgSz w:w="15840" w:h="12240" w:orient="landscape"/>
          <w:pgMar w:top="1140" w:right="460" w:bottom="580" w:left="800" w:header="0" w:footer="394" w:gutter="0"/>
          <w:cols w:space="720"/>
        </w:sectPr>
      </w:pPr>
    </w:p>
    <w:p w14:paraId="03FBA44E" w14:textId="77777777" w:rsidR="00942630" w:rsidRDefault="00942630">
      <w:pPr>
        <w:pStyle w:val="BodyText"/>
        <w:spacing w:before="7"/>
        <w:rPr>
          <w:sz w:val="16"/>
        </w:rPr>
      </w:pPr>
    </w:p>
    <w:p w14:paraId="67DAED2B" w14:textId="77777777" w:rsidR="00942630" w:rsidRDefault="000E46CB">
      <w:pPr>
        <w:tabs>
          <w:tab w:val="left" w:pos="4100"/>
          <w:tab w:val="left" w:pos="4849"/>
        </w:tabs>
        <w:spacing w:before="98"/>
        <w:ind w:left="640"/>
        <w:rPr>
          <w:b/>
          <w:sz w:val="28"/>
        </w:rPr>
      </w:pPr>
      <w:r>
        <w:rPr>
          <w:color w:val="92D050"/>
          <w:sz w:val="24"/>
        </w:rPr>
        <w:t xml:space="preserve">█ </w:t>
      </w:r>
      <w:r>
        <w:rPr>
          <w:b/>
          <w:sz w:val="28"/>
        </w:rPr>
        <w:t>F</w:t>
      </w:r>
      <w:r>
        <w:rPr>
          <w:b/>
          <w:spacing w:val="22"/>
          <w:sz w:val="28"/>
        </w:rPr>
        <w:t xml:space="preserve"> </w:t>
      </w:r>
      <w:r>
        <w:rPr>
          <w:b/>
          <w:sz w:val="28"/>
        </w:rPr>
        <w:t>O</w:t>
      </w:r>
      <w:r>
        <w:rPr>
          <w:b/>
          <w:spacing w:val="21"/>
          <w:sz w:val="28"/>
        </w:rPr>
        <w:t xml:space="preserve"> </w:t>
      </w:r>
      <w:r>
        <w:rPr>
          <w:b/>
          <w:sz w:val="28"/>
        </w:rPr>
        <w:t>U</w:t>
      </w:r>
      <w:r>
        <w:rPr>
          <w:b/>
          <w:spacing w:val="19"/>
          <w:sz w:val="28"/>
        </w:rPr>
        <w:t xml:space="preserve"> </w:t>
      </w:r>
      <w:r>
        <w:rPr>
          <w:b/>
          <w:sz w:val="28"/>
        </w:rPr>
        <w:t>N</w:t>
      </w:r>
      <w:r>
        <w:rPr>
          <w:b/>
          <w:spacing w:val="21"/>
          <w:sz w:val="28"/>
        </w:rPr>
        <w:t xml:space="preserve"> </w:t>
      </w:r>
      <w:r>
        <w:rPr>
          <w:b/>
          <w:sz w:val="28"/>
        </w:rPr>
        <w:t>D</w:t>
      </w:r>
      <w:r>
        <w:rPr>
          <w:b/>
          <w:spacing w:val="22"/>
          <w:sz w:val="28"/>
        </w:rPr>
        <w:t xml:space="preserve"> </w:t>
      </w:r>
      <w:r>
        <w:rPr>
          <w:b/>
          <w:sz w:val="28"/>
        </w:rPr>
        <w:t>A</w:t>
      </w:r>
      <w:r>
        <w:rPr>
          <w:b/>
          <w:spacing w:val="20"/>
          <w:sz w:val="28"/>
        </w:rPr>
        <w:t xml:space="preserve"> </w:t>
      </w:r>
      <w:r>
        <w:rPr>
          <w:b/>
          <w:sz w:val="28"/>
        </w:rPr>
        <w:t>T</w:t>
      </w:r>
      <w:r>
        <w:rPr>
          <w:b/>
          <w:spacing w:val="19"/>
          <w:sz w:val="28"/>
        </w:rPr>
        <w:t xml:space="preserve"> </w:t>
      </w:r>
      <w:r>
        <w:rPr>
          <w:b/>
          <w:sz w:val="28"/>
        </w:rPr>
        <w:t>I</w:t>
      </w:r>
      <w:r>
        <w:rPr>
          <w:b/>
          <w:spacing w:val="19"/>
          <w:sz w:val="28"/>
        </w:rPr>
        <w:t xml:space="preserve"> </w:t>
      </w:r>
      <w:r>
        <w:rPr>
          <w:b/>
          <w:sz w:val="28"/>
        </w:rPr>
        <w:t>O</w:t>
      </w:r>
      <w:r>
        <w:rPr>
          <w:b/>
          <w:spacing w:val="21"/>
          <w:sz w:val="28"/>
        </w:rPr>
        <w:t xml:space="preserve"> </w:t>
      </w:r>
      <w:r>
        <w:rPr>
          <w:b/>
          <w:sz w:val="28"/>
        </w:rPr>
        <w:t>N</w:t>
      </w:r>
      <w:r>
        <w:rPr>
          <w:b/>
          <w:spacing w:val="21"/>
          <w:sz w:val="28"/>
        </w:rPr>
        <w:t xml:space="preserve"> </w:t>
      </w:r>
      <w:r>
        <w:rPr>
          <w:b/>
          <w:spacing w:val="-10"/>
          <w:sz w:val="28"/>
        </w:rPr>
        <w:t>S</w:t>
      </w:r>
      <w:r>
        <w:rPr>
          <w:b/>
          <w:sz w:val="28"/>
        </w:rPr>
        <w:tab/>
        <w:t>O</w:t>
      </w:r>
      <w:r>
        <w:rPr>
          <w:b/>
          <w:spacing w:val="20"/>
          <w:sz w:val="28"/>
        </w:rPr>
        <w:t xml:space="preserve"> </w:t>
      </w:r>
      <w:r>
        <w:rPr>
          <w:b/>
          <w:spacing w:val="-10"/>
          <w:sz w:val="28"/>
        </w:rPr>
        <w:t>F</w:t>
      </w:r>
      <w:r>
        <w:rPr>
          <w:b/>
          <w:sz w:val="28"/>
        </w:rPr>
        <w:tab/>
        <w:t>R</w:t>
      </w:r>
      <w:r>
        <w:rPr>
          <w:b/>
          <w:spacing w:val="22"/>
          <w:sz w:val="28"/>
        </w:rPr>
        <w:t xml:space="preserve"> </w:t>
      </w:r>
      <w:r>
        <w:rPr>
          <w:b/>
          <w:sz w:val="28"/>
        </w:rPr>
        <w:t>E</w:t>
      </w:r>
      <w:r>
        <w:rPr>
          <w:b/>
          <w:spacing w:val="14"/>
          <w:sz w:val="28"/>
        </w:rPr>
        <w:t xml:space="preserve"> </w:t>
      </w:r>
      <w:r>
        <w:rPr>
          <w:b/>
          <w:sz w:val="28"/>
        </w:rPr>
        <w:t>A</w:t>
      </w:r>
      <w:r>
        <w:rPr>
          <w:b/>
          <w:spacing w:val="21"/>
          <w:sz w:val="28"/>
        </w:rPr>
        <w:t xml:space="preserve"> </w:t>
      </w:r>
      <w:r>
        <w:rPr>
          <w:b/>
          <w:sz w:val="28"/>
        </w:rPr>
        <w:t>D</w:t>
      </w:r>
      <w:r>
        <w:rPr>
          <w:b/>
          <w:spacing w:val="22"/>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p>
    <w:p w14:paraId="54C98A99" w14:textId="77777777" w:rsidR="00942630" w:rsidRDefault="000E46CB">
      <w:pPr>
        <w:spacing w:before="269" w:line="269" w:lineRule="exact"/>
        <w:ind w:left="640"/>
      </w:pPr>
      <w:r>
        <w:rPr>
          <w:b/>
          <w:i/>
        </w:rPr>
        <w:t>Concepts</w:t>
      </w:r>
      <w:r>
        <w:rPr>
          <w:b/>
          <w:i/>
          <w:spacing w:val="-9"/>
        </w:rPr>
        <w:t xml:space="preserve"> </w:t>
      </w:r>
      <w:r>
        <w:rPr>
          <w:b/>
          <w:i/>
        </w:rPr>
        <w:t>of</w:t>
      </w:r>
      <w:r>
        <w:rPr>
          <w:b/>
          <w:i/>
          <w:spacing w:val="-4"/>
        </w:rPr>
        <w:t xml:space="preserve"> </w:t>
      </w:r>
      <w:r>
        <w:rPr>
          <w:b/>
          <w:i/>
        </w:rPr>
        <w:t>Print</w:t>
      </w:r>
      <w:r>
        <w:rPr>
          <w:b/>
          <w:i/>
          <w:spacing w:val="-8"/>
        </w:rPr>
        <w:t xml:space="preserve"> </w:t>
      </w:r>
      <w:r>
        <w:rPr>
          <w:b/>
        </w:rPr>
        <w:t>|</w:t>
      </w:r>
      <w:r>
        <w:rPr>
          <w:b/>
          <w:spacing w:val="-4"/>
        </w:rPr>
        <w:t xml:space="preserve"> </w:t>
      </w:r>
      <w:r>
        <w:t>Demonstrate</w:t>
      </w:r>
      <w:r>
        <w:rPr>
          <w:spacing w:val="-3"/>
        </w:rPr>
        <w:t xml:space="preserve"> </w:t>
      </w:r>
      <w:r>
        <w:t>knowledge</w:t>
      </w:r>
      <w:r>
        <w:rPr>
          <w:spacing w:val="-4"/>
        </w:rPr>
        <w:t xml:space="preserve"> </w:t>
      </w:r>
      <w:r>
        <w:t>of</w:t>
      </w:r>
      <w:r>
        <w:rPr>
          <w:spacing w:val="-6"/>
        </w:rPr>
        <w:t xml:space="preserve"> </w:t>
      </w:r>
      <w:r>
        <w:t>the</w:t>
      </w:r>
      <w:r>
        <w:rPr>
          <w:spacing w:val="-4"/>
        </w:rPr>
        <w:t xml:space="preserve"> </w:t>
      </w:r>
      <w:r>
        <w:t>organization</w:t>
      </w:r>
      <w:r>
        <w:rPr>
          <w:spacing w:val="-4"/>
        </w:rPr>
        <w:t xml:space="preserve"> </w:t>
      </w:r>
      <w:r>
        <w:t>and</w:t>
      </w:r>
      <w:r>
        <w:rPr>
          <w:spacing w:val="-3"/>
        </w:rPr>
        <w:t xml:space="preserve"> </w:t>
      </w:r>
      <w:r>
        <w:t>basic</w:t>
      </w:r>
      <w:r>
        <w:rPr>
          <w:spacing w:val="-8"/>
        </w:rPr>
        <w:t xml:space="preserve"> </w:t>
      </w:r>
      <w:r>
        <w:t>concepts</w:t>
      </w:r>
      <w:r>
        <w:rPr>
          <w:spacing w:val="-3"/>
        </w:rPr>
        <w:t xml:space="preserve"> </w:t>
      </w:r>
      <w:r>
        <w:t>of</w:t>
      </w:r>
      <w:r>
        <w:rPr>
          <w:spacing w:val="-6"/>
        </w:rPr>
        <w:t xml:space="preserve"> </w:t>
      </w:r>
      <w:r>
        <w:rPr>
          <w:spacing w:val="-2"/>
        </w:rPr>
        <w:t>print.</w:t>
      </w:r>
    </w:p>
    <w:p w14:paraId="52D6F2B6" w14:textId="77777777" w:rsidR="00942630" w:rsidRDefault="000E46CB">
      <w:pPr>
        <w:spacing w:line="269" w:lineRule="exact"/>
        <w:ind w:left="1360"/>
        <w:rPr>
          <w:i/>
        </w:rPr>
      </w:pPr>
      <w:r>
        <w:rPr>
          <w:i/>
        </w:rPr>
        <w:t>Mastered</w:t>
      </w:r>
      <w:r>
        <w:rPr>
          <w:i/>
          <w:spacing w:val="-2"/>
        </w:rPr>
        <w:t xml:space="preserve"> </w:t>
      </w:r>
      <w:r>
        <w:rPr>
          <w:i/>
        </w:rPr>
        <w:t>at</w:t>
      </w:r>
      <w:r>
        <w:rPr>
          <w:i/>
          <w:spacing w:val="-2"/>
        </w:rPr>
        <w:t xml:space="preserve"> </w:t>
      </w:r>
      <w:r>
        <w:rPr>
          <w:i/>
        </w:rPr>
        <w:t>Grade</w:t>
      </w:r>
      <w:r>
        <w:rPr>
          <w:i/>
          <w:spacing w:val="-8"/>
        </w:rPr>
        <w:t xml:space="preserve"> </w:t>
      </w:r>
      <w:r>
        <w:rPr>
          <w:i/>
        </w:rPr>
        <w:t>2</w:t>
      </w:r>
      <w:r>
        <w:rPr>
          <w:i/>
          <w:spacing w:val="-2"/>
        </w:rPr>
        <w:t xml:space="preserve"> </w:t>
      </w:r>
      <w:r>
        <w:rPr>
          <w:i/>
        </w:rPr>
        <w:t>and</w:t>
      </w:r>
      <w:r>
        <w:rPr>
          <w:i/>
          <w:spacing w:val="-1"/>
        </w:rPr>
        <w:t xml:space="preserve"> </w:t>
      </w:r>
      <w:r>
        <w:rPr>
          <w:i/>
        </w:rPr>
        <w:t>blended</w:t>
      </w:r>
      <w:r>
        <w:rPr>
          <w:i/>
          <w:spacing w:val="-6"/>
        </w:rPr>
        <w:t xml:space="preserve"> </w:t>
      </w:r>
      <w:r>
        <w:rPr>
          <w:i/>
        </w:rPr>
        <w:t>with</w:t>
      </w:r>
      <w:r>
        <w:rPr>
          <w:i/>
          <w:spacing w:val="-3"/>
        </w:rPr>
        <w:t xml:space="preserve"> </w:t>
      </w:r>
      <w:r>
        <w:rPr>
          <w:i/>
        </w:rPr>
        <w:t>other</w:t>
      </w:r>
      <w:r>
        <w:rPr>
          <w:i/>
          <w:spacing w:val="-8"/>
        </w:rPr>
        <w:t xml:space="preserve"> </w:t>
      </w:r>
      <w:r>
        <w:rPr>
          <w:i/>
        </w:rPr>
        <w:t>skills</w:t>
      </w:r>
      <w:r>
        <w:rPr>
          <w:i/>
          <w:spacing w:val="-2"/>
        </w:rPr>
        <w:t xml:space="preserve"> </w:t>
      </w:r>
      <w:r>
        <w:rPr>
          <w:i/>
        </w:rPr>
        <w:t>at</w:t>
      </w:r>
      <w:r>
        <w:rPr>
          <w:i/>
          <w:spacing w:val="-2"/>
        </w:rPr>
        <w:t xml:space="preserve"> </w:t>
      </w:r>
      <w:r>
        <w:rPr>
          <w:i/>
        </w:rPr>
        <w:t>this</w:t>
      </w:r>
      <w:r>
        <w:rPr>
          <w:i/>
          <w:spacing w:val="-7"/>
        </w:rPr>
        <w:t xml:space="preserve"> </w:t>
      </w:r>
      <w:r>
        <w:rPr>
          <w:i/>
        </w:rPr>
        <w:t>grade</w:t>
      </w:r>
      <w:r>
        <w:rPr>
          <w:i/>
          <w:spacing w:val="-7"/>
        </w:rPr>
        <w:t xml:space="preserve"> </w:t>
      </w:r>
      <w:r>
        <w:rPr>
          <w:i/>
          <w:spacing w:val="-2"/>
        </w:rPr>
        <w:t>level.</w:t>
      </w:r>
    </w:p>
    <w:p w14:paraId="1B2A15DF" w14:textId="77777777" w:rsidR="00942630" w:rsidRDefault="00942630">
      <w:pPr>
        <w:pStyle w:val="BodyText"/>
        <w:spacing w:before="3"/>
        <w:rPr>
          <w:i/>
        </w:rPr>
      </w:pPr>
    </w:p>
    <w:p w14:paraId="3895D91D" w14:textId="77777777" w:rsidR="00942630" w:rsidRDefault="000E46CB">
      <w:pPr>
        <w:ind w:left="639"/>
      </w:pPr>
      <w:r>
        <w:rPr>
          <w:b/>
          <w:i/>
        </w:rPr>
        <w:t>Phonological</w:t>
      </w:r>
      <w:r>
        <w:rPr>
          <w:b/>
          <w:i/>
          <w:spacing w:val="-12"/>
        </w:rPr>
        <w:t xml:space="preserve"> </w:t>
      </w:r>
      <w:r>
        <w:rPr>
          <w:b/>
          <w:i/>
        </w:rPr>
        <w:t>Awareness</w:t>
      </w:r>
      <w:r>
        <w:rPr>
          <w:b/>
          <w:i/>
          <w:spacing w:val="-10"/>
        </w:rPr>
        <w:t xml:space="preserve"> </w:t>
      </w:r>
      <w:r>
        <w:rPr>
          <w:b/>
        </w:rPr>
        <w:t>|</w:t>
      </w:r>
      <w:r>
        <w:t>Demonstrate</w:t>
      </w:r>
      <w:r>
        <w:rPr>
          <w:spacing w:val="-7"/>
        </w:rPr>
        <w:t xml:space="preserve"> </w:t>
      </w:r>
      <w:r>
        <w:t>phonological</w:t>
      </w:r>
      <w:r>
        <w:rPr>
          <w:spacing w:val="-10"/>
        </w:rPr>
        <w:t xml:space="preserve"> </w:t>
      </w:r>
      <w:r>
        <w:t>awareness</w:t>
      </w:r>
      <w:r>
        <w:rPr>
          <w:spacing w:val="-7"/>
        </w:rPr>
        <w:t xml:space="preserve"> </w:t>
      </w:r>
      <w:r>
        <w:t>through</w:t>
      </w:r>
      <w:r>
        <w:rPr>
          <w:spacing w:val="-9"/>
        </w:rPr>
        <w:t xml:space="preserve"> </w:t>
      </w:r>
      <w:r>
        <w:t>oral</w:t>
      </w:r>
      <w:r>
        <w:rPr>
          <w:spacing w:val="-9"/>
        </w:rPr>
        <w:t xml:space="preserve"> </w:t>
      </w:r>
      <w:r>
        <w:rPr>
          <w:spacing w:val="-2"/>
        </w:rPr>
        <w:t>activities.</w:t>
      </w:r>
    </w:p>
    <w:p w14:paraId="67B703DA" w14:textId="77777777" w:rsidR="00942630" w:rsidRDefault="000E46CB">
      <w:pPr>
        <w:spacing w:before="18"/>
        <w:ind w:left="1360"/>
        <w:rPr>
          <w:i/>
        </w:rPr>
      </w:pPr>
      <w:r>
        <w:rPr>
          <w:i/>
        </w:rPr>
        <w:t>Mastered</w:t>
      </w:r>
      <w:r>
        <w:rPr>
          <w:i/>
          <w:spacing w:val="-2"/>
        </w:rPr>
        <w:t xml:space="preserve"> </w:t>
      </w:r>
      <w:r>
        <w:rPr>
          <w:i/>
        </w:rPr>
        <w:t>at</w:t>
      </w:r>
      <w:r>
        <w:rPr>
          <w:i/>
          <w:spacing w:val="-2"/>
        </w:rPr>
        <w:t xml:space="preserve"> </w:t>
      </w:r>
      <w:r>
        <w:rPr>
          <w:i/>
        </w:rPr>
        <w:t>Grade</w:t>
      </w:r>
      <w:r>
        <w:rPr>
          <w:i/>
          <w:spacing w:val="-8"/>
        </w:rPr>
        <w:t xml:space="preserve"> </w:t>
      </w:r>
      <w:r>
        <w:rPr>
          <w:i/>
        </w:rPr>
        <w:t>2</w:t>
      </w:r>
      <w:r>
        <w:rPr>
          <w:i/>
          <w:spacing w:val="-2"/>
        </w:rPr>
        <w:t xml:space="preserve"> </w:t>
      </w:r>
      <w:r>
        <w:rPr>
          <w:i/>
        </w:rPr>
        <w:t>and</w:t>
      </w:r>
      <w:r>
        <w:rPr>
          <w:i/>
          <w:spacing w:val="-1"/>
        </w:rPr>
        <w:t xml:space="preserve"> </w:t>
      </w:r>
      <w:r>
        <w:rPr>
          <w:i/>
        </w:rPr>
        <w:t>blended</w:t>
      </w:r>
      <w:r>
        <w:rPr>
          <w:i/>
          <w:spacing w:val="-6"/>
        </w:rPr>
        <w:t xml:space="preserve"> </w:t>
      </w:r>
      <w:r>
        <w:rPr>
          <w:i/>
        </w:rPr>
        <w:t>with</w:t>
      </w:r>
      <w:r>
        <w:rPr>
          <w:i/>
          <w:spacing w:val="-3"/>
        </w:rPr>
        <w:t xml:space="preserve"> </w:t>
      </w:r>
      <w:r>
        <w:rPr>
          <w:i/>
        </w:rPr>
        <w:t>other</w:t>
      </w:r>
      <w:r>
        <w:rPr>
          <w:i/>
          <w:spacing w:val="-8"/>
        </w:rPr>
        <w:t xml:space="preserve"> </w:t>
      </w:r>
      <w:r>
        <w:rPr>
          <w:i/>
        </w:rPr>
        <w:t>skills</w:t>
      </w:r>
      <w:r>
        <w:rPr>
          <w:i/>
          <w:spacing w:val="-2"/>
        </w:rPr>
        <w:t xml:space="preserve"> </w:t>
      </w:r>
      <w:r>
        <w:rPr>
          <w:i/>
        </w:rPr>
        <w:t>at</w:t>
      </w:r>
      <w:r>
        <w:rPr>
          <w:i/>
          <w:spacing w:val="-2"/>
        </w:rPr>
        <w:t xml:space="preserve"> </w:t>
      </w:r>
      <w:r>
        <w:rPr>
          <w:i/>
        </w:rPr>
        <w:t>this</w:t>
      </w:r>
      <w:r>
        <w:rPr>
          <w:i/>
          <w:spacing w:val="-7"/>
        </w:rPr>
        <w:t xml:space="preserve"> </w:t>
      </w:r>
      <w:r>
        <w:rPr>
          <w:i/>
        </w:rPr>
        <w:t>grade</w:t>
      </w:r>
      <w:r>
        <w:rPr>
          <w:i/>
          <w:spacing w:val="-7"/>
        </w:rPr>
        <w:t xml:space="preserve"> </w:t>
      </w:r>
      <w:r>
        <w:rPr>
          <w:i/>
          <w:spacing w:val="-2"/>
        </w:rPr>
        <w:t>level.</w:t>
      </w:r>
    </w:p>
    <w:p w14:paraId="731BA59F" w14:textId="77777777" w:rsidR="00942630" w:rsidRDefault="00942630">
      <w:pPr>
        <w:pStyle w:val="BodyText"/>
        <w:spacing w:before="10"/>
        <w:rPr>
          <w:i/>
          <w:sz w:val="23"/>
        </w:rPr>
      </w:pPr>
    </w:p>
    <w:p w14:paraId="06ADC664" w14:textId="77777777" w:rsidR="00942630" w:rsidRDefault="000E46CB">
      <w:pPr>
        <w:pStyle w:val="BodyText"/>
        <w:ind w:left="640" w:right="1033"/>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8"/>
        </w:rPr>
        <w:t xml:space="preserve"> </w:t>
      </w:r>
      <w:r>
        <w:rPr>
          <w:b/>
        </w:rPr>
        <w:t>|</w:t>
      </w:r>
      <w:r>
        <w:rPr>
          <w:b/>
          <w:spacing w:val="-1"/>
        </w:rPr>
        <w:t xml:space="preserve"> </w:t>
      </w:r>
      <w:r>
        <w:t>Demonstrate</w:t>
      </w:r>
      <w:r>
        <w:rPr>
          <w:spacing w:val="-6"/>
        </w:rPr>
        <w:t xml:space="preserve"> </w:t>
      </w:r>
      <w:r>
        <w:t>phonetic</w:t>
      </w:r>
      <w:r>
        <w:rPr>
          <w:spacing w:val="-1"/>
        </w:rPr>
        <w:t xml:space="preserve"> </w:t>
      </w:r>
      <w:r>
        <w:t>and word analysis</w:t>
      </w:r>
      <w:r>
        <w:rPr>
          <w:spacing w:val="-1"/>
        </w:rPr>
        <w:t xml:space="preserve"> </w:t>
      </w:r>
      <w:r>
        <w:t>knowledge</w:t>
      </w:r>
      <w:r>
        <w:rPr>
          <w:spacing w:val="-6"/>
        </w:rPr>
        <w:t xml:space="preserve"> </w:t>
      </w:r>
      <w:r>
        <w:t>and apply decoding</w:t>
      </w:r>
      <w:r>
        <w:rPr>
          <w:spacing w:val="-7"/>
        </w:rPr>
        <w:t xml:space="preserve"> </w:t>
      </w:r>
      <w:r>
        <w:t>skills</w:t>
      </w:r>
      <w:r>
        <w:rPr>
          <w:spacing w:val="-1"/>
        </w:rPr>
        <w:t xml:space="preserve"> </w:t>
      </w:r>
      <w:r>
        <w:t>to</w:t>
      </w:r>
      <w:r>
        <w:rPr>
          <w:spacing w:val="-2"/>
        </w:rPr>
        <w:t xml:space="preserve"> </w:t>
      </w:r>
      <w:r>
        <w:t>isolated words and in connected text.</w:t>
      </w:r>
    </w:p>
    <w:p w14:paraId="53A0A718" w14:textId="77777777" w:rsidR="00942630" w:rsidRDefault="000E46CB">
      <w:pPr>
        <w:pStyle w:val="BodyText"/>
        <w:spacing w:before="3"/>
        <w:ind w:left="640"/>
      </w:pPr>
      <w:r>
        <w:rPr>
          <w:b/>
        </w:rPr>
        <w:t>LA.4.F.3</w:t>
      </w:r>
      <w:r>
        <w:rPr>
          <w:b/>
          <w:spacing w:val="-7"/>
        </w:rPr>
        <w:t xml:space="preserve"> </w:t>
      </w:r>
      <w:r>
        <w:t>Know</w:t>
      </w:r>
      <w:r>
        <w:rPr>
          <w:spacing w:val="-11"/>
        </w:rPr>
        <w:t xml:space="preserve"> </w:t>
      </w:r>
      <w:r>
        <w:t>and</w:t>
      </w:r>
      <w:r>
        <w:rPr>
          <w:spacing w:val="-3"/>
        </w:rPr>
        <w:t xml:space="preserve"> </w:t>
      </w:r>
      <w:r>
        <w:t>apply</w:t>
      </w:r>
      <w:r>
        <w:rPr>
          <w:spacing w:val="-3"/>
        </w:rPr>
        <w:t xml:space="preserve"> </w:t>
      </w:r>
      <w:r>
        <w:t>phonics</w:t>
      </w:r>
      <w:r>
        <w:rPr>
          <w:spacing w:val="-8"/>
        </w:rPr>
        <w:t xml:space="preserve"> </w:t>
      </w:r>
      <w:r>
        <w:t>and</w:t>
      </w:r>
      <w:r>
        <w:rPr>
          <w:spacing w:val="-3"/>
        </w:rPr>
        <w:t xml:space="preserve"> </w:t>
      </w:r>
      <w:r>
        <w:t>word</w:t>
      </w:r>
      <w:r>
        <w:rPr>
          <w:spacing w:val="-3"/>
        </w:rPr>
        <w:t xml:space="preserve"> </w:t>
      </w:r>
      <w:r>
        <w:t>analysis</w:t>
      </w:r>
      <w:r>
        <w:rPr>
          <w:spacing w:val="-4"/>
        </w:rPr>
        <w:t xml:space="preserve"> </w:t>
      </w:r>
      <w:r>
        <w:t>skills</w:t>
      </w:r>
      <w:r>
        <w:rPr>
          <w:spacing w:val="-4"/>
        </w:rPr>
        <w:t xml:space="preserve"> </w:t>
      </w:r>
      <w:r>
        <w:t>in</w:t>
      </w:r>
      <w:r>
        <w:rPr>
          <w:spacing w:val="-9"/>
        </w:rPr>
        <w:t xml:space="preserve"> </w:t>
      </w:r>
      <w:r>
        <w:t>decoding</w:t>
      </w:r>
      <w:r>
        <w:rPr>
          <w:spacing w:val="-5"/>
        </w:rPr>
        <w:t xml:space="preserve"> </w:t>
      </w:r>
      <w:r>
        <w:t>and</w:t>
      </w:r>
      <w:r>
        <w:rPr>
          <w:spacing w:val="-7"/>
        </w:rPr>
        <w:t xml:space="preserve"> </w:t>
      </w:r>
      <w:r>
        <w:t>encoding</w:t>
      </w:r>
      <w:r>
        <w:rPr>
          <w:spacing w:val="-5"/>
        </w:rPr>
        <w:t xml:space="preserve"> </w:t>
      </w:r>
      <w:r>
        <w:t>(spelling)</w:t>
      </w:r>
      <w:r>
        <w:rPr>
          <w:spacing w:val="-4"/>
        </w:rPr>
        <w:t xml:space="preserve"> </w:t>
      </w:r>
      <w:r>
        <w:rPr>
          <w:spacing w:val="-2"/>
        </w:rPr>
        <w:t>words.</w:t>
      </w:r>
    </w:p>
    <w:p w14:paraId="55372978" w14:textId="5B3410E6" w:rsidR="00942630" w:rsidRDefault="000E46CB">
      <w:pPr>
        <w:pStyle w:val="ListParagraph"/>
        <w:numPr>
          <w:ilvl w:val="0"/>
          <w:numId w:val="216"/>
        </w:numPr>
        <w:tabs>
          <w:tab w:val="left" w:pos="1361"/>
        </w:tabs>
        <w:spacing w:before="23"/>
      </w:pPr>
      <w:r>
        <w:t>Decode</w:t>
      </w:r>
      <w:r>
        <w:rPr>
          <w:spacing w:val="-8"/>
        </w:rPr>
        <w:t xml:space="preserve"> </w:t>
      </w:r>
      <w:r>
        <w:t>words</w:t>
      </w:r>
      <w:r>
        <w:rPr>
          <w:spacing w:val="-2"/>
        </w:rPr>
        <w:t xml:space="preserve"> </w:t>
      </w:r>
      <w:r>
        <w:t>with</w:t>
      </w:r>
      <w:r>
        <w:rPr>
          <w:spacing w:val="-8"/>
        </w:rPr>
        <w:t xml:space="preserve"> </w:t>
      </w:r>
      <w:r>
        <w:t>common</w:t>
      </w:r>
      <w:r>
        <w:rPr>
          <w:spacing w:val="-3"/>
        </w:rPr>
        <w:t xml:space="preserve"> </w:t>
      </w:r>
      <w:r>
        <w:t>Latin</w:t>
      </w:r>
      <w:r>
        <w:rPr>
          <w:spacing w:val="-8"/>
        </w:rPr>
        <w:t xml:space="preserve"> </w:t>
      </w:r>
      <w:r>
        <w:t>derived</w:t>
      </w:r>
      <w:r>
        <w:rPr>
          <w:spacing w:val="-1"/>
        </w:rPr>
        <w:t xml:space="preserve"> </w:t>
      </w:r>
      <w:r>
        <w:rPr>
          <w:spacing w:val="-2"/>
        </w:rPr>
        <w:t>words</w:t>
      </w:r>
      <w:r w:rsidR="00550FC0">
        <w:rPr>
          <w:spacing w:val="-2"/>
        </w:rPr>
        <w:t xml:space="preserve"> including Latin plurals</w:t>
      </w:r>
      <w:r>
        <w:rPr>
          <w:spacing w:val="-2"/>
        </w:rPr>
        <w:t>.</w:t>
      </w:r>
    </w:p>
    <w:p w14:paraId="403ED40F" w14:textId="77777777" w:rsidR="00942630" w:rsidRDefault="000E46CB">
      <w:pPr>
        <w:pStyle w:val="ListParagraph"/>
        <w:numPr>
          <w:ilvl w:val="0"/>
          <w:numId w:val="216"/>
        </w:numPr>
        <w:tabs>
          <w:tab w:val="left" w:pos="1362"/>
        </w:tabs>
        <w:spacing w:before="18" w:line="256" w:lineRule="auto"/>
        <w:ind w:left="1361" w:right="1370"/>
      </w:pPr>
      <w:r>
        <w:t>Use</w:t>
      </w:r>
      <w:r>
        <w:rPr>
          <w:spacing w:val="-3"/>
        </w:rPr>
        <w:t xml:space="preserve"> </w:t>
      </w:r>
      <w:r>
        <w:t>combined</w:t>
      </w:r>
      <w:r>
        <w:rPr>
          <w:spacing w:val="-1"/>
        </w:rPr>
        <w:t xml:space="preserve"> </w:t>
      </w:r>
      <w:r>
        <w:t>knowledge</w:t>
      </w:r>
      <w:r>
        <w:rPr>
          <w:spacing w:val="-2"/>
        </w:rPr>
        <w:t xml:space="preserve"> </w:t>
      </w:r>
      <w:r>
        <w:t>of</w:t>
      </w:r>
      <w:r>
        <w:rPr>
          <w:spacing w:val="-5"/>
        </w:rPr>
        <w:t xml:space="preserve"> </w:t>
      </w:r>
      <w:r>
        <w:t>letter-sound</w:t>
      </w:r>
      <w:r>
        <w:rPr>
          <w:spacing w:val="-5"/>
        </w:rPr>
        <w:t xml:space="preserve"> </w:t>
      </w:r>
      <w:r>
        <w:t>correspondences,</w:t>
      </w:r>
      <w:r>
        <w:rPr>
          <w:spacing w:val="-7"/>
        </w:rPr>
        <w:t xml:space="preserve"> </w:t>
      </w:r>
      <w:r>
        <w:t>syllabication</w:t>
      </w:r>
      <w:r>
        <w:rPr>
          <w:spacing w:val="-4"/>
        </w:rPr>
        <w:t xml:space="preserve"> </w:t>
      </w:r>
      <w:r>
        <w:t>patterns,</w:t>
      </w:r>
      <w:r>
        <w:rPr>
          <w:spacing w:val="-2"/>
        </w:rPr>
        <w:t xml:space="preserve"> </w:t>
      </w:r>
      <w:r>
        <w:t>and</w:t>
      </w:r>
      <w:r>
        <w:rPr>
          <w:spacing w:val="-1"/>
        </w:rPr>
        <w:t xml:space="preserve"> </w:t>
      </w:r>
      <w:r>
        <w:t>morphology</w:t>
      </w:r>
      <w:r>
        <w:rPr>
          <w:spacing w:val="-1"/>
        </w:rPr>
        <w:t xml:space="preserve"> </w:t>
      </w:r>
      <w:r>
        <w:t>(e.g.,</w:t>
      </w:r>
      <w:r>
        <w:rPr>
          <w:spacing w:val="-2"/>
        </w:rPr>
        <w:t xml:space="preserve"> </w:t>
      </w:r>
      <w:r>
        <w:t>roots and affixes) to read accurately unfamiliar multisyllabic words in and out of context.</w:t>
      </w:r>
    </w:p>
    <w:p w14:paraId="455A19C4" w14:textId="77777777" w:rsidR="00942630" w:rsidRDefault="000E46CB">
      <w:pPr>
        <w:pStyle w:val="BodyText"/>
        <w:spacing w:before="166"/>
        <w:ind w:left="641"/>
      </w:pPr>
      <w:r>
        <w:rPr>
          <w:b/>
          <w:i/>
        </w:rPr>
        <w:t>Fluency</w:t>
      </w:r>
      <w:r>
        <w:rPr>
          <w:b/>
          <w:i/>
          <w:spacing w:val="-6"/>
        </w:rPr>
        <w:t xml:space="preserve"> </w:t>
      </w:r>
      <w:r>
        <w:t>|</w:t>
      </w:r>
      <w:r>
        <w:rPr>
          <w:spacing w:val="-7"/>
        </w:rPr>
        <w:t xml:space="preserve"> </w:t>
      </w:r>
      <w:r>
        <w:t>Read</w:t>
      </w:r>
      <w:r>
        <w:rPr>
          <w:spacing w:val="-6"/>
        </w:rPr>
        <w:t xml:space="preserve"> </w:t>
      </w:r>
      <w:r>
        <w:t>grade-level</w:t>
      </w:r>
      <w:r>
        <w:rPr>
          <w:spacing w:val="-10"/>
        </w:rPr>
        <w:t xml:space="preserve"> </w:t>
      </w:r>
      <w:r>
        <w:t>texts</w:t>
      </w:r>
      <w:r>
        <w:rPr>
          <w:spacing w:val="-3"/>
        </w:rPr>
        <w:t xml:space="preserve"> </w:t>
      </w:r>
      <w:r>
        <w:t>with</w:t>
      </w:r>
      <w:r>
        <w:rPr>
          <w:spacing w:val="-9"/>
        </w:rPr>
        <w:t xml:space="preserve"> </w:t>
      </w:r>
      <w:r>
        <w:t>sufficient</w:t>
      </w:r>
      <w:r>
        <w:rPr>
          <w:spacing w:val="-2"/>
        </w:rPr>
        <w:t xml:space="preserve"> </w:t>
      </w:r>
      <w:r>
        <w:t>accuracy</w:t>
      </w:r>
      <w:r>
        <w:rPr>
          <w:spacing w:val="-2"/>
        </w:rPr>
        <w:t xml:space="preserve"> </w:t>
      </w:r>
      <w:r>
        <w:t>and</w:t>
      </w:r>
      <w:r>
        <w:rPr>
          <w:spacing w:val="-3"/>
        </w:rPr>
        <w:t xml:space="preserve"> </w:t>
      </w:r>
      <w:r>
        <w:t>fluency</w:t>
      </w:r>
      <w:r>
        <w:rPr>
          <w:spacing w:val="-2"/>
        </w:rPr>
        <w:t xml:space="preserve"> </w:t>
      </w:r>
      <w:r>
        <w:t>to</w:t>
      </w:r>
      <w:r>
        <w:rPr>
          <w:spacing w:val="-9"/>
        </w:rPr>
        <w:t xml:space="preserve"> </w:t>
      </w:r>
      <w:r>
        <w:t>support</w:t>
      </w:r>
      <w:r>
        <w:rPr>
          <w:spacing w:val="-6"/>
        </w:rPr>
        <w:t xml:space="preserve"> </w:t>
      </w:r>
      <w:r>
        <w:rPr>
          <w:spacing w:val="-2"/>
        </w:rPr>
        <w:t>comprehension.</w:t>
      </w:r>
    </w:p>
    <w:p w14:paraId="2C9B57A2" w14:textId="77777777" w:rsidR="00942630" w:rsidRDefault="000E46CB">
      <w:pPr>
        <w:pStyle w:val="BodyText"/>
        <w:spacing w:before="24" w:line="256" w:lineRule="auto"/>
        <w:ind w:left="641" w:right="1033" w:hanging="1"/>
      </w:pPr>
      <w:r>
        <w:rPr>
          <w:b/>
        </w:rPr>
        <w:t>LA.4.F.4</w:t>
      </w:r>
      <w:r>
        <w:rPr>
          <w:b/>
          <w:spacing w:val="-1"/>
        </w:rPr>
        <w:t xml:space="preserve"> </w:t>
      </w:r>
      <w:r>
        <w:t>Develop</w:t>
      </w:r>
      <w:r>
        <w:rPr>
          <w:spacing w:val="-3"/>
        </w:rPr>
        <w:t xml:space="preserve"> </w:t>
      </w:r>
      <w:r>
        <w:t>accuracy, phrasing,</w:t>
      </w:r>
      <w:r>
        <w:rPr>
          <w:spacing w:val="-5"/>
        </w:rPr>
        <w:t xml:space="preserve"> </w:t>
      </w:r>
      <w:r>
        <w:t>and</w:t>
      </w:r>
      <w:r>
        <w:rPr>
          <w:spacing w:val="-3"/>
        </w:rPr>
        <w:t xml:space="preserve"> </w:t>
      </w:r>
      <w:r>
        <w:t>expression/prosody while reading</w:t>
      </w:r>
      <w:r>
        <w:rPr>
          <w:spacing w:val="-1"/>
        </w:rPr>
        <w:t xml:space="preserve"> </w:t>
      </w:r>
      <w:r>
        <w:t>a</w:t>
      </w:r>
      <w:r>
        <w:rPr>
          <w:spacing w:val="-8"/>
        </w:rPr>
        <w:t xml:space="preserve"> </w:t>
      </w:r>
      <w:r>
        <w:t>variety of</w:t>
      </w:r>
      <w:r>
        <w:rPr>
          <w:spacing w:val="-3"/>
        </w:rPr>
        <w:t xml:space="preserve"> </w:t>
      </w:r>
      <w:r>
        <w:t>grade-level</w:t>
      </w:r>
      <w:r>
        <w:rPr>
          <w:spacing w:val="-7"/>
        </w:rPr>
        <w:t xml:space="preserve"> </w:t>
      </w:r>
      <w:r>
        <w:t>text</w:t>
      </w:r>
      <w:r>
        <w:rPr>
          <w:spacing w:val="-4"/>
        </w:rPr>
        <w:t xml:space="preserve"> </w:t>
      </w:r>
      <w:r>
        <w:t>to</w:t>
      </w:r>
      <w:r>
        <w:rPr>
          <w:spacing w:val="-6"/>
        </w:rPr>
        <w:t xml:space="preserve"> </w:t>
      </w:r>
      <w:r>
        <w:t xml:space="preserve">support </w:t>
      </w:r>
      <w:r>
        <w:rPr>
          <w:spacing w:val="-2"/>
        </w:rPr>
        <w:t>comprehension.</w:t>
      </w:r>
    </w:p>
    <w:p w14:paraId="5E7DBD1D" w14:textId="77777777" w:rsidR="00942630" w:rsidRDefault="000E46CB">
      <w:pPr>
        <w:pStyle w:val="ListParagraph"/>
        <w:numPr>
          <w:ilvl w:val="0"/>
          <w:numId w:val="215"/>
        </w:numPr>
        <w:tabs>
          <w:tab w:val="left" w:pos="1362"/>
        </w:tabs>
        <w:spacing w:before="3" w:line="261" w:lineRule="auto"/>
        <w:ind w:right="1989"/>
      </w:pPr>
      <w:r>
        <w:t>Read a</w:t>
      </w:r>
      <w:r>
        <w:rPr>
          <w:spacing w:val="-9"/>
        </w:rPr>
        <w:t xml:space="preserve"> </w:t>
      </w:r>
      <w:r>
        <w:t>variety</w:t>
      </w:r>
      <w:r>
        <w:rPr>
          <w:spacing w:val="-5"/>
        </w:rPr>
        <w:t xml:space="preserve"> </w:t>
      </w:r>
      <w:r>
        <w:t>of</w:t>
      </w:r>
      <w:r>
        <w:rPr>
          <w:spacing w:val="-4"/>
        </w:rPr>
        <w:t xml:space="preserve"> </w:t>
      </w:r>
      <w:r>
        <w:t>text accurately using</w:t>
      </w:r>
      <w:r>
        <w:rPr>
          <w:spacing w:val="-6"/>
        </w:rPr>
        <w:t xml:space="preserve"> </w:t>
      </w:r>
      <w:r>
        <w:t>appropriate</w:t>
      </w:r>
      <w:r>
        <w:rPr>
          <w:spacing w:val="-1"/>
        </w:rPr>
        <w:t xml:space="preserve"> </w:t>
      </w:r>
      <w:r>
        <w:t>rate,</w:t>
      </w:r>
      <w:r>
        <w:rPr>
          <w:spacing w:val="-5"/>
        </w:rPr>
        <w:t xml:space="preserve"> </w:t>
      </w:r>
      <w:r>
        <w:t>expression/prosody</w:t>
      </w:r>
      <w:r>
        <w:rPr>
          <w:spacing w:val="-1"/>
        </w:rPr>
        <w:t xml:space="preserve"> </w:t>
      </w:r>
      <w:r>
        <w:t>and</w:t>
      </w:r>
      <w:r>
        <w:rPr>
          <w:spacing w:val="-4"/>
        </w:rPr>
        <w:t xml:space="preserve"> </w:t>
      </w:r>
      <w:r>
        <w:t>intonation</w:t>
      </w:r>
      <w:r>
        <w:rPr>
          <w:spacing w:val="-2"/>
        </w:rPr>
        <w:t xml:space="preserve"> </w:t>
      </w:r>
      <w:r>
        <w:t>to</w:t>
      </w:r>
      <w:r>
        <w:rPr>
          <w:spacing w:val="-2"/>
        </w:rPr>
        <w:t xml:space="preserve"> </w:t>
      </w:r>
      <w:r>
        <w:t>reflect</w:t>
      </w:r>
      <w:r>
        <w:rPr>
          <w:spacing w:val="-5"/>
        </w:rPr>
        <w:t xml:space="preserve"> </w:t>
      </w:r>
      <w:r>
        <w:t>the meaning of text.</w:t>
      </w:r>
    </w:p>
    <w:p w14:paraId="18CCE485" w14:textId="77777777" w:rsidR="00942630" w:rsidRDefault="000E46CB">
      <w:pPr>
        <w:pStyle w:val="ListParagraph"/>
        <w:numPr>
          <w:ilvl w:val="0"/>
          <w:numId w:val="215"/>
        </w:numPr>
        <w:tabs>
          <w:tab w:val="left" w:pos="1363"/>
        </w:tabs>
        <w:spacing w:line="262" w:lineRule="exact"/>
        <w:ind w:left="1362" w:hanging="362"/>
      </w:pPr>
      <w:r>
        <w:t>Adjust</w:t>
      </w:r>
      <w:r>
        <w:rPr>
          <w:spacing w:val="-9"/>
        </w:rPr>
        <w:t xml:space="preserve"> </w:t>
      </w:r>
      <w:r>
        <w:t>pace</w:t>
      </w:r>
      <w:r>
        <w:rPr>
          <w:spacing w:val="-2"/>
        </w:rPr>
        <w:t xml:space="preserve"> </w:t>
      </w:r>
      <w:r>
        <w:t>and</w:t>
      </w:r>
      <w:r>
        <w:rPr>
          <w:spacing w:val="-5"/>
        </w:rPr>
        <w:t xml:space="preserve"> </w:t>
      </w:r>
      <w:r>
        <w:t>prosody</w:t>
      </w:r>
      <w:r>
        <w:rPr>
          <w:spacing w:val="-2"/>
        </w:rPr>
        <w:t xml:space="preserve"> </w:t>
      </w:r>
      <w:r>
        <w:t>based</w:t>
      </w:r>
      <w:r>
        <w:rPr>
          <w:spacing w:val="-5"/>
        </w:rPr>
        <w:t xml:space="preserve"> </w:t>
      </w:r>
      <w:r>
        <w:t>on</w:t>
      </w:r>
      <w:r>
        <w:rPr>
          <w:spacing w:val="-9"/>
        </w:rPr>
        <w:t xml:space="preserve"> </w:t>
      </w:r>
      <w:r>
        <w:t>the</w:t>
      </w:r>
      <w:r>
        <w:rPr>
          <w:spacing w:val="-3"/>
        </w:rPr>
        <w:t xml:space="preserve"> </w:t>
      </w:r>
      <w:r>
        <w:t>purpose,</w:t>
      </w:r>
      <w:r>
        <w:rPr>
          <w:spacing w:val="-3"/>
        </w:rPr>
        <w:t xml:space="preserve"> </w:t>
      </w:r>
      <w:r>
        <w:t>complexity,</w:t>
      </w:r>
      <w:r>
        <w:rPr>
          <w:spacing w:val="-6"/>
        </w:rPr>
        <w:t xml:space="preserve"> </w:t>
      </w:r>
      <w:r>
        <w:t>form,</w:t>
      </w:r>
      <w:r>
        <w:rPr>
          <w:spacing w:val="-2"/>
        </w:rPr>
        <w:t xml:space="preserve"> </w:t>
      </w:r>
      <w:r>
        <w:t>and/or</w:t>
      </w:r>
      <w:r>
        <w:rPr>
          <w:spacing w:val="-3"/>
        </w:rPr>
        <w:t xml:space="preserve"> </w:t>
      </w:r>
      <w:r>
        <w:t>style</w:t>
      </w:r>
      <w:r>
        <w:rPr>
          <w:spacing w:val="-2"/>
        </w:rPr>
        <w:t xml:space="preserve"> </w:t>
      </w:r>
      <w:r>
        <w:t>of</w:t>
      </w:r>
      <w:r>
        <w:rPr>
          <w:spacing w:val="-6"/>
        </w:rPr>
        <w:t xml:space="preserve"> </w:t>
      </w:r>
      <w:r>
        <w:t>a</w:t>
      </w:r>
      <w:r>
        <w:rPr>
          <w:spacing w:val="-9"/>
        </w:rPr>
        <w:t xml:space="preserve"> </w:t>
      </w:r>
      <w:r>
        <w:rPr>
          <w:spacing w:val="-2"/>
        </w:rPr>
        <w:t>text.</w:t>
      </w:r>
    </w:p>
    <w:p w14:paraId="076773C6" w14:textId="77777777" w:rsidR="00942630" w:rsidRDefault="00942630">
      <w:pPr>
        <w:pStyle w:val="BodyText"/>
        <w:spacing w:before="6"/>
        <w:rPr>
          <w:sz w:val="25"/>
        </w:rPr>
      </w:pPr>
    </w:p>
    <w:p w14:paraId="26D121E9" w14:textId="77777777" w:rsidR="00942630" w:rsidRDefault="000E46CB">
      <w:pPr>
        <w:ind w:left="640"/>
        <w:rPr>
          <w:b/>
          <w:i/>
          <w:sz w:val="20"/>
        </w:rPr>
      </w:pPr>
      <w:r>
        <w:rPr>
          <w:color w:val="6FAC46"/>
          <w:sz w:val="20"/>
        </w:rPr>
        <w:t>█</w:t>
      </w:r>
      <w:r>
        <w:rPr>
          <w:color w:val="6FAC46"/>
          <w:spacing w:val="-2"/>
          <w:sz w:val="20"/>
        </w:rPr>
        <w:t xml:space="preserve"> </w:t>
      </w:r>
      <w:r>
        <w:rPr>
          <w:b/>
          <w:i/>
          <w:sz w:val="20"/>
        </w:rPr>
        <w:t>Instructional</w:t>
      </w:r>
      <w:r>
        <w:rPr>
          <w:b/>
          <w:i/>
          <w:spacing w:val="-6"/>
          <w:sz w:val="20"/>
        </w:rPr>
        <w:t xml:space="preserve"> </w:t>
      </w:r>
      <w:r>
        <w:rPr>
          <w:b/>
          <w:i/>
          <w:spacing w:val="-2"/>
          <w:sz w:val="20"/>
        </w:rPr>
        <w:t>Considerations</w:t>
      </w:r>
    </w:p>
    <w:p w14:paraId="400EBD37" w14:textId="77777777" w:rsidR="00942630" w:rsidRDefault="000E46CB">
      <w:pPr>
        <w:pStyle w:val="ListParagraph"/>
        <w:numPr>
          <w:ilvl w:val="0"/>
          <w:numId w:val="269"/>
        </w:numPr>
        <w:tabs>
          <w:tab w:val="left" w:pos="1359"/>
          <w:tab w:val="left" w:pos="1360"/>
        </w:tabs>
        <w:spacing w:before="19"/>
        <w:ind w:hanging="360"/>
        <w:rPr>
          <w:rFonts w:ascii="Wingdings" w:hAnsi="Wingdings"/>
          <w:sz w:val="20"/>
        </w:rPr>
      </w:pPr>
      <w:r>
        <w:rPr>
          <w:i/>
          <w:sz w:val="20"/>
        </w:rPr>
        <w:t>Phonics</w:t>
      </w:r>
      <w:r>
        <w:rPr>
          <w:i/>
          <w:spacing w:val="-13"/>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12"/>
          <w:sz w:val="20"/>
        </w:rPr>
        <w:t xml:space="preserve"> </w:t>
      </w:r>
      <w:r>
        <w:rPr>
          <w:sz w:val="20"/>
        </w:rPr>
        <w:t>relationship</w:t>
      </w:r>
      <w:r>
        <w:rPr>
          <w:spacing w:val="-9"/>
          <w:sz w:val="20"/>
        </w:rPr>
        <w:t xml:space="preserve"> </w:t>
      </w:r>
      <w:r>
        <w:rPr>
          <w:sz w:val="20"/>
        </w:rPr>
        <w:t>between</w:t>
      </w:r>
      <w:r>
        <w:rPr>
          <w:spacing w:val="-5"/>
          <w:sz w:val="20"/>
        </w:rPr>
        <w:t xml:space="preserve"> </w:t>
      </w:r>
      <w:r>
        <w:rPr>
          <w:sz w:val="20"/>
        </w:rPr>
        <w:t>graphemes</w:t>
      </w:r>
      <w:r>
        <w:rPr>
          <w:spacing w:val="-9"/>
          <w:sz w:val="20"/>
        </w:rPr>
        <w:t xml:space="preserve"> </w:t>
      </w:r>
      <w:r>
        <w:rPr>
          <w:sz w:val="20"/>
        </w:rPr>
        <w:t>(letters</w:t>
      </w:r>
      <w:r>
        <w:rPr>
          <w:spacing w:val="-12"/>
          <w:sz w:val="20"/>
        </w:rPr>
        <w:t xml:space="preserve"> </w:t>
      </w:r>
      <w:r>
        <w:rPr>
          <w:sz w:val="20"/>
        </w:rPr>
        <w:t>or</w:t>
      </w:r>
      <w:r>
        <w:rPr>
          <w:spacing w:val="-10"/>
          <w:sz w:val="20"/>
        </w:rPr>
        <w:t xml:space="preserve"> </w:t>
      </w:r>
      <w:r>
        <w:rPr>
          <w:sz w:val="20"/>
        </w:rPr>
        <w:t>letter</w:t>
      </w:r>
      <w:r>
        <w:rPr>
          <w:spacing w:val="-9"/>
          <w:sz w:val="20"/>
        </w:rPr>
        <w:t xml:space="preserve"> </w:t>
      </w:r>
      <w:r>
        <w:rPr>
          <w:sz w:val="20"/>
        </w:rPr>
        <w:t>combinations)</w:t>
      </w:r>
      <w:r>
        <w:rPr>
          <w:spacing w:val="-9"/>
          <w:sz w:val="20"/>
        </w:rPr>
        <w:t xml:space="preserve"> </w:t>
      </w:r>
      <w:r>
        <w:rPr>
          <w:sz w:val="20"/>
        </w:rPr>
        <w:t>and</w:t>
      </w:r>
      <w:r>
        <w:rPr>
          <w:spacing w:val="-11"/>
          <w:sz w:val="20"/>
        </w:rPr>
        <w:t xml:space="preserve"> </w:t>
      </w:r>
      <w:r>
        <w:rPr>
          <w:sz w:val="20"/>
        </w:rPr>
        <w:t>phonemes</w:t>
      </w:r>
      <w:r>
        <w:rPr>
          <w:spacing w:val="-11"/>
          <w:sz w:val="20"/>
        </w:rPr>
        <w:t xml:space="preserve"> </w:t>
      </w:r>
      <w:r>
        <w:rPr>
          <w:sz w:val="20"/>
        </w:rPr>
        <w:t>(speech</w:t>
      </w:r>
      <w:r>
        <w:rPr>
          <w:spacing w:val="-5"/>
          <w:sz w:val="20"/>
        </w:rPr>
        <w:t xml:space="preserve"> </w:t>
      </w:r>
      <w:r>
        <w:rPr>
          <w:spacing w:val="-2"/>
          <w:sz w:val="20"/>
        </w:rPr>
        <w:t>sounds).</w:t>
      </w:r>
    </w:p>
    <w:p w14:paraId="107DAB18" w14:textId="77777777" w:rsidR="00942630" w:rsidRDefault="000E46CB">
      <w:pPr>
        <w:pStyle w:val="ListParagraph"/>
        <w:numPr>
          <w:ilvl w:val="0"/>
          <w:numId w:val="269"/>
        </w:numPr>
        <w:tabs>
          <w:tab w:val="left" w:pos="1359"/>
          <w:tab w:val="left" w:pos="1360"/>
        </w:tabs>
        <w:spacing w:before="19" w:line="259" w:lineRule="auto"/>
        <w:ind w:right="1165" w:hanging="360"/>
        <w:rPr>
          <w:rFonts w:ascii="Wingdings" w:hAnsi="Wingdings"/>
          <w:sz w:val="20"/>
        </w:rPr>
      </w:pPr>
      <w:r>
        <w:rPr>
          <w:sz w:val="20"/>
        </w:rPr>
        <w:t>Many high-frequency words at the primary grade levels are either irregularly spelled or temporarily irregular, thus students have</w:t>
      </w:r>
      <w:r>
        <w:rPr>
          <w:spacing w:val="-4"/>
          <w:sz w:val="20"/>
        </w:rPr>
        <w:t xml:space="preserve"> </w:t>
      </w:r>
      <w:r>
        <w:rPr>
          <w:sz w:val="20"/>
        </w:rPr>
        <w:t>not yet</w:t>
      </w:r>
      <w:r>
        <w:rPr>
          <w:spacing w:val="-4"/>
          <w:sz w:val="20"/>
        </w:rPr>
        <w:t xml:space="preserve"> </w:t>
      </w:r>
      <w:r>
        <w:rPr>
          <w:sz w:val="20"/>
        </w:rPr>
        <w:t>learned the</w:t>
      </w:r>
      <w:r>
        <w:rPr>
          <w:spacing w:val="-4"/>
          <w:sz w:val="20"/>
        </w:rPr>
        <w:t xml:space="preserve"> </w:t>
      </w:r>
      <w:r>
        <w:rPr>
          <w:sz w:val="20"/>
        </w:rPr>
        <w:t>phonics</w:t>
      </w:r>
      <w:r>
        <w:rPr>
          <w:spacing w:val="-5"/>
          <w:sz w:val="20"/>
        </w:rPr>
        <w:t xml:space="preserve"> </w:t>
      </w:r>
      <w:r>
        <w:rPr>
          <w:sz w:val="20"/>
        </w:rPr>
        <w:t>rule</w:t>
      </w:r>
      <w:r>
        <w:rPr>
          <w:spacing w:val="-4"/>
          <w:sz w:val="20"/>
        </w:rPr>
        <w:t xml:space="preserve"> </w:t>
      </w:r>
      <w:r>
        <w:rPr>
          <w:sz w:val="20"/>
        </w:rPr>
        <w:t>that would</w:t>
      </w:r>
      <w:r>
        <w:rPr>
          <w:spacing w:val="-2"/>
          <w:sz w:val="20"/>
        </w:rPr>
        <w:t xml:space="preserve"> </w:t>
      </w:r>
      <w:r>
        <w:rPr>
          <w:sz w:val="20"/>
        </w:rPr>
        <w:t>enable</w:t>
      </w:r>
      <w:r>
        <w:rPr>
          <w:spacing w:val="-4"/>
          <w:sz w:val="20"/>
        </w:rPr>
        <w:t xml:space="preserve"> </w:t>
      </w:r>
      <w:r>
        <w:rPr>
          <w:sz w:val="20"/>
        </w:rPr>
        <w:t>them to</w:t>
      </w:r>
      <w:r>
        <w:rPr>
          <w:spacing w:val="-1"/>
          <w:sz w:val="20"/>
        </w:rPr>
        <w:t xml:space="preserve"> </w:t>
      </w:r>
      <w:r>
        <w:rPr>
          <w:sz w:val="20"/>
        </w:rPr>
        <w:t>decode</w:t>
      </w:r>
      <w:r>
        <w:rPr>
          <w:spacing w:val="-4"/>
          <w:sz w:val="20"/>
        </w:rPr>
        <w:t xml:space="preserve"> </w:t>
      </w:r>
      <w:r>
        <w:rPr>
          <w:sz w:val="20"/>
        </w:rPr>
        <w:t>the</w:t>
      </w:r>
      <w:r>
        <w:rPr>
          <w:spacing w:val="-4"/>
          <w:sz w:val="20"/>
        </w:rPr>
        <w:t xml:space="preserve"> </w:t>
      </w:r>
      <w:r>
        <w:rPr>
          <w:sz w:val="20"/>
        </w:rPr>
        <w:t>word.</w:t>
      </w:r>
      <w:r>
        <w:rPr>
          <w:spacing w:val="-6"/>
          <w:sz w:val="20"/>
        </w:rPr>
        <w:t xml:space="preserve"> </w:t>
      </w:r>
      <w:r>
        <w:rPr>
          <w:sz w:val="20"/>
        </w:rPr>
        <w:t>Those</w:t>
      </w:r>
      <w:r>
        <w:rPr>
          <w:spacing w:val="-5"/>
          <w:sz w:val="20"/>
        </w:rPr>
        <w:t xml:space="preserve"> </w:t>
      </w:r>
      <w:r>
        <w:rPr>
          <w:sz w:val="20"/>
        </w:rPr>
        <w:t>words</w:t>
      </w:r>
      <w:r>
        <w:rPr>
          <w:spacing w:val="-4"/>
          <w:sz w:val="20"/>
        </w:rPr>
        <w:t xml:space="preserve"> </w:t>
      </w:r>
      <w:r>
        <w:rPr>
          <w:sz w:val="20"/>
        </w:rPr>
        <w:t>that are</w:t>
      </w:r>
      <w:r>
        <w:rPr>
          <w:spacing w:val="-4"/>
          <w:sz w:val="20"/>
        </w:rPr>
        <w:t xml:space="preserve"> </w:t>
      </w:r>
      <w:r>
        <w:rPr>
          <w:sz w:val="20"/>
        </w:rPr>
        <w:t>decodable should be introduced to students using appropriate phonics rules. High-frequency words should be introduced utilizing the regular sound-spelling patterns found within the word, not only as words to be memorized.</w:t>
      </w:r>
    </w:p>
    <w:p w14:paraId="40196F77" w14:textId="77777777" w:rsidR="00942630" w:rsidRDefault="000E46CB">
      <w:pPr>
        <w:pStyle w:val="ListParagraph"/>
        <w:numPr>
          <w:ilvl w:val="0"/>
          <w:numId w:val="269"/>
        </w:numPr>
        <w:tabs>
          <w:tab w:val="left" w:pos="1359"/>
          <w:tab w:val="left" w:pos="1360"/>
        </w:tabs>
        <w:spacing w:line="261" w:lineRule="auto"/>
        <w:ind w:right="1375" w:hanging="360"/>
        <w:rPr>
          <w:rFonts w:ascii="Wingdings" w:hAnsi="Wingdings"/>
          <w:sz w:val="20"/>
        </w:rPr>
      </w:pPr>
      <w:r>
        <w:rPr>
          <w:i/>
          <w:sz w:val="20"/>
        </w:rPr>
        <w:t xml:space="preserve">Reading fluency </w:t>
      </w:r>
      <w:r>
        <w:rPr>
          <w:sz w:val="20"/>
        </w:rPr>
        <w:t>refers to efficient, effective word recognition skills that permit a reader to construct the meaning of text. “Fluency</w:t>
      </w:r>
      <w:r>
        <w:rPr>
          <w:spacing w:val="-6"/>
          <w:sz w:val="20"/>
        </w:rPr>
        <w:t xml:space="preserve"> </w:t>
      </w:r>
      <w:r>
        <w:rPr>
          <w:sz w:val="20"/>
        </w:rPr>
        <w:t>is manifested</w:t>
      </w:r>
      <w:r>
        <w:rPr>
          <w:spacing w:val="-2"/>
          <w:sz w:val="20"/>
        </w:rPr>
        <w:t xml:space="preserve"> </w:t>
      </w:r>
      <w:r>
        <w:rPr>
          <w:sz w:val="20"/>
        </w:rPr>
        <w:t>in</w:t>
      </w:r>
      <w:r>
        <w:rPr>
          <w:spacing w:val="-1"/>
          <w:sz w:val="20"/>
        </w:rPr>
        <w:t xml:space="preserve"> </w:t>
      </w:r>
      <w:r>
        <w:rPr>
          <w:sz w:val="20"/>
        </w:rPr>
        <w:t>accurate,</w:t>
      </w:r>
      <w:r>
        <w:rPr>
          <w:spacing w:val="-1"/>
          <w:sz w:val="20"/>
        </w:rPr>
        <w:t xml:space="preserve"> </w:t>
      </w:r>
      <w:r>
        <w:rPr>
          <w:sz w:val="20"/>
        </w:rPr>
        <w:t>rapid, expressive</w:t>
      </w:r>
      <w:r>
        <w:rPr>
          <w:spacing w:val="-4"/>
          <w:sz w:val="20"/>
        </w:rPr>
        <w:t xml:space="preserve"> </w:t>
      </w:r>
      <w:r>
        <w:rPr>
          <w:sz w:val="20"/>
        </w:rPr>
        <w:t>oral reading</w:t>
      </w:r>
      <w:r>
        <w:rPr>
          <w:spacing w:val="-4"/>
          <w:sz w:val="20"/>
        </w:rPr>
        <w:t xml:space="preserve"> </w:t>
      </w:r>
      <w:r>
        <w:rPr>
          <w:sz w:val="20"/>
        </w:rPr>
        <w:t>and</w:t>
      </w:r>
      <w:r>
        <w:rPr>
          <w:spacing w:val="-2"/>
          <w:sz w:val="20"/>
        </w:rPr>
        <w:t xml:space="preserve"> </w:t>
      </w:r>
      <w:r>
        <w:rPr>
          <w:sz w:val="20"/>
        </w:rPr>
        <w:t>is</w:t>
      </w:r>
      <w:r>
        <w:rPr>
          <w:spacing w:val="-5"/>
          <w:sz w:val="20"/>
        </w:rPr>
        <w:t xml:space="preserve"> </w:t>
      </w:r>
      <w:r>
        <w:rPr>
          <w:sz w:val="20"/>
        </w:rPr>
        <w:t>applied</w:t>
      </w:r>
      <w:r>
        <w:rPr>
          <w:spacing w:val="-2"/>
          <w:sz w:val="20"/>
        </w:rPr>
        <w:t xml:space="preserve"> </w:t>
      </w:r>
      <w:r>
        <w:rPr>
          <w:sz w:val="20"/>
        </w:rPr>
        <w:t>during,</w:t>
      </w:r>
      <w:r>
        <w:rPr>
          <w:spacing w:val="-1"/>
          <w:sz w:val="20"/>
        </w:rPr>
        <w:t xml:space="preserve"> </w:t>
      </w:r>
      <w:r>
        <w:rPr>
          <w:sz w:val="20"/>
        </w:rPr>
        <w:t>and</w:t>
      </w:r>
      <w:r>
        <w:rPr>
          <w:spacing w:val="-2"/>
          <w:sz w:val="20"/>
        </w:rPr>
        <w:t xml:space="preserve"> </w:t>
      </w:r>
      <w:r>
        <w:rPr>
          <w:sz w:val="20"/>
        </w:rPr>
        <w:t>makes</w:t>
      </w:r>
      <w:r>
        <w:rPr>
          <w:spacing w:val="-4"/>
          <w:sz w:val="20"/>
        </w:rPr>
        <w:t xml:space="preserve"> </w:t>
      </w:r>
      <w:r>
        <w:rPr>
          <w:sz w:val="20"/>
        </w:rPr>
        <w:t>possible,</w:t>
      </w:r>
      <w:r>
        <w:rPr>
          <w:spacing w:val="-1"/>
          <w:sz w:val="20"/>
        </w:rPr>
        <w:t xml:space="preserve"> </w:t>
      </w:r>
      <w:r>
        <w:rPr>
          <w:sz w:val="20"/>
        </w:rPr>
        <w:t>silent</w:t>
      </w:r>
      <w:r>
        <w:rPr>
          <w:spacing w:val="-4"/>
          <w:sz w:val="20"/>
        </w:rPr>
        <w:t xml:space="preserve"> </w:t>
      </w:r>
      <w:r>
        <w:rPr>
          <w:sz w:val="20"/>
        </w:rPr>
        <w:t>reading comprehension,” (</w:t>
      </w:r>
      <w:proofErr w:type="spellStart"/>
      <w:r>
        <w:rPr>
          <w:sz w:val="20"/>
        </w:rPr>
        <w:t>Pikulski</w:t>
      </w:r>
      <w:proofErr w:type="spellEnd"/>
      <w:r>
        <w:rPr>
          <w:sz w:val="20"/>
        </w:rPr>
        <w:t xml:space="preserve"> &amp; Chard, 2005).</w:t>
      </w:r>
    </w:p>
    <w:p w14:paraId="2AD60777" w14:textId="77777777" w:rsidR="00942630" w:rsidRDefault="000E46CB">
      <w:pPr>
        <w:pStyle w:val="ListParagraph"/>
        <w:numPr>
          <w:ilvl w:val="0"/>
          <w:numId w:val="269"/>
        </w:numPr>
        <w:tabs>
          <w:tab w:val="left" w:pos="1358"/>
          <w:tab w:val="left" w:pos="1360"/>
        </w:tabs>
        <w:spacing w:line="259" w:lineRule="auto"/>
        <w:ind w:right="1638" w:hanging="360"/>
        <w:rPr>
          <w:rFonts w:ascii="Wingdings" w:hAnsi="Wingdings"/>
          <w:sz w:val="20"/>
        </w:rPr>
      </w:pPr>
      <w:r>
        <w:rPr>
          <w:sz w:val="20"/>
        </w:rPr>
        <w:t>Students</w:t>
      </w:r>
      <w:r>
        <w:rPr>
          <w:spacing w:val="-7"/>
          <w:sz w:val="20"/>
        </w:rPr>
        <w:t xml:space="preserve"> </w:t>
      </w:r>
      <w:r>
        <w:rPr>
          <w:sz w:val="20"/>
        </w:rPr>
        <w:t>at</w:t>
      </w:r>
      <w:r>
        <w:rPr>
          <w:spacing w:val="-1"/>
          <w:sz w:val="20"/>
        </w:rPr>
        <w:t xml:space="preserve"> </w:t>
      </w:r>
      <w:r>
        <w:rPr>
          <w:sz w:val="20"/>
        </w:rPr>
        <w:t>this</w:t>
      </w:r>
      <w:r>
        <w:rPr>
          <w:spacing w:val="-2"/>
          <w:sz w:val="20"/>
        </w:rPr>
        <w:t xml:space="preserve"> </w:t>
      </w:r>
      <w:r>
        <w:rPr>
          <w:sz w:val="20"/>
        </w:rPr>
        <w:t>grade</w:t>
      </w:r>
      <w:r>
        <w:rPr>
          <w:spacing w:val="-6"/>
          <w:sz w:val="20"/>
        </w:rPr>
        <w:t xml:space="preserve"> </w:t>
      </w:r>
      <w:r>
        <w:rPr>
          <w:sz w:val="20"/>
        </w:rPr>
        <w:t>level</w:t>
      </w:r>
      <w:r>
        <w:rPr>
          <w:spacing w:val="-2"/>
          <w:sz w:val="20"/>
        </w:rPr>
        <w:t xml:space="preserve"> </w:t>
      </w:r>
      <w:r>
        <w:rPr>
          <w:sz w:val="20"/>
        </w:rPr>
        <w:t>should</w:t>
      </w:r>
      <w:r>
        <w:rPr>
          <w:spacing w:val="-4"/>
          <w:sz w:val="20"/>
        </w:rPr>
        <w:t xml:space="preserve"> </w:t>
      </w:r>
      <w:r>
        <w:rPr>
          <w:sz w:val="20"/>
        </w:rPr>
        <w:t>practice</w:t>
      </w:r>
      <w:r>
        <w:rPr>
          <w:spacing w:val="-6"/>
          <w:sz w:val="20"/>
        </w:rPr>
        <w:t xml:space="preserve"> </w:t>
      </w:r>
      <w:r>
        <w:rPr>
          <w:sz w:val="20"/>
        </w:rPr>
        <w:t>reading</w:t>
      </w:r>
      <w:r>
        <w:rPr>
          <w:spacing w:val="-1"/>
          <w:sz w:val="20"/>
        </w:rPr>
        <w:t xml:space="preserve"> </w:t>
      </w:r>
      <w:r>
        <w:rPr>
          <w:sz w:val="20"/>
        </w:rPr>
        <w:t>fluently</w:t>
      </w:r>
      <w:r>
        <w:rPr>
          <w:spacing w:val="-3"/>
          <w:sz w:val="20"/>
        </w:rPr>
        <w:t xml:space="preserve"> </w:t>
      </w:r>
      <w:r>
        <w:rPr>
          <w:sz w:val="20"/>
        </w:rPr>
        <w:t>with</w:t>
      </w:r>
      <w:r>
        <w:rPr>
          <w:spacing w:val="-3"/>
          <w:sz w:val="20"/>
        </w:rPr>
        <w:t xml:space="preserve"> </w:t>
      </w:r>
      <w:r>
        <w:rPr>
          <w:sz w:val="20"/>
        </w:rPr>
        <w:t>texts</w:t>
      </w:r>
      <w:r>
        <w:rPr>
          <w:spacing w:val="-2"/>
          <w:sz w:val="20"/>
        </w:rPr>
        <w:t xml:space="preserve"> </w:t>
      </w:r>
      <w:r>
        <w:rPr>
          <w:sz w:val="20"/>
        </w:rPr>
        <w:t>within the</w:t>
      </w:r>
      <w:r>
        <w:rPr>
          <w:spacing w:val="-2"/>
          <w:sz w:val="20"/>
        </w:rPr>
        <w:t xml:space="preserve"> </w:t>
      </w:r>
      <w:r>
        <w:rPr>
          <w:sz w:val="20"/>
        </w:rPr>
        <w:t>grade</w:t>
      </w:r>
      <w:r>
        <w:rPr>
          <w:spacing w:val="-6"/>
          <w:sz w:val="20"/>
        </w:rPr>
        <w:t xml:space="preserve"> </w:t>
      </w:r>
      <w:r>
        <w:rPr>
          <w:sz w:val="20"/>
        </w:rPr>
        <w:t>band for</w:t>
      </w:r>
      <w:r>
        <w:rPr>
          <w:spacing w:val="-3"/>
          <w:sz w:val="20"/>
        </w:rPr>
        <w:t xml:space="preserve"> </w:t>
      </w:r>
      <w:r>
        <w:rPr>
          <w:sz w:val="20"/>
        </w:rPr>
        <w:t>quantitative</w:t>
      </w:r>
      <w:r>
        <w:rPr>
          <w:spacing w:val="-2"/>
          <w:sz w:val="20"/>
        </w:rPr>
        <w:t xml:space="preserve"> </w:t>
      </w:r>
      <w:r>
        <w:rPr>
          <w:sz w:val="20"/>
        </w:rPr>
        <w:t>complexity measures and appropriate in content and qualitative measures.</w:t>
      </w:r>
    </w:p>
    <w:p w14:paraId="6FE934E6" w14:textId="77777777" w:rsidR="00942630" w:rsidRDefault="000E46CB">
      <w:pPr>
        <w:pStyle w:val="ListParagraph"/>
        <w:numPr>
          <w:ilvl w:val="0"/>
          <w:numId w:val="269"/>
        </w:numPr>
        <w:tabs>
          <w:tab w:val="left" w:pos="1358"/>
          <w:tab w:val="left" w:pos="1360"/>
        </w:tabs>
        <w:spacing w:line="244" w:lineRule="exact"/>
        <w:rPr>
          <w:rFonts w:ascii="Wingdings" w:hAnsi="Wingdings"/>
          <w:sz w:val="20"/>
        </w:rPr>
      </w:pPr>
      <w:r>
        <w:rPr>
          <w:i/>
          <w:sz w:val="20"/>
        </w:rPr>
        <w:t>Prosody</w:t>
      </w:r>
      <w:r>
        <w:rPr>
          <w:i/>
          <w:spacing w:val="-5"/>
          <w:sz w:val="20"/>
        </w:rPr>
        <w:t xml:space="preserve"> </w:t>
      </w:r>
      <w:r>
        <w:rPr>
          <w:sz w:val="20"/>
        </w:rPr>
        <w:t>refers</w:t>
      </w:r>
      <w:r>
        <w:rPr>
          <w:spacing w:val="-8"/>
          <w:sz w:val="20"/>
        </w:rPr>
        <w:t xml:space="preserve"> </w:t>
      </w:r>
      <w:r>
        <w:rPr>
          <w:sz w:val="20"/>
        </w:rPr>
        <w:t>to</w:t>
      </w:r>
      <w:r>
        <w:rPr>
          <w:spacing w:val="-5"/>
          <w:sz w:val="20"/>
        </w:rPr>
        <w:t xml:space="preserve"> </w:t>
      </w:r>
      <w:r>
        <w:rPr>
          <w:sz w:val="20"/>
        </w:rPr>
        <w:t>the</w:t>
      </w:r>
      <w:r>
        <w:rPr>
          <w:spacing w:val="-8"/>
          <w:sz w:val="20"/>
        </w:rPr>
        <w:t xml:space="preserve"> </w:t>
      </w:r>
      <w:r>
        <w:rPr>
          <w:sz w:val="20"/>
        </w:rPr>
        <w:t>patterns</w:t>
      </w:r>
      <w:r>
        <w:rPr>
          <w:spacing w:val="-12"/>
          <w:sz w:val="20"/>
        </w:rPr>
        <w:t xml:space="preserve"> </w:t>
      </w:r>
      <w:r>
        <w:rPr>
          <w:sz w:val="20"/>
        </w:rPr>
        <w:t>of</w:t>
      </w:r>
      <w:r>
        <w:rPr>
          <w:spacing w:val="-3"/>
          <w:sz w:val="20"/>
        </w:rPr>
        <w:t xml:space="preserve"> </w:t>
      </w:r>
      <w:r>
        <w:rPr>
          <w:sz w:val="20"/>
        </w:rPr>
        <w:t>pausing</w:t>
      </w:r>
      <w:r>
        <w:rPr>
          <w:spacing w:val="-3"/>
          <w:sz w:val="20"/>
        </w:rPr>
        <w:t xml:space="preserve"> </w:t>
      </w:r>
      <w:r>
        <w:rPr>
          <w:sz w:val="20"/>
        </w:rPr>
        <w:t>to</w:t>
      </w:r>
      <w:r>
        <w:rPr>
          <w:spacing w:val="-5"/>
          <w:sz w:val="20"/>
        </w:rPr>
        <w:t xml:space="preserve"> </w:t>
      </w:r>
      <w:r>
        <w:rPr>
          <w:sz w:val="20"/>
        </w:rPr>
        <w:t>reflect</w:t>
      </w:r>
      <w:r>
        <w:rPr>
          <w:spacing w:val="-12"/>
          <w:sz w:val="20"/>
        </w:rPr>
        <w:t xml:space="preserve"> </w:t>
      </w:r>
      <w:r>
        <w:rPr>
          <w:sz w:val="20"/>
        </w:rPr>
        <w:t>the</w:t>
      </w:r>
      <w:r>
        <w:rPr>
          <w:spacing w:val="-4"/>
          <w:sz w:val="20"/>
        </w:rPr>
        <w:t xml:space="preserve"> </w:t>
      </w:r>
      <w:r>
        <w:rPr>
          <w:sz w:val="20"/>
        </w:rPr>
        <w:t>meaning</w:t>
      </w:r>
      <w:r>
        <w:rPr>
          <w:spacing w:val="-8"/>
          <w:sz w:val="20"/>
        </w:rPr>
        <w:t xml:space="preserve"> </w:t>
      </w:r>
      <w:r>
        <w:rPr>
          <w:sz w:val="20"/>
        </w:rPr>
        <w:t>of</w:t>
      </w:r>
      <w:r>
        <w:rPr>
          <w:spacing w:val="-7"/>
          <w:sz w:val="20"/>
        </w:rPr>
        <w:t xml:space="preserve"> </w:t>
      </w:r>
      <w:r>
        <w:rPr>
          <w:sz w:val="20"/>
        </w:rPr>
        <w:t>text</w:t>
      </w:r>
      <w:r>
        <w:rPr>
          <w:spacing w:val="-3"/>
          <w:sz w:val="20"/>
        </w:rPr>
        <w:t xml:space="preserve"> </w:t>
      </w:r>
      <w:r>
        <w:rPr>
          <w:sz w:val="20"/>
        </w:rPr>
        <w:t>while</w:t>
      </w:r>
      <w:r>
        <w:rPr>
          <w:spacing w:val="-8"/>
          <w:sz w:val="20"/>
        </w:rPr>
        <w:t xml:space="preserve"> </w:t>
      </w:r>
      <w:r>
        <w:rPr>
          <w:sz w:val="20"/>
        </w:rPr>
        <w:t>reading</w:t>
      </w:r>
      <w:r>
        <w:rPr>
          <w:spacing w:val="-7"/>
          <w:sz w:val="20"/>
        </w:rPr>
        <w:t xml:space="preserve"> </w:t>
      </w:r>
      <w:r>
        <w:rPr>
          <w:spacing w:val="-2"/>
          <w:sz w:val="20"/>
        </w:rPr>
        <w:t>aloud.</w:t>
      </w:r>
    </w:p>
    <w:p w14:paraId="609F3F22" w14:textId="77777777" w:rsidR="00942630" w:rsidRDefault="00942630">
      <w:pPr>
        <w:pStyle w:val="BodyText"/>
        <w:spacing w:before="5"/>
        <w:rPr>
          <w:sz w:val="18"/>
        </w:rPr>
      </w:pPr>
    </w:p>
    <w:p w14:paraId="5845E4A0" w14:textId="77777777" w:rsidR="00942630" w:rsidRDefault="000E46CB">
      <w:pPr>
        <w:spacing w:before="1"/>
        <w:ind w:right="331"/>
        <w:jc w:val="center"/>
        <w:rPr>
          <w:sz w:val="20"/>
        </w:rPr>
      </w:pPr>
      <w:r>
        <w:rPr>
          <w:sz w:val="20"/>
        </w:rPr>
        <w:t>Page</w:t>
      </w:r>
      <w:r>
        <w:rPr>
          <w:spacing w:val="-1"/>
          <w:sz w:val="20"/>
        </w:rPr>
        <w:t xml:space="preserve"> </w:t>
      </w:r>
      <w:r>
        <w:rPr>
          <w:spacing w:val="-5"/>
          <w:sz w:val="20"/>
        </w:rPr>
        <w:t>55</w:t>
      </w:r>
    </w:p>
    <w:p w14:paraId="0C60AFD6" w14:textId="77777777" w:rsidR="00942630" w:rsidRDefault="00942630">
      <w:pPr>
        <w:jc w:val="center"/>
        <w:rPr>
          <w:sz w:val="20"/>
        </w:rPr>
        <w:sectPr w:rsidR="00942630">
          <w:pgSz w:w="15840" w:h="12240" w:orient="landscape"/>
          <w:pgMar w:top="1140" w:right="460" w:bottom="580" w:left="800" w:header="0" w:footer="394" w:gutter="0"/>
          <w:cols w:space="720"/>
        </w:sectPr>
      </w:pPr>
    </w:p>
    <w:p w14:paraId="744652D2" w14:textId="77777777" w:rsidR="00942630" w:rsidRDefault="00942630">
      <w:pPr>
        <w:pStyle w:val="BodyText"/>
        <w:spacing w:before="7"/>
        <w:rPr>
          <w:sz w:val="16"/>
        </w:rPr>
      </w:pPr>
    </w:p>
    <w:p w14:paraId="48E43754"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pacing w:val="21"/>
          <w:sz w:val="28"/>
        </w:rPr>
        <w:t>E</w:t>
      </w:r>
      <w:r>
        <w:rPr>
          <w:b/>
          <w:spacing w:val="-1"/>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762B60DD" w14:textId="77777777" w:rsidR="00942630" w:rsidRDefault="00942630">
      <w:pPr>
        <w:pStyle w:val="BodyText"/>
        <w:spacing w:before="3"/>
        <w:rPr>
          <w:b/>
          <w:sz w:val="26"/>
        </w:rPr>
      </w:pPr>
    </w:p>
    <w:p w14:paraId="792FE5D5" w14:textId="77777777" w:rsidR="00942630" w:rsidRDefault="000E46CB">
      <w:pPr>
        <w:pStyle w:val="BodyText"/>
        <w:spacing w:line="256"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3D911DC8" w14:textId="77777777" w:rsidR="00942630" w:rsidRDefault="000E46CB">
      <w:pPr>
        <w:pStyle w:val="BodyText"/>
        <w:spacing w:before="4"/>
        <w:ind w:left="639"/>
      </w:pPr>
      <w:r>
        <w:rPr>
          <w:b/>
        </w:rPr>
        <w:t>LA.4.RP.1</w:t>
      </w:r>
      <w:r>
        <w:rPr>
          <w:b/>
          <w:spacing w:val="-6"/>
        </w:rPr>
        <w:t xml:space="preserve"> </w:t>
      </w:r>
      <w:r>
        <w:t>Determine</w:t>
      </w:r>
      <w:r>
        <w:rPr>
          <w:spacing w:val="-7"/>
        </w:rPr>
        <w:t xml:space="preserve"> </w:t>
      </w:r>
      <w:r>
        <w:t>a</w:t>
      </w:r>
      <w:r>
        <w:rPr>
          <w:spacing w:val="-5"/>
        </w:rPr>
        <w:t xml:space="preserve"> </w:t>
      </w:r>
      <w:r>
        <w:t>theme</w:t>
      </w:r>
      <w:r>
        <w:rPr>
          <w:spacing w:val="-3"/>
        </w:rPr>
        <w:t xml:space="preserve"> </w:t>
      </w:r>
      <w:r>
        <w:t>in</w:t>
      </w:r>
      <w:r>
        <w:rPr>
          <w:spacing w:val="-3"/>
        </w:rPr>
        <w:t xml:space="preserve"> </w:t>
      </w:r>
      <w:r>
        <w:t>a</w:t>
      </w:r>
      <w:r>
        <w:rPr>
          <w:spacing w:val="-5"/>
        </w:rPr>
        <w:t xml:space="preserve"> </w:t>
      </w:r>
      <w:r>
        <w:t>literary</w:t>
      </w:r>
      <w:r>
        <w:rPr>
          <w:spacing w:val="-6"/>
        </w:rPr>
        <w:t xml:space="preserve"> </w:t>
      </w:r>
      <w:r>
        <w:t>text</w:t>
      </w:r>
      <w:r>
        <w:rPr>
          <w:spacing w:val="-6"/>
        </w:rPr>
        <w:t xml:space="preserve"> </w:t>
      </w:r>
      <w:r>
        <w:t>and</w:t>
      </w:r>
      <w:r>
        <w:rPr>
          <w:spacing w:val="-2"/>
        </w:rPr>
        <w:t xml:space="preserve"> </w:t>
      </w:r>
      <w:r>
        <w:t>how</w:t>
      </w:r>
      <w:r>
        <w:rPr>
          <w:spacing w:val="-4"/>
        </w:rPr>
        <w:t xml:space="preserve"> </w:t>
      </w:r>
      <w:r>
        <w:t>it</w:t>
      </w:r>
      <w:r>
        <w:rPr>
          <w:spacing w:val="-6"/>
        </w:rPr>
        <w:t xml:space="preserve"> </w:t>
      </w:r>
      <w:r>
        <w:t>is</w:t>
      </w:r>
      <w:r>
        <w:rPr>
          <w:spacing w:val="-3"/>
        </w:rPr>
        <w:t xml:space="preserve"> </w:t>
      </w:r>
      <w:r>
        <w:t>conveyed</w:t>
      </w:r>
      <w:r>
        <w:rPr>
          <w:spacing w:val="-5"/>
        </w:rPr>
        <w:t xml:space="preserve"> </w:t>
      </w:r>
      <w:r>
        <w:t>through</w:t>
      </w:r>
      <w:r>
        <w:rPr>
          <w:spacing w:val="-3"/>
        </w:rPr>
        <w:t xml:space="preserve"> </w:t>
      </w:r>
      <w:r>
        <w:t>key</w:t>
      </w:r>
      <w:r>
        <w:rPr>
          <w:spacing w:val="-6"/>
        </w:rPr>
        <w:t xml:space="preserve"> </w:t>
      </w:r>
      <w:r>
        <w:rPr>
          <w:spacing w:val="-2"/>
        </w:rPr>
        <w:t>details.</w:t>
      </w:r>
    </w:p>
    <w:p w14:paraId="03304FCF" w14:textId="77777777" w:rsidR="00942630" w:rsidRDefault="000E46CB">
      <w:pPr>
        <w:pStyle w:val="BodyText"/>
        <w:spacing w:before="23" w:line="256" w:lineRule="auto"/>
        <w:ind w:left="640" w:right="1716" w:hanging="1"/>
      </w:pPr>
      <w:r>
        <w:rPr>
          <w:b/>
        </w:rPr>
        <w:t>LA.4.RP.2</w:t>
      </w:r>
      <w:r>
        <w:rPr>
          <w:b/>
          <w:spacing w:val="-2"/>
        </w:rPr>
        <w:t xml:space="preserve"> </w:t>
      </w:r>
      <w:r>
        <w:t>Analyze</w:t>
      </w:r>
      <w:r>
        <w:rPr>
          <w:spacing w:val="-1"/>
        </w:rPr>
        <w:t xml:space="preserve"> </w:t>
      </w:r>
      <w:r>
        <w:t>a</w:t>
      </w:r>
      <w:r>
        <w:rPr>
          <w:spacing w:val="-8"/>
        </w:rPr>
        <w:t xml:space="preserve"> </w:t>
      </w:r>
      <w:r>
        <w:t>character,</w:t>
      </w:r>
      <w:r>
        <w:rPr>
          <w:spacing w:val="-1"/>
        </w:rPr>
        <w:t xml:space="preserve"> </w:t>
      </w:r>
      <w:r>
        <w:t>setting,</w:t>
      </w:r>
      <w:r>
        <w:rPr>
          <w:spacing w:val="-1"/>
        </w:rPr>
        <w:t xml:space="preserve"> </w:t>
      </w:r>
      <w:r>
        <w:t>or</w:t>
      </w:r>
      <w:r>
        <w:rPr>
          <w:spacing w:val="-1"/>
        </w:rPr>
        <w:t xml:space="preserve"> </w:t>
      </w:r>
      <w:r>
        <w:t>event in</w:t>
      </w:r>
      <w:r>
        <w:rPr>
          <w:spacing w:val="-1"/>
        </w:rPr>
        <w:t xml:space="preserve"> </w:t>
      </w:r>
      <w:r>
        <w:t>a</w:t>
      </w:r>
      <w:r>
        <w:rPr>
          <w:spacing w:val="-3"/>
        </w:rPr>
        <w:t xml:space="preserve"> </w:t>
      </w:r>
      <w:r>
        <w:t>literary</w:t>
      </w:r>
      <w:r>
        <w:rPr>
          <w:spacing w:val="-4"/>
        </w:rPr>
        <w:t xml:space="preserve"> </w:t>
      </w:r>
      <w:r>
        <w:t>text,</w:t>
      </w:r>
      <w:r>
        <w:rPr>
          <w:spacing w:val="-5"/>
        </w:rPr>
        <w:t xml:space="preserve"> </w:t>
      </w:r>
      <w:r>
        <w:t>drawing</w:t>
      </w:r>
      <w:r>
        <w:rPr>
          <w:spacing w:val="-1"/>
        </w:rPr>
        <w:t xml:space="preserve"> </w:t>
      </w:r>
      <w:r>
        <w:t>on</w:t>
      </w:r>
      <w:r>
        <w:rPr>
          <w:spacing w:val="-2"/>
        </w:rPr>
        <w:t xml:space="preserve"> </w:t>
      </w:r>
      <w:r>
        <w:t>specific</w:t>
      </w:r>
      <w:r>
        <w:rPr>
          <w:spacing w:val="-1"/>
        </w:rPr>
        <w:t xml:space="preserve"> </w:t>
      </w:r>
      <w:r>
        <w:t>details</w:t>
      </w:r>
      <w:r>
        <w:rPr>
          <w:spacing w:val="-1"/>
        </w:rPr>
        <w:t xml:space="preserve"> </w:t>
      </w:r>
      <w:r>
        <w:t>such</w:t>
      </w:r>
      <w:r>
        <w:rPr>
          <w:spacing w:val="-1"/>
        </w:rPr>
        <w:t xml:space="preserve"> </w:t>
      </w:r>
      <w:r>
        <w:t>as</w:t>
      </w:r>
      <w:r>
        <w:rPr>
          <w:spacing w:val="-5"/>
        </w:rPr>
        <w:t xml:space="preserve"> </w:t>
      </w:r>
      <w:r>
        <w:t>a</w:t>
      </w:r>
      <w:r>
        <w:rPr>
          <w:spacing w:val="-3"/>
        </w:rPr>
        <w:t xml:space="preserve"> </w:t>
      </w:r>
      <w:r>
        <w:t>character’s thoughts, words, or actions.</w:t>
      </w:r>
    </w:p>
    <w:p w14:paraId="6F727CFB" w14:textId="77777777" w:rsidR="00942630" w:rsidRDefault="00942630">
      <w:pPr>
        <w:pStyle w:val="BodyText"/>
        <w:spacing w:before="1"/>
        <w:rPr>
          <w:sz w:val="24"/>
        </w:rPr>
      </w:pPr>
    </w:p>
    <w:p w14:paraId="16319FA7" w14:textId="77777777" w:rsidR="00942630" w:rsidRDefault="000E46CB">
      <w:pPr>
        <w:pStyle w:val="BodyText"/>
        <w:spacing w:before="1" w:line="256"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08C67475" w14:textId="77777777" w:rsidR="00942630" w:rsidRDefault="000E46CB">
      <w:pPr>
        <w:pStyle w:val="BodyText"/>
        <w:spacing w:before="3" w:line="261" w:lineRule="auto"/>
        <w:ind w:left="640" w:right="1033" w:hanging="1"/>
      </w:pPr>
      <w:r>
        <w:rPr>
          <w:b/>
        </w:rPr>
        <w:t xml:space="preserve">LA.4.RP.3 </w:t>
      </w:r>
      <w:r>
        <w:t>Distinguish reader</w:t>
      </w:r>
      <w:r>
        <w:rPr>
          <w:spacing w:val="-4"/>
        </w:rPr>
        <w:t xml:space="preserve"> </w:t>
      </w:r>
      <w:r>
        <w:t>perspective</w:t>
      </w:r>
      <w:r>
        <w:rPr>
          <w:spacing w:val="-4"/>
        </w:rPr>
        <w:t xml:space="preserve"> </w:t>
      </w:r>
      <w:r>
        <w:t>from</w:t>
      </w:r>
      <w:r>
        <w:rPr>
          <w:spacing w:val="-1"/>
        </w:rPr>
        <w:t xml:space="preserve"> </w:t>
      </w:r>
      <w:r>
        <w:t>the perspective</w:t>
      </w:r>
      <w:r>
        <w:rPr>
          <w:spacing w:val="-4"/>
        </w:rPr>
        <w:t xml:space="preserve"> </w:t>
      </w:r>
      <w:r>
        <w:t>and point</w:t>
      </w:r>
      <w:r>
        <w:rPr>
          <w:spacing w:val="-3"/>
        </w:rPr>
        <w:t xml:space="preserve"> </w:t>
      </w:r>
      <w:r>
        <w:t>of</w:t>
      </w:r>
      <w:r>
        <w:rPr>
          <w:spacing w:val="-2"/>
        </w:rPr>
        <w:t xml:space="preserve"> </w:t>
      </w:r>
      <w:r>
        <w:t>view</w:t>
      </w:r>
      <w:r>
        <w:rPr>
          <w:spacing w:val="-6"/>
        </w:rPr>
        <w:t xml:space="preserve"> </w:t>
      </w:r>
      <w:r>
        <w:t>of</w:t>
      </w:r>
      <w:r>
        <w:rPr>
          <w:spacing w:val="-2"/>
        </w:rPr>
        <w:t xml:space="preserve"> </w:t>
      </w:r>
      <w:r>
        <w:t>the</w:t>
      </w:r>
      <w:r>
        <w:rPr>
          <w:spacing w:val="-4"/>
        </w:rPr>
        <w:t xml:space="preserve"> </w:t>
      </w:r>
      <w:r>
        <w:t>narrator or</w:t>
      </w:r>
      <w:r>
        <w:rPr>
          <w:spacing w:val="-4"/>
        </w:rPr>
        <w:t xml:space="preserve"> </w:t>
      </w:r>
      <w:r>
        <w:t>the</w:t>
      </w:r>
      <w:r>
        <w:rPr>
          <w:spacing w:val="-4"/>
        </w:rPr>
        <w:t xml:space="preserve"> </w:t>
      </w:r>
      <w:r>
        <w:t>characters in</w:t>
      </w:r>
      <w:r>
        <w:rPr>
          <w:spacing w:val="-5"/>
        </w:rPr>
        <w:t xml:space="preserve"> </w:t>
      </w:r>
      <w:r>
        <w:t>a literary text.</w:t>
      </w:r>
    </w:p>
    <w:p w14:paraId="406E551E" w14:textId="77777777" w:rsidR="00942630" w:rsidRDefault="000E46CB">
      <w:pPr>
        <w:pStyle w:val="BodyText"/>
        <w:spacing w:line="262" w:lineRule="exact"/>
        <w:ind w:left="640"/>
      </w:pPr>
      <w:r>
        <w:rPr>
          <w:b/>
        </w:rPr>
        <w:t>LA.4.RP.4</w:t>
      </w:r>
      <w:r>
        <w:rPr>
          <w:b/>
          <w:spacing w:val="-6"/>
        </w:rPr>
        <w:t xml:space="preserve"> </w:t>
      </w:r>
      <w:r>
        <w:t>Compare</w:t>
      </w:r>
      <w:r>
        <w:rPr>
          <w:spacing w:val="-4"/>
        </w:rPr>
        <w:t xml:space="preserve"> </w:t>
      </w:r>
      <w:r>
        <w:t>and</w:t>
      </w:r>
      <w:r>
        <w:rPr>
          <w:spacing w:val="-7"/>
        </w:rPr>
        <w:t xml:space="preserve"> </w:t>
      </w:r>
      <w:r>
        <w:t>contrast</w:t>
      </w:r>
      <w:r>
        <w:rPr>
          <w:spacing w:val="-8"/>
        </w:rPr>
        <w:t xml:space="preserve"> </w:t>
      </w:r>
      <w:r>
        <w:t>the</w:t>
      </w:r>
      <w:r>
        <w:rPr>
          <w:spacing w:val="-8"/>
        </w:rPr>
        <w:t xml:space="preserve"> </w:t>
      </w:r>
      <w:r>
        <w:t>structural</w:t>
      </w:r>
      <w:r>
        <w:rPr>
          <w:spacing w:val="-6"/>
        </w:rPr>
        <w:t xml:space="preserve"> </w:t>
      </w:r>
      <w:r>
        <w:t>elements</w:t>
      </w:r>
      <w:r>
        <w:rPr>
          <w:spacing w:val="-9"/>
        </w:rPr>
        <w:t xml:space="preserve"> </w:t>
      </w:r>
      <w:r>
        <w:t>of</w:t>
      </w:r>
      <w:r>
        <w:rPr>
          <w:spacing w:val="-7"/>
        </w:rPr>
        <w:t xml:space="preserve"> </w:t>
      </w:r>
      <w:r>
        <w:t>literary</w:t>
      </w:r>
      <w:r>
        <w:rPr>
          <w:spacing w:val="-8"/>
        </w:rPr>
        <w:t xml:space="preserve"> </w:t>
      </w:r>
      <w:r>
        <w:t>texts</w:t>
      </w:r>
      <w:r>
        <w:rPr>
          <w:spacing w:val="-9"/>
        </w:rPr>
        <w:t xml:space="preserve"> </w:t>
      </w:r>
      <w:r>
        <w:t>(e.g.,</w:t>
      </w:r>
      <w:r>
        <w:rPr>
          <w:spacing w:val="-4"/>
        </w:rPr>
        <w:t xml:space="preserve"> </w:t>
      </w:r>
      <w:r>
        <w:t>dramas,</w:t>
      </w:r>
      <w:r>
        <w:rPr>
          <w:spacing w:val="-4"/>
        </w:rPr>
        <w:t xml:space="preserve"> </w:t>
      </w:r>
      <w:r>
        <w:t>narratives,</w:t>
      </w:r>
      <w:r>
        <w:rPr>
          <w:spacing w:val="-4"/>
        </w:rPr>
        <w:t xml:space="preserve"> </w:t>
      </w:r>
      <w:r>
        <w:t>and</w:t>
      </w:r>
      <w:r>
        <w:rPr>
          <w:spacing w:val="-3"/>
        </w:rPr>
        <w:t xml:space="preserve"> </w:t>
      </w:r>
      <w:r>
        <w:rPr>
          <w:spacing w:val="-2"/>
        </w:rPr>
        <w:t>poems).</w:t>
      </w:r>
    </w:p>
    <w:p w14:paraId="63C4249B" w14:textId="77777777" w:rsidR="00942630" w:rsidRDefault="00942630">
      <w:pPr>
        <w:pStyle w:val="BodyText"/>
        <w:spacing w:before="9"/>
        <w:rPr>
          <w:sz w:val="25"/>
        </w:rPr>
      </w:pPr>
    </w:p>
    <w:p w14:paraId="76BD3DCD" w14:textId="77777777" w:rsidR="00942630" w:rsidRDefault="000E46CB">
      <w:pPr>
        <w:pStyle w:val="BodyText"/>
        <w:spacing w:line="256" w:lineRule="auto"/>
        <w:ind w:left="641"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54F8C61A" w14:textId="77777777" w:rsidR="00942630" w:rsidRDefault="000E46CB">
      <w:pPr>
        <w:pStyle w:val="BodyText"/>
        <w:spacing w:before="4" w:line="256" w:lineRule="auto"/>
        <w:ind w:left="641" w:right="1033" w:hanging="1"/>
      </w:pPr>
      <w:r>
        <w:rPr>
          <w:b/>
        </w:rPr>
        <w:t>LA.4.RP.5</w:t>
      </w:r>
      <w:r>
        <w:rPr>
          <w:b/>
          <w:spacing w:val="-2"/>
        </w:rPr>
        <w:t xml:space="preserve"> </w:t>
      </w:r>
      <w:r>
        <w:t>Compare</w:t>
      </w:r>
      <w:r>
        <w:rPr>
          <w:spacing w:val="-1"/>
        </w:rPr>
        <w:t xml:space="preserve"> </w:t>
      </w:r>
      <w:r>
        <w:t>and</w:t>
      </w:r>
      <w:r>
        <w:rPr>
          <w:spacing w:val="-4"/>
        </w:rPr>
        <w:t xml:space="preserve"> </w:t>
      </w:r>
      <w:r>
        <w:t>contrast</w:t>
      </w:r>
      <w:r>
        <w:rPr>
          <w:spacing w:val="-5"/>
        </w:rPr>
        <w:t xml:space="preserve"> </w:t>
      </w:r>
      <w:r>
        <w:t>the</w:t>
      </w:r>
      <w:r>
        <w:rPr>
          <w:spacing w:val="-6"/>
        </w:rPr>
        <w:t xml:space="preserve"> </w:t>
      </w:r>
      <w:r>
        <w:t>treatment of</w:t>
      </w:r>
      <w:r>
        <w:rPr>
          <w:spacing w:val="-4"/>
        </w:rPr>
        <w:t xml:space="preserve"> </w:t>
      </w:r>
      <w:r>
        <w:t>similar</w:t>
      </w:r>
      <w:r>
        <w:rPr>
          <w:spacing w:val="-1"/>
        </w:rPr>
        <w:t xml:space="preserve"> </w:t>
      </w:r>
      <w:r>
        <w:t>themes</w:t>
      </w:r>
      <w:r>
        <w:rPr>
          <w:spacing w:val="-1"/>
        </w:rPr>
        <w:t xml:space="preserve"> </w:t>
      </w:r>
      <w:r>
        <w:t>and topics</w:t>
      </w:r>
      <w:r>
        <w:rPr>
          <w:spacing w:val="-6"/>
        </w:rPr>
        <w:t xml:space="preserve"> </w:t>
      </w:r>
      <w:r>
        <w:t>and patterns</w:t>
      </w:r>
      <w:r>
        <w:rPr>
          <w:spacing w:val="-6"/>
        </w:rPr>
        <w:t xml:space="preserve"> </w:t>
      </w:r>
      <w:r>
        <w:t>of</w:t>
      </w:r>
      <w:r>
        <w:rPr>
          <w:spacing w:val="-4"/>
        </w:rPr>
        <w:t xml:space="preserve"> </w:t>
      </w:r>
      <w:r>
        <w:t>events</w:t>
      </w:r>
      <w:r>
        <w:rPr>
          <w:spacing w:val="-1"/>
        </w:rPr>
        <w:t xml:space="preserve"> </w:t>
      </w:r>
      <w:r>
        <w:t>in</w:t>
      </w:r>
      <w:r>
        <w:rPr>
          <w:spacing w:val="-2"/>
        </w:rPr>
        <w:t xml:space="preserve"> </w:t>
      </w:r>
      <w:r>
        <w:t>literary</w:t>
      </w:r>
      <w:r>
        <w:rPr>
          <w:spacing w:val="-5"/>
        </w:rPr>
        <w:t xml:space="preserve"> </w:t>
      </w:r>
      <w:r>
        <w:t>texts</w:t>
      </w:r>
      <w:r>
        <w:rPr>
          <w:spacing w:val="-1"/>
        </w:rPr>
        <w:t xml:space="preserve"> </w:t>
      </w:r>
      <w:r>
        <w:t>by different authors or from different cultures.</w:t>
      </w:r>
    </w:p>
    <w:p w14:paraId="66D4AB2F" w14:textId="77777777" w:rsidR="00942630" w:rsidRDefault="000E46CB">
      <w:pPr>
        <w:pStyle w:val="BodyText"/>
        <w:spacing w:before="3" w:line="261" w:lineRule="auto"/>
        <w:ind w:left="641" w:right="1716" w:hanging="1"/>
      </w:pPr>
      <w:r>
        <w:rPr>
          <w:b/>
        </w:rPr>
        <w:t>LA.4.RP.6</w:t>
      </w:r>
      <w:r>
        <w:rPr>
          <w:b/>
          <w:spacing w:val="-6"/>
        </w:rPr>
        <w:t xml:space="preserve"> </w:t>
      </w:r>
      <w:r>
        <w:t>Explain</w:t>
      </w:r>
      <w:r>
        <w:rPr>
          <w:spacing w:val="-1"/>
        </w:rPr>
        <w:t xml:space="preserve"> </w:t>
      </w:r>
      <w:r>
        <w:t>what the</w:t>
      </w:r>
      <w:r>
        <w:rPr>
          <w:spacing w:val="-5"/>
        </w:rPr>
        <w:t xml:space="preserve"> </w:t>
      </w:r>
      <w:r>
        <w:t>text says explicitly</w:t>
      </w:r>
      <w:r>
        <w:rPr>
          <w:spacing w:val="-4"/>
        </w:rPr>
        <w:t xml:space="preserve"> </w:t>
      </w:r>
      <w:r>
        <w:t>and</w:t>
      </w:r>
      <w:r>
        <w:rPr>
          <w:spacing w:val="-3"/>
        </w:rPr>
        <w:t xml:space="preserve"> </w:t>
      </w:r>
      <w:r>
        <w:t>draw</w:t>
      </w:r>
      <w:r>
        <w:rPr>
          <w:spacing w:val="-2"/>
        </w:rPr>
        <w:t xml:space="preserve"> </w:t>
      </w:r>
      <w:r>
        <w:t>inferences when</w:t>
      </w:r>
      <w:r>
        <w:rPr>
          <w:spacing w:val="-6"/>
        </w:rPr>
        <w:t xml:space="preserve"> </w:t>
      </w:r>
      <w:r>
        <w:t>asking</w:t>
      </w:r>
      <w:r>
        <w:rPr>
          <w:spacing w:val="-1"/>
        </w:rPr>
        <w:t xml:space="preserve"> </w:t>
      </w:r>
      <w:r>
        <w:t>or answering</w:t>
      </w:r>
      <w:r>
        <w:rPr>
          <w:spacing w:val="-5"/>
        </w:rPr>
        <w:t xml:space="preserve"> </w:t>
      </w:r>
      <w:r>
        <w:t>questions,</w:t>
      </w:r>
      <w:r>
        <w:rPr>
          <w:spacing w:val="-4"/>
        </w:rPr>
        <w:t xml:space="preserve"> </w:t>
      </w:r>
      <w:r>
        <w:t>quoting</w:t>
      </w:r>
      <w:r>
        <w:rPr>
          <w:spacing w:val="-5"/>
        </w:rPr>
        <w:t xml:space="preserve"> </w:t>
      </w:r>
      <w:r>
        <w:t>or paraphrasing specific evidence from the text as appropriate.</w:t>
      </w:r>
    </w:p>
    <w:p w14:paraId="07B81ED1" w14:textId="77777777" w:rsidR="00942630" w:rsidRDefault="000E46CB">
      <w:pPr>
        <w:pStyle w:val="BodyText"/>
        <w:spacing w:line="261" w:lineRule="auto"/>
        <w:ind w:left="641" w:right="1033" w:hanging="1"/>
      </w:pPr>
      <w:r>
        <w:rPr>
          <w:b/>
        </w:rPr>
        <w:t>LA.4.RP.7</w:t>
      </w:r>
      <w:r>
        <w:rPr>
          <w:b/>
          <w:spacing w:val="-6"/>
        </w:rPr>
        <w:t xml:space="preserve"> </w:t>
      </w:r>
      <w:r>
        <w:t>Explain</w:t>
      </w:r>
      <w:r>
        <w:rPr>
          <w:spacing w:val="-1"/>
        </w:rPr>
        <w:t xml:space="preserve"> </w:t>
      </w:r>
      <w:r>
        <w:t>an</w:t>
      </w:r>
      <w:r>
        <w:rPr>
          <w:spacing w:val="-1"/>
        </w:rPr>
        <w:t xml:space="preserve"> </w:t>
      </w:r>
      <w:r>
        <w:t>author</w:t>
      </w:r>
      <w:r>
        <w:rPr>
          <w:spacing w:val="-1"/>
        </w:rPr>
        <w:t xml:space="preserve"> </w:t>
      </w:r>
      <w:r>
        <w:t>or</w:t>
      </w:r>
      <w:r>
        <w:rPr>
          <w:spacing w:val="-5"/>
        </w:rPr>
        <w:t xml:space="preserve"> </w:t>
      </w:r>
      <w:r>
        <w:t>narrator/speaker’s</w:t>
      </w:r>
      <w:r>
        <w:rPr>
          <w:spacing w:val="-1"/>
        </w:rPr>
        <w:t xml:space="preserve"> </w:t>
      </w:r>
      <w:r>
        <w:t>treatment of</w:t>
      </w:r>
      <w:r>
        <w:rPr>
          <w:spacing w:val="-3"/>
        </w:rPr>
        <w:t xml:space="preserve"> </w:t>
      </w:r>
      <w:r>
        <w:t>similar</w:t>
      </w:r>
      <w:r>
        <w:rPr>
          <w:spacing w:val="-1"/>
        </w:rPr>
        <w:t xml:space="preserve"> </w:t>
      </w:r>
      <w:r>
        <w:t>themes</w:t>
      </w:r>
      <w:r>
        <w:rPr>
          <w:spacing w:val="-1"/>
        </w:rPr>
        <w:t xml:space="preserve"> </w:t>
      </w:r>
      <w:r>
        <w:t>and/or</w:t>
      </w:r>
      <w:r>
        <w:rPr>
          <w:spacing w:val="-1"/>
        </w:rPr>
        <w:t xml:space="preserve"> </w:t>
      </w:r>
      <w:r>
        <w:t>patterns</w:t>
      </w:r>
      <w:r>
        <w:rPr>
          <w:spacing w:val="-1"/>
        </w:rPr>
        <w:t xml:space="preserve"> </w:t>
      </w:r>
      <w:r>
        <w:t>of</w:t>
      </w:r>
      <w:r>
        <w:rPr>
          <w:spacing w:val="-3"/>
        </w:rPr>
        <w:t xml:space="preserve"> </w:t>
      </w:r>
      <w:r>
        <w:t>events</w:t>
      </w:r>
      <w:r>
        <w:rPr>
          <w:spacing w:val="-5"/>
        </w:rPr>
        <w:t xml:space="preserve"> </w:t>
      </w:r>
      <w:r>
        <w:t>in</w:t>
      </w:r>
      <w:r>
        <w:rPr>
          <w:spacing w:val="-1"/>
        </w:rPr>
        <w:t xml:space="preserve"> </w:t>
      </w:r>
      <w:r>
        <w:t>a</w:t>
      </w:r>
      <w:r>
        <w:rPr>
          <w:spacing w:val="-3"/>
        </w:rPr>
        <w:t xml:space="preserve"> </w:t>
      </w:r>
      <w:r>
        <w:t>wide</w:t>
      </w:r>
      <w:r>
        <w:rPr>
          <w:spacing w:val="-5"/>
        </w:rPr>
        <w:t xml:space="preserve"> </w:t>
      </w:r>
      <w:r>
        <w:t>range</w:t>
      </w:r>
      <w:r>
        <w:rPr>
          <w:spacing w:val="-1"/>
        </w:rPr>
        <w:t xml:space="preserve"> </w:t>
      </w:r>
      <w:r>
        <w:t>of literary texts.</w:t>
      </w:r>
    </w:p>
    <w:p w14:paraId="3D82EB41" w14:textId="77777777" w:rsidR="00942630" w:rsidRDefault="00942630">
      <w:pPr>
        <w:pStyle w:val="BodyText"/>
        <w:spacing w:before="9"/>
      </w:pPr>
    </w:p>
    <w:p w14:paraId="6287E059" w14:textId="77777777" w:rsidR="00942630" w:rsidRDefault="000E46CB">
      <w:pPr>
        <w:spacing w:line="261" w:lineRule="auto"/>
        <w:ind w:left="641"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Complexity</w:t>
      </w:r>
      <w:r>
        <w:rPr>
          <w:b/>
          <w:i/>
          <w:spacing w:val="-1"/>
        </w:rPr>
        <w:t xml:space="preserve"> </w:t>
      </w:r>
      <w:r>
        <w:t>|</w:t>
      </w:r>
      <w:r>
        <w:rPr>
          <w:spacing w:val="-5"/>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w:t>
      </w:r>
      <w:r>
        <w:rPr>
          <w:spacing w:val="-5"/>
        </w:rPr>
        <w:t xml:space="preserve"> </w:t>
      </w:r>
      <w:r>
        <w:t>text independently and proficiently.</w:t>
      </w:r>
    </w:p>
    <w:p w14:paraId="11B697F7" w14:textId="77777777" w:rsidR="00942630" w:rsidRDefault="000E46CB">
      <w:pPr>
        <w:pStyle w:val="BodyText"/>
        <w:spacing w:line="256" w:lineRule="auto"/>
        <w:ind w:left="642" w:hanging="1"/>
      </w:pPr>
      <w:r>
        <w:rPr>
          <w:b/>
        </w:rPr>
        <w:t>LA.4.RP.8</w:t>
      </w:r>
      <w:r>
        <w:rPr>
          <w:b/>
          <w:spacing w:val="-2"/>
        </w:rPr>
        <w:t xml:space="preserve"> </w:t>
      </w:r>
      <w:r>
        <w:t>Read and comprehend</w:t>
      </w:r>
      <w:r>
        <w:rPr>
          <w:spacing w:val="-4"/>
        </w:rPr>
        <w:t xml:space="preserve"> </w:t>
      </w:r>
      <w:r>
        <w:t>a</w:t>
      </w:r>
      <w:r>
        <w:rPr>
          <w:spacing w:val="-4"/>
        </w:rPr>
        <w:t xml:space="preserve"> </w:t>
      </w:r>
      <w:r>
        <w:t>wide</w:t>
      </w:r>
      <w:r>
        <w:rPr>
          <w:spacing w:val="-6"/>
        </w:rPr>
        <w:t xml:space="preserve"> </w:t>
      </w:r>
      <w:r>
        <w:t>range</w:t>
      </w:r>
      <w:r>
        <w:rPr>
          <w:spacing w:val="-1"/>
        </w:rPr>
        <w:t xml:space="preserve"> </w:t>
      </w:r>
      <w:r>
        <w:t>of</w:t>
      </w:r>
      <w:r>
        <w:rPr>
          <w:spacing w:val="-4"/>
        </w:rPr>
        <w:t xml:space="preserve"> </w:t>
      </w:r>
      <w:r>
        <w:t>literary</w:t>
      </w:r>
      <w:r>
        <w:rPr>
          <w:spacing w:val="-5"/>
        </w:rPr>
        <w:t xml:space="preserve"> </w:t>
      </w:r>
      <w:r>
        <w:t>texts</w:t>
      </w:r>
      <w:r>
        <w:rPr>
          <w:spacing w:val="-1"/>
        </w:rPr>
        <w:t xml:space="preserve"> </w:t>
      </w:r>
      <w:r>
        <w:t>of</w:t>
      </w:r>
      <w:r>
        <w:rPr>
          <w:spacing w:val="-4"/>
        </w:rPr>
        <w:t xml:space="preserve"> </w:t>
      </w:r>
      <w:r>
        <w:t>appropriate</w:t>
      </w:r>
      <w:r>
        <w:rPr>
          <w:spacing w:val="-1"/>
        </w:rPr>
        <w:t xml:space="preserve"> </w:t>
      </w:r>
      <w:r>
        <w:t>complexity for</w:t>
      </w:r>
      <w:r>
        <w:rPr>
          <w:spacing w:val="-1"/>
        </w:rPr>
        <w:t xml:space="preserve"> </w:t>
      </w:r>
      <w:r>
        <w:t>Grade</w:t>
      </w:r>
      <w:r>
        <w:rPr>
          <w:spacing w:val="-6"/>
        </w:rPr>
        <w:t xml:space="preserve"> </w:t>
      </w:r>
      <w:r>
        <w:t>4</w:t>
      </w:r>
      <w:r>
        <w:rPr>
          <w:spacing w:val="-4"/>
        </w:rPr>
        <w:t xml:space="preserve"> </w:t>
      </w:r>
      <w:r>
        <w:t xml:space="preserve">independently and </w:t>
      </w:r>
      <w:r>
        <w:rPr>
          <w:spacing w:val="-2"/>
        </w:rPr>
        <w:t>proficiently.</w:t>
      </w:r>
    </w:p>
    <w:p w14:paraId="24F0AC35" w14:textId="77777777" w:rsidR="00942630" w:rsidRDefault="00942630">
      <w:pPr>
        <w:pStyle w:val="BodyText"/>
        <w:rPr>
          <w:sz w:val="20"/>
        </w:rPr>
      </w:pPr>
    </w:p>
    <w:p w14:paraId="400B400D" w14:textId="77777777" w:rsidR="00942630" w:rsidRDefault="00942630">
      <w:pPr>
        <w:pStyle w:val="BodyText"/>
        <w:rPr>
          <w:sz w:val="20"/>
        </w:rPr>
      </w:pPr>
    </w:p>
    <w:p w14:paraId="0AA5018D" w14:textId="77777777" w:rsidR="00942630" w:rsidRDefault="00942630">
      <w:pPr>
        <w:pStyle w:val="BodyText"/>
        <w:rPr>
          <w:sz w:val="20"/>
        </w:rPr>
      </w:pPr>
    </w:p>
    <w:p w14:paraId="773934FE" w14:textId="77777777" w:rsidR="00942630" w:rsidRDefault="00942630">
      <w:pPr>
        <w:pStyle w:val="BodyText"/>
        <w:rPr>
          <w:sz w:val="20"/>
        </w:rPr>
      </w:pPr>
    </w:p>
    <w:p w14:paraId="68B2EC02" w14:textId="77777777" w:rsidR="00942630" w:rsidRDefault="00942630">
      <w:pPr>
        <w:pStyle w:val="BodyText"/>
        <w:rPr>
          <w:sz w:val="20"/>
        </w:rPr>
      </w:pPr>
    </w:p>
    <w:p w14:paraId="3314ECC2" w14:textId="77777777" w:rsidR="00942630" w:rsidRDefault="00942630">
      <w:pPr>
        <w:pStyle w:val="BodyText"/>
        <w:spacing w:before="3"/>
        <w:rPr>
          <w:sz w:val="24"/>
        </w:rPr>
      </w:pPr>
    </w:p>
    <w:p w14:paraId="44CB94C2" w14:textId="77777777" w:rsidR="00942630" w:rsidRDefault="000E46CB">
      <w:pPr>
        <w:spacing w:before="102"/>
        <w:ind w:right="331"/>
        <w:jc w:val="center"/>
        <w:rPr>
          <w:sz w:val="20"/>
        </w:rPr>
      </w:pPr>
      <w:r>
        <w:rPr>
          <w:sz w:val="20"/>
        </w:rPr>
        <w:t>Page</w:t>
      </w:r>
      <w:r>
        <w:rPr>
          <w:spacing w:val="-1"/>
          <w:sz w:val="20"/>
        </w:rPr>
        <w:t xml:space="preserve"> </w:t>
      </w:r>
      <w:r>
        <w:rPr>
          <w:spacing w:val="-5"/>
          <w:sz w:val="20"/>
        </w:rPr>
        <w:t>56</w:t>
      </w:r>
    </w:p>
    <w:p w14:paraId="5116BEDA" w14:textId="77777777" w:rsidR="00942630" w:rsidRDefault="00942630">
      <w:pPr>
        <w:jc w:val="center"/>
        <w:rPr>
          <w:sz w:val="20"/>
        </w:rPr>
        <w:sectPr w:rsidR="00942630">
          <w:pgSz w:w="15840" w:h="12240" w:orient="landscape"/>
          <w:pgMar w:top="1140" w:right="460" w:bottom="580" w:left="800" w:header="0" w:footer="394" w:gutter="0"/>
          <w:cols w:space="720"/>
        </w:sectPr>
      </w:pPr>
    </w:p>
    <w:p w14:paraId="70A48C01" w14:textId="77777777" w:rsidR="00942630" w:rsidRDefault="00942630">
      <w:pPr>
        <w:pStyle w:val="BodyText"/>
        <w:rPr>
          <w:sz w:val="20"/>
        </w:rPr>
      </w:pPr>
    </w:p>
    <w:p w14:paraId="739C0842" w14:textId="77777777" w:rsidR="00942630" w:rsidRDefault="00942630">
      <w:pPr>
        <w:pStyle w:val="BodyText"/>
        <w:spacing w:before="1"/>
        <w:rPr>
          <w:sz w:val="20"/>
        </w:rPr>
      </w:pPr>
    </w:p>
    <w:p w14:paraId="43F5BC98" w14:textId="77777777" w:rsidR="00942630" w:rsidRDefault="000E46CB">
      <w:pPr>
        <w:spacing w:before="101"/>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4550ED5C" w14:textId="77777777" w:rsidR="00942630" w:rsidRDefault="000E46CB">
      <w:pPr>
        <w:pStyle w:val="ListParagraph"/>
        <w:numPr>
          <w:ilvl w:val="0"/>
          <w:numId w:val="269"/>
        </w:numPr>
        <w:tabs>
          <w:tab w:val="left" w:pos="1359"/>
          <w:tab w:val="left" w:pos="1360"/>
        </w:tabs>
        <w:spacing w:before="19"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4CAEA99A" w14:textId="77777777" w:rsidR="00942630" w:rsidRDefault="000E46CB">
      <w:pPr>
        <w:pStyle w:val="ListParagraph"/>
        <w:numPr>
          <w:ilvl w:val="0"/>
          <w:numId w:val="269"/>
        </w:numPr>
        <w:tabs>
          <w:tab w:val="left" w:pos="1359"/>
          <w:tab w:val="left" w:pos="1360"/>
        </w:tabs>
        <w:spacing w:before="5"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63AD6836" w14:textId="77777777" w:rsidR="00942630" w:rsidRDefault="000E46CB">
      <w:pPr>
        <w:pStyle w:val="ListParagraph"/>
        <w:numPr>
          <w:ilvl w:val="0"/>
          <w:numId w:val="269"/>
        </w:numPr>
        <w:tabs>
          <w:tab w:val="left" w:pos="1359"/>
          <w:tab w:val="left" w:pos="1360"/>
        </w:tabs>
        <w:spacing w:before="6"/>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0E83D5B5" w14:textId="77777777" w:rsidR="00942630" w:rsidRDefault="00942630">
      <w:pPr>
        <w:pStyle w:val="BodyText"/>
        <w:rPr>
          <w:sz w:val="20"/>
        </w:rPr>
      </w:pPr>
    </w:p>
    <w:p w14:paraId="72AA3E6B" w14:textId="77777777" w:rsidR="00942630" w:rsidRDefault="00942630">
      <w:pPr>
        <w:pStyle w:val="BodyText"/>
        <w:rPr>
          <w:sz w:val="20"/>
        </w:rPr>
      </w:pPr>
    </w:p>
    <w:p w14:paraId="08297B85" w14:textId="77777777" w:rsidR="00942630" w:rsidRDefault="00942630">
      <w:pPr>
        <w:pStyle w:val="BodyText"/>
        <w:rPr>
          <w:sz w:val="20"/>
        </w:rPr>
      </w:pPr>
    </w:p>
    <w:p w14:paraId="3A745F7B" w14:textId="77777777" w:rsidR="00942630" w:rsidRDefault="00942630">
      <w:pPr>
        <w:pStyle w:val="BodyText"/>
        <w:rPr>
          <w:sz w:val="20"/>
        </w:rPr>
      </w:pPr>
    </w:p>
    <w:p w14:paraId="1D7FB413" w14:textId="77777777" w:rsidR="00942630" w:rsidRDefault="00942630">
      <w:pPr>
        <w:pStyle w:val="BodyText"/>
        <w:rPr>
          <w:sz w:val="20"/>
        </w:rPr>
      </w:pPr>
    </w:p>
    <w:p w14:paraId="472BEDD5" w14:textId="77777777" w:rsidR="00942630" w:rsidRDefault="00942630">
      <w:pPr>
        <w:pStyle w:val="BodyText"/>
        <w:rPr>
          <w:sz w:val="20"/>
        </w:rPr>
      </w:pPr>
    </w:p>
    <w:p w14:paraId="7B4FCF4E" w14:textId="77777777" w:rsidR="00942630" w:rsidRDefault="00942630">
      <w:pPr>
        <w:pStyle w:val="BodyText"/>
        <w:rPr>
          <w:sz w:val="20"/>
        </w:rPr>
      </w:pPr>
    </w:p>
    <w:p w14:paraId="3FD0D5C0" w14:textId="77777777" w:rsidR="00942630" w:rsidRDefault="00942630">
      <w:pPr>
        <w:pStyle w:val="BodyText"/>
        <w:rPr>
          <w:sz w:val="20"/>
        </w:rPr>
      </w:pPr>
    </w:p>
    <w:p w14:paraId="49A50EAD" w14:textId="77777777" w:rsidR="00942630" w:rsidRDefault="00942630">
      <w:pPr>
        <w:pStyle w:val="BodyText"/>
        <w:rPr>
          <w:sz w:val="20"/>
        </w:rPr>
      </w:pPr>
    </w:p>
    <w:p w14:paraId="5C30DA36" w14:textId="77777777" w:rsidR="00942630" w:rsidRDefault="00942630">
      <w:pPr>
        <w:pStyle w:val="BodyText"/>
        <w:rPr>
          <w:sz w:val="20"/>
        </w:rPr>
      </w:pPr>
    </w:p>
    <w:p w14:paraId="593041E0" w14:textId="77777777" w:rsidR="00942630" w:rsidRDefault="00942630">
      <w:pPr>
        <w:pStyle w:val="BodyText"/>
        <w:rPr>
          <w:sz w:val="20"/>
        </w:rPr>
      </w:pPr>
    </w:p>
    <w:p w14:paraId="2B5C1CAC" w14:textId="77777777" w:rsidR="00942630" w:rsidRDefault="00942630">
      <w:pPr>
        <w:pStyle w:val="BodyText"/>
        <w:rPr>
          <w:sz w:val="20"/>
        </w:rPr>
      </w:pPr>
    </w:p>
    <w:p w14:paraId="07C4B45A" w14:textId="77777777" w:rsidR="00942630" w:rsidRDefault="00942630">
      <w:pPr>
        <w:pStyle w:val="BodyText"/>
        <w:rPr>
          <w:sz w:val="20"/>
        </w:rPr>
      </w:pPr>
    </w:p>
    <w:p w14:paraId="20478736" w14:textId="77777777" w:rsidR="00942630" w:rsidRDefault="00942630">
      <w:pPr>
        <w:pStyle w:val="BodyText"/>
        <w:rPr>
          <w:sz w:val="20"/>
        </w:rPr>
      </w:pPr>
    </w:p>
    <w:p w14:paraId="731AE407" w14:textId="77777777" w:rsidR="00942630" w:rsidRDefault="00942630">
      <w:pPr>
        <w:pStyle w:val="BodyText"/>
        <w:rPr>
          <w:sz w:val="20"/>
        </w:rPr>
      </w:pPr>
    </w:p>
    <w:p w14:paraId="69AAD055" w14:textId="77777777" w:rsidR="00942630" w:rsidRDefault="00942630">
      <w:pPr>
        <w:pStyle w:val="BodyText"/>
        <w:rPr>
          <w:sz w:val="20"/>
        </w:rPr>
      </w:pPr>
    </w:p>
    <w:p w14:paraId="59074D61" w14:textId="77777777" w:rsidR="00942630" w:rsidRDefault="00942630">
      <w:pPr>
        <w:pStyle w:val="BodyText"/>
        <w:rPr>
          <w:sz w:val="20"/>
        </w:rPr>
      </w:pPr>
    </w:p>
    <w:p w14:paraId="08306FCA" w14:textId="77777777" w:rsidR="00942630" w:rsidRDefault="00942630">
      <w:pPr>
        <w:pStyle w:val="BodyText"/>
        <w:rPr>
          <w:sz w:val="20"/>
        </w:rPr>
      </w:pPr>
    </w:p>
    <w:p w14:paraId="453D3AED" w14:textId="77777777" w:rsidR="00942630" w:rsidRDefault="00942630">
      <w:pPr>
        <w:pStyle w:val="BodyText"/>
        <w:rPr>
          <w:sz w:val="20"/>
        </w:rPr>
      </w:pPr>
    </w:p>
    <w:p w14:paraId="590A65D2" w14:textId="77777777" w:rsidR="00942630" w:rsidRDefault="00942630">
      <w:pPr>
        <w:pStyle w:val="BodyText"/>
        <w:rPr>
          <w:sz w:val="20"/>
        </w:rPr>
      </w:pPr>
    </w:p>
    <w:p w14:paraId="7EF10D51" w14:textId="77777777" w:rsidR="00942630" w:rsidRDefault="00942630">
      <w:pPr>
        <w:pStyle w:val="BodyText"/>
        <w:rPr>
          <w:sz w:val="20"/>
        </w:rPr>
      </w:pPr>
    </w:p>
    <w:p w14:paraId="0098C913" w14:textId="77777777" w:rsidR="00942630" w:rsidRDefault="00942630">
      <w:pPr>
        <w:pStyle w:val="BodyText"/>
        <w:rPr>
          <w:sz w:val="20"/>
        </w:rPr>
      </w:pPr>
    </w:p>
    <w:p w14:paraId="0066A011" w14:textId="77777777" w:rsidR="00942630" w:rsidRDefault="00942630">
      <w:pPr>
        <w:pStyle w:val="BodyText"/>
        <w:rPr>
          <w:sz w:val="20"/>
        </w:rPr>
      </w:pPr>
    </w:p>
    <w:p w14:paraId="7C176E8F" w14:textId="77777777" w:rsidR="00942630" w:rsidRDefault="00942630">
      <w:pPr>
        <w:pStyle w:val="BodyText"/>
        <w:rPr>
          <w:sz w:val="20"/>
        </w:rPr>
      </w:pPr>
    </w:p>
    <w:p w14:paraId="29F96D1B" w14:textId="77777777" w:rsidR="00942630" w:rsidRDefault="00942630">
      <w:pPr>
        <w:pStyle w:val="BodyText"/>
        <w:rPr>
          <w:sz w:val="20"/>
        </w:rPr>
      </w:pPr>
    </w:p>
    <w:p w14:paraId="60DB6A44" w14:textId="77777777" w:rsidR="00942630" w:rsidRDefault="00942630">
      <w:pPr>
        <w:pStyle w:val="BodyText"/>
        <w:rPr>
          <w:sz w:val="20"/>
        </w:rPr>
      </w:pPr>
    </w:p>
    <w:p w14:paraId="5C889B27" w14:textId="77777777" w:rsidR="00942630" w:rsidRDefault="00942630">
      <w:pPr>
        <w:pStyle w:val="BodyText"/>
        <w:rPr>
          <w:sz w:val="20"/>
        </w:rPr>
      </w:pPr>
    </w:p>
    <w:p w14:paraId="7FB508F2" w14:textId="77777777" w:rsidR="00942630" w:rsidRDefault="00942630">
      <w:pPr>
        <w:pStyle w:val="BodyText"/>
        <w:rPr>
          <w:sz w:val="20"/>
        </w:rPr>
      </w:pPr>
    </w:p>
    <w:p w14:paraId="5F252DB0" w14:textId="77777777" w:rsidR="00942630" w:rsidRDefault="00942630">
      <w:pPr>
        <w:pStyle w:val="BodyText"/>
        <w:rPr>
          <w:sz w:val="20"/>
        </w:rPr>
      </w:pPr>
    </w:p>
    <w:p w14:paraId="3056A9DB" w14:textId="77777777" w:rsidR="00942630" w:rsidRDefault="00942630">
      <w:pPr>
        <w:pStyle w:val="BodyText"/>
        <w:rPr>
          <w:sz w:val="20"/>
        </w:rPr>
      </w:pPr>
    </w:p>
    <w:p w14:paraId="07BF0623" w14:textId="77777777" w:rsidR="00942630" w:rsidRDefault="00942630">
      <w:pPr>
        <w:pStyle w:val="BodyText"/>
        <w:spacing w:before="4"/>
        <w:rPr>
          <w:sz w:val="16"/>
        </w:rPr>
      </w:pPr>
    </w:p>
    <w:p w14:paraId="465B1C72" w14:textId="77777777" w:rsidR="00942630" w:rsidRDefault="000E46CB">
      <w:pPr>
        <w:spacing w:before="102"/>
        <w:ind w:right="331"/>
        <w:jc w:val="center"/>
        <w:rPr>
          <w:sz w:val="20"/>
        </w:rPr>
      </w:pPr>
      <w:r>
        <w:rPr>
          <w:sz w:val="20"/>
        </w:rPr>
        <w:t>Page</w:t>
      </w:r>
      <w:r>
        <w:rPr>
          <w:spacing w:val="-1"/>
          <w:sz w:val="20"/>
        </w:rPr>
        <w:t xml:space="preserve"> </w:t>
      </w:r>
      <w:r>
        <w:rPr>
          <w:spacing w:val="-5"/>
          <w:sz w:val="20"/>
        </w:rPr>
        <w:t>57</w:t>
      </w:r>
    </w:p>
    <w:p w14:paraId="305F0FF1" w14:textId="77777777" w:rsidR="00942630" w:rsidRDefault="00942630">
      <w:pPr>
        <w:jc w:val="center"/>
        <w:rPr>
          <w:sz w:val="20"/>
        </w:rPr>
        <w:sectPr w:rsidR="00942630">
          <w:pgSz w:w="15840" w:h="12240" w:orient="landscape"/>
          <w:pgMar w:top="1140" w:right="460" w:bottom="580" w:left="800" w:header="0" w:footer="394" w:gutter="0"/>
          <w:cols w:space="720"/>
        </w:sectPr>
      </w:pPr>
    </w:p>
    <w:p w14:paraId="49F351D0" w14:textId="77777777" w:rsidR="00942630" w:rsidRDefault="00942630">
      <w:pPr>
        <w:pStyle w:val="BodyText"/>
        <w:spacing w:before="7"/>
        <w:rPr>
          <w:sz w:val="16"/>
        </w:rPr>
      </w:pPr>
    </w:p>
    <w:p w14:paraId="16967A6C"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20"/>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25E33D41" w14:textId="77777777" w:rsidR="00942630" w:rsidRDefault="00942630">
      <w:pPr>
        <w:pStyle w:val="BodyText"/>
        <w:spacing w:before="3"/>
        <w:rPr>
          <w:b/>
          <w:sz w:val="26"/>
        </w:rPr>
      </w:pPr>
    </w:p>
    <w:p w14:paraId="19B1AD0C" w14:textId="77777777" w:rsidR="00942630" w:rsidRDefault="000E46CB">
      <w:pPr>
        <w:pStyle w:val="BodyText"/>
        <w:spacing w:line="256"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informational text.</w:t>
      </w:r>
    </w:p>
    <w:p w14:paraId="5048754F" w14:textId="77777777" w:rsidR="00942630" w:rsidRDefault="000E46CB">
      <w:pPr>
        <w:pStyle w:val="BodyText"/>
        <w:spacing w:before="4"/>
        <w:ind w:left="640"/>
      </w:pPr>
      <w:r>
        <w:rPr>
          <w:b/>
        </w:rPr>
        <w:t>LA.4.RI.1</w:t>
      </w:r>
      <w:r>
        <w:rPr>
          <w:b/>
          <w:spacing w:val="-6"/>
        </w:rPr>
        <w:t xml:space="preserve"> </w:t>
      </w:r>
      <w:r>
        <w:t>Determine</w:t>
      </w:r>
      <w:r>
        <w:rPr>
          <w:spacing w:val="-7"/>
        </w:rPr>
        <w:t xml:space="preserve"> </w:t>
      </w:r>
      <w:r>
        <w:t>the</w:t>
      </w:r>
      <w:r>
        <w:rPr>
          <w:spacing w:val="-7"/>
        </w:rPr>
        <w:t xml:space="preserve"> </w:t>
      </w:r>
      <w:r>
        <w:t>central</w:t>
      </w:r>
      <w:r>
        <w:rPr>
          <w:spacing w:val="-4"/>
        </w:rPr>
        <w:t xml:space="preserve"> </w:t>
      </w:r>
      <w:r>
        <w:t>idea</w:t>
      </w:r>
      <w:r>
        <w:rPr>
          <w:spacing w:val="-5"/>
        </w:rPr>
        <w:t xml:space="preserve"> </w:t>
      </w:r>
      <w:r>
        <w:t>of</w:t>
      </w:r>
      <w:r>
        <w:rPr>
          <w:spacing w:val="-5"/>
        </w:rPr>
        <w:t xml:space="preserve"> </w:t>
      </w:r>
      <w:r>
        <w:t>an</w:t>
      </w:r>
      <w:r>
        <w:rPr>
          <w:spacing w:val="-3"/>
        </w:rPr>
        <w:t xml:space="preserve"> </w:t>
      </w:r>
      <w:r>
        <w:t>informational</w:t>
      </w:r>
      <w:r>
        <w:rPr>
          <w:spacing w:val="-4"/>
        </w:rPr>
        <w:t xml:space="preserve"> </w:t>
      </w:r>
      <w:r>
        <w:t>text</w:t>
      </w:r>
      <w:r>
        <w:rPr>
          <w:spacing w:val="-6"/>
        </w:rPr>
        <w:t xml:space="preserve"> </w:t>
      </w:r>
      <w:r>
        <w:t>and</w:t>
      </w:r>
      <w:r>
        <w:rPr>
          <w:spacing w:val="-1"/>
        </w:rPr>
        <w:t xml:space="preserve"> </w:t>
      </w:r>
      <w:r>
        <w:t>how</w:t>
      </w:r>
      <w:r>
        <w:rPr>
          <w:spacing w:val="-9"/>
        </w:rPr>
        <w:t xml:space="preserve"> </w:t>
      </w:r>
      <w:r>
        <w:t>it</w:t>
      </w:r>
      <w:r>
        <w:rPr>
          <w:spacing w:val="-1"/>
        </w:rPr>
        <w:t xml:space="preserve"> </w:t>
      </w:r>
      <w:r>
        <w:t>is</w:t>
      </w:r>
      <w:r>
        <w:rPr>
          <w:spacing w:val="-7"/>
        </w:rPr>
        <w:t xml:space="preserve"> </w:t>
      </w:r>
      <w:r>
        <w:t>conveyed</w:t>
      </w:r>
      <w:r>
        <w:rPr>
          <w:spacing w:val="-5"/>
        </w:rPr>
        <w:t xml:space="preserve"> </w:t>
      </w:r>
      <w:r>
        <w:t>through</w:t>
      </w:r>
      <w:r>
        <w:rPr>
          <w:spacing w:val="-4"/>
        </w:rPr>
        <w:t xml:space="preserve"> </w:t>
      </w:r>
      <w:r>
        <w:t>key</w:t>
      </w:r>
      <w:r>
        <w:rPr>
          <w:spacing w:val="-5"/>
        </w:rPr>
        <w:t xml:space="preserve"> </w:t>
      </w:r>
      <w:r>
        <w:rPr>
          <w:spacing w:val="-2"/>
        </w:rPr>
        <w:t>details.</w:t>
      </w:r>
    </w:p>
    <w:p w14:paraId="06C92A46" w14:textId="77777777" w:rsidR="00942630" w:rsidRDefault="000E46CB">
      <w:pPr>
        <w:pStyle w:val="BodyText"/>
        <w:spacing w:before="23"/>
        <w:ind w:left="640"/>
      </w:pPr>
      <w:r>
        <w:rPr>
          <w:b/>
        </w:rPr>
        <w:t>LA.4.RI.2</w:t>
      </w:r>
      <w:r>
        <w:rPr>
          <w:b/>
          <w:spacing w:val="-7"/>
        </w:rPr>
        <w:t xml:space="preserve"> </w:t>
      </w:r>
      <w:r>
        <w:t>Analyze</w:t>
      </w:r>
      <w:r>
        <w:rPr>
          <w:spacing w:val="-3"/>
        </w:rPr>
        <w:t xml:space="preserve"> </w:t>
      </w:r>
      <w:r>
        <w:t>an</w:t>
      </w:r>
      <w:r>
        <w:rPr>
          <w:spacing w:val="-4"/>
        </w:rPr>
        <w:t xml:space="preserve"> </w:t>
      </w:r>
      <w:r>
        <w:t>individual,</w:t>
      </w:r>
      <w:r>
        <w:rPr>
          <w:spacing w:val="-4"/>
        </w:rPr>
        <w:t xml:space="preserve"> </w:t>
      </w:r>
      <w:r>
        <w:t>event,</w:t>
      </w:r>
      <w:r>
        <w:rPr>
          <w:spacing w:val="-3"/>
        </w:rPr>
        <w:t xml:space="preserve"> </w:t>
      </w:r>
      <w:r>
        <w:t>scientific</w:t>
      </w:r>
      <w:r>
        <w:rPr>
          <w:spacing w:val="-3"/>
        </w:rPr>
        <w:t xml:space="preserve"> </w:t>
      </w:r>
      <w:r>
        <w:t>idea</w:t>
      </w:r>
      <w:r>
        <w:rPr>
          <w:spacing w:val="-7"/>
        </w:rPr>
        <w:t xml:space="preserve"> </w:t>
      </w:r>
      <w:r>
        <w:t>or</w:t>
      </w:r>
      <w:r>
        <w:rPr>
          <w:spacing w:val="-3"/>
        </w:rPr>
        <w:t xml:space="preserve"> </w:t>
      </w:r>
      <w:r>
        <w:t>concept,</w:t>
      </w:r>
      <w:r>
        <w:rPr>
          <w:spacing w:val="-7"/>
        </w:rPr>
        <w:t xml:space="preserve"> </w:t>
      </w:r>
      <w:r>
        <w:t>or</w:t>
      </w:r>
      <w:r>
        <w:rPr>
          <w:spacing w:val="-3"/>
        </w:rPr>
        <w:t xml:space="preserve"> </w:t>
      </w:r>
      <w:r>
        <w:t>steps</w:t>
      </w:r>
      <w:r>
        <w:rPr>
          <w:spacing w:val="-4"/>
        </w:rPr>
        <w:t xml:space="preserve"> </w:t>
      </w:r>
      <w:r>
        <w:t>in</w:t>
      </w:r>
      <w:r>
        <w:rPr>
          <w:spacing w:val="-8"/>
        </w:rPr>
        <w:t xml:space="preserve"> </w:t>
      </w:r>
      <w:r>
        <w:t>a</w:t>
      </w:r>
      <w:r>
        <w:rPr>
          <w:spacing w:val="-6"/>
        </w:rPr>
        <w:t xml:space="preserve"> </w:t>
      </w:r>
      <w:r>
        <w:rPr>
          <w:spacing w:val="-2"/>
        </w:rPr>
        <w:t>process.</w:t>
      </w:r>
    </w:p>
    <w:p w14:paraId="6E677959" w14:textId="77777777" w:rsidR="00942630" w:rsidRDefault="00942630">
      <w:pPr>
        <w:pStyle w:val="BodyText"/>
        <w:spacing w:before="4"/>
        <w:rPr>
          <w:sz w:val="25"/>
        </w:rPr>
      </w:pPr>
    </w:p>
    <w:p w14:paraId="12A734D6" w14:textId="77777777" w:rsidR="00942630" w:rsidRDefault="000E46CB">
      <w:pPr>
        <w:pStyle w:val="BodyText"/>
        <w:spacing w:line="261"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w:t>
      </w:r>
    </w:p>
    <w:p w14:paraId="33A29FA1" w14:textId="77777777" w:rsidR="00942630" w:rsidRDefault="000E46CB">
      <w:pPr>
        <w:pStyle w:val="BodyText"/>
        <w:spacing w:line="262" w:lineRule="exact"/>
        <w:ind w:left="640"/>
      </w:pPr>
      <w:r>
        <w:rPr>
          <w:b/>
        </w:rPr>
        <w:t>LA.4.RI.3</w:t>
      </w:r>
      <w:r>
        <w:rPr>
          <w:b/>
          <w:spacing w:val="-8"/>
        </w:rPr>
        <w:t xml:space="preserve"> </w:t>
      </w:r>
      <w:r>
        <w:t>Compare</w:t>
      </w:r>
      <w:r>
        <w:rPr>
          <w:spacing w:val="-5"/>
        </w:rPr>
        <w:t xml:space="preserve"> </w:t>
      </w:r>
      <w:r>
        <w:t>and</w:t>
      </w:r>
      <w:r>
        <w:rPr>
          <w:spacing w:val="-7"/>
        </w:rPr>
        <w:t xml:space="preserve"> </w:t>
      </w:r>
      <w:r>
        <w:t>contrast</w:t>
      </w:r>
      <w:r>
        <w:rPr>
          <w:spacing w:val="-4"/>
        </w:rPr>
        <w:t xml:space="preserve"> </w:t>
      </w:r>
      <w:r>
        <w:t>authors’</w:t>
      </w:r>
      <w:r>
        <w:rPr>
          <w:spacing w:val="-7"/>
        </w:rPr>
        <w:t xml:space="preserve"> </w:t>
      </w:r>
      <w:r>
        <w:t>perspectives</w:t>
      </w:r>
      <w:r>
        <w:rPr>
          <w:spacing w:val="-4"/>
        </w:rPr>
        <w:t xml:space="preserve"> </w:t>
      </w:r>
      <w:r>
        <w:t>in</w:t>
      </w:r>
      <w:r>
        <w:rPr>
          <w:spacing w:val="-6"/>
        </w:rPr>
        <w:t xml:space="preserve"> </w:t>
      </w:r>
      <w:r>
        <w:t>multiple</w:t>
      </w:r>
      <w:r>
        <w:rPr>
          <w:spacing w:val="-5"/>
        </w:rPr>
        <w:t xml:space="preserve"> </w:t>
      </w:r>
      <w:r>
        <w:t>informational</w:t>
      </w:r>
      <w:r>
        <w:rPr>
          <w:spacing w:val="-6"/>
        </w:rPr>
        <w:t xml:space="preserve"> </w:t>
      </w:r>
      <w:r>
        <w:t>texts</w:t>
      </w:r>
      <w:r>
        <w:rPr>
          <w:spacing w:val="-9"/>
        </w:rPr>
        <w:t xml:space="preserve"> </w:t>
      </w:r>
      <w:r>
        <w:t>of</w:t>
      </w:r>
      <w:r>
        <w:rPr>
          <w:spacing w:val="-8"/>
        </w:rPr>
        <w:t xml:space="preserve"> </w:t>
      </w:r>
      <w:r>
        <w:t>the</w:t>
      </w:r>
      <w:r>
        <w:rPr>
          <w:spacing w:val="-9"/>
        </w:rPr>
        <w:t xml:space="preserve"> </w:t>
      </w:r>
      <w:r>
        <w:t>same</w:t>
      </w:r>
      <w:r>
        <w:rPr>
          <w:spacing w:val="-4"/>
        </w:rPr>
        <w:t xml:space="preserve"> </w:t>
      </w:r>
      <w:r>
        <w:rPr>
          <w:spacing w:val="-2"/>
        </w:rPr>
        <w:t>topic.</w:t>
      </w:r>
    </w:p>
    <w:p w14:paraId="00D2AB93" w14:textId="77777777" w:rsidR="00942630" w:rsidRDefault="000E46CB">
      <w:pPr>
        <w:pStyle w:val="BodyText"/>
        <w:spacing w:before="23"/>
        <w:ind w:left="640"/>
      </w:pPr>
      <w:r>
        <w:rPr>
          <w:b/>
        </w:rPr>
        <w:t>LA.4.RI.4</w:t>
      </w:r>
      <w:r>
        <w:rPr>
          <w:b/>
          <w:spacing w:val="-6"/>
        </w:rPr>
        <w:t xml:space="preserve"> </w:t>
      </w:r>
      <w:r>
        <w:t>Describe</w:t>
      </w:r>
      <w:r>
        <w:rPr>
          <w:spacing w:val="-8"/>
        </w:rPr>
        <w:t xml:space="preserve"> </w:t>
      </w:r>
      <w:r>
        <w:t>the</w:t>
      </w:r>
      <w:r>
        <w:rPr>
          <w:spacing w:val="-3"/>
        </w:rPr>
        <w:t xml:space="preserve"> </w:t>
      </w:r>
      <w:r>
        <w:t>overall</w:t>
      </w:r>
      <w:r>
        <w:rPr>
          <w:spacing w:val="-5"/>
        </w:rPr>
        <w:t xml:space="preserve"> </w:t>
      </w:r>
      <w:r>
        <w:t>structure</w:t>
      </w:r>
      <w:r>
        <w:rPr>
          <w:spacing w:val="-7"/>
        </w:rPr>
        <w:t xml:space="preserve"> </w:t>
      </w:r>
      <w:r>
        <w:t>of</w:t>
      </w:r>
      <w:r>
        <w:rPr>
          <w:spacing w:val="-6"/>
        </w:rPr>
        <w:t xml:space="preserve"> </w:t>
      </w:r>
      <w:r>
        <w:t>an</w:t>
      </w:r>
      <w:r>
        <w:rPr>
          <w:spacing w:val="-4"/>
        </w:rPr>
        <w:t xml:space="preserve"> </w:t>
      </w:r>
      <w:r>
        <w:t>informational</w:t>
      </w:r>
      <w:r>
        <w:rPr>
          <w:spacing w:val="-5"/>
        </w:rPr>
        <w:t xml:space="preserve"> </w:t>
      </w:r>
      <w:r>
        <w:t>text</w:t>
      </w:r>
      <w:r>
        <w:rPr>
          <w:spacing w:val="-2"/>
        </w:rPr>
        <w:t xml:space="preserve"> </w:t>
      </w:r>
      <w:r>
        <w:t>and</w:t>
      </w:r>
      <w:r>
        <w:rPr>
          <w:spacing w:val="-2"/>
        </w:rPr>
        <w:t xml:space="preserve"> </w:t>
      </w:r>
      <w:r>
        <w:t>how</w:t>
      </w:r>
      <w:r>
        <w:rPr>
          <w:spacing w:val="-5"/>
        </w:rPr>
        <w:t xml:space="preserve"> </w:t>
      </w:r>
      <w:r>
        <w:t>it</w:t>
      </w:r>
      <w:r>
        <w:rPr>
          <w:spacing w:val="-6"/>
        </w:rPr>
        <w:t xml:space="preserve"> </w:t>
      </w:r>
      <w:r>
        <w:t>contributes</w:t>
      </w:r>
      <w:r>
        <w:rPr>
          <w:spacing w:val="-8"/>
        </w:rPr>
        <w:t xml:space="preserve"> </w:t>
      </w:r>
      <w:r>
        <w:t>to</w:t>
      </w:r>
      <w:r>
        <w:rPr>
          <w:spacing w:val="-8"/>
        </w:rPr>
        <w:t xml:space="preserve"> </w:t>
      </w:r>
      <w:r>
        <w:rPr>
          <w:spacing w:val="-2"/>
        </w:rPr>
        <w:t>meaning.</w:t>
      </w:r>
    </w:p>
    <w:p w14:paraId="2D0CCFD7" w14:textId="77777777" w:rsidR="00942630" w:rsidRDefault="00942630">
      <w:pPr>
        <w:pStyle w:val="BodyText"/>
        <w:spacing w:before="4"/>
        <w:rPr>
          <w:sz w:val="25"/>
        </w:rPr>
      </w:pPr>
    </w:p>
    <w:p w14:paraId="5F8E2FBD" w14:textId="77777777" w:rsidR="00942630" w:rsidRDefault="000E46CB">
      <w:pPr>
        <w:pStyle w:val="BodyText"/>
        <w:spacing w:before="1" w:line="261"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informational text.</w:t>
      </w:r>
    </w:p>
    <w:p w14:paraId="6CCA59AF" w14:textId="77777777" w:rsidR="00942630" w:rsidRDefault="000E46CB">
      <w:pPr>
        <w:pStyle w:val="BodyText"/>
        <w:spacing w:line="256" w:lineRule="auto"/>
        <w:ind w:left="640" w:right="1033"/>
      </w:pPr>
      <w:r>
        <w:rPr>
          <w:b/>
        </w:rPr>
        <w:t>LA.4.RI.5</w:t>
      </w:r>
      <w:r>
        <w:rPr>
          <w:b/>
          <w:spacing w:val="-1"/>
        </w:rPr>
        <w:t xml:space="preserve"> </w:t>
      </w:r>
      <w:r>
        <w:t>Integrate</w:t>
      </w:r>
      <w:r>
        <w:rPr>
          <w:spacing w:val="-5"/>
        </w:rPr>
        <w:t xml:space="preserve"> </w:t>
      </w:r>
      <w:r>
        <w:t>information</w:t>
      </w:r>
      <w:r>
        <w:rPr>
          <w:spacing w:val="-1"/>
        </w:rPr>
        <w:t xml:space="preserve"> </w:t>
      </w:r>
      <w:r>
        <w:t>from</w:t>
      </w:r>
      <w:r>
        <w:rPr>
          <w:spacing w:val="-1"/>
        </w:rPr>
        <w:t xml:space="preserve"> </w:t>
      </w:r>
      <w:r>
        <w:t>multiple informational</w:t>
      </w:r>
      <w:r>
        <w:rPr>
          <w:spacing w:val="-2"/>
        </w:rPr>
        <w:t xml:space="preserve"> </w:t>
      </w:r>
      <w:r>
        <w:t>texts on</w:t>
      </w:r>
      <w:r>
        <w:rPr>
          <w:spacing w:val="-6"/>
        </w:rPr>
        <w:t xml:space="preserve"> </w:t>
      </w:r>
      <w:r>
        <w:t>the</w:t>
      </w:r>
      <w:r>
        <w:rPr>
          <w:spacing w:val="-5"/>
        </w:rPr>
        <w:t xml:space="preserve"> </w:t>
      </w:r>
      <w:r>
        <w:t>same</w:t>
      </w:r>
      <w:r>
        <w:rPr>
          <w:spacing w:val="-5"/>
        </w:rPr>
        <w:t xml:space="preserve"> </w:t>
      </w:r>
      <w:r>
        <w:t>topic in</w:t>
      </w:r>
      <w:r>
        <w:rPr>
          <w:spacing w:val="-1"/>
        </w:rPr>
        <w:t xml:space="preserve"> </w:t>
      </w:r>
      <w:r>
        <w:t>order</w:t>
      </w:r>
      <w:r>
        <w:rPr>
          <w:spacing w:val="-5"/>
        </w:rPr>
        <w:t xml:space="preserve"> </w:t>
      </w:r>
      <w:r>
        <w:t>to</w:t>
      </w:r>
      <w:r>
        <w:rPr>
          <w:spacing w:val="-1"/>
        </w:rPr>
        <w:t xml:space="preserve"> </w:t>
      </w:r>
      <w:r>
        <w:t>demonstrate</w:t>
      </w:r>
      <w:r>
        <w:rPr>
          <w:spacing w:val="-5"/>
        </w:rPr>
        <w:t xml:space="preserve"> </w:t>
      </w:r>
      <w:r>
        <w:t>knowledge of the topic.</w:t>
      </w:r>
    </w:p>
    <w:p w14:paraId="29DF8603" w14:textId="0847D549" w:rsidR="00942630" w:rsidRDefault="000E46CB">
      <w:pPr>
        <w:pStyle w:val="BodyText"/>
        <w:spacing w:before="1"/>
        <w:ind w:left="640"/>
      </w:pPr>
      <w:r>
        <w:rPr>
          <w:b/>
        </w:rPr>
        <w:t>LA.4.RI.6</w:t>
      </w:r>
      <w:r>
        <w:rPr>
          <w:b/>
          <w:spacing w:val="-4"/>
        </w:rPr>
        <w:t xml:space="preserve"> </w:t>
      </w:r>
      <w:r>
        <w:rPr>
          <w:color w:val="3A3838"/>
        </w:rPr>
        <w:t>Identify</w:t>
      </w:r>
      <w:r>
        <w:rPr>
          <w:color w:val="3A3838"/>
          <w:spacing w:val="-2"/>
        </w:rPr>
        <w:t xml:space="preserve"> </w:t>
      </w:r>
      <w:r>
        <w:rPr>
          <w:color w:val="3A3838"/>
        </w:rPr>
        <w:t>an</w:t>
      </w:r>
      <w:r>
        <w:rPr>
          <w:color w:val="3A3838"/>
          <w:spacing w:val="-4"/>
        </w:rPr>
        <w:t xml:space="preserve"> </w:t>
      </w:r>
      <w:r>
        <w:rPr>
          <w:color w:val="3A3838"/>
        </w:rPr>
        <w:t>author’s</w:t>
      </w:r>
      <w:r>
        <w:rPr>
          <w:color w:val="3A3838"/>
          <w:spacing w:val="-8"/>
        </w:rPr>
        <w:t xml:space="preserve"> </w:t>
      </w:r>
      <w:r>
        <w:rPr>
          <w:color w:val="3A3838"/>
        </w:rPr>
        <w:t>claim(s)</w:t>
      </w:r>
      <w:r>
        <w:rPr>
          <w:color w:val="3A3838"/>
          <w:spacing w:val="-3"/>
        </w:rPr>
        <w:t xml:space="preserve"> </w:t>
      </w:r>
      <w:r>
        <w:rPr>
          <w:color w:val="3A3838"/>
        </w:rPr>
        <w:t>and</w:t>
      </w:r>
      <w:r>
        <w:rPr>
          <w:color w:val="3A3838"/>
          <w:spacing w:val="-6"/>
        </w:rPr>
        <w:t xml:space="preserve"> </w:t>
      </w:r>
      <w:r>
        <w:rPr>
          <w:color w:val="3A3838"/>
        </w:rPr>
        <w:t>explain</w:t>
      </w:r>
      <w:r>
        <w:rPr>
          <w:color w:val="3A3838"/>
          <w:spacing w:val="-4"/>
        </w:rPr>
        <w:t xml:space="preserve"> </w:t>
      </w:r>
      <w:r>
        <w:rPr>
          <w:color w:val="3A3838"/>
        </w:rPr>
        <w:t>how</w:t>
      </w:r>
      <w:r>
        <w:rPr>
          <w:color w:val="3A3838"/>
          <w:spacing w:val="-5"/>
        </w:rPr>
        <w:t xml:space="preserve"> </w:t>
      </w:r>
      <w:r>
        <w:rPr>
          <w:color w:val="3A3838"/>
        </w:rPr>
        <w:t>the</w:t>
      </w:r>
      <w:r>
        <w:rPr>
          <w:color w:val="3A3838"/>
          <w:spacing w:val="-3"/>
        </w:rPr>
        <w:t xml:space="preserve"> </w:t>
      </w:r>
      <w:r>
        <w:rPr>
          <w:color w:val="3A3838"/>
        </w:rPr>
        <w:t>author</w:t>
      </w:r>
      <w:r>
        <w:rPr>
          <w:color w:val="3A3838"/>
          <w:spacing w:val="-2"/>
        </w:rPr>
        <w:t xml:space="preserve"> </w:t>
      </w:r>
      <w:r>
        <w:rPr>
          <w:color w:val="3A3838"/>
        </w:rPr>
        <w:t>supports</w:t>
      </w:r>
      <w:r>
        <w:rPr>
          <w:color w:val="3A3838"/>
          <w:spacing w:val="-8"/>
        </w:rPr>
        <w:t xml:space="preserve"> </w:t>
      </w:r>
      <w:r>
        <w:rPr>
          <w:color w:val="3A3838"/>
        </w:rPr>
        <w:t>the</w:t>
      </w:r>
      <w:r>
        <w:rPr>
          <w:color w:val="3A3838"/>
          <w:spacing w:val="-7"/>
        </w:rPr>
        <w:t xml:space="preserve"> </w:t>
      </w:r>
      <w:r>
        <w:rPr>
          <w:color w:val="3A3838"/>
        </w:rPr>
        <w:t>claim</w:t>
      </w:r>
      <w:r w:rsidR="00C0239F">
        <w:rPr>
          <w:color w:val="3A3838"/>
        </w:rPr>
        <w:t>(s)</w:t>
      </w:r>
      <w:r>
        <w:rPr>
          <w:color w:val="3A3838"/>
          <w:spacing w:val="-5"/>
        </w:rPr>
        <w:t xml:space="preserve"> </w:t>
      </w:r>
      <w:r>
        <w:rPr>
          <w:color w:val="3A3838"/>
        </w:rPr>
        <w:t>in</w:t>
      </w:r>
      <w:r>
        <w:rPr>
          <w:color w:val="3A3838"/>
          <w:spacing w:val="-4"/>
        </w:rPr>
        <w:t xml:space="preserve"> </w:t>
      </w:r>
      <w:r>
        <w:rPr>
          <w:color w:val="3A3838"/>
        </w:rPr>
        <w:t>the</w:t>
      </w:r>
      <w:r>
        <w:rPr>
          <w:color w:val="3A3838"/>
          <w:spacing w:val="-7"/>
        </w:rPr>
        <w:t xml:space="preserve"> </w:t>
      </w:r>
      <w:r>
        <w:rPr>
          <w:color w:val="3A3838"/>
          <w:spacing w:val="-2"/>
        </w:rPr>
        <w:t>text.</w:t>
      </w:r>
    </w:p>
    <w:p w14:paraId="7F24E93E" w14:textId="77777777" w:rsidR="00942630" w:rsidRDefault="000E46CB">
      <w:pPr>
        <w:pStyle w:val="BodyText"/>
        <w:spacing w:before="18" w:line="261" w:lineRule="auto"/>
        <w:ind w:left="640" w:right="1716"/>
      </w:pPr>
      <w:r>
        <w:rPr>
          <w:b/>
          <w:i/>
        </w:rPr>
        <w:t>LA.4.RI.7</w:t>
      </w:r>
      <w:r>
        <w:rPr>
          <w:b/>
          <w:i/>
          <w:spacing w:val="-2"/>
        </w:rPr>
        <w:t xml:space="preserve"> </w:t>
      </w:r>
      <w:r>
        <w:t>Explain</w:t>
      </w:r>
      <w:r>
        <w:rPr>
          <w:spacing w:val="-2"/>
        </w:rPr>
        <w:t xml:space="preserve"> </w:t>
      </w:r>
      <w:r>
        <w:t>an</w:t>
      </w:r>
      <w:r>
        <w:rPr>
          <w:spacing w:val="-2"/>
        </w:rPr>
        <w:t xml:space="preserve"> </w:t>
      </w:r>
      <w:r>
        <w:t>author</w:t>
      </w:r>
      <w:r>
        <w:rPr>
          <w:spacing w:val="-1"/>
        </w:rPr>
        <w:t xml:space="preserve"> </w:t>
      </w:r>
      <w:r>
        <w:t>or</w:t>
      </w:r>
      <w:r>
        <w:rPr>
          <w:spacing w:val="-5"/>
        </w:rPr>
        <w:t xml:space="preserve"> </w:t>
      </w:r>
      <w:r>
        <w:t>speaker’s</w:t>
      </w:r>
      <w:r>
        <w:rPr>
          <w:spacing w:val="-5"/>
        </w:rPr>
        <w:t xml:space="preserve"> </w:t>
      </w:r>
      <w:r>
        <w:t>treatment of</w:t>
      </w:r>
      <w:r>
        <w:rPr>
          <w:spacing w:val="-3"/>
        </w:rPr>
        <w:t xml:space="preserve"> </w:t>
      </w:r>
      <w:r>
        <w:t>similar</w:t>
      </w:r>
      <w:r>
        <w:rPr>
          <w:spacing w:val="-1"/>
        </w:rPr>
        <w:t xml:space="preserve"> </w:t>
      </w:r>
      <w:r>
        <w:t>topics</w:t>
      </w:r>
      <w:r>
        <w:rPr>
          <w:spacing w:val="-1"/>
        </w:rPr>
        <w:t xml:space="preserve"> </w:t>
      </w:r>
      <w:r>
        <w:t>and/or</w:t>
      </w:r>
      <w:r>
        <w:rPr>
          <w:spacing w:val="-5"/>
        </w:rPr>
        <w:t xml:space="preserve"> </w:t>
      </w:r>
      <w:r>
        <w:t>patterns</w:t>
      </w:r>
      <w:r>
        <w:rPr>
          <w:spacing w:val="-1"/>
        </w:rPr>
        <w:t xml:space="preserve"> </w:t>
      </w:r>
      <w:r>
        <w:t>of</w:t>
      </w:r>
      <w:r>
        <w:rPr>
          <w:spacing w:val="-3"/>
        </w:rPr>
        <w:t xml:space="preserve"> </w:t>
      </w:r>
      <w:r>
        <w:t>events</w:t>
      </w:r>
      <w:r>
        <w:rPr>
          <w:spacing w:val="-1"/>
        </w:rPr>
        <w:t xml:space="preserve"> </w:t>
      </w:r>
      <w:r>
        <w:t>in</w:t>
      </w:r>
      <w:r>
        <w:rPr>
          <w:spacing w:val="-2"/>
        </w:rPr>
        <w:t xml:space="preserve"> </w:t>
      </w:r>
      <w:r>
        <w:t>a</w:t>
      </w:r>
      <w:r>
        <w:rPr>
          <w:spacing w:val="-3"/>
        </w:rPr>
        <w:t xml:space="preserve"> </w:t>
      </w:r>
      <w:r>
        <w:t>wide</w:t>
      </w:r>
      <w:r>
        <w:rPr>
          <w:spacing w:val="-1"/>
        </w:rPr>
        <w:t xml:space="preserve"> </w:t>
      </w:r>
      <w:r>
        <w:t>range</w:t>
      </w:r>
      <w:r>
        <w:rPr>
          <w:spacing w:val="-5"/>
        </w:rPr>
        <w:t xml:space="preserve"> </w:t>
      </w:r>
      <w:r>
        <w:t>of informational texts.</w:t>
      </w:r>
    </w:p>
    <w:p w14:paraId="4614ECA7" w14:textId="77777777" w:rsidR="00942630" w:rsidRDefault="00942630">
      <w:pPr>
        <w:pStyle w:val="BodyText"/>
        <w:spacing w:before="3"/>
        <w:rPr>
          <w:sz w:val="23"/>
        </w:rPr>
      </w:pPr>
    </w:p>
    <w:p w14:paraId="2BC7A9B2" w14:textId="77777777" w:rsidR="00942630" w:rsidRDefault="000E46CB">
      <w:pPr>
        <w:spacing w:line="261" w:lineRule="auto"/>
        <w:ind w:left="640" w:right="1716" w:hanging="1"/>
      </w:pPr>
      <w:r>
        <w:rPr>
          <w:b/>
        </w:rPr>
        <w:t>Range</w:t>
      </w:r>
      <w:r>
        <w:rPr>
          <w:b/>
          <w:spacing w:val="-5"/>
        </w:rPr>
        <w:t xml:space="preserve"> </w:t>
      </w:r>
      <w:r>
        <w:rPr>
          <w:b/>
        </w:rPr>
        <w:t>of</w:t>
      </w:r>
      <w:r>
        <w:rPr>
          <w:b/>
          <w:spacing w:val="-2"/>
        </w:rPr>
        <w:t xml:space="preserve"> </w:t>
      </w:r>
      <w:r>
        <w:rPr>
          <w:b/>
        </w:rPr>
        <w:t>Reading</w:t>
      </w:r>
      <w:r>
        <w:rPr>
          <w:b/>
          <w:spacing w:val="-4"/>
        </w:rPr>
        <w:t xml:space="preserve"> </w:t>
      </w:r>
      <w:r>
        <w:rPr>
          <w:b/>
        </w:rPr>
        <w:t>and</w:t>
      </w:r>
      <w:r>
        <w:rPr>
          <w:b/>
          <w:spacing w:val="-4"/>
        </w:rPr>
        <w:t xml:space="preserve"> </w:t>
      </w:r>
      <w:r>
        <w:rPr>
          <w:b/>
        </w:rPr>
        <w:t>Level</w:t>
      </w:r>
      <w:r>
        <w:rPr>
          <w:b/>
          <w:spacing w:val="-3"/>
        </w:rPr>
        <w:t xml:space="preserve"> </w:t>
      </w:r>
      <w:r>
        <w:rPr>
          <w:b/>
        </w:rPr>
        <w:t>of</w:t>
      </w:r>
      <w:r>
        <w:rPr>
          <w:b/>
          <w:spacing w:val="-2"/>
        </w:rPr>
        <w:t xml:space="preserve"> </w:t>
      </w:r>
      <w:r>
        <w:rPr>
          <w:b/>
        </w:rPr>
        <w:t>Text</w:t>
      </w:r>
      <w:r>
        <w:rPr>
          <w:b/>
          <w:spacing w:val="-2"/>
        </w:rPr>
        <w:t xml:space="preserve"> </w:t>
      </w:r>
      <w:r>
        <w:rPr>
          <w:b/>
        </w:rPr>
        <w:t>Complexity</w:t>
      </w:r>
      <w:r>
        <w:rPr>
          <w:b/>
          <w:spacing w:val="-1"/>
        </w:rPr>
        <w:t xml:space="preserve"> </w:t>
      </w:r>
      <w:r>
        <w:t>|</w:t>
      </w:r>
      <w:r>
        <w:rPr>
          <w:spacing w:val="-5"/>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25C5E224" w14:textId="77777777" w:rsidR="00942630" w:rsidRDefault="000E46CB">
      <w:pPr>
        <w:pStyle w:val="BodyText"/>
        <w:spacing w:line="256" w:lineRule="auto"/>
        <w:ind w:left="640" w:right="1716"/>
      </w:pPr>
      <w:r>
        <w:rPr>
          <w:b/>
        </w:rPr>
        <w:t>LA.4.RI.8</w:t>
      </w:r>
      <w:r>
        <w:rPr>
          <w:b/>
          <w:spacing w:val="-2"/>
        </w:rPr>
        <w:t xml:space="preserve"> </w:t>
      </w:r>
      <w:r>
        <w:t>Read and</w:t>
      </w:r>
      <w:r>
        <w:rPr>
          <w:spacing w:val="-4"/>
        </w:rPr>
        <w:t xml:space="preserve"> </w:t>
      </w:r>
      <w:r>
        <w:t>comprehend</w:t>
      </w:r>
      <w:r>
        <w:rPr>
          <w:spacing w:val="-4"/>
        </w:rPr>
        <w:t xml:space="preserve"> </w:t>
      </w:r>
      <w:r>
        <w:t>a</w:t>
      </w:r>
      <w:r>
        <w:rPr>
          <w:spacing w:val="-4"/>
        </w:rPr>
        <w:t xml:space="preserve"> </w:t>
      </w:r>
      <w:r>
        <w:t>wide</w:t>
      </w:r>
      <w:r>
        <w:rPr>
          <w:spacing w:val="-6"/>
        </w:rPr>
        <w:t xml:space="preserve"> </w:t>
      </w:r>
      <w:r>
        <w:t>range</w:t>
      </w:r>
      <w:r>
        <w:rPr>
          <w:spacing w:val="-1"/>
        </w:rPr>
        <w:t xml:space="preserve"> </w:t>
      </w:r>
      <w:r>
        <w:t>of</w:t>
      </w:r>
      <w:r>
        <w:rPr>
          <w:spacing w:val="-4"/>
        </w:rPr>
        <w:t xml:space="preserve"> </w:t>
      </w:r>
      <w:r>
        <w:t>informational</w:t>
      </w:r>
      <w:r>
        <w:rPr>
          <w:spacing w:val="-3"/>
        </w:rPr>
        <w:t xml:space="preserve"> </w:t>
      </w:r>
      <w:r>
        <w:t>texts</w:t>
      </w:r>
      <w:r>
        <w:rPr>
          <w:spacing w:val="-6"/>
        </w:rPr>
        <w:t xml:space="preserve"> </w:t>
      </w:r>
      <w:r>
        <w:t>of</w:t>
      </w:r>
      <w:r>
        <w:rPr>
          <w:spacing w:val="-4"/>
        </w:rPr>
        <w:t xml:space="preserve"> </w:t>
      </w:r>
      <w:r>
        <w:t>appropriate</w:t>
      </w:r>
      <w:r>
        <w:rPr>
          <w:spacing w:val="-1"/>
        </w:rPr>
        <w:t xml:space="preserve"> </w:t>
      </w:r>
      <w:r>
        <w:t>complexity for</w:t>
      </w:r>
      <w:r>
        <w:rPr>
          <w:spacing w:val="-1"/>
        </w:rPr>
        <w:t xml:space="preserve"> </w:t>
      </w:r>
      <w:r>
        <w:t>Grade</w:t>
      </w:r>
      <w:r>
        <w:rPr>
          <w:spacing w:val="-6"/>
        </w:rPr>
        <w:t xml:space="preserve"> </w:t>
      </w:r>
      <w:r>
        <w:t>4 independently and proficiently.</w:t>
      </w:r>
    </w:p>
    <w:p w14:paraId="338135B4" w14:textId="77777777" w:rsidR="00942630" w:rsidRDefault="00942630">
      <w:pPr>
        <w:pStyle w:val="BodyText"/>
        <w:spacing w:before="9"/>
        <w:rPr>
          <w:sz w:val="23"/>
        </w:rPr>
      </w:pPr>
    </w:p>
    <w:p w14:paraId="7EF5FDD3" w14:textId="77777777" w:rsidR="00942630" w:rsidRDefault="000E46CB">
      <w:pPr>
        <w:ind w:left="640"/>
        <w:rPr>
          <w:b/>
          <w:i/>
          <w:sz w:val="20"/>
        </w:rPr>
      </w:pPr>
      <w:r>
        <w:rPr>
          <w:color w:val="6F2F9F"/>
          <w:sz w:val="20"/>
        </w:rPr>
        <w:t>█</w:t>
      </w:r>
      <w:r>
        <w:rPr>
          <w:color w:val="6F2F9F"/>
          <w:spacing w:val="5"/>
          <w:sz w:val="20"/>
        </w:rPr>
        <w:t xml:space="preserve"> </w:t>
      </w:r>
      <w:r>
        <w:rPr>
          <w:b/>
          <w:i/>
          <w:sz w:val="20"/>
        </w:rPr>
        <w:t>Instructional</w:t>
      </w:r>
      <w:r>
        <w:rPr>
          <w:b/>
          <w:i/>
          <w:spacing w:val="-8"/>
          <w:sz w:val="20"/>
        </w:rPr>
        <w:t xml:space="preserve"> </w:t>
      </w:r>
      <w:r>
        <w:rPr>
          <w:b/>
          <w:i/>
          <w:spacing w:val="-2"/>
          <w:sz w:val="20"/>
        </w:rPr>
        <w:t>Considerations</w:t>
      </w:r>
    </w:p>
    <w:p w14:paraId="3E1773C6" w14:textId="77777777" w:rsidR="00942630" w:rsidRDefault="000E46CB">
      <w:pPr>
        <w:pStyle w:val="ListParagraph"/>
        <w:numPr>
          <w:ilvl w:val="0"/>
          <w:numId w:val="269"/>
        </w:numPr>
        <w:tabs>
          <w:tab w:val="left" w:pos="1359"/>
          <w:tab w:val="left" w:pos="1360"/>
        </w:tabs>
        <w:spacing w:before="19"/>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24C150F7"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274BEBFF"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26A96E6E" w14:textId="77777777" w:rsidR="00942630" w:rsidRDefault="000E46CB">
      <w:pPr>
        <w:pStyle w:val="ListParagraph"/>
        <w:numPr>
          <w:ilvl w:val="0"/>
          <w:numId w:val="269"/>
        </w:numPr>
        <w:tabs>
          <w:tab w:val="left" w:pos="1359"/>
          <w:tab w:val="left" w:pos="1360"/>
        </w:tabs>
        <w:spacing w:before="5" w:line="254" w:lineRule="auto"/>
        <w:ind w:right="1111" w:hanging="360"/>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2"/>
          <w:sz w:val="20"/>
        </w:rPr>
        <w:t xml:space="preserve"> </w:t>
      </w:r>
      <w:r>
        <w:rPr>
          <w:sz w:val="20"/>
        </w:rPr>
        <w:t>author</w:t>
      </w:r>
      <w:r>
        <w:rPr>
          <w:spacing w:val="-6"/>
          <w:sz w:val="20"/>
        </w:rPr>
        <w:t xml:space="preserve"> </w:t>
      </w:r>
      <w:r>
        <w:rPr>
          <w:sz w:val="20"/>
        </w:rPr>
        <w:t>organizes</w:t>
      </w:r>
      <w:r>
        <w:rPr>
          <w:spacing w:val="-4"/>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 should</w:t>
      </w:r>
      <w:r>
        <w:rPr>
          <w:spacing w:val="-2"/>
          <w:sz w:val="20"/>
        </w:rPr>
        <w:t xml:space="preserve"> </w:t>
      </w:r>
      <w:r>
        <w:rPr>
          <w:sz w:val="20"/>
        </w:rPr>
        <w:t>be</w:t>
      </w:r>
      <w:r>
        <w:rPr>
          <w:spacing w:val="-4"/>
          <w:sz w:val="20"/>
        </w:rPr>
        <w:t xml:space="preserve"> </w:t>
      </w:r>
      <w:r>
        <w:rPr>
          <w:sz w:val="20"/>
        </w:rPr>
        <w:t>made</w:t>
      </w:r>
      <w:r>
        <w:rPr>
          <w:spacing w:val="-4"/>
          <w:sz w:val="20"/>
        </w:rPr>
        <w:t xml:space="preserve"> </w:t>
      </w:r>
      <w:r>
        <w:rPr>
          <w:sz w:val="20"/>
        </w:rPr>
        <w:t>aware</w:t>
      </w:r>
      <w:r>
        <w:rPr>
          <w:spacing w:val="-4"/>
          <w:sz w:val="20"/>
        </w:rPr>
        <w:t xml:space="preserve"> </w:t>
      </w:r>
      <w:r>
        <w:rPr>
          <w:sz w:val="20"/>
        </w:rPr>
        <w:t>that</w:t>
      </w:r>
      <w:r>
        <w:rPr>
          <w:spacing w:val="-4"/>
          <w:sz w:val="20"/>
        </w:rPr>
        <w:t xml:space="preserve"> </w:t>
      </w:r>
      <w:r>
        <w:rPr>
          <w:sz w:val="20"/>
        </w:rPr>
        <w:t>authors sometimes use different structures for different sections within a larger piece.</w:t>
      </w:r>
    </w:p>
    <w:p w14:paraId="4CFE2ECD" w14:textId="77777777" w:rsidR="00942630" w:rsidRDefault="00942630">
      <w:pPr>
        <w:pStyle w:val="BodyText"/>
        <w:spacing w:before="5"/>
        <w:rPr>
          <w:sz w:val="16"/>
        </w:rPr>
      </w:pPr>
    </w:p>
    <w:p w14:paraId="4E565B3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58</w:t>
      </w:r>
    </w:p>
    <w:p w14:paraId="61F55624" w14:textId="77777777" w:rsidR="00942630" w:rsidRDefault="00942630">
      <w:pPr>
        <w:jc w:val="center"/>
        <w:rPr>
          <w:sz w:val="20"/>
        </w:rPr>
        <w:sectPr w:rsidR="00942630">
          <w:pgSz w:w="15840" w:h="12240" w:orient="landscape"/>
          <w:pgMar w:top="1140" w:right="460" w:bottom="580" w:left="800" w:header="0" w:footer="394" w:gutter="0"/>
          <w:cols w:space="720"/>
        </w:sectPr>
      </w:pPr>
    </w:p>
    <w:p w14:paraId="1BF6A023" w14:textId="77777777" w:rsidR="00942630" w:rsidRDefault="00942630">
      <w:pPr>
        <w:pStyle w:val="BodyText"/>
        <w:spacing w:before="7"/>
        <w:rPr>
          <w:sz w:val="16"/>
        </w:rPr>
      </w:pPr>
    </w:p>
    <w:p w14:paraId="5F6A1842"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04318900" w14:textId="77777777" w:rsidR="00942630" w:rsidRDefault="00942630">
      <w:pPr>
        <w:pStyle w:val="BodyText"/>
        <w:spacing w:before="10"/>
        <w:rPr>
          <w:b/>
          <w:sz w:val="25"/>
        </w:rPr>
      </w:pPr>
    </w:p>
    <w:p w14:paraId="7B61837D" w14:textId="77777777" w:rsidR="00942630" w:rsidRDefault="000E46CB">
      <w:pPr>
        <w:pStyle w:val="BodyText"/>
        <w:spacing w:before="1"/>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66FE3EFB" w14:textId="77777777" w:rsidR="00942630" w:rsidRDefault="000E46CB">
      <w:pPr>
        <w:pStyle w:val="BodyText"/>
        <w:spacing w:line="267" w:lineRule="exact"/>
        <w:ind w:left="639"/>
      </w:pPr>
      <w:r>
        <w:rPr>
          <w:b/>
        </w:rPr>
        <w:t>LA.4.V.1</w:t>
      </w:r>
      <w:r>
        <w:rPr>
          <w:b/>
          <w:spacing w:val="-9"/>
        </w:rPr>
        <w:t xml:space="preserve"> </w:t>
      </w:r>
      <w:r>
        <w:t>Acquire</w:t>
      </w:r>
      <w:r>
        <w:rPr>
          <w:spacing w:val="-5"/>
        </w:rPr>
        <w:t xml:space="preserve"> </w:t>
      </w:r>
      <w:r>
        <w:t>and</w:t>
      </w:r>
      <w:r>
        <w:rPr>
          <w:spacing w:val="-4"/>
        </w:rPr>
        <w:t xml:space="preserve"> </w:t>
      </w:r>
      <w:r>
        <w:t>use</w:t>
      </w:r>
      <w:r>
        <w:rPr>
          <w:spacing w:val="-5"/>
        </w:rPr>
        <w:t xml:space="preserve"> </w:t>
      </w:r>
      <w:r>
        <w:t>grade-level</w:t>
      </w:r>
      <w:r>
        <w:rPr>
          <w:spacing w:val="-12"/>
        </w:rPr>
        <w:t xml:space="preserve"> </w:t>
      </w:r>
      <w:r>
        <w:t>academic</w:t>
      </w:r>
      <w:r>
        <w:rPr>
          <w:spacing w:val="-5"/>
        </w:rPr>
        <w:t xml:space="preserve"> </w:t>
      </w:r>
      <w:r>
        <w:t>vocabulary</w:t>
      </w:r>
      <w:r>
        <w:rPr>
          <w:spacing w:val="-8"/>
        </w:rPr>
        <w:t xml:space="preserve"> </w:t>
      </w:r>
      <w:r>
        <w:rPr>
          <w:spacing w:val="-2"/>
        </w:rPr>
        <w:t>appropriately.</w:t>
      </w:r>
    </w:p>
    <w:p w14:paraId="42C304AA" w14:textId="77777777" w:rsidR="00942630" w:rsidRDefault="000E46CB">
      <w:pPr>
        <w:pStyle w:val="ListParagraph"/>
        <w:numPr>
          <w:ilvl w:val="0"/>
          <w:numId w:val="214"/>
        </w:numPr>
        <w:tabs>
          <w:tab w:val="left" w:pos="1361"/>
        </w:tabs>
        <w:spacing w:line="269" w:lineRule="exact"/>
      </w:pPr>
      <w:r>
        <w:t>Use</w:t>
      </w:r>
      <w:r>
        <w:rPr>
          <w:spacing w:val="-5"/>
        </w:rPr>
        <w:t xml:space="preserve"> </w:t>
      </w:r>
      <w:r>
        <w:t>context</w:t>
      </w:r>
      <w:r>
        <w:rPr>
          <w:spacing w:val="-7"/>
        </w:rPr>
        <w:t xml:space="preserve"> </w:t>
      </w:r>
      <w:r>
        <w:t>clues</w:t>
      </w:r>
      <w:r>
        <w:rPr>
          <w:spacing w:val="-8"/>
        </w:rPr>
        <w:t xml:space="preserve"> </w:t>
      </w:r>
      <w:r>
        <w:t>(e.g.,</w:t>
      </w:r>
      <w:r>
        <w:rPr>
          <w:spacing w:val="-3"/>
        </w:rPr>
        <w:t xml:space="preserve"> </w:t>
      </w:r>
      <w:r>
        <w:t>definitions,</w:t>
      </w:r>
      <w:r>
        <w:rPr>
          <w:spacing w:val="-6"/>
        </w:rPr>
        <w:t xml:space="preserve"> </w:t>
      </w:r>
      <w:r>
        <w:t>examples,</w:t>
      </w:r>
      <w:r>
        <w:rPr>
          <w:spacing w:val="-8"/>
        </w:rPr>
        <w:t xml:space="preserve"> </w:t>
      </w:r>
      <w:r>
        <w:t>or</w:t>
      </w:r>
      <w:r>
        <w:rPr>
          <w:spacing w:val="-3"/>
        </w:rPr>
        <w:t xml:space="preserve"> </w:t>
      </w:r>
      <w:r>
        <w:t>restatements)</w:t>
      </w:r>
      <w:r>
        <w:rPr>
          <w:spacing w:val="-9"/>
        </w:rPr>
        <w:t xml:space="preserve"> </w:t>
      </w:r>
      <w:r>
        <w:t>to</w:t>
      </w:r>
      <w:r>
        <w:rPr>
          <w:spacing w:val="-8"/>
        </w:rPr>
        <w:t xml:space="preserve"> </w:t>
      </w:r>
      <w:r>
        <w:t>determine</w:t>
      </w:r>
      <w:r>
        <w:rPr>
          <w:spacing w:val="-8"/>
        </w:rPr>
        <w:t xml:space="preserve"> </w:t>
      </w:r>
      <w:r>
        <w:t>the</w:t>
      </w:r>
      <w:r>
        <w:rPr>
          <w:spacing w:val="-3"/>
        </w:rPr>
        <w:t xml:space="preserve"> </w:t>
      </w:r>
      <w:r>
        <w:t>meanings</w:t>
      </w:r>
      <w:r>
        <w:rPr>
          <w:spacing w:val="-3"/>
        </w:rPr>
        <w:t xml:space="preserve"> </w:t>
      </w:r>
      <w:r>
        <w:t>of</w:t>
      </w:r>
      <w:r>
        <w:rPr>
          <w:spacing w:val="-5"/>
        </w:rPr>
        <w:t xml:space="preserve"> </w:t>
      </w:r>
      <w:r>
        <w:t>words</w:t>
      </w:r>
      <w:r>
        <w:rPr>
          <w:spacing w:val="-3"/>
        </w:rPr>
        <w:t xml:space="preserve"> </w:t>
      </w:r>
      <w:r>
        <w:t>and</w:t>
      </w:r>
      <w:r>
        <w:rPr>
          <w:spacing w:val="-2"/>
        </w:rPr>
        <w:t xml:space="preserve"> phrases.</w:t>
      </w:r>
    </w:p>
    <w:p w14:paraId="4E96D3A9" w14:textId="77777777" w:rsidR="00942630" w:rsidRDefault="000E46CB">
      <w:pPr>
        <w:pStyle w:val="ListParagraph"/>
        <w:numPr>
          <w:ilvl w:val="0"/>
          <w:numId w:val="214"/>
        </w:numPr>
        <w:tabs>
          <w:tab w:val="left" w:pos="1361"/>
        </w:tabs>
        <w:spacing w:before="8" w:line="256" w:lineRule="auto"/>
        <w:ind w:right="2284"/>
      </w:pPr>
      <w:r>
        <w:t>Use</w:t>
      </w:r>
      <w:r>
        <w:rPr>
          <w:spacing w:val="-1"/>
        </w:rPr>
        <w:t xml:space="preserve"> </w:t>
      </w:r>
      <w:r>
        <w:t>commonly</w:t>
      </w:r>
      <w:r>
        <w:rPr>
          <w:spacing w:val="-5"/>
        </w:rPr>
        <w:t xml:space="preserve"> </w:t>
      </w:r>
      <w:r>
        <w:t>occurring</w:t>
      </w:r>
      <w:r>
        <w:rPr>
          <w:spacing w:val="-2"/>
        </w:rPr>
        <w:t xml:space="preserve"> </w:t>
      </w:r>
      <w:r>
        <w:t>Latin</w:t>
      </w:r>
      <w:r>
        <w:rPr>
          <w:spacing w:val="-7"/>
        </w:rPr>
        <w:t xml:space="preserve"> </w:t>
      </w:r>
      <w:r>
        <w:t>affixes</w:t>
      </w:r>
      <w:r>
        <w:rPr>
          <w:spacing w:val="-1"/>
        </w:rPr>
        <w:t xml:space="preserve"> </w:t>
      </w:r>
      <w:r>
        <w:t>and roots</w:t>
      </w:r>
      <w:r>
        <w:rPr>
          <w:spacing w:val="-1"/>
        </w:rPr>
        <w:t xml:space="preserve"> </w:t>
      </w:r>
      <w:r>
        <w:t>to</w:t>
      </w:r>
      <w:r>
        <w:rPr>
          <w:spacing w:val="-7"/>
        </w:rPr>
        <w:t xml:space="preserve"> </w:t>
      </w:r>
      <w:r>
        <w:t>determine</w:t>
      </w:r>
      <w:r>
        <w:rPr>
          <w:spacing w:val="-1"/>
        </w:rPr>
        <w:t xml:space="preserve"> </w:t>
      </w:r>
      <w:r>
        <w:t>the</w:t>
      </w:r>
      <w:r>
        <w:rPr>
          <w:spacing w:val="-1"/>
        </w:rPr>
        <w:t xml:space="preserve"> </w:t>
      </w:r>
      <w:r>
        <w:t>meanings</w:t>
      </w:r>
      <w:r>
        <w:rPr>
          <w:spacing w:val="-6"/>
        </w:rPr>
        <w:t xml:space="preserve"> </w:t>
      </w:r>
      <w:r>
        <w:t>of</w:t>
      </w:r>
      <w:r>
        <w:rPr>
          <w:spacing w:val="-4"/>
        </w:rPr>
        <w:t xml:space="preserve"> </w:t>
      </w:r>
      <w:r>
        <w:t>words</w:t>
      </w:r>
      <w:r>
        <w:rPr>
          <w:spacing w:val="-6"/>
        </w:rPr>
        <w:t xml:space="preserve"> </w:t>
      </w:r>
      <w:r>
        <w:t>and phrases</w:t>
      </w:r>
      <w:r>
        <w:rPr>
          <w:spacing w:val="-1"/>
        </w:rPr>
        <w:t xml:space="preserve"> </w:t>
      </w:r>
      <w:r>
        <w:t>(e.g., photograph, autograph).</w:t>
      </w:r>
    </w:p>
    <w:p w14:paraId="0B42D570" w14:textId="77777777" w:rsidR="00942630" w:rsidRDefault="000E46CB">
      <w:pPr>
        <w:pStyle w:val="ListParagraph"/>
        <w:numPr>
          <w:ilvl w:val="0"/>
          <w:numId w:val="214"/>
        </w:numPr>
        <w:tabs>
          <w:tab w:val="left" w:pos="1361"/>
        </w:tabs>
        <w:spacing w:before="4"/>
      </w:pPr>
      <w:r>
        <w:t>Determine</w:t>
      </w:r>
      <w:r>
        <w:rPr>
          <w:spacing w:val="-7"/>
        </w:rPr>
        <w:t xml:space="preserve"> </w:t>
      </w:r>
      <w:r>
        <w:t>or</w:t>
      </w:r>
      <w:r>
        <w:rPr>
          <w:spacing w:val="-4"/>
        </w:rPr>
        <w:t xml:space="preserve"> </w:t>
      </w:r>
      <w:r>
        <w:t>clarify</w:t>
      </w:r>
      <w:r>
        <w:rPr>
          <w:spacing w:val="-8"/>
        </w:rPr>
        <w:t xml:space="preserve"> </w:t>
      </w:r>
      <w:r>
        <w:t>the</w:t>
      </w:r>
      <w:r>
        <w:rPr>
          <w:spacing w:val="-5"/>
        </w:rPr>
        <w:t xml:space="preserve"> </w:t>
      </w:r>
      <w:r>
        <w:t>meanings</w:t>
      </w:r>
      <w:r>
        <w:rPr>
          <w:spacing w:val="-4"/>
        </w:rPr>
        <w:t xml:space="preserve"> </w:t>
      </w:r>
      <w:r>
        <w:t>or</w:t>
      </w:r>
      <w:r>
        <w:rPr>
          <w:spacing w:val="-4"/>
        </w:rPr>
        <w:t xml:space="preserve"> </w:t>
      </w:r>
      <w:r>
        <w:t>pronunciations</w:t>
      </w:r>
      <w:r>
        <w:rPr>
          <w:spacing w:val="-5"/>
        </w:rPr>
        <w:t xml:space="preserve"> </w:t>
      </w:r>
      <w:r>
        <w:t>of</w:t>
      </w:r>
      <w:r>
        <w:rPr>
          <w:spacing w:val="-7"/>
        </w:rPr>
        <w:t xml:space="preserve"> </w:t>
      </w:r>
      <w:r>
        <w:t>words</w:t>
      </w:r>
      <w:r>
        <w:rPr>
          <w:spacing w:val="-9"/>
        </w:rPr>
        <w:t xml:space="preserve"> </w:t>
      </w:r>
      <w:r>
        <w:t>using</w:t>
      </w:r>
      <w:r>
        <w:rPr>
          <w:spacing w:val="-9"/>
        </w:rPr>
        <w:t xml:space="preserve"> </w:t>
      </w:r>
      <w:r>
        <w:t>reference</w:t>
      </w:r>
      <w:r>
        <w:rPr>
          <w:spacing w:val="-5"/>
        </w:rPr>
        <w:t xml:space="preserve"> </w:t>
      </w:r>
      <w:r>
        <w:t>materials</w:t>
      </w:r>
      <w:r>
        <w:rPr>
          <w:spacing w:val="-4"/>
        </w:rPr>
        <w:t xml:space="preserve"> </w:t>
      </w:r>
      <w:r>
        <w:t>and</w:t>
      </w:r>
      <w:r>
        <w:rPr>
          <w:spacing w:val="-7"/>
        </w:rPr>
        <w:t xml:space="preserve"> </w:t>
      </w:r>
      <w:r>
        <w:t>classroom</w:t>
      </w:r>
      <w:r>
        <w:rPr>
          <w:spacing w:val="-5"/>
        </w:rPr>
        <w:t xml:space="preserve"> </w:t>
      </w:r>
      <w:r>
        <w:rPr>
          <w:spacing w:val="-2"/>
        </w:rPr>
        <w:t>resources.</w:t>
      </w:r>
    </w:p>
    <w:p w14:paraId="1E02D167" w14:textId="77777777" w:rsidR="00942630" w:rsidRDefault="00942630">
      <w:pPr>
        <w:pStyle w:val="BodyText"/>
        <w:spacing w:before="4"/>
        <w:rPr>
          <w:sz w:val="23"/>
        </w:rPr>
      </w:pPr>
    </w:p>
    <w:p w14:paraId="6D281A3B" w14:textId="77777777" w:rsidR="00942630" w:rsidRDefault="000E46CB">
      <w:pPr>
        <w:pStyle w:val="BodyText"/>
        <w:spacing w:before="1"/>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36834404" w14:textId="77777777" w:rsidR="00942630" w:rsidRDefault="000E46CB">
      <w:pPr>
        <w:pStyle w:val="BodyText"/>
        <w:spacing w:before="2" w:line="261" w:lineRule="auto"/>
        <w:ind w:left="640" w:right="1716"/>
      </w:pPr>
      <w:r>
        <w:rPr>
          <w:b/>
        </w:rPr>
        <w:t>LA.4.V.2</w:t>
      </w:r>
      <w:r>
        <w:rPr>
          <w:b/>
          <w:spacing w:val="-2"/>
        </w:rPr>
        <w:t xml:space="preserve"> </w:t>
      </w:r>
      <w:r>
        <w:t>Interpret an</w:t>
      </w:r>
      <w:r>
        <w:rPr>
          <w:spacing w:val="-2"/>
        </w:rPr>
        <w:t xml:space="preserve"> </w:t>
      </w:r>
      <w:r>
        <w:t>author’s</w:t>
      </w:r>
      <w:r>
        <w:rPr>
          <w:spacing w:val="-1"/>
        </w:rPr>
        <w:t xml:space="preserve"> </w:t>
      </w:r>
      <w:r>
        <w:t>use</w:t>
      </w:r>
      <w:r>
        <w:rPr>
          <w:spacing w:val="-1"/>
        </w:rPr>
        <w:t xml:space="preserve"> </w:t>
      </w:r>
      <w:r>
        <w:t>of</w:t>
      </w:r>
      <w:r>
        <w:rPr>
          <w:spacing w:val="-4"/>
        </w:rPr>
        <w:t xml:space="preserve"> </w:t>
      </w:r>
      <w:r>
        <w:t>figurative,</w:t>
      </w:r>
      <w:r>
        <w:rPr>
          <w:spacing w:val="-5"/>
        </w:rPr>
        <w:t xml:space="preserve"> </w:t>
      </w:r>
      <w:r>
        <w:t>connotative,</w:t>
      </w:r>
      <w:r>
        <w:rPr>
          <w:spacing w:val="-5"/>
        </w:rPr>
        <w:t xml:space="preserve"> </w:t>
      </w:r>
      <w:r>
        <w:t>and</w:t>
      </w:r>
      <w:r>
        <w:rPr>
          <w:spacing w:val="-4"/>
        </w:rPr>
        <w:t xml:space="preserve"> </w:t>
      </w:r>
      <w:r>
        <w:t>technical</w:t>
      </w:r>
      <w:r>
        <w:rPr>
          <w:spacing w:val="-3"/>
        </w:rPr>
        <w:t xml:space="preserve"> </w:t>
      </w:r>
      <w:r>
        <w:t>language</w:t>
      </w:r>
      <w:r>
        <w:rPr>
          <w:spacing w:val="-1"/>
        </w:rPr>
        <w:t xml:space="preserve"> </w:t>
      </w:r>
      <w:r>
        <w:t>in</w:t>
      </w:r>
      <w:r>
        <w:rPr>
          <w:spacing w:val="-2"/>
        </w:rPr>
        <w:t xml:space="preserve"> </w:t>
      </w:r>
      <w:r>
        <w:t>grade-level</w:t>
      </w:r>
      <w:r>
        <w:rPr>
          <w:spacing w:val="-8"/>
        </w:rPr>
        <w:t xml:space="preserve"> </w:t>
      </w:r>
      <w:r>
        <w:t>literary and informational text.</w:t>
      </w:r>
    </w:p>
    <w:p w14:paraId="64D52D96" w14:textId="77777777" w:rsidR="00942630" w:rsidRDefault="000E46CB">
      <w:pPr>
        <w:pStyle w:val="ListParagraph"/>
        <w:numPr>
          <w:ilvl w:val="0"/>
          <w:numId w:val="213"/>
        </w:numPr>
        <w:tabs>
          <w:tab w:val="left" w:pos="1361"/>
        </w:tabs>
        <w:spacing w:line="262" w:lineRule="exact"/>
      </w:pPr>
      <w:r>
        <w:t>Explain</w:t>
      </w:r>
      <w:r>
        <w:rPr>
          <w:spacing w:val="-7"/>
        </w:rPr>
        <w:t xml:space="preserve"> </w:t>
      </w:r>
      <w:r>
        <w:t>the</w:t>
      </w:r>
      <w:r>
        <w:rPr>
          <w:spacing w:val="-4"/>
        </w:rPr>
        <w:t xml:space="preserve"> </w:t>
      </w:r>
      <w:r>
        <w:t>meaning</w:t>
      </w:r>
      <w:r>
        <w:rPr>
          <w:spacing w:val="-5"/>
        </w:rPr>
        <w:t xml:space="preserve"> </w:t>
      </w:r>
      <w:r>
        <w:t>of</w:t>
      </w:r>
      <w:r>
        <w:rPr>
          <w:spacing w:val="-11"/>
        </w:rPr>
        <w:t xml:space="preserve"> </w:t>
      </w:r>
      <w:r>
        <w:t>commonly</w:t>
      </w:r>
      <w:r>
        <w:rPr>
          <w:spacing w:val="-3"/>
        </w:rPr>
        <w:t xml:space="preserve"> </w:t>
      </w:r>
      <w:r>
        <w:t>occurring</w:t>
      </w:r>
      <w:r>
        <w:rPr>
          <w:spacing w:val="-5"/>
        </w:rPr>
        <w:t xml:space="preserve"> </w:t>
      </w:r>
      <w:r>
        <w:t>similes</w:t>
      </w:r>
      <w:r>
        <w:rPr>
          <w:spacing w:val="-4"/>
        </w:rPr>
        <w:t xml:space="preserve"> </w:t>
      </w:r>
      <w:r>
        <w:t>and</w:t>
      </w:r>
      <w:r>
        <w:rPr>
          <w:spacing w:val="-3"/>
        </w:rPr>
        <w:t xml:space="preserve"> </w:t>
      </w:r>
      <w:r>
        <w:t>metaphors</w:t>
      </w:r>
      <w:r>
        <w:rPr>
          <w:spacing w:val="-4"/>
        </w:rPr>
        <w:t xml:space="preserve"> </w:t>
      </w:r>
      <w:r>
        <w:t>(e.g.,</w:t>
      </w:r>
      <w:r>
        <w:rPr>
          <w:spacing w:val="-4"/>
        </w:rPr>
        <w:t xml:space="preserve"> </w:t>
      </w:r>
      <w:r>
        <w:t>light</w:t>
      </w:r>
      <w:r>
        <w:rPr>
          <w:spacing w:val="-3"/>
        </w:rPr>
        <w:t xml:space="preserve"> </w:t>
      </w:r>
      <w:r>
        <w:t>as</w:t>
      </w:r>
      <w:r>
        <w:rPr>
          <w:spacing w:val="-4"/>
        </w:rPr>
        <w:t xml:space="preserve"> </w:t>
      </w:r>
      <w:r>
        <w:t>a</w:t>
      </w:r>
      <w:r>
        <w:rPr>
          <w:spacing w:val="-7"/>
        </w:rPr>
        <w:t xml:space="preserve"> </w:t>
      </w:r>
      <w:r>
        <w:t>feather)</w:t>
      </w:r>
      <w:r>
        <w:rPr>
          <w:spacing w:val="-9"/>
        </w:rPr>
        <w:t xml:space="preserve"> </w:t>
      </w:r>
      <w:r>
        <w:t>in</w:t>
      </w:r>
      <w:r>
        <w:rPr>
          <w:spacing w:val="-5"/>
        </w:rPr>
        <w:t xml:space="preserve"> </w:t>
      </w:r>
      <w:r>
        <w:t>grade-level</w:t>
      </w:r>
      <w:r>
        <w:rPr>
          <w:spacing w:val="-5"/>
        </w:rPr>
        <w:t xml:space="preserve"> </w:t>
      </w:r>
      <w:r>
        <w:rPr>
          <w:spacing w:val="-2"/>
        </w:rPr>
        <w:t>text.</w:t>
      </w:r>
    </w:p>
    <w:p w14:paraId="6142AF0E" w14:textId="77777777" w:rsidR="00942630" w:rsidRDefault="000E46CB">
      <w:pPr>
        <w:pStyle w:val="ListParagraph"/>
        <w:numPr>
          <w:ilvl w:val="0"/>
          <w:numId w:val="213"/>
        </w:numPr>
        <w:tabs>
          <w:tab w:val="left" w:pos="1362"/>
        </w:tabs>
        <w:spacing w:before="23"/>
        <w:ind w:left="1361"/>
      </w:pPr>
      <w:r>
        <w:t>Recognize</w:t>
      </w:r>
      <w:r>
        <w:rPr>
          <w:spacing w:val="-6"/>
        </w:rPr>
        <w:t xml:space="preserve"> </w:t>
      </w:r>
      <w:r>
        <w:t>and</w:t>
      </w:r>
      <w:r>
        <w:rPr>
          <w:spacing w:val="-6"/>
        </w:rPr>
        <w:t xml:space="preserve"> </w:t>
      </w:r>
      <w:r>
        <w:t>explain</w:t>
      </w:r>
      <w:r>
        <w:rPr>
          <w:spacing w:val="-5"/>
        </w:rPr>
        <w:t xml:space="preserve"> </w:t>
      </w:r>
      <w:r>
        <w:t>the</w:t>
      </w:r>
      <w:r>
        <w:rPr>
          <w:spacing w:val="-4"/>
        </w:rPr>
        <w:t xml:space="preserve"> </w:t>
      </w:r>
      <w:r>
        <w:t>meaning</w:t>
      </w:r>
      <w:r>
        <w:rPr>
          <w:spacing w:val="-8"/>
        </w:rPr>
        <w:t xml:space="preserve"> </w:t>
      </w:r>
      <w:r>
        <w:t>of</w:t>
      </w:r>
      <w:r>
        <w:rPr>
          <w:spacing w:val="-6"/>
        </w:rPr>
        <w:t xml:space="preserve"> </w:t>
      </w:r>
      <w:r>
        <w:t>commonly</w:t>
      </w:r>
      <w:r>
        <w:rPr>
          <w:spacing w:val="-3"/>
        </w:rPr>
        <w:t xml:space="preserve"> </w:t>
      </w:r>
      <w:r>
        <w:t>occurring</w:t>
      </w:r>
      <w:r>
        <w:rPr>
          <w:spacing w:val="-4"/>
        </w:rPr>
        <w:t xml:space="preserve"> </w:t>
      </w:r>
      <w:r>
        <w:t>idioms</w:t>
      </w:r>
      <w:r>
        <w:rPr>
          <w:spacing w:val="-4"/>
        </w:rPr>
        <w:t xml:space="preserve"> </w:t>
      </w:r>
      <w:r>
        <w:t>and</w:t>
      </w:r>
      <w:r>
        <w:rPr>
          <w:spacing w:val="-6"/>
        </w:rPr>
        <w:t xml:space="preserve"> </w:t>
      </w:r>
      <w:r>
        <w:rPr>
          <w:spacing w:val="-2"/>
        </w:rPr>
        <w:t>adages.</w:t>
      </w:r>
    </w:p>
    <w:p w14:paraId="56428493" w14:textId="77777777" w:rsidR="00942630" w:rsidRDefault="000E46CB">
      <w:pPr>
        <w:pStyle w:val="ListParagraph"/>
        <w:numPr>
          <w:ilvl w:val="0"/>
          <w:numId w:val="213"/>
        </w:numPr>
        <w:tabs>
          <w:tab w:val="left" w:pos="1362"/>
        </w:tabs>
        <w:spacing w:before="24"/>
        <w:ind w:left="1361"/>
      </w:pPr>
      <w:r>
        <w:t>Use</w:t>
      </w:r>
      <w:r>
        <w:rPr>
          <w:spacing w:val="-3"/>
        </w:rPr>
        <w:t xml:space="preserve"> </w:t>
      </w:r>
      <w:r>
        <w:t>knowledge</w:t>
      </w:r>
      <w:r>
        <w:rPr>
          <w:spacing w:val="-2"/>
        </w:rPr>
        <w:t xml:space="preserve"> </w:t>
      </w:r>
      <w:r>
        <w:t>of</w:t>
      </w:r>
      <w:r>
        <w:rPr>
          <w:spacing w:val="-5"/>
        </w:rPr>
        <w:t xml:space="preserve"> </w:t>
      </w:r>
      <w:r>
        <w:t>words</w:t>
      </w:r>
      <w:r>
        <w:rPr>
          <w:spacing w:val="-2"/>
        </w:rPr>
        <w:t xml:space="preserve"> </w:t>
      </w:r>
      <w:r>
        <w:t>by</w:t>
      </w:r>
      <w:r>
        <w:rPr>
          <w:spacing w:val="-6"/>
        </w:rPr>
        <w:t xml:space="preserve"> </w:t>
      </w:r>
      <w:r>
        <w:t>relating</w:t>
      </w:r>
      <w:r>
        <w:rPr>
          <w:spacing w:val="-8"/>
        </w:rPr>
        <w:t xml:space="preserve"> </w:t>
      </w:r>
      <w:r>
        <w:t>them</w:t>
      </w:r>
      <w:r>
        <w:rPr>
          <w:spacing w:val="-8"/>
        </w:rPr>
        <w:t xml:space="preserve"> </w:t>
      </w:r>
      <w:r>
        <w:t>to</w:t>
      </w:r>
      <w:r>
        <w:rPr>
          <w:spacing w:val="-8"/>
        </w:rPr>
        <w:t xml:space="preserve"> </w:t>
      </w:r>
      <w:r>
        <w:t>their</w:t>
      </w:r>
      <w:r>
        <w:rPr>
          <w:spacing w:val="-2"/>
        </w:rPr>
        <w:t xml:space="preserve"> </w:t>
      </w:r>
      <w:r>
        <w:t>antonyms</w:t>
      </w:r>
      <w:r>
        <w:rPr>
          <w:spacing w:val="-2"/>
        </w:rPr>
        <w:t xml:space="preserve"> </w:t>
      </w:r>
      <w:r>
        <w:t>and</w:t>
      </w:r>
      <w:r>
        <w:rPr>
          <w:spacing w:val="-5"/>
        </w:rPr>
        <w:t xml:space="preserve"> </w:t>
      </w:r>
      <w:r>
        <w:rPr>
          <w:spacing w:val="-2"/>
        </w:rPr>
        <w:t>synonyms.</w:t>
      </w:r>
    </w:p>
    <w:p w14:paraId="50E4E919" w14:textId="77777777" w:rsidR="00942630" w:rsidRDefault="00942630">
      <w:pPr>
        <w:pStyle w:val="BodyText"/>
        <w:rPr>
          <w:sz w:val="26"/>
        </w:rPr>
      </w:pPr>
    </w:p>
    <w:p w14:paraId="78CF3AEC" w14:textId="77777777" w:rsidR="00942630" w:rsidRDefault="00942630">
      <w:pPr>
        <w:pStyle w:val="BodyText"/>
        <w:rPr>
          <w:sz w:val="26"/>
        </w:rPr>
      </w:pPr>
    </w:p>
    <w:p w14:paraId="41145D94" w14:textId="77777777" w:rsidR="00942630" w:rsidRDefault="00942630">
      <w:pPr>
        <w:pStyle w:val="BodyText"/>
        <w:rPr>
          <w:sz w:val="26"/>
        </w:rPr>
      </w:pPr>
    </w:p>
    <w:p w14:paraId="4556DBB2" w14:textId="77777777" w:rsidR="00942630" w:rsidRDefault="00942630">
      <w:pPr>
        <w:pStyle w:val="BodyText"/>
        <w:rPr>
          <w:sz w:val="26"/>
        </w:rPr>
      </w:pPr>
    </w:p>
    <w:p w14:paraId="303708D7" w14:textId="77777777" w:rsidR="00942630" w:rsidRDefault="000E46CB">
      <w:pPr>
        <w:spacing w:before="199"/>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4A5AFD64" w14:textId="77777777" w:rsidR="00942630" w:rsidRDefault="000E46CB">
      <w:pPr>
        <w:pStyle w:val="ListParagraph"/>
        <w:numPr>
          <w:ilvl w:val="0"/>
          <w:numId w:val="269"/>
        </w:numPr>
        <w:tabs>
          <w:tab w:val="left" w:pos="1359"/>
          <w:tab w:val="left" w:pos="1360"/>
        </w:tabs>
        <w:spacing w:before="19"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1FB7C4A4" w14:textId="77777777" w:rsidR="00942630" w:rsidRDefault="000E46CB">
      <w:pPr>
        <w:pStyle w:val="ListParagraph"/>
        <w:numPr>
          <w:ilvl w:val="0"/>
          <w:numId w:val="269"/>
        </w:numPr>
        <w:tabs>
          <w:tab w:val="left" w:pos="1359"/>
          <w:tab w:val="left" w:pos="1360"/>
        </w:tabs>
        <w:spacing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67FF7CDA"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4F6596A7"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07516E3F" w14:textId="77777777" w:rsidR="00942630" w:rsidRDefault="00942630">
      <w:pPr>
        <w:pStyle w:val="BodyText"/>
        <w:rPr>
          <w:sz w:val="20"/>
        </w:rPr>
      </w:pPr>
    </w:p>
    <w:p w14:paraId="59FF17BD" w14:textId="77777777" w:rsidR="00942630" w:rsidRDefault="00942630">
      <w:pPr>
        <w:pStyle w:val="BodyText"/>
        <w:spacing w:before="3"/>
        <w:rPr>
          <w:sz w:val="19"/>
        </w:rPr>
      </w:pPr>
    </w:p>
    <w:p w14:paraId="2A3E97FC" w14:textId="77777777" w:rsidR="00942630" w:rsidRDefault="000E46CB">
      <w:pPr>
        <w:spacing w:before="101"/>
        <w:ind w:right="331"/>
        <w:jc w:val="center"/>
        <w:rPr>
          <w:sz w:val="20"/>
        </w:rPr>
      </w:pPr>
      <w:r>
        <w:rPr>
          <w:sz w:val="20"/>
        </w:rPr>
        <w:t>Page</w:t>
      </w:r>
      <w:r>
        <w:rPr>
          <w:spacing w:val="-1"/>
          <w:sz w:val="20"/>
        </w:rPr>
        <w:t xml:space="preserve"> </w:t>
      </w:r>
      <w:r>
        <w:rPr>
          <w:spacing w:val="-5"/>
          <w:sz w:val="20"/>
        </w:rPr>
        <w:t>59</w:t>
      </w:r>
    </w:p>
    <w:p w14:paraId="3E596EB8" w14:textId="77777777" w:rsidR="00942630" w:rsidRDefault="00942630">
      <w:pPr>
        <w:jc w:val="center"/>
        <w:rPr>
          <w:sz w:val="20"/>
        </w:rPr>
        <w:sectPr w:rsidR="00942630">
          <w:pgSz w:w="15840" w:h="12240" w:orient="landscape"/>
          <w:pgMar w:top="1140" w:right="460" w:bottom="580" w:left="800" w:header="0" w:footer="394" w:gutter="0"/>
          <w:cols w:space="720"/>
        </w:sectPr>
      </w:pPr>
    </w:p>
    <w:p w14:paraId="07F97053" w14:textId="77777777" w:rsidR="00942630" w:rsidRDefault="00942630">
      <w:pPr>
        <w:pStyle w:val="BodyText"/>
        <w:spacing w:before="7"/>
        <w:rPr>
          <w:sz w:val="16"/>
        </w:rPr>
      </w:pPr>
    </w:p>
    <w:p w14:paraId="0756CDB6"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281E8361" w14:textId="77777777" w:rsidR="00942630" w:rsidRDefault="000E46CB">
      <w:pPr>
        <w:pStyle w:val="BodyText"/>
        <w:spacing w:before="293" w:line="261"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35A2E5EC" w14:textId="77777777" w:rsidR="00942630" w:rsidRDefault="000E46CB">
      <w:pPr>
        <w:pStyle w:val="BodyText"/>
        <w:spacing w:line="262" w:lineRule="exact"/>
        <w:ind w:left="640"/>
      </w:pPr>
      <w:r>
        <w:rPr>
          <w:b/>
        </w:rPr>
        <w:t>LA.4.W.1</w:t>
      </w:r>
      <w:r>
        <w:rPr>
          <w:b/>
          <w:spacing w:val="-8"/>
        </w:rPr>
        <w:t xml:space="preserve"> </w:t>
      </w:r>
      <w:r>
        <w:t>Create</w:t>
      </w:r>
      <w:r>
        <w:rPr>
          <w:spacing w:val="-5"/>
        </w:rPr>
        <w:t xml:space="preserve"> </w:t>
      </w:r>
      <w:r>
        <w:t>grammatically</w:t>
      </w:r>
      <w:r>
        <w:rPr>
          <w:spacing w:val="-3"/>
        </w:rPr>
        <w:t xml:space="preserve"> </w:t>
      </w:r>
      <w:r>
        <w:t>correct</w:t>
      </w:r>
      <w:r>
        <w:rPr>
          <w:spacing w:val="-9"/>
        </w:rPr>
        <w:t xml:space="preserve"> </w:t>
      </w:r>
      <w:r>
        <w:t>sentences</w:t>
      </w:r>
      <w:r>
        <w:rPr>
          <w:spacing w:val="-4"/>
        </w:rPr>
        <w:t xml:space="preserve"> </w:t>
      </w:r>
      <w:r>
        <w:t>and</w:t>
      </w:r>
      <w:r>
        <w:rPr>
          <w:spacing w:val="-8"/>
        </w:rPr>
        <w:t xml:space="preserve"> </w:t>
      </w:r>
      <w:r>
        <w:t>paragraphs</w:t>
      </w:r>
      <w:r>
        <w:rPr>
          <w:spacing w:val="-4"/>
        </w:rPr>
        <w:t xml:space="preserve"> </w:t>
      </w:r>
      <w:r>
        <w:t>using</w:t>
      </w:r>
      <w:r>
        <w:rPr>
          <w:spacing w:val="-6"/>
        </w:rPr>
        <w:t xml:space="preserve"> </w:t>
      </w:r>
      <w:r>
        <w:t>a</w:t>
      </w:r>
      <w:r>
        <w:rPr>
          <w:spacing w:val="-11"/>
        </w:rPr>
        <w:t xml:space="preserve"> </w:t>
      </w:r>
      <w:r>
        <w:t>variety</w:t>
      </w:r>
      <w:r>
        <w:rPr>
          <w:spacing w:val="-4"/>
        </w:rPr>
        <w:t xml:space="preserve"> </w:t>
      </w:r>
      <w:r>
        <w:t>of</w:t>
      </w:r>
      <w:r>
        <w:rPr>
          <w:spacing w:val="-8"/>
        </w:rPr>
        <w:t xml:space="preserve"> </w:t>
      </w:r>
      <w:r>
        <w:t>sentence</w:t>
      </w:r>
      <w:r>
        <w:rPr>
          <w:spacing w:val="-4"/>
        </w:rPr>
        <w:t xml:space="preserve"> </w:t>
      </w:r>
      <w:r>
        <w:t>types</w:t>
      </w:r>
      <w:r>
        <w:rPr>
          <w:spacing w:val="-5"/>
        </w:rPr>
        <w:t xml:space="preserve"> </w:t>
      </w:r>
      <w:r>
        <w:t>and</w:t>
      </w:r>
      <w:r>
        <w:rPr>
          <w:spacing w:val="-3"/>
        </w:rPr>
        <w:t xml:space="preserve"> </w:t>
      </w:r>
      <w:r>
        <w:rPr>
          <w:spacing w:val="-2"/>
        </w:rPr>
        <w:t>phrasing.</w:t>
      </w:r>
    </w:p>
    <w:p w14:paraId="455B65BA" w14:textId="77777777" w:rsidR="00942630" w:rsidRDefault="000E46CB">
      <w:pPr>
        <w:pStyle w:val="ListParagraph"/>
        <w:numPr>
          <w:ilvl w:val="0"/>
          <w:numId w:val="212"/>
        </w:numPr>
        <w:tabs>
          <w:tab w:val="left" w:pos="1361"/>
        </w:tabs>
        <w:spacing w:before="23"/>
        <w:ind w:hanging="362"/>
      </w:pPr>
      <w:r>
        <w:t>Capitalize</w:t>
      </w:r>
      <w:r>
        <w:rPr>
          <w:spacing w:val="-9"/>
        </w:rPr>
        <w:t xml:space="preserve"> </w:t>
      </w:r>
      <w:r>
        <w:t>proper</w:t>
      </w:r>
      <w:r>
        <w:rPr>
          <w:spacing w:val="-7"/>
        </w:rPr>
        <w:t xml:space="preserve"> </w:t>
      </w:r>
      <w:r>
        <w:t>nouns</w:t>
      </w:r>
      <w:r>
        <w:rPr>
          <w:spacing w:val="-7"/>
        </w:rPr>
        <w:t xml:space="preserve"> </w:t>
      </w:r>
      <w:r>
        <w:t>(e.g.,</w:t>
      </w:r>
      <w:r>
        <w:rPr>
          <w:spacing w:val="-7"/>
        </w:rPr>
        <w:t xml:space="preserve"> </w:t>
      </w:r>
      <w:r>
        <w:t>organizations,</w:t>
      </w:r>
      <w:r>
        <w:rPr>
          <w:spacing w:val="-7"/>
        </w:rPr>
        <w:t xml:space="preserve"> </w:t>
      </w:r>
      <w:r>
        <w:t>geographic</w:t>
      </w:r>
      <w:r>
        <w:rPr>
          <w:spacing w:val="-7"/>
        </w:rPr>
        <w:t xml:space="preserve"> </w:t>
      </w:r>
      <w:r>
        <w:t>regions,</w:t>
      </w:r>
      <w:r>
        <w:rPr>
          <w:spacing w:val="-7"/>
        </w:rPr>
        <w:t xml:space="preserve"> </w:t>
      </w:r>
      <w:r>
        <w:t>monuments</w:t>
      </w:r>
      <w:r>
        <w:rPr>
          <w:spacing w:val="-6"/>
        </w:rPr>
        <w:t xml:space="preserve"> </w:t>
      </w:r>
      <w:r>
        <w:t>and</w:t>
      </w:r>
      <w:r>
        <w:rPr>
          <w:spacing w:val="-6"/>
        </w:rPr>
        <w:t xml:space="preserve"> </w:t>
      </w:r>
      <w:r>
        <w:rPr>
          <w:spacing w:val="-2"/>
        </w:rPr>
        <w:t>landmarks).</w:t>
      </w:r>
    </w:p>
    <w:p w14:paraId="5E5A65FD" w14:textId="77777777" w:rsidR="00942630" w:rsidRDefault="000E46CB">
      <w:pPr>
        <w:pStyle w:val="ListParagraph"/>
        <w:numPr>
          <w:ilvl w:val="0"/>
          <w:numId w:val="212"/>
        </w:numPr>
        <w:tabs>
          <w:tab w:val="left" w:pos="1361"/>
        </w:tabs>
        <w:spacing w:before="23" w:line="256" w:lineRule="auto"/>
        <w:ind w:right="1290"/>
      </w:pPr>
      <w:r>
        <w:t>Use</w:t>
      </w:r>
      <w:r>
        <w:rPr>
          <w:spacing w:val="-1"/>
        </w:rPr>
        <w:t xml:space="preserve"> </w:t>
      </w:r>
      <w:r>
        <w:t>commas</w:t>
      </w:r>
      <w:r>
        <w:rPr>
          <w:spacing w:val="-1"/>
        </w:rPr>
        <w:t xml:space="preserve"> </w:t>
      </w:r>
      <w:r>
        <w:t>and quotation</w:t>
      </w:r>
      <w:r>
        <w:rPr>
          <w:spacing w:val="-1"/>
        </w:rPr>
        <w:t xml:space="preserve"> </w:t>
      </w:r>
      <w:r>
        <w:t>marks</w:t>
      </w:r>
      <w:r>
        <w:rPr>
          <w:spacing w:val="-5"/>
        </w:rPr>
        <w:t xml:space="preserve"> </w:t>
      </w:r>
      <w:r>
        <w:t>to</w:t>
      </w:r>
      <w:r>
        <w:rPr>
          <w:spacing w:val="-1"/>
        </w:rPr>
        <w:t xml:space="preserve"> </w:t>
      </w:r>
      <w:r>
        <w:t>indicate</w:t>
      </w:r>
      <w:r>
        <w:rPr>
          <w:spacing w:val="-5"/>
        </w:rPr>
        <w:t xml:space="preserve"> </w:t>
      </w:r>
      <w:r>
        <w:t>direct</w:t>
      </w:r>
      <w:r>
        <w:rPr>
          <w:spacing w:val="-4"/>
        </w:rPr>
        <w:t xml:space="preserve"> </w:t>
      </w:r>
      <w:r>
        <w:t>speech</w:t>
      </w:r>
      <w:r>
        <w:rPr>
          <w:spacing w:val="-1"/>
        </w:rPr>
        <w:t xml:space="preserve"> </w:t>
      </w:r>
      <w:r>
        <w:t>and quotations</w:t>
      </w:r>
      <w:r>
        <w:rPr>
          <w:spacing w:val="-1"/>
        </w:rPr>
        <w:t xml:space="preserve"> </w:t>
      </w:r>
      <w:r>
        <w:t>from</w:t>
      </w:r>
      <w:r>
        <w:rPr>
          <w:spacing w:val="-1"/>
        </w:rPr>
        <w:t xml:space="preserve"> </w:t>
      </w:r>
      <w:r>
        <w:t>a</w:t>
      </w:r>
      <w:r>
        <w:rPr>
          <w:spacing w:val="-8"/>
        </w:rPr>
        <w:t xml:space="preserve"> </w:t>
      </w:r>
      <w:r>
        <w:t>text;</w:t>
      </w:r>
      <w:r>
        <w:rPr>
          <w:spacing w:val="-1"/>
        </w:rPr>
        <w:t xml:space="preserve"> </w:t>
      </w:r>
      <w:r>
        <w:t>use</w:t>
      </w:r>
      <w:r>
        <w:rPr>
          <w:spacing w:val="-1"/>
        </w:rPr>
        <w:t xml:space="preserve"> </w:t>
      </w:r>
      <w:r>
        <w:t>a</w:t>
      </w:r>
      <w:r>
        <w:rPr>
          <w:spacing w:val="-3"/>
        </w:rPr>
        <w:t xml:space="preserve"> </w:t>
      </w:r>
      <w:r>
        <w:t>comma</w:t>
      </w:r>
      <w:r>
        <w:rPr>
          <w:spacing w:val="-3"/>
        </w:rPr>
        <w:t xml:space="preserve"> </w:t>
      </w:r>
      <w:r>
        <w:t>before</w:t>
      </w:r>
      <w:r>
        <w:rPr>
          <w:spacing w:val="-1"/>
        </w:rPr>
        <w:t xml:space="preserve"> </w:t>
      </w:r>
      <w:r>
        <w:t>a coordinating conjunction in a compound sentence and with dependent clauses.</w:t>
      </w:r>
    </w:p>
    <w:p w14:paraId="4D077772" w14:textId="77777777" w:rsidR="00942630" w:rsidRDefault="000E46CB">
      <w:pPr>
        <w:pStyle w:val="ListParagraph"/>
        <w:numPr>
          <w:ilvl w:val="0"/>
          <w:numId w:val="212"/>
        </w:numPr>
        <w:tabs>
          <w:tab w:val="left" w:pos="1361"/>
        </w:tabs>
        <w:spacing w:before="4"/>
      </w:pPr>
      <w:r>
        <w:t>Identify</w:t>
      </w:r>
      <w:r>
        <w:rPr>
          <w:spacing w:val="-3"/>
        </w:rPr>
        <w:t xml:space="preserve"> </w:t>
      </w:r>
      <w:r>
        <w:t>and</w:t>
      </w:r>
      <w:r>
        <w:rPr>
          <w:spacing w:val="-3"/>
        </w:rPr>
        <w:t xml:space="preserve"> </w:t>
      </w:r>
      <w:r>
        <w:t>use</w:t>
      </w:r>
      <w:r>
        <w:rPr>
          <w:spacing w:val="-8"/>
        </w:rPr>
        <w:t xml:space="preserve"> </w:t>
      </w:r>
      <w:r>
        <w:t>simple</w:t>
      </w:r>
      <w:r>
        <w:rPr>
          <w:spacing w:val="-3"/>
        </w:rPr>
        <w:t xml:space="preserve"> </w:t>
      </w:r>
      <w:r>
        <w:t>appositive</w:t>
      </w:r>
      <w:r>
        <w:rPr>
          <w:spacing w:val="-8"/>
        </w:rPr>
        <w:t xml:space="preserve"> </w:t>
      </w:r>
      <w:r>
        <w:rPr>
          <w:spacing w:val="-2"/>
        </w:rPr>
        <w:t>phrases.</w:t>
      </w:r>
    </w:p>
    <w:p w14:paraId="327E36C4" w14:textId="77777777" w:rsidR="00942630" w:rsidRDefault="000E46CB">
      <w:pPr>
        <w:pStyle w:val="ListParagraph"/>
        <w:numPr>
          <w:ilvl w:val="0"/>
          <w:numId w:val="212"/>
        </w:numPr>
        <w:tabs>
          <w:tab w:val="left" w:pos="1361"/>
        </w:tabs>
        <w:spacing w:before="23" w:line="256" w:lineRule="auto"/>
        <w:ind w:right="1559"/>
      </w:pPr>
      <w:r>
        <w:t>Identify</w:t>
      </w:r>
      <w:r>
        <w:rPr>
          <w:spacing w:val="-1"/>
        </w:rPr>
        <w:t xml:space="preserve"> </w:t>
      </w:r>
      <w:r>
        <w:t>and</w:t>
      </w:r>
      <w:r>
        <w:rPr>
          <w:spacing w:val="-1"/>
        </w:rPr>
        <w:t xml:space="preserve"> </w:t>
      </w:r>
      <w:r>
        <w:t>use</w:t>
      </w:r>
      <w:r>
        <w:rPr>
          <w:spacing w:val="-6"/>
        </w:rPr>
        <w:t xml:space="preserve"> </w:t>
      </w:r>
      <w:r>
        <w:t>frequently</w:t>
      </w:r>
      <w:r>
        <w:rPr>
          <w:spacing w:val="-1"/>
        </w:rPr>
        <w:t xml:space="preserve"> </w:t>
      </w:r>
      <w:r>
        <w:t>occurring</w:t>
      </w:r>
      <w:r>
        <w:rPr>
          <w:spacing w:val="-6"/>
        </w:rPr>
        <w:t xml:space="preserve"> </w:t>
      </w:r>
      <w:r>
        <w:t>pronouns</w:t>
      </w:r>
      <w:r>
        <w:rPr>
          <w:spacing w:val="-2"/>
        </w:rPr>
        <w:t xml:space="preserve"> </w:t>
      </w:r>
      <w:r>
        <w:t>(e.g.,</w:t>
      </w:r>
      <w:r>
        <w:rPr>
          <w:spacing w:val="-2"/>
        </w:rPr>
        <w:t xml:space="preserve"> </w:t>
      </w:r>
      <w:r>
        <w:t>subject,</w:t>
      </w:r>
      <w:r>
        <w:rPr>
          <w:spacing w:val="-5"/>
        </w:rPr>
        <w:t xml:space="preserve"> </w:t>
      </w:r>
      <w:r>
        <w:t>object),</w:t>
      </w:r>
      <w:r>
        <w:rPr>
          <w:spacing w:val="-2"/>
        </w:rPr>
        <w:t xml:space="preserve"> </w:t>
      </w:r>
      <w:r>
        <w:t>adverbs</w:t>
      </w:r>
      <w:r>
        <w:rPr>
          <w:spacing w:val="-6"/>
        </w:rPr>
        <w:t xml:space="preserve"> </w:t>
      </w:r>
      <w:r>
        <w:t>(e.g.,</w:t>
      </w:r>
      <w:r>
        <w:rPr>
          <w:spacing w:val="-2"/>
        </w:rPr>
        <w:t xml:space="preserve"> </w:t>
      </w:r>
      <w:r>
        <w:t>relative),</w:t>
      </w:r>
      <w:r>
        <w:rPr>
          <w:spacing w:val="-2"/>
        </w:rPr>
        <w:t xml:space="preserve"> </w:t>
      </w:r>
      <w:r>
        <w:t>and</w:t>
      </w:r>
      <w:r>
        <w:rPr>
          <w:spacing w:val="-5"/>
        </w:rPr>
        <w:t xml:space="preserve"> </w:t>
      </w:r>
      <w:r>
        <w:t>verbs</w:t>
      </w:r>
      <w:r>
        <w:rPr>
          <w:spacing w:val="-6"/>
        </w:rPr>
        <w:t xml:space="preserve"> </w:t>
      </w:r>
      <w:r>
        <w:t>(e.g., helping and linking).</w:t>
      </w:r>
    </w:p>
    <w:p w14:paraId="2F07DBB0" w14:textId="77777777" w:rsidR="00942630" w:rsidRDefault="000E46CB">
      <w:pPr>
        <w:pStyle w:val="ListParagraph"/>
        <w:numPr>
          <w:ilvl w:val="0"/>
          <w:numId w:val="212"/>
        </w:numPr>
        <w:tabs>
          <w:tab w:val="left" w:pos="1361"/>
        </w:tabs>
        <w:spacing w:before="3"/>
        <w:ind w:hanging="360"/>
      </w:pPr>
      <w:r>
        <w:t>Distinguish</w:t>
      </w:r>
      <w:r>
        <w:rPr>
          <w:spacing w:val="-9"/>
        </w:rPr>
        <w:t xml:space="preserve"> </w:t>
      </w:r>
      <w:r>
        <w:t>between</w:t>
      </w:r>
      <w:r>
        <w:rPr>
          <w:spacing w:val="-6"/>
        </w:rPr>
        <w:t xml:space="preserve"> </w:t>
      </w:r>
      <w:r>
        <w:t>frequently</w:t>
      </w:r>
      <w:r>
        <w:rPr>
          <w:spacing w:val="-8"/>
        </w:rPr>
        <w:t xml:space="preserve"> </w:t>
      </w:r>
      <w:r>
        <w:t>confused</w:t>
      </w:r>
      <w:r>
        <w:rPr>
          <w:spacing w:val="-5"/>
        </w:rPr>
        <w:t xml:space="preserve"> </w:t>
      </w:r>
      <w:r>
        <w:t>words</w:t>
      </w:r>
      <w:r>
        <w:rPr>
          <w:spacing w:val="-5"/>
        </w:rPr>
        <w:t xml:space="preserve"> </w:t>
      </w:r>
      <w:r>
        <w:t>(e.g.,</w:t>
      </w:r>
      <w:r>
        <w:rPr>
          <w:spacing w:val="-5"/>
        </w:rPr>
        <w:t xml:space="preserve"> </w:t>
      </w:r>
      <w:r>
        <w:t>to,</w:t>
      </w:r>
      <w:r>
        <w:rPr>
          <w:spacing w:val="-5"/>
        </w:rPr>
        <w:t xml:space="preserve"> </w:t>
      </w:r>
      <w:r>
        <w:t>too,</w:t>
      </w:r>
      <w:r>
        <w:rPr>
          <w:spacing w:val="-5"/>
        </w:rPr>
        <w:t xml:space="preserve"> </w:t>
      </w:r>
      <w:r>
        <w:t>two;</w:t>
      </w:r>
      <w:r>
        <w:rPr>
          <w:spacing w:val="-6"/>
        </w:rPr>
        <w:t xml:space="preserve"> </w:t>
      </w:r>
      <w:r>
        <w:t>there,</w:t>
      </w:r>
      <w:r>
        <w:rPr>
          <w:spacing w:val="-5"/>
        </w:rPr>
        <w:t xml:space="preserve"> </w:t>
      </w:r>
      <w:r>
        <w:t>their,</w:t>
      </w:r>
      <w:r>
        <w:rPr>
          <w:spacing w:val="-9"/>
        </w:rPr>
        <w:t xml:space="preserve"> </w:t>
      </w:r>
      <w:r>
        <w:rPr>
          <w:spacing w:val="-2"/>
        </w:rPr>
        <w:t>they’re).</w:t>
      </w:r>
    </w:p>
    <w:p w14:paraId="5B83CAA6" w14:textId="77777777" w:rsidR="00942630" w:rsidRDefault="000E46CB">
      <w:pPr>
        <w:pStyle w:val="ListParagraph"/>
        <w:numPr>
          <w:ilvl w:val="0"/>
          <w:numId w:val="212"/>
        </w:numPr>
        <w:tabs>
          <w:tab w:val="left" w:pos="1360"/>
          <w:tab w:val="left" w:pos="1361"/>
        </w:tabs>
        <w:spacing w:before="23"/>
        <w:ind w:hanging="360"/>
      </w:pPr>
      <w:r>
        <w:t>Identify</w:t>
      </w:r>
      <w:r>
        <w:rPr>
          <w:spacing w:val="-6"/>
        </w:rPr>
        <w:t xml:space="preserve"> </w:t>
      </w:r>
      <w:r>
        <w:t>and</w:t>
      </w:r>
      <w:r>
        <w:rPr>
          <w:spacing w:val="-4"/>
        </w:rPr>
        <w:t xml:space="preserve"> </w:t>
      </w:r>
      <w:r>
        <w:t>revise</w:t>
      </w:r>
      <w:r>
        <w:rPr>
          <w:spacing w:val="-5"/>
        </w:rPr>
        <w:t xml:space="preserve"> </w:t>
      </w:r>
      <w:r>
        <w:t>fragment</w:t>
      </w:r>
      <w:r>
        <w:rPr>
          <w:spacing w:val="-4"/>
        </w:rPr>
        <w:t xml:space="preserve"> </w:t>
      </w:r>
      <w:r>
        <w:t>and</w:t>
      </w:r>
      <w:r>
        <w:rPr>
          <w:spacing w:val="-4"/>
        </w:rPr>
        <w:t xml:space="preserve"> </w:t>
      </w:r>
      <w:r>
        <w:t>run-on</w:t>
      </w:r>
      <w:r>
        <w:rPr>
          <w:spacing w:val="-10"/>
        </w:rPr>
        <w:t xml:space="preserve"> </w:t>
      </w:r>
      <w:r>
        <w:t>sentences</w:t>
      </w:r>
      <w:r>
        <w:rPr>
          <w:spacing w:val="-5"/>
        </w:rPr>
        <w:t xml:space="preserve"> </w:t>
      </w:r>
      <w:r>
        <w:t>in</w:t>
      </w:r>
      <w:r>
        <w:rPr>
          <w:spacing w:val="-10"/>
        </w:rPr>
        <w:t xml:space="preserve"> </w:t>
      </w:r>
      <w:r>
        <w:t>speaking</w:t>
      </w:r>
      <w:r>
        <w:rPr>
          <w:spacing w:val="-6"/>
        </w:rPr>
        <w:t xml:space="preserve"> </w:t>
      </w:r>
      <w:r>
        <w:t>and</w:t>
      </w:r>
      <w:r>
        <w:rPr>
          <w:spacing w:val="-3"/>
        </w:rPr>
        <w:t xml:space="preserve"> </w:t>
      </w:r>
      <w:r>
        <w:rPr>
          <w:spacing w:val="-2"/>
        </w:rPr>
        <w:t>writing.</w:t>
      </w:r>
    </w:p>
    <w:p w14:paraId="6A0228BB" w14:textId="77777777" w:rsidR="00942630" w:rsidRDefault="00942630">
      <w:pPr>
        <w:pStyle w:val="BodyText"/>
        <w:spacing w:before="4"/>
        <w:rPr>
          <w:sz w:val="25"/>
        </w:rPr>
      </w:pPr>
    </w:p>
    <w:p w14:paraId="6FE17362" w14:textId="77777777" w:rsidR="00942630" w:rsidRDefault="000E46CB">
      <w:pPr>
        <w:pStyle w:val="BodyText"/>
        <w:spacing w:before="1" w:line="261" w:lineRule="auto"/>
        <w:ind w:left="640" w:right="1716"/>
      </w:pPr>
      <w:r>
        <w:rPr>
          <w:b/>
        </w:rPr>
        <w:t>LA.4.W.2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5"/>
        </w:rPr>
        <w:t xml:space="preserve"> </w:t>
      </w:r>
      <w:r>
        <w:t>and produce</w:t>
      </w:r>
      <w:r>
        <w:rPr>
          <w:spacing w:val="-1"/>
        </w:rPr>
        <w:t xml:space="preserve"> </w:t>
      </w:r>
      <w:r>
        <w:t>writing</w:t>
      </w:r>
      <w:r>
        <w:rPr>
          <w:spacing w:val="-6"/>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3714748F" w14:textId="77777777" w:rsidR="00942630" w:rsidRDefault="000E46CB">
      <w:pPr>
        <w:pStyle w:val="ListParagraph"/>
        <w:numPr>
          <w:ilvl w:val="0"/>
          <w:numId w:val="211"/>
        </w:numPr>
        <w:tabs>
          <w:tab w:val="left" w:pos="1361"/>
        </w:tabs>
        <w:spacing w:line="262" w:lineRule="exact"/>
      </w:pPr>
      <w:r>
        <w:t>Use</w:t>
      </w:r>
      <w:r>
        <w:rPr>
          <w:spacing w:val="-7"/>
        </w:rPr>
        <w:t xml:space="preserve"> </w:t>
      </w:r>
      <w:r>
        <w:t>prewriting</w:t>
      </w:r>
      <w:r>
        <w:rPr>
          <w:spacing w:val="-7"/>
        </w:rPr>
        <w:t xml:space="preserve"> </w:t>
      </w:r>
      <w:r>
        <w:t>activities</w:t>
      </w:r>
      <w:r>
        <w:rPr>
          <w:spacing w:val="-8"/>
        </w:rPr>
        <w:t xml:space="preserve"> </w:t>
      </w:r>
      <w:r>
        <w:t>and</w:t>
      </w:r>
      <w:r>
        <w:rPr>
          <w:spacing w:val="-2"/>
        </w:rPr>
        <w:t xml:space="preserve"> </w:t>
      </w:r>
      <w:r>
        <w:t>resources</w:t>
      </w:r>
      <w:r>
        <w:rPr>
          <w:spacing w:val="-8"/>
        </w:rPr>
        <w:t xml:space="preserve"> </w:t>
      </w:r>
      <w:r>
        <w:t>to</w:t>
      </w:r>
      <w:r>
        <w:rPr>
          <w:spacing w:val="-5"/>
        </w:rPr>
        <w:t xml:space="preserve"> </w:t>
      </w:r>
      <w:r>
        <w:t>plan,</w:t>
      </w:r>
      <w:r>
        <w:rPr>
          <w:spacing w:val="-3"/>
        </w:rPr>
        <w:t xml:space="preserve"> </w:t>
      </w:r>
      <w:r>
        <w:t>organize,</w:t>
      </w:r>
      <w:r>
        <w:rPr>
          <w:spacing w:val="-4"/>
        </w:rPr>
        <w:t xml:space="preserve"> </w:t>
      </w:r>
      <w:r>
        <w:t>and</w:t>
      </w:r>
      <w:r>
        <w:rPr>
          <w:spacing w:val="-6"/>
        </w:rPr>
        <w:t xml:space="preserve"> </w:t>
      </w:r>
      <w:r>
        <w:t>draft</w:t>
      </w:r>
      <w:r>
        <w:rPr>
          <w:spacing w:val="-6"/>
        </w:rPr>
        <w:t xml:space="preserve"> </w:t>
      </w:r>
      <w:r>
        <w:rPr>
          <w:spacing w:val="-2"/>
        </w:rPr>
        <w:t>writing.</w:t>
      </w:r>
    </w:p>
    <w:p w14:paraId="26C85277" w14:textId="77777777" w:rsidR="00942630" w:rsidRDefault="000E46CB">
      <w:pPr>
        <w:pStyle w:val="ListParagraph"/>
        <w:numPr>
          <w:ilvl w:val="0"/>
          <w:numId w:val="211"/>
        </w:numPr>
        <w:tabs>
          <w:tab w:val="left" w:pos="1361"/>
        </w:tabs>
        <w:spacing w:before="18"/>
        <w:ind w:right="1756"/>
        <w:rPr>
          <w:color w:val="3A3838"/>
        </w:rPr>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6E1061C4" w14:textId="77777777" w:rsidR="00942630" w:rsidRDefault="000E46CB">
      <w:pPr>
        <w:pStyle w:val="ListParagraph"/>
        <w:numPr>
          <w:ilvl w:val="0"/>
          <w:numId w:val="211"/>
        </w:numPr>
        <w:tabs>
          <w:tab w:val="left" w:pos="1361"/>
        </w:tabs>
        <w:ind w:right="1604" w:hanging="360"/>
        <w:rPr>
          <w:color w:val="3A3838"/>
        </w:rPr>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0583816F" w14:textId="77777777" w:rsidR="00942630" w:rsidRDefault="000E46CB">
      <w:pPr>
        <w:pStyle w:val="ListParagraph"/>
        <w:numPr>
          <w:ilvl w:val="0"/>
          <w:numId w:val="211"/>
        </w:numPr>
        <w:tabs>
          <w:tab w:val="left" w:pos="1362"/>
        </w:tabs>
        <w:spacing w:before="1"/>
        <w:ind w:left="1361"/>
        <w:rPr>
          <w:color w:val="3A3838"/>
        </w:rPr>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21094216" w14:textId="77777777" w:rsidR="00942630" w:rsidRDefault="000E46CB">
      <w:pPr>
        <w:pStyle w:val="ListParagraph"/>
        <w:numPr>
          <w:ilvl w:val="0"/>
          <w:numId w:val="211"/>
        </w:numPr>
        <w:tabs>
          <w:tab w:val="left" w:pos="1362"/>
        </w:tabs>
        <w:spacing w:before="3"/>
        <w:ind w:left="1361"/>
      </w:pPr>
      <w:r>
        <w:t>Use</w:t>
      </w:r>
      <w:r>
        <w:rPr>
          <w:spacing w:val="-6"/>
        </w:rPr>
        <w:t xml:space="preserve"> </w:t>
      </w:r>
      <w:r>
        <w:t>or</w:t>
      </w:r>
      <w:r>
        <w:rPr>
          <w:spacing w:val="-7"/>
        </w:rPr>
        <w:t xml:space="preserve"> </w:t>
      </w:r>
      <w:r>
        <w:t>decipher</w:t>
      </w:r>
      <w:r>
        <w:rPr>
          <w:spacing w:val="-8"/>
        </w:rPr>
        <w:t xml:space="preserve"> </w:t>
      </w:r>
      <w:r>
        <w:t>multiple</w:t>
      </w:r>
      <w:r>
        <w:rPr>
          <w:spacing w:val="-4"/>
        </w:rPr>
        <w:t xml:space="preserve"> </w:t>
      </w:r>
      <w:r>
        <w:t>formats</w:t>
      </w:r>
      <w:r>
        <w:rPr>
          <w:spacing w:val="-8"/>
        </w:rPr>
        <w:t xml:space="preserve"> </w:t>
      </w:r>
      <w:r>
        <w:t>of</w:t>
      </w:r>
      <w:r>
        <w:rPr>
          <w:spacing w:val="-6"/>
        </w:rPr>
        <w:t xml:space="preserve"> </w:t>
      </w:r>
      <w:r>
        <w:t>print</w:t>
      </w:r>
      <w:r>
        <w:rPr>
          <w:spacing w:val="-2"/>
        </w:rPr>
        <w:t xml:space="preserve"> </w:t>
      </w:r>
      <w:r>
        <w:t>and</w:t>
      </w:r>
      <w:r>
        <w:rPr>
          <w:spacing w:val="-6"/>
        </w:rPr>
        <w:t xml:space="preserve"> </w:t>
      </w:r>
      <w:r>
        <w:t>digital</w:t>
      </w:r>
      <w:r>
        <w:rPr>
          <w:spacing w:val="-5"/>
        </w:rPr>
        <w:t xml:space="preserve"> </w:t>
      </w:r>
      <w:r>
        <w:t>text</w:t>
      </w:r>
      <w:r>
        <w:rPr>
          <w:spacing w:val="-2"/>
        </w:rPr>
        <w:t xml:space="preserve"> </w:t>
      </w:r>
      <w:r>
        <w:t>(e.g.,</w:t>
      </w:r>
      <w:r>
        <w:rPr>
          <w:spacing w:val="-3"/>
        </w:rPr>
        <w:t xml:space="preserve"> </w:t>
      </w:r>
      <w:r>
        <w:t>manuscript,</w:t>
      </w:r>
      <w:r>
        <w:rPr>
          <w:spacing w:val="-8"/>
        </w:rPr>
        <w:t xml:space="preserve"> </w:t>
      </w:r>
      <w:r>
        <w:t>cursive,</w:t>
      </w:r>
      <w:r>
        <w:rPr>
          <w:spacing w:val="-3"/>
        </w:rPr>
        <w:t xml:space="preserve"> </w:t>
      </w:r>
      <w:r>
        <w:t>font,</w:t>
      </w:r>
      <w:r>
        <w:rPr>
          <w:spacing w:val="-3"/>
        </w:rPr>
        <w:t xml:space="preserve"> </w:t>
      </w:r>
      <w:r>
        <w:t>graphics,</w:t>
      </w:r>
      <w:r>
        <w:rPr>
          <w:spacing w:val="-3"/>
        </w:rPr>
        <w:t xml:space="preserve"> </w:t>
      </w:r>
      <w:r>
        <w:rPr>
          <w:spacing w:val="-2"/>
        </w:rPr>
        <w:t>symbols).</w:t>
      </w:r>
    </w:p>
    <w:p w14:paraId="7B3919C2" w14:textId="77777777" w:rsidR="00942630" w:rsidRDefault="000E46CB">
      <w:pPr>
        <w:pStyle w:val="ListParagraph"/>
        <w:numPr>
          <w:ilvl w:val="0"/>
          <w:numId w:val="211"/>
        </w:numPr>
        <w:tabs>
          <w:tab w:val="left" w:pos="1361"/>
          <w:tab w:val="left" w:pos="1362"/>
        </w:tabs>
        <w:spacing w:before="19" w:line="261" w:lineRule="auto"/>
        <w:ind w:left="1361" w:right="1354"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4"/>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589E2A86" w14:textId="77777777" w:rsidR="00942630" w:rsidRDefault="00942630">
      <w:pPr>
        <w:pStyle w:val="BodyText"/>
        <w:rPr>
          <w:sz w:val="20"/>
        </w:rPr>
      </w:pPr>
    </w:p>
    <w:p w14:paraId="46D24B0B" w14:textId="77777777" w:rsidR="00942630" w:rsidRDefault="00942630">
      <w:pPr>
        <w:pStyle w:val="BodyText"/>
        <w:rPr>
          <w:sz w:val="20"/>
        </w:rPr>
      </w:pPr>
    </w:p>
    <w:p w14:paraId="0C95C236" w14:textId="77777777" w:rsidR="00942630" w:rsidRDefault="00942630">
      <w:pPr>
        <w:pStyle w:val="BodyText"/>
        <w:rPr>
          <w:sz w:val="20"/>
        </w:rPr>
      </w:pPr>
    </w:p>
    <w:p w14:paraId="68484398" w14:textId="77777777" w:rsidR="00942630" w:rsidRDefault="00942630">
      <w:pPr>
        <w:pStyle w:val="BodyText"/>
        <w:rPr>
          <w:sz w:val="20"/>
        </w:rPr>
      </w:pPr>
    </w:p>
    <w:p w14:paraId="3755FDFA" w14:textId="77777777" w:rsidR="00942630" w:rsidRDefault="00942630">
      <w:pPr>
        <w:pStyle w:val="BodyText"/>
        <w:rPr>
          <w:sz w:val="20"/>
        </w:rPr>
      </w:pPr>
    </w:p>
    <w:p w14:paraId="78FD3EE7" w14:textId="77777777" w:rsidR="00942630" w:rsidRDefault="00942630">
      <w:pPr>
        <w:pStyle w:val="BodyText"/>
        <w:rPr>
          <w:sz w:val="20"/>
        </w:rPr>
      </w:pPr>
    </w:p>
    <w:p w14:paraId="26631104" w14:textId="77777777" w:rsidR="00942630" w:rsidRDefault="00942630">
      <w:pPr>
        <w:pStyle w:val="BodyText"/>
        <w:rPr>
          <w:sz w:val="20"/>
        </w:rPr>
      </w:pPr>
    </w:p>
    <w:p w14:paraId="41908BE9" w14:textId="77777777" w:rsidR="00942630" w:rsidRDefault="00942630">
      <w:pPr>
        <w:pStyle w:val="BodyText"/>
        <w:rPr>
          <w:sz w:val="20"/>
        </w:rPr>
      </w:pPr>
    </w:p>
    <w:p w14:paraId="61545218" w14:textId="77777777" w:rsidR="00942630" w:rsidRDefault="00942630">
      <w:pPr>
        <w:pStyle w:val="BodyText"/>
        <w:spacing w:before="4"/>
      </w:pPr>
    </w:p>
    <w:p w14:paraId="7ADE447F" w14:textId="77777777" w:rsidR="00942630" w:rsidRDefault="000E46CB">
      <w:pPr>
        <w:spacing w:before="101"/>
        <w:ind w:right="331"/>
        <w:jc w:val="center"/>
        <w:rPr>
          <w:sz w:val="20"/>
        </w:rPr>
      </w:pPr>
      <w:r>
        <w:rPr>
          <w:sz w:val="20"/>
        </w:rPr>
        <w:t>Page</w:t>
      </w:r>
      <w:r>
        <w:rPr>
          <w:spacing w:val="-1"/>
          <w:sz w:val="20"/>
        </w:rPr>
        <w:t xml:space="preserve"> </w:t>
      </w:r>
      <w:r>
        <w:rPr>
          <w:spacing w:val="-5"/>
          <w:sz w:val="20"/>
        </w:rPr>
        <w:t>60</w:t>
      </w:r>
    </w:p>
    <w:p w14:paraId="3BF6BDEA" w14:textId="77777777" w:rsidR="00942630" w:rsidRDefault="00942630">
      <w:pPr>
        <w:jc w:val="center"/>
        <w:rPr>
          <w:sz w:val="20"/>
        </w:rPr>
        <w:sectPr w:rsidR="00942630">
          <w:pgSz w:w="15840" w:h="12240" w:orient="landscape"/>
          <w:pgMar w:top="1140" w:right="460" w:bottom="580" w:left="800" w:header="0" w:footer="394" w:gutter="0"/>
          <w:cols w:space="720"/>
        </w:sectPr>
      </w:pPr>
    </w:p>
    <w:p w14:paraId="03E08491" w14:textId="77777777" w:rsidR="00942630" w:rsidRDefault="00942630">
      <w:pPr>
        <w:pStyle w:val="BodyText"/>
        <w:spacing w:before="2"/>
        <w:rPr>
          <w:sz w:val="16"/>
        </w:rPr>
      </w:pPr>
    </w:p>
    <w:p w14:paraId="574A57E3" w14:textId="77777777" w:rsidR="00942630" w:rsidRDefault="000E46CB">
      <w:pPr>
        <w:pStyle w:val="Heading4"/>
        <w:spacing w:before="101"/>
        <w:ind w:left="640" w:firstLine="0"/>
      </w:pPr>
      <w:r>
        <w:rPr>
          <w:b/>
          <w:sz w:val="22"/>
        </w:rPr>
        <w:t>Modes</w:t>
      </w:r>
      <w:r>
        <w:rPr>
          <w:b/>
          <w:spacing w:val="-6"/>
          <w:sz w:val="22"/>
        </w:rPr>
        <w:t xml:space="preserve"> </w:t>
      </w:r>
      <w:r>
        <w:rPr>
          <w:b/>
          <w:sz w:val="22"/>
        </w:rPr>
        <w:t>of</w:t>
      </w:r>
      <w:r>
        <w:rPr>
          <w:b/>
          <w:spacing w:val="-2"/>
          <w:sz w:val="22"/>
        </w:rPr>
        <w:t xml:space="preserve"> </w:t>
      </w:r>
      <w:r>
        <w:rPr>
          <w:b/>
          <w:sz w:val="22"/>
        </w:rPr>
        <w:t>Writing</w:t>
      </w:r>
      <w:r>
        <w:rPr>
          <w:b/>
          <w:spacing w:val="-4"/>
          <w:sz w:val="22"/>
        </w:rPr>
        <w:t xml:space="preserve"> </w:t>
      </w:r>
      <w:r>
        <w:rPr>
          <w:b/>
          <w:sz w:val="22"/>
        </w:rPr>
        <w:t>|</w:t>
      </w:r>
      <w:r>
        <w:rPr>
          <w:b/>
          <w:spacing w:val="-1"/>
          <w:sz w:val="22"/>
        </w:rPr>
        <w:t xml:space="preserve"> </w:t>
      </w:r>
      <w:r>
        <w:t>Write</w:t>
      </w:r>
      <w:r>
        <w:rPr>
          <w:spacing w:val="-6"/>
        </w:rPr>
        <w:t xml:space="preserve"> </w:t>
      </w:r>
      <w:r>
        <w:t>in</w:t>
      </w:r>
      <w:r>
        <w:rPr>
          <w:spacing w:val="-6"/>
        </w:rPr>
        <w:t xml:space="preserve"> </w:t>
      </w:r>
      <w:r>
        <w:t>a</w:t>
      </w:r>
      <w:r>
        <w:rPr>
          <w:spacing w:val="-4"/>
        </w:rPr>
        <w:t xml:space="preserve"> </w:t>
      </w:r>
      <w:r>
        <w:t>variety</w:t>
      </w:r>
      <w:r>
        <w:rPr>
          <w:spacing w:val="-3"/>
        </w:rPr>
        <w:t xml:space="preserve"> </w:t>
      </w:r>
      <w:r>
        <w:t>of</w:t>
      </w:r>
      <w:r>
        <w:rPr>
          <w:spacing w:val="-5"/>
        </w:rPr>
        <w:t xml:space="preserve"> </w:t>
      </w:r>
      <w:r>
        <w:t>modes</w:t>
      </w:r>
      <w:r>
        <w:rPr>
          <w:spacing w:val="-3"/>
        </w:rPr>
        <w:t xml:space="preserve"> </w:t>
      </w:r>
      <w:r>
        <w:t>for</w:t>
      </w:r>
      <w:r>
        <w:rPr>
          <w:spacing w:val="-7"/>
        </w:rPr>
        <w:t xml:space="preserve"> </w:t>
      </w:r>
      <w:r>
        <w:t>a</w:t>
      </w:r>
      <w:r>
        <w:rPr>
          <w:spacing w:val="-4"/>
        </w:rPr>
        <w:t xml:space="preserve"> </w:t>
      </w:r>
      <w:r>
        <w:t>variety</w:t>
      </w:r>
      <w:r>
        <w:rPr>
          <w:spacing w:val="-3"/>
        </w:rPr>
        <w:t xml:space="preserve"> </w:t>
      </w:r>
      <w:r>
        <w:t>of</w:t>
      </w:r>
      <w:r>
        <w:rPr>
          <w:spacing w:val="-5"/>
        </w:rPr>
        <w:t xml:space="preserve"> </w:t>
      </w:r>
      <w:r>
        <w:t>purposes</w:t>
      </w:r>
      <w:r>
        <w:rPr>
          <w:spacing w:val="-3"/>
        </w:rPr>
        <w:t xml:space="preserve"> </w:t>
      </w:r>
      <w:r>
        <w:t>and</w:t>
      </w:r>
      <w:r>
        <w:rPr>
          <w:spacing w:val="-3"/>
        </w:rPr>
        <w:t xml:space="preserve"> </w:t>
      </w:r>
      <w:r>
        <w:t>audiences</w:t>
      </w:r>
      <w:r>
        <w:rPr>
          <w:spacing w:val="-3"/>
        </w:rPr>
        <w:t xml:space="preserve"> </w:t>
      </w:r>
      <w:r>
        <w:t>across</w:t>
      </w:r>
      <w:r>
        <w:rPr>
          <w:spacing w:val="-3"/>
        </w:rPr>
        <w:t xml:space="preserve"> </w:t>
      </w:r>
      <w:r>
        <w:rPr>
          <w:spacing w:val="-2"/>
        </w:rPr>
        <w:t>disciplines.</w:t>
      </w:r>
    </w:p>
    <w:p w14:paraId="5A1A758E" w14:textId="77777777" w:rsidR="00942630" w:rsidRDefault="000E46CB">
      <w:pPr>
        <w:pStyle w:val="BodyText"/>
        <w:spacing w:before="25"/>
        <w:ind w:left="640"/>
      </w:pPr>
      <w:r>
        <w:rPr>
          <w:b/>
        </w:rPr>
        <w:t>LA.4.W.3</w:t>
      </w:r>
      <w:r>
        <w:rPr>
          <w:b/>
          <w:spacing w:val="-7"/>
        </w:rPr>
        <w:t xml:space="preserve"> </w:t>
      </w:r>
      <w:r>
        <w:t>Write</w:t>
      </w:r>
      <w:r>
        <w:rPr>
          <w:spacing w:val="-8"/>
        </w:rPr>
        <w:t xml:space="preserve"> </w:t>
      </w:r>
      <w:r>
        <w:t>creative</w:t>
      </w:r>
      <w:r>
        <w:rPr>
          <w:spacing w:val="-4"/>
        </w:rPr>
        <w:t xml:space="preserve"> </w:t>
      </w:r>
      <w:r>
        <w:t>and/or</w:t>
      </w:r>
      <w:r>
        <w:rPr>
          <w:spacing w:val="-3"/>
        </w:rPr>
        <w:t xml:space="preserve"> </w:t>
      </w:r>
      <w:r>
        <w:t>expressive</w:t>
      </w:r>
      <w:r>
        <w:rPr>
          <w:spacing w:val="-8"/>
        </w:rPr>
        <w:t xml:space="preserve"> </w:t>
      </w:r>
      <w:r>
        <w:t>pieces</w:t>
      </w:r>
      <w:r>
        <w:rPr>
          <w:spacing w:val="-8"/>
        </w:rPr>
        <w:t xml:space="preserve"> </w:t>
      </w:r>
      <w:r>
        <w:t>that</w:t>
      </w:r>
      <w:r>
        <w:rPr>
          <w:spacing w:val="-7"/>
        </w:rPr>
        <w:t xml:space="preserve"> </w:t>
      </w:r>
      <w:r>
        <w:t>describe</w:t>
      </w:r>
      <w:r>
        <w:rPr>
          <w:spacing w:val="-4"/>
        </w:rPr>
        <w:t xml:space="preserve"> </w:t>
      </w:r>
      <w:r>
        <w:t>a</w:t>
      </w:r>
      <w:r>
        <w:rPr>
          <w:spacing w:val="-6"/>
        </w:rPr>
        <w:t xml:space="preserve"> </w:t>
      </w:r>
      <w:r>
        <w:t>well-developed</w:t>
      </w:r>
      <w:r>
        <w:rPr>
          <w:spacing w:val="-6"/>
        </w:rPr>
        <w:t xml:space="preserve"> </w:t>
      </w:r>
      <w:r>
        <w:t>event</w:t>
      </w:r>
      <w:r>
        <w:rPr>
          <w:spacing w:val="-7"/>
        </w:rPr>
        <w:t xml:space="preserve"> </w:t>
      </w:r>
      <w:r>
        <w:t>or</w:t>
      </w:r>
      <w:r>
        <w:rPr>
          <w:spacing w:val="-8"/>
        </w:rPr>
        <w:t xml:space="preserve"> </w:t>
      </w:r>
      <w:r>
        <w:rPr>
          <w:spacing w:val="-2"/>
        </w:rPr>
        <w:t>experience.</w:t>
      </w:r>
    </w:p>
    <w:p w14:paraId="441CBD79" w14:textId="77777777" w:rsidR="00942630" w:rsidRDefault="000E46CB">
      <w:pPr>
        <w:pStyle w:val="ListParagraph"/>
        <w:numPr>
          <w:ilvl w:val="0"/>
          <w:numId w:val="210"/>
        </w:numPr>
        <w:tabs>
          <w:tab w:val="left" w:pos="1361"/>
        </w:tabs>
        <w:spacing w:before="23"/>
      </w:pPr>
      <w:r>
        <w:t>Establish</w:t>
      </w:r>
      <w:r>
        <w:rPr>
          <w:spacing w:val="-6"/>
        </w:rPr>
        <w:t xml:space="preserve"> </w:t>
      </w:r>
      <w:r>
        <w:t>a</w:t>
      </w:r>
      <w:r>
        <w:rPr>
          <w:spacing w:val="-6"/>
        </w:rPr>
        <w:t xml:space="preserve"> </w:t>
      </w:r>
      <w:r>
        <w:t>situation</w:t>
      </w:r>
      <w:r>
        <w:rPr>
          <w:spacing w:val="-4"/>
        </w:rPr>
        <w:t xml:space="preserve"> </w:t>
      </w:r>
      <w:r>
        <w:t>and</w:t>
      </w:r>
      <w:r>
        <w:rPr>
          <w:spacing w:val="-2"/>
        </w:rPr>
        <w:t xml:space="preserve"> </w:t>
      </w:r>
      <w:r>
        <w:t>introduce</w:t>
      </w:r>
      <w:r>
        <w:rPr>
          <w:spacing w:val="-7"/>
        </w:rPr>
        <w:t xml:space="preserve"> </w:t>
      </w:r>
      <w:r>
        <w:t>a</w:t>
      </w:r>
      <w:r>
        <w:rPr>
          <w:spacing w:val="-6"/>
        </w:rPr>
        <w:t xml:space="preserve"> </w:t>
      </w:r>
      <w:r>
        <w:t>narrator</w:t>
      </w:r>
      <w:r>
        <w:rPr>
          <w:spacing w:val="-12"/>
        </w:rPr>
        <w:t xml:space="preserve"> </w:t>
      </w:r>
      <w:r>
        <w:t>and/or</w:t>
      </w:r>
      <w:r>
        <w:rPr>
          <w:spacing w:val="-2"/>
        </w:rPr>
        <w:t xml:space="preserve"> character(s).</w:t>
      </w:r>
    </w:p>
    <w:p w14:paraId="1D9DB296" w14:textId="77777777" w:rsidR="00942630" w:rsidRDefault="000E46CB">
      <w:pPr>
        <w:pStyle w:val="ListParagraph"/>
        <w:numPr>
          <w:ilvl w:val="0"/>
          <w:numId w:val="210"/>
        </w:numPr>
        <w:tabs>
          <w:tab w:val="left" w:pos="1361"/>
        </w:tabs>
        <w:spacing w:before="23" w:line="256" w:lineRule="auto"/>
        <w:ind w:right="1622"/>
      </w:pPr>
      <w:r>
        <w:t>Use</w:t>
      </w:r>
      <w:r>
        <w:rPr>
          <w:spacing w:val="-1"/>
        </w:rPr>
        <w:t xml:space="preserve"> </w:t>
      </w:r>
      <w:r>
        <w:t>precise</w:t>
      </w:r>
      <w:r>
        <w:rPr>
          <w:spacing w:val="-1"/>
        </w:rPr>
        <w:t xml:space="preserve"> </w:t>
      </w:r>
      <w:r>
        <w:t>words</w:t>
      </w:r>
      <w:r>
        <w:rPr>
          <w:spacing w:val="-1"/>
        </w:rPr>
        <w:t xml:space="preserve"> </w:t>
      </w:r>
      <w:r>
        <w:t>and</w:t>
      </w:r>
      <w:r>
        <w:rPr>
          <w:spacing w:val="-4"/>
        </w:rPr>
        <w:t xml:space="preserve"> </w:t>
      </w:r>
      <w:r>
        <w:t>phrases,</w:t>
      </w:r>
      <w:r>
        <w:rPr>
          <w:spacing w:val="-5"/>
        </w:rPr>
        <w:t xml:space="preserve"> </w:t>
      </w:r>
      <w:r>
        <w:t>descriptive/sensory</w:t>
      </w:r>
      <w:r>
        <w:rPr>
          <w:spacing w:val="-5"/>
        </w:rPr>
        <w:t xml:space="preserve"> </w:t>
      </w:r>
      <w:r>
        <w:t>details,</w:t>
      </w:r>
      <w:r>
        <w:rPr>
          <w:spacing w:val="-1"/>
        </w:rPr>
        <w:t xml:space="preserve"> </w:t>
      </w:r>
      <w:r>
        <w:t>and</w:t>
      </w:r>
      <w:r>
        <w:rPr>
          <w:spacing w:val="-4"/>
        </w:rPr>
        <w:t xml:space="preserve"> </w:t>
      </w:r>
      <w:r>
        <w:t>dialogue</w:t>
      </w:r>
      <w:r>
        <w:rPr>
          <w:spacing w:val="-6"/>
        </w:rPr>
        <w:t xml:space="preserve"> </w:t>
      </w:r>
      <w:r>
        <w:t>to</w:t>
      </w:r>
      <w:r>
        <w:rPr>
          <w:spacing w:val="-7"/>
        </w:rPr>
        <w:t xml:space="preserve"> </w:t>
      </w:r>
      <w:r>
        <w:t>develop</w:t>
      </w:r>
      <w:r>
        <w:rPr>
          <w:spacing w:val="-4"/>
        </w:rPr>
        <w:t xml:space="preserve"> </w:t>
      </w:r>
      <w:r>
        <w:t>characters,</w:t>
      </w:r>
      <w:r>
        <w:rPr>
          <w:spacing w:val="-1"/>
        </w:rPr>
        <w:t xml:space="preserve"> </w:t>
      </w:r>
      <w:r>
        <w:t>events,</w:t>
      </w:r>
      <w:r>
        <w:rPr>
          <w:spacing w:val="-1"/>
        </w:rPr>
        <w:t xml:space="preserve"> </w:t>
      </w:r>
      <w:r>
        <w:t xml:space="preserve">and </w:t>
      </w:r>
      <w:r>
        <w:rPr>
          <w:spacing w:val="-2"/>
        </w:rPr>
        <w:t>settings.</w:t>
      </w:r>
    </w:p>
    <w:p w14:paraId="45D8DFFC" w14:textId="77777777" w:rsidR="00942630" w:rsidRDefault="000E46CB">
      <w:pPr>
        <w:pStyle w:val="ListParagraph"/>
        <w:numPr>
          <w:ilvl w:val="0"/>
          <w:numId w:val="210"/>
        </w:numPr>
        <w:tabs>
          <w:tab w:val="left" w:pos="1361"/>
        </w:tabs>
        <w:spacing w:before="4"/>
      </w:pPr>
      <w:r>
        <w:t>Use</w:t>
      </w:r>
      <w:r>
        <w:rPr>
          <w:spacing w:val="-4"/>
        </w:rPr>
        <w:t xml:space="preserve"> </w:t>
      </w:r>
      <w:r>
        <w:t>transitional</w:t>
      </w:r>
      <w:r>
        <w:rPr>
          <w:spacing w:val="-4"/>
        </w:rPr>
        <w:t xml:space="preserve"> </w:t>
      </w:r>
      <w:r>
        <w:t>words</w:t>
      </w:r>
      <w:r>
        <w:rPr>
          <w:spacing w:val="-6"/>
        </w:rPr>
        <w:t xml:space="preserve"> </w:t>
      </w:r>
      <w:r>
        <w:t>and phrases</w:t>
      </w:r>
      <w:r>
        <w:rPr>
          <w:spacing w:val="-2"/>
        </w:rPr>
        <w:t xml:space="preserve"> </w:t>
      </w:r>
      <w:r>
        <w:t>to</w:t>
      </w:r>
      <w:r>
        <w:rPr>
          <w:spacing w:val="-7"/>
        </w:rPr>
        <w:t xml:space="preserve"> </w:t>
      </w:r>
      <w:r>
        <w:t>organize</w:t>
      </w:r>
      <w:r>
        <w:rPr>
          <w:spacing w:val="-7"/>
        </w:rPr>
        <w:t xml:space="preserve"> </w:t>
      </w:r>
      <w:r>
        <w:t>a</w:t>
      </w:r>
      <w:r>
        <w:rPr>
          <w:spacing w:val="-4"/>
        </w:rPr>
        <w:t xml:space="preserve"> </w:t>
      </w:r>
      <w:r>
        <w:t>sequence</w:t>
      </w:r>
      <w:r>
        <w:rPr>
          <w:spacing w:val="-6"/>
        </w:rPr>
        <w:t xml:space="preserve"> </w:t>
      </w:r>
      <w:r>
        <w:t>of</w:t>
      </w:r>
      <w:r>
        <w:rPr>
          <w:spacing w:val="-5"/>
        </w:rPr>
        <w:t xml:space="preserve"> </w:t>
      </w:r>
      <w:r>
        <w:t>events</w:t>
      </w:r>
      <w:r>
        <w:rPr>
          <w:spacing w:val="-6"/>
        </w:rPr>
        <w:t xml:space="preserve"> </w:t>
      </w:r>
      <w:r>
        <w:t>that</w:t>
      </w:r>
      <w:r>
        <w:rPr>
          <w:spacing w:val="-5"/>
        </w:rPr>
        <w:t xml:space="preserve"> </w:t>
      </w:r>
      <w:r>
        <w:t>unfolds</w:t>
      </w:r>
      <w:r>
        <w:rPr>
          <w:spacing w:val="-6"/>
        </w:rPr>
        <w:t xml:space="preserve"> </w:t>
      </w:r>
      <w:r>
        <w:rPr>
          <w:spacing w:val="-2"/>
        </w:rPr>
        <w:t>naturally.</w:t>
      </w:r>
    </w:p>
    <w:p w14:paraId="2C15A8EE" w14:textId="77777777" w:rsidR="00942630" w:rsidRDefault="000E46CB">
      <w:pPr>
        <w:pStyle w:val="ListParagraph"/>
        <w:numPr>
          <w:ilvl w:val="0"/>
          <w:numId w:val="210"/>
        </w:numPr>
        <w:tabs>
          <w:tab w:val="left" w:pos="1361"/>
        </w:tabs>
        <w:spacing w:before="23"/>
      </w:pPr>
      <w:r>
        <w:t>Provide</w:t>
      </w:r>
      <w:r>
        <w:rPr>
          <w:spacing w:val="-9"/>
        </w:rPr>
        <w:t xml:space="preserve"> </w:t>
      </w:r>
      <w:r>
        <w:t>a</w:t>
      </w:r>
      <w:r>
        <w:rPr>
          <w:spacing w:val="-4"/>
        </w:rPr>
        <w:t xml:space="preserve"> </w:t>
      </w:r>
      <w:r>
        <w:t>conclusion</w:t>
      </w:r>
      <w:r>
        <w:rPr>
          <w:spacing w:val="-2"/>
        </w:rPr>
        <w:t xml:space="preserve"> </w:t>
      </w:r>
      <w:r>
        <w:t>related</w:t>
      </w:r>
      <w:r>
        <w:rPr>
          <w:spacing w:val="-5"/>
        </w:rPr>
        <w:t xml:space="preserve"> </w:t>
      </w:r>
      <w:r>
        <w:t>to</w:t>
      </w:r>
      <w:r>
        <w:rPr>
          <w:spacing w:val="-7"/>
        </w:rPr>
        <w:t xml:space="preserve"> </w:t>
      </w:r>
      <w:r>
        <w:t>the</w:t>
      </w:r>
      <w:r>
        <w:rPr>
          <w:spacing w:val="-7"/>
        </w:rPr>
        <w:t xml:space="preserve"> </w:t>
      </w:r>
      <w:r>
        <w:t>creative</w:t>
      </w:r>
      <w:r>
        <w:rPr>
          <w:spacing w:val="-1"/>
        </w:rPr>
        <w:t xml:space="preserve"> </w:t>
      </w:r>
      <w:r>
        <w:t>or</w:t>
      </w:r>
      <w:r>
        <w:rPr>
          <w:spacing w:val="-2"/>
        </w:rPr>
        <w:t xml:space="preserve"> </w:t>
      </w:r>
      <w:r>
        <w:t>expressive</w:t>
      </w:r>
      <w:r>
        <w:rPr>
          <w:spacing w:val="-6"/>
        </w:rPr>
        <w:t xml:space="preserve"> </w:t>
      </w:r>
      <w:r>
        <w:t>event or</w:t>
      </w:r>
      <w:r>
        <w:rPr>
          <w:spacing w:val="-6"/>
        </w:rPr>
        <w:t xml:space="preserve"> </w:t>
      </w:r>
      <w:r>
        <w:rPr>
          <w:spacing w:val="-2"/>
        </w:rPr>
        <w:t>experience.</w:t>
      </w:r>
    </w:p>
    <w:p w14:paraId="55FE78E4" w14:textId="77777777" w:rsidR="00942630" w:rsidRDefault="00942630">
      <w:pPr>
        <w:pStyle w:val="BodyText"/>
        <w:spacing w:before="4"/>
        <w:rPr>
          <w:sz w:val="25"/>
        </w:rPr>
      </w:pPr>
    </w:p>
    <w:p w14:paraId="1E70B924" w14:textId="77777777" w:rsidR="00942630" w:rsidRDefault="000E46CB">
      <w:pPr>
        <w:pStyle w:val="BodyText"/>
        <w:ind w:left="640"/>
      </w:pPr>
      <w:r>
        <w:rPr>
          <w:b/>
        </w:rPr>
        <w:t>LA.4.W.4</w:t>
      </w:r>
      <w:r>
        <w:rPr>
          <w:b/>
          <w:spacing w:val="-8"/>
        </w:rPr>
        <w:t xml:space="preserve"> </w:t>
      </w:r>
      <w:r>
        <w:t>Write</w:t>
      </w:r>
      <w:r>
        <w:rPr>
          <w:spacing w:val="-4"/>
        </w:rPr>
        <w:t xml:space="preserve"> </w:t>
      </w:r>
      <w:r>
        <w:t>opinion</w:t>
      </w:r>
      <w:r>
        <w:rPr>
          <w:spacing w:val="-5"/>
        </w:rPr>
        <w:t xml:space="preserve"> </w:t>
      </w:r>
      <w:r>
        <w:t>pieces</w:t>
      </w:r>
      <w:r>
        <w:rPr>
          <w:spacing w:val="-4"/>
        </w:rPr>
        <w:t xml:space="preserve"> </w:t>
      </w:r>
      <w:r>
        <w:t>that</w:t>
      </w:r>
      <w:r>
        <w:rPr>
          <w:spacing w:val="-4"/>
        </w:rPr>
        <w:t xml:space="preserve"> </w:t>
      </w:r>
      <w:r>
        <w:t>explain</w:t>
      </w:r>
      <w:r>
        <w:rPr>
          <w:spacing w:val="-5"/>
        </w:rPr>
        <w:t xml:space="preserve"> </w:t>
      </w:r>
      <w:r>
        <w:t>a</w:t>
      </w:r>
      <w:r>
        <w:rPr>
          <w:spacing w:val="-7"/>
        </w:rPr>
        <w:t xml:space="preserve"> </w:t>
      </w:r>
      <w:r>
        <w:t>perspective</w:t>
      </w:r>
      <w:r>
        <w:rPr>
          <w:spacing w:val="-4"/>
        </w:rPr>
        <w:t xml:space="preserve"> </w:t>
      </w:r>
      <w:r>
        <w:t>with</w:t>
      </w:r>
      <w:r>
        <w:rPr>
          <w:spacing w:val="-5"/>
        </w:rPr>
        <w:t xml:space="preserve"> </w:t>
      </w:r>
      <w:r>
        <w:t>supporting</w:t>
      </w:r>
      <w:r>
        <w:rPr>
          <w:spacing w:val="-5"/>
        </w:rPr>
        <w:t xml:space="preserve"> </w:t>
      </w:r>
      <w:r>
        <w:t>reasons</w:t>
      </w:r>
      <w:r>
        <w:rPr>
          <w:spacing w:val="-9"/>
        </w:rPr>
        <w:t xml:space="preserve"> </w:t>
      </w:r>
      <w:r>
        <w:t>and/or</w:t>
      </w:r>
      <w:r>
        <w:rPr>
          <w:spacing w:val="-8"/>
        </w:rPr>
        <w:t xml:space="preserve"> </w:t>
      </w:r>
      <w:r>
        <w:rPr>
          <w:spacing w:val="-2"/>
        </w:rPr>
        <w:t>evidence.</w:t>
      </w:r>
    </w:p>
    <w:p w14:paraId="657B6CA6" w14:textId="77777777" w:rsidR="00942630" w:rsidRDefault="000E46CB">
      <w:pPr>
        <w:pStyle w:val="ListParagraph"/>
        <w:numPr>
          <w:ilvl w:val="0"/>
          <w:numId w:val="209"/>
        </w:numPr>
        <w:tabs>
          <w:tab w:val="left" w:pos="1361"/>
        </w:tabs>
        <w:spacing w:before="23"/>
      </w:pPr>
      <w:r>
        <w:t>Introduce</w:t>
      </w:r>
      <w:r>
        <w:rPr>
          <w:spacing w:val="-3"/>
        </w:rPr>
        <w:t xml:space="preserve"> </w:t>
      </w:r>
      <w:r>
        <w:t>a</w:t>
      </w:r>
      <w:r>
        <w:rPr>
          <w:spacing w:val="-6"/>
        </w:rPr>
        <w:t xml:space="preserve"> </w:t>
      </w:r>
      <w:r>
        <w:t>topic</w:t>
      </w:r>
      <w:r>
        <w:rPr>
          <w:spacing w:val="-7"/>
        </w:rPr>
        <w:t xml:space="preserve"> </w:t>
      </w:r>
      <w:r>
        <w:t>or</w:t>
      </w:r>
      <w:r>
        <w:rPr>
          <w:spacing w:val="-8"/>
        </w:rPr>
        <w:t xml:space="preserve"> </w:t>
      </w:r>
      <w:r>
        <w:t>text</w:t>
      </w:r>
      <w:r>
        <w:rPr>
          <w:spacing w:val="-7"/>
        </w:rPr>
        <w:t xml:space="preserve"> </w:t>
      </w:r>
      <w:r>
        <w:t>clearly,</w:t>
      </w:r>
      <w:r>
        <w:rPr>
          <w:spacing w:val="-2"/>
        </w:rPr>
        <w:t xml:space="preserve"> </w:t>
      </w:r>
      <w:r>
        <w:t>state</w:t>
      </w:r>
      <w:r>
        <w:rPr>
          <w:spacing w:val="-3"/>
        </w:rPr>
        <w:t xml:space="preserve"> </w:t>
      </w:r>
      <w:r>
        <w:t>an</w:t>
      </w:r>
      <w:r>
        <w:rPr>
          <w:spacing w:val="-4"/>
        </w:rPr>
        <w:t xml:space="preserve"> </w:t>
      </w:r>
      <w:r>
        <w:t>opinion,</w:t>
      </w:r>
      <w:r>
        <w:rPr>
          <w:spacing w:val="-3"/>
        </w:rPr>
        <w:t xml:space="preserve"> </w:t>
      </w:r>
      <w:r>
        <w:t>and</w:t>
      </w:r>
      <w:r>
        <w:rPr>
          <w:spacing w:val="-6"/>
        </w:rPr>
        <w:t xml:space="preserve"> </w:t>
      </w:r>
      <w:r>
        <w:t>develop</w:t>
      </w:r>
      <w:r>
        <w:rPr>
          <w:spacing w:val="-5"/>
        </w:rPr>
        <w:t xml:space="preserve"> </w:t>
      </w:r>
      <w:r>
        <w:t>a</w:t>
      </w:r>
      <w:r>
        <w:rPr>
          <w:spacing w:val="-6"/>
        </w:rPr>
        <w:t xml:space="preserve"> </w:t>
      </w:r>
      <w:r>
        <w:t>structure</w:t>
      </w:r>
      <w:r>
        <w:rPr>
          <w:spacing w:val="-7"/>
        </w:rPr>
        <w:t xml:space="preserve"> </w:t>
      </w:r>
      <w:r>
        <w:t>that</w:t>
      </w:r>
      <w:r>
        <w:rPr>
          <w:spacing w:val="-2"/>
        </w:rPr>
        <w:t xml:space="preserve"> </w:t>
      </w:r>
      <w:r>
        <w:t>includes</w:t>
      </w:r>
      <w:r>
        <w:rPr>
          <w:spacing w:val="-3"/>
        </w:rPr>
        <w:t xml:space="preserve"> </w:t>
      </w:r>
      <w:r>
        <w:t>reasons</w:t>
      </w:r>
      <w:r>
        <w:rPr>
          <w:spacing w:val="-3"/>
        </w:rPr>
        <w:t xml:space="preserve"> </w:t>
      </w:r>
      <w:r>
        <w:t>and/or</w:t>
      </w:r>
      <w:r>
        <w:rPr>
          <w:spacing w:val="-7"/>
        </w:rPr>
        <w:t xml:space="preserve"> </w:t>
      </w:r>
      <w:r>
        <w:rPr>
          <w:spacing w:val="-2"/>
        </w:rPr>
        <w:t>evidence.</w:t>
      </w:r>
    </w:p>
    <w:p w14:paraId="4B03FC96" w14:textId="77777777" w:rsidR="00942630" w:rsidRDefault="000E46CB">
      <w:pPr>
        <w:pStyle w:val="ListParagraph"/>
        <w:numPr>
          <w:ilvl w:val="0"/>
          <w:numId w:val="209"/>
        </w:numPr>
        <w:tabs>
          <w:tab w:val="left" w:pos="1361"/>
        </w:tabs>
        <w:spacing w:before="19"/>
      </w:pPr>
      <w:r>
        <w:t>Use</w:t>
      </w:r>
      <w:r>
        <w:rPr>
          <w:spacing w:val="-5"/>
        </w:rPr>
        <w:t xml:space="preserve"> </w:t>
      </w:r>
      <w:r>
        <w:t>facts</w:t>
      </w:r>
      <w:r>
        <w:rPr>
          <w:spacing w:val="-3"/>
        </w:rPr>
        <w:t xml:space="preserve"> </w:t>
      </w:r>
      <w:r>
        <w:t>and</w:t>
      </w:r>
      <w:r>
        <w:rPr>
          <w:spacing w:val="-6"/>
        </w:rPr>
        <w:t xml:space="preserve"> </w:t>
      </w:r>
      <w:r>
        <w:t>details</w:t>
      </w:r>
      <w:r>
        <w:rPr>
          <w:spacing w:val="-8"/>
        </w:rPr>
        <w:t xml:space="preserve"> </w:t>
      </w:r>
      <w:r>
        <w:t>to</w:t>
      </w:r>
      <w:r>
        <w:rPr>
          <w:spacing w:val="-4"/>
        </w:rPr>
        <w:t xml:space="preserve"> </w:t>
      </w:r>
      <w:r>
        <w:t>support</w:t>
      </w:r>
      <w:r>
        <w:rPr>
          <w:spacing w:val="-2"/>
        </w:rPr>
        <w:t xml:space="preserve"> </w:t>
      </w:r>
      <w:r>
        <w:t>reasons</w:t>
      </w:r>
      <w:r>
        <w:rPr>
          <w:spacing w:val="-7"/>
        </w:rPr>
        <w:t xml:space="preserve"> </w:t>
      </w:r>
      <w:r>
        <w:t>and/or</w:t>
      </w:r>
      <w:r>
        <w:rPr>
          <w:spacing w:val="-3"/>
        </w:rPr>
        <w:t xml:space="preserve"> </w:t>
      </w:r>
      <w:r>
        <w:rPr>
          <w:spacing w:val="-2"/>
        </w:rPr>
        <w:t>evidence.</w:t>
      </w:r>
    </w:p>
    <w:p w14:paraId="72FDEFFD" w14:textId="77777777" w:rsidR="00942630" w:rsidRDefault="000E46CB">
      <w:pPr>
        <w:pStyle w:val="ListParagraph"/>
        <w:numPr>
          <w:ilvl w:val="0"/>
          <w:numId w:val="209"/>
        </w:numPr>
        <w:tabs>
          <w:tab w:val="left" w:pos="1361"/>
        </w:tabs>
        <w:spacing w:before="23"/>
        <w:ind w:hanging="360"/>
      </w:pPr>
      <w:r>
        <w:t>Use</w:t>
      </w:r>
      <w:r>
        <w:rPr>
          <w:spacing w:val="-3"/>
        </w:rPr>
        <w:t xml:space="preserve"> </w:t>
      </w:r>
      <w:r>
        <w:t>linking</w:t>
      </w:r>
      <w:r>
        <w:rPr>
          <w:spacing w:val="-3"/>
        </w:rPr>
        <w:t xml:space="preserve"> </w:t>
      </w:r>
      <w:r>
        <w:t>words</w:t>
      </w:r>
      <w:r>
        <w:rPr>
          <w:spacing w:val="-2"/>
        </w:rPr>
        <w:t xml:space="preserve"> </w:t>
      </w:r>
      <w:r>
        <w:t>and</w:t>
      </w:r>
      <w:r>
        <w:rPr>
          <w:spacing w:val="-5"/>
        </w:rPr>
        <w:t xml:space="preserve"> </w:t>
      </w:r>
      <w:r>
        <w:t>phrases</w:t>
      </w:r>
      <w:r>
        <w:rPr>
          <w:spacing w:val="-7"/>
        </w:rPr>
        <w:t xml:space="preserve"> </w:t>
      </w:r>
      <w:r>
        <w:t>to</w:t>
      </w:r>
      <w:r>
        <w:rPr>
          <w:spacing w:val="-8"/>
        </w:rPr>
        <w:t xml:space="preserve"> </w:t>
      </w:r>
      <w:r>
        <w:t>connect</w:t>
      </w:r>
      <w:r>
        <w:rPr>
          <w:spacing w:val="-1"/>
        </w:rPr>
        <w:t xml:space="preserve"> </w:t>
      </w:r>
      <w:r>
        <w:rPr>
          <w:spacing w:val="-2"/>
        </w:rPr>
        <w:t>ideas.</w:t>
      </w:r>
    </w:p>
    <w:p w14:paraId="12ECB386" w14:textId="77777777" w:rsidR="00942630" w:rsidRDefault="000E46CB">
      <w:pPr>
        <w:pStyle w:val="ListParagraph"/>
        <w:numPr>
          <w:ilvl w:val="0"/>
          <w:numId w:val="209"/>
        </w:numPr>
        <w:tabs>
          <w:tab w:val="left" w:pos="1362"/>
        </w:tabs>
        <w:spacing w:before="18"/>
        <w:ind w:left="1361"/>
      </w:pPr>
      <w:r>
        <w:t>Provide</w:t>
      </w:r>
      <w:r>
        <w:rPr>
          <w:spacing w:val="-9"/>
        </w:rPr>
        <w:t xml:space="preserve"> </w:t>
      </w:r>
      <w:r>
        <w:t>a</w:t>
      </w:r>
      <w:r>
        <w:rPr>
          <w:spacing w:val="-4"/>
        </w:rPr>
        <w:t xml:space="preserve"> </w:t>
      </w:r>
      <w:r>
        <w:t>concluding</w:t>
      </w:r>
      <w:r>
        <w:rPr>
          <w:spacing w:val="-8"/>
        </w:rPr>
        <w:t xml:space="preserve"> </w:t>
      </w:r>
      <w:r>
        <w:t>statement</w:t>
      </w:r>
      <w:r>
        <w:rPr>
          <w:spacing w:val="-1"/>
        </w:rPr>
        <w:t xml:space="preserve"> </w:t>
      </w:r>
      <w:r>
        <w:t>or</w:t>
      </w:r>
      <w:r>
        <w:rPr>
          <w:spacing w:val="-1"/>
        </w:rPr>
        <w:t xml:space="preserve"> </w:t>
      </w:r>
      <w:r>
        <w:t>section</w:t>
      </w:r>
      <w:r>
        <w:rPr>
          <w:spacing w:val="-8"/>
        </w:rPr>
        <w:t xml:space="preserve"> </w:t>
      </w:r>
      <w:r>
        <w:t>related</w:t>
      </w:r>
      <w:r>
        <w:rPr>
          <w:spacing w:val="-4"/>
        </w:rPr>
        <w:t xml:space="preserve"> </w:t>
      </w:r>
      <w:r>
        <w:t>to</w:t>
      </w:r>
      <w:r>
        <w:rPr>
          <w:spacing w:val="-8"/>
        </w:rPr>
        <w:t xml:space="preserve"> </w:t>
      </w:r>
      <w:r>
        <w:t>the</w:t>
      </w:r>
      <w:r>
        <w:rPr>
          <w:spacing w:val="-1"/>
        </w:rPr>
        <w:t xml:space="preserve"> </w:t>
      </w:r>
      <w:r>
        <w:rPr>
          <w:spacing w:val="-2"/>
        </w:rPr>
        <w:t>opinion.</w:t>
      </w:r>
    </w:p>
    <w:p w14:paraId="1DAFE3D7" w14:textId="77777777" w:rsidR="00942630" w:rsidRDefault="00942630">
      <w:pPr>
        <w:pStyle w:val="BodyText"/>
        <w:spacing w:before="9"/>
        <w:rPr>
          <w:sz w:val="25"/>
        </w:rPr>
      </w:pPr>
    </w:p>
    <w:p w14:paraId="7FC45F81" w14:textId="77777777" w:rsidR="00942630" w:rsidRDefault="000E46CB">
      <w:pPr>
        <w:pStyle w:val="BodyText"/>
        <w:ind w:left="641"/>
      </w:pPr>
      <w:r>
        <w:rPr>
          <w:b/>
        </w:rPr>
        <w:t>LA.4.W.5</w:t>
      </w:r>
      <w:r>
        <w:rPr>
          <w:b/>
          <w:spacing w:val="-5"/>
        </w:rPr>
        <w:t xml:space="preserve"> </w:t>
      </w:r>
      <w:r>
        <w:t>Write</w:t>
      </w:r>
      <w:r>
        <w:rPr>
          <w:spacing w:val="-3"/>
        </w:rPr>
        <w:t xml:space="preserve"> </w:t>
      </w:r>
      <w:r>
        <w:t>informative/explanatory</w:t>
      </w:r>
      <w:r>
        <w:rPr>
          <w:spacing w:val="-3"/>
        </w:rPr>
        <w:t xml:space="preserve"> </w:t>
      </w:r>
      <w:r>
        <w:t>pieces</w:t>
      </w:r>
      <w:r>
        <w:rPr>
          <w:spacing w:val="-8"/>
        </w:rPr>
        <w:t xml:space="preserve"> </w:t>
      </w:r>
      <w:r>
        <w:t>to</w:t>
      </w:r>
      <w:r>
        <w:rPr>
          <w:spacing w:val="-4"/>
        </w:rPr>
        <w:t xml:space="preserve"> </w:t>
      </w:r>
      <w:r>
        <w:t>examine</w:t>
      </w:r>
      <w:r>
        <w:rPr>
          <w:spacing w:val="-4"/>
        </w:rPr>
        <w:t xml:space="preserve"> </w:t>
      </w:r>
      <w:r>
        <w:t>a</w:t>
      </w:r>
      <w:r>
        <w:rPr>
          <w:spacing w:val="-10"/>
        </w:rPr>
        <w:t xml:space="preserve"> </w:t>
      </w:r>
      <w:r>
        <w:t>topic</w:t>
      </w:r>
      <w:r>
        <w:rPr>
          <w:spacing w:val="-4"/>
        </w:rPr>
        <w:t xml:space="preserve"> </w:t>
      </w:r>
      <w:r>
        <w:t>or</w:t>
      </w:r>
      <w:r>
        <w:rPr>
          <w:spacing w:val="-8"/>
        </w:rPr>
        <w:t xml:space="preserve"> </w:t>
      </w:r>
      <w:r>
        <w:t>text</w:t>
      </w:r>
      <w:r>
        <w:rPr>
          <w:spacing w:val="-2"/>
        </w:rPr>
        <w:t xml:space="preserve"> </w:t>
      </w:r>
      <w:r>
        <w:t>and</w:t>
      </w:r>
      <w:r>
        <w:rPr>
          <w:spacing w:val="-6"/>
        </w:rPr>
        <w:t xml:space="preserve"> </w:t>
      </w:r>
      <w:r>
        <w:t>convey</w:t>
      </w:r>
      <w:r>
        <w:rPr>
          <w:spacing w:val="-7"/>
        </w:rPr>
        <w:t xml:space="preserve"> </w:t>
      </w:r>
      <w:r>
        <w:t>ideas</w:t>
      </w:r>
      <w:r>
        <w:rPr>
          <w:spacing w:val="-13"/>
        </w:rPr>
        <w:t xml:space="preserve"> </w:t>
      </w:r>
      <w:r>
        <w:t>and</w:t>
      </w:r>
      <w:r>
        <w:rPr>
          <w:spacing w:val="-2"/>
        </w:rPr>
        <w:t xml:space="preserve"> information.</w:t>
      </w:r>
    </w:p>
    <w:p w14:paraId="2B90E51B" w14:textId="77777777" w:rsidR="00942630" w:rsidRDefault="000E46CB">
      <w:pPr>
        <w:pStyle w:val="ListParagraph"/>
        <w:numPr>
          <w:ilvl w:val="0"/>
          <w:numId w:val="208"/>
        </w:numPr>
        <w:tabs>
          <w:tab w:val="left" w:pos="1362"/>
        </w:tabs>
        <w:spacing w:before="18" w:line="261" w:lineRule="auto"/>
        <w:ind w:right="1615"/>
      </w:pPr>
      <w:r>
        <w:t>Introduce</w:t>
      </w:r>
      <w:r>
        <w:rPr>
          <w:spacing w:val="-2"/>
        </w:rPr>
        <w:t xml:space="preserve"> </w:t>
      </w:r>
      <w:r>
        <w:t>a</w:t>
      </w:r>
      <w:r>
        <w:rPr>
          <w:spacing w:val="-5"/>
        </w:rPr>
        <w:t xml:space="preserve"> </w:t>
      </w:r>
      <w:r>
        <w:t>topic</w:t>
      </w:r>
      <w:r>
        <w:rPr>
          <w:spacing w:val="-7"/>
        </w:rPr>
        <w:t xml:space="preserve"> </w:t>
      </w:r>
      <w:r>
        <w:t>clearly</w:t>
      </w:r>
      <w:r>
        <w:rPr>
          <w:spacing w:val="-6"/>
        </w:rPr>
        <w:t xml:space="preserve"> </w:t>
      </w:r>
      <w:r>
        <w:t>and</w:t>
      </w:r>
      <w:r>
        <w:rPr>
          <w:spacing w:val="-1"/>
        </w:rPr>
        <w:t xml:space="preserve"> </w:t>
      </w:r>
      <w:r>
        <w:t>group</w:t>
      </w:r>
      <w:r>
        <w:rPr>
          <w:spacing w:val="-5"/>
        </w:rPr>
        <w:t xml:space="preserve"> </w:t>
      </w:r>
      <w:r>
        <w:t>related</w:t>
      </w:r>
      <w:r>
        <w:rPr>
          <w:spacing w:val="-1"/>
        </w:rPr>
        <w:t xml:space="preserve"> </w:t>
      </w:r>
      <w:r>
        <w:t>information</w:t>
      </w:r>
      <w:r>
        <w:rPr>
          <w:spacing w:val="-3"/>
        </w:rPr>
        <w:t xml:space="preserve"> </w:t>
      </w:r>
      <w:r>
        <w:t>into</w:t>
      </w:r>
      <w:r>
        <w:rPr>
          <w:spacing w:val="-3"/>
        </w:rPr>
        <w:t xml:space="preserve"> </w:t>
      </w:r>
      <w:r>
        <w:t>paragraphs</w:t>
      </w:r>
      <w:r>
        <w:rPr>
          <w:spacing w:val="-2"/>
        </w:rPr>
        <w:t xml:space="preserve"> </w:t>
      </w:r>
      <w:r>
        <w:t>and</w:t>
      </w:r>
      <w:r>
        <w:rPr>
          <w:spacing w:val="-1"/>
        </w:rPr>
        <w:t xml:space="preserve"> </w:t>
      </w:r>
      <w:r>
        <w:t>sections</w:t>
      </w:r>
      <w:r>
        <w:rPr>
          <w:spacing w:val="-2"/>
        </w:rPr>
        <w:t xml:space="preserve"> </w:t>
      </w:r>
      <w:r>
        <w:t>including</w:t>
      </w:r>
      <w:r>
        <w:rPr>
          <w:spacing w:val="-3"/>
        </w:rPr>
        <w:t xml:space="preserve"> </w:t>
      </w:r>
      <w:r>
        <w:t>text</w:t>
      </w:r>
      <w:r>
        <w:rPr>
          <w:spacing w:val="-1"/>
        </w:rPr>
        <w:t xml:space="preserve"> </w:t>
      </w:r>
      <w:r>
        <w:t>features, illustrations, and/or multimedia elements.</w:t>
      </w:r>
    </w:p>
    <w:p w14:paraId="70B1FF6B" w14:textId="77777777" w:rsidR="00942630" w:rsidRDefault="000E46CB">
      <w:pPr>
        <w:pStyle w:val="ListParagraph"/>
        <w:numPr>
          <w:ilvl w:val="0"/>
          <w:numId w:val="208"/>
        </w:numPr>
        <w:tabs>
          <w:tab w:val="left" w:pos="1362"/>
        </w:tabs>
        <w:spacing w:line="267" w:lineRule="exact"/>
      </w:pPr>
      <w:r>
        <w:t>Develop</w:t>
      </w:r>
      <w:r>
        <w:rPr>
          <w:spacing w:val="-8"/>
        </w:rPr>
        <w:t xml:space="preserve"> </w:t>
      </w:r>
      <w:r>
        <w:t>the</w:t>
      </w:r>
      <w:r>
        <w:rPr>
          <w:spacing w:val="-3"/>
        </w:rPr>
        <w:t xml:space="preserve"> </w:t>
      </w:r>
      <w:r>
        <w:t>topic</w:t>
      </w:r>
      <w:r>
        <w:rPr>
          <w:spacing w:val="-8"/>
        </w:rPr>
        <w:t xml:space="preserve"> </w:t>
      </w:r>
      <w:r>
        <w:t>with</w:t>
      </w:r>
      <w:r>
        <w:rPr>
          <w:spacing w:val="-4"/>
        </w:rPr>
        <w:t xml:space="preserve"> </w:t>
      </w:r>
      <w:r>
        <w:t>information</w:t>
      </w:r>
      <w:r>
        <w:rPr>
          <w:spacing w:val="-4"/>
        </w:rPr>
        <w:t xml:space="preserve"> </w:t>
      </w:r>
      <w:r>
        <w:t>(e.g.,</w:t>
      </w:r>
      <w:r>
        <w:rPr>
          <w:spacing w:val="-3"/>
        </w:rPr>
        <w:t xml:space="preserve"> </w:t>
      </w:r>
      <w:r>
        <w:t>facts,</w:t>
      </w:r>
      <w:r>
        <w:rPr>
          <w:spacing w:val="-3"/>
        </w:rPr>
        <w:t xml:space="preserve"> </w:t>
      </w:r>
      <w:r>
        <w:t>definitions,</w:t>
      </w:r>
      <w:r>
        <w:rPr>
          <w:spacing w:val="-8"/>
        </w:rPr>
        <w:t xml:space="preserve"> </w:t>
      </w:r>
      <w:r>
        <w:t>details,</w:t>
      </w:r>
      <w:r>
        <w:rPr>
          <w:spacing w:val="-3"/>
        </w:rPr>
        <w:t xml:space="preserve"> </w:t>
      </w:r>
      <w:r>
        <w:t>quotations)</w:t>
      </w:r>
      <w:r>
        <w:rPr>
          <w:spacing w:val="-9"/>
        </w:rPr>
        <w:t xml:space="preserve"> </w:t>
      </w:r>
      <w:r>
        <w:t>related</w:t>
      </w:r>
      <w:r>
        <w:rPr>
          <w:spacing w:val="-2"/>
        </w:rPr>
        <w:t xml:space="preserve"> </w:t>
      </w:r>
      <w:r>
        <w:t>to</w:t>
      </w:r>
      <w:r>
        <w:rPr>
          <w:spacing w:val="-9"/>
        </w:rPr>
        <w:t xml:space="preserve"> </w:t>
      </w:r>
      <w:r>
        <w:t>the</w:t>
      </w:r>
      <w:r>
        <w:rPr>
          <w:spacing w:val="-7"/>
        </w:rPr>
        <w:t xml:space="preserve"> </w:t>
      </w:r>
      <w:r>
        <w:rPr>
          <w:spacing w:val="-2"/>
        </w:rPr>
        <w:t>topic.</w:t>
      </w:r>
    </w:p>
    <w:p w14:paraId="77A09811" w14:textId="77777777" w:rsidR="00942630" w:rsidRDefault="000E46CB">
      <w:pPr>
        <w:pStyle w:val="ListParagraph"/>
        <w:numPr>
          <w:ilvl w:val="0"/>
          <w:numId w:val="208"/>
        </w:numPr>
        <w:tabs>
          <w:tab w:val="left" w:pos="1362"/>
        </w:tabs>
        <w:spacing w:before="18"/>
      </w:pPr>
      <w:r>
        <w:t>Use</w:t>
      </w:r>
      <w:r>
        <w:rPr>
          <w:spacing w:val="-6"/>
        </w:rPr>
        <w:t xml:space="preserve"> </w:t>
      </w:r>
      <w:r>
        <w:t>linking</w:t>
      </w:r>
      <w:r>
        <w:rPr>
          <w:spacing w:val="-4"/>
        </w:rPr>
        <w:t xml:space="preserve"> </w:t>
      </w:r>
      <w:r>
        <w:t>words</w:t>
      </w:r>
      <w:r>
        <w:rPr>
          <w:spacing w:val="-3"/>
        </w:rPr>
        <w:t xml:space="preserve"> </w:t>
      </w:r>
      <w:r>
        <w:t>and</w:t>
      </w:r>
      <w:r>
        <w:rPr>
          <w:spacing w:val="-6"/>
        </w:rPr>
        <w:t xml:space="preserve"> </w:t>
      </w:r>
      <w:r>
        <w:t>phrases</w:t>
      </w:r>
      <w:r>
        <w:rPr>
          <w:spacing w:val="-3"/>
        </w:rPr>
        <w:t xml:space="preserve"> </w:t>
      </w:r>
      <w:r>
        <w:t>and</w:t>
      </w:r>
      <w:r>
        <w:rPr>
          <w:spacing w:val="-2"/>
        </w:rPr>
        <w:t xml:space="preserve"> </w:t>
      </w:r>
      <w:r>
        <w:t>key</w:t>
      </w:r>
      <w:r>
        <w:rPr>
          <w:spacing w:val="-7"/>
        </w:rPr>
        <w:t xml:space="preserve"> </w:t>
      </w:r>
      <w:r>
        <w:t>vocabulary</w:t>
      </w:r>
      <w:r>
        <w:rPr>
          <w:spacing w:val="-2"/>
        </w:rPr>
        <w:t xml:space="preserve"> </w:t>
      </w:r>
      <w:r>
        <w:t>to</w:t>
      </w:r>
      <w:r>
        <w:rPr>
          <w:spacing w:val="-8"/>
        </w:rPr>
        <w:t xml:space="preserve"> </w:t>
      </w:r>
      <w:r>
        <w:t>connect</w:t>
      </w:r>
      <w:r>
        <w:rPr>
          <w:spacing w:val="-3"/>
        </w:rPr>
        <w:t xml:space="preserve"> </w:t>
      </w:r>
      <w:r>
        <w:t>ideas</w:t>
      </w:r>
      <w:r>
        <w:rPr>
          <w:spacing w:val="-3"/>
        </w:rPr>
        <w:t xml:space="preserve"> </w:t>
      </w:r>
      <w:r>
        <w:t>and</w:t>
      </w:r>
      <w:r>
        <w:rPr>
          <w:spacing w:val="-6"/>
        </w:rPr>
        <w:t xml:space="preserve"> </w:t>
      </w:r>
      <w:r>
        <w:t>categories</w:t>
      </w:r>
      <w:r>
        <w:rPr>
          <w:spacing w:val="-3"/>
        </w:rPr>
        <w:t xml:space="preserve"> </w:t>
      </w:r>
      <w:r>
        <w:t>of</w:t>
      </w:r>
      <w:r>
        <w:rPr>
          <w:spacing w:val="-5"/>
        </w:rPr>
        <w:t xml:space="preserve"> </w:t>
      </w:r>
      <w:r>
        <w:rPr>
          <w:spacing w:val="-2"/>
        </w:rPr>
        <w:t>information.</w:t>
      </w:r>
    </w:p>
    <w:p w14:paraId="66F6A91A" w14:textId="77777777" w:rsidR="00942630" w:rsidRDefault="000E46CB">
      <w:pPr>
        <w:pStyle w:val="ListParagraph"/>
        <w:numPr>
          <w:ilvl w:val="0"/>
          <w:numId w:val="208"/>
        </w:numPr>
        <w:tabs>
          <w:tab w:val="left" w:pos="1362"/>
        </w:tabs>
        <w:spacing w:before="23"/>
      </w:pPr>
      <w:r>
        <w:t>Provide</w:t>
      </w:r>
      <w:r>
        <w:rPr>
          <w:spacing w:val="-9"/>
        </w:rPr>
        <w:t xml:space="preserve"> </w:t>
      </w:r>
      <w:r>
        <w:t>a</w:t>
      </w:r>
      <w:r>
        <w:rPr>
          <w:spacing w:val="-5"/>
        </w:rPr>
        <w:t xml:space="preserve"> </w:t>
      </w:r>
      <w:r>
        <w:t>concluding</w:t>
      </w:r>
      <w:r>
        <w:rPr>
          <w:spacing w:val="-8"/>
        </w:rPr>
        <w:t xml:space="preserve"> </w:t>
      </w:r>
      <w:r>
        <w:t>statement</w:t>
      </w:r>
      <w:r>
        <w:rPr>
          <w:spacing w:val="-1"/>
        </w:rPr>
        <w:t xml:space="preserve"> </w:t>
      </w:r>
      <w:r>
        <w:t>or</w:t>
      </w:r>
      <w:r>
        <w:rPr>
          <w:spacing w:val="-3"/>
        </w:rPr>
        <w:t xml:space="preserve"> </w:t>
      </w:r>
      <w:r>
        <w:t>section</w:t>
      </w:r>
      <w:r>
        <w:rPr>
          <w:spacing w:val="-7"/>
        </w:rPr>
        <w:t xml:space="preserve"> </w:t>
      </w:r>
      <w:r>
        <w:t>related</w:t>
      </w:r>
      <w:r>
        <w:rPr>
          <w:spacing w:val="-5"/>
        </w:rPr>
        <w:t xml:space="preserve"> </w:t>
      </w:r>
      <w:r>
        <w:t>to</w:t>
      </w:r>
      <w:r>
        <w:rPr>
          <w:spacing w:val="-8"/>
        </w:rPr>
        <w:t xml:space="preserve"> </w:t>
      </w:r>
      <w:r>
        <w:t>the</w:t>
      </w:r>
      <w:r>
        <w:rPr>
          <w:spacing w:val="-2"/>
        </w:rPr>
        <w:t xml:space="preserve"> </w:t>
      </w:r>
      <w:r>
        <w:t>information</w:t>
      </w:r>
      <w:r>
        <w:rPr>
          <w:spacing w:val="-4"/>
        </w:rPr>
        <w:t xml:space="preserve"> </w:t>
      </w:r>
      <w:r>
        <w:t>or</w:t>
      </w:r>
      <w:r>
        <w:rPr>
          <w:spacing w:val="-6"/>
        </w:rPr>
        <w:t xml:space="preserve"> </w:t>
      </w:r>
      <w:r>
        <w:rPr>
          <w:spacing w:val="-2"/>
        </w:rPr>
        <w:t>explanation(s).</w:t>
      </w:r>
    </w:p>
    <w:p w14:paraId="1FC23E10" w14:textId="77777777" w:rsidR="00942630" w:rsidRDefault="00942630">
      <w:pPr>
        <w:pStyle w:val="BodyText"/>
        <w:spacing w:before="5"/>
        <w:rPr>
          <w:sz w:val="25"/>
        </w:rPr>
      </w:pPr>
    </w:p>
    <w:p w14:paraId="79D3A9B3" w14:textId="77777777" w:rsidR="00942630" w:rsidRDefault="000E46CB">
      <w:pPr>
        <w:pStyle w:val="BodyText"/>
        <w:spacing w:line="261" w:lineRule="auto"/>
        <w:ind w:left="641" w:right="1033"/>
      </w:pPr>
      <w:r>
        <w:rPr>
          <w:b/>
        </w:rPr>
        <w:t>LA.4.W.6</w:t>
      </w:r>
      <w:r>
        <w:rPr>
          <w:b/>
          <w:spacing w:val="-3"/>
        </w:rPr>
        <w:t xml:space="preserve"> </w:t>
      </w:r>
      <w:r>
        <w:t>Locate</w:t>
      </w:r>
      <w:r>
        <w:rPr>
          <w:spacing w:val="-2"/>
        </w:rPr>
        <w:t xml:space="preserve"> </w:t>
      </w:r>
      <w:r>
        <w:t>and</w:t>
      </w:r>
      <w:r>
        <w:rPr>
          <w:spacing w:val="-5"/>
        </w:rPr>
        <w:t xml:space="preserve"> </w:t>
      </w:r>
      <w:r>
        <w:t>summarize</w:t>
      </w:r>
      <w:r>
        <w:rPr>
          <w:spacing w:val="-2"/>
        </w:rPr>
        <w:t xml:space="preserve"> </w:t>
      </w:r>
      <w:r>
        <w:t>relevant</w:t>
      </w:r>
      <w:r>
        <w:rPr>
          <w:spacing w:val="-5"/>
        </w:rPr>
        <w:t xml:space="preserve"> </w:t>
      </w:r>
      <w:r>
        <w:t>evidence</w:t>
      </w:r>
      <w:r>
        <w:rPr>
          <w:spacing w:val="-2"/>
        </w:rPr>
        <w:t xml:space="preserve"> </w:t>
      </w:r>
      <w:r>
        <w:t>from</w:t>
      </w:r>
      <w:r>
        <w:rPr>
          <w:spacing w:val="-3"/>
        </w:rPr>
        <w:t xml:space="preserve"> </w:t>
      </w:r>
      <w:r>
        <w:t>literary</w:t>
      </w:r>
      <w:r>
        <w:rPr>
          <w:spacing w:val="-5"/>
        </w:rPr>
        <w:t xml:space="preserve"> </w:t>
      </w:r>
      <w:r>
        <w:t>and/or</w:t>
      </w:r>
      <w:r>
        <w:rPr>
          <w:spacing w:val="-2"/>
        </w:rPr>
        <w:t xml:space="preserve"> </w:t>
      </w:r>
      <w:r>
        <w:t>informational</w:t>
      </w:r>
      <w:r>
        <w:rPr>
          <w:spacing w:val="-4"/>
        </w:rPr>
        <w:t xml:space="preserve"> </w:t>
      </w:r>
      <w:r>
        <w:t>text</w:t>
      </w:r>
      <w:r>
        <w:rPr>
          <w:spacing w:val="-5"/>
        </w:rPr>
        <w:t xml:space="preserve"> </w:t>
      </w:r>
      <w:r>
        <w:t>sources</w:t>
      </w:r>
      <w:r>
        <w:rPr>
          <w:spacing w:val="-6"/>
        </w:rPr>
        <w:t xml:space="preserve"> </w:t>
      </w:r>
      <w:r>
        <w:t>to</w:t>
      </w:r>
      <w:r>
        <w:rPr>
          <w:spacing w:val="-3"/>
        </w:rPr>
        <w:t xml:space="preserve"> </w:t>
      </w:r>
      <w:r>
        <w:t>answer</w:t>
      </w:r>
      <w:r>
        <w:rPr>
          <w:spacing w:val="-2"/>
        </w:rPr>
        <w:t xml:space="preserve"> </w:t>
      </w:r>
      <w:r>
        <w:t>questions about a topic.</w:t>
      </w:r>
    </w:p>
    <w:p w14:paraId="48223994" w14:textId="77777777" w:rsidR="00942630" w:rsidRDefault="000E46CB">
      <w:pPr>
        <w:pStyle w:val="ListParagraph"/>
        <w:numPr>
          <w:ilvl w:val="0"/>
          <w:numId w:val="207"/>
        </w:numPr>
        <w:tabs>
          <w:tab w:val="left" w:pos="1362"/>
        </w:tabs>
        <w:spacing w:line="267" w:lineRule="exact"/>
      </w:pPr>
      <w:r>
        <w:t>Paraphrase</w:t>
      </w:r>
      <w:r>
        <w:rPr>
          <w:spacing w:val="-7"/>
        </w:rPr>
        <w:t xml:space="preserve"> </w:t>
      </w:r>
      <w:r>
        <w:t>information</w:t>
      </w:r>
      <w:r>
        <w:rPr>
          <w:spacing w:val="-6"/>
        </w:rPr>
        <w:t xml:space="preserve"> </w:t>
      </w:r>
      <w:r>
        <w:t>and</w:t>
      </w:r>
      <w:r>
        <w:rPr>
          <w:spacing w:val="-4"/>
        </w:rPr>
        <w:t xml:space="preserve"> </w:t>
      </w:r>
      <w:r>
        <w:t>evidence</w:t>
      </w:r>
      <w:r>
        <w:rPr>
          <w:spacing w:val="-9"/>
        </w:rPr>
        <w:t xml:space="preserve"> </w:t>
      </w:r>
      <w:r>
        <w:t>to</w:t>
      </w:r>
      <w:r>
        <w:rPr>
          <w:spacing w:val="-6"/>
        </w:rPr>
        <w:t xml:space="preserve"> </w:t>
      </w:r>
      <w:r>
        <w:t>support</w:t>
      </w:r>
      <w:r>
        <w:rPr>
          <w:spacing w:val="-4"/>
        </w:rPr>
        <w:t xml:space="preserve"> </w:t>
      </w:r>
      <w:r>
        <w:t>ideas</w:t>
      </w:r>
      <w:r>
        <w:rPr>
          <w:spacing w:val="-9"/>
        </w:rPr>
        <w:t xml:space="preserve"> </w:t>
      </w:r>
      <w:r>
        <w:t>while</w:t>
      </w:r>
      <w:r>
        <w:rPr>
          <w:spacing w:val="-5"/>
        </w:rPr>
        <w:t xml:space="preserve"> </w:t>
      </w:r>
      <w:r>
        <w:t>avoiding</w:t>
      </w:r>
      <w:r>
        <w:rPr>
          <w:spacing w:val="-5"/>
        </w:rPr>
        <w:t xml:space="preserve"> </w:t>
      </w:r>
      <w:r>
        <w:rPr>
          <w:spacing w:val="-2"/>
        </w:rPr>
        <w:t>plagiarism.</w:t>
      </w:r>
    </w:p>
    <w:p w14:paraId="6407BEDA" w14:textId="77777777" w:rsidR="00942630" w:rsidRDefault="000E46CB">
      <w:pPr>
        <w:pStyle w:val="ListParagraph"/>
        <w:numPr>
          <w:ilvl w:val="0"/>
          <w:numId w:val="207"/>
        </w:numPr>
        <w:tabs>
          <w:tab w:val="left" w:pos="1362"/>
        </w:tabs>
        <w:spacing w:before="18"/>
      </w:pPr>
      <w:r>
        <w:t>Identify</w:t>
      </w:r>
      <w:r>
        <w:rPr>
          <w:spacing w:val="-5"/>
        </w:rPr>
        <w:t xml:space="preserve"> </w:t>
      </w:r>
      <w:r>
        <w:t>print</w:t>
      </w:r>
      <w:r>
        <w:rPr>
          <w:spacing w:val="-6"/>
        </w:rPr>
        <w:t xml:space="preserve"> </w:t>
      </w:r>
      <w:r>
        <w:t>and</w:t>
      </w:r>
      <w:r>
        <w:rPr>
          <w:spacing w:val="-6"/>
        </w:rPr>
        <w:t xml:space="preserve"> </w:t>
      </w:r>
      <w:r>
        <w:t>digital</w:t>
      </w:r>
      <w:r>
        <w:rPr>
          <w:spacing w:val="-10"/>
        </w:rPr>
        <w:t xml:space="preserve"> </w:t>
      </w:r>
      <w:r>
        <w:t>tools</w:t>
      </w:r>
      <w:r>
        <w:rPr>
          <w:spacing w:val="-3"/>
        </w:rPr>
        <w:t xml:space="preserve"> </w:t>
      </w:r>
      <w:r>
        <w:t>to</w:t>
      </w:r>
      <w:r>
        <w:rPr>
          <w:spacing w:val="-8"/>
        </w:rPr>
        <w:t xml:space="preserve"> </w:t>
      </w:r>
      <w:r>
        <w:t>gather</w:t>
      </w:r>
      <w:r>
        <w:rPr>
          <w:spacing w:val="-3"/>
        </w:rPr>
        <w:t xml:space="preserve"> </w:t>
      </w:r>
      <w:r>
        <w:t>information</w:t>
      </w:r>
      <w:r>
        <w:rPr>
          <w:spacing w:val="-4"/>
        </w:rPr>
        <w:t xml:space="preserve"> </w:t>
      </w:r>
      <w:r>
        <w:t>and</w:t>
      </w:r>
      <w:r>
        <w:rPr>
          <w:spacing w:val="-2"/>
        </w:rPr>
        <w:t xml:space="preserve"> evidence.</w:t>
      </w:r>
    </w:p>
    <w:p w14:paraId="1831941A" w14:textId="77777777" w:rsidR="00942630" w:rsidRDefault="000E46CB">
      <w:pPr>
        <w:pStyle w:val="ListParagraph"/>
        <w:numPr>
          <w:ilvl w:val="0"/>
          <w:numId w:val="207"/>
        </w:numPr>
        <w:tabs>
          <w:tab w:val="left" w:pos="1362"/>
        </w:tabs>
        <w:spacing w:before="23"/>
      </w:pPr>
      <w:r>
        <w:t>Sort</w:t>
      </w:r>
      <w:r>
        <w:rPr>
          <w:spacing w:val="-5"/>
        </w:rPr>
        <w:t xml:space="preserve"> </w:t>
      </w:r>
      <w:r>
        <w:t>evidence</w:t>
      </w:r>
      <w:r>
        <w:rPr>
          <w:spacing w:val="-8"/>
        </w:rPr>
        <w:t xml:space="preserve"> </w:t>
      </w:r>
      <w:r>
        <w:t>into</w:t>
      </w:r>
      <w:r>
        <w:rPr>
          <w:spacing w:val="-10"/>
        </w:rPr>
        <w:t xml:space="preserve"> </w:t>
      </w:r>
      <w:r>
        <w:t>categories</w:t>
      </w:r>
      <w:r>
        <w:rPr>
          <w:spacing w:val="-3"/>
        </w:rPr>
        <w:t xml:space="preserve"> </w:t>
      </w:r>
      <w:r>
        <w:t>using</w:t>
      </w:r>
      <w:r>
        <w:rPr>
          <w:spacing w:val="-8"/>
        </w:rPr>
        <w:t xml:space="preserve"> </w:t>
      </w:r>
      <w:r>
        <w:t>an</w:t>
      </w:r>
      <w:r>
        <w:rPr>
          <w:spacing w:val="-5"/>
        </w:rPr>
        <w:t xml:space="preserve"> </w:t>
      </w:r>
      <w:r>
        <w:t>appropriate</w:t>
      </w:r>
      <w:r>
        <w:rPr>
          <w:spacing w:val="-4"/>
        </w:rPr>
        <w:t xml:space="preserve"> </w:t>
      </w:r>
      <w:r>
        <w:t>note-taking</w:t>
      </w:r>
      <w:r>
        <w:rPr>
          <w:spacing w:val="-8"/>
        </w:rPr>
        <w:t xml:space="preserve"> </w:t>
      </w:r>
      <w:r>
        <w:t>format</w:t>
      </w:r>
      <w:r>
        <w:rPr>
          <w:spacing w:val="-3"/>
        </w:rPr>
        <w:t xml:space="preserve"> </w:t>
      </w:r>
      <w:r>
        <w:t>to</w:t>
      </w:r>
      <w:r>
        <w:rPr>
          <w:spacing w:val="-9"/>
        </w:rPr>
        <w:t xml:space="preserve"> </w:t>
      </w:r>
      <w:r>
        <w:t>collect</w:t>
      </w:r>
      <w:r>
        <w:rPr>
          <w:spacing w:val="-2"/>
        </w:rPr>
        <w:t xml:space="preserve"> </w:t>
      </w:r>
      <w:r>
        <w:t>and</w:t>
      </w:r>
      <w:r>
        <w:rPr>
          <w:spacing w:val="-7"/>
        </w:rPr>
        <w:t xml:space="preserve"> </w:t>
      </w:r>
      <w:r>
        <w:t>organize</w:t>
      </w:r>
      <w:r>
        <w:rPr>
          <w:spacing w:val="-3"/>
        </w:rPr>
        <w:t xml:space="preserve"> </w:t>
      </w:r>
      <w:r>
        <w:rPr>
          <w:spacing w:val="-2"/>
        </w:rPr>
        <w:t>information.</w:t>
      </w:r>
    </w:p>
    <w:p w14:paraId="410B7A4B" w14:textId="77777777" w:rsidR="00942630" w:rsidRDefault="000E46CB">
      <w:pPr>
        <w:pStyle w:val="ListParagraph"/>
        <w:numPr>
          <w:ilvl w:val="0"/>
          <w:numId w:val="207"/>
        </w:numPr>
        <w:tabs>
          <w:tab w:val="left" w:pos="1362"/>
        </w:tabs>
        <w:spacing w:before="18" w:line="261" w:lineRule="auto"/>
        <w:ind w:right="1291"/>
      </w:pPr>
      <w:r>
        <w:t>Demonstrate</w:t>
      </w:r>
      <w:r>
        <w:rPr>
          <w:spacing w:val="-5"/>
        </w:rPr>
        <w:t xml:space="preserve"> </w:t>
      </w:r>
      <w:r>
        <w:t>academic</w:t>
      </w:r>
      <w:r>
        <w:rPr>
          <w:spacing w:val="-1"/>
        </w:rPr>
        <w:t xml:space="preserve"> </w:t>
      </w:r>
      <w:r>
        <w:t>integrity by avoiding</w:t>
      </w:r>
      <w:r>
        <w:rPr>
          <w:spacing w:val="-6"/>
        </w:rPr>
        <w:t xml:space="preserve"> </w:t>
      </w:r>
      <w:r>
        <w:t>overreliance</w:t>
      </w:r>
      <w:r>
        <w:rPr>
          <w:spacing w:val="-5"/>
        </w:rPr>
        <w:t xml:space="preserve"> </w:t>
      </w:r>
      <w:r>
        <w:t>on</w:t>
      </w:r>
      <w:r>
        <w:rPr>
          <w:spacing w:val="-2"/>
        </w:rPr>
        <w:t xml:space="preserve"> </w:t>
      </w:r>
      <w:r>
        <w:t>any</w:t>
      </w:r>
      <w:r>
        <w:rPr>
          <w:spacing w:val="-5"/>
        </w:rPr>
        <w:t xml:space="preserve"> </w:t>
      </w:r>
      <w:r>
        <w:t>one</w:t>
      </w:r>
      <w:r>
        <w:rPr>
          <w:spacing w:val="-1"/>
        </w:rPr>
        <w:t xml:space="preserve"> </w:t>
      </w:r>
      <w:r>
        <w:t>source</w:t>
      </w:r>
      <w:r>
        <w:rPr>
          <w:spacing w:val="-5"/>
        </w:rPr>
        <w:t xml:space="preserve"> </w:t>
      </w:r>
      <w:r>
        <w:t>and</w:t>
      </w:r>
      <w:r>
        <w:rPr>
          <w:spacing w:val="-4"/>
        </w:rPr>
        <w:t xml:space="preserve"> </w:t>
      </w:r>
      <w:r>
        <w:t>referencing</w:t>
      </w:r>
      <w:r>
        <w:rPr>
          <w:spacing w:val="-2"/>
        </w:rPr>
        <w:t xml:space="preserve"> </w:t>
      </w:r>
      <w:r>
        <w:t>sources</w:t>
      </w:r>
      <w:r>
        <w:rPr>
          <w:spacing w:val="-1"/>
        </w:rPr>
        <w:t xml:space="preserve"> </w:t>
      </w:r>
      <w:r>
        <w:t>in</w:t>
      </w:r>
      <w:r>
        <w:rPr>
          <w:spacing w:val="-2"/>
        </w:rPr>
        <w:t xml:space="preserve"> </w:t>
      </w:r>
      <w:r>
        <w:t>writing and speaking; provide a list of sources.</w:t>
      </w:r>
    </w:p>
    <w:p w14:paraId="705F68B5" w14:textId="4C9A757A" w:rsidR="00942630" w:rsidRDefault="000E46CB">
      <w:pPr>
        <w:pStyle w:val="ListParagraph"/>
        <w:numPr>
          <w:ilvl w:val="0"/>
          <w:numId w:val="207"/>
        </w:numPr>
        <w:tabs>
          <w:tab w:val="left" w:pos="1362"/>
        </w:tabs>
        <w:spacing w:line="259" w:lineRule="auto"/>
        <w:ind w:right="2155" w:hanging="360"/>
      </w:pPr>
      <w:r>
        <w:t>Practice</w:t>
      </w:r>
      <w:r>
        <w:rPr>
          <w:spacing w:val="-6"/>
        </w:rPr>
        <w:t xml:space="preserve"> </w:t>
      </w:r>
      <w:r>
        <w:t>safe</w:t>
      </w:r>
      <w:r>
        <w:rPr>
          <w:spacing w:val="-2"/>
        </w:rPr>
        <w:t xml:space="preserve"> </w:t>
      </w:r>
      <w:r>
        <w:t>and</w:t>
      </w:r>
      <w:r>
        <w:rPr>
          <w:spacing w:val="-1"/>
        </w:rPr>
        <w:t xml:space="preserve"> </w:t>
      </w:r>
      <w:r>
        <w:t>ethical</w:t>
      </w:r>
      <w:r>
        <w:rPr>
          <w:spacing w:val="-4"/>
        </w:rPr>
        <w:t xml:space="preserve"> </w:t>
      </w:r>
      <w:r>
        <w:t>behaviors</w:t>
      </w:r>
      <w:r>
        <w:rPr>
          <w:spacing w:val="-6"/>
        </w:rPr>
        <w:t xml:space="preserve"> </w:t>
      </w:r>
      <w:r>
        <w:t>when</w:t>
      </w:r>
      <w:r>
        <w:rPr>
          <w:spacing w:val="-7"/>
        </w:rPr>
        <w:t xml:space="preserve"> </w:t>
      </w:r>
      <w:r>
        <w:t>communicating</w:t>
      </w:r>
      <w:r>
        <w:rPr>
          <w:spacing w:val="-3"/>
        </w:rPr>
        <w:t xml:space="preserve"> </w:t>
      </w:r>
      <w:r>
        <w:t>and</w:t>
      </w:r>
      <w:r>
        <w:rPr>
          <w:spacing w:val="-5"/>
        </w:rPr>
        <w:t xml:space="preserve"> </w:t>
      </w:r>
      <w:r>
        <w:t>interacting</w:t>
      </w:r>
      <w:r>
        <w:rPr>
          <w:spacing w:val="-3"/>
        </w:rPr>
        <w:t xml:space="preserve"> </w:t>
      </w:r>
      <w:r>
        <w:t>with</w:t>
      </w:r>
      <w:r>
        <w:rPr>
          <w:spacing w:val="-3"/>
        </w:rPr>
        <w:t xml:space="preserve"> </w:t>
      </w:r>
      <w:r>
        <w:t>others</w:t>
      </w:r>
      <w:r>
        <w:rPr>
          <w:spacing w:val="-6"/>
        </w:rPr>
        <w:t xml:space="preserve"> </w:t>
      </w:r>
      <w:r>
        <w:t>digitally</w:t>
      </w:r>
      <w:r>
        <w:rPr>
          <w:spacing w:val="-1"/>
        </w:rPr>
        <w:t xml:space="preserve"> </w:t>
      </w:r>
      <w:r>
        <w:t>(e.g.</w:t>
      </w:r>
      <w:r w:rsidR="00DB5C0E">
        <w:t>,</w:t>
      </w:r>
      <w:r>
        <w:rPr>
          <w:spacing w:val="-6"/>
        </w:rPr>
        <w:t xml:space="preserve"> </w:t>
      </w:r>
      <w:r>
        <w:t xml:space="preserve">safe information to share, utilize appropriate sites and materials, appropriate language use, respect diverse </w:t>
      </w:r>
      <w:r>
        <w:rPr>
          <w:spacing w:val="-2"/>
        </w:rPr>
        <w:t>perspectives).</w:t>
      </w:r>
    </w:p>
    <w:p w14:paraId="1740E350" w14:textId="77777777" w:rsidR="00942630" w:rsidRDefault="00942630">
      <w:pPr>
        <w:pStyle w:val="BodyText"/>
        <w:rPr>
          <w:sz w:val="20"/>
        </w:rPr>
      </w:pPr>
    </w:p>
    <w:p w14:paraId="2F5D3BC5" w14:textId="77777777" w:rsidR="00942630" w:rsidRDefault="00942630">
      <w:pPr>
        <w:pStyle w:val="BodyText"/>
        <w:spacing w:before="8"/>
      </w:pPr>
    </w:p>
    <w:p w14:paraId="26CAC7E3" w14:textId="77777777" w:rsidR="00942630" w:rsidRDefault="000E46CB">
      <w:pPr>
        <w:ind w:right="331"/>
        <w:jc w:val="center"/>
        <w:rPr>
          <w:sz w:val="20"/>
        </w:rPr>
      </w:pPr>
      <w:r>
        <w:rPr>
          <w:sz w:val="20"/>
        </w:rPr>
        <w:t>Page</w:t>
      </w:r>
      <w:r>
        <w:rPr>
          <w:spacing w:val="-1"/>
          <w:sz w:val="20"/>
        </w:rPr>
        <w:t xml:space="preserve"> </w:t>
      </w:r>
      <w:r>
        <w:rPr>
          <w:spacing w:val="-5"/>
          <w:sz w:val="20"/>
        </w:rPr>
        <w:t>61</w:t>
      </w:r>
    </w:p>
    <w:p w14:paraId="4C6328B4" w14:textId="77777777" w:rsidR="00942630" w:rsidRDefault="00942630">
      <w:pPr>
        <w:jc w:val="center"/>
        <w:rPr>
          <w:sz w:val="20"/>
        </w:rPr>
        <w:sectPr w:rsidR="00942630">
          <w:pgSz w:w="15840" w:h="12240" w:orient="landscape"/>
          <w:pgMar w:top="1140" w:right="460" w:bottom="580" w:left="800" w:header="0" w:footer="394" w:gutter="0"/>
          <w:cols w:space="720"/>
        </w:sectPr>
      </w:pPr>
    </w:p>
    <w:p w14:paraId="131D680C" w14:textId="77777777" w:rsidR="00942630" w:rsidRDefault="00942630">
      <w:pPr>
        <w:pStyle w:val="BodyText"/>
        <w:spacing w:before="2"/>
        <w:rPr>
          <w:sz w:val="16"/>
        </w:rPr>
      </w:pPr>
    </w:p>
    <w:p w14:paraId="6A2D41FD" w14:textId="77777777" w:rsidR="00942630" w:rsidRDefault="000E46CB">
      <w:pPr>
        <w:spacing w:before="102"/>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65497880"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4EA0AE6D"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7"/>
          <w:sz w:val="20"/>
        </w:rPr>
        <w:t xml:space="preserve"> </w:t>
      </w:r>
      <w:r>
        <w:rPr>
          <w:sz w:val="20"/>
        </w:rPr>
        <w:t>modes</w:t>
      </w:r>
      <w:r>
        <w:rPr>
          <w:spacing w:val="-14"/>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055062F8" w14:textId="77777777" w:rsidR="00942630" w:rsidRDefault="000E46CB">
      <w:pPr>
        <w:pStyle w:val="ListParagraph"/>
        <w:numPr>
          <w:ilvl w:val="0"/>
          <w:numId w:val="269"/>
        </w:numPr>
        <w:tabs>
          <w:tab w:val="left" w:pos="1359"/>
          <w:tab w:val="left" w:pos="1360"/>
        </w:tabs>
        <w:spacing w:before="18"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77F16FA0" w14:textId="77777777" w:rsidR="00942630" w:rsidRDefault="000E46CB">
      <w:pPr>
        <w:pStyle w:val="ListParagraph"/>
        <w:numPr>
          <w:ilvl w:val="0"/>
          <w:numId w:val="269"/>
        </w:numPr>
        <w:tabs>
          <w:tab w:val="left" w:pos="1359"/>
          <w:tab w:val="left" w:pos="1360"/>
        </w:tabs>
        <w:spacing w:line="259" w:lineRule="auto"/>
        <w:ind w:right="1762"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04543B6C" w14:textId="77777777" w:rsidR="00942630" w:rsidRDefault="000E46CB">
      <w:pPr>
        <w:pStyle w:val="ListParagraph"/>
        <w:numPr>
          <w:ilvl w:val="0"/>
          <w:numId w:val="269"/>
        </w:numPr>
        <w:tabs>
          <w:tab w:val="left" w:pos="1359"/>
          <w:tab w:val="left" w:pos="1360"/>
        </w:tabs>
        <w:spacing w:line="261" w:lineRule="auto"/>
        <w:ind w:left="1358"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5"/>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2E786019" w14:textId="77777777" w:rsidR="00942630" w:rsidRDefault="00942630">
      <w:pPr>
        <w:pStyle w:val="BodyText"/>
        <w:rPr>
          <w:sz w:val="20"/>
        </w:rPr>
      </w:pPr>
    </w:p>
    <w:p w14:paraId="5B0B6BF5" w14:textId="77777777" w:rsidR="00942630" w:rsidRDefault="00942630">
      <w:pPr>
        <w:pStyle w:val="BodyText"/>
        <w:rPr>
          <w:sz w:val="20"/>
        </w:rPr>
      </w:pPr>
    </w:p>
    <w:p w14:paraId="60397DC7" w14:textId="77777777" w:rsidR="00942630" w:rsidRDefault="00942630">
      <w:pPr>
        <w:pStyle w:val="BodyText"/>
        <w:rPr>
          <w:sz w:val="20"/>
        </w:rPr>
      </w:pPr>
    </w:p>
    <w:p w14:paraId="189B2B17" w14:textId="77777777" w:rsidR="00942630" w:rsidRDefault="00942630">
      <w:pPr>
        <w:pStyle w:val="BodyText"/>
        <w:rPr>
          <w:sz w:val="20"/>
        </w:rPr>
      </w:pPr>
    </w:p>
    <w:p w14:paraId="13D0C522" w14:textId="77777777" w:rsidR="00942630" w:rsidRDefault="00942630">
      <w:pPr>
        <w:pStyle w:val="BodyText"/>
        <w:rPr>
          <w:sz w:val="20"/>
        </w:rPr>
      </w:pPr>
    </w:p>
    <w:p w14:paraId="4B277088" w14:textId="77777777" w:rsidR="00942630" w:rsidRDefault="00942630">
      <w:pPr>
        <w:pStyle w:val="BodyText"/>
        <w:rPr>
          <w:sz w:val="20"/>
        </w:rPr>
      </w:pPr>
    </w:p>
    <w:p w14:paraId="431500AD" w14:textId="77777777" w:rsidR="00942630" w:rsidRDefault="00942630">
      <w:pPr>
        <w:pStyle w:val="BodyText"/>
        <w:rPr>
          <w:sz w:val="20"/>
        </w:rPr>
      </w:pPr>
    </w:p>
    <w:p w14:paraId="17C7BC93" w14:textId="77777777" w:rsidR="00942630" w:rsidRDefault="00942630">
      <w:pPr>
        <w:pStyle w:val="BodyText"/>
        <w:rPr>
          <w:sz w:val="20"/>
        </w:rPr>
      </w:pPr>
    </w:p>
    <w:p w14:paraId="649A1111" w14:textId="77777777" w:rsidR="00942630" w:rsidRDefault="00942630">
      <w:pPr>
        <w:pStyle w:val="BodyText"/>
        <w:rPr>
          <w:sz w:val="20"/>
        </w:rPr>
      </w:pPr>
    </w:p>
    <w:p w14:paraId="058DA5D3" w14:textId="77777777" w:rsidR="00942630" w:rsidRDefault="00942630">
      <w:pPr>
        <w:pStyle w:val="BodyText"/>
        <w:rPr>
          <w:sz w:val="20"/>
        </w:rPr>
      </w:pPr>
    </w:p>
    <w:p w14:paraId="261F51AB" w14:textId="77777777" w:rsidR="00942630" w:rsidRDefault="00942630">
      <w:pPr>
        <w:pStyle w:val="BodyText"/>
        <w:rPr>
          <w:sz w:val="20"/>
        </w:rPr>
      </w:pPr>
    </w:p>
    <w:p w14:paraId="1A8CC193" w14:textId="77777777" w:rsidR="00942630" w:rsidRDefault="00942630">
      <w:pPr>
        <w:pStyle w:val="BodyText"/>
        <w:rPr>
          <w:sz w:val="20"/>
        </w:rPr>
      </w:pPr>
    </w:p>
    <w:p w14:paraId="24EADD93" w14:textId="77777777" w:rsidR="00942630" w:rsidRDefault="00942630">
      <w:pPr>
        <w:pStyle w:val="BodyText"/>
        <w:rPr>
          <w:sz w:val="20"/>
        </w:rPr>
      </w:pPr>
    </w:p>
    <w:p w14:paraId="61431A94" w14:textId="77777777" w:rsidR="00942630" w:rsidRDefault="00942630">
      <w:pPr>
        <w:pStyle w:val="BodyText"/>
        <w:rPr>
          <w:sz w:val="20"/>
        </w:rPr>
      </w:pPr>
    </w:p>
    <w:p w14:paraId="665F9939" w14:textId="77777777" w:rsidR="00942630" w:rsidRDefault="00942630">
      <w:pPr>
        <w:pStyle w:val="BodyText"/>
        <w:rPr>
          <w:sz w:val="20"/>
        </w:rPr>
      </w:pPr>
    </w:p>
    <w:p w14:paraId="7C860A67" w14:textId="77777777" w:rsidR="00942630" w:rsidRDefault="00942630">
      <w:pPr>
        <w:pStyle w:val="BodyText"/>
        <w:rPr>
          <w:sz w:val="20"/>
        </w:rPr>
      </w:pPr>
    </w:p>
    <w:p w14:paraId="3D4A046F" w14:textId="77777777" w:rsidR="00942630" w:rsidRDefault="00942630">
      <w:pPr>
        <w:pStyle w:val="BodyText"/>
        <w:rPr>
          <w:sz w:val="20"/>
        </w:rPr>
      </w:pPr>
    </w:p>
    <w:p w14:paraId="5B98E945" w14:textId="77777777" w:rsidR="00942630" w:rsidRDefault="00942630">
      <w:pPr>
        <w:pStyle w:val="BodyText"/>
        <w:rPr>
          <w:sz w:val="20"/>
        </w:rPr>
      </w:pPr>
    </w:p>
    <w:p w14:paraId="1439D8D5" w14:textId="77777777" w:rsidR="00942630" w:rsidRDefault="00942630">
      <w:pPr>
        <w:pStyle w:val="BodyText"/>
        <w:rPr>
          <w:sz w:val="20"/>
        </w:rPr>
      </w:pPr>
    </w:p>
    <w:p w14:paraId="0A4011EA" w14:textId="77777777" w:rsidR="00942630" w:rsidRDefault="00942630">
      <w:pPr>
        <w:pStyle w:val="BodyText"/>
        <w:rPr>
          <w:sz w:val="20"/>
        </w:rPr>
      </w:pPr>
    </w:p>
    <w:p w14:paraId="56FBE9C4" w14:textId="77777777" w:rsidR="00942630" w:rsidRDefault="00942630">
      <w:pPr>
        <w:pStyle w:val="BodyText"/>
        <w:rPr>
          <w:sz w:val="20"/>
        </w:rPr>
      </w:pPr>
    </w:p>
    <w:p w14:paraId="1943E10B" w14:textId="77777777" w:rsidR="00942630" w:rsidRDefault="00942630">
      <w:pPr>
        <w:pStyle w:val="BodyText"/>
        <w:rPr>
          <w:sz w:val="20"/>
        </w:rPr>
      </w:pPr>
    </w:p>
    <w:p w14:paraId="5C1D187E" w14:textId="77777777" w:rsidR="00942630" w:rsidRDefault="00942630">
      <w:pPr>
        <w:pStyle w:val="BodyText"/>
        <w:spacing w:before="12"/>
        <w:rPr>
          <w:sz w:val="28"/>
        </w:rPr>
      </w:pPr>
    </w:p>
    <w:p w14:paraId="63418E23" w14:textId="77777777" w:rsidR="00942630" w:rsidRDefault="000E46CB">
      <w:pPr>
        <w:spacing w:before="102"/>
        <w:ind w:right="331"/>
        <w:jc w:val="center"/>
        <w:rPr>
          <w:sz w:val="20"/>
        </w:rPr>
      </w:pPr>
      <w:r>
        <w:rPr>
          <w:sz w:val="20"/>
        </w:rPr>
        <w:t>Page</w:t>
      </w:r>
      <w:r>
        <w:rPr>
          <w:spacing w:val="-1"/>
          <w:sz w:val="20"/>
        </w:rPr>
        <w:t xml:space="preserve"> </w:t>
      </w:r>
      <w:r>
        <w:rPr>
          <w:spacing w:val="-5"/>
          <w:sz w:val="20"/>
        </w:rPr>
        <w:t>62</w:t>
      </w:r>
    </w:p>
    <w:p w14:paraId="64F6B1EC" w14:textId="77777777" w:rsidR="00942630" w:rsidRDefault="00942630">
      <w:pPr>
        <w:jc w:val="center"/>
        <w:rPr>
          <w:sz w:val="20"/>
        </w:rPr>
        <w:sectPr w:rsidR="00942630">
          <w:pgSz w:w="15840" w:h="12240" w:orient="landscape"/>
          <w:pgMar w:top="1140" w:right="460" w:bottom="580" w:left="800" w:header="0" w:footer="394" w:gutter="0"/>
          <w:cols w:space="720"/>
        </w:sectPr>
      </w:pPr>
    </w:p>
    <w:p w14:paraId="6714A970" w14:textId="77777777" w:rsidR="00942630" w:rsidRDefault="00942630">
      <w:pPr>
        <w:pStyle w:val="BodyText"/>
        <w:spacing w:before="7"/>
        <w:rPr>
          <w:sz w:val="16"/>
        </w:rPr>
      </w:pPr>
    </w:p>
    <w:p w14:paraId="1EB50D73"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22D1AD80" w14:textId="77777777" w:rsidR="00942630" w:rsidRDefault="000E46CB">
      <w:pPr>
        <w:pStyle w:val="BodyText"/>
        <w:spacing w:before="293" w:line="261"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60F9CE3B" w14:textId="77777777" w:rsidR="00942630" w:rsidRDefault="000E46CB">
      <w:pPr>
        <w:pStyle w:val="BodyText"/>
        <w:spacing w:line="262" w:lineRule="exact"/>
        <w:ind w:left="640"/>
      </w:pPr>
      <w:r>
        <w:rPr>
          <w:b/>
        </w:rPr>
        <w:t>LA.4.SL.1</w:t>
      </w:r>
      <w:r>
        <w:rPr>
          <w:b/>
          <w:spacing w:val="-6"/>
        </w:rPr>
        <w:t xml:space="preserve"> </w:t>
      </w:r>
      <w:r>
        <w:t>Prepare</w:t>
      </w:r>
      <w:r>
        <w:rPr>
          <w:spacing w:val="-4"/>
        </w:rPr>
        <w:t xml:space="preserve"> </w:t>
      </w:r>
      <w:r>
        <w:t>for</w:t>
      </w:r>
      <w:r>
        <w:rPr>
          <w:spacing w:val="-4"/>
        </w:rPr>
        <w:t xml:space="preserve"> </w:t>
      </w:r>
      <w:r>
        <w:t>and</w:t>
      </w:r>
      <w:r>
        <w:rPr>
          <w:spacing w:val="-7"/>
        </w:rPr>
        <w:t xml:space="preserve"> </w:t>
      </w:r>
      <w:r>
        <w:t>participate</w:t>
      </w:r>
      <w:r>
        <w:rPr>
          <w:spacing w:val="-4"/>
        </w:rPr>
        <w:t xml:space="preserve"> </w:t>
      </w:r>
      <w:r>
        <w:t>in</w:t>
      </w:r>
      <w:r>
        <w:rPr>
          <w:spacing w:val="-10"/>
        </w:rPr>
        <w:t xml:space="preserve"> </w:t>
      </w:r>
      <w:r>
        <w:t>structured</w:t>
      </w:r>
      <w:r>
        <w:rPr>
          <w:spacing w:val="-7"/>
        </w:rPr>
        <w:t xml:space="preserve"> </w:t>
      </w:r>
      <w:r>
        <w:t>discussions</w:t>
      </w:r>
      <w:r>
        <w:rPr>
          <w:spacing w:val="-4"/>
        </w:rPr>
        <w:t xml:space="preserve"> </w:t>
      </w:r>
      <w:r>
        <w:t>and</w:t>
      </w:r>
      <w:r>
        <w:rPr>
          <w:spacing w:val="-3"/>
        </w:rPr>
        <w:t xml:space="preserve"> </w:t>
      </w:r>
      <w:r>
        <w:t>collaborations</w:t>
      </w:r>
      <w:r>
        <w:rPr>
          <w:spacing w:val="-4"/>
        </w:rPr>
        <w:t xml:space="preserve"> </w:t>
      </w:r>
      <w:r>
        <w:t>about</w:t>
      </w:r>
      <w:r>
        <w:rPr>
          <w:spacing w:val="-8"/>
        </w:rPr>
        <w:t xml:space="preserve"> </w:t>
      </w:r>
      <w:r>
        <w:t>4th</w:t>
      </w:r>
      <w:r>
        <w:rPr>
          <w:spacing w:val="-10"/>
        </w:rPr>
        <w:t xml:space="preserve"> </w:t>
      </w:r>
      <w:r>
        <w:t>grade</w:t>
      </w:r>
      <w:r>
        <w:rPr>
          <w:spacing w:val="-8"/>
        </w:rPr>
        <w:t xml:space="preserve"> </w:t>
      </w:r>
      <w:r>
        <w:t>topics</w:t>
      </w:r>
      <w:r>
        <w:rPr>
          <w:spacing w:val="-5"/>
        </w:rPr>
        <w:t xml:space="preserve"> </w:t>
      </w:r>
      <w:r>
        <w:t>and</w:t>
      </w:r>
      <w:r>
        <w:rPr>
          <w:spacing w:val="-6"/>
        </w:rPr>
        <w:t xml:space="preserve"> </w:t>
      </w:r>
      <w:r>
        <w:rPr>
          <w:spacing w:val="-2"/>
        </w:rPr>
        <w:t>texts.</w:t>
      </w:r>
    </w:p>
    <w:p w14:paraId="6A699941" w14:textId="77777777" w:rsidR="00942630" w:rsidRDefault="000E46CB">
      <w:pPr>
        <w:pStyle w:val="ListParagraph"/>
        <w:numPr>
          <w:ilvl w:val="0"/>
          <w:numId w:val="206"/>
        </w:numPr>
        <w:tabs>
          <w:tab w:val="left" w:pos="1361"/>
        </w:tabs>
        <w:spacing w:before="23"/>
      </w:pPr>
      <w:r>
        <w:t>Ask</w:t>
      </w:r>
      <w:r>
        <w:rPr>
          <w:spacing w:val="-6"/>
        </w:rPr>
        <w:t xml:space="preserve"> </w:t>
      </w:r>
      <w:r>
        <w:t>relevant</w:t>
      </w:r>
      <w:r>
        <w:rPr>
          <w:spacing w:val="-1"/>
        </w:rPr>
        <w:t xml:space="preserve"> </w:t>
      </w:r>
      <w:r>
        <w:t>questions</w:t>
      </w:r>
      <w:r>
        <w:rPr>
          <w:spacing w:val="-7"/>
        </w:rPr>
        <w:t xml:space="preserve"> </w:t>
      </w:r>
      <w:r>
        <w:t>to</w:t>
      </w:r>
      <w:r>
        <w:rPr>
          <w:spacing w:val="-4"/>
        </w:rPr>
        <w:t xml:space="preserve"> </w:t>
      </w:r>
      <w:r>
        <w:t>build</w:t>
      </w:r>
      <w:r>
        <w:rPr>
          <w:spacing w:val="-5"/>
        </w:rPr>
        <w:t xml:space="preserve"> </w:t>
      </w:r>
      <w:r>
        <w:t>on</w:t>
      </w:r>
      <w:r>
        <w:rPr>
          <w:spacing w:val="-3"/>
        </w:rPr>
        <w:t xml:space="preserve"> </w:t>
      </w:r>
      <w:r>
        <w:t>ideas</w:t>
      </w:r>
      <w:r>
        <w:rPr>
          <w:spacing w:val="-3"/>
        </w:rPr>
        <w:t xml:space="preserve"> </w:t>
      </w:r>
      <w:r>
        <w:t>or</w:t>
      </w:r>
      <w:r>
        <w:rPr>
          <w:spacing w:val="-2"/>
        </w:rPr>
        <w:t xml:space="preserve"> </w:t>
      </w:r>
      <w:r>
        <w:t>acquire</w:t>
      </w:r>
      <w:r>
        <w:rPr>
          <w:spacing w:val="-3"/>
        </w:rPr>
        <w:t xml:space="preserve"> </w:t>
      </w:r>
      <w:r>
        <w:t>or</w:t>
      </w:r>
      <w:r>
        <w:rPr>
          <w:spacing w:val="-2"/>
        </w:rPr>
        <w:t xml:space="preserve"> </w:t>
      </w:r>
      <w:r>
        <w:t>confirm</w:t>
      </w:r>
      <w:r>
        <w:rPr>
          <w:spacing w:val="-4"/>
        </w:rPr>
        <w:t xml:space="preserve"> </w:t>
      </w:r>
      <w:r>
        <w:rPr>
          <w:spacing w:val="-2"/>
        </w:rPr>
        <w:t>information.</w:t>
      </w:r>
    </w:p>
    <w:p w14:paraId="70293B10" w14:textId="77777777" w:rsidR="00942630" w:rsidRDefault="000E46CB">
      <w:pPr>
        <w:pStyle w:val="ListParagraph"/>
        <w:numPr>
          <w:ilvl w:val="0"/>
          <w:numId w:val="206"/>
        </w:numPr>
        <w:tabs>
          <w:tab w:val="left" w:pos="1361"/>
        </w:tabs>
        <w:spacing w:before="23"/>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78CBB697" w14:textId="77777777" w:rsidR="00942630" w:rsidRDefault="000E46CB">
      <w:pPr>
        <w:pStyle w:val="ListParagraph"/>
        <w:numPr>
          <w:ilvl w:val="0"/>
          <w:numId w:val="206"/>
        </w:numPr>
        <w:tabs>
          <w:tab w:val="left" w:pos="1361"/>
        </w:tabs>
        <w:spacing w:before="18" w:line="261" w:lineRule="auto"/>
        <w:ind w:right="1347" w:hanging="360"/>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1"/>
        </w:rPr>
        <w:t xml:space="preserve"> </w:t>
      </w:r>
      <w:r>
        <w:t>in</w:t>
      </w:r>
      <w:r>
        <w:rPr>
          <w:spacing w:val="-2"/>
        </w:rPr>
        <w:t xml:space="preserve"> </w:t>
      </w:r>
      <w:r>
        <w:t>an</w:t>
      </w:r>
      <w:r>
        <w:rPr>
          <w:spacing w:val="-2"/>
        </w:rPr>
        <w:t xml:space="preserve"> </w:t>
      </w:r>
      <w:r>
        <w:t>all-inclusive</w:t>
      </w:r>
      <w:r>
        <w:rPr>
          <w:spacing w:val="-2"/>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3A28C0B5" w14:textId="77777777" w:rsidR="00942630" w:rsidRDefault="000E46CB">
      <w:pPr>
        <w:pStyle w:val="ListParagraph"/>
        <w:numPr>
          <w:ilvl w:val="0"/>
          <w:numId w:val="206"/>
        </w:numPr>
        <w:tabs>
          <w:tab w:val="left" w:pos="1361"/>
        </w:tabs>
        <w:spacing w:line="267" w:lineRule="exact"/>
      </w:pPr>
      <w:r>
        <w:t>Demonstrate</w:t>
      </w:r>
      <w:r>
        <w:rPr>
          <w:spacing w:val="-12"/>
        </w:rPr>
        <w:t xml:space="preserve"> </w:t>
      </w:r>
      <w:r>
        <w:t>active</w:t>
      </w:r>
      <w:r>
        <w:rPr>
          <w:spacing w:val="-6"/>
        </w:rPr>
        <w:t xml:space="preserve"> </w:t>
      </w:r>
      <w:r>
        <w:t>and</w:t>
      </w:r>
      <w:r>
        <w:rPr>
          <w:spacing w:val="-5"/>
        </w:rPr>
        <w:t xml:space="preserve"> </w:t>
      </w:r>
      <w:r>
        <w:t>attentive</w:t>
      </w:r>
      <w:r>
        <w:rPr>
          <w:spacing w:val="-5"/>
        </w:rPr>
        <w:t xml:space="preserve"> </w:t>
      </w:r>
      <w:r>
        <w:t>listening</w:t>
      </w:r>
      <w:r>
        <w:rPr>
          <w:spacing w:val="-7"/>
        </w:rPr>
        <w:t xml:space="preserve"> </w:t>
      </w:r>
      <w:r>
        <w:t>skills</w:t>
      </w:r>
      <w:r>
        <w:rPr>
          <w:spacing w:val="-5"/>
        </w:rPr>
        <w:t xml:space="preserve"> </w:t>
      </w:r>
      <w:r>
        <w:t>(e.g.,</w:t>
      </w:r>
      <w:r>
        <w:rPr>
          <w:spacing w:val="-6"/>
        </w:rPr>
        <w:t xml:space="preserve"> </w:t>
      </w:r>
      <w:r>
        <w:t>eye</w:t>
      </w:r>
      <w:r>
        <w:rPr>
          <w:spacing w:val="-10"/>
        </w:rPr>
        <w:t xml:space="preserve"> </w:t>
      </w:r>
      <w:r>
        <w:t>contact,</w:t>
      </w:r>
      <w:r>
        <w:rPr>
          <w:spacing w:val="-5"/>
        </w:rPr>
        <w:t xml:space="preserve"> </w:t>
      </w:r>
      <w:r>
        <w:t>nonverbal</w:t>
      </w:r>
      <w:r>
        <w:rPr>
          <w:spacing w:val="-8"/>
        </w:rPr>
        <w:t xml:space="preserve"> </w:t>
      </w:r>
      <w:r>
        <w:t>cues,</w:t>
      </w:r>
      <w:r>
        <w:rPr>
          <w:spacing w:val="-9"/>
        </w:rPr>
        <w:t xml:space="preserve"> </w:t>
      </w:r>
      <w:r>
        <w:t>recalling,</w:t>
      </w:r>
      <w:r>
        <w:rPr>
          <w:spacing w:val="-5"/>
        </w:rPr>
        <w:t xml:space="preserve"> </w:t>
      </w:r>
      <w:r>
        <w:rPr>
          <w:spacing w:val="-2"/>
        </w:rPr>
        <w:t>questioning).</w:t>
      </w:r>
    </w:p>
    <w:p w14:paraId="4875B15A" w14:textId="77777777" w:rsidR="00942630" w:rsidRDefault="000E46CB">
      <w:pPr>
        <w:pStyle w:val="ListParagraph"/>
        <w:numPr>
          <w:ilvl w:val="0"/>
          <w:numId w:val="206"/>
        </w:numPr>
        <w:tabs>
          <w:tab w:val="left" w:pos="1361"/>
        </w:tabs>
        <w:spacing w:before="19"/>
      </w:pPr>
      <w:r>
        <w:t>Complete</w:t>
      </w:r>
      <w:r>
        <w:rPr>
          <w:spacing w:val="-4"/>
        </w:rPr>
        <w:t xml:space="preserve"> </w:t>
      </w:r>
      <w:r>
        <w:t>a</w:t>
      </w:r>
      <w:r>
        <w:rPr>
          <w:spacing w:val="-7"/>
        </w:rPr>
        <w:t xml:space="preserve"> </w:t>
      </w:r>
      <w:r>
        <w:t>task</w:t>
      </w:r>
      <w:r>
        <w:rPr>
          <w:spacing w:val="-4"/>
        </w:rPr>
        <w:t xml:space="preserve"> </w:t>
      </w:r>
      <w:r>
        <w:t>following</w:t>
      </w:r>
      <w:r>
        <w:rPr>
          <w:spacing w:val="-5"/>
        </w:rPr>
        <w:t xml:space="preserve"> </w:t>
      </w:r>
      <w:r>
        <w:t>multi-step</w:t>
      </w:r>
      <w:r>
        <w:rPr>
          <w:spacing w:val="-6"/>
        </w:rPr>
        <w:t xml:space="preserve"> </w:t>
      </w:r>
      <w:r>
        <w:rPr>
          <w:spacing w:val="-2"/>
        </w:rPr>
        <w:t>directions.</w:t>
      </w:r>
    </w:p>
    <w:p w14:paraId="66219C1D" w14:textId="77777777" w:rsidR="00942630" w:rsidRDefault="00942630">
      <w:pPr>
        <w:pStyle w:val="BodyText"/>
        <w:spacing w:before="4"/>
        <w:rPr>
          <w:sz w:val="25"/>
        </w:rPr>
      </w:pPr>
    </w:p>
    <w:p w14:paraId="326EFD3F" w14:textId="77777777" w:rsidR="00942630" w:rsidRDefault="000E46CB">
      <w:pPr>
        <w:pStyle w:val="BodyText"/>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66F62543" w14:textId="77777777" w:rsidR="00942630" w:rsidRDefault="000E46CB">
      <w:pPr>
        <w:pStyle w:val="BodyText"/>
        <w:spacing w:before="3" w:line="261" w:lineRule="auto"/>
        <w:ind w:left="640" w:right="1033" w:hanging="1"/>
      </w:pPr>
      <w:r>
        <w:rPr>
          <w:b/>
        </w:rPr>
        <w:t>LA.4.SL.2</w:t>
      </w:r>
      <w:r>
        <w:rPr>
          <w:b/>
          <w:spacing w:val="-6"/>
        </w:rPr>
        <w:t xml:space="preserve"> </w:t>
      </w:r>
      <w:r>
        <w:t>Report on</w:t>
      </w:r>
      <w:r>
        <w:rPr>
          <w:spacing w:val="-1"/>
        </w:rPr>
        <w:t xml:space="preserve"> </w:t>
      </w:r>
      <w:r>
        <w:t>a</w:t>
      </w:r>
      <w:r>
        <w:rPr>
          <w:spacing w:val="-3"/>
        </w:rPr>
        <w:t xml:space="preserve"> </w:t>
      </w:r>
      <w:r>
        <w:t>topic</w:t>
      </w:r>
      <w:r>
        <w:rPr>
          <w:spacing w:val="-5"/>
        </w:rPr>
        <w:t xml:space="preserve"> </w:t>
      </w:r>
      <w:r>
        <w:t>or</w:t>
      </w:r>
      <w:r>
        <w:rPr>
          <w:spacing w:val="-5"/>
        </w:rPr>
        <w:t xml:space="preserve"> </w:t>
      </w:r>
      <w:r>
        <w:t>text, tell</w:t>
      </w:r>
      <w:r>
        <w:rPr>
          <w:spacing w:val="-2"/>
        </w:rPr>
        <w:t xml:space="preserve"> </w:t>
      </w:r>
      <w:r>
        <w:t>a</w:t>
      </w:r>
      <w:r>
        <w:rPr>
          <w:spacing w:val="-3"/>
        </w:rPr>
        <w:t xml:space="preserve"> </w:t>
      </w:r>
      <w:r>
        <w:t>story,</w:t>
      </w:r>
      <w:r>
        <w:rPr>
          <w:spacing w:val="-5"/>
        </w:rPr>
        <w:t xml:space="preserve"> </w:t>
      </w:r>
      <w:r>
        <w:t>or recount an</w:t>
      </w:r>
      <w:r>
        <w:rPr>
          <w:spacing w:val="-7"/>
        </w:rPr>
        <w:t xml:space="preserve"> </w:t>
      </w:r>
      <w:r>
        <w:t>experience</w:t>
      </w:r>
      <w:r>
        <w:rPr>
          <w:spacing w:val="-5"/>
        </w:rPr>
        <w:t xml:space="preserve"> </w:t>
      </w:r>
      <w:r>
        <w:t>in</w:t>
      </w:r>
      <w:r>
        <w:rPr>
          <w:spacing w:val="-1"/>
        </w:rPr>
        <w:t xml:space="preserve"> </w:t>
      </w:r>
      <w:r>
        <w:t>an</w:t>
      </w:r>
      <w:r>
        <w:rPr>
          <w:spacing w:val="-1"/>
        </w:rPr>
        <w:t xml:space="preserve"> </w:t>
      </w:r>
      <w:r>
        <w:t>organized</w:t>
      </w:r>
      <w:r>
        <w:rPr>
          <w:spacing w:val="-3"/>
        </w:rPr>
        <w:t xml:space="preserve"> </w:t>
      </w:r>
      <w:r>
        <w:t>manner with</w:t>
      </w:r>
      <w:r>
        <w:rPr>
          <w:spacing w:val="-1"/>
        </w:rPr>
        <w:t xml:space="preserve"> </w:t>
      </w:r>
      <w:r>
        <w:t>appropriate facts and relevant, descriptive details to support themes or central ideas.</w:t>
      </w:r>
    </w:p>
    <w:p w14:paraId="0C007135" w14:textId="77777777" w:rsidR="00942630" w:rsidRDefault="000E46CB">
      <w:pPr>
        <w:pStyle w:val="ListParagraph"/>
        <w:numPr>
          <w:ilvl w:val="0"/>
          <w:numId w:val="205"/>
        </w:numPr>
        <w:tabs>
          <w:tab w:val="left" w:pos="1361"/>
        </w:tabs>
        <w:spacing w:line="261" w:lineRule="auto"/>
        <w:ind w:right="2122"/>
      </w:pPr>
      <w:r>
        <w:t>Demonstrate</w:t>
      </w:r>
      <w:r>
        <w:rPr>
          <w:spacing w:val="-7"/>
        </w:rPr>
        <w:t xml:space="preserve"> </w:t>
      </w:r>
      <w:r>
        <w:t>appropriate</w:t>
      </w:r>
      <w:r>
        <w:rPr>
          <w:spacing w:val="-2"/>
        </w:rPr>
        <w:t xml:space="preserve"> </w:t>
      </w:r>
      <w:r>
        <w:t>speaking</w:t>
      </w:r>
      <w:r>
        <w:rPr>
          <w:spacing w:val="-3"/>
        </w:rPr>
        <w:t xml:space="preserve"> </w:t>
      </w:r>
      <w:r>
        <w:t>techniques</w:t>
      </w:r>
      <w:r>
        <w:rPr>
          <w:spacing w:val="-2"/>
        </w:rPr>
        <w:t xml:space="preserve"> </w:t>
      </w:r>
      <w:r>
        <w:t>(e.g.,</w:t>
      </w:r>
      <w:r>
        <w:rPr>
          <w:spacing w:val="-2"/>
        </w:rPr>
        <w:t xml:space="preserve"> </w:t>
      </w:r>
      <w:r>
        <w:t>appropriate</w:t>
      </w:r>
      <w:r>
        <w:rPr>
          <w:spacing w:val="-2"/>
        </w:rPr>
        <w:t xml:space="preserve"> </w:t>
      </w:r>
      <w:r>
        <w:t>eye</w:t>
      </w:r>
      <w:r>
        <w:rPr>
          <w:spacing w:val="-7"/>
        </w:rPr>
        <w:t xml:space="preserve"> </w:t>
      </w:r>
      <w:r>
        <w:t>contact,</w:t>
      </w:r>
      <w:r>
        <w:rPr>
          <w:spacing w:val="-6"/>
        </w:rPr>
        <w:t xml:space="preserve"> </w:t>
      </w:r>
      <w:r>
        <w:t>adequate</w:t>
      </w:r>
      <w:r>
        <w:rPr>
          <w:spacing w:val="-11"/>
        </w:rPr>
        <w:t xml:space="preserve"> </w:t>
      </w:r>
      <w:r>
        <w:t>volume,</w:t>
      </w:r>
      <w:r>
        <w:rPr>
          <w:spacing w:val="-7"/>
        </w:rPr>
        <w:t xml:space="preserve"> </w:t>
      </w:r>
      <w:r>
        <w:t>clear pronunciation) for a variety of purposes and situations, including interpreting 4th grade texts.</w:t>
      </w:r>
    </w:p>
    <w:p w14:paraId="0803A705" w14:textId="77777777" w:rsidR="00942630" w:rsidRDefault="000E46CB">
      <w:pPr>
        <w:pStyle w:val="ListParagraph"/>
        <w:numPr>
          <w:ilvl w:val="0"/>
          <w:numId w:val="205"/>
        </w:numPr>
        <w:tabs>
          <w:tab w:val="left" w:pos="1362"/>
        </w:tabs>
        <w:spacing w:line="267" w:lineRule="exact"/>
        <w:ind w:left="1361"/>
      </w:pPr>
      <w:r>
        <w:t>Convey</w:t>
      </w:r>
      <w:r>
        <w:rPr>
          <w:spacing w:val="-5"/>
        </w:rPr>
        <w:t xml:space="preserve"> </w:t>
      </w:r>
      <w:r>
        <w:t>a</w:t>
      </w:r>
      <w:r>
        <w:rPr>
          <w:spacing w:val="-6"/>
        </w:rPr>
        <w:t xml:space="preserve"> </w:t>
      </w:r>
      <w:r>
        <w:t>perspective</w:t>
      </w:r>
      <w:r>
        <w:rPr>
          <w:spacing w:val="-4"/>
        </w:rPr>
        <w:t xml:space="preserve"> </w:t>
      </w:r>
      <w:r>
        <w:t>with</w:t>
      </w:r>
      <w:r>
        <w:rPr>
          <w:spacing w:val="-4"/>
        </w:rPr>
        <w:t xml:space="preserve"> </w:t>
      </w:r>
      <w:r>
        <w:t>clear</w:t>
      </w:r>
      <w:r>
        <w:rPr>
          <w:spacing w:val="-8"/>
        </w:rPr>
        <w:t xml:space="preserve"> </w:t>
      </w:r>
      <w:r>
        <w:t>reasoning</w:t>
      </w:r>
      <w:r>
        <w:rPr>
          <w:spacing w:val="-5"/>
        </w:rPr>
        <w:t xml:space="preserve"> </w:t>
      </w:r>
      <w:r>
        <w:t>and</w:t>
      </w:r>
      <w:r>
        <w:rPr>
          <w:spacing w:val="-2"/>
        </w:rPr>
        <w:t xml:space="preserve"> support.</w:t>
      </w:r>
    </w:p>
    <w:p w14:paraId="0F2B171A" w14:textId="77777777" w:rsidR="00942630" w:rsidRDefault="000E46CB">
      <w:pPr>
        <w:pStyle w:val="ListParagraph"/>
        <w:numPr>
          <w:ilvl w:val="0"/>
          <w:numId w:val="205"/>
        </w:numPr>
        <w:tabs>
          <w:tab w:val="left" w:pos="1361"/>
        </w:tabs>
        <w:spacing w:before="11"/>
        <w:ind w:hanging="360"/>
      </w:pPr>
      <w:r>
        <w:t>Identify</w:t>
      </w:r>
      <w:r>
        <w:rPr>
          <w:spacing w:val="-9"/>
        </w:rPr>
        <w:t xml:space="preserve"> </w:t>
      </w:r>
      <w:r>
        <w:t>the</w:t>
      </w:r>
      <w:r>
        <w:rPr>
          <w:spacing w:val="-3"/>
        </w:rPr>
        <w:t xml:space="preserve"> </w:t>
      </w:r>
      <w:r>
        <w:t>purpose</w:t>
      </w:r>
      <w:r>
        <w:rPr>
          <w:spacing w:val="-8"/>
        </w:rPr>
        <w:t xml:space="preserve"> </w:t>
      </w:r>
      <w:r>
        <w:t>and</w:t>
      </w:r>
      <w:r>
        <w:rPr>
          <w:spacing w:val="-5"/>
        </w:rPr>
        <w:t xml:space="preserve"> </w:t>
      </w:r>
      <w:r>
        <w:t>credibility</w:t>
      </w:r>
      <w:r>
        <w:rPr>
          <w:spacing w:val="-2"/>
        </w:rPr>
        <w:t xml:space="preserve"> </w:t>
      </w:r>
      <w:r>
        <w:t>of</w:t>
      </w:r>
      <w:r>
        <w:rPr>
          <w:spacing w:val="-6"/>
        </w:rPr>
        <w:t xml:space="preserve"> </w:t>
      </w:r>
      <w:r>
        <w:t>information</w:t>
      </w:r>
      <w:r>
        <w:rPr>
          <w:spacing w:val="-4"/>
        </w:rPr>
        <w:t xml:space="preserve"> </w:t>
      </w:r>
      <w:r>
        <w:t>being</w:t>
      </w:r>
      <w:r>
        <w:rPr>
          <w:spacing w:val="-3"/>
        </w:rPr>
        <w:t xml:space="preserve"> </w:t>
      </w:r>
      <w:r>
        <w:rPr>
          <w:spacing w:val="-2"/>
        </w:rPr>
        <w:t>presented.</w:t>
      </w:r>
    </w:p>
    <w:p w14:paraId="03220156" w14:textId="77777777" w:rsidR="00942630" w:rsidRDefault="000E46CB">
      <w:pPr>
        <w:pStyle w:val="ListParagraph"/>
        <w:numPr>
          <w:ilvl w:val="0"/>
          <w:numId w:val="205"/>
        </w:numPr>
        <w:tabs>
          <w:tab w:val="left" w:pos="1362"/>
        </w:tabs>
        <w:spacing w:before="23" w:line="256" w:lineRule="auto"/>
        <w:ind w:left="1361" w:right="1152"/>
      </w:pPr>
      <w:r>
        <w:t>Demonstrate</w:t>
      </w:r>
      <w:r>
        <w:rPr>
          <w:spacing w:val="-5"/>
        </w:rPr>
        <w:t xml:space="preserve"> </w:t>
      </w:r>
      <w:r>
        <w:t>awareness</w:t>
      </w:r>
      <w:r>
        <w:rPr>
          <w:spacing w:val="-5"/>
        </w:rPr>
        <w:t xml:space="preserve"> </w:t>
      </w:r>
      <w:r>
        <w:t>of</w:t>
      </w:r>
      <w:r>
        <w:rPr>
          <w:spacing w:val="-3"/>
        </w:rPr>
        <w:t xml:space="preserve"> </w:t>
      </w:r>
      <w:r>
        <w:t>and sensitivity</w:t>
      </w:r>
      <w:r>
        <w:rPr>
          <w:spacing w:val="-4"/>
        </w:rPr>
        <w:t xml:space="preserve"> </w:t>
      </w:r>
      <w:r>
        <w:t>to</w:t>
      </w:r>
      <w:r>
        <w:rPr>
          <w:spacing w:val="-6"/>
        </w:rPr>
        <w:t xml:space="preserve"> </w:t>
      </w:r>
      <w:r>
        <w:t>the</w:t>
      </w:r>
      <w:r>
        <w:rPr>
          <w:spacing w:val="-1"/>
        </w:rPr>
        <w:t xml:space="preserve"> </w:t>
      </w:r>
      <w:r>
        <w:t>appropriate</w:t>
      </w:r>
      <w:r>
        <w:rPr>
          <w:spacing w:val="-1"/>
        </w:rPr>
        <w:t xml:space="preserve"> </w:t>
      </w:r>
      <w:r>
        <w:t>use</w:t>
      </w:r>
      <w:r>
        <w:rPr>
          <w:spacing w:val="-1"/>
        </w:rPr>
        <w:t xml:space="preserve"> </w:t>
      </w:r>
      <w:r>
        <w:t>of</w:t>
      </w:r>
      <w:r>
        <w:rPr>
          <w:spacing w:val="-3"/>
        </w:rPr>
        <w:t xml:space="preserve"> </w:t>
      </w:r>
      <w:r>
        <w:t>words</w:t>
      </w:r>
      <w:r>
        <w:rPr>
          <w:spacing w:val="-5"/>
        </w:rPr>
        <w:t xml:space="preserve"> </w:t>
      </w:r>
      <w:r>
        <w:t>(e.g.,</w:t>
      </w:r>
      <w:r>
        <w:rPr>
          <w:spacing w:val="-1"/>
        </w:rPr>
        <w:t xml:space="preserve"> </w:t>
      </w:r>
      <w:r>
        <w:t>stereotypes,</w:t>
      </w:r>
      <w:r>
        <w:rPr>
          <w:spacing w:val="-1"/>
        </w:rPr>
        <w:t xml:space="preserve"> </w:t>
      </w:r>
      <w:r>
        <w:t>multiple</w:t>
      </w:r>
      <w:r>
        <w:rPr>
          <w:spacing w:val="-1"/>
        </w:rPr>
        <w:t xml:space="preserve"> </w:t>
      </w:r>
      <w:r>
        <w:t>meanings</w:t>
      </w:r>
      <w:r>
        <w:rPr>
          <w:spacing w:val="-5"/>
        </w:rPr>
        <w:t xml:space="preserve"> </w:t>
      </w:r>
      <w:r>
        <w:t xml:space="preserve">of </w:t>
      </w:r>
      <w:r>
        <w:rPr>
          <w:spacing w:val="-2"/>
        </w:rPr>
        <w:t>words).</w:t>
      </w:r>
    </w:p>
    <w:p w14:paraId="4A99FF42" w14:textId="77777777" w:rsidR="00942630" w:rsidRDefault="000E46CB">
      <w:pPr>
        <w:pStyle w:val="ListParagraph"/>
        <w:numPr>
          <w:ilvl w:val="0"/>
          <w:numId w:val="205"/>
        </w:numPr>
        <w:tabs>
          <w:tab w:val="left" w:pos="1362"/>
        </w:tabs>
        <w:spacing w:before="3"/>
        <w:ind w:left="1361"/>
      </w:pPr>
      <w:r>
        <w:t>Use</w:t>
      </w:r>
      <w:r>
        <w:rPr>
          <w:spacing w:val="-5"/>
        </w:rPr>
        <w:t xml:space="preserve"> </w:t>
      </w:r>
      <w:r>
        <w:t>appropriate</w:t>
      </w:r>
      <w:r>
        <w:rPr>
          <w:spacing w:val="-3"/>
        </w:rPr>
        <w:t xml:space="preserve"> </w:t>
      </w:r>
      <w:r>
        <w:t>visual</w:t>
      </w:r>
      <w:r>
        <w:rPr>
          <w:spacing w:val="-4"/>
        </w:rPr>
        <w:t xml:space="preserve"> </w:t>
      </w:r>
      <w:r>
        <w:t>and/or</w:t>
      </w:r>
      <w:r>
        <w:rPr>
          <w:spacing w:val="-7"/>
        </w:rPr>
        <w:t xml:space="preserve"> </w:t>
      </w:r>
      <w:r>
        <w:t>digital</w:t>
      </w:r>
      <w:r>
        <w:rPr>
          <w:spacing w:val="-5"/>
        </w:rPr>
        <w:t xml:space="preserve"> </w:t>
      </w:r>
      <w:r>
        <w:t>tools</w:t>
      </w:r>
      <w:r>
        <w:rPr>
          <w:spacing w:val="-7"/>
        </w:rPr>
        <w:t xml:space="preserve"> </w:t>
      </w:r>
      <w:r>
        <w:t>to</w:t>
      </w:r>
      <w:r>
        <w:rPr>
          <w:spacing w:val="-8"/>
        </w:rPr>
        <w:t xml:space="preserve"> </w:t>
      </w:r>
      <w:r>
        <w:t>enhance</w:t>
      </w:r>
      <w:r>
        <w:rPr>
          <w:spacing w:val="-7"/>
        </w:rPr>
        <w:t xml:space="preserve"> </w:t>
      </w:r>
      <w:r>
        <w:t>verbal</w:t>
      </w:r>
      <w:r>
        <w:rPr>
          <w:spacing w:val="-4"/>
        </w:rPr>
        <w:t xml:space="preserve"> </w:t>
      </w:r>
      <w:r>
        <w:t>communication</w:t>
      </w:r>
      <w:r>
        <w:rPr>
          <w:spacing w:val="-9"/>
        </w:rPr>
        <w:t xml:space="preserve"> </w:t>
      </w:r>
      <w:r>
        <w:t>and</w:t>
      </w:r>
      <w:r>
        <w:rPr>
          <w:spacing w:val="-1"/>
        </w:rPr>
        <w:t xml:space="preserve"> </w:t>
      </w:r>
      <w:r>
        <w:t>add</w:t>
      </w:r>
      <w:r>
        <w:rPr>
          <w:spacing w:val="-5"/>
        </w:rPr>
        <w:t xml:space="preserve"> </w:t>
      </w:r>
      <w:r>
        <w:rPr>
          <w:spacing w:val="-2"/>
        </w:rPr>
        <w:t>interest.</w:t>
      </w:r>
    </w:p>
    <w:p w14:paraId="10E2579B" w14:textId="77777777" w:rsidR="00942630" w:rsidRDefault="00942630">
      <w:pPr>
        <w:pStyle w:val="BodyText"/>
        <w:rPr>
          <w:sz w:val="26"/>
        </w:rPr>
      </w:pPr>
    </w:p>
    <w:p w14:paraId="56478A82" w14:textId="77777777" w:rsidR="00942630" w:rsidRDefault="00942630">
      <w:pPr>
        <w:pStyle w:val="BodyText"/>
        <w:rPr>
          <w:sz w:val="26"/>
        </w:rPr>
      </w:pPr>
    </w:p>
    <w:p w14:paraId="119975B8" w14:textId="77777777" w:rsidR="00942630" w:rsidRDefault="00942630">
      <w:pPr>
        <w:pStyle w:val="BodyText"/>
        <w:rPr>
          <w:sz w:val="26"/>
        </w:rPr>
      </w:pPr>
    </w:p>
    <w:p w14:paraId="4745DB2D" w14:textId="77777777" w:rsidR="00942630" w:rsidRDefault="000E46CB">
      <w:pPr>
        <w:spacing w:before="226"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5DF62430" w14:textId="77777777" w:rsidR="00942630" w:rsidRDefault="000E46CB">
      <w:pPr>
        <w:pStyle w:val="ListParagraph"/>
        <w:numPr>
          <w:ilvl w:val="0"/>
          <w:numId w:val="269"/>
        </w:numPr>
        <w:tabs>
          <w:tab w:val="left" w:pos="1359"/>
          <w:tab w:val="left" w:pos="1360"/>
        </w:tabs>
        <w:spacing w:line="244" w:lineRule="auto"/>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46D73348" w14:textId="77777777" w:rsidR="00942630" w:rsidRDefault="000E46CB">
      <w:pPr>
        <w:pStyle w:val="ListParagraph"/>
        <w:numPr>
          <w:ilvl w:val="0"/>
          <w:numId w:val="269"/>
        </w:numPr>
        <w:tabs>
          <w:tab w:val="left" w:pos="1359"/>
          <w:tab w:val="left" w:pos="1360"/>
        </w:tabs>
        <w:spacing w:line="239" w:lineRule="exact"/>
        <w:rPr>
          <w:rFonts w:ascii="Wingdings" w:hAnsi="Wingdings"/>
          <w:sz w:val="20"/>
        </w:rPr>
      </w:pPr>
      <w:r>
        <w:rPr>
          <w:sz w:val="20"/>
        </w:rPr>
        <w:t>At</w:t>
      </w:r>
      <w:r>
        <w:rPr>
          <w:spacing w:val="-5"/>
          <w:sz w:val="20"/>
        </w:rPr>
        <w:t xml:space="preserve"> </w:t>
      </w:r>
      <w:r>
        <w:rPr>
          <w:sz w:val="20"/>
        </w:rPr>
        <w:t>this</w:t>
      </w:r>
      <w:r>
        <w:rPr>
          <w:spacing w:val="-6"/>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5"/>
          <w:sz w:val="20"/>
        </w:rPr>
        <w:t xml:space="preserve"> </w:t>
      </w:r>
      <w:r>
        <w:rPr>
          <w:sz w:val="20"/>
        </w:rPr>
        <w:t>should</w:t>
      </w:r>
      <w:r>
        <w:rPr>
          <w:spacing w:val="-8"/>
          <w:sz w:val="20"/>
        </w:rPr>
        <w:t xml:space="preserve"> </w:t>
      </w:r>
      <w:r>
        <w:rPr>
          <w:sz w:val="20"/>
        </w:rPr>
        <w:t>be</w:t>
      </w:r>
      <w:r>
        <w:rPr>
          <w:spacing w:val="-9"/>
          <w:sz w:val="20"/>
        </w:rPr>
        <w:t xml:space="preserve"> </w:t>
      </w:r>
      <w:r>
        <w:rPr>
          <w:sz w:val="20"/>
        </w:rPr>
        <w:t>encouraged</w:t>
      </w:r>
      <w:r>
        <w:rPr>
          <w:spacing w:val="-4"/>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6"/>
          <w:sz w:val="20"/>
        </w:rPr>
        <w:t xml:space="preserve"> </w:t>
      </w:r>
      <w:r>
        <w:rPr>
          <w:sz w:val="20"/>
        </w:rPr>
        <w:t>questions</w:t>
      </w:r>
      <w:r>
        <w:rPr>
          <w:spacing w:val="-11"/>
          <w:sz w:val="20"/>
        </w:rPr>
        <w:t xml:space="preserve"> </w:t>
      </w:r>
      <w:r>
        <w:rPr>
          <w:sz w:val="20"/>
        </w:rPr>
        <w:t>both</w:t>
      </w:r>
      <w:r>
        <w:rPr>
          <w:spacing w:val="-7"/>
          <w:sz w:val="20"/>
        </w:rPr>
        <w:t xml:space="preserve"> </w:t>
      </w:r>
      <w:r>
        <w:rPr>
          <w:sz w:val="20"/>
        </w:rPr>
        <w:t>orally</w:t>
      </w:r>
      <w:r>
        <w:rPr>
          <w:spacing w:val="-11"/>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5"/>
          <w:sz w:val="20"/>
        </w:rPr>
        <w:t xml:space="preserve"> </w:t>
      </w:r>
      <w:r>
        <w:rPr>
          <w:sz w:val="20"/>
        </w:rPr>
        <w:t>complete</w:t>
      </w:r>
      <w:r>
        <w:rPr>
          <w:spacing w:val="-5"/>
          <w:sz w:val="20"/>
        </w:rPr>
        <w:t xml:space="preserve"> </w:t>
      </w:r>
      <w:r>
        <w:rPr>
          <w:spacing w:val="-2"/>
          <w:sz w:val="20"/>
        </w:rPr>
        <w:t>sentences.</w:t>
      </w:r>
    </w:p>
    <w:p w14:paraId="48D735EF"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033CF76E" w14:textId="77777777" w:rsidR="00942630" w:rsidRDefault="00942630">
      <w:pPr>
        <w:pStyle w:val="BodyText"/>
        <w:spacing w:before="3"/>
        <w:rPr>
          <w:sz w:val="18"/>
        </w:rPr>
      </w:pPr>
    </w:p>
    <w:p w14:paraId="54ECF620" w14:textId="77777777" w:rsidR="00942630" w:rsidRDefault="000E46CB">
      <w:pPr>
        <w:ind w:right="331"/>
        <w:jc w:val="center"/>
        <w:rPr>
          <w:sz w:val="20"/>
        </w:rPr>
      </w:pPr>
      <w:r>
        <w:rPr>
          <w:sz w:val="20"/>
        </w:rPr>
        <w:t>Page</w:t>
      </w:r>
      <w:r>
        <w:rPr>
          <w:spacing w:val="-1"/>
          <w:sz w:val="20"/>
        </w:rPr>
        <w:t xml:space="preserve"> </w:t>
      </w:r>
      <w:r>
        <w:rPr>
          <w:spacing w:val="-5"/>
          <w:sz w:val="20"/>
        </w:rPr>
        <w:t>63</w:t>
      </w:r>
    </w:p>
    <w:p w14:paraId="21AB0830" w14:textId="77777777" w:rsidR="00942630" w:rsidRDefault="00942630">
      <w:pPr>
        <w:jc w:val="center"/>
        <w:rPr>
          <w:sz w:val="20"/>
        </w:rPr>
        <w:sectPr w:rsidR="00942630">
          <w:pgSz w:w="15840" w:h="12240" w:orient="landscape"/>
          <w:pgMar w:top="1140" w:right="460" w:bottom="580" w:left="800" w:header="0" w:footer="394" w:gutter="0"/>
          <w:cols w:space="720"/>
        </w:sectPr>
      </w:pPr>
    </w:p>
    <w:p w14:paraId="3965ECC2" w14:textId="77777777" w:rsidR="00942630" w:rsidRDefault="00942630">
      <w:pPr>
        <w:pStyle w:val="BodyText"/>
        <w:rPr>
          <w:sz w:val="20"/>
        </w:rPr>
      </w:pPr>
    </w:p>
    <w:p w14:paraId="1638A7B8" w14:textId="77777777" w:rsidR="00942630" w:rsidRDefault="00942630">
      <w:pPr>
        <w:pStyle w:val="BodyText"/>
        <w:rPr>
          <w:sz w:val="20"/>
        </w:rPr>
      </w:pPr>
    </w:p>
    <w:p w14:paraId="1686FE23" w14:textId="77777777" w:rsidR="00942630" w:rsidRDefault="00942630">
      <w:pPr>
        <w:pStyle w:val="BodyText"/>
        <w:rPr>
          <w:sz w:val="20"/>
        </w:rPr>
      </w:pPr>
    </w:p>
    <w:p w14:paraId="53D03258" w14:textId="77777777" w:rsidR="00942630" w:rsidRDefault="00942630">
      <w:pPr>
        <w:pStyle w:val="BodyText"/>
        <w:rPr>
          <w:sz w:val="20"/>
        </w:rPr>
      </w:pPr>
    </w:p>
    <w:p w14:paraId="75284B8F" w14:textId="77777777" w:rsidR="00942630" w:rsidRDefault="00942630">
      <w:pPr>
        <w:pStyle w:val="BodyText"/>
        <w:rPr>
          <w:sz w:val="20"/>
        </w:rPr>
      </w:pPr>
    </w:p>
    <w:p w14:paraId="25E794E0" w14:textId="77777777" w:rsidR="00942630" w:rsidRDefault="00942630">
      <w:pPr>
        <w:pStyle w:val="BodyText"/>
        <w:spacing w:before="2"/>
        <w:rPr>
          <w:sz w:val="16"/>
        </w:rPr>
      </w:pPr>
    </w:p>
    <w:p w14:paraId="40472CD1" w14:textId="77777777" w:rsidR="00942630" w:rsidRDefault="000E46CB">
      <w:pPr>
        <w:spacing w:before="101"/>
        <w:ind w:left="3650" w:right="3986" w:firstLine="796"/>
        <w:rPr>
          <w:b/>
          <w:sz w:val="144"/>
        </w:rPr>
      </w:pPr>
      <w:r>
        <w:rPr>
          <w:b/>
          <w:color w:val="767070"/>
          <w:sz w:val="144"/>
        </w:rPr>
        <w:t xml:space="preserve">Grade 5 </w:t>
      </w:r>
      <w:r>
        <w:rPr>
          <w:b/>
          <w:color w:val="767070"/>
          <w:spacing w:val="-2"/>
          <w:sz w:val="144"/>
        </w:rPr>
        <w:t>Standards</w:t>
      </w:r>
    </w:p>
    <w:p w14:paraId="058F26CB" w14:textId="77777777" w:rsidR="00942630" w:rsidRDefault="00942630">
      <w:pPr>
        <w:pStyle w:val="BodyText"/>
        <w:rPr>
          <w:b/>
          <w:sz w:val="20"/>
        </w:rPr>
      </w:pPr>
    </w:p>
    <w:p w14:paraId="5FCFFD8E" w14:textId="77777777" w:rsidR="00942630" w:rsidRDefault="00942630">
      <w:pPr>
        <w:pStyle w:val="BodyText"/>
        <w:rPr>
          <w:b/>
          <w:sz w:val="20"/>
        </w:rPr>
      </w:pPr>
    </w:p>
    <w:p w14:paraId="493F1930" w14:textId="77777777" w:rsidR="00942630" w:rsidRDefault="00942630">
      <w:pPr>
        <w:pStyle w:val="BodyText"/>
        <w:rPr>
          <w:b/>
          <w:sz w:val="20"/>
        </w:rPr>
      </w:pPr>
    </w:p>
    <w:p w14:paraId="14B60FCC" w14:textId="77777777" w:rsidR="00942630" w:rsidRDefault="00942630">
      <w:pPr>
        <w:pStyle w:val="BodyText"/>
        <w:rPr>
          <w:b/>
          <w:sz w:val="20"/>
        </w:rPr>
      </w:pPr>
    </w:p>
    <w:p w14:paraId="2788B1EB" w14:textId="77777777" w:rsidR="00942630" w:rsidRDefault="00942630">
      <w:pPr>
        <w:pStyle w:val="BodyText"/>
        <w:rPr>
          <w:b/>
          <w:sz w:val="20"/>
        </w:rPr>
      </w:pPr>
    </w:p>
    <w:p w14:paraId="421E4FAD" w14:textId="77777777" w:rsidR="00942630" w:rsidRDefault="00942630">
      <w:pPr>
        <w:pStyle w:val="BodyText"/>
        <w:rPr>
          <w:b/>
          <w:sz w:val="20"/>
        </w:rPr>
      </w:pPr>
    </w:p>
    <w:p w14:paraId="1FE36861" w14:textId="77777777" w:rsidR="00942630" w:rsidRDefault="00942630">
      <w:pPr>
        <w:pStyle w:val="BodyText"/>
        <w:rPr>
          <w:b/>
          <w:sz w:val="20"/>
        </w:rPr>
      </w:pPr>
    </w:p>
    <w:p w14:paraId="7228247B" w14:textId="77777777" w:rsidR="00942630" w:rsidRDefault="00942630">
      <w:pPr>
        <w:pStyle w:val="BodyText"/>
        <w:rPr>
          <w:b/>
          <w:sz w:val="20"/>
        </w:rPr>
      </w:pPr>
    </w:p>
    <w:p w14:paraId="090C7B52" w14:textId="77777777" w:rsidR="00942630" w:rsidRDefault="00942630">
      <w:pPr>
        <w:pStyle w:val="BodyText"/>
        <w:rPr>
          <w:b/>
          <w:sz w:val="20"/>
        </w:rPr>
      </w:pPr>
    </w:p>
    <w:p w14:paraId="3EE3BD59" w14:textId="77777777" w:rsidR="00942630" w:rsidRDefault="00942630">
      <w:pPr>
        <w:pStyle w:val="BodyText"/>
        <w:rPr>
          <w:b/>
          <w:sz w:val="20"/>
        </w:rPr>
      </w:pPr>
    </w:p>
    <w:p w14:paraId="41E3E0E4" w14:textId="77777777" w:rsidR="00942630" w:rsidRDefault="00942630">
      <w:pPr>
        <w:pStyle w:val="BodyText"/>
        <w:rPr>
          <w:b/>
          <w:sz w:val="20"/>
        </w:rPr>
      </w:pPr>
    </w:p>
    <w:p w14:paraId="5E375156" w14:textId="77777777" w:rsidR="00942630" w:rsidRDefault="00942630">
      <w:pPr>
        <w:pStyle w:val="BodyText"/>
        <w:rPr>
          <w:b/>
          <w:sz w:val="20"/>
        </w:rPr>
      </w:pPr>
    </w:p>
    <w:p w14:paraId="0B38272A" w14:textId="77777777" w:rsidR="00942630" w:rsidRDefault="00942630">
      <w:pPr>
        <w:pStyle w:val="BodyText"/>
        <w:rPr>
          <w:b/>
          <w:sz w:val="20"/>
        </w:rPr>
      </w:pPr>
    </w:p>
    <w:p w14:paraId="04431E59" w14:textId="77777777" w:rsidR="00942630" w:rsidRDefault="00942630">
      <w:pPr>
        <w:pStyle w:val="BodyText"/>
        <w:rPr>
          <w:b/>
          <w:sz w:val="20"/>
        </w:rPr>
      </w:pPr>
    </w:p>
    <w:p w14:paraId="1DEFF6A1" w14:textId="77777777" w:rsidR="00942630" w:rsidRDefault="00942630">
      <w:pPr>
        <w:pStyle w:val="BodyText"/>
        <w:rPr>
          <w:b/>
          <w:sz w:val="20"/>
        </w:rPr>
      </w:pPr>
    </w:p>
    <w:p w14:paraId="19D53E1B" w14:textId="77777777" w:rsidR="00942630" w:rsidRDefault="00942630">
      <w:pPr>
        <w:pStyle w:val="BodyText"/>
        <w:rPr>
          <w:b/>
          <w:sz w:val="20"/>
        </w:rPr>
      </w:pPr>
    </w:p>
    <w:p w14:paraId="24BC4D74" w14:textId="77777777" w:rsidR="00942630" w:rsidRDefault="00942630">
      <w:pPr>
        <w:pStyle w:val="BodyText"/>
        <w:rPr>
          <w:b/>
          <w:sz w:val="20"/>
        </w:rPr>
      </w:pPr>
    </w:p>
    <w:p w14:paraId="66F42518" w14:textId="77777777" w:rsidR="00942630" w:rsidRDefault="00942630">
      <w:pPr>
        <w:pStyle w:val="BodyText"/>
        <w:rPr>
          <w:b/>
          <w:sz w:val="20"/>
        </w:rPr>
      </w:pPr>
    </w:p>
    <w:p w14:paraId="3F3FEE46" w14:textId="77777777" w:rsidR="00942630" w:rsidRDefault="00942630">
      <w:pPr>
        <w:pStyle w:val="BodyText"/>
        <w:rPr>
          <w:b/>
          <w:sz w:val="24"/>
        </w:rPr>
      </w:pPr>
    </w:p>
    <w:p w14:paraId="12A4C42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64</w:t>
      </w:r>
    </w:p>
    <w:p w14:paraId="5604F184" w14:textId="77777777" w:rsidR="00942630" w:rsidRDefault="00942630">
      <w:pPr>
        <w:jc w:val="center"/>
        <w:rPr>
          <w:sz w:val="20"/>
        </w:rPr>
        <w:sectPr w:rsidR="00942630">
          <w:pgSz w:w="15840" w:h="12240" w:orient="landscape"/>
          <w:pgMar w:top="1140" w:right="460" w:bottom="580" w:left="800" w:header="0" w:footer="394" w:gutter="0"/>
          <w:cols w:space="720"/>
        </w:sectPr>
      </w:pPr>
    </w:p>
    <w:p w14:paraId="16B23264" w14:textId="77777777" w:rsidR="00942630" w:rsidRDefault="00942630">
      <w:pPr>
        <w:pStyle w:val="BodyText"/>
        <w:spacing w:before="7"/>
        <w:rPr>
          <w:sz w:val="16"/>
        </w:rPr>
      </w:pPr>
    </w:p>
    <w:p w14:paraId="4D43ED36" w14:textId="77777777" w:rsidR="00942630" w:rsidRDefault="000E46CB">
      <w:pPr>
        <w:tabs>
          <w:tab w:val="left" w:pos="4100"/>
          <w:tab w:val="left" w:pos="4849"/>
        </w:tabs>
        <w:spacing w:before="98"/>
        <w:ind w:left="640"/>
        <w:rPr>
          <w:b/>
          <w:sz w:val="28"/>
        </w:rPr>
      </w:pPr>
      <w:r>
        <w:rPr>
          <w:color w:val="6FAC46"/>
          <w:sz w:val="24"/>
        </w:rPr>
        <w:t xml:space="preserve">█ </w:t>
      </w:r>
      <w:r>
        <w:rPr>
          <w:b/>
          <w:sz w:val="28"/>
        </w:rPr>
        <w:t>F</w:t>
      </w:r>
      <w:r>
        <w:rPr>
          <w:b/>
          <w:spacing w:val="22"/>
          <w:sz w:val="28"/>
        </w:rPr>
        <w:t xml:space="preserve"> </w:t>
      </w:r>
      <w:r>
        <w:rPr>
          <w:b/>
          <w:sz w:val="28"/>
        </w:rPr>
        <w:t>O</w:t>
      </w:r>
      <w:r>
        <w:rPr>
          <w:b/>
          <w:spacing w:val="21"/>
          <w:sz w:val="28"/>
        </w:rPr>
        <w:t xml:space="preserve"> </w:t>
      </w:r>
      <w:r>
        <w:rPr>
          <w:b/>
          <w:sz w:val="28"/>
        </w:rPr>
        <w:t>U</w:t>
      </w:r>
      <w:r>
        <w:rPr>
          <w:b/>
          <w:spacing w:val="19"/>
          <w:sz w:val="28"/>
        </w:rPr>
        <w:t xml:space="preserve"> </w:t>
      </w:r>
      <w:r>
        <w:rPr>
          <w:b/>
          <w:sz w:val="28"/>
        </w:rPr>
        <w:t>N</w:t>
      </w:r>
      <w:r>
        <w:rPr>
          <w:b/>
          <w:spacing w:val="21"/>
          <w:sz w:val="28"/>
        </w:rPr>
        <w:t xml:space="preserve"> </w:t>
      </w:r>
      <w:r>
        <w:rPr>
          <w:b/>
          <w:sz w:val="28"/>
        </w:rPr>
        <w:t>D</w:t>
      </w:r>
      <w:r>
        <w:rPr>
          <w:b/>
          <w:spacing w:val="22"/>
          <w:sz w:val="28"/>
        </w:rPr>
        <w:t xml:space="preserve"> </w:t>
      </w:r>
      <w:r>
        <w:rPr>
          <w:b/>
          <w:sz w:val="28"/>
        </w:rPr>
        <w:t>A</w:t>
      </w:r>
      <w:r>
        <w:rPr>
          <w:b/>
          <w:spacing w:val="20"/>
          <w:sz w:val="28"/>
        </w:rPr>
        <w:t xml:space="preserve"> </w:t>
      </w:r>
      <w:r>
        <w:rPr>
          <w:b/>
          <w:sz w:val="28"/>
        </w:rPr>
        <w:t>T</w:t>
      </w:r>
      <w:r>
        <w:rPr>
          <w:b/>
          <w:spacing w:val="19"/>
          <w:sz w:val="28"/>
        </w:rPr>
        <w:t xml:space="preserve"> </w:t>
      </w:r>
      <w:r>
        <w:rPr>
          <w:b/>
          <w:sz w:val="28"/>
        </w:rPr>
        <w:t>I</w:t>
      </w:r>
      <w:r>
        <w:rPr>
          <w:b/>
          <w:spacing w:val="19"/>
          <w:sz w:val="28"/>
        </w:rPr>
        <w:t xml:space="preserve"> </w:t>
      </w:r>
      <w:r>
        <w:rPr>
          <w:b/>
          <w:sz w:val="28"/>
        </w:rPr>
        <w:t>O</w:t>
      </w:r>
      <w:r>
        <w:rPr>
          <w:b/>
          <w:spacing w:val="21"/>
          <w:sz w:val="28"/>
        </w:rPr>
        <w:t xml:space="preserve"> </w:t>
      </w:r>
      <w:r>
        <w:rPr>
          <w:b/>
          <w:sz w:val="28"/>
        </w:rPr>
        <w:t>N</w:t>
      </w:r>
      <w:r>
        <w:rPr>
          <w:b/>
          <w:spacing w:val="21"/>
          <w:sz w:val="28"/>
        </w:rPr>
        <w:t xml:space="preserve"> </w:t>
      </w:r>
      <w:r>
        <w:rPr>
          <w:b/>
          <w:spacing w:val="-10"/>
          <w:sz w:val="28"/>
        </w:rPr>
        <w:t>S</w:t>
      </w:r>
      <w:r>
        <w:rPr>
          <w:b/>
          <w:sz w:val="28"/>
        </w:rPr>
        <w:tab/>
        <w:t>O</w:t>
      </w:r>
      <w:r>
        <w:rPr>
          <w:b/>
          <w:spacing w:val="20"/>
          <w:sz w:val="28"/>
        </w:rPr>
        <w:t xml:space="preserve"> </w:t>
      </w:r>
      <w:r>
        <w:rPr>
          <w:b/>
          <w:spacing w:val="-10"/>
          <w:sz w:val="28"/>
        </w:rPr>
        <w:t>F</w:t>
      </w:r>
      <w:r>
        <w:rPr>
          <w:b/>
          <w:sz w:val="28"/>
        </w:rPr>
        <w:tab/>
        <w:t>R</w:t>
      </w:r>
      <w:r>
        <w:rPr>
          <w:b/>
          <w:spacing w:val="22"/>
          <w:sz w:val="28"/>
        </w:rPr>
        <w:t xml:space="preserve"> </w:t>
      </w:r>
      <w:r>
        <w:rPr>
          <w:b/>
          <w:sz w:val="28"/>
        </w:rPr>
        <w:t>E</w:t>
      </w:r>
      <w:r>
        <w:rPr>
          <w:b/>
          <w:spacing w:val="14"/>
          <w:sz w:val="28"/>
        </w:rPr>
        <w:t xml:space="preserve"> </w:t>
      </w:r>
      <w:r>
        <w:rPr>
          <w:b/>
          <w:sz w:val="28"/>
        </w:rPr>
        <w:t>A</w:t>
      </w:r>
      <w:r>
        <w:rPr>
          <w:b/>
          <w:spacing w:val="21"/>
          <w:sz w:val="28"/>
        </w:rPr>
        <w:t xml:space="preserve"> </w:t>
      </w:r>
      <w:r>
        <w:rPr>
          <w:b/>
          <w:sz w:val="28"/>
        </w:rPr>
        <w:t>D</w:t>
      </w:r>
      <w:r>
        <w:rPr>
          <w:b/>
          <w:spacing w:val="22"/>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p>
    <w:p w14:paraId="41F00403" w14:textId="77777777" w:rsidR="00942630" w:rsidRDefault="000E46CB">
      <w:pPr>
        <w:pStyle w:val="BodyText"/>
        <w:spacing w:before="293"/>
        <w:ind w:left="640"/>
      </w:pPr>
      <w:r>
        <w:rPr>
          <w:b/>
          <w:i/>
        </w:rPr>
        <w:t>Concepts</w:t>
      </w:r>
      <w:r>
        <w:rPr>
          <w:b/>
          <w:i/>
          <w:spacing w:val="-8"/>
        </w:rPr>
        <w:t xml:space="preserve"> </w:t>
      </w:r>
      <w:r>
        <w:rPr>
          <w:b/>
          <w:i/>
        </w:rPr>
        <w:t>of</w:t>
      </w:r>
      <w:r>
        <w:rPr>
          <w:b/>
          <w:i/>
          <w:spacing w:val="-5"/>
        </w:rPr>
        <w:t xml:space="preserve"> </w:t>
      </w:r>
      <w:r>
        <w:rPr>
          <w:b/>
          <w:i/>
        </w:rPr>
        <w:t>Print</w:t>
      </w:r>
      <w:r>
        <w:rPr>
          <w:b/>
          <w:i/>
          <w:spacing w:val="-7"/>
        </w:rPr>
        <w:t xml:space="preserve"> </w:t>
      </w:r>
      <w:r>
        <w:t>|</w:t>
      </w:r>
      <w:r>
        <w:rPr>
          <w:spacing w:val="-3"/>
        </w:rPr>
        <w:t xml:space="preserve"> </w:t>
      </w:r>
      <w:r>
        <w:t>Demonstrate</w:t>
      </w:r>
      <w:r>
        <w:rPr>
          <w:spacing w:val="-4"/>
        </w:rPr>
        <w:t xml:space="preserve"> </w:t>
      </w:r>
      <w:r>
        <w:t>knowledge</w:t>
      </w:r>
      <w:r>
        <w:rPr>
          <w:spacing w:val="-7"/>
        </w:rPr>
        <w:t xml:space="preserve"> </w:t>
      </w:r>
      <w:r>
        <w:t>of</w:t>
      </w:r>
      <w:r>
        <w:rPr>
          <w:spacing w:val="-6"/>
        </w:rPr>
        <w:t xml:space="preserve"> </w:t>
      </w:r>
      <w:r>
        <w:t>the</w:t>
      </w:r>
      <w:r>
        <w:rPr>
          <w:spacing w:val="-3"/>
        </w:rPr>
        <w:t xml:space="preserve"> </w:t>
      </w:r>
      <w:r>
        <w:t>organization</w:t>
      </w:r>
      <w:r>
        <w:rPr>
          <w:spacing w:val="-4"/>
        </w:rPr>
        <w:t xml:space="preserve"> </w:t>
      </w:r>
      <w:r>
        <w:t>and</w:t>
      </w:r>
      <w:r>
        <w:rPr>
          <w:spacing w:val="-3"/>
        </w:rPr>
        <w:t xml:space="preserve"> </w:t>
      </w:r>
      <w:r>
        <w:t>basic</w:t>
      </w:r>
      <w:r>
        <w:rPr>
          <w:spacing w:val="-7"/>
        </w:rPr>
        <w:t xml:space="preserve"> </w:t>
      </w:r>
      <w:r>
        <w:t>concepts</w:t>
      </w:r>
      <w:r>
        <w:rPr>
          <w:spacing w:val="-4"/>
        </w:rPr>
        <w:t xml:space="preserve"> </w:t>
      </w:r>
      <w:r>
        <w:t>of</w:t>
      </w:r>
      <w:r>
        <w:rPr>
          <w:spacing w:val="-5"/>
        </w:rPr>
        <w:t xml:space="preserve"> </w:t>
      </w:r>
      <w:r>
        <w:rPr>
          <w:spacing w:val="-2"/>
        </w:rPr>
        <w:t>print.</w:t>
      </w:r>
    </w:p>
    <w:p w14:paraId="2FD6C74D" w14:textId="77777777" w:rsidR="00942630" w:rsidRDefault="000E46CB">
      <w:pPr>
        <w:spacing w:before="23"/>
        <w:ind w:left="1360"/>
        <w:rPr>
          <w:i/>
        </w:rPr>
      </w:pPr>
      <w:r>
        <w:rPr>
          <w:i/>
        </w:rPr>
        <w:t>Mastered</w:t>
      </w:r>
      <w:r>
        <w:rPr>
          <w:i/>
          <w:spacing w:val="-2"/>
        </w:rPr>
        <w:t xml:space="preserve"> </w:t>
      </w:r>
      <w:r>
        <w:rPr>
          <w:i/>
        </w:rPr>
        <w:t>at</w:t>
      </w:r>
      <w:r>
        <w:rPr>
          <w:i/>
          <w:spacing w:val="-2"/>
        </w:rPr>
        <w:t xml:space="preserve"> </w:t>
      </w:r>
      <w:r>
        <w:rPr>
          <w:i/>
        </w:rPr>
        <w:t>Grade</w:t>
      </w:r>
      <w:r>
        <w:rPr>
          <w:i/>
          <w:spacing w:val="-7"/>
        </w:rPr>
        <w:t xml:space="preserve"> </w:t>
      </w:r>
      <w:r>
        <w:rPr>
          <w:i/>
        </w:rPr>
        <w:t>2</w:t>
      </w:r>
      <w:r>
        <w:rPr>
          <w:i/>
          <w:spacing w:val="-2"/>
        </w:rPr>
        <w:t xml:space="preserve"> </w:t>
      </w:r>
      <w:r>
        <w:rPr>
          <w:i/>
        </w:rPr>
        <w:t>and</w:t>
      </w:r>
      <w:r>
        <w:rPr>
          <w:i/>
          <w:spacing w:val="-1"/>
        </w:rPr>
        <w:t xml:space="preserve"> </w:t>
      </w:r>
      <w:r>
        <w:rPr>
          <w:i/>
        </w:rPr>
        <w:t>blended</w:t>
      </w:r>
      <w:r>
        <w:rPr>
          <w:i/>
          <w:spacing w:val="-6"/>
        </w:rPr>
        <w:t xml:space="preserve"> </w:t>
      </w:r>
      <w:r>
        <w:rPr>
          <w:i/>
        </w:rPr>
        <w:t>with</w:t>
      </w:r>
      <w:r>
        <w:rPr>
          <w:i/>
          <w:spacing w:val="-3"/>
        </w:rPr>
        <w:t xml:space="preserve"> </w:t>
      </w:r>
      <w:r>
        <w:rPr>
          <w:i/>
        </w:rPr>
        <w:t>other</w:t>
      </w:r>
      <w:r>
        <w:rPr>
          <w:i/>
          <w:spacing w:val="-8"/>
        </w:rPr>
        <w:t xml:space="preserve"> </w:t>
      </w:r>
      <w:r>
        <w:rPr>
          <w:i/>
        </w:rPr>
        <w:t>skills</w:t>
      </w:r>
      <w:r>
        <w:rPr>
          <w:i/>
          <w:spacing w:val="-2"/>
        </w:rPr>
        <w:t xml:space="preserve"> </w:t>
      </w:r>
      <w:r>
        <w:rPr>
          <w:i/>
        </w:rPr>
        <w:t>at</w:t>
      </w:r>
      <w:r>
        <w:rPr>
          <w:i/>
          <w:spacing w:val="-2"/>
        </w:rPr>
        <w:t xml:space="preserve"> </w:t>
      </w:r>
      <w:r>
        <w:rPr>
          <w:i/>
        </w:rPr>
        <w:t>this</w:t>
      </w:r>
      <w:r>
        <w:rPr>
          <w:i/>
          <w:spacing w:val="-7"/>
        </w:rPr>
        <w:t xml:space="preserve"> </w:t>
      </w:r>
      <w:r>
        <w:rPr>
          <w:i/>
        </w:rPr>
        <w:t>grade</w:t>
      </w:r>
      <w:r>
        <w:rPr>
          <w:i/>
          <w:spacing w:val="-7"/>
        </w:rPr>
        <w:t xml:space="preserve"> </w:t>
      </w:r>
      <w:r>
        <w:rPr>
          <w:i/>
          <w:spacing w:val="-2"/>
        </w:rPr>
        <w:t>level.</w:t>
      </w:r>
    </w:p>
    <w:p w14:paraId="5DA89123" w14:textId="77777777" w:rsidR="00942630" w:rsidRDefault="00942630">
      <w:pPr>
        <w:pStyle w:val="BodyText"/>
        <w:spacing w:before="4"/>
        <w:rPr>
          <w:i/>
          <w:sz w:val="25"/>
        </w:rPr>
      </w:pPr>
    </w:p>
    <w:p w14:paraId="26D4E673" w14:textId="77777777" w:rsidR="00942630" w:rsidRDefault="000E46CB">
      <w:pPr>
        <w:spacing w:before="1"/>
        <w:ind w:left="640"/>
      </w:pPr>
      <w:r>
        <w:rPr>
          <w:b/>
          <w:i/>
        </w:rPr>
        <w:t>Phonological</w:t>
      </w:r>
      <w:r>
        <w:rPr>
          <w:b/>
          <w:i/>
          <w:spacing w:val="-12"/>
        </w:rPr>
        <w:t xml:space="preserve"> </w:t>
      </w:r>
      <w:r>
        <w:rPr>
          <w:b/>
          <w:i/>
        </w:rPr>
        <w:t>Awareness</w:t>
      </w:r>
      <w:r>
        <w:rPr>
          <w:b/>
          <w:i/>
          <w:spacing w:val="-10"/>
        </w:rPr>
        <w:t xml:space="preserve"> </w:t>
      </w:r>
      <w:r>
        <w:t>|Demonstrate</w:t>
      </w:r>
      <w:r>
        <w:rPr>
          <w:spacing w:val="-8"/>
        </w:rPr>
        <w:t xml:space="preserve"> </w:t>
      </w:r>
      <w:r>
        <w:t>phonological</w:t>
      </w:r>
      <w:r>
        <w:rPr>
          <w:spacing w:val="-9"/>
        </w:rPr>
        <w:t xml:space="preserve"> </w:t>
      </w:r>
      <w:r>
        <w:t>awareness</w:t>
      </w:r>
      <w:r>
        <w:rPr>
          <w:spacing w:val="-8"/>
        </w:rPr>
        <w:t xml:space="preserve"> </w:t>
      </w:r>
      <w:r>
        <w:t>through</w:t>
      </w:r>
      <w:r>
        <w:rPr>
          <w:spacing w:val="-9"/>
        </w:rPr>
        <w:t xml:space="preserve"> </w:t>
      </w:r>
      <w:r>
        <w:t>oral</w:t>
      </w:r>
      <w:r>
        <w:rPr>
          <w:spacing w:val="-9"/>
        </w:rPr>
        <w:t xml:space="preserve"> </w:t>
      </w:r>
      <w:r>
        <w:rPr>
          <w:spacing w:val="-2"/>
        </w:rPr>
        <w:t>activities.</w:t>
      </w:r>
    </w:p>
    <w:p w14:paraId="5099917C" w14:textId="77777777" w:rsidR="00942630" w:rsidRDefault="000E46CB">
      <w:pPr>
        <w:spacing w:before="23"/>
        <w:ind w:left="1360"/>
        <w:rPr>
          <w:i/>
        </w:rPr>
      </w:pPr>
      <w:r>
        <w:rPr>
          <w:i/>
        </w:rPr>
        <w:t>Mastered</w:t>
      </w:r>
      <w:r>
        <w:rPr>
          <w:i/>
          <w:spacing w:val="-2"/>
        </w:rPr>
        <w:t xml:space="preserve"> </w:t>
      </w:r>
      <w:r>
        <w:rPr>
          <w:i/>
        </w:rPr>
        <w:t>at</w:t>
      </w:r>
      <w:r>
        <w:rPr>
          <w:i/>
          <w:spacing w:val="-2"/>
        </w:rPr>
        <w:t xml:space="preserve"> </w:t>
      </w:r>
      <w:r>
        <w:rPr>
          <w:i/>
        </w:rPr>
        <w:t>Grade</w:t>
      </w:r>
      <w:r>
        <w:rPr>
          <w:i/>
          <w:spacing w:val="-7"/>
        </w:rPr>
        <w:t xml:space="preserve"> </w:t>
      </w:r>
      <w:r>
        <w:rPr>
          <w:i/>
        </w:rPr>
        <w:t>2</w:t>
      </w:r>
      <w:r>
        <w:rPr>
          <w:i/>
          <w:spacing w:val="-2"/>
        </w:rPr>
        <w:t xml:space="preserve"> </w:t>
      </w:r>
      <w:r>
        <w:rPr>
          <w:i/>
        </w:rPr>
        <w:t>and</w:t>
      </w:r>
      <w:r>
        <w:rPr>
          <w:i/>
          <w:spacing w:val="-1"/>
        </w:rPr>
        <w:t xml:space="preserve"> </w:t>
      </w:r>
      <w:r>
        <w:rPr>
          <w:i/>
        </w:rPr>
        <w:t>blended</w:t>
      </w:r>
      <w:r>
        <w:rPr>
          <w:i/>
          <w:spacing w:val="-6"/>
        </w:rPr>
        <w:t xml:space="preserve"> </w:t>
      </w:r>
      <w:r>
        <w:rPr>
          <w:i/>
        </w:rPr>
        <w:t>with</w:t>
      </w:r>
      <w:r>
        <w:rPr>
          <w:i/>
          <w:spacing w:val="-3"/>
        </w:rPr>
        <w:t xml:space="preserve"> </w:t>
      </w:r>
      <w:r>
        <w:rPr>
          <w:i/>
        </w:rPr>
        <w:t>other</w:t>
      </w:r>
      <w:r>
        <w:rPr>
          <w:i/>
          <w:spacing w:val="-8"/>
        </w:rPr>
        <w:t xml:space="preserve"> </w:t>
      </w:r>
      <w:r>
        <w:rPr>
          <w:i/>
        </w:rPr>
        <w:t>skills</w:t>
      </w:r>
      <w:r>
        <w:rPr>
          <w:i/>
          <w:spacing w:val="-2"/>
        </w:rPr>
        <w:t xml:space="preserve"> </w:t>
      </w:r>
      <w:r>
        <w:rPr>
          <w:i/>
        </w:rPr>
        <w:t>at</w:t>
      </w:r>
      <w:r>
        <w:rPr>
          <w:i/>
          <w:spacing w:val="-2"/>
        </w:rPr>
        <w:t xml:space="preserve"> </w:t>
      </w:r>
      <w:r>
        <w:rPr>
          <w:i/>
        </w:rPr>
        <w:t>this</w:t>
      </w:r>
      <w:r>
        <w:rPr>
          <w:i/>
          <w:spacing w:val="-7"/>
        </w:rPr>
        <w:t xml:space="preserve"> </w:t>
      </w:r>
      <w:r>
        <w:rPr>
          <w:i/>
        </w:rPr>
        <w:t>grade</w:t>
      </w:r>
      <w:r>
        <w:rPr>
          <w:i/>
          <w:spacing w:val="-7"/>
        </w:rPr>
        <w:t xml:space="preserve"> </w:t>
      </w:r>
      <w:r>
        <w:rPr>
          <w:i/>
          <w:spacing w:val="-2"/>
        </w:rPr>
        <w:t>level.</w:t>
      </w:r>
    </w:p>
    <w:p w14:paraId="2E6F155E" w14:textId="77777777" w:rsidR="00942630" w:rsidRDefault="00942630">
      <w:pPr>
        <w:pStyle w:val="BodyText"/>
        <w:spacing w:before="4"/>
        <w:rPr>
          <w:i/>
          <w:sz w:val="25"/>
        </w:rPr>
      </w:pPr>
    </w:p>
    <w:p w14:paraId="76939063" w14:textId="77777777" w:rsidR="00942630" w:rsidRDefault="000E46CB">
      <w:pPr>
        <w:pStyle w:val="BodyText"/>
        <w:spacing w:line="261" w:lineRule="auto"/>
        <w:ind w:left="640" w:right="1033"/>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8"/>
        </w:rPr>
        <w:t xml:space="preserve"> </w:t>
      </w:r>
      <w:r>
        <w:t>|</w:t>
      </w:r>
      <w:r>
        <w:rPr>
          <w:spacing w:val="-1"/>
        </w:rPr>
        <w:t xml:space="preserve"> </w:t>
      </w:r>
      <w:r>
        <w:t>Demonstrate</w:t>
      </w:r>
      <w:r>
        <w:rPr>
          <w:spacing w:val="-6"/>
        </w:rPr>
        <w:t xml:space="preserve"> </w:t>
      </w:r>
      <w:r>
        <w:t>phonetic</w:t>
      </w:r>
      <w:r>
        <w:rPr>
          <w:spacing w:val="-1"/>
        </w:rPr>
        <w:t xml:space="preserve"> </w:t>
      </w:r>
      <w:r>
        <w:t>and word analysis</w:t>
      </w:r>
      <w:r>
        <w:rPr>
          <w:spacing w:val="-1"/>
        </w:rPr>
        <w:t xml:space="preserve"> </w:t>
      </w:r>
      <w:r>
        <w:t>knowledge</w:t>
      </w:r>
      <w:r>
        <w:rPr>
          <w:spacing w:val="-6"/>
        </w:rPr>
        <w:t xml:space="preserve"> </w:t>
      </w:r>
      <w:r>
        <w:t>and apply decoding</w:t>
      </w:r>
      <w:r>
        <w:rPr>
          <w:spacing w:val="-7"/>
        </w:rPr>
        <w:t xml:space="preserve"> </w:t>
      </w:r>
      <w:r>
        <w:t>skills</w:t>
      </w:r>
      <w:r>
        <w:rPr>
          <w:spacing w:val="-1"/>
        </w:rPr>
        <w:t xml:space="preserve"> </w:t>
      </w:r>
      <w:r>
        <w:t>to</w:t>
      </w:r>
      <w:r>
        <w:rPr>
          <w:spacing w:val="-2"/>
        </w:rPr>
        <w:t xml:space="preserve"> </w:t>
      </w:r>
      <w:r>
        <w:t>isolated words and in connected text.</w:t>
      </w:r>
    </w:p>
    <w:p w14:paraId="16170C9F" w14:textId="77777777" w:rsidR="00942630" w:rsidRDefault="000E46CB">
      <w:pPr>
        <w:pStyle w:val="BodyText"/>
        <w:spacing w:line="262" w:lineRule="exact"/>
        <w:ind w:left="640"/>
      </w:pPr>
      <w:r>
        <w:rPr>
          <w:b/>
        </w:rPr>
        <w:t>LA.5.F.3</w:t>
      </w:r>
      <w:r>
        <w:rPr>
          <w:b/>
          <w:spacing w:val="-7"/>
        </w:rPr>
        <w:t xml:space="preserve"> </w:t>
      </w:r>
      <w:r>
        <w:t>Know</w:t>
      </w:r>
      <w:r>
        <w:rPr>
          <w:spacing w:val="-11"/>
        </w:rPr>
        <w:t xml:space="preserve"> </w:t>
      </w:r>
      <w:r>
        <w:t>and</w:t>
      </w:r>
      <w:r>
        <w:rPr>
          <w:spacing w:val="-3"/>
        </w:rPr>
        <w:t xml:space="preserve"> </w:t>
      </w:r>
      <w:r>
        <w:t>apply</w:t>
      </w:r>
      <w:r>
        <w:rPr>
          <w:spacing w:val="-3"/>
        </w:rPr>
        <w:t xml:space="preserve"> </w:t>
      </w:r>
      <w:r>
        <w:t>phonics</w:t>
      </w:r>
      <w:r>
        <w:rPr>
          <w:spacing w:val="-8"/>
        </w:rPr>
        <w:t xml:space="preserve"> </w:t>
      </w:r>
      <w:r>
        <w:t>and</w:t>
      </w:r>
      <w:r>
        <w:rPr>
          <w:spacing w:val="-3"/>
        </w:rPr>
        <w:t xml:space="preserve"> </w:t>
      </w:r>
      <w:r>
        <w:t>word</w:t>
      </w:r>
      <w:r>
        <w:rPr>
          <w:spacing w:val="-3"/>
        </w:rPr>
        <w:t xml:space="preserve"> </w:t>
      </w:r>
      <w:r>
        <w:t>analysis</w:t>
      </w:r>
      <w:r>
        <w:rPr>
          <w:spacing w:val="-4"/>
        </w:rPr>
        <w:t xml:space="preserve"> </w:t>
      </w:r>
      <w:r>
        <w:t>skills</w:t>
      </w:r>
      <w:r>
        <w:rPr>
          <w:spacing w:val="-4"/>
        </w:rPr>
        <w:t xml:space="preserve"> </w:t>
      </w:r>
      <w:r>
        <w:t>in</w:t>
      </w:r>
      <w:r>
        <w:rPr>
          <w:spacing w:val="-9"/>
        </w:rPr>
        <w:t xml:space="preserve"> </w:t>
      </w:r>
      <w:r>
        <w:t>decoding</w:t>
      </w:r>
      <w:r>
        <w:rPr>
          <w:spacing w:val="-5"/>
        </w:rPr>
        <w:t xml:space="preserve"> </w:t>
      </w:r>
      <w:r>
        <w:t>and</w:t>
      </w:r>
      <w:r>
        <w:rPr>
          <w:spacing w:val="-7"/>
        </w:rPr>
        <w:t xml:space="preserve"> </w:t>
      </w:r>
      <w:r>
        <w:t>encoding</w:t>
      </w:r>
      <w:r>
        <w:rPr>
          <w:spacing w:val="-5"/>
        </w:rPr>
        <w:t xml:space="preserve"> </w:t>
      </w:r>
      <w:r>
        <w:t>(spelling)</w:t>
      </w:r>
      <w:r>
        <w:rPr>
          <w:spacing w:val="-4"/>
        </w:rPr>
        <w:t xml:space="preserve"> </w:t>
      </w:r>
      <w:r>
        <w:rPr>
          <w:spacing w:val="-2"/>
        </w:rPr>
        <w:t>words.</w:t>
      </w:r>
    </w:p>
    <w:p w14:paraId="0D4BDD8C" w14:textId="77777777" w:rsidR="00942630" w:rsidRDefault="000E46CB">
      <w:pPr>
        <w:pStyle w:val="ListParagraph"/>
        <w:numPr>
          <w:ilvl w:val="0"/>
          <w:numId w:val="204"/>
        </w:numPr>
        <w:tabs>
          <w:tab w:val="left" w:pos="1362"/>
        </w:tabs>
        <w:spacing w:before="23"/>
      </w:pPr>
      <w:r>
        <w:t>Decode</w:t>
      </w:r>
      <w:r>
        <w:rPr>
          <w:spacing w:val="-9"/>
        </w:rPr>
        <w:t xml:space="preserve"> </w:t>
      </w:r>
      <w:r>
        <w:t>words</w:t>
      </w:r>
      <w:r>
        <w:rPr>
          <w:spacing w:val="-1"/>
        </w:rPr>
        <w:t xml:space="preserve"> </w:t>
      </w:r>
      <w:r>
        <w:t>with</w:t>
      </w:r>
      <w:r>
        <w:rPr>
          <w:spacing w:val="-8"/>
        </w:rPr>
        <w:t xml:space="preserve"> </w:t>
      </w:r>
      <w:r>
        <w:t>common</w:t>
      </w:r>
      <w:r>
        <w:rPr>
          <w:spacing w:val="-2"/>
        </w:rPr>
        <w:t xml:space="preserve"> </w:t>
      </w:r>
      <w:r>
        <w:t>Greek</w:t>
      </w:r>
      <w:r>
        <w:rPr>
          <w:spacing w:val="-7"/>
        </w:rPr>
        <w:t xml:space="preserve"> </w:t>
      </w:r>
      <w:r>
        <w:t>derived</w:t>
      </w:r>
      <w:r>
        <w:rPr>
          <w:spacing w:val="-9"/>
        </w:rPr>
        <w:t xml:space="preserve"> </w:t>
      </w:r>
      <w:r>
        <w:rPr>
          <w:spacing w:val="-2"/>
        </w:rPr>
        <w:t>words.</w:t>
      </w:r>
    </w:p>
    <w:p w14:paraId="327EF6A9" w14:textId="77777777" w:rsidR="00942630" w:rsidRDefault="000E46CB">
      <w:pPr>
        <w:pStyle w:val="ListParagraph"/>
        <w:numPr>
          <w:ilvl w:val="0"/>
          <w:numId w:val="204"/>
        </w:numPr>
        <w:tabs>
          <w:tab w:val="left" w:pos="1362"/>
        </w:tabs>
        <w:spacing w:before="23" w:line="256" w:lineRule="auto"/>
        <w:ind w:right="1370"/>
      </w:pPr>
      <w:r>
        <w:t>Use</w:t>
      </w:r>
      <w:r>
        <w:rPr>
          <w:spacing w:val="-3"/>
        </w:rPr>
        <w:t xml:space="preserve"> </w:t>
      </w:r>
      <w:r>
        <w:t>combined</w:t>
      </w:r>
      <w:r>
        <w:rPr>
          <w:spacing w:val="-2"/>
        </w:rPr>
        <w:t xml:space="preserve"> </w:t>
      </w:r>
      <w:r>
        <w:t>knowledge</w:t>
      </w:r>
      <w:r>
        <w:rPr>
          <w:spacing w:val="-3"/>
        </w:rPr>
        <w:t xml:space="preserve"> </w:t>
      </w:r>
      <w:r>
        <w:t>of</w:t>
      </w:r>
      <w:r>
        <w:rPr>
          <w:spacing w:val="-5"/>
        </w:rPr>
        <w:t xml:space="preserve"> </w:t>
      </w:r>
      <w:r>
        <w:t>letter-sound</w:t>
      </w:r>
      <w:r>
        <w:rPr>
          <w:spacing w:val="-5"/>
        </w:rPr>
        <w:t xml:space="preserve"> </w:t>
      </w:r>
      <w:r>
        <w:t>correspondences,</w:t>
      </w:r>
      <w:r>
        <w:rPr>
          <w:spacing w:val="-7"/>
        </w:rPr>
        <w:t xml:space="preserve"> </w:t>
      </w:r>
      <w:r>
        <w:t>syllabication</w:t>
      </w:r>
      <w:r>
        <w:rPr>
          <w:spacing w:val="-3"/>
        </w:rPr>
        <w:t xml:space="preserve"> </w:t>
      </w:r>
      <w:r>
        <w:t>patterns,</w:t>
      </w:r>
      <w:r>
        <w:rPr>
          <w:spacing w:val="-3"/>
        </w:rPr>
        <w:t xml:space="preserve"> </w:t>
      </w:r>
      <w:r>
        <w:t>and</w:t>
      </w:r>
      <w:r>
        <w:rPr>
          <w:spacing w:val="-2"/>
        </w:rPr>
        <w:t xml:space="preserve"> </w:t>
      </w:r>
      <w:r>
        <w:t>morphology</w:t>
      </w:r>
      <w:r>
        <w:rPr>
          <w:spacing w:val="-2"/>
        </w:rPr>
        <w:t xml:space="preserve"> </w:t>
      </w:r>
      <w:r>
        <w:t>(e.g.,</w:t>
      </w:r>
      <w:r>
        <w:rPr>
          <w:spacing w:val="-3"/>
        </w:rPr>
        <w:t xml:space="preserve"> </w:t>
      </w:r>
      <w:r>
        <w:t>roots and affixes) to decode unfamiliar multisyllabic words in and out of context.</w:t>
      </w:r>
    </w:p>
    <w:p w14:paraId="4BC99114" w14:textId="77777777" w:rsidR="00942630" w:rsidRDefault="00942630">
      <w:pPr>
        <w:pStyle w:val="BodyText"/>
        <w:spacing w:before="2"/>
        <w:rPr>
          <w:sz w:val="24"/>
        </w:rPr>
      </w:pPr>
    </w:p>
    <w:p w14:paraId="0ECF8462" w14:textId="77777777" w:rsidR="00942630" w:rsidRDefault="000E46CB">
      <w:pPr>
        <w:pStyle w:val="BodyText"/>
        <w:ind w:left="641"/>
      </w:pPr>
      <w:r>
        <w:rPr>
          <w:b/>
          <w:i/>
        </w:rPr>
        <w:t>Fluency</w:t>
      </w:r>
      <w:r>
        <w:rPr>
          <w:b/>
          <w:i/>
          <w:spacing w:val="-6"/>
        </w:rPr>
        <w:t xml:space="preserve"> </w:t>
      </w:r>
      <w:r>
        <w:t>|</w:t>
      </w:r>
      <w:r>
        <w:rPr>
          <w:spacing w:val="-7"/>
        </w:rPr>
        <w:t xml:space="preserve"> </w:t>
      </w:r>
      <w:r>
        <w:t>Read</w:t>
      </w:r>
      <w:r>
        <w:rPr>
          <w:spacing w:val="-6"/>
        </w:rPr>
        <w:t xml:space="preserve"> </w:t>
      </w:r>
      <w:r>
        <w:t>grade-level</w:t>
      </w:r>
      <w:r>
        <w:rPr>
          <w:spacing w:val="-10"/>
        </w:rPr>
        <w:t xml:space="preserve"> </w:t>
      </w:r>
      <w:r>
        <w:t>texts</w:t>
      </w:r>
      <w:r>
        <w:rPr>
          <w:spacing w:val="-3"/>
        </w:rPr>
        <w:t xml:space="preserve"> </w:t>
      </w:r>
      <w:r>
        <w:t>with</w:t>
      </w:r>
      <w:r>
        <w:rPr>
          <w:spacing w:val="-9"/>
        </w:rPr>
        <w:t xml:space="preserve"> </w:t>
      </w:r>
      <w:r>
        <w:t>sufficient</w:t>
      </w:r>
      <w:r>
        <w:rPr>
          <w:spacing w:val="-2"/>
        </w:rPr>
        <w:t xml:space="preserve"> </w:t>
      </w:r>
      <w:r>
        <w:t>accuracy</w:t>
      </w:r>
      <w:r>
        <w:rPr>
          <w:spacing w:val="-2"/>
        </w:rPr>
        <w:t xml:space="preserve"> </w:t>
      </w:r>
      <w:r>
        <w:t>and</w:t>
      </w:r>
      <w:r>
        <w:rPr>
          <w:spacing w:val="-3"/>
        </w:rPr>
        <w:t xml:space="preserve"> </w:t>
      </w:r>
      <w:r>
        <w:t>fluency</w:t>
      </w:r>
      <w:r>
        <w:rPr>
          <w:spacing w:val="-2"/>
        </w:rPr>
        <w:t xml:space="preserve"> </w:t>
      </w:r>
      <w:r>
        <w:t>to</w:t>
      </w:r>
      <w:r>
        <w:rPr>
          <w:spacing w:val="-9"/>
        </w:rPr>
        <w:t xml:space="preserve"> </w:t>
      </w:r>
      <w:r>
        <w:t>support</w:t>
      </w:r>
      <w:r>
        <w:rPr>
          <w:spacing w:val="-6"/>
        </w:rPr>
        <w:t xml:space="preserve"> </w:t>
      </w:r>
      <w:r>
        <w:rPr>
          <w:spacing w:val="-2"/>
        </w:rPr>
        <w:t>comprehension.</w:t>
      </w:r>
    </w:p>
    <w:p w14:paraId="4A166E74" w14:textId="77777777" w:rsidR="00942630" w:rsidRDefault="000E46CB">
      <w:pPr>
        <w:pStyle w:val="BodyText"/>
        <w:spacing w:before="18" w:line="261" w:lineRule="auto"/>
        <w:ind w:left="641"/>
      </w:pPr>
      <w:r>
        <w:rPr>
          <w:b/>
        </w:rPr>
        <w:t>LA.5.F.4</w:t>
      </w:r>
      <w:r>
        <w:rPr>
          <w:b/>
          <w:spacing w:val="-2"/>
        </w:rPr>
        <w:t xml:space="preserve"> </w:t>
      </w:r>
      <w:r>
        <w:t>Develop</w:t>
      </w:r>
      <w:r>
        <w:rPr>
          <w:spacing w:val="-4"/>
        </w:rPr>
        <w:t xml:space="preserve"> </w:t>
      </w:r>
      <w:r>
        <w:t>accuracy,</w:t>
      </w:r>
      <w:r>
        <w:rPr>
          <w:spacing w:val="-1"/>
        </w:rPr>
        <w:t xml:space="preserve"> </w:t>
      </w:r>
      <w:r>
        <w:t>phrasing,</w:t>
      </w:r>
      <w:r>
        <w:rPr>
          <w:spacing w:val="-5"/>
        </w:rPr>
        <w:t xml:space="preserve"> </w:t>
      </w:r>
      <w:r>
        <w:t>and</w:t>
      </w:r>
      <w:r>
        <w:rPr>
          <w:spacing w:val="-4"/>
        </w:rPr>
        <w:t xml:space="preserve"> </w:t>
      </w:r>
      <w:r>
        <w:t>expression/prosody while</w:t>
      </w:r>
      <w:r>
        <w:rPr>
          <w:spacing w:val="-1"/>
        </w:rPr>
        <w:t xml:space="preserve"> </w:t>
      </w:r>
      <w:r>
        <w:t>reading</w:t>
      </w:r>
      <w:r>
        <w:rPr>
          <w:spacing w:val="-2"/>
        </w:rPr>
        <w:t xml:space="preserve"> </w:t>
      </w:r>
      <w:r>
        <w:t>a</w:t>
      </w:r>
      <w:r>
        <w:rPr>
          <w:spacing w:val="-8"/>
        </w:rPr>
        <w:t xml:space="preserve"> </w:t>
      </w:r>
      <w:r>
        <w:t>variety of</w:t>
      </w:r>
      <w:r>
        <w:rPr>
          <w:spacing w:val="-4"/>
        </w:rPr>
        <w:t xml:space="preserve"> </w:t>
      </w:r>
      <w:r>
        <w:t>grade-level</w:t>
      </w:r>
      <w:r>
        <w:rPr>
          <w:spacing w:val="-7"/>
        </w:rPr>
        <w:t xml:space="preserve"> </w:t>
      </w:r>
      <w:r>
        <w:t>texts</w:t>
      </w:r>
      <w:r>
        <w:rPr>
          <w:spacing w:val="-1"/>
        </w:rPr>
        <w:t xml:space="preserve"> </w:t>
      </w:r>
      <w:r>
        <w:t>to</w:t>
      </w:r>
      <w:r>
        <w:rPr>
          <w:spacing w:val="-7"/>
        </w:rPr>
        <w:t xml:space="preserve"> </w:t>
      </w:r>
      <w:r>
        <w:t xml:space="preserve">support </w:t>
      </w:r>
      <w:r>
        <w:rPr>
          <w:spacing w:val="-2"/>
        </w:rPr>
        <w:t>comprehension.</w:t>
      </w:r>
    </w:p>
    <w:p w14:paraId="59984396" w14:textId="77777777" w:rsidR="00942630" w:rsidRDefault="000E46CB">
      <w:pPr>
        <w:pStyle w:val="ListParagraph"/>
        <w:numPr>
          <w:ilvl w:val="0"/>
          <w:numId w:val="203"/>
        </w:numPr>
        <w:tabs>
          <w:tab w:val="left" w:pos="1362"/>
        </w:tabs>
        <w:spacing w:line="262" w:lineRule="exact"/>
      </w:pPr>
      <w:r>
        <w:t>Read</w:t>
      </w:r>
      <w:r>
        <w:rPr>
          <w:spacing w:val="-6"/>
        </w:rPr>
        <w:t xml:space="preserve"> </w:t>
      </w:r>
      <w:r>
        <w:t>a</w:t>
      </w:r>
      <w:r>
        <w:rPr>
          <w:spacing w:val="-12"/>
        </w:rPr>
        <w:t xml:space="preserve"> </w:t>
      </w:r>
      <w:r>
        <w:t>variety</w:t>
      </w:r>
      <w:r>
        <w:rPr>
          <w:spacing w:val="-8"/>
        </w:rPr>
        <w:t xml:space="preserve"> </w:t>
      </w:r>
      <w:r>
        <w:t>of</w:t>
      </w:r>
      <w:r>
        <w:rPr>
          <w:spacing w:val="-7"/>
        </w:rPr>
        <w:t xml:space="preserve"> </w:t>
      </w:r>
      <w:r>
        <w:t>texts</w:t>
      </w:r>
      <w:r>
        <w:rPr>
          <w:spacing w:val="-5"/>
        </w:rPr>
        <w:t xml:space="preserve"> </w:t>
      </w:r>
      <w:r>
        <w:t>accurately</w:t>
      </w:r>
      <w:r>
        <w:rPr>
          <w:spacing w:val="-3"/>
        </w:rPr>
        <w:t xml:space="preserve"> </w:t>
      </w:r>
      <w:r>
        <w:t>using</w:t>
      </w:r>
      <w:r>
        <w:rPr>
          <w:spacing w:val="-6"/>
        </w:rPr>
        <w:t xml:space="preserve"> </w:t>
      </w:r>
      <w:r>
        <w:t>appropriate</w:t>
      </w:r>
      <w:r>
        <w:rPr>
          <w:spacing w:val="-4"/>
        </w:rPr>
        <w:t xml:space="preserve"> </w:t>
      </w:r>
      <w:r>
        <w:t>rate,</w:t>
      </w:r>
      <w:r>
        <w:rPr>
          <w:spacing w:val="-8"/>
        </w:rPr>
        <w:t xml:space="preserve"> </w:t>
      </w:r>
      <w:r>
        <w:t>expression/prosody,</w:t>
      </w:r>
      <w:r>
        <w:rPr>
          <w:spacing w:val="-5"/>
        </w:rPr>
        <w:t xml:space="preserve"> </w:t>
      </w:r>
      <w:r>
        <w:t>and</w:t>
      </w:r>
      <w:r>
        <w:rPr>
          <w:spacing w:val="-3"/>
        </w:rPr>
        <w:t xml:space="preserve"> </w:t>
      </w:r>
      <w:r>
        <w:t>intonation</w:t>
      </w:r>
      <w:r>
        <w:rPr>
          <w:spacing w:val="-6"/>
        </w:rPr>
        <w:t xml:space="preserve"> </w:t>
      </w:r>
      <w:r>
        <w:t>to</w:t>
      </w:r>
      <w:r>
        <w:rPr>
          <w:spacing w:val="-6"/>
        </w:rPr>
        <w:t xml:space="preserve"> </w:t>
      </w:r>
      <w:r>
        <w:t>reflect</w:t>
      </w:r>
      <w:r>
        <w:rPr>
          <w:spacing w:val="-3"/>
        </w:rPr>
        <w:t xml:space="preserve"> </w:t>
      </w:r>
      <w:r>
        <w:rPr>
          <w:spacing w:val="-2"/>
        </w:rPr>
        <w:t>meaning.</w:t>
      </w:r>
    </w:p>
    <w:p w14:paraId="4165BD77" w14:textId="77777777" w:rsidR="00942630" w:rsidRDefault="000E46CB">
      <w:pPr>
        <w:pStyle w:val="ListParagraph"/>
        <w:numPr>
          <w:ilvl w:val="0"/>
          <w:numId w:val="203"/>
        </w:numPr>
        <w:tabs>
          <w:tab w:val="left" w:pos="1362"/>
        </w:tabs>
        <w:spacing w:before="23"/>
      </w:pPr>
      <w:r>
        <w:t>Adjust</w:t>
      </w:r>
      <w:r>
        <w:rPr>
          <w:spacing w:val="-9"/>
        </w:rPr>
        <w:t xml:space="preserve"> </w:t>
      </w:r>
      <w:r>
        <w:t>pace</w:t>
      </w:r>
      <w:r>
        <w:rPr>
          <w:spacing w:val="-2"/>
        </w:rPr>
        <w:t xml:space="preserve"> </w:t>
      </w:r>
      <w:r>
        <w:t>and</w:t>
      </w:r>
      <w:r>
        <w:rPr>
          <w:spacing w:val="-5"/>
        </w:rPr>
        <w:t xml:space="preserve"> </w:t>
      </w:r>
      <w:r>
        <w:t>prosody</w:t>
      </w:r>
      <w:r>
        <w:rPr>
          <w:spacing w:val="-2"/>
        </w:rPr>
        <w:t xml:space="preserve"> </w:t>
      </w:r>
      <w:r>
        <w:t>based</w:t>
      </w:r>
      <w:r>
        <w:rPr>
          <w:spacing w:val="-5"/>
        </w:rPr>
        <w:t xml:space="preserve"> </w:t>
      </w:r>
      <w:r>
        <w:t>on</w:t>
      </w:r>
      <w:r>
        <w:rPr>
          <w:spacing w:val="-8"/>
        </w:rPr>
        <w:t xml:space="preserve"> </w:t>
      </w:r>
      <w:r>
        <w:t>the</w:t>
      </w:r>
      <w:r>
        <w:rPr>
          <w:spacing w:val="-2"/>
        </w:rPr>
        <w:t xml:space="preserve"> </w:t>
      </w:r>
      <w:r>
        <w:t>purpose,</w:t>
      </w:r>
      <w:r>
        <w:rPr>
          <w:spacing w:val="-3"/>
        </w:rPr>
        <w:t xml:space="preserve"> </w:t>
      </w:r>
      <w:r>
        <w:t>complexity,</w:t>
      </w:r>
      <w:r>
        <w:rPr>
          <w:spacing w:val="-6"/>
        </w:rPr>
        <w:t xml:space="preserve"> </w:t>
      </w:r>
      <w:r>
        <w:t>form,</w:t>
      </w:r>
      <w:r>
        <w:rPr>
          <w:spacing w:val="-3"/>
        </w:rPr>
        <w:t xml:space="preserve"> </w:t>
      </w:r>
      <w:r>
        <w:t>and/or</w:t>
      </w:r>
      <w:r>
        <w:rPr>
          <w:spacing w:val="-2"/>
        </w:rPr>
        <w:t xml:space="preserve"> </w:t>
      </w:r>
      <w:r>
        <w:t>style</w:t>
      </w:r>
      <w:r>
        <w:rPr>
          <w:spacing w:val="-2"/>
        </w:rPr>
        <w:t xml:space="preserve"> </w:t>
      </w:r>
      <w:r>
        <w:t>of</w:t>
      </w:r>
      <w:r>
        <w:rPr>
          <w:spacing w:val="-6"/>
        </w:rPr>
        <w:t xml:space="preserve"> </w:t>
      </w:r>
      <w:r>
        <w:t>a</w:t>
      </w:r>
      <w:r>
        <w:rPr>
          <w:spacing w:val="-9"/>
        </w:rPr>
        <w:t xml:space="preserve"> </w:t>
      </w:r>
      <w:r>
        <w:rPr>
          <w:spacing w:val="-2"/>
        </w:rPr>
        <w:t>text.</w:t>
      </w:r>
    </w:p>
    <w:p w14:paraId="77224E40" w14:textId="77777777" w:rsidR="00942630" w:rsidRDefault="00942630">
      <w:pPr>
        <w:pStyle w:val="BodyText"/>
        <w:spacing w:before="2"/>
        <w:rPr>
          <w:sz w:val="25"/>
        </w:rPr>
      </w:pPr>
    </w:p>
    <w:p w14:paraId="7A20ED26" w14:textId="77777777" w:rsidR="00942630" w:rsidRDefault="000E46CB">
      <w:pPr>
        <w:ind w:left="640"/>
        <w:rPr>
          <w:b/>
          <w:i/>
          <w:sz w:val="20"/>
        </w:rPr>
      </w:pPr>
      <w:r>
        <w:rPr>
          <w:color w:val="6FAC46"/>
          <w:sz w:val="20"/>
        </w:rPr>
        <w:t>█</w:t>
      </w:r>
      <w:r>
        <w:rPr>
          <w:color w:val="6FAC46"/>
          <w:spacing w:val="-2"/>
          <w:sz w:val="20"/>
        </w:rPr>
        <w:t xml:space="preserve"> </w:t>
      </w:r>
      <w:r>
        <w:rPr>
          <w:b/>
          <w:i/>
          <w:sz w:val="20"/>
        </w:rPr>
        <w:t>Instructional</w:t>
      </w:r>
      <w:r>
        <w:rPr>
          <w:b/>
          <w:i/>
          <w:spacing w:val="-6"/>
          <w:sz w:val="20"/>
        </w:rPr>
        <w:t xml:space="preserve"> </w:t>
      </w:r>
      <w:r>
        <w:rPr>
          <w:b/>
          <w:i/>
          <w:spacing w:val="-2"/>
          <w:sz w:val="20"/>
        </w:rPr>
        <w:t>Considerations</w:t>
      </w:r>
    </w:p>
    <w:p w14:paraId="5C36CD67" w14:textId="77777777" w:rsidR="00942630" w:rsidRDefault="000E46CB">
      <w:pPr>
        <w:pStyle w:val="ListParagraph"/>
        <w:numPr>
          <w:ilvl w:val="0"/>
          <w:numId w:val="269"/>
        </w:numPr>
        <w:tabs>
          <w:tab w:val="left" w:pos="1359"/>
          <w:tab w:val="left" w:pos="1360"/>
        </w:tabs>
        <w:spacing w:before="23"/>
        <w:ind w:hanging="360"/>
        <w:rPr>
          <w:rFonts w:ascii="Wingdings" w:hAnsi="Wingdings"/>
          <w:sz w:val="20"/>
        </w:rPr>
      </w:pPr>
      <w:r>
        <w:rPr>
          <w:i/>
          <w:sz w:val="20"/>
        </w:rPr>
        <w:t>Phonics</w:t>
      </w:r>
      <w:r>
        <w:rPr>
          <w:i/>
          <w:spacing w:val="-13"/>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12"/>
          <w:sz w:val="20"/>
        </w:rPr>
        <w:t xml:space="preserve"> </w:t>
      </w:r>
      <w:r>
        <w:rPr>
          <w:sz w:val="20"/>
        </w:rPr>
        <w:t>relationship</w:t>
      </w:r>
      <w:r>
        <w:rPr>
          <w:spacing w:val="-9"/>
          <w:sz w:val="20"/>
        </w:rPr>
        <w:t xml:space="preserve"> </w:t>
      </w:r>
      <w:r>
        <w:rPr>
          <w:sz w:val="20"/>
        </w:rPr>
        <w:t>between</w:t>
      </w:r>
      <w:r>
        <w:rPr>
          <w:spacing w:val="-5"/>
          <w:sz w:val="20"/>
        </w:rPr>
        <w:t xml:space="preserve"> </w:t>
      </w:r>
      <w:r>
        <w:rPr>
          <w:sz w:val="20"/>
        </w:rPr>
        <w:t>graphemes</w:t>
      </w:r>
      <w:r>
        <w:rPr>
          <w:spacing w:val="-9"/>
          <w:sz w:val="20"/>
        </w:rPr>
        <w:t xml:space="preserve"> </w:t>
      </w:r>
      <w:r>
        <w:rPr>
          <w:sz w:val="20"/>
        </w:rPr>
        <w:t>(letters</w:t>
      </w:r>
      <w:r>
        <w:rPr>
          <w:spacing w:val="-12"/>
          <w:sz w:val="20"/>
        </w:rPr>
        <w:t xml:space="preserve"> </w:t>
      </w:r>
      <w:r>
        <w:rPr>
          <w:sz w:val="20"/>
        </w:rPr>
        <w:t>or</w:t>
      </w:r>
      <w:r>
        <w:rPr>
          <w:spacing w:val="-10"/>
          <w:sz w:val="20"/>
        </w:rPr>
        <w:t xml:space="preserve"> </w:t>
      </w:r>
      <w:r>
        <w:rPr>
          <w:sz w:val="20"/>
        </w:rPr>
        <w:t>letter</w:t>
      </w:r>
      <w:r>
        <w:rPr>
          <w:spacing w:val="-9"/>
          <w:sz w:val="20"/>
        </w:rPr>
        <w:t xml:space="preserve"> </w:t>
      </w:r>
      <w:r>
        <w:rPr>
          <w:sz w:val="20"/>
        </w:rPr>
        <w:t>combinations)</w:t>
      </w:r>
      <w:r>
        <w:rPr>
          <w:spacing w:val="-9"/>
          <w:sz w:val="20"/>
        </w:rPr>
        <w:t xml:space="preserve"> </w:t>
      </w:r>
      <w:r>
        <w:rPr>
          <w:sz w:val="20"/>
        </w:rPr>
        <w:t>and</w:t>
      </w:r>
      <w:r>
        <w:rPr>
          <w:spacing w:val="-11"/>
          <w:sz w:val="20"/>
        </w:rPr>
        <w:t xml:space="preserve"> </w:t>
      </w:r>
      <w:r>
        <w:rPr>
          <w:sz w:val="20"/>
        </w:rPr>
        <w:t>phonemes</w:t>
      </w:r>
      <w:r>
        <w:rPr>
          <w:spacing w:val="-11"/>
          <w:sz w:val="20"/>
        </w:rPr>
        <w:t xml:space="preserve"> </w:t>
      </w:r>
      <w:r>
        <w:rPr>
          <w:sz w:val="20"/>
        </w:rPr>
        <w:t>(speech</w:t>
      </w:r>
      <w:r>
        <w:rPr>
          <w:spacing w:val="-5"/>
          <w:sz w:val="20"/>
        </w:rPr>
        <w:t xml:space="preserve"> </w:t>
      </w:r>
      <w:r>
        <w:rPr>
          <w:spacing w:val="-2"/>
          <w:sz w:val="20"/>
        </w:rPr>
        <w:t>sounds).</w:t>
      </w:r>
    </w:p>
    <w:p w14:paraId="3D72D956" w14:textId="77777777" w:rsidR="00942630" w:rsidRDefault="000E46CB">
      <w:pPr>
        <w:pStyle w:val="ListParagraph"/>
        <w:numPr>
          <w:ilvl w:val="0"/>
          <w:numId w:val="269"/>
        </w:numPr>
        <w:tabs>
          <w:tab w:val="left" w:pos="1359"/>
          <w:tab w:val="left" w:pos="1360"/>
        </w:tabs>
        <w:spacing w:before="19" w:line="259" w:lineRule="auto"/>
        <w:ind w:right="1165" w:hanging="360"/>
        <w:rPr>
          <w:rFonts w:ascii="Wingdings" w:hAnsi="Wingdings"/>
          <w:sz w:val="20"/>
        </w:rPr>
      </w:pPr>
      <w:r>
        <w:rPr>
          <w:sz w:val="20"/>
        </w:rPr>
        <w:t>Many high-frequency words at the primary grade levels are either irregularly spelled or temporarily irregular, thus students have</w:t>
      </w:r>
      <w:r>
        <w:rPr>
          <w:spacing w:val="-4"/>
          <w:sz w:val="20"/>
        </w:rPr>
        <w:t xml:space="preserve"> </w:t>
      </w:r>
      <w:r>
        <w:rPr>
          <w:sz w:val="20"/>
        </w:rPr>
        <w:t>not yet</w:t>
      </w:r>
      <w:r>
        <w:rPr>
          <w:spacing w:val="-4"/>
          <w:sz w:val="20"/>
        </w:rPr>
        <w:t xml:space="preserve"> </w:t>
      </w:r>
      <w:r>
        <w:rPr>
          <w:sz w:val="20"/>
        </w:rPr>
        <w:t>learned the</w:t>
      </w:r>
      <w:r>
        <w:rPr>
          <w:spacing w:val="-4"/>
          <w:sz w:val="20"/>
        </w:rPr>
        <w:t xml:space="preserve"> </w:t>
      </w:r>
      <w:r>
        <w:rPr>
          <w:sz w:val="20"/>
        </w:rPr>
        <w:t>phonics</w:t>
      </w:r>
      <w:r>
        <w:rPr>
          <w:spacing w:val="-5"/>
          <w:sz w:val="20"/>
        </w:rPr>
        <w:t xml:space="preserve"> </w:t>
      </w:r>
      <w:r>
        <w:rPr>
          <w:sz w:val="20"/>
        </w:rPr>
        <w:t>rule</w:t>
      </w:r>
      <w:r>
        <w:rPr>
          <w:spacing w:val="-4"/>
          <w:sz w:val="20"/>
        </w:rPr>
        <w:t xml:space="preserve"> </w:t>
      </w:r>
      <w:r>
        <w:rPr>
          <w:sz w:val="20"/>
        </w:rPr>
        <w:t>that would</w:t>
      </w:r>
      <w:r>
        <w:rPr>
          <w:spacing w:val="-2"/>
          <w:sz w:val="20"/>
        </w:rPr>
        <w:t xml:space="preserve"> </w:t>
      </w:r>
      <w:r>
        <w:rPr>
          <w:sz w:val="20"/>
        </w:rPr>
        <w:t>enable</w:t>
      </w:r>
      <w:r>
        <w:rPr>
          <w:spacing w:val="-4"/>
          <w:sz w:val="20"/>
        </w:rPr>
        <w:t xml:space="preserve"> </w:t>
      </w:r>
      <w:r>
        <w:rPr>
          <w:sz w:val="20"/>
        </w:rPr>
        <w:t>them to</w:t>
      </w:r>
      <w:r>
        <w:rPr>
          <w:spacing w:val="-1"/>
          <w:sz w:val="20"/>
        </w:rPr>
        <w:t xml:space="preserve"> </w:t>
      </w:r>
      <w:r>
        <w:rPr>
          <w:sz w:val="20"/>
        </w:rPr>
        <w:t>decode</w:t>
      </w:r>
      <w:r>
        <w:rPr>
          <w:spacing w:val="-4"/>
          <w:sz w:val="20"/>
        </w:rPr>
        <w:t xml:space="preserve"> </w:t>
      </w:r>
      <w:r>
        <w:rPr>
          <w:sz w:val="20"/>
        </w:rPr>
        <w:t>the</w:t>
      </w:r>
      <w:r>
        <w:rPr>
          <w:spacing w:val="-4"/>
          <w:sz w:val="20"/>
        </w:rPr>
        <w:t xml:space="preserve"> </w:t>
      </w:r>
      <w:r>
        <w:rPr>
          <w:sz w:val="20"/>
        </w:rPr>
        <w:t>word.</w:t>
      </w:r>
      <w:r>
        <w:rPr>
          <w:spacing w:val="-6"/>
          <w:sz w:val="20"/>
        </w:rPr>
        <w:t xml:space="preserve"> </w:t>
      </w:r>
      <w:r>
        <w:rPr>
          <w:sz w:val="20"/>
        </w:rPr>
        <w:t>Those</w:t>
      </w:r>
      <w:r>
        <w:rPr>
          <w:spacing w:val="-5"/>
          <w:sz w:val="20"/>
        </w:rPr>
        <w:t xml:space="preserve"> </w:t>
      </w:r>
      <w:r>
        <w:rPr>
          <w:sz w:val="20"/>
        </w:rPr>
        <w:t>words</w:t>
      </w:r>
      <w:r>
        <w:rPr>
          <w:spacing w:val="-4"/>
          <w:sz w:val="20"/>
        </w:rPr>
        <w:t xml:space="preserve"> </w:t>
      </w:r>
      <w:r>
        <w:rPr>
          <w:sz w:val="20"/>
        </w:rPr>
        <w:t>that are</w:t>
      </w:r>
      <w:r>
        <w:rPr>
          <w:spacing w:val="-4"/>
          <w:sz w:val="20"/>
        </w:rPr>
        <w:t xml:space="preserve"> </w:t>
      </w:r>
      <w:r>
        <w:rPr>
          <w:sz w:val="20"/>
        </w:rPr>
        <w:t>decodable should be introduced to students using appropriate phonics rules. High-frequency words should be introduced utilizing the regular sound-spelling patterns found within the word, not only as words to be memorized.</w:t>
      </w:r>
    </w:p>
    <w:p w14:paraId="7A0887D0" w14:textId="77777777" w:rsidR="00942630" w:rsidRDefault="000E46CB">
      <w:pPr>
        <w:pStyle w:val="ListParagraph"/>
        <w:numPr>
          <w:ilvl w:val="0"/>
          <w:numId w:val="269"/>
        </w:numPr>
        <w:tabs>
          <w:tab w:val="left" w:pos="1359"/>
          <w:tab w:val="left" w:pos="1360"/>
        </w:tabs>
        <w:spacing w:line="259" w:lineRule="auto"/>
        <w:ind w:right="1375" w:hanging="360"/>
        <w:rPr>
          <w:rFonts w:ascii="Wingdings" w:hAnsi="Wingdings"/>
          <w:sz w:val="20"/>
        </w:rPr>
      </w:pPr>
      <w:r>
        <w:rPr>
          <w:i/>
          <w:sz w:val="20"/>
        </w:rPr>
        <w:t xml:space="preserve">Reading fluency </w:t>
      </w:r>
      <w:r>
        <w:rPr>
          <w:sz w:val="20"/>
        </w:rPr>
        <w:t>refers to efficient, effective word recognition skills that permit a reader to construct the meaning of text. “Fluency</w:t>
      </w:r>
      <w:r>
        <w:rPr>
          <w:spacing w:val="-6"/>
          <w:sz w:val="20"/>
        </w:rPr>
        <w:t xml:space="preserve"> </w:t>
      </w:r>
      <w:r>
        <w:rPr>
          <w:sz w:val="20"/>
        </w:rPr>
        <w:t>is manifested</w:t>
      </w:r>
      <w:r>
        <w:rPr>
          <w:spacing w:val="-2"/>
          <w:sz w:val="20"/>
        </w:rPr>
        <w:t xml:space="preserve"> </w:t>
      </w:r>
      <w:r>
        <w:rPr>
          <w:sz w:val="20"/>
        </w:rPr>
        <w:t>in</w:t>
      </w:r>
      <w:r>
        <w:rPr>
          <w:spacing w:val="-1"/>
          <w:sz w:val="20"/>
        </w:rPr>
        <w:t xml:space="preserve"> </w:t>
      </w:r>
      <w:r>
        <w:rPr>
          <w:sz w:val="20"/>
        </w:rPr>
        <w:t>accurate,</w:t>
      </w:r>
      <w:r>
        <w:rPr>
          <w:spacing w:val="-1"/>
          <w:sz w:val="20"/>
        </w:rPr>
        <w:t xml:space="preserve"> </w:t>
      </w:r>
      <w:r>
        <w:rPr>
          <w:sz w:val="20"/>
        </w:rPr>
        <w:t>rapid, expressive</w:t>
      </w:r>
      <w:r>
        <w:rPr>
          <w:spacing w:val="-4"/>
          <w:sz w:val="20"/>
        </w:rPr>
        <w:t xml:space="preserve"> </w:t>
      </w:r>
      <w:r>
        <w:rPr>
          <w:sz w:val="20"/>
        </w:rPr>
        <w:t>oral reading</w:t>
      </w:r>
      <w:r>
        <w:rPr>
          <w:spacing w:val="-4"/>
          <w:sz w:val="20"/>
        </w:rPr>
        <w:t xml:space="preserve"> </w:t>
      </w:r>
      <w:r>
        <w:rPr>
          <w:sz w:val="20"/>
        </w:rPr>
        <w:t>and</w:t>
      </w:r>
      <w:r>
        <w:rPr>
          <w:spacing w:val="-2"/>
          <w:sz w:val="20"/>
        </w:rPr>
        <w:t xml:space="preserve"> </w:t>
      </w:r>
      <w:r>
        <w:rPr>
          <w:sz w:val="20"/>
        </w:rPr>
        <w:t>is</w:t>
      </w:r>
      <w:r>
        <w:rPr>
          <w:spacing w:val="-5"/>
          <w:sz w:val="20"/>
        </w:rPr>
        <w:t xml:space="preserve"> </w:t>
      </w:r>
      <w:r>
        <w:rPr>
          <w:sz w:val="20"/>
        </w:rPr>
        <w:t>applied</w:t>
      </w:r>
      <w:r>
        <w:rPr>
          <w:spacing w:val="-2"/>
          <w:sz w:val="20"/>
        </w:rPr>
        <w:t xml:space="preserve"> </w:t>
      </w:r>
      <w:r>
        <w:rPr>
          <w:sz w:val="20"/>
        </w:rPr>
        <w:t>during,</w:t>
      </w:r>
      <w:r>
        <w:rPr>
          <w:spacing w:val="-1"/>
          <w:sz w:val="20"/>
        </w:rPr>
        <w:t xml:space="preserve"> </w:t>
      </w:r>
      <w:r>
        <w:rPr>
          <w:sz w:val="20"/>
        </w:rPr>
        <w:t>and</w:t>
      </w:r>
      <w:r>
        <w:rPr>
          <w:spacing w:val="-2"/>
          <w:sz w:val="20"/>
        </w:rPr>
        <w:t xml:space="preserve"> </w:t>
      </w:r>
      <w:r>
        <w:rPr>
          <w:sz w:val="20"/>
        </w:rPr>
        <w:t>makes</w:t>
      </w:r>
      <w:r>
        <w:rPr>
          <w:spacing w:val="-4"/>
          <w:sz w:val="20"/>
        </w:rPr>
        <w:t xml:space="preserve"> </w:t>
      </w:r>
      <w:r>
        <w:rPr>
          <w:sz w:val="20"/>
        </w:rPr>
        <w:t>possible,</w:t>
      </w:r>
      <w:r>
        <w:rPr>
          <w:spacing w:val="-1"/>
          <w:sz w:val="20"/>
        </w:rPr>
        <w:t xml:space="preserve"> </w:t>
      </w:r>
      <w:r>
        <w:rPr>
          <w:sz w:val="20"/>
        </w:rPr>
        <w:t>silent</w:t>
      </w:r>
      <w:r>
        <w:rPr>
          <w:spacing w:val="-4"/>
          <w:sz w:val="20"/>
        </w:rPr>
        <w:t xml:space="preserve"> </w:t>
      </w:r>
      <w:r>
        <w:rPr>
          <w:sz w:val="20"/>
        </w:rPr>
        <w:t>reading comprehension,” (</w:t>
      </w:r>
      <w:proofErr w:type="spellStart"/>
      <w:r>
        <w:rPr>
          <w:sz w:val="20"/>
        </w:rPr>
        <w:t>Pikulski</w:t>
      </w:r>
      <w:proofErr w:type="spellEnd"/>
      <w:r>
        <w:rPr>
          <w:sz w:val="20"/>
        </w:rPr>
        <w:t xml:space="preserve"> &amp; Chard, 2005).</w:t>
      </w:r>
    </w:p>
    <w:p w14:paraId="344F3305" w14:textId="77777777" w:rsidR="00942630" w:rsidRDefault="000E46CB">
      <w:pPr>
        <w:pStyle w:val="ListParagraph"/>
        <w:numPr>
          <w:ilvl w:val="0"/>
          <w:numId w:val="269"/>
        </w:numPr>
        <w:tabs>
          <w:tab w:val="left" w:pos="1358"/>
          <w:tab w:val="left" w:pos="1360"/>
        </w:tabs>
        <w:spacing w:line="259" w:lineRule="auto"/>
        <w:ind w:right="1638" w:hanging="360"/>
        <w:rPr>
          <w:rFonts w:ascii="Wingdings" w:hAnsi="Wingdings"/>
          <w:sz w:val="20"/>
        </w:rPr>
      </w:pPr>
      <w:r>
        <w:rPr>
          <w:sz w:val="20"/>
        </w:rPr>
        <w:t>Students</w:t>
      </w:r>
      <w:r>
        <w:rPr>
          <w:spacing w:val="-7"/>
          <w:sz w:val="20"/>
        </w:rPr>
        <w:t xml:space="preserve"> </w:t>
      </w:r>
      <w:r>
        <w:rPr>
          <w:sz w:val="20"/>
        </w:rPr>
        <w:t>at</w:t>
      </w:r>
      <w:r>
        <w:rPr>
          <w:spacing w:val="-1"/>
          <w:sz w:val="20"/>
        </w:rPr>
        <w:t xml:space="preserve"> </w:t>
      </w:r>
      <w:r>
        <w:rPr>
          <w:sz w:val="20"/>
        </w:rPr>
        <w:t>this</w:t>
      </w:r>
      <w:r>
        <w:rPr>
          <w:spacing w:val="-2"/>
          <w:sz w:val="20"/>
        </w:rPr>
        <w:t xml:space="preserve"> </w:t>
      </w:r>
      <w:r>
        <w:rPr>
          <w:sz w:val="20"/>
        </w:rPr>
        <w:t>grade</w:t>
      </w:r>
      <w:r>
        <w:rPr>
          <w:spacing w:val="-6"/>
          <w:sz w:val="20"/>
        </w:rPr>
        <w:t xml:space="preserve"> </w:t>
      </w:r>
      <w:r>
        <w:rPr>
          <w:sz w:val="20"/>
        </w:rPr>
        <w:t>level</w:t>
      </w:r>
      <w:r>
        <w:rPr>
          <w:spacing w:val="-2"/>
          <w:sz w:val="20"/>
        </w:rPr>
        <w:t xml:space="preserve"> </w:t>
      </w:r>
      <w:r>
        <w:rPr>
          <w:sz w:val="20"/>
        </w:rPr>
        <w:t>should</w:t>
      </w:r>
      <w:r>
        <w:rPr>
          <w:spacing w:val="-4"/>
          <w:sz w:val="20"/>
        </w:rPr>
        <w:t xml:space="preserve"> </w:t>
      </w:r>
      <w:r>
        <w:rPr>
          <w:sz w:val="20"/>
        </w:rPr>
        <w:t>practice</w:t>
      </w:r>
      <w:r>
        <w:rPr>
          <w:spacing w:val="-6"/>
          <w:sz w:val="20"/>
        </w:rPr>
        <w:t xml:space="preserve"> </w:t>
      </w:r>
      <w:r>
        <w:rPr>
          <w:sz w:val="20"/>
        </w:rPr>
        <w:t>reading</w:t>
      </w:r>
      <w:r>
        <w:rPr>
          <w:spacing w:val="-1"/>
          <w:sz w:val="20"/>
        </w:rPr>
        <w:t xml:space="preserve"> </w:t>
      </w:r>
      <w:r>
        <w:rPr>
          <w:sz w:val="20"/>
        </w:rPr>
        <w:t>fluently</w:t>
      </w:r>
      <w:r>
        <w:rPr>
          <w:spacing w:val="-3"/>
          <w:sz w:val="20"/>
        </w:rPr>
        <w:t xml:space="preserve"> </w:t>
      </w:r>
      <w:r>
        <w:rPr>
          <w:sz w:val="20"/>
        </w:rPr>
        <w:t>with</w:t>
      </w:r>
      <w:r>
        <w:rPr>
          <w:spacing w:val="-3"/>
          <w:sz w:val="20"/>
        </w:rPr>
        <w:t xml:space="preserve"> </w:t>
      </w:r>
      <w:r>
        <w:rPr>
          <w:sz w:val="20"/>
        </w:rPr>
        <w:t>texts</w:t>
      </w:r>
      <w:r>
        <w:rPr>
          <w:spacing w:val="-2"/>
          <w:sz w:val="20"/>
        </w:rPr>
        <w:t xml:space="preserve"> </w:t>
      </w:r>
      <w:r>
        <w:rPr>
          <w:sz w:val="20"/>
        </w:rPr>
        <w:t>within the</w:t>
      </w:r>
      <w:r>
        <w:rPr>
          <w:spacing w:val="-2"/>
          <w:sz w:val="20"/>
        </w:rPr>
        <w:t xml:space="preserve"> </w:t>
      </w:r>
      <w:r>
        <w:rPr>
          <w:sz w:val="20"/>
        </w:rPr>
        <w:t>grade</w:t>
      </w:r>
      <w:r>
        <w:rPr>
          <w:spacing w:val="-6"/>
          <w:sz w:val="20"/>
        </w:rPr>
        <w:t xml:space="preserve"> </w:t>
      </w:r>
      <w:r>
        <w:rPr>
          <w:sz w:val="20"/>
        </w:rPr>
        <w:t>band for</w:t>
      </w:r>
      <w:r>
        <w:rPr>
          <w:spacing w:val="-3"/>
          <w:sz w:val="20"/>
        </w:rPr>
        <w:t xml:space="preserve"> </w:t>
      </w:r>
      <w:r>
        <w:rPr>
          <w:sz w:val="20"/>
        </w:rPr>
        <w:t>quantitative</w:t>
      </w:r>
      <w:r>
        <w:rPr>
          <w:spacing w:val="-2"/>
          <w:sz w:val="20"/>
        </w:rPr>
        <w:t xml:space="preserve"> </w:t>
      </w:r>
      <w:r>
        <w:rPr>
          <w:sz w:val="20"/>
        </w:rPr>
        <w:t>complexity measures and appropriate in content and qualitative measures.</w:t>
      </w:r>
    </w:p>
    <w:p w14:paraId="5D65156A" w14:textId="77777777" w:rsidR="00942630" w:rsidRDefault="000E46CB">
      <w:pPr>
        <w:pStyle w:val="ListParagraph"/>
        <w:numPr>
          <w:ilvl w:val="0"/>
          <w:numId w:val="269"/>
        </w:numPr>
        <w:tabs>
          <w:tab w:val="left" w:pos="1358"/>
          <w:tab w:val="left" w:pos="1360"/>
        </w:tabs>
        <w:spacing w:line="244" w:lineRule="exact"/>
        <w:rPr>
          <w:rFonts w:ascii="Wingdings" w:hAnsi="Wingdings"/>
          <w:sz w:val="20"/>
        </w:rPr>
      </w:pPr>
      <w:r>
        <w:rPr>
          <w:i/>
          <w:sz w:val="20"/>
        </w:rPr>
        <w:t>Prosody</w:t>
      </w:r>
      <w:r>
        <w:rPr>
          <w:i/>
          <w:spacing w:val="-5"/>
          <w:sz w:val="20"/>
        </w:rPr>
        <w:t xml:space="preserve"> </w:t>
      </w:r>
      <w:r>
        <w:rPr>
          <w:sz w:val="20"/>
        </w:rPr>
        <w:t>refers</w:t>
      </w:r>
      <w:r>
        <w:rPr>
          <w:spacing w:val="-8"/>
          <w:sz w:val="20"/>
        </w:rPr>
        <w:t xml:space="preserve"> </w:t>
      </w:r>
      <w:r>
        <w:rPr>
          <w:sz w:val="20"/>
        </w:rPr>
        <w:t>to</w:t>
      </w:r>
      <w:r>
        <w:rPr>
          <w:spacing w:val="-5"/>
          <w:sz w:val="20"/>
        </w:rPr>
        <w:t xml:space="preserve"> </w:t>
      </w:r>
      <w:r>
        <w:rPr>
          <w:sz w:val="20"/>
        </w:rPr>
        <w:t>the</w:t>
      </w:r>
      <w:r>
        <w:rPr>
          <w:spacing w:val="-8"/>
          <w:sz w:val="20"/>
        </w:rPr>
        <w:t xml:space="preserve"> </w:t>
      </w:r>
      <w:r>
        <w:rPr>
          <w:sz w:val="20"/>
        </w:rPr>
        <w:t>patterns</w:t>
      </w:r>
      <w:r>
        <w:rPr>
          <w:spacing w:val="-12"/>
          <w:sz w:val="20"/>
        </w:rPr>
        <w:t xml:space="preserve"> </w:t>
      </w:r>
      <w:r>
        <w:rPr>
          <w:sz w:val="20"/>
        </w:rPr>
        <w:t>of</w:t>
      </w:r>
      <w:r>
        <w:rPr>
          <w:spacing w:val="-3"/>
          <w:sz w:val="20"/>
        </w:rPr>
        <w:t xml:space="preserve"> </w:t>
      </w:r>
      <w:r>
        <w:rPr>
          <w:sz w:val="20"/>
        </w:rPr>
        <w:t>pausing</w:t>
      </w:r>
      <w:r>
        <w:rPr>
          <w:spacing w:val="-3"/>
          <w:sz w:val="20"/>
        </w:rPr>
        <w:t xml:space="preserve"> </w:t>
      </w:r>
      <w:r>
        <w:rPr>
          <w:sz w:val="20"/>
        </w:rPr>
        <w:t>to</w:t>
      </w:r>
      <w:r>
        <w:rPr>
          <w:spacing w:val="-5"/>
          <w:sz w:val="20"/>
        </w:rPr>
        <w:t xml:space="preserve"> </w:t>
      </w:r>
      <w:r>
        <w:rPr>
          <w:sz w:val="20"/>
        </w:rPr>
        <w:t>reflect</w:t>
      </w:r>
      <w:r>
        <w:rPr>
          <w:spacing w:val="-12"/>
          <w:sz w:val="20"/>
        </w:rPr>
        <w:t xml:space="preserve"> </w:t>
      </w:r>
      <w:r>
        <w:rPr>
          <w:sz w:val="20"/>
        </w:rPr>
        <w:t>the</w:t>
      </w:r>
      <w:r>
        <w:rPr>
          <w:spacing w:val="-4"/>
          <w:sz w:val="20"/>
        </w:rPr>
        <w:t xml:space="preserve"> </w:t>
      </w:r>
      <w:r>
        <w:rPr>
          <w:sz w:val="20"/>
        </w:rPr>
        <w:t>meaning</w:t>
      </w:r>
      <w:r>
        <w:rPr>
          <w:spacing w:val="-8"/>
          <w:sz w:val="20"/>
        </w:rPr>
        <w:t xml:space="preserve"> </w:t>
      </w:r>
      <w:r>
        <w:rPr>
          <w:sz w:val="20"/>
        </w:rPr>
        <w:t>of</w:t>
      </w:r>
      <w:r>
        <w:rPr>
          <w:spacing w:val="-7"/>
          <w:sz w:val="20"/>
        </w:rPr>
        <w:t xml:space="preserve"> </w:t>
      </w:r>
      <w:r>
        <w:rPr>
          <w:sz w:val="20"/>
        </w:rPr>
        <w:t>text</w:t>
      </w:r>
      <w:r>
        <w:rPr>
          <w:spacing w:val="-3"/>
          <w:sz w:val="20"/>
        </w:rPr>
        <w:t xml:space="preserve"> </w:t>
      </w:r>
      <w:r>
        <w:rPr>
          <w:sz w:val="20"/>
        </w:rPr>
        <w:t>while</w:t>
      </w:r>
      <w:r>
        <w:rPr>
          <w:spacing w:val="-8"/>
          <w:sz w:val="20"/>
        </w:rPr>
        <w:t xml:space="preserve"> </w:t>
      </w:r>
      <w:r>
        <w:rPr>
          <w:sz w:val="20"/>
        </w:rPr>
        <w:t>reading</w:t>
      </w:r>
      <w:r>
        <w:rPr>
          <w:spacing w:val="-7"/>
          <w:sz w:val="20"/>
        </w:rPr>
        <w:t xml:space="preserve"> </w:t>
      </w:r>
      <w:r>
        <w:rPr>
          <w:spacing w:val="-2"/>
          <w:sz w:val="20"/>
        </w:rPr>
        <w:t>aloud.</w:t>
      </w:r>
    </w:p>
    <w:p w14:paraId="09F3721B" w14:textId="77777777" w:rsidR="00942630" w:rsidRDefault="00942630">
      <w:pPr>
        <w:pStyle w:val="BodyText"/>
        <w:spacing w:before="10"/>
        <w:rPr>
          <w:sz w:val="19"/>
        </w:rPr>
      </w:pPr>
    </w:p>
    <w:p w14:paraId="5B6D2D2E" w14:textId="77777777" w:rsidR="00942630" w:rsidRDefault="000E46CB">
      <w:pPr>
        <w:ind w:right="331"/>
        <w:jc w:val="center"/>
        <w:rPr>
          <w:sz w:val="20"/>
        </w:rPr>
      </w:pPr>
      <w:r>
        <w:rPr>
          <w:sz w:val="20"/>
        </w:rPr>
        <w:t>Page</w:t>
      </w:r>
      <w:r>
        <w:rPr>
          <w:spacing w:val="-1"/>
          <w:sz w:val="20"/>
        </w:rPr>
        <w:t xml:space="preserve"> </w:t>
      </w:r>
      <w:r>
        <w:rPr>
          <w:spacing w:val="-5"/>
          <w:sz w:val="20"/>
        </w:rPr>
        <w:t>65</w:t>
      </w:r>
    </w:p>
    <w:p w14:paraId="066B2078" w14:textId="77777777" w:rsidR="00942630" w:rsidRDefault="00942630">
      <w:pPr>
        <w:jc w:val="center"/>
        <w:rPr>
          <w:sz w:val="20"/>
        </w:rPr>
        <w:sectPr w:rsidR="00942630">
          <w:pgSz w:w="15840" w:h="12240" w:orient="landscape"/>
          <w:pgMar w:top="1140" w:right="460" w:bottom="580" w:left="800" w:header="0" w:footer="394" w:gutter="0"/>
          <w:cols w:space="720"/>
        </w:sectPr>
      </w:pPr>
    </w:p>
    <w:p w14:paraId="56C95E81" w14:textId="77777777" w:rsidR="00942630" w:rsidRDefault="00942630">
      <w:pPr>
        <w:pStyle w:val="BodyText"/>
        <w:spacing w:before="7"/>
        <w:rPr>
          <w:sz w:val="16"/>
        </w:rPr>
      </w:pPr>
    </w:p>
    <w:p w14:paraId="063B5C93"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pacing w:val="21"/>
          <w:sz w:val="28"/>
        </w:rPr>
        <w:t>E</w:t>
      </w:r>
      <w:r>
        <w:rPr>
          <w:b/>
          <w:spacing w:val="-1"/>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2E5B217C" w14:textId="77777777" w:rsidR="00942630" w:rsidRDefault="00942630">
      <w:pPr>
        <w:pStyle w:val="BodyText"/>
        <w:spacing w:before="3"/>
        <w:rPr>
          <w:b/>
          <w:sz w:val="26"/>
        </w:rPr>
      </w:pPr>
    </w:p>
    <w:p w14:paraId="792060B8" w14:textId="77777777" w:rsidR="00942630" w:rsidRDefault="000E46CB">
      <w:pPr>
        <w:pStyle w:val="BodyText"/>
        <w:spacing w:line="256" w:lineRule="auto"/>
        <w:ind w:left="640" w:right="894"/>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7"/>
        </w:rPr>
        <w:t xml:space="preserve"> </w:t>
      </w:r>
      <w:r>
        <w:t>| Citing</w:t>
      </w:r>
      <w:r>
        <w:rPr>
          <w:spacing w:val="-5"/>
        </w:rPr>
        <w:t xml:space="preserve"> </w:t>
      </w:r>
      <w:r>
        <w:t>relevant</w:t>
      </w:r>
      <w:r>
        <w:rPr>
          <w:spacing w:val="-4"/>
        </w:rPr>
        <w:t xml:space="preserve"> </w:t>
      </w:r>
      <w:r>
        <w:t>and</w:t>
      </w:r>
      <w:r>
        <w:rPr>
          <w:spacing w:val="-3"/>
        </w:rPr>
        <w:t xml:space="preserve"> </w:t>
      </w:r>
      <w:r>
        <w:t>thorough</w:t>
      </w:r>
      <w:r>
        <w:rPr>
          <w:spacing w:val="-6"/>
        </w:rPr>
        <w:t xml:space="preserve"> </w:t>
      </w:r>
      <w:r>
        <w:t>textual</w:t>
      </w:r>
      <w:r>
        <w:rPr>
          <w:spacing w:val="-7"/>
        </w:rPr>
        <w:t xml:space="preserve"> </w:t>
      </w:r>
      <w:r>
        <w:t>evidence</w:t>
      </w:r>
      <w:r>
        <w:rPr>
          <w:spacing w:val="-10"/>
        </w:rPr>
        <w:t xml:space="preserve"> </w:t>
      </w:r>
      <w:r>
        <w:t>to</w:t>
      </w:r>
      <w:r>
        <w:rPr>
          <w:spacing w:val="-1"/>
        </w:rPr>
        <w:t xml:space="preserve"> </w:t>
      </w:r>
      <w:r>
        <w:t>support ideas,</w:t>
      </w:r>
      <w:r>
        <w:rPr>
          <w:spacing w:val="-4"/>
        </w:rPr>
        <w:t xml:space="preserve"> </w:t>
      </w:r>
      <w:r>
        <w:t>evaluate</w:t>
      </w:r>
      <w:r>
        <w:rPr>
          <w:spacing w:val="-10"/>
        </w:rPr>
        <w:t xml:space="preserve"> </w:t>
      </w:r>
      <w:r>
        <w:t>the</w:t>
      </w:r>
      <w:r>
        <w:rPr>
          <w:spacing w:val="-5"/>
        </w:rPr>
        <w:t xml:space="preserve"> </w:t>
      </w:r>
      <w:r>
        <w:t>development</w:t>
      </w:r>
      <w:r>
        <w:rPr>
          <w:spacing w:val="-4"/>
        </w:rPr>
        <w:t xml:space="preserve"> </w:t>
      </w:r>
      <w:r>
        <w:t>of themes or central ideas in grade-level literary text.</w:t>
      </w:r>
    </w:p>
    <w:p w14:paraId="6A2B6867" w14:textId="77777777" w:rsidR="00942630" w:rsidRDefault="000E46CB">
      <w:pPr>
        <w:pStyle w:val="BodyText"/>
        <w:spacing w:before="4"/>
        <w:ind w:left="639"/>
      </w:pPr>
      <w:r>
        <w:rPr>
          <w:b/>
        </w:rPr>
        <w:t>LA.5.RP.1</w:t>
      </w:r>
      <w:r>
        <w:rPr>
          <w:b/>
          <w:spacing w:val="-11"/>
        </w:rPr>
        <w:t xml:space="preserve"> </w:t>
      </w:r>
      <w:r>
        <w:t>Explain</w:t>
      </w:r>
      <w:r>
        <w:rPr>
          <w:spacing w:val="-3"/>
        </w:rPr>
        <w:t xml:space="preserve"> </w:t>
      </w:r>
      <w:r>
        <w:t>the</w:t>
      </w:r>
      <w:r>
        <w:rPr>
          <w:spacing w:val="-7"/>
        </w:rPr>
        <w:t xml:space="preserve"> </w:t>
      </w:r>
      <w:r>
        <w:t>theme</w:t>
      </w:r>
      <w:r>
        <w:rPr>
          <w:spacing w:val="-3"/>
        </w:rPr>
        <w:t xml:space="preserve"> </w:t>
      </w:r>
      <w:r>
        <w:t>in</w:t>
      </w:r>
      <w:r>
        <w:rPr>
          <w:spacing w:val="-8"/>
        </w:rPr>
        <w:t xml:space="preserve"> </w:t>
      </w:r>
      <w:r>
        <w:t>a</w:t>
      </w:r>
      <w:r>
        <w:rPr>
          <w:spacing w:val="-5"/>
        </w:rPr>
        <w:t xml:space="preserve"> </w:t>
      </w:r>
      <w:r>
        <w:t>literary</w:t>
      </w:r>
      <w:r>
        <w:rPr>
          <w:spacing w:val="-1"/>
        </w:rPr>
        <w:t xml:space="preserve"> </w:t>
      </w:r>
      <w:r>
        <w:t>text</w:t>
      </w:r>
      <w:r>
        <w:rPr>
          <w:spacing w:val="-2"/>
        </w:rPr>
        <w:t xml:space="preserve"> </w:t>
      </w:r>
      <w:r>
        <w:t>and</w:t>
      </w:r>
      <w:r>
        <w:rPr>
          <w:spacing w:val="-1"/>
        </w:rPr>
        <w:t xml:space="preserve"> </w:t>
      </w:r>
      <w:r>
        <w:t>how</w:t>
      </w:r>
      <w:r>
        <w:rPr>
          <w:spacing w:val="-5"/>
        </w:rPr>
        <w:t xml:space="preserve"> </w:t>
      </w:r>
      <w:r>
        <w:t>it</w:t>
      </w:r>
      <w:r>
        <w:rPr>
          <w:spacing w:val="-1"/>
        </w:rPr>
        <w:t xml:space="preserve"> </w:t>
      </w:r>
      <w:r>
        <w:t>is</w:t>
      </w:r>
      <w:r>
        <w:rPr>
          <w:spacing w:val="-7"/>
        </w:rPr>
        <w:t xml:space="preserve"> </w:t>
      </w:r>
      <w:r>
        <w:t>conveyed</w:t>
      </w:r>
      <w:r>
        <w:rPr>
          <w:spacing w:val="-2"/>
        </w:rPr>
        <w:t xml:space="preserve"> </w:t>
      </w:r>
      <w:r>
        <w:t>through</w:t>
      </w:r>
      <w:r>
        <w:rPr>
          <w:spacing w:val="-3"/>
        </w:rPr>
        <w:t xml:space="preserve"> </w:t>
      </w:r>
      <w:r>
        <w:t>key</w:t>
      </w:r>
      <w:r>
        <w:rPr>
          <w:spacing w:val="-6"/>
        </w:rPr>
        <w:t xml:space="preserve"> </w:t>
      </w:r>
      <w:r>
        <w:rPr>
          <w:spacing w:val="-2"/>
        </w:rPr>
        <w:t>details.</w:t>
      </w:r>
    </w:p>
    <w:p w14:paraId="1E513779" w14:textId="77777777" w:rsidR="00942630" w:rsidRDefault="000E46CB">
      <w:pPr>
        <w:pStyle w:val="BodyText"/>
        <w:spacing w:before="23"/>
        <w:ind w:left="640"/>
      </w:pPr>
      <w:r>
        <w:rPr>
          <w:b/>
        </w:rPr>
        <w:t>LA.5.RP.2</w:t>
      </w:r>
      <w:r>
        <w:rPr>
          <w:b/>
          <w:spacing w:val="-4"/>
        </w:rPr>
        <w:t xml:space="preserve"> </w:t>
      </w:r>
      <w:r>
        <w:t>Compare</w:t>
      </w:r>
      <w:r>
        <w:rPr>
          <w:spacing w:val="-3"/>
        </w:rPr>
        <w:t xml:space="preserve"> </w:t>
      </w:r>
      <w:r>
        <w:t>and</w:t>
      </w:r>
      <w:r>
        <w:rPr>
          <w:spacing w:val="-5"/>
        </w:rPr>
        <w:t xml:space="preserve"> </w:t>
      </w:r>
      <w:r>
        <w:t>contrast</w:t>
      </w:r>
      <w:r>
        <w:rPr>
          <w:spacing w:val="-7"/>
        </w:rPr>
        <w:t xml:space="preserve"> </w:t>
      </w:r>
      <w:r>
        <w:t>two</w:t>
      </w:r>
      <w:r>
        <w:rPr>
          <w:spacing w:val="-4"/>
        </w:rPr>
        <w:t xml:space="preserve"> </w:t>
      </w:r>
      <w:r>
        <w:t>or</w:t>
      </w:r>
      <w:r>
        <w:rPr>
          <w:spacing w:val="-7"/>
        </w:rPr>
        <w:t xml:space="preserve"> </w:t>
      </w:r>
      <w:r>
        <w:t>more</w:t>
      </w:r>
      <w:r>
        <w:rPr>
          <w:spacing w:val="-12"/>
        </w:rPr>
        <w:t xml:space="preserve"> </w:t>
      </w:r>
      <w:r>
        <w:t>characters,</w:t>
      </w:r>
      <w:r>
        <w:rPr>
          <w:spacing w:val="-3"/>
        </w:rPr>
        <w:t xml:space="preserve"> </w:t>
      </w:r>
      <w:r>
        <w:t>settings,</w:t>
      </w:r>
      <w:r>
        <w:rPr>
          <w:spacing w:val="-2"/>
        </w:rPr>
        <w:t xml:space="preserve"> </w:t>
      </w:r>
      <w:r>
        <w:t>or</w:t>
      </w:r>
      <w:r>
        <w:rPr>
          <w:spacing w:val="-3"/>
        </w:rPr>
        <w:t xml:space="preserve"> </w:t>
      </w:r>
      <w:r>
        <w:t>events</w:t>
      </w:r>
      <w:r>
        <w:rPr>
          <w:spacing w:val="-3"/>
        </w:rPr>
        <w:t xml:space="preserve"> </w:t>
      </w:r>
      <w:r>
        <w:t>in</w:t>
      </w:r>
      <w:r>
        <w:rPr>
          <w:spacing w:val="-3"/>
        </w:rPr>
        <w:t xml:space="preserve"> </w:t>
      </w:r>
      <w:r>
        <w:t>a</w:t>
      </w:r>
      <w:r>
        <w:rPr>
          <w:spacing w:val="-6"/>
        </w:rPr>
        <w:t xml:space="preserve"> </w:t>
      </w:r>
      <w:r>
        <w:t>literary</w:t>
      </w:r>
      <w:r>
        <w:rPr>
          <w:spacing w:val="-6"/>
        </w:rPr>
        <w:t xml:space="preserve"> </w:t>
      </w:r>
      <w:r>
        <w:t>text</w:t>
      </w:r>
      <w:r>
        <w:rPr>
          <w:spacing w:val="-7"/>
        </w:rPr>
        <w:t xml:space="preserve"> </w:t>
      </w:r>
      <w:r>
        <w:t>or</w:t>
      </w:r>
      <w:r>
        <w:rPr>
          <w:spacing w:val="-2"/>
        </w:rPr>
        <w:t xml:space="preserve"> texts.</w:t>
      </w:r>
    </w:p>
    <w:p w14:paraId="2CC9E0B2" w14:textId="77777777" w:rsidR="00942630" w:rsidRDefault="00942630">
      <w:pPr>
        <w:pStyle w:val="BodyText"/>
        <w:spacing w:before="4"/>
        <w:rPr>
          <w:sz w:val="25"/>
        </w:rPr>
      </w:pPr>
    </w:p>
    <w:p w14:paraId="57BDC7EE" w14:textId="77777777" w:rsidR="00942630" w:rsidRDefault="000E46CB">
      <w:pPr>
        <w:pStyle w:val="BodyText"/>
        <w:spacing w:line="261" w:lineRule="auto"/>
        <w:ind w:left="640" w:right="1033" w:hanging="1"/>
      </w:pPr>
      <w:r>
        <w:rPr>
          <w:b/>
          <w:i/>
        </w:rPr>
        <w:t xml:space="preserve">Author’s Craft </w:t>
      </w:r>
      <w:r>
        <w:t>| Citing relevant and thorough evidence to support ideas, evaluate the development and interaction of</w:t>
      </w:r>
      <w:r>
        <w:rPr>
          <w:spacing w:val="40"/>
        </w:rPr>
        <w:t xml:space="preserve"> </w:t>
      </w:r>
      <w:r>
        <w:t>individuals, ideas, and events in grade-level literary text.</w:t>
      </w:r>
    </w:p>
    <w:p w14:paraId="26ABE94D" w14:textId="77777777" w:rsidR="00942630" w:rsidRDefault="000E46CB">
      <w:pPr>
        <w:pStyle w:val="BodyText"/>
        <w:spacing w:line="262" w:lineRule="exact"/>
        <w:ind w:left="640"/>
      </w:pPr>
      <w:r>
        <w:rPr>
          <w:b/>
        </w:rPr>
        <w:t>LA.5.RP.3</w:t>
      </w:r>
      <w:r>
        <w:rPr>
          <w:b/>
          <w:spacing w:val="-6"/>
        </w:rPr>
        <w:t xml:space="preserve"> </w:t>
      </w:r>
      <w:r>
        <w:t>Describe</w:t>
      </w:r>
      <w:r>
        <w:rPr>
          <w:spacing w:val="-3"/>
        </w:rPr>
        <w:t xml:space="preserve"> </w:t>
      </w:r>
      <w:r>
        <w:t>how</w:t>
      </w:r>
      <w:r>
        <w:rPr>
          <w:spacing w:val="-4"/>
        </w:rPr>
        <w:t xml:space="preserve"> </w:t>
      </w:r>
      <w:r>
        <w:t>a</w:t>
      </w:r>
      <w:r>
        <w:rPr>
          <w:spacing w:val="-10"/>
        </w:rPr>
        <w:t xml:space="preserve"> </w:t>
      </w:r>
      <w:r>
        <w:t>narrator</w:t>
      </w:r>
      <w:r>
        <w:rPr>
          <w:spacing w:val="-3"/>
        </w:rPr>
        <w:t xml:space="preserve"> </w:t>
      </w:r>
      <w:r>
        <w:t>or</w:t>
      </w:r>
      <w:r>
        <w:rPr>
          <w:spacing w:val="-2"/>
        </w:rPr>
        <w:t xml:space="preserve"> </w:t>
      </w:r>
      <w:r>
        <w:t>speaker’s</w:t>
      </w:r>
      <w:r>
        <w:rPr>
          <w:spacing w:val="-3"/>
        </w:rPr>
        <w:t xml:space="preserve"> </w:t>
      </w:r>
      <w:r>
        <w:t>point</w:t>
      </w:r>
      <w:r>
        <w:rPr>
          <w:spacing w:val="-1"/>
        </w:rPr>
        <w:t xml:space="preserve"> </w:t>
      </w:r>
      <w:r>
        <w:t>of</w:t>
      </w:r>
      <w:r>
        <w:rPr>
          <w:spacing w:val="-6"/>
        </w:rPr>
        <w:t xml:space="preserve"> </w:t>
      </w:r>
      <w:r>
        <w:t>view</w:t>
      </w:r>
      <w:r>
        <w:rPr>
          <w:spacing w:val="-9"/>
        </w:rPr>
        <w:t xml:space="preserve"> </w:t>
      </w:r>
      <w:r>
        <w:t>influences</w:t>
      </w:r>
      <w:r>
        <w:rPr>
          <w:spacing w:val="-7"/>
        </w:rPr>
        <w:t xml:space="preserve"> </w:t>
      </w:r>
      <w:r>
        <w:t>the</w:t>
      </w:r>
      <w:r>
        <w:rPr>
          <w:spacing w:val="-7"/>
        </w:rPr>
        <w:t xml:space="preserve"> </w:t>
      </w:r>
      <w:r>
        <w:t>meaning</w:t>
      </w:r>
      <w:r>
        <w:rPr>
          <w:spacing w:val="-4"/>
        </w:rPr>
        <w:t xml:space="preserve"> </w:t>
      </w:r>
      <w:r>
        <w:t>of</w:t>
      </w:r>
      <w:r>
        <w:rPr>
          <w:spacing w:val="-5"/>
        </w:rPr>
        <w:t xml:space="preserve"> </w:t>
      </w:r>
      <w:r>
        <w:t>a</w:t>
      </w:r>
      <w:r>
        <w:rPr>
          <w:spacing w:val="-5"/>
        </w:rPr>
        <w:t xml:space="preserve"> </w:t>
      </w:r>
      <w:r>
        <w:t>literary</w:t>
      </w:r>
      <w:r>
        <w:rPr>
          <w:spacing w:val="-6"/>
        </w:rPr>
        <w:t xml:space="preserve"> </w:t>
      </w:r>
      <w:r>
        <w:rPr>
          <w:spacing w:val="-2"/>
        </w:rPr>
        <w:t>text.</w:t>
      </w:r>
    </w:p>
    <w:p w14:paraId="2C2201C5" w14:textId="77777777" w:rsidR="00942630" w:rsidRDefault="000E46CB">
      <w:pPr>
        <w:pStyle w:val="BodyText"/>
        <w:spacing w:before="23"/>
        <w:ind w:left="640"/>
      </w:pPr>
      <w:r>
        <w:rPr>
          <w:b/>
        </w:rPr>
        <w:t>LA.5.RP.4</w:t>
      </w:r>
      <w:r>
        <w:rPr>
          <w:b/>
          <w:spacing w:val="-16"/>
        </w:rPr>
        <w:t xml:space="preserve"> </w:t>
      </w:r>
      <w:r>
        <w:t>Explain</w:t>
      </w:r>
      <w:r>
        <w:rPr>
          <w:spacing w:val="-15"/>
        </w:rPr>
        <w:t xml:space="preserve"> </w:t>
      </w:r>
      <w:r>
        <w:t>how</w:t>
      </w:r>
      <w:r>
        <w:rPr>
          <w:spacing w:val="-15"/>
        </w:rPr>
        <w:t xml:space="preserve"> </w:t>
      </w:r>
      <w:r>
        <w:t>a</w:t>
      </w:r>
      <w:r>
        <w:rPr>
          <w:spacing w:val="-16"/>
        </w:rPr>
        <w:t xml:space="preserve"> </w:t>
      </w:r>
      <w:r>
        <w:t>sequence</w:t>
      </w:r>
      <w:r>
        <w:rPr>
          <w:spacing w:val="-15"/>
        </w:rPr>
        <w:t xml:space="preserve"> </w:t>
      </w:r>
      <w:r>
        <w:t>of</w:t>
      </w:r>
      <w:r>
        <w:rPr>
          <w:spacing w:val="-14"/>
        </w:rPr>
        <w:t xml:space="preserve"> </w:t>
      </w:r>
      <w:r>
        <w:t>chapters,</w:t>
      </w:r>
      <w:r>
        <w:rPr>
          <w:spacing w:val="-16"/>
        </w:rPr>
        <w:t xml:space="preserve"> </w:t>
      </w:r>
      <w:r>
        <w:t>scenes,</w:t>
      </w:r>
      <w:r>
        <w:rPr>
          <w:spacing w:val="-11"/>
        </w:rPr>
        <w:t xml:space="preserve"> </w:t>
      </w:r>
      <w:r>
        <w:t>or</w:t>
      </w:r>
      <w:r>
        <w:rPr>
          <w:spacing w:val="-15"/>
        </w:rPr>
        <w:t xml:space="preserve"> </w:t>
      </w:r>
      <w:r>
        <w:t>stanzas</w:t>
      </w:r>
      <w:r>
        <w:rPr>
          <w:spacing w:val="-12"/>
        </w:rPr>
        <w:t xml:space="preserve"> </w:t>
      </w:r>
      <w:r>
        <w:t>fit</w:t>
      </w:r>
      <w:r>
        <w:rPr>
          <w:spacing w:val="-15"/>
        </w:rPr>
        <w:t xml:space="preserve"> </w:t>
      </w:r>
      <w:r>
        <w:t>together</w:t>
      </w:r>
      <w:r>
        <w:rPr>
          <w:spacing w:val="-15"/>
        </w:rPr>
        <w:t xml:space="preserve"> </w:t>
      </w:r>
      <w:r>
        <w:t>to</w:t>
      </w:r>
      <w:r>
        <w:rPr>
          <w:spacing w:val="-13"/>
        </w:rPr>
        <w:t xml:space="preserve"> </w:t>
      </w:r>
      <w:r>
        <w:t>provide</w:t>
      </w:r>
      <w:r>
        <w:rPr>
          <w:spacing w:val="-15"/>
        </w:rPr>
        <w:t xml:space="preserve"> </w:t>
      </w:r>
      <w:r>
        <w:t>the</w:t>
      </w:r>
      <w:r>
        <w:rPr>
          <w:spacing w:val="-12"/>
        </w:rPr>
        <w:t xml:space="preserve"> </w:t>
      </w:r>
      <w:r>
        <w:t>overall</w:t>
      </w:r>
      <w:r>
        <w:rPr>
          <w:spacing w:val="-14"/>
        </w:rPr>
        <w:t xml:space="preserve"> </w:t>
      </w:r>
      <w:r>
        <w:t>structure</w:t>
      </w:r>
      <w:r>
        <w:rPr>
          <w:spacing w:val="-12"/>
        </w:rPr>
        <w:t xml:space="preserve"> </w:t>
      </w:r>
      <w:r>
        <w:t>of</w:t>
      </w:r>
      <w:r>
        <w:rPr>
          <w:spacing w:val="-15"/>
        </w:rPr>
        <w:t xml:space="preserve"> </w:t>
      </w:r>
      <w:r>
        <w:t>literary</w:t>
      </w:r>
      <w:r>
        <w:rPr>
          <w:spacing w:val="-15"/>
        </w:rPr>
        <w:t xml:space="preserve"> </w:t>
      </w:r>
      <w:r>
        <w:rPr>
          <w:spacing w:val="-2"/>
        </w:rPr>
        <w:t>texts.</w:t>
      </w:r>
    </w:p>
    <w:p w14:paraId="2FAAB164" w14:textId="77777777" w:rsidR="00942630" w:rsidRDefault="00942630">
      <w:pPr>
        <w:pStyle w:val="BodyText"/>
        <w:spacing w:before="4"/>
        <w:rPr>
          <w:sz w:val="25"/>
        </w:rPr>
      </w:pPr>
    </w:p>
    <w:p w14:paraId="42642677" w14:textId="77777777" w:rsidR="00942630" w:rsidRDefault="000E46CB">
      <w:pPr>
        <w:pStyle w:val="BodyText"/>
        <w:spacing w:before="1" w:line="261" w:lineRule="auto"/>
        <w:ind w:left="640"/>
      </w:pPr>
      <w:r>
        <w:rPr>
          <w:b/>
          <w:i/>
        </w:rPr>
        <w:t>Knowledge</w:t>
      </w:r>
      <w:r>
        <w:rPr>
          <w:b/>
          <w:i/>
          <w:spacing w:val="40"/>
        </w:rPr>
        <w:t xml:space="preserve"> </w:t>
      </w:r>
      <w:r>
        <w:rPr>
          <w:b/>
          <w:i/>
        </w:rPr>
        <w:t>and</w:t>
      </w:r>
      <w:r>
        <w:rPr>
          <w:b/>
          <w:i/>
          <w:spacing w:val="40"/>
        </w:rPr>
        <w:t xml:space="preserve"> </w:t>
      </w:r>
      <w:r>
        <w:rPr>
          <w:b/>
          <w:i/>
        </w:rPr>
        <w:t>Ideas</w:t>
      </w:r>
      <w:r>
        <w:rPr>
          <w:b/>
          <w:i/>
          <w:spacing w:val="40"/>
        </w:rPr>
        <w:t xml:space="preserve"> </w:t>
      </w:r>
      <w:r>
        <w:t>|</w:t>
      </w:r>
      <w:r>
        <w:rPr>
          <w:spacing w:val="40"/>
        </w:rPr>
        <w:t xml:space="preserve"> </w:t>
      </w:r>
      <w:r>
        <w:t>Citing</w:t>
      </w:r>
      <w:r>
        <w:rPr>
          <w:spacing w:val="40"/>
        </w:rPr>
        <w:t xml:space="preserve"> </w:t>
      </w:r>
      <w:r>
        <w:t>relevant</w:t>
      </w:r>
      <w:r>
        <w:rPr>
          <w:spacing w:val="40"/>
        </w:rPr>
        <w:t xml:space="preserve"> </w:t>
      </w:r>
      <w:r>
        <w:t>and</w:t>
      </w:r>
      <w:r>
        <w:rPr>
          <w:spacing w:val="40"/>
        </w:rPr>
        <w:t xml:space="preserve"> </w:t>
      </w:r>
      <w:r>
        <w:t>thorough</w:t>
      </w:r>
      <w:r>
        <w:rPr>
          <w:spacing w:val="40"/>
        </w:rPr>
        <w:t xml:space="preserve"> </w:t>
      </w:r>
      <w:r>
        <w:t>textual</w:t>
      </w:r>
      <w:r>
        <w:rPr>
          <w:spacing w:val="40"/>
        </w:rPr>
        <w:t xml:space="preserve"> </w:t>
      </w:r>
      <w:r>
        <w:t>evidence</w:t>
      </w:r>
      <w:r>
        <w:rPr>
          <w:spacing w:val="38"/>
        </w:rPr>
        <w:t xml:space="preserve"> </w:t>
      </w:r>
      <w:r>
        <w:t>to</w:t>
      </w:r>
      <w:r>
        <w:rPr>
          <w:spacing w:val="40"/>
        </w:rPr>
        <w:t xml:space="preserve"> </w:t>
      </w:r>
      <w:r>
        <w:t>support</w:t>
      </w:r>
      <w:r>
        <w:rPr>
          <w:spacing w:val="40"/>
        </w:rPr>
        <w:t xml:space="preserve"> </w:t>
      </w:r>
      <w:r>
        <w:t>ideas,</w:t>
      </w:r>
      <w:r>
        <w:rPr>
          <w:spacing w:val="40"/>
        </w:rPr>
        <w:t xml:space="preserve"> </w:t>
      </w:r>
      <w:r>
        <w:t>evaluate</w:t>
      </w:r>
      <w:r>
        <w:rPr>
          <w:spacing w:val="40"/>
        </w:rPr>
        <w:t xml:space="preserve"> </w:t>
      </w:r>
      <w:r>
        <w:t>how</w:t>
      </w:r>
      <w:r>
        <w:rPr>
          <w:spacing w:val="40"/>
        </w:rPr>
        <w:t xml:space="preserve"> </w:t>
      </w:r>
      <w:r>
        <w:t>an</w:t>
      </w:r>
      <w:r>
        <w:rPr>
          <w:spacing w:val="40"/>
        </w:rPr>
        <w:t xml:space="preserve"> </w:t>
      </w:r>
      <w:r>
        <w:t>author’s perspective or use of point of view shapes the style and meaning of grade-level literary text.</w:t>
      </w:r>
    </w:p>
    <w:p w14:paraId="1724749B" w14:textId="77777777" w:rsidR="00942630" w:rsidRDefault="000E46CB">
      <w:pPr>
        <w:pStyle w:val="BodyText"/>
        <w:spacing w:line="267" w:lineRule="exact"/>
        <w:ind w:left="639"/>
      </w:pPr>
      <w:r>
        <w:rPr>
          <w:b/>
        </w:rPr>
        <w:t>LA.5.RP.5</w:t>
      </w:r>
      <w:r>
        <w:rPr>
          <w:b/>
          <w:spacing w:val="-7"/>
        </w:rPr>
        <w:t xml:space="preserve"> </w:t>
      </w:r>
      <w:r>
        <w:t>Compare</w:t>
      </w:r>
      <w:r>
        <w:rPr>
          <w:spacing w:val="-3"/>
        </w:rPr>
        <w:t xml:space="preserve"> </w:t>
      </w:r>
      <w:r>
        <w:t>and</w:t>
      </w:r>
      <w:r>
        <w:rPr>
          <w:spacing w:val="-6"/>
        </w:rPr>
        <w:t xml:space="preserve"> </w:t>
      </w:r>
      <w:r>
        <w:t>contrast</w:t>
      </w:r>
      <w:r>
        <w:rPr>
          <w:spacing w:val="-7"/>
        </w:rPr>
        <w:t xml:space="preserve"> </w:t>
      </w:r>
      <w:r>
        <w:t>the</w:t>
      </w:r>
      <w:r>
        <w:rPr>
          <w:spacing w:val="-8"/>
        </w:rPr>
        <w:t xml:space="preserve"> </w:t>
      </w:r>
      <w:r>
        <w:t>treatment</w:t>
      </w:r>
      <w:r>
        <w:rPr>
          <w:spacing w:val="-2"/>
        </w:rPr>
        <w:t xml:space="preserve"> </w:t>
      </w:r>
      <w:r>
        <w:t>of</w:t>
      </w:r>
      <w:r>
        <w:rPr>
          <w:spacing w:val="-6"/>
        </w:rPr>
        <w:t xml:space="preserve"> </w:t>
      </w:r>
      <w:r>
        <w:t>themes</w:t>
      </w:r>
      <w:r>
        <w:rPr>
          <w:spacing w:val="-3"/>
        </w:rPr>
        <w:t xml:space="preserve"> </w:t>
      </w:r>
      <w:r>
        <w:t>and</w:t>
      </w:r>
      <w:r>
        <w:rPr>
          <w:spacing w:val="-3"/>
        </w:rPr>
        <w:t xml:space="preserve"> </w:t>
      </w:r>
      <w:r>
        <w:t>topics</w:t>
      </w:r>
      <w:r>
        <w:rPr>
          <w:spacing w:val="-3"/>
        </w:rPr>
        <w:t xml:space="preserve"> </w:t>
      </w:r>
      <w:r>
        <w:t>in</w:t>
      </w:r>
      <w:r>
        <w:rPr>
          <w:spacing w:val="-4"/>
        </w:rPr>
        <w:t xml:space="preserve"> </w:t>
      </w:r>
      <w:r>
        <w:t>literary</w:t>
      </w:r>
      <w:r>
        <w:rPr>
          <w:spacing w:val="-7"/>
        </w:rPr>
        <w:t xml:space="preserve"> </w:t>
      </w:r>
      <w:r>
        <w:t>texts</w:t>
      </w:r>
      <w:r>
        <w:rPr>
          <w:spacing w:val="-3"/>
        </w:rPr>
        <w:t xml:space="preserve"> </w:t>
      </w:r>
      <w:r>
        <w:t>of</w:t>
      </w:r>
      <w:r>
        <w:rPr>
          <w:spacing w:val="-6"/>
        </w:rPr>
        <w:t xml:space="preserve"> </w:t>
      </w:r>
      <w:r>
        <w:t>the</w:t>
      </w:r>
      <w:r>
        <w:rPr>
          <w:spacing w:val="-3"/>
        </w:rPr>
        <w:t xml:space="preserve"> </w:t>
      </w:r>
      <w:r>
        <w:t>same</w:t>
      </w:r>
      <w:r>
        <w:rPr>
          <w:spacing w:val="-3"/>
        </w:rPr>
        <w:t xml:space="preserve"> </w:t>
      </w:r>
      <w:r>
        <w:rPr>
          <w:spacing w:val="-2"/>
        </w:rPr>
        <w:t>genre.</w:t>
      </w:r>
    </w:p>
    <w:p w14:paraId="6C9A1BD3" w14:textId="77777777" w:rsidR="00942630" w:rsidRDefault="000E46CB">
      <w:pPr>
        <w:pStyle w:val="BodyText"/>
        <w:spacing w:before="18" w:line="261" w:lineRule="auto"/>
        <w:ind w:left="640" w:right="1033" w:hanging="1"/>
      </w:pPr>
      <w:r>
        <w:rPr>
          <w:b/>
        </w:rPr>
        <w:t xml:space="preserve">LA.5.RP.6 </w:t>
      </w:r>
      <w:r>
        <w:t>Analyze a literary text to answer and develop inferential questions to enhance the comprehension of self and</w:t>
      </w:r>
      <w:r>
        <w:rPr>
          <w:spacing w:val="40"/>
        </w:rPr>
        <w:t xml:space="preserve"> </w:t>
      </w:r>
      <w:r>
        <w:t>others, quoting or paraphrasing specific evidence from the text.</w:t>
      </w:r>
    </w:p>
    <w:p w14:paraId="6F2A4C5C" w14:textId="77777777" w:rsidR="00942630" w:rsidRDefault="000E46CB">
      <w:pPr>
        <w:pStyle w:val="BodyText"/>
        <w:spacing w:line="262" w:lineRule="exact"/>
        <w:ind w:left="640"/>
      </w:pPr>
      <w:r>
        <w:rPr>
          <w:b/>
        </w:rPr>
        <w:t>LA.5.RP.7</w:t>
      </w:r>
      <w:r>
        <w:rPr>
          <w:b/>
          <w:spacing w:val="-9"/>
        </w:rPr>
        <w:t xml:space="preserve"> </w:t>
      </w:r>
      <w:r>
        <w:t>Explain</w:t>
      </w:r>
      <w:r>
        <w:rPr>
          <w:spacing w:val="-4"/>
        </w:rPr>
        <w:t xml:space="preserve"> </w:t>
      </w:r>
      <w:r>
        <w:t>the</w:t>
      </w:r>
      <w:r>
        <w:rPr>
          <w:spacing w:val="-3"/>
        </w:rPr>
        <w:t xml:space="preserve"> </w:t>
      </w:r>
      <w:r>
        <w:t>relationships</w:t>
      </w:r>
      <w:r>
        <w:rPr>
          <w:spacing w:val="-3"/>
        </w:rPr>
        <w:t xml:space="preserve"> </w:t>
      </w:r>
      <w:r>
        <w:t>between</w:t>
      </w:r>
      <w:r>
        <w:rPr>
          <w:spacing w:val="-4"/>
        </w:rPr>
        <w:t xml:space="preserve"> </w:t>
      </w:r>
      <w:r>
        <w:t>two</w:t>
      </w:r>
      <w:r>
        <w:rPr>
          <w:spacing w:val="-4"/>
        </w:rPr>
        <w:t xml:space="preserve"> </w:t>
      </w:r>
      <w:r>
        <w:t>or</w:t>
      </w:r>
      <w:r>
        <w:rPr>
          <w:spacing w:val="-3"/>
        </w:rPr>
        <w:t xml:space="preserve"> </w:t>
      </w:r>
      <w:r>
        <w:t>more</w:t>
      </w:r>
      <w:r>
        <w:rPr>
          <w:spacing w:val="-7"/>
        </w:rPr>
        <w:t xml:space="preserve"> </w:t>
      </w:r>
      <w:r>
        <w:t>characters,</w:t>
      </w:r>
      <w:r>
        <w:rPr>
          <w:spacing w:val="-7"/>
        </w:rPr>
        <w:t xml:space="preserve"> </w:t>
      </w:r>
      <w:r>
        <w:t>events,</w:t>
      </w:r>
      <w:r>
        <w:rPr>
          <w:spacing w:val="-3"/>
        </w:rPr>
        <w:t xml:space="preserve"> </w:t>
      </w:r>
      <w:r>
        <w:t>or</w:t>
      </w:r>
      <w:r>
        <w:rPr>
          <w:spacing w:val="-7"/>
        </w:rPr>
        <w:t xml:space="preserve"> </w:t>
      </w:r>
      <w:r>
        <w:t>ideas</w:t>
      </w:r>
      <w:r>
        <w:rPr>
          <w:spacing w:val="-3"/>
        </w:rPr>
        <w:t xml:space="preserve"> </w:t>
      </w:r>
      <w:r>
        <w:t>in</w:t>
      </w:r>
      <w:r>
        <w:rPr>
          <w:spacing w:val="-9"/>
        </w:rPr>
        <w:t xml:space="preserve"> </w:t>
      </w:r>
      <w:r>
        <w:t>a</w:t>
      </w:r>
      <w:r>
        <w:rPr>
          <w:spacing w:val="-6"/>
        </w:rPr>
        <w:t xml:space="preserve"> </w:t>
      </w:r>
      <w:r>
        <w:t>range</w:t>
      </w:r>
      <w:r>
        <w:rPr>
          <w:spacing w:val="-3"/>
        </w:rPr>
        <w:t xml:space="preserve"> </w:t>
      </w:r>
      <w:r>
        <w:t>of</w:t>
      </w:r>
      <w:r>
        <w:rPr>
          <w:spacing w:val="-5"/>
        </w:rPr>
        <w:t xml:space="preserve"> </w:t>
      </w:r>
      <w:r>
        <w:t>literary</w:t>
      </w:r>
      <w:r>
        <w:rPr>
          <w:spacing w:val="-2"/>
        </w:rPr>
        <w:t xml:space="preserve"> texts.</w:t>
      </w:r>
    </w:p>
    <w:p w14:paraId="44C0560A" w14:textId="77777777" w:rsidR="00942630" w:rsidRDefault="00942630">
      <w:pPr>
        <w:pStyle w:val="BodyText"/>
        <w:spacing w:before="9"/>
        <w:rPr>
          <w:sz w:val="25"/>
        </w:rPr>
      </w:pPr>
    </w:p>
    <w:p w14:paraId="21B197C6" w14:textId="77777777" w:rsidR="00942630" w:rsidRDefault="000E46CB">
      <w:pPr>
        <w:spacing w:line="256" w:lineRule="auto"/>
        <w:ind w:left="640" w:right="894"/>
      </w:pPr>
      <w:r>
        <w:rPr>
          <w:b/>
          <w:i/>
        </w:rPr>
        <w:t>Range</w:t>
      </w:r>
      <w:r>
        <w:rPr>
          <w:b/>
          <w:i/>
          <w:spacing w:val="-10"/>
        </w:rPr>
        <w:t xml:space="preserve"> </w:t>
      </w:r>
      <w:r>
        <w:rPr>
          <w:b/>
          <w:i/>
        </w:rPr>
        <w:t>of</w:t>
      </w:r>
      <w:r>
        <w:rPr>
          <w:b/>
          <w:i/>
          <w:spacing w:val="-7"/>
        </w:rPr>
        <w:t xml:space="preserve"> </w:t>
      </w:r>
      <w:r>
        <w:rPr>
          <w:b/>
          <w:i/>
        </w:rPr>
        <w:t>Reading</w:t>
      </w:r>
      <w:r>
        <w:rPr>
          <w:b/>
          <w:i/>
          <w:spacing w:val="-9"/>
        </w:rPr>
        <w:t xml:space="preserve"> </w:t>
      </w:r>
      <w:r>
        <w:rPr>
          <w:b/>
          <w:i/>
        </w:rPr>
        <w:t>and</w:t>
      </w:r>
      <w:r>
        <w:rPr>
          <w:b/>
          <w:i/>
          <w:spacing w:val="-9"/>
        </w:rPr>
        <w:t xml:space="preserve"> </w:t>
      </w:r>
      <w:r>
        <w:rPr>
          <w:b/>
          <w:i/>
        </w:rPr>
        <w:t>Level</w:t>
      </w:r>
      <w:r>
        <w:rPr>
          <w:b/>
          <w:i/>
          <w:spacing w:val="-8"/>
        </w:rPr>
        <w:t xml:space="preserve"> </w:t>
      </w:r>
      <w:r>
        <w:rPr>
          <w:b/>
          <w:i/>
        </w:rPr>
        <w:t>of</w:t>
      </w:r>
      <w:r>
        <w:rPr>
          <w:b/>
          <w:i/>
          <w:spacing w:val="-12"/>
        </w:rPr>
        <w:t xml:space="preserve"> </w:t>
      </w:r>
      <w:r>
        <w:rPr>
          <w:b/>
          <w:i/>
        </w:rPr>
        <w:t>Text</w:t>
      </w:r>
      <w:r>
        <w:rPr>
          <w:b/>
          <w:i/>
          <w:spacing w:val="-6"/>
        </w:rPr>
        <w:t xml:space="preserve"> </w:t>
      </w:r>
      <w:r>
        <w:rPr>
          <w:b/>
          <w:i/>
        </w:rPr>
        <w:t>Complexity</w:t>
      </w:r>
      <w:r>
        <w:rPr>
          <w:b/>
          <w:i/>
          <w:spacing w:val="-5"/>
        </w:rPr>
        <w:t xml:space="preserve"> </w:t>
      </w:r>
      <w:r>
        <w:t>|</w:t>
      </w:r>
      <w:r>
        <w:rPr>
          <w:spacing w:val="-11"/>
        </w:rPr>
        <w:t xml:space="preserve"> </w:t>
      </w:r>
      <w:r>
        <w:t>Read</w:t>
      </w:r>
      <w:r>
        <w:rPr>
          <w:spacing w:val="-9"/>
        </w:rPr>
        <w:t xml:space="preserve"> </w:t>
      </w:r>
      <w:r>
        <w:t>and</w:t>
      </w:r>
      <w:r>
        <w:rPr>
          <w:spacing w:val="-9"/>
        </w:rPr>
        <w:t xml:space="preserve"> </w:t>
      </w:r>
      <w:r>
        <w:t>comprehend</w:t>
      </w:r>
      <w:r>
        <w:rPr>
          <w:spacing w:val="-9"/>
        </w:rPr>
        <w:t xml:space="preserve"> </w:t>
      </w:r>
      <w:r>
        <w:t>complex,</w:t>
      </w:r>
      <w:r>
        <w:rPr>
          <w:spacing w:val="-10"/>
        </w:rPr>
        <w:t xml:space="preserve"> </w:t>
      </w:r>
      <w:r>
        <w:t>grade-level</w:t>
      </w:r>
      <w:r>
        <w:rPr>
          <w:spacing w:val="-8"/>
        </w:rPr>
        <w:t xml:space="preserve"> </w:t>
      </w:r>
      <w:r>
        <w:t>literary</w:t>
      </w:r>
      <w:r>
        <w:rPr>
          <w:spacing w:val="-10"/>
        </w:rPr>
        <w:t xml:space="preserve"> </w:t>
      </w:r>
      <w:r>
        <w:t>text</w:t>
      </w:r>
      <w:r>
        <w:rPr>
          <w:spacing w:val="-10"/>
        </w:rPr>
        <w:t xml:space="preserve"> </w:t>
      </w:r>
      <w:r>
        <w:t>independently and proficiently.</w:t>
      </w:r>
    </w:p>
    <w:p w14:paraId="35184E1D" w14:textId="77777777" w:rsidR="00942630" w:rsidRDefault="000E46CB">
      <w:pPr>
        <w:pStyle w:val="BodyText"/>
        <w:spacing w:before="4" w:line="261" w:lineRule="auto"/>
        <w:ind w:left="640" w:hanging="1"/>
      </w:pPr>
      <w:r>
        <w:rPr>
          <w:b/>
        </w:rPr>
        <w:t>LA.5.RP.8</w:t>
      </w:r>
      <w:r>
        <w:rPr>
          <w:b/>
          <w:spacing w:val="-1"/>
        </w:rPr>
        <w:t xml:space="preserve"> </w:t>
      </w:r>
      <w:r>
        <w:t>Read and comprehend a</w:t>
      </w:r>
      <w:r>
        <w:rPr>
          <w:spacing w:val="-3"/>
        </w:rPr>
        <w:t xml:space="preserve"> </w:t>
      </w:r>
      <w:r>
        <w:t>wide range of literary texts of appropriate</w:t>
      </w:r>
      <w:r>
        <w:rPr>
          <w:spacing w:val="-1"/>
        </w:rPr>
        <w:t xml:space="preserve"> </w:t>
      </w:r>
      <w:r>
        <w:t>complexity for Grade</w:t>
      </w:r>
      <w:r>
        <w:rPr>
          <w:spacing w:val="-5"/>
        </w:rPr>
        <w:t xml:space="preserve"> </w:t>
      </w:r>
      <w:r>
        <w:t xml:space="preserve">5 independently and </w:t>
      </w:r>
      <w:r>
        <w:rPr>
          <w:spacing w:val="-2"/>
        </w:rPr>
        <w:t>proficiently.</w:t>
      </w:r>
    </w:p>
    <w:p w14:paraId="00797772" w14:textId="77777777" w:rsidR="00942630" w:rsidRDefault="00942630">
      <w:pPr>
        <w:pStyle w:val="BodyText"/>
        <w:rPr>
          <w:sz w:val="23"/>
        </w:rPr>
      </w:pPr>
    </w:p>
    <w:p w14:paraId="4EE7F9C6" w14:textId="77777777" w:rsidR="00942630" w:rsidRDefault="000E46CB">
      <w:pPr>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346604F6" w14:textId="77777777" w:rsidR="00942630" w:rsidRDefault="000E46CB">
      <w:pPr>
        <w:pStyle w:val="ListParagraph"/>
        <w:numPr>
          <w:ilvl w:val="0"/>
          <w:numId w:val="269"/>
        </w:numPr>
        <w:tabs>
          <w:tab w:val="left" w:pos="1359"/>
          <w:tab w:val="left" w:pos="1360"/>
        </w:tabs>
        <w:spacing w:before="19"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48D9231D" w14:textId="77777777" w:rsidR="00942630" w:rsidRDefault="000E46CB">
      <w:pPr>
        <w:pStyle w:val="ListParagraph"/>
        <w:numPr>
          <w:ilvl w:val="0"/>
          <w:numId w:val="269"/>
        </w:numPr>
        <w:tabs>
          <w:tab w:val="left" w:pos="1359"/>
          <w:tab w:val="left" w:pos="1360"/>
        </w:tabs>
        <w:spacing w:before="5" w:line="254"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4D24EFE4"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10"/>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1D13EE4C" w14:textId="77777777" w:rsidR="00942630" w:rsidRDefault="00942630">
      <w:pPr>
        <w:pStyle w:val="BodyText"/>
        <w:rPr>
          <w:sz w:val="20"/>
        </w:rPr>
      </w:pPr>
    </w:p>
    <w:p w14:paraId="20A9A5BD" w14:textId="77777777" w:rsidR="00942630" w:rsidRDefault="00942630">
      <w:pPr>
        <w:pStyle w:val="BodyText"/>
        <w:rPr>
          <w:sz w:val="20"/>
        </w:rPr>
      </w:pPr>
    </w:p>
    <w:p w14:paraId="27480C1E" w14:textId="77777777" w:rsidR="00942630" w:rsidRDefault="00942630">
      <w:pPr>
        <w:pStyle w:val="BodyText"/>
        <w:spacing w:before="7"/>
        <w:rPr>
          <w:sz w:val="23"/>
        </w:rPr>
      </w:pPr>
    </w:p>
    <w:p w14:paraId="1205A72E" w14:textId="77777777" w:rsidR="00942630" w:rsidRDefault="000E46CB">
      <w:pPr>
        <w:spacing w:before="101"/>
        <w:ind w:right="331"/>
        <w:jc w:val="center"/>
        <w:rPr>
          <w:sz w:val="20"/>
        </w:rPr>
      </w:pPr>
      <w:r>
        <w:rPr>
          <w:sz w:val="20"/>
        </w:rPr>
        <w:t>Page</w:t>
      </w:r>
      <w:r>
        <w:rPr>
          <w:spacing w:val="-1"/>
          <w:sz w:val="20"/>
        </w:rPr>
        <w:t xml:space="preserve"> </w:t>
      </w:r>
      <w:r>
        <w:rPr>
          <w:spacing w:val="-5"/>
          <w:sz w:val="20"/>
        </w:rPr>
        <w:t>66</w:t>
      </w:r>
    </w:p>
    <w:p w14:paraId="7DEB3FBD" w14:textId="77777777" w:rsidR="00942630" w:rsidRDefault="00942630">
      <w:pPr>
        <w:jc w:val="center"/>
        <w:rPr>
          <w:sz w:val="20"/>
        </w:rPr>
        <w:sectPr w:rsidR="00942630">
          <w:pgSz w:w="15840" w:h="12240" w:orient="landscape"/>
          <w:pgMar w:top="1140" w:right="460" w:bottom="580" w:left="800" w:header="0" w:footer="394" w:gutter="0"/>
          <w:cols w:space="720"/>
        </w:sectPr>
      </w:pPr>
    </w:p>
    <w:p w14:paraId="44F9200F" w14:textId="77777777" w:rsidR="00942630" w:rsidRDefault="00942630">
      <w:pPr>
        <w:pStyle w:val="BodyText"/>
        <w:spacing w:before="7"/>
        <w:rPr>
          <w:sz w:val="16"/>
        </w:rPr>
      </w:pPr>
    </w:p>
    <w:p w14:paraId="244FB698"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211CA236" w14:textId="77777777" w:rsidR="00942630" w:rsidRDefault="000E46CB">
      <w:pPr>
        <w:pStyle w:val="BodyText"/>
        <w:spacing w:before="293" w:line="261"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and informational texts.</w:t>
      </w:r>
    </w:p>
    <w:p w14:paraId="6287C5E9" w14:textId="77777777" w:rsidR="00942630" w:rsidRDefault="000E46CB">
      <w:pPr>
        <w:pStyle w:val="BodyText"/>
        <w:spacing w:line="262" w:lineRule="exact"/>
        <w:ind w:left="640"/>
      </w:pPr>
      <w:r>
        <w:rPr>
          <w:b/>
        </w:rPr>
        <w:t>LA.5.RI.1</w:t>
      </w:r>
      <w:r>
        <w:rPr>
          <w:b/>
          <w:spacing w:val="-7"/>
        </w:rPr>
        <w:t xml:space="preserve"> </w:t>
      </w:r>
      <w:r>
        <w:t>Explain</w:t>
      </w:r>
      <w:r>
        <w:rPr>
          <w:spacing w:val="-5"/>
        </w:rPr>
        <w:t xml:space="preserve"> </w:t>
      </w:r>
      <w:r>
        <w:t>the</w:t>
      </w:r>
      <w:r>
        <w:rPr>
          <w:spacing w:val="-4"/>
        </w:rPr>
        <w:t xml:space="preserve"> </w:t>
      </w:r>
      <w:r>
        <w:t>central</w:t>
      </w:r>
      <w:r>
        <w:rPr>
          <w:spacing w:val="-5"/>
        </w:rPr>
        <w:t xml:space="preserve"> </w:t>
      </w:r>
      <w:r>
        <w:t>idea</w:t>
      </w:r>
      <w:r>
        <w:rPr>
          <w:spacing w:val="-7"/>
        </w:rPr>
        <w:t xml:space="preserve"> </w:t>
      </w:r>
      <w:r>
        <w:t>in</w:t>
      </w:r>
      <w:r>
        <w:rPr>
          <w:spacing w:val="-4"/>
        </w:rPr>
        <w:t xml:space="preserve"> </w:t>
      </w:r>
      <w:r>
        <w:t>an</w:t>
      </w:r>
      <w:r>
        <w:rPr>
          <w:spacing w:val="-5"/>
        </w:rPr>
        <w:t xml:space="preserve"> </w:t>
      </w:r>
      <w:r>
        <w:t>informational</w:t>
      </w:r>
      <w:r>
        <w:rPr>
          <w:spacing w:val="-6"/>
        </w:rPr>
        <w:t xml:space="preserve"> </w:t>
      </w:r>
      <w:r>
        <w:t>text</w:t>
      </w:r>
      <w:r>
        <w:rPr>
          <w:spacing w:val="-2"/>
        </w:rPr>
        <w:t xml:space="preserve"> </w:t>
      </w:r>
      <w:r>
        <w:t>and</w:t>
      </w:r>
      <w:r>
        <w:rPr>
          <w:spacing w:val="-3"/>
        </w:rPr>
        <w:t xml:space="preserve"> </w:t>
      </w:r>
      <w:r>
        <w:t>how</w:t>
      </w:r>
      <w:r>
        <w:rPr>
          <w:spacing w:val="-6"/>
        </w:rPr>
        <w:t xml:space="preserve"> </w:t>
      </w:r>
      <w:r>
        <w:t>it</w:t>
      </w:r>
      <w:r>
        <w:rPr>
          <w:spacing w:val="-3"/>
        </w:rPr>
        <w:t xml:space="preserve"> </w:t>
      </w:r>
      <w:r>
        <w:t>is</w:t>
      </w:r>
      <w:r>
        <w:rPr>
          <w:spacing w:val="-8"/>
        </w:rPr>
        <w:t xml:space="preserve"> </w:t>
      </w:r>
      <w:r>
        <w:t>conveyed</w:t>
      </w:r>
      <w:r>
        <w:rPr>
          <w:spacing w:val="-6"/>
        </w:rPr>
        <w:t xml:space="preserve"> </w:t>
      </w:r>
      <w:r>
        <w:t>through</w:t>
      </w:r>
      <w:r>
        <w:rPr>
          <w:spacing w:val="-5"/>
        </w:rPr>
        <w:t xml:space="preserve"> </w:t>
      </w:r>
      <w:r>
        <w:t>key</w:t>
      </w:r>
      <w:r>
        <w:rPr>
          <w:spacing w:val="-7"/>
        </w:rPr>
        <w:t xml:space="preserve"> </w:t>
      </w:r>
      <w:r>
        <w:rPr>
          <w:spacing w:val="-2"/>
        </w:rPr>
        <w:t>details.</w:t>
      </w:r>
    </w:p>
    <w:p w14:paraId="0DC062C0" w14:textId="77777777" w:rsidR="00942630" w:rsidRDefault="000E46CB">
      <w:pPr>
        <w:pStyle w:val="BodyText"/>
        <w:spacing w:before="23" w:line="261" w:lineRule="auto"/>
        <w:ind w:left="640" w:right="1716"/>
      </w:pPr>
      <w:r>
        <w:rPr>
          <w:b/>
        </w:rPr>
        <w:t>LA.5.RI.2</w:t>
      </w:r>
      <w:r>
        <w:rPr>
          <w:b/>
          <w:spacing w:val="-2"/>
        </w:rPr>
        <w:t xml:space="preserve"> </w:t>
      </w:r>
      <w:r>
        <w:t>Compare</w:t>
      </w:r>
      <w:r>
        <w:rPr>
          <w:spacing w:val="-1"/>
        </w:rPr>
        <w:t xml:space="preserve"> </w:t>
      </w:r>
      <w:r>
        <w:t>and</w:t>
      </w:r>
      <w:r>
        <w:rPr>
          <w:spacing w:val="-4"/>
        </w:rPr>
        <w:t xml:space="preserve"> </w:t>
      </w:r>
      <w:r>
        <w:t>contrast</w:t>
      </w:r>
      <w:r>
        <w:rPr>
          <w:spacing w:val="-5"/>
        </w:rPr>
        <w:t xml:space="preserve"> </w:t>
      </w:r>
      <w:r>
        <w:t>two</w:t>
      </w:r>
      <w:r>
        <w:rPr>
          <w:spacing w:val="-2"/>
        </w:rPr>
        <w:t xml:space="preserve"> </w:t>
      </w:r>
      <w:r>
        <w:t>or</w:t>
      </w:r>
      <w:r>
        <w:rPr>
          <w:spacing w:val="-6"/>
        </w:rPr>
        <w:t xml:space="preserve"> </w:t>
      </w:r>
      <w:r>
        <w:t>more</w:t>
      </w:r>
      <w:r>
        <w:rPr>
          <w:spacing w:val="-1"/>
        </w:rPr>
        <w:t xml:space="preserve"> </w:t>
      </w:r>
      <w:r>
        <w:t>individuals,</w:t>
      </w:r>
      <w:r>
        <w:rPr>
          <w:spacing w:val="-1"/>
        </w:rPr>
        <w:t xml:space="preserve"> </w:t>
      </w:r>
      <w:r>
        <w:t>events,</w:t>
      </w:r>
      <w:r>
        <w:rPr>
          <w:spacing w:val="-6"/>
        </w:rPr>
        <w:t xml:space="preserve"> </w:t>
      </w:r>
      <w:r>
        <w:t>scientific</w:t>
      </w:r>
      <w:r>
        <w:rPr>
          <w:spacing w:val="-1"/>
        </w:rPr>
        <w:t xml:space="preserve"> </w:t>
      </w:r>
      <w:r>
        <w:t>ideas</w:t>
      </w:r>
      <w:r>
        <w:rPr>
          <w:spacing w:val="-1"/>
        </w:rPr>
        <w:t xml:space="preserve"> </w:t>
      </w:r>
      <w:r>
        <w:t>or</w:t>
      </w:r>
      <w:r>
        <w:rPr>
          <w:spacing w:val="-1"/>
        </w:rPr>
        <w:t xml:space="preserve"> </w:t>
      </w:r>
      <w:r>
        <w:t>concepts,</w:t>
      </w:r>
      <w:r>
        <w:rPr>
          <w:spacing w:val="-1"/>
        </w:rPr>
        <w:t xml:space="preserve"> </w:t>
      </w:r>
      <w:r>
        <w:t>or</w:t>
      </w:r>
      <w:r>
        <w:rPr>
          <w:spacing w:val="-1"/>
        </w:rPr>
        <w:t xml:space="preserve"> </w:t>
      </w:r>
      <w:r>
        <w:t>steps</w:t>
      </w:r>
      <w:r>
        <w:rPr>
          <w:spacing w:val="-1"/>
        </w:rPr>
        <w:t xml:space="preserve"> </w:t>
      </w:r>
      <w:r>
        <w:t>in</w:t>
      </w:r>
      <w:r>
        <w:rPr>
          <w:spacing w:val="-7"/>
        </w:rPr>
        <w:t xml:space="preserve"> </w:t>
      </w:r>
      <w:r>
        <w:t>a</w:t>
      </w:r>
      <w:r>
        <w:rPr>
          <w:spacing w:val="-4"/>
        </w:rPr>
        <w:t xml:space="preserve"> </w:t>
      </w:r>
      <w:r>
        <w:t>process, drawing on supporting details from an informational text or texts.</w:t>
      </w:r>
    </w:p>
    <w:p w14:paraId="289910D4" w14:textId="77777777" w:rsidR="00942630" w:rsidRDefault="00942630">
      <w:pPr>
        <w:pStyle w:val="BodyText"/>
        <w:spacing w:before="3"/>
        <w:rPr>
          <w:sz w:val="23"/>
        </w:rPr>
      </w:pPr>
    </w:p>
    <w:p w14:paraId="13276DE2" w14:textId="77777777" w:rsidR="00942630" w:rsidRDefault="000E46CB">
      <w:pPr>
        <w:pStyle w:val="BodyText"/>
        <w:spacing w:before="1" w:line="261"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w:t>
      </w:r>
    </w:p>
    <w:p w14:paraId="6AAF3AE9" w14:textId="77777777" w:rsidR="00942630" w:rsidRDefault="000E46CB">
      <w:pPr>
        <w:pStyle w:val="BodyText"/>
        <w:spacing w:line="261" w:lineRule="auto"/>
        <w:ind w:left="640" w:right="1033"/>
      </w:pPr>
      <w:r>
        <w:rPr>
          <w:b/>
        </w:rPr>
        <w:t>LA.5.RI.3</w:t>
      </w:r>
      <w:r>
        <w:rPr>
          <w:b/>
          <w:spacing w:val="-3"/>
        </w:rPr>
        <w:t xml:space="preserve"> </w:t>
      </w:r>
      <w:r>
        <w:t>Determine</w:t>
      </w:r>
      <w:r>
        <w:rPr>
          <w:spacing w:val="-7"/>
        </w:rPr>
        <w:t xml:space="preserve"> </w:t>
      </w:r>
      <w:r>
        <w:t>the</w:t>
      </w:r>
      <w:r>
        <w:rPr>
          <w:spacing w:val="-2"/>
        </w:rPr>
        <w:t xml:space="preserve"> </w:t>
      </w:r>
      <w:r>
        <w:t>author’s</w:t>
      </w:r>
      <w:r>
        <w:rPr>
          <w:spacing w:val="-2"/>
        </w:rPr>
        <w:t xml:space="preserve"> </w:t>
      </w:r>
      <w:r>
        <w:t>purpose(s)</w:t>
      </w:r>
      <w:r>
        <w:rPr>
          <w:spacing w:val="-3"/>
        </w:rPr>
        <w:t xml:space="preserve"> </w:t>
      </w:r>
      <w:r>
        <w:t>and</w:t>
      </w:r>
      <w:r>
        <w:rPr>
          <w:spacing w:val="-5"/>
        </w:rPr>
        <w:t xml:space="preserve"> </w:t>
      </w:r>
      <w:r>
        <w:t>describe</w:t>
      </w:r>
      <w:r>
        <w:rPr>
          <w:spacing w:val="-2"/>
        </w:rPr>
        <w:t xml:space="preserve"> </w:t>
      </w:r>
      <w:r>
        <w:t>how</w:t>
      </w:r>
      <w:r>
        <w:rPr>
          <w:spacing w:val="-4"/>
        </w:rPr>
        <w:t xml:space="preserve"> </w:t>
      </w:r>
      <w:r>
        <w:t>the</w:t>
      </w:r>
      <w:r>
        <w:rPr>
          <w:spacing w:val="-2"/>
        </w:rPr>
        <w:t xml:space="preserve"> </w:t>
      </w:r>
      <w:r>
        <w:t>author's</w:t>
      </w:r>
      <w:r>
        <w:rPr>
          <w:spacing w:val="-2"/>
        </w:rPr>
        <w:t xml:space="preserve"> </w:t>
      </w:r>
      <w:r>
        <w:t>perspective</w:t>
      </w:r>
      <w:r>
        <w:rPr>
          <w:spacing w:val="-2"/>
        </w:rPr>
        <w:t xml:space="preserve"> </w:t>
      </w:r>
      <w:r>
        <w:t>(e.g.,</w:t>
      </w:r>
      <w:r>
        <w:rPr>
          <w:spacing w:val="-2"/>
        </w:rPr>
        <w:t xml:space="preserve"> </w:t>
      </w:r>
      <w:r>
        <w:t>beliefs,</w:t>
      </w:r>
      <w:r>
        <w:rPr>
          <w:spacing w:val="-2"/>
        </w:rPr>
        <w:t xml:space="preserve"> </w:t>
      </w:r>
      <w:r>
        <w:t>assumptions,</w:t>
      </w:r>
      <w:r>
        <w:rPr>
          <w:spacing w:val="-7"/>
        </w:rPr>
        <w:t xml:space="preserve"> </w:t>
      </w:r>
      <w:r>
        <w:t>biases) influences the meaning of an informational text.</w:t>
      </w:r>
    </w:p>
    <w:p w14:paraId="5F73E53E" w14:textId="77777777" w:rsidR="00942630" w:rsidRDefault="000E46CB">
      <w:pPr>
        <w:pStyle w:val="BodyText"/>
        <w:spacing w:line="256" w:lineRule="auto"/>
        <w:ind w:left="640" w:right="1033"/>
      </w:pPr>
      <w:r>
        <w:rPr>
          <w:b/>
        </w:rPr>
        <w:t>LA.5.RI.4</w:t>
      </w:r>
      <w:r>
        <w:rPr>
          <w:b/>
          <w:spacing w:val="-1"/>
        </w:rPr>
        <w:t xml:space="preserve"> </w:t>
      </w:r>
      <w:r>
        <w:t>Explain</w:t>
      </w:r>
      <w:r>
        <w:rPr>
          <w:spacing w:val="-1"/>
        </w:rPr>
        <w:t xml:space="preserve"> </w:t>
      </w:r>
      <w:r>
        <w:t>how</w:t>
      </w:r>
      <w:r>
        <w:rPr>
          <w:spacing w:val="-7"/>
        </w:rPr>
        <w:t xml:space="preserve"> </w:t>
      </w:r>
      <w:r>
        <w:t>text</w:t>
      </w:r>
      <w:r>
        <w:rPr>
          <w:spacing w:val="-4"/>
        </w:rPr>
        <w:t xml:space="preserve"> </w:t>
      </w:r>
      <w:r>
        <w:t>features</w:t>
      </w:r>
      <w:r>
        <w:rPr>
          <w:spacing w:val="-5"/>
        </w:rPr>
        <w:t xml:space="preserve"> </w:t>
      </w:r>
      <w:r>
        <w:t>(titles, headings, table</w:t>
      </w:r>
      <w:r>
        <w:rPr>
          <w:spacing w:val="-1"/>
        </w:rPr>
        <w:t xml:space="preserve"> </w:t>
      </w:r>
      <w:r>
        <w:t>of</w:t>
      </w:r>
      <w:r>
        <w:rPr>
          <w:spacing w:val="-3"/>
        </w:rPr>
        <w:t xml:space="preserve"> </w:t>
      </w:r>
      <w:r>
        <w:t>contents,</w:t>
      </w:r>
      <w:r>
        <w:rPr>
          <w:spacing w:val="-4"/>
        </w:rPr>
        <w:t xml:space="preserve"> </w:t>
      </w:r>
      <w:r>
        <w:t>glossaries,</w:t>
      </w:r>
      <w:r>
        <w:rPr>
          <w:spacing w:val="-4"/>
        </w:rPr>
        <w:t xml:space="preserve"> </w:t>
      </w:r>
      <w:r>
        <w:t>captions,</w:t>
      </w:r>
      <w:r>
        <w:rPr>
          <w:spacing w:val="-4"/>
        </w:rPr>
        <w:t xml:space="preserve"> </w:t>
      </w:r>
      <w:r>
        <w:t>graphs, maps, and/or other visuals) contribute to the meaning of texts.</w:t>
      </w:r>
    </w:p>
    <w:p w14:paraId="7C2E6B3D" w14:textId="77777777" w:rsidR="00942630" w:rsidRDefault="00942630">
      <w:pPr>
        <w:pStyle w:val="BodyText"/>
        <w:spacing w:before="4"/>
        <w:rPr>
          <w:sz w:val="23"/>
        </w:rPr>
      </w:pPr>
    </w:p>
    <w:p w14:paraId="1BD4FCB2" w14:textId="77777777" w:rsidR="00942630" w:rsidRDefault="000E46CB">
      <w:pPr>
        <w:pStyle w:val="BodyText"/>
        <w:spacing w:line="256" w:lineRule="auto"/>
        <w:ind w:left="640" w:right="1033" w:hanging="1"/>
      </w:pPr>
      <w:r>
        <w:rPr>
          <w:b/>
        </w:rPr>
        <w:t>Knowledge</w:t>
      </w:r>
      <w:r>
        <w:rPr>
          <w:b/>
          <w:spacing w:val="-5"/>
        </w:rPr>
        <w:t xml:space="preserve"> </w:t>
      </w:r>
      <w:r>
        <w:rPr>
          <w:b/>
        </w:rPr>
        <w:t>and</w:t>
      </w:r>
      <w:r>
        <w:rPr>
          <w:b/>
          <w:spacing w:val="-4"/>
        </w:rPr>
        <w:t xml:space="preserve"> </w:t>
      </w:r>
      <w:r>
        <w:rPr>
          <w:b/>
        </w:rPr>
        <w:t>Ideas</w:t>
      </w:r>
      <w:r>
        <w:rPr>
          <w:b/>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and informational text.</w:t>
      </w:r>
    </w:p>
    <w:p w14:paraId="54EF041E" w14:textId="77777777" w:rsidR="00942630" w:rsidRDefault="000E46CB">
      <w:pPr>
        <w:pStyle w:val="BodyText"/>
        <w:spacing w:before="4" w:line="259" w:lineRule="auto"/>
        <w:ind w:left="640" w:right="1033"/>
      </w:pPr>
      <w:r>
        <w:rPr>
          <w:b/>
        </w:rPr>
        <w:t xml:space="preserve">LA.5.RI.5 </w:t>
      </w:r>
      <w:r>
        <w:t xml:space="preserve">Integrate information from multiple texts on the same topic in order to demonstrate knowledge of the topic. </w:t>
      </w:r>
      <w:r>
        <w:rPr>
          <w:b/>
        </w:rPr>
        <w:t xml:space="preserve">LA.5.RI.6 </w:t>
      </w:r>
      <w:r>
        <w:t>Analyze the development of an author’s claim(s) and how supporting evidence is</w:t>
      </w:r>
      <w:r>
        <w:rPr>
          <w:spacing w:val="-5"/>
        </w:rPr>
        <w:t xml:space="preserve"> </w:t>
      </w:r>
      <w:r>
        <w:t xml:space="preserve">used to support the claim(s). </w:t>
      </w:r>
      <w:r>
        <w:rPr>
          <w:b/>
        </w:rPr>
        <w:t>LA.5.RI.7</w:t>
      </w:r>
      <w:r>
        <w:rPr>
          <w:b/>
          <w:spacing w:val="-1"/>
        </w:rPr>
        <w:t xml:space="preserve"> </w:t>
      </w:r>
      <w:r>
        <w:t>Explain</w:t>
      </w:r>
      <w:r>
        <w:rPr>
          <w:spacing w:val="-1"/>
        </w:rPr>
        <w:t xml:space="preserve"> </w:t>
      </w:r>
      <w:r>
        <w:t>the</w:t>
      </w:r>
      <w:r>
        <w:rPr>
          <w:spacing w:val="-1"/>
        </w:rPr>
        <w:t xml:space="preserve"> </w:t>
      </w:r>
      <w:r>
        <w:t>relationships</w:t>
      </w:r>
      <w:r>
        <w:rPr>
          <w:spacing w:val="-5"/>
        </w:rPr>
        <w:t xml:space="preserve"> </w:t>
      </w:r>
      <w:r>
        <w:t>between</w:t>
      </w:r>
      <w:r>
        <w:rPr>
          <w:spacing w:val="-6"/>
        </w:rPr>
        <w:t xml:space="preserve"> </w:t>
      </w:r>
      <w:r>
        <w:t>two</w:t>
      </w:r>
      <w:r>
        <w:rPr>
          <w:spacing w:val="-1"/>
        </w:rPr>
        <w:t xml:space="preserve"> </w:t>
      </w:r>
      <w:r>
        <w:t>or</w:t>
      </w:r>
      <w:r>
        <w:rPr>
          <w:spacing w:val="-1"/>
        </w:rPr>
        <w:t xml:space="preserve"> </w:t>
      </w:r>
      <w:r>
        <w:t>more</w:t>
      </w:r>
      <w:r>
        <w:rPr>
          <w:spacing w:val="-5"/>
        </w:rPr>
        <w:t xml:space="preserve"> </w:t>
      </w:r>
      <w:r>
        <w:t>individuals,</w:t>
      </w:r>
      <w:r>
        <w:rPr>
          <w:spacing w:val="-5"/>
        </w:rPr>
        <w:t xml:space="preserve"> </w:t>
      </w:r>
      <w:r>
        <w:t>events,</w:t>
      </w:r>
      <w:r>
        <w:rPr>
          <w:spacing w:val="-1"/>
        </w:rPr>
        <w:t xml:space="preserve"> </w:t>
      </w:r>
      <w:r>
        <w:t>ideas,</w:t>
      </w:r>
      <w:r>
        <w:rPr>
          <w:spacing w:val="-1"/>
        </w:rPr>
        <w:t xml:space="preserve"> </w:t>
      </w:r>
      <w:r>
        <w:t>or</w:t>
      </w:r>
      <w:r>
        <w:rPr>
          <w:spacing w:val="-5"/>
        </w:rPr>
        <w:t xml:space="preserve"> </w:t>
      </w:r>
      <w:r>
        <w:t>concepts</w:t>
      </w:r>
      <w:r>
        <w:rPr>
          <w:spacing w:val="-1"/>
        </w:rPr>
        <w:t xml:space="preserve"> </w:t>
      </w:r>
      <w:r>
        <w:t>in</w:t>
      </w:r>
      <w:r>
        <w:rPr>
          <w:spacing w:val="-1"/>
        </w:rPr>
        <w:t xml:space="preserve"> </w:t>
      </w:r>
      <w:r>
        <w:t>a</w:t>
      </w:r>
      <w:r>
        <w:rPr>
          <w:spacing w:val="-3"/>
        </w:rPr>
        <w:t xml:space="preserve"> </w:t>
      </w:r>
      <w:r>
        <w:t>range</w:t>
      </w:r>
      <w:r>
        <w:rPr>
          <w:spacing w:val="-5"/>
        </w:rPr>
        <w:t xml:space="preserve"> </w:t>
      </w:r>
      <w:r>
        <w:t>of</w:t>
      </w:r>
      <w:r>
        <w:rPr>
          <w:spacing w:val="-3"/>
        </w:rPr>
        <w:t xml:space="preserve"> </w:t>
      </w:r>
      <w:r>
        <w:t xml:space="preserve">informational </w:t>
      </w:r>
      <w:r>
        <w:rPr>
          <w:spacing w:val="-2"/>
        </w:rPr>
        <w:t>texts.</w:t>
      </w:r>
    </w:p>
    <w:p w14:paraId="707DC95D" w14:textId="77777777" w:rsidR="00942630" w:rsidRDefault="00942630">
      <w:pPr>
        <w:pStyle w:val="BodyText"/>
        <w:spacing w:before="6"/>
        <w:rPr>
          <w:sz w:val="23"/>
        </w:rPr>
      </w:pPr>
    </w:p>
    <w:p w14:paraId="24A2E627" w14:textId="77777777" w:rsidR="00942630" w:rsidRDefault="000E46CB">
      <w:pPr>
        <w:spacing w:line="261"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18643944" w14:textId="2C514F73" w:rsidR="00942630" w:rsidRDefault="000E46CB">
      <w:pPr>
        <w:pStyle w:val="BodyText"/>
        <w:spacing w:line="261" w:lineRule="auto"/>
        <w:ind w:left="641" w:right="894" w:hanging="1"/>
      </w:pPr>
      <w:r>
        <w:rPr>
          <w:b/>
        </w:rPr>
        <w:t>LA.5.RI.8</w:t>
      </w:r>
      <w:r>
        <w:rPr>
          <w:b/>
          <w:spacing w:val="-2"/>
        </w:rPr>
        <w:t xml:space="preserve"> </w:t>
      </w:r>
      <w:r>
        <w:t>Read and</w:t>
      </w:r>
      <w:r>
        <w:rPr>
          <w:spacing w:val="-4"/>
        </w:rPr>
        <w:t xml:space="preserve"> </w:t>
      </w:r>
      <w:r>
        <w:t>comprehend</w:t>
      </w:r>
      <w:r>
        <w:rPr>
          <w:spacing w:val="-4"/>
        </w:rPr>
        <w:t xml:space="preserve"> </w:t>
      </w:r>
      <w:r>
        <w:t>a</w:t>
      </w:r>
      <w:r>
        <w:rPr>
          <w:spacing w:val="-4"/>
        </w:rPr>
        <w:t xml:space="preserve"> </w:t>
      </w:r>
      <w:r>
        <w:t>wide</w:t>
      </w:r>
      <w:r>
        <w:rPr>
          <w:spacing w:val="-6"/>
        </w:rPr>
        <w:t xml:space="preserve"> </w:t>
      </w:r>
      <w:r>
        <w:t>range</w:t>
      </w:r>
      <w:r>
        <w:rPr>
          <w:spacing w:val="-1"/>
        </w:rPr>
        <w:t xml:space="preserve"> </w:t>
      </w:r>
      <w:r>
        <w:t>of</w:t>
      </w:r>
      <w:r>
        <w:rPr>
          <w:spacing w:val="-4"/>
        </w:rPr>
        <w:t xml:space="preserve"> </w:t>
      </w:r>
      <w:r>
        <w:t>informational</w:t>
      </w:r>
      <w:r>
        <w:rPr>
          <w:spacing w:val="-3"/>
        </w:rPr>
        <w:t xml:space="preserve"> </w:t>
      </w:r>
      <w:r>
        <w:t>text</w:t>
      </w:r>
      <w:r w:rsidR="006B7D89">
        <w:t>s</w:t>
      </w:r>
      <w:r>
        <w:rPr>
          <w:spacing w:val="-5"/>
        </w:rPr>
        <w:t xml:space="preserve"> </w:t>
      </w:r>
      <w:r>
        <w:t>of</w:t>
      </w:r>
      <w:r>
        <w:rPr>
          <w:spacing w:val="-4"/>
        </w:rPr>
        <w:t xml:space="preserve"> </w:t>
      </w:r>
      <w:r>
        <w:t>appropriate</w:t>
      </w:r>
      <w:r>
        <w:rPr>
          <w:spacing w:val="-1"/>
        </w:rPr>
        <w:t xml:space="preserve"> </w:t>
      </w:r>
      <w:r>
        <w:t>complexity for</w:t>
      </w:r>
      <w:r>
        <w:rPr>
          <w:spacing w:val="-1"/>
        </w:rPr>
        <w:t xml:space="preserve"> </w:t>
      </w:r>
      <w:r>
        <w:t>Grade</w:t>
      </w:r>
      <w:r>
        <w:rPr>
          <w:spacing w:val="-6"/>
        </w:rPr>
        <w:t xml:space="preserve"> </w:t>
      </w:r>
      <w:r>
        <w:t>5 independently and proficiently.</w:t>
      </w:r>
    </w:p>
    <w:p w14:paraId="57F5AA09" w14:textId="77777777" w:rsidR="00942630" w:rsidRDefault="00942630">
      <w:pPr>
        <w:pStyle w:val="BodyText"/>
        <w:spacing w:before="6"/>
      </w:pPr>
    </w:p>
    <w:p w14:paraId="06890E4A"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52F5D964" w14:textId="77777777" w:rsidR="00942630" w:rsidRDefault="000E46CB">
      <w:pPr>
        <w:pStyle w:val="ListParagraph"/>
        <w:numPr>
          <w:ilvl w:val="0"/>
          <w:numId w:val="269"/>
        </w:numPr>
        <w:tabs>
          <w:tab w:val="left" w:pos="1359"/>
          <w:tab w:val="left" w:pos="1360"/>
        </w:tabs>
        <w:spacing w:before="19"/>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3CA1A71F" w14:textId="77777777" w:rsidR="00942630" w:rsidRDefault="000E46CB">
      <w:pPr>
        <w:pStyle w:val="ListParagraph"/>
        <w:numPr>
          <w:ilvl w:val="0"/>
          <w:numId w:val="269"/>
        </w:numPr>
        <w:tabs>
          <w:tab w:val="left" w:pos="1359"/>
          <w:tab w:val="left" w:pos="1360"/>
        </w:tabs>
        <w:spacing w:before="16"/>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20952947" w14:textId="77777777" w:rsidR="00942630" w:rsidRDefault="000E46CB">
      <w:pPr>
        <w:pStyle w:val="ListParagraph"/>
        <w:numPr>
          <w:ilvl w:val="0"/>
          <w:numId w:val="269"/>
        </w:numPr>
        <w:tabs>
          <w:tab w:val="left" w:pos="1359"/>
          <w:tab w:val="left" w:pos="1360"/>
        </w:tabs>
        <w:spacing w:before="13"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155D5A8B" w14:textId="77777777" w:rsidR="00942630" w:rsidRDefault="00942630">
      <w:pPr>
        <w:pStyle w:val="BodyText"/>
        <w:spacing w:before="7"/>
        <w:rPr>
          <w:sz w:val="15"/>
        </w:rPr>
      </w:pPr>
    </w:p>
    <w:p w14:paraId="3967407E" w14:textId="77777777" w:rsidR="00942630" w:rsidRDefault="000E46CB">
      <w:pPr>
        <w:spacing w:before="102"/>
        <w:ind w:right="331"/>
        <w:jc w:val="center"/>
        <w:rPr>
          <w:sz w:val="20"/>
        </w:rPr>
      </w:pPr>
      <w:r>
        <w:rPr>
          <w:sz w:val="20"/>
        </w:rPr>
        <w:t>Page</w:t>
      </w:r>
      <w:r>
        <w:rPr>
          <w:spacing w:val="-1"/>
          <w:sz w:val="20"/>
        </w:rPr>
        <w:t xml:space="preserve"> </w:t>
      </w:r>
      <w:r>
        <w:rPr>
          <w:spacing w:val="-5"/>
          <w:sz w:val="20"/>
        </w:rPr>
        <w:t>67</w:t>
      </w:r>
    </w:p>
    <w:p w14:paraId="4921EBE1" w14:textId="77777777" w:rsidR="00942630" w:rsidRDefault="00942630">
      <w:pPr>
        <w:jc w:val="center"/>
        <w:rPr>
          <w:sz w:val="20"/>
        </w:rPr>
        <w:sectPr w:rsidR="00942630">
          <w:pgSz w:w="15840" w:h="12240" w:orient="landscape"/>
          <w:pgMar w:top="1140" w:right="460" w:bottom="580" w:left="800" w:header="0" w:footer="394" w:gutter="0"/>
          <w:cols w:space="720"/>
        </w:sectPr>
      </w:pPr>
    </w:p>
    <w:p w14:paraId="3562E2DE" w14:textId="77777777" w:rsidR="00942630" w:rsidRDefault="00942630">
      <w:pPr>
        <w:pStyle w:val="BodyText"/>
        <w:spacing w:before="4"/>
        <w:rPr>
          <w:sz w:val="16"/>
        </w:rPr>
      </w:pPr>
    </w:p>
    <w:p w14:paraId="2DA6271B" w14:textId="77777777" w:rsidR="00942630" w:rsidRDefault="000E46CB">
      <w:pPr>
        <w:pStyle w:val="ListParagraph"/>
        <w:numPr>
          <w:ilvl w:val="0"/>
          <w:numId w:val="269"/>
        </w:numPr>
        <w:tabs>
          <w:tab w:val="left" w:pos="1359"/>
          <w:tab w:val="left" w:pos="1360"/>
        </w:tabs>
        <w:spacing w:before="100" w:line="252" w:lineRule="auto"/>
        <w:ind w:left="1360" w:right="1109" w:hanging="360"/>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1"/>
          <w:sz w:val="20"/>
        </w:rPr>
        <w:t xml:space="preserve"> </w:t>
      </w:r>
      <w:r>
        <w:rPr>
          <w:sz w:val="20"/>
        </w:rPr>
        <w:t>author</w:t>
      </w:r>
      <w:r>
        <w:rPr>
          <w:spacing w:val="-6"/>
          <w:sz w:val="20"/>
        </w:rPr>
        <w:t xml:space="preserve"> </w:t>
      </w:r>
      <w:r>
        <w:rPr>
          <w:sz w:val="20"/>
        </w:rPr>
        <w:t>organizes</w:t>
      </w:r>
      <w:r>
        <w:rPr>
          <w:spacing w:val="-5"/>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 should</w:t>
      </w:r>
      <w:r>
        <w:rPr>
          <w:spacing w:val="-2"/>
          <w:sz w:val="20"/>
        </w:rPr>
        <w:t xml:space="preserve"> </w:t>
      </w:r>
      <w:r>
        <w:rPr>
          <w:sz w:val="20"/>
        </w:rPr>
        <w:t>be</w:t>
      </w:r>
      <w:r>
        <w:rPr>
          <w:spacing w:val="-4"/>
          <w:sz w:val="20"/>
        </w:rPr>
        <w:t xml:space="preserve"> </w:t>
      </w:r>
      <w:r>
        <w:rPr>
          <w:sz w:val="20"/>
        </w:rPr>
        <w:t>made</w:t>
      </w:r>
      <w:r>
        <w:rPr>
          <w:spacing w:val="-4"/>
          <w:sz w:val="20"/>
        </w:rPr>
        <w:t xml:space="preserve"> </w:t>
      </w:r>
      <w:r>
        <w:rPr>
          <w:sz w:val="20"/>
        </w:rPr>
        <w:t>aware</w:t>
      </w:r>
      <w:r>
        <w:rPr>
          <w:spacing w:val="-4"/>
          <w:sz w:val="20"/>
        </w:rPr>
        <w:t xml:space="preserve"> </w:t>
      </w:r>
      <w:r>
        <w:rPr>
          <w:sz w:val="20"/>
        </w:rPr>
        <w:t>that</w:t>
      </w:r>
      <w:r>
        <w:rPr>
          <w:spacing w:val="-4"/>
          <w:sz w:val="20"/>
        </w:rPr>
        <w:t xml:space="preserve"> </w:t>
      </w:r>
      <w:r>
        <w:rPr>
          <w:sz w:val="20"/>
        </w:rPr>
        <w:t>authors sometimes use different structures for different sections within a larger piece.</w:t>
      </w:r>
    </w:p>
    <w:p w14:paraId="5A370316" w14:textId="77777777" w:rsidR="00942630" w:rsidRDefault="00942630">
      <w:pPr>
        <w:pStyle w:val="BodyText"/>
        <w:rPr>
          <w:sz w:val="24"/>
        </w:rPr>
      </w:pPr>
    </w:p>
    <w:p w14:paraId="0B7E3963" w14:textId="77777777" w:rsidR="00942630" w:rsidRDefault="000E46CB">
      <w:pPr>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046C4F01" w14:textId="77777777" w:rsidR="00942630" w:rsidRDefault="000E46CB">
      <w:pPr>
        <w:pStyle w:val="BodyText"/>
        <w:spacing w:before="293"/>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4A1F8A24" w14:textId="77777777" w:rsidR="00942630" w:rsidRDefault="000E46CB">
      <w:pPr>
        <w:pStyle w:val="BodyText"/>
        <w:spacing w:line="268" w:lineRule="exact"/>
        <w:ind w:left="639"/>
      </w:pPr>
      <w:r>
        <w:rPr>
          <w:b/>
        </w:rPr>
        <w:t>LA.5.V.1</w:t>
      </w:r>
      <w:r>
        <w:rPr>
          <w:b/>
          <w:spacing w:val="-8"/>
        </w:rPr>
        <w:t xml:space="preserve"> </w:t>
      </w:r>
      <w:r>
        <w:t>Acquire</w:t>
      </w:r>
      <w:r>
        <w:rPr>
          <w:spacing w:val="-4"/>
        </w:rPr>
        <w:t xml:space="preserve"> </w:t>
      </w:r>
      <w:r>
        <w:t>and</w:t>
      </w:r>
      <w:r>
        <w:rPr>
          <w:spacing w:val="-8"/>
        </w:rPr>
        <w:t xml:space="preserve"> </w:t>
      </w:r>
      <w:r>
        <w:t>use</w:t>
      </w:r>
      <w:r>
        <w:rPr>
          <w:spacing w:val="-9"/>
        </w:rPr>
        <w:t xml:space="preserve"> </w:t>
      </w:r>
      <w:r>
        <w:t>grade-level</w:t>
      </w:r>
      <w:r>
        <w:rPr>
          <w:spacing w:val="-6"/>
        </w:rPr>
        <w:t xml:space="preserve"> </w:t>
      </w:r>
      <w:r>
        <w:t>academic</w:t>
      </w:r>
      <w:r>
        <w:rPr>
          <w:spacing w:val="-4"/>
        </w:rPr>
        <w:t xml:space="preserve"> </w:t>
      </w:r>
      <w:r>
        <w:t>vocabulary</w:t>
      </w:r>
      <w:r>
        <w:rPr>
          <w:spacing w:val="-8"/>
        </w:rPr>
        <w:t xml:space="preserve"> </w:t>
      </w:r>
      <w:r>
        <w:rPr>
          <w:spacing w:val="-2"/>
        </w:rPr>
        <w:t>appropriately.</w:t>
      </w:r>
    </w:p>
    <w:p w14:paraId="37036A6F" w14:textId="77777777" w:rsidR="00942630" w:rsidRDefault="000E46CB">
      <w:pPr>
        <w:pStyle w:val="ListParagraph"/>
        <w:numPr>
          <w:ilvl w:val="0"/>
          <w:numId w:val="202"/>
        </w:numPr>
        <w:tabs>
          <w:tab w:val="left" w:pos="1361"/>
        </w:tabs>
        <w:spacing w:before="9" w:line="256" w:lineRule="auto"/>
        <w:ind w:right="1308"/>
      </w:pPr>
      <w:r>
        <w:t>Use context</w:t>
      </w:r>
      <w:r>
        <w:rPr>
          <w:spacing w:val="-4"/>
        </w:rPr>
        <w:t xml:space="preserve"> </w:t>
      </w:r>
      <w:r>
        <w:t>clues</w:t>
      </w:r>
      <w:r>
        <w:rPr>
          <w:spacing w:val="-5"/>
        </w:rPr>
        <w:t xml:space="preserve"> </w:t>
      </w:r>
      <w:r>
        <w:t>(e.g., cause/effect</w:t>
      </w:r>
      <w:r>
        <w:rPr>
          <w:spacing w:val="-4"/>
        </w:rPr>
        <w:t xml:space="preserve"> </w:t>
      </w:r>
      <w:r>
        <w:t>relationships and comparisons in</w:t>
      </w:r>
      <w:r>
        <w:rPr>
          <w:spacing w:val="-6"/>
        </w:rPr>
        <w:t xml:space="preserve"> </w:t>
      </w:r>
      <w:r>
        <w:t>text)</w:t>
      </w:r>
      <w:r>
        <w:rPr>
          <w:spacing w:val="-6"/>
        </w:rPr>
        <w:t xml:space="preserve"> </w:t>
      </w:r>
      <w:r>
        <w:t>to</w:t>
      </w:r>
      <w:r>
        <w:rPr>
          <w:spacing w:val="-6"/>
        </w:rPr>
        <w:t xml:space="preserve"> </w:t>
      </w:r>
      <w:r>
        <w:t>determine</w:t>
      </w:r>
      <w:r>
        <w:rPr>
          <w:spacing w:val="-5"/>
        </w:rPr>
        <w:t xml:space="preserve"> </w:t>
      </w:r>
      <w:r>
        <w:t>the meanings of</w:t>
      </w:r>
      <w:r>
        <w:rPr>
          <w:spacing w:val="-3"/>
        </w:rPr>
        <w:t xml:space="preserve"> </w:t>
      </w:r>
      <w:r>
        <w:t>words and phrases.</w:t>
      </w:r>
    </w:p>
    <w:p w14:paraId="1916F89F" w14:textId="77777777" w:rsidR="00942630" w:rsidRDefault="000E46CB">
      <w:pPr>
        <w:pStyle w:val="ListParagraph"/>
        <w:numPr>
          <w:ilvl w:val="0"/>
          <w:numId w:val="202"/>
        </w:numPr>
        <w:tabs>
          <w:tab w:val="left" w:pos="1361"/>
        </w:tabs>
        <w:spacing w:before="3"/>
      </w:pPr>
      <w:r>
        <w:t>Use</w:t>
      </w:r>
      <w:r>
        <w:rPr>
          <w:spacing w:val="-3"/>
        </w:rPr>
        <w:t xml:space="preserve"> </w:t>
      </w:r>
      <w:r>
        <w:t>commonly</w:t>
      </w:r>
      <w:r>
        <w:rPr>
          <w:spacing w:val="-6"/>
        </w:rPr>
        <w:t xml:space="preserve"> </w:t>
      </w:r>
      <w:r>
        <w:t>occurring</w:t>
      </w:r>
      <w:r>
        <w:rPr>
          <w:spacing w:val="-3"/>
        </w:rPr>
        <w:t xml:space="preserve"> </w:t>
      </w:r>
      <w:r>
        <w:t>Greek</w:t>
      </w:r>
      <w:r>
        <w:rPr>
          <w:spacing w:val="-4"/>
        </w:rPr>
        <w:t xml:space="preserve"> </w:t>
      </w:r>
      <w:r>
        <w:t>and</w:t>
      </w:r>
      <w:r>
        <w:rPr>
          <w:spacing w:val="-1"/>
        </w:rPr>
        <w:t xml:space="preserve"> </w:t>
      </w:r>
      <w:r>
        <w:t>Latin</w:t>
      </w:r>
      <w:r>
        <w:rPr>
          <w:spacing w:val="-3"/>
        </w:rPr>
        <w:t xml:space="preserve"> </w:t>
      </w:r>
      <w:r>
        <w:t>affixes</w:t>
      </w:r>
      <w:r>
        <w:rPr>
          <w:spacing w:val="-3"/>
        </w:rPr>
        <w:t xml:space="preserve"> </w:t>
      </w:r>
      <w:r>
        <w:t>and</w:t>
      </w:r>
      <w:r>
        <w:rPr>
          <w:spacing w:val="-5"/>
        </w:rPr>
        <w:t xml:space="preserve"> </w:t>
      </w:r>
      <w:r>
        <w:t>roots</w:t>
      </w:r>
      <w:r>
        <w:rPr>
          <w:spacing w:val="-7"/>
        </w:rPr>
        <w:t xml:space="preserve"> </w:t>
      </w:r>
      <w:r>
        <w:t>to</w:t>
      </w:r>
      <w:r>
        <w:rPr>
          <w:spacing w:val="-8"/>
        </w:rPr>
        <w:t xml:space="preserve"> </w:t>
      </w:r>
      <w:r>
        <w:t>determine</w:t>
      </w:r>
      <w:r>
        <w:rPr>
          <w:spacing w:val="-7"/>
        </w:rPr>
        <w:t xml:space="preserve"> </w:t>
      </w:r>
      <w:r>
        <w:t>the</w:t>
      </w:r>
      <w:r>
        <w:rPr>
          <w:spacing w:val="-7"/>
        </w:rPr>
        <w:t xml:space="preserve"> </w:t>
      </w:r>
      <w:r>
        <w:t>meanings</w:t>
      </w:r>
      <w:r>
        <w:rPr>
          <w:spacing w:val="-2"/>
        </w:rPr>
        <w:t xml:space="preserve"> </w:t>
      </w:r>
      <w:r>
        <w:t>of</w:t>
      </w:r>
      <w:r>
        <w:rPr>
          <w:spacing w:val="-5"/>
        </w:rPr>
        <w:t xml:space="preserve"> </w:t>
      </w:r>
      <w:r>
        <w:rPr>
          <w:spacing w:val="-2"/>
        </w:rPr>
        <w:t>words.</w:t>
      </w:r>
    </w:p>
    <w:p w14:paraId="214CAC81" w14:textId="77777777" w:rsidR="00942630" w:rsidRDefault="000E46CB">
      <w:pPr>
        <w:pStyle w:val="ListParagraph"/>
        <w:numPr>
          <w:ilvl w:val="0"/>
          <w:numId w:val="202"/>
        </w:numPr>
        <w:tabs>
          <w:tab w:val="left" w:pos="1361"/>
        </w:tabs>
        <w:spacing w:before="23" w:line="256" w:lineRule="auto"/>
        <w:ind w:right="1286"/>
      </w:pPr>
      <w:r>
        <w:t>Determine</w:t>
      </w:r>
      <w:r>
        <w:rPr>
          <w:spacing w:val="-1"/>
        </w:rPr>
        <w:t xml:space="preserve"> </w:t>
      </w:r>
      <w:r>
        <w:t>or</w:t>
      </w:r>
      <w:r>
        <w:rPr>
          <w:spacing w:val="-1"/>
        </w:rPr>
        <w:t xml:space="preserve"> </w:t>
      </w:r>
      <w:r>
        <w:t>clarify</w:t>
      </w:r>
      <w:r>
        <w:rPr>
          <w:spacing w:val="-5"/>
        </w:rPr>
        <w:t xml:space="preserve"> </w:t>
      </w:r>
      <w:r>
        <w:t>the</w:t>
      </w:r>
      <w:r>
        <w:rPr>
          <w:spacing w:val="-1"/>
        </w:rPr>
        <w:t xml:space="preserve"> </w:t>
      </w:r>
      <w:r>
        <w:t>precise</w:t>
      </w:r>
      <w:r>
        <w:rPr>
          <w:spacing w:val="-2"/>
        </w:rPr>
        <w:t xml:space="preserve"> </w:t>
      </w:r>
      <w:r>
        <w:t>meanings</w:t>
      </w:r>
      <w:r>
        <w:rPr>
          <w:spacing w:val="-1"/>
        </w:rPr>
        <w:t xml:space="preserve"> </w:t>
      </w:r>
      <w:r>
        <w:t>or</w:t>
      </w:r>
      <w:r>
        <w:rPr>
          <w:spacing w:val="-6"/>
        </w:rPr>
        <w:t xml:space="preserve"> </w:t>
      </w:r>
      <w:r>
        <w:t>pronunciations</w:t>
      </w:r>
      <w:r>
        <w:rPr>
          <w:spacing w:val="-1"/>
        </w:rPr>
        <w:t xml:space="preserve"> </w:t>
      </w:r>
      <w:r>
        <w:t>of</w:t>
      </w:r>
      <w:r>
        <w:rPr>
          <w:spacing w:val="-4"/>
        </w:rPr>
        <w:t xml:space="preserve"> </w:t>
      </w:r>
      <w:r>
        <w:t>words</w:t>
      </w:r>
      <w:r>
        <w:rPr>
          <w:spacing w:val="-1"/>
        </w:rPr>
        <w:t xml:space="preserve"> </w:t>
      </w:r>
      <w:r>
        <w:t>and</w:t>
      </w:r>
      <w:r>
        <w:rPr>
          <w:spacing w:val="-4"/>
        </w:rPr>
        <w:t xml:space="preserve"> </w:t>
      </w:r>
      <w:r>
        <w:t>phrases</w:t>
      </w:r>
      <w:r>
        <w:rPr>
          <w:spacing w:val="-6"/>
        </w:rPr>
        <w:t xml:space="preserve"> </w:t>
      </w:r>
      <w:r>
        <w:t>using</w:t>
      </w:r>
      <w:r>
        <w:rPr>
          <w:spacing w:val="-2"/>
        </w:rPr>
        <w:t xml:space="preserve"> </w:t>
      </w:r>
      <w:r>
        <w:t>reference</w:t>
      </w:r>
      <w:r>
        <w:rPr>
          <w:spacing w:val="-6"/>
        </w:rPr>
        <w:t xml:space="preserve"> </w:t>
      </w:r>
      <w:r>
        <w:t>materials</w:t>
      </w:r>
      <w:r>
        <w:rPr>
          <w:spacing w:val="-1"/>
        </w:rPr>
        <w:t xml:space="preserve"> </w:t>
      </w:r>
      <w:r>
        <w:t>and classroom resources.</w:t>
      </w:r>
    </w:p>
    <w:p w14:paraId="158281F2" w14:textId="77777777" w:rsidR="00942630" w:rsidRDefault="00942630">
      <w:pPr>
        <w:pStyle w:val="BodyText"/>
        <w:spacing w:before="9"/>
        <w:rPr>
          <w:sz w:val="23"/>
        </w:rPr>
      </w:pPr>
    </w:p>
    <w:p w14:paraId="4ABFD36A" w14:textId="77777777" w:rsidR="00942630" w:rsidRDefault="000E46CB">
      <w:pPr>
        <w:pStyle w:val="BodyText"/>
        <w:spacing w:before="1"/>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3C1E73AF" w14:textId="77777777" w:rsidR="00942630" w:rsidRDefault="000E46CB">
      <w:pPr>
        <w:pStyle w:val="BodyText"/>
        <w:spacing w:before="2" w:line="261" w:lineRule="auto"/>
        <w:ind w:left="640" w:right="1716"/>
      </w:pPr>
      <w:r>
        <w:rPr>
          <w:b/>
        </w:rPr>
        <w:t>LA.5.V.2</w:t>
      </w:r>
      <w:r>
        <w:rPr>
          <w:b/>
          <w:spacing w:val="-2"/>
        </w:rPr>
        <w:t xml:space="preserve"> </w:t>
      </w:r>
      <w:r>
        <w:t>Interpret</w:t>
      </w:r>
      <w:r>
        <w:rPr>
          <w:spacing w:val="-5"/>
        </w:rPr>
        <w:t xml:space="preserve"> </w:t>
      </w:r>
      <w:r>
        <w:t>an</w:t>
      </w:r>
      <w:r>
        <w:rPr>
          <w:spacing w:val="-2"/>
        </w:rPr>
        <w:t xml:space="preserve"> </w:t>
      </w:r>
      <w:r>
        <w:t>author’s</w:t>
      </w:r>
      <w:r>
        <w:rPr>
          <w:spacing w:val="-1"/>
        </w:rPr>
        <w:t xml:space="preserve"> </w:t>
      </w:r>
      <w:r>
        <w:t>use</w:t>
      </w:r>
      <w:r>
        <w:rPr>
          <w:spacing w:val="-6"/>
        </w:rPr>
        <w:t xml:space="preserve"> </w:t>
      </w:r>
      <w:r>
        <w:t>of</w:t>
      </w:r>
      <w:r>
        <w:rPr>
          <w:spacing w:val="-4"/>
        </w:rPr>
        <w:t xml:space="preserve"> </w:t>
      </w:r>
      <w:r>
        <w:t>figurative,</w:t>
      </w:r>
      <w:r>
        <w:rPr>
          <w:spacing w:val="-5"/>
        </w:rPr>
        <w:t xml:space="preserve"> </w:t>
      </w:r>
      <w:r>
        <w:t>connotative,</w:t>
      </w:r>
      <w:r>
        <w:rPr>
          <w:spacing w:val="-5"/>
        </w:rPr>
        <w:t xml:space="preserve"> </w:t>
      </w:r>
      <w:r>
        <w:t>and</w:t>
      </w:r>
      <w:r>
        <w:rPr>
          <w:spacing w:val="-4"/>
        </w:rPr>
        <w:t xml:space="preserve"> </w:t>
      </w:r>
      <w:r>
        <w:t>technical</w:t>
      </w:r>
      <w:r>
        <w:rPr>
          <w:spacing w:val="-3"/>
        </w:rPr>
        <w:t xml:space="preserve"> </w:t>
      </w:r>
      <w:r>
        <w:t>language</w:t>
      </w:r>
      <w:r>
        <w:rPr>
          <w:spacing w:val="-1"/>
        </w:rPr>
        <w:t xml:space="preserve"> </w:t>
      </w:r>
      <w:r>
        <w:t>in</w:t>
      </w:r>
      <w:r>
        <w:rPr>
          <w:spacing w:val="-2"/>
        </w:rPr>
        <w:t xml:space="preserve"> </w:t>
      </w:r>
      <w:r>
        <w:t>grade-level</w:t>
      </w:r>
      <w:r>
        <w:rPr>
          <w:spacing w:val="-7"/>
        </w:rPr>
        <w:t xml:space="preserve"> </w:t>
      </w:r>
      <w:r>
        <w:t>literary and informational text.</w:t>
      </w:r>
    </w:p>
    <w:p w14:paraId="7748C2CF" w14:textId="77777777" w:rsidR="00942630" w:rsidRDefault="000E46CB">
      <w:pPr>
        <w:pStyle w:val="ListParagraph"/>
        <w:numPr>
          <w:ilvl w:val="0"/>
          <w:numId w:val="201"/>
        </w:numPr>
        <w:tabs>
          <w:tab w:val="left" w:pos="1361"/>
        </w:tabs>
        <w:spacing w:line="262" w:lineRule="exact"/>
      </w:pPr>
      <w:r>
        <w:t>Interpret</w:t>
      </w:r>
      <w:r>
        <w:rPr>
          <w:spacing w:val="-11"/>
        </w:rPr>
        <w:t xml:space="preserve"> </w:t>
      </w:r>
      <w:r>
        <w:t>figurative</w:t>
      </w:r>
      <w:r>
        <w:rPr>
          <w:spacing w:val="-8"/>
        </w:rPr>
        <w:t xml:space="preserve"> </w:t>
      </w:r>
      <w:r>
        <w:t>language,</w:t>
      </w:r>
      <w:r>
        <w:rPr>
          <w:spacing w:val="-5"/>
        </w:rPr>
        <w:t xml:space="preserve"> </w:t>
      </w:r>
      <w:r>
        <w:t>including</w:t>
      </w:r>
      <w:r>
        <w:rPr>
          <w:spacing w:val="-10"/>
        </w:rPr>
        <w:t xml:space="preserve"> </w:t>
      </w:r>
      <w:r>
        <w:t>similes</w:t>
      </w:r>
      <w:r>
        <w:rPr>
          <w:spacing w:val="-9"/>
        </w:rPr>
        <w:t xml:space="preserve"> </w:t>
      </w:r>
      <w:r>
        <w:t>and</w:t>
      </w:r>
      <w:r>
        <w:rPr>
          <w:spacing w:val="-3"/>
        </w:rPr>
        <w:t xml:space="preserve"> </w:t>
      </w:r>
      <w:r>
        <w:t>metaphors,</w:t>
      </w:r>
      <w:r>
        <w:rPr>
          <w:spacing w:val="-5"/>
        </w:rPr>
        <w:t xml:space="preserve"> </w:t>
      </w:r>
      <w:r>
        <w:t>in</w:t>
      </w:r>
      <w:r>
        <w:rPr>
          <w:spacing w:val="-9"/>
        </w:rPr>
        <w:t xml:space="preserve"> </w:t>
      </w:r>
      <w:r>
        <w:rPr>
          <w:spacing w:val="-2"/>
        </w:rPr>
        <w:t>context.</w:t>
      </w:r>
    </w:p>
    <w:p w14:paraId="3D666EEB" w14:textId="77777777" w:rsidR="00942630" w:rsidRDefault="000E46CB">
      <w:pPr>
        <w:pStyle w:val="ListParagraph"/>
        <w:numPr>
          <w:ilvl w:val="0"/>
          <w:numId w:val="201"/>
        </w:numPr>
        <w:tabs>
          <w:tab w:val="left" w:pos="1362"/>
        </w:tabs>
        <w:spacing w:before="23"/>
        <w:ind w:left="1361"/>
      </w:pPr>
      <w:r>
        <w:t>Recognize</w:t>
      </w:r>
      <w:r>
        <w:rPr>
          <w:spacing w:val="-7"/>
        </w:rPr>
        <w:t xml:space="preserve"> </w:t>
      </w:r>
      <w:r>
        <w:t>and</w:t>
      </w:r>
      <w:r>
        <w:rPr>
          <w:spacing w:val="-6"/>
        </w:rPr>
        <w:t xml:space="preserve"> </w:t>
      </w:r>
      <w:r>
        <w:t>explain</w:t>
      </w:r>
      <w:r>
        <w:rPr>
          <w:spacing w:val="-5"/>
        </w:rPr>
        <w:t xml:space="preserve"> </w:t>
      </w:r>
      <w:r>
        <w:t>the</w:t>
      </w:r>
      <w:r>
        <w:rPr>
          <w:spacing w:val="-5"/>
        </w:rPr>
        <w:t xml:space="preserve"> </w:t>
      </w:r>
      <w:r>
        <w:t>meaning</w:t>
      </w:r>
      <w:r>
        <w:rPr>
          <w:spacing w:val="-8"/>
        </w:rPr>
        <w:t xml:space="preserve"> </w:t>
      </w:r>
      <w:r>
        <w:t>of</w:t>
      </w:r>
      <w:r>
        <w:rPr>
          <w:spacing w:val="-7"/>
        </w:rPr>
        <w:t xml:space="preserve"> </w:t>
      </w:r>
      <w:r>
        <w:t>commonly</w:t>
      </w:r>
      <w:r>
        <w:rPr>
          <w:spacing w:val="-3"/>
        </w:rPr>
        <w:t xml:space="preserve"> </w:t>
      </w:r>
      <w:r>
        <w:t>occurring</w:t>
      </w:r>
      <w:r>
        <w:rPr>
          <w:spacing w:val="-5"/>
        </w:rPr>
        <w:t xml:space="preserve"> </w:t>
      </w:r>
      <w:r>
        <w:t>idioms,</w:t>
      </w:r>
      <w:r>
        <w:rPr>
          <w:spacing w:val="-5"/>
        </w:rPr>
        <w:t xml:space="preserve"> </w:t>
      </w:r>
      <w:r>
        <w:t>adages,</w:t>
      </w:r>
      <w:r>
        <w:rPr>
          <w:spacing w:val="-7"/>
        </w:rPr>
        <w:t xml:space="preserve"> </w:t>
      </w:r>
      <w:r>
        <w:t>and</w:t>
      </w:r>
      <w:r>
        <w:rPr>
          <w:spacing w:val="-3"/>
        </w:rPr>
        <w:t xml:space="preserve"> </w:t>
      </w:r>
      <w:r>
        <w:rPr>
          <w:spacing w:val="-2"/>
        </w:rPr>
        <w:t>proverbs.</w:t>
      </w:r>
    </w:p>
    <w:p w14:paraId="1DBA009E" w14:textId="77777777" w:rsidR="00942630" w:rsidRDefault="000E46CB">
      <w:pPr>
        <w:pStyle w:val="ListParagraph"/>
        <w:numPr>
          <w:ilvl w:val="0"/>
          <w:numId w:val="201"/>
        </w:numPr>
        <w:tabs>
          <w:tab w:val="left" w:pos="1362"/>
        </w:tabs>
        <w:spacing w:before="24" w:line="256" w:lineRule="auto"/>
        <w:ind w:left="1361" w:right="1412"/>
      </w:pPr>
      <w:r>
        <w:t>Demonstrate</w:t>
      </w:r>
      <w:r>
        <w:rPr>
          <w:spacing w:val="-7"/>
        </w:rPr>
        <w:t xml:space="preserve"> </w:t>
      </w:r>
      <w:r>
        <w:t>knowledge</w:t>
      </w:r>
      <w:r>
        <w:rPr>
          <w:spacing w:val="-2"/>
        </w:rPr>
        <w:t xml:space="preserve"> </w:t>
      </w:r>
      <w:r>
        <w:t>of</w:t>
      </w:r>
      <w:r>
        <w:rPr>
          <w:spacing w:val="-5"/>
        </w:rPr>
        <w:t xml:space="preserve"> </w:t>
      </w:r>
      <w:r>
        <w:t>relationships</w:t>
      </w:r>
      <w:r>
        <w:rPr>
          <w:spacing w:val="-2"/>
        </w:rPr>
        <w:t xml:space="preserve"> </w:t>
      </w:r>
      <w:r>
        <w:t>between</w:t>
      </w:r>
      <w:r>
        <w:rPr>
          <w:spacing w:val="-3"/>
        </w:rPr>
        <w:t xml:space="preserve"> </w:t>
      </w:r>
      <w:r>
        <w:t>particular</w:t>
      </w:r>
      <w:r>
        <w:rPr>
          <w:spacing w:val="-2"/>
        </w:rPr>
        <w:t xml:space="preserve"> </w:t>
      </w:r>
      <w:r>
        <w:t>words</w:t>
      </w:r>
      <w:r>
        <w:rPr>
          <w:spacing w:val="-7"/>
        </w:rPr>
        <w:t xml:space="preserve"> </w:t>
      </w:r>
      <w:r>
        <w:t>(e.g.,</w:t>
      </w:r>
      <w:r>
        <w:rPr>
          <w:spacing w:val="-2"/>
        </w:rPr>
        <w:t xml:space="preserve"> </w:t>
      </w:r>
      <w:r>
        <w:t>synonyms,</w:t>
      </w:r>
      <w:r>
        <w:rPr>
          <w:spacing w:val="-2"/>
        </w:rPr>
        <w:t xml:space="preserve"> </w:t>
      </w:r>
      <w:r>
        <w:t>antonyms,</w:t>
      </w:r>
      <w:r>
        <w:rPr>
          <w:spacing w:val="-2"/>
        </w:rPr>
        <w:t xml:space="preserve"> </w:t>
      </w:r>
      <w:r>
        <w:t>homographs)</w:t>
      </w:r>
      <w:r>
        <w:rPr>
          <w:spacing w:val="-8"/>
        </w:rPr>
        <w:t xml:space="preserve"> </w:t>
      </w:r>
      <w:r>
        <w:t>to better understand each of the words.</w:t>
      </w:r>
    </w:p>
    <w:p w14:paraId="03B67FAC" w14:textId="77777777" w:rsidR="00942630" w:rsidRDefault="00942630">
      <w:pPr>
        <w:pStyle w:val="BodyText"/>
        <w:spacing w:before="6"/>
        <w:rPr>
          <w:sz w:val="23"/>
        </w:rPr>
      </w:pPr>
    </w:p>
    <w:p w14:paraId="0B4CADE6"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17B7FDD0" w14:textId="77777777" w:rsidR="00942630" w:rsidRDefault="000E46CB">
      <w:pPr>
        <w:pStyle w:val="ListParagraph"/>
        <w:numPr>
          <w:ilvl w:val="0"/>
          <w:numId w:val="269"/>
        </w:numPr>
        <w:tabs>
          <w:tab w:val="left" w:pos="1359"/>
          <w:tab w:val="left" w:pos="1360"/>
        </w:tabs>
        <w:spacing w:before="24"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0890E351" w14:textId="77777777" w:rsidR="00942630" w:rsidRDefault="000E46CB">
      <w:pPr>
        <w:pStyle w:val="ListParagraph"/>
        <w:numPr>
          <w:ilvl w:val="0"/>
          <w:numId w:val="269"/>
        </w:numPr>
        <w:tabs>
          <w:tab w:val="left" w:pos="1359"/>
          <w:tab w:val="left" w:pos="1360"/>
        </w:tabs>
        <w:spacing w:line="259" w:lineRule="auto"/>
        <w:ind w:right="1135"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396D4A3B"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30C58EEE" w14:textId="77777777" w:rsidR="00942630" w:rsidRDefault="000E46CB">
      <w:pPr>
        <w:pStyle w:val="ListParagraph"/>
        <w:numPr>
          <w:ilvl w:val="0"/>
          <w:numId w:val="269"/>
        </w:numPr>
        <w:tabs>
          <w:tab w:val="left" w:pos="1359"/>
          <w:tab w:val="left" w:pos="1360"/>
        </w:tabs>
        <w:spacing w:line="264"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4"/>
          <w:sz w:val="20"/>
        </w:rPr>
        <w:t xml:space="preserve"> </w:t>
      </w:r>
      <w:r>
        <w:rPr>
          <w:sz w:val="20"/>
        </w:rPr>
        <w:t>an evidence-based</w:t>
      </w:r>
      <w:r>
        <w:rPr>
          <w:spacing w:val="-2"/>
          <w:sz w:val="20"/>
        </w:rPr>
        <w:t xml:space="preserve"> </w:t>
      </w:r>
      <w:r>
        <w:rPr>
          <w:sz w:val="20"/>
        </w:rPr>
        <w:t>practice for activating prior knowledge and building vocabulary.</w:t>
      </w:r>
    </w:p>
    <w:p w14:paraId="2608FD9B" w14:textId="77777777" w:rsidR="00942630" w:rsidRDefault="00942630">
      <w:pPr>
        <w:pStyle w:val="BodyText"/>
        <w:spacing w:before="6"/>
        <w:rPr>
          <w:sz w:val="16"/>
        </w:rPr>
      </w:pPr>
    </w:p>
    <w:p w14:paraId="41F5DF2D" w14:textId="77777777" w:rsidR="00942630" w:rsidRDefault="000E46CB">
      <w:pPr>
        <w:spacing w:before="102"/>
        <w:ind w:right="331"/>
        <w:jc w:val="center"/>
        <w:rPr>
          <w:sz w:val="20"/>
        </w:rPr>
      </w:pPr>
      <w:r>
        <w:rPr>
          <w:sz w:val="20"/>
        </w:rPr>
        <w:t>Page</w:t>
      </w:r>
      <w:r>
        <w:rPr>
          <w:spacing w:val="-1"/>
          <w:sz w:val="20"/>
        </w:rPr>
        <w:t xml:space="preserve"> </w:t>
      </w:r>
      <w:r>
        <w:rPr>
          <w:spacing w:val="-5"/>
          <w:sz w:val="20"/>
        </w:rPr>
        <w:t>68</w:t>
      </w:r>
    </w:p>
    <w:p w14:paraId="107FA036" w14:textId="77777777" w:rsidR="00942630" w:rsidRDefault="00942630">
      <w:pPr>
        <w:jc w:val="center"/>
        <w:rPr>
          <w:sz w:val="20"/>
        </w:rPr>
        <w:sectPr w:rsidR="00942630">
          <w:pgSz w:w="15840" w:h="12240" w:orient="landscape"/>
          <w:pgMar w:top="1140" w:right="460" w:bottom="580" w:left="800" w:header="0" w:footer="394" w:gutter="0"/>
          <w:cols w:space="720"/>
        </w:sectPr>
      </w:pPr>
    </w:p>
    <w:p w14:paraId="0B31E973" w14:textId="77777777" w:rsidR="00942630" w:rsidRDefault="00942630">
      <w:pPr>
        <w:pStyle w:val="BodyText"/>
        <w:spacing w:before="7"/>
        <w:rPr>
          <w:sz w:val="16"/>
        </w:rPr>
      </w:pPr>
    </w:p>
    <w:p w14:paraId="14D58C3D"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5F71C11F" w14:textId="77777777" w:rsidR="00942630" w:rsidRDefault="00942630">
      <w:pPr>
        <w:pStyle w:val="BodyText"/>
        <w:spacing w:before="3"/>
        <w:rPr>
          <w:b/>
          <w:sz w:val="26"/>
        </w:rPr>
      </w:pPr>
    </w:p>
    <w:p w14:paraId="2A0AAE9C" w14:textId="77777777" w:rsidR="00942630" w:rsidRDefault="000E46CB">
      <w:pPr>
        <w:pStyle w:val="BodyText"/>
        <w:spacing w:line="256"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76D9632C" w14:textId="77777777" w:rsidR="00942630" w:rsidRDefault="000E46CB">
      <w:pPr>
        <w:pStyle w:val="BodyText"/>
        <w:spacing w:before="4"/>
        <w:ind w:left="640"/>
      </w:pPr>
      <w:r>
        <w:rPr>
          <w:b/>
        </w:rPr>
        <w:t>LA.5.W.1</w:t>
      </w:r>
      <w:r>
        <w:rPr>
          <w:b/>
          <w:spacing w:val="-10"/>
        </w:rPr>
        <w:t xml:space="preserve"> </w:t>
      </w:r>
      <w:r>
        <w:t>Create</w:t>
      </w:r>
      <w:r>
        <w:rPr>
          <w:spacing w:val="-7"/>
        </w:rPr>
        <w:t xml:space="preserve"> </w:t>
      </w:r>
      <w:r>
        <w:t>grammatically</w:t>
      </w:r>
      <w:r>
        <w:rPr>
          <w:spacing w:val="-6"/>
        </w:rPr>
        <w:t xml:space="preserve"> </w:t>
      </w:r>
      <w:r>
        <w:t>correct</w:t>
      </w:r>
      <w:r>
        <w:rPr>
          <w:spacing w:val="-11"/>
        </w:rPr>
        <w:t xml:space="preserve"> </w:t>
      </w:r>
      <w:r>
        <w:t>multi-paragraph</w:t>
      </w:r>
      <w:r>
        <w:rPr>
          <w:spacing w:val="-7"/>
        </w:rPr>
        <w:t xml:space="preserve"> </w:t>
      </w:r>
      <w:r>
        <w:t>compositions</w:t>
      </w:r>
      <w:r>
        <w:rPr>
          <w:spacing w:val="-7"/>
        </w:rPr>
        <w:t xml:space="preserve"> </w:t>
      </w:r>
      <w:r>
        <w:t>with</w:t>
      </w:r>
      <w:r>
        <w:rPr>
          <w:spacing w:val="-12"/>
        </w:rPr>
        <w:t xml:space="preserve"> </w:t>
      </w:r>
      <w:r>
        <w:t>varied</w:t>
      </w:r>
      <w:r>
        <w:rPr>
          <w:spacing w:val="-10"/>
        </w:rPr>
        <w:t xml:space="preserve"> </w:t>
      </w:r>
      <w:r>
        <w:t>sentence</w:t>
      </w:r>
      <w:r>
        <w:rPr>
          <w:spacing w:val="-6"/>
        </w:rPr>
        <w:t xml:space="preserve"> </w:t>
      </w:r>
      <w:r>
        <w:rPr>
          <w:spacing w:val="-2"/>
        </w:rPr>
        <w:t>structures.</w:t>
      </w:r>
    </w:p>
    <w:p w14:paraId="0CBE7A49" w14:textId="77777777" w:rsidR="00942630" w:rsidRDefault="000E46CB">
      <w:pPr>
        <w:pStyle w:val="ListParagraph"/>
        <w:numPr>
          <w:ilvl w:val="0"/>
          <w:numId w:val="200"/>
        </w:numPr>
        <w:tabs>
          <w:tab w:val="left" w:pos="1360"/>
        </w:tabs>
        <w:spacing w:before="23"/>
      </w:pPr>
      <w:r>
        <w:t>Apply</w:t>
      </w:r>
      <w:r>
        <w:rPr>
          <w:spacing w:val="-5"/>
        </w:rPr>
        <w:t xml:space="preserve"> </w:t>
      </w:r>
      <w:r>
        <w:t>knowledge</w:t>
      </w:r>
      <w:r>
        <w:rPr>
          <w:spacing w:val="-3"/>
        </w:rPr>
        <w:t xml:space="preserve"> </w:t>
      </w:r>
      <w:r>
        <w:t>of</w:t>
      </w:r>
      <w:r>
        <w:rPr>
          <w:spacing w:val="-11"/>
        </w:rPr>
        <w:t xml:space="preserve"> </w:t>
      </w:r>
      <w:r>
        <w:t>rules</w:t>
      </w:r>
      <w:r>
        <w:rPr>
          <w:spacing w:val="-3"/>
        </w:rPr>
        <w:t xml:space="preserve"> </w:t>
      </w:r>
      <w:r>
        <w:t>for</w:t>
      </w:r>
      <w:r>
        <w:rPr>
          <w:spacing w:val="-8"/>
        </w:rPr>
        <w:t xml:space="preserve"> </w:t>
      </w:r>
      <w:r>
        <w:t>capitalization;</w:t>
      </w:r>
      <w:r>
        <w:rPr>
          <w:spacing w:val="-3"/>
        </w:rPr>
        <w:t xml:space="preserve"> </w:t>
      </w:r>
      <w:r>
        <w:t>use</w:t>
      </w:r>
      <w:r>
        <w:rPr>
          <w:spacing w:val="-3"/>
        </w:rPr>
        <w:t xml:space="preserve"> </w:t>
      </w:r>
      <w:r>
        <w:t>underlining,</w:t>
      </w:r>
      <w:r>
        <w:rPr>
          <w:spacing w:val="-4"/>
        </w:rPr>
        <w:t xml:space="preserve"> </w:t>
      </w:r>
      <w:r>
        <w:t>quotation</w:t>
      </w:r>
      <w:r>
        <w:rPr>
          <w:spacing w:val="-4"/>
        </w:rPr>
        <w:t xml:space="preserve"> </w:t>
      </w:r>
      <w:r>
        <w:t>marks,</w:t>
      </w:r>
      <w:r>
        <w:rPr>
          <w:spacing w:val="-7"/>
        </w:rPr>
        <w:t xml:space="preserve"> </w:t>
      </w:r>
      <w:r>
        <w:t>or</w:t>
      </w:r>
      <w:r>
        <w:rPr>
          <w:spacing w:val="-3"/>
        </w:rPr>
        <w:t xml:space="preserve"> </w:t>
      </w:r>
      <w:r>
        <w:t>italics</w:t>
      </w:r>
      <w:r>
        <w:rPr>
          <w:spacing w:val="-8"/>
        </w:rPr>
        <w:t xml:space="preserve"> </w:t>
      </w:r>
      <w:r>
        <w:t>to</w:t>
      </w:r>
      <w:r>
        <w:rPr>
          <w:spacing w:val="-4"/>
        </w:rPr>
        <w:t xml:space="preserve"> </w:t>
      </w:r>
      <w:r>
        <w:t>indicate</w:t>
      </w:r>
      <w:r>
        <w:rPr>
          <w:spacing w:val="-3"/>
        </w:rPr>
        <w:t xml:space="preserve"> </w:t>
      </w:r>
      <w:r>
        <w:t>titles</w:t>
      </w:r>
      <w:r>
        <w:rPr>
          <w:spacing w:val="-3"/>
        </w:rPr>
        <w:t xml:space="preserve"> </w:t>
      </w:r>
      <w:r>
        <w:t>of</w:t>
      </w:r>
      <w:r>
        <w:rPr>
          <w:spacing w:val="-6"/>
        </w:rPr>
        <w:t xml:space="preserve"> </w:t>
      </w:r>
      <w:r>
        <w:rPr>
          <w:spacing w:val="-2"/>
        </w:rPr>
        <w:t>works.</w:t>
      </w:r>
    </w:p>
    <w:p w14:paraId="0265FA32" w14:textId="77777777" w:rsidR="00942630" w:rsidRDefault="000E46CB">
      <w:pPr>
        <w:pStyle w:val="ListParagraph"/>
        <w:numPr>
          <w:ilvl w:val="0"/>
          <w:numId w:val="200"/>
        </w:numPr>
        <w:tabs>
          <w:tab w:val="left" w:pos="1360"/>
        </w:tabs>
        <w:spacing w:before="18" w:line="261" w:lineRule="auto"/>
        <w:ind w:right="1369"/>
      </w:pPr>
      <w:r>
        <w:t>Use a</w:t>
      </w:r>
      <w:r>
        <w:rPr>
          <w:spacing w:val="-2"/>
        </w:rPr>
        <w:t xml:space="preserve"> </w:t>
      </w:r>
      <w:r>
        <w:t>comma</w:t>
      </w:r>
      <w:r>
        <w:rPr>
          <w:spacing w:val="-7"/>
        </w:rPr>
        <w:t xml:space="preserve"> </w:t>
      </w:r>
      <w:r>
        <w:t>to separate</w:t>
      </w:r>
      <w:r>
        <w:rPr>
          <w:spacing w:val="-4"/>
        </w:rPr>
        <w:t xml:space="preserve"> </w:t>
      </w:r>
      <w:r>
        <w:t>an introductory element from</w:t>
      </w:r>
      <w:r>
        <w:rPr>
          <w:spacing w:val="-5"/>
        </w:rPr>
        <w:t xml:space="preserve"> </w:t>
      </w:r>
      <w:r>
        <w:t>the rest</w:t>
      </w:r>
      <w:r>
        <w:rPr>
          <w:spacing w:val="-3"/>
        </w:rPr>
        <w:t xml:space="preserve"> </w:t>
      </w:r>
      <w:r>
        <w:t>of</w:t>
      </w:r>
      <w:r>
        <w:rPr>
          <w:spacing w:val="-2"/>
        </w:rPr>
        <w:t xml:space="preserve"> </w:t>
      </w:r>
      <w:r>
        <w:t>a</w:t>
      </w:r>
      <w:r>
        <w:rPr>
          <w:spacing w:val="-2"/>
        </w:rPr>
        <w:t xml:space="preserve"> </w:t>
      </w:r>
      <w:r>
        <w:t>sentence,</w:t>
      </w:r>
      <w:r>
        <w:rPr>
          <w:spacing w:val="-4"/>
        </w:rPr>
        <w:t xml:space="preserve"> </w:t>
      </w:r>
      <w:r>
        <w:t>to separate</w:t>
      </w:r>
      <w:r>
        <w:rPr>
          <w:spacing w:val="-4"/>
        </w:rPr>
        <w:t xml:space="preserve"> </w:t>
      </w:r>
      <w:r>
        <w:t>clauses,</w:t>
      </w:r>
      <w:r>
        <w:rPr>
          <w:spacing w:val="-3"/>
        </w:rPr>
        <w:t xml:space="preserve"> </w:t>
      </w:r>
      <w:r>
        <w:t>to</w:t>
      </w:r>
      <w:r>
        <w:rPr>
          <w:spacing w:val="-5"/>
        </w:rPr>
        <w:t xml:space="preserve"> </w:t>
      </w:r>
      <w:r>
        <w:t>set</w:t>
      </w:r>
      <w:r>
        <w:rPr>
          <w:spacing w:val="-3"/>
        </w:rPr>
        <w:t xml:space="preserve"> </w:t>
      </w:r>
      <w:r>
        <w:t>off</w:t>
      </w:r>
      <w:r>
        <w:rPr>
          <w:spacing w:val="-2"/>
        </w:rPr>
        <w:t xml:space="preserve"> </w:t>
      </w:r>
      <w:r>
        <w:t>a question, and to indicate direct address.</w:t>
      </w:r>
    </w:p>
    <w:p w14:paraId="1D3C0212" w14:textId="77777777" w:rsidR="00942630" w:rsidRDefault="000E46CB">
      <w:pPr>
        <w:pStyle w:val="ListParagraph"/>
        <w:numPr>
          <w:ilvl w:val="0"/>
          <w:numId w:val="200"/>
        </w:numPr>
        <w:tabs>
          <w:tab w:val="left" w:pos="1360"/>
        </w:tabs>
        <w:spacing w:line="256" w:lineRule="auto"/>
        <w:ind w:left="1360" w:right="1741"/>
      </w:pPr>
      <w:r>
        <w:t>Explain</w:t>
      </w:r>
      <w:r>
        <w:rPr>
          <w:spacing w:val="-3"/>
        </w:rPr>
        <w:t xml:space="preserve"> </w:t>
      </w:r>
      <w:r>
        <w:t>the</w:t>
      </w:r>
      <w:r>
        <w:rPr>
          <w:spacing w:val="-2"/>
        </w:rPr>
        <w:t xml:space="preserve"> </w:t>
      </w:r>
      <w:r>
        <w:t>function</w:t>
      </w:r>
      <w:r>
        <w:rPr>
          <w:spacing w:val="-3"/>
        </w:rPr>
        <w:t xml:space="preserve"> </w:t>
      </w:r>
      <w:r>
        <w:t>of</w:t>
      </w:r>
      <w:r>
        <w:rPr>
          <w:spacing w:val="-5"/>
        </w:rPr>
        <w:t xml:space="preserve"> </w:t>
      </w:r>
      <w:r>
        <w:t>and</w:t>
      </w:r>
      <w:r>
        <w:rPr>
          <w:spacing w:val="-1"/>
        </w:rPr>
        <w:t xml:space="preserve"> </w:t>
      </w:r>
      <w:r>
        <w:t>use</w:t>
      </w:r>
      <w:r>
        <w:rPr>
          <w:spacing w:val="-2"/>
        </w:rPr>
        <w:t xml:space="preserve"> </w:t>
      </w:r>
      <w:r>
        <w:t>frequently</w:t>
      </w:r>
      <w:r>
        <w:rPr>
          <w:spacing w:val="-1"/>
        </w:rPr>
        <w:t xml:space="preserve"> </w:t>
      </w:r>
      <w:r>
        <w:t>occurring</w:t>
      </w:r>
      <w:r>
        <w:rPr>
          <w:spacing w:val="-3"/>
        </w:rPr>
        <w:t xml:space="preserve"> </w:t>
      </w:r>
      <w:r>
        <w:t>interjections,</w:t>
      </w:r>
      <w:r>
        <w:rPr>
          <w:spacing w:val="-6"/>
        </w:rPr>
        <w:t xml:space="preserve"> </w:t>
      </w:r>
      <w:r>
        <w:t>verb</w:t>
      </w:r>
      <w:r>
        <w:rPr>
          <w:spacing w:val="-5"/>
        </w:rPr>
        <w:t xml:space="preserve"> </w:t>
      </w:r>
      <w:r>
        <w:t>tenses</w:t>
      </w:r>
      <w:r>
        <w:rPr>
          <w:spacing w:val="-2"/>
        </w:rPr>
        <w:t xml:space="preserve"> </w:t>
      </w:r>
      <w:r>
        <w:t>(e.g.,</w:t>
      </w:r>
      <w:r>
        <w:rPr>
          <w:spacing w:val="-2"/>
        </w:rPr>
        <w:t xml:space="preserve"> </w:t>
      </w:r>
      <w:r>
        <w:t>perfect),</w:t>
      </w:r>
      <w:r>
        <w:rPr>
          <w:spacing w:val="-2"/>
        </w:rPr>
        <w:t xml:space="preserve"> </w:t>
      </w:r>
      <w:r>
        <w:t>and</w:t>
      </w:r>
      <w:r>
        <w:rPr>
          <w:spacing w:val="-5"/>
        </w:rPr>
        <w:t xml:space="preserve"> </w:t>
      </w:r>
      <w:r>
        <w:t xml:space="preserve">correlative </w:t>
      </w:r>
      <w:r>
        <w:rPr>
          <w:spacing w:val="-2"/>
        </w:rPr>
        <w:t>conjunctions.</w:t>
      </w:r>
    </w:p>
    <w:p w14:paraId="22281EF8" w14:textId="77777777" w:rsidR="00942630" w:rsidRDefault="000E46CB">
      <w:pPr>
        <w:pStyle w:val="ListParagraph"/>
        <w:numPr>
          <w:ilvl w:val="0"/>
          <w:numId w:val="200"/>
        </w:numPr>
        <w:tabs>
          <w:tab w:val="left" w:pos="1361"/>
        </w:tabs>
        <w:spacing w:before="1"/>
        <w:ind w:left="1360"/>
      </w:pPr>
      <w:r>
        <w:t>Distinguish</w:t>
      </w:r>
      <w:r>
        <w:rPr>
          <w:spacing w:val="-8"/>
        </w:rPr>
        <w:t xml:space="preserve"> </w:t>
      </w:r>
      <w:r>
        <w:t>between</w:t>
      </w:r>
      <w:r>
        <w:rPr>
          <w:spacing w:val="-5"/>
        </w:rPr>
        <w:t xml:space="preserve"> </w:t>
      </w:r>
      <w:r>
        <w:t>and</w:t>
      </w:r>
      <w:r>
        <w:rPr>
          <w:spacing w:val="-6"/>
        </w:rPr>
        <w:t xml:space="preserve"> </w:t>
      </w:r>
      <w:r>
        <w:t>use</w:t>
      </w:r>
      <w:r>
        <w:rPr>
          <w:spacing w:val="-9"/>
        </w:rPr>
        <w:t xml:space="preserve"> </w:t>
      </w:r>
      <w:r>
        <w:t>types</w:t>
      </w:r>
      <w:r>
        <w:rPr>
          <w:spacing w:val="-4"/>
        </w:rPr>
        <w:t xml:space="preserve"> </w:t>
      </w:r>
      <w:r>
        <w:t>of</w:t>
      </w:r>
      <w:r>
        <w:rPr>
          <w:spacing w:val="-7"/>
        </w:rPr>
        <w:t xml:space="preserve"> </w:t>
      </w:r>
      <w:r>
        <w:t>adjectives</w:t>
      </w:r>
      <w:r>
        <w:rPr>
          <w:spacing w:val="-4"/>
        </w:rPr>
        <w:t xml:space="preserve"> </w:t>
      </w:r>
      <w:r>
        <w:t>(e.g.,</w:t>
      </w:r>
      <w:r>
        <w:rPr>
          <w:spacing w:val="-4"/>
        </w:rPr>
        <w:t xml:space="preserve"> </w:t>
      </w:r>
      <w:r>
        <w:t>comparative,</w:t>
      </w:r>
      <w:r>
        <w:rPr>
          <w:spacing w:val="-4"/>
        </w:rPr>
        <w:t xml:space="preserve"> </w:t>
      </w:r>
      <w:r>
        <w:rPr>
          <w:spacing w:val="-2"/>
        </w:rPr>
        <w:t>superlative).</w:t>
      </w:r>
    </w:p>
    <w:p w14:paraId="7838E3EF" w14:textId="77777777" w:rsidR="00942630" w:rsidRDefault="000E46CB">
      <w:pPr>
        <w:pStyle w:val="ListParagraph"/>
        <w:numPr>
          <w:ilvl w:val="0"/>
          <w:numId w:val="200"/>
        </w:numPr>
        <w:tabs>
          <w:tab w:val="left" w:pos="1361"/>
        </w:tabs>
        <w:spacing w:before="23"/>
        <w:ind w:left="1360"/>
      </w:pPr>
      <w:r>
        <w:t>Identify</w:t>
      </w:r>
      <w:r>
        <w:rPr>
          <w:spacing w:val="-6"/>
        </w:rPr>
        <w:t xml:space="preserve"> </w:t>
      </w:r>
      <w:r>
        <w:t>and</w:t>
      </w:r>
      <w:r>
        <w:rPr>
          <w:spacing w:val="-3"/>
        </w:rPr>
        <w:t xml:space="preserve"> </w:t>
      </w:r>
      <w:r>
        <w:t>revise</w:t>
      </w:r>
      <w:r>
        <w:rPr>
          <w:spacing w:val="-5"/>
        </w:rPr>
        <w:t xml:space="preserve"> </w:t>
      </w:r>
      <w:r>
        <w:t>fragment</w:t>
      </w:r>
      <w:r>
        <w:rPr>
          <w:spacing w:val="-3"/>
        </w:rPr>
        <w:t xml:space="preserve"> </w:t>
      </w:r>
      <w:r>
        <w:t>and</w:t>
      </w:r>
      <w:r>
        <w:rPr>
          <w:spacing w:val="-4"/>
        </w:rPr>
        <w:t xml:space="preserve"> </w:t>
      </w:r>
      <w:r>
        <w:t>run-on</w:t>
      </w:r>
      <w:r>
        <w:rPr>
          <w:spacing w:val="-9"/>
        </w:rPr>
        <w:t xml:space="preserve"> </w:t>
      </w:r>
      <w:r>
        <w:t>sentences</w:t>
      </w:r>
      <w:r>
        <w:rPr>
          <w:spacing w:val="-5"/>
        </w:rPr>
        <w:t xml:space="preserve"> </w:t>
      </w:r>
      <w:r>
        <w:t>and</w:t>
      </w:r>
      <w:r>
        <w:rPr>
          <w:spacing w:val="-7"/>
        </w:rPr>
        <w:t xml:space="preserve"> </w:t>
      </w:r>
      <w:r>
        <w:t>inappropriate</w:t>
      </w:r>
      <w:r>
        <w:rPr>
          <w:spacing w:val="-4"/>
        </w:rPr>
        <w:t xml:space="preserve"> </w:t>
      </w:r>
      <w:r>
        <w:t>shifts</w:t>
      </w:r>
      <w:r>
        <w:rPr>
          <w:spacing w:val="-4"/>
        </w:rPr>
        <w:t xml:space="preserve"> </w:t>
      </w:r>
      <w:r>
        <w:t>in</w:t>
      </w:r>
      <w:r>
        <w:rPr>
          <w:spacing w:val="-10"/>
        </w:rPr>
        <w:t xml:space="preserve"> </w:t>
      </w:r>
      <w:r>
        <w:t>verb</w:t>
      </w:r>
      <w:r>
        <w:rPr>
          <w:spacing w:val="-11"/>
        </w:rPr>
        <w:t xml:space="preserve"> </w:t>
      </w:r>
      <w:r>
        <w:rPr>
          <w:spacing w:val="-2"/>
        </w:rPr>
        <w:t>tenses.</w:t>
      </w:r>
    </w:p>
    <w:p w14:paraId="398D51D8" w14:textId="77777777" w:rsidR="00942630" w:rsidRDefault="00942630">
      <w:pPr>
        <w:pStyle w:val="BodyText"/>
        <w:spacing w:before="4"/>
        <w:rPr>
          <w:sz w:val="25"/>
        </w:rPr>
      </w:pPr>
    </w:p>
    <w:p w14:paraId="7D89956B" w14:textId="77777777" w:rsidR="00942630" w:rsidRDefault="000E46CB">
      <w:pPr>
        <w:pStyle w:val="BodyText"/>
        <w:spacing w:line="261" w:lineRule="auto"/>
        <w:ind w:left="640" w:right="1716"/>
      </w:pPr>
      <w:r>
        <w:rPr>
          <w:b/>
        </w:rPr>
        <w:t>LA.5.W.2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5"/>
        </w:rPr>
        <w:t xml:space="preserve"> </w:t>
      </w:r>
      <w:r>
        <w:t>and produce</w:t>
      </w:r>
      <w:r>
        <w:rPr>
          <w:spacing w:val="-1"/>
        </w:rPr>
        <w:t xml:space="preserve"> </w:t>
      </w:r>
      <w:r>
        <w:t>writing</w:t>
      </w:r>
      <w:r>
        <w:rPr>
          <w:spacing w:val="-6"/>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223634CA" w14:textId="77777777" w:rsidR="00942630" w:rsidRDefault="000E46CB">
      <w:pPr>
        <w:pStyle w:val="ListParagraph"/>
        <w:numPr>
          <w:ilvl w:val="0"/>
          <w:numId w:val="199"/>
        </w:numPr>
        <w:tabs>
          <w:tab w:val="left" w:pos="1361"/>
        </w:tabs>
        <w:spacing w:line="262" w:lineRule="exact"/>
      </w:pPr>
      <w:r>
        <w:t>Use</w:t>
      </w:r>
      <w:r>
        <w:rPr>
          <w:spacing w:val="-6"/>
        </w:rPr>
        <w:t xml:space="preserve"> </w:t>
      </w:r>
      <w:r>
        <w:t>prewriting</w:t>
      </w:r>
      <w:r>
        <w:rPr>
          <w:spacing w:val="-8"/>
        </w:rPr>
        <w:t xml:space="preserve"> </w:t>
      </w:r>
      <w:r>
        <w:t>activities</w:t>
      </w:r>
      <w:r>
        <w:rPr>
          <w:spacing w:val="-8"/>
        </w:rPr>
        <w:t xml:space="preserve"> </w:t>
      </w:r>
      <w:r>
        <w:t>and</w:t>
      </w:r>
      <w:r>
        <w:rPr>
          <w:spacing w:val="-2"/>
        </w:rPr>
        <w:t xml:space="preserve"> </w:t>
      </w:r>
      <w:r>
        <w:t>resources</w:t>
      </w:r>
      <w:r>
        <w:rPr>
          <w:spacing w:val="-8"/>
        </w:rPr>
        <w:t xml:space="preserve"> </w:t>
      </w:r>
      <w:r>
        <w:t>to</w:t>
      </w:r>
      <w:r>
        <w:rPr>
          <w:spacing w:val="-5"/>
        </w:rPr>
        <w:t xml:space="preserve"> </w:t>
      </w:r>
      <w:r>
        <w:t>plan,</w:t>
      </w:r>
      <w:r>
        <w:rPr>
          <w:spacing w:val="-3"/>
        </w:rPr>
        <w:t xml:space="preserve"> </w:t>
      </w:r>
      <w:r>
        <w:t>organize,</w:t>
      </w:r>
      <w:r>
        <w:rPr>
          <w:spacing w:val="-3"/>
        </w:rPr>
        <w:t xml:space="preserve"> </w:t>
      </w:r>
      <w:r>
        <w:t>and</w:t>
      </w:r>
      <w:r>
        <w:rPr>
          <w:spacing w:val="-6"/>
        </w:rPr>
        <w:t xml:space="preserve"> </w:t>
      </w:r>
      <w:r>
        <w:t>draft</w:t>
      </w:r>
      <w:r>
        <w:rPr>
          <w:spacing w:val="-7"/>
        </w:rPr>
        <w:t xml:space="preserve"> </w:t>
      </w:r>
      <w:r>
        <w:rPr>
          <w:spacing w:val="-2"/>
        </w:rPr>
        <w:t>writing.</w:t>
      </w:r>
    </w:p>
    <w:p w14:paraId="1493FA3C" w14:textId="77777777" w:rsidR="00942630" w:rsidRDefault="000E46CB">
      <w:pPr>
        <w:pStyle w:val="ListParagraph"/>
        <w:numPr>
          <w:ilvl w:val="0"/>
          <w:numId w:val="199"/>
        </w:numPr>
        <w:tabs>
          <w:tab w:val="left" w:pos="1361"/>
        </w:tabs>
        <w:spacing w:before="19"/>
        <w:ind w:right="1757"/>
        <w:rPr>
          <w:color w:val="3A3838"/>
        </w:rPr>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0BF382E7" w14:textId="77777777" w:rsidR="00942630" w:rsidRDefault="000E46CB">
      <w:pPr>
        <w:pStyle w:val="ListParagraph"/>
        <w:numPr>
          <w:ilvl w:val="0"/>
          <w:numId w:val="199"/>
        </w:numPr>
        <w:tabs>
          <w:tab w:val="left" w:pos="1361"/>
        </w:tabs>
        <w:ind w:right="1604" w:hanging="360"/>
        <w:rPr>
          <w:color w:val="3A3838"/>
        </w:rPr>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17F186C0" w14:textId="77777777" w:rsidR="00942630" w:rsidRDefault="000E46CB">
      <w:pPr>
        <w:pStyle w:val="ListParagraph"/>
        <w:numPr>
          <w:ilvl w:val="0"/>
          <w:numId w:val="199"/>
        </w:numPr>
        <w:tabs>
          <w:tab w:val="left" w:pos="1361"/>
        </w:tabs>
        <w:rPr>
          <w:color w:val="3A3838"/>
        </w:rPr>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27CB3B62" w14:textId="77777777" w:rsidR="00942630" w:rsidRDefault="000E46CB">
      <w:pPr>
        <w:pStyle w:val="ListParagraph"/>
        <w:numPr>
          <w:ilvl w:val="0"/>
          <w:numId w:val="199"/>
        </w:numPr>
        <w:tabs>
          <w:tab w:val="left" w:pos="1361"/>
        </w:tabs>
        <w:spacing w:before="4"/>
      </w:pPr>
      <w:r>
        <w:t>Use</w:t>
      </w:r>
      <w:r>
        <w:rPr>
          <w:spacing w:val="-6"/>
        </w:rPr>
        <w:t xml:space="preserve"> </w:t>
      </w:r>
      <w:r>
        <w:t>or</w:t>
      </w:r>
      <w:r>
        <w:rPr>
          <w:spacing w:val="-8"/>
        </w:rPr>
        <w:t xml:space="preserve"> </w:t>
      </w:r>
      <w:r>
        <w:t>decipher</w:t>
      </w:r>
      <w:r>
        <w:rPr>
          <w:spacing w:val="-8"/>
        </w:rPr>
        <w:t xml:space="preserve"> </w:t>
      </w:r>
      <w:r>
        <w:t>multiple</w:t>
      </w:r>
      <w:r>
        <w:rPr>
          <w:spacing w:val="-4"/>
        </w:rPr>
        <w:t xml:space="preserve"> </w:t>
      </w:r>
      <w:r>
        <w:t>formats</w:t>
      </w:r>
      <w:r>
        <w:rPr>
          <w:spacing w:val="-8"/>
        </w:rPr>
        <w:t xml:space="preserve"> </w:t>
      </w:r>
      <w:r>
        <w:t>of</w:t>
      </w:r>
      <w:r>
        <w:rPr>
          <w:spacing w:val="-6"/>
        </w:rPr>
        <w:t xml:space="preserve"> </w:t>
      </w:r>
      <w:r>
        <w:t>print</w:t>
      </w:r>
      <w:r>
        <w:rPr>
          <w:spacing w:val="-2"/>
        </w:rPr>
        <w:t xml:space="preserve"> </w:t>
      </w:r>
      <w:r>
        <w:t>and</w:t>
      </w:r>
      <w:r>
        <w:rPr>
          <w:spacing w:val="-7"/>
        </w:rPr>
        <w:t xml:space="preserve"> </w:t>
      </w:r>
      <w:r>
        <w:t>digital</w:t>
      </w:r>
      <w:r>
        <w:rPr>
          <w:spacing w:val="-5"/>
        </w:rPr>
        <w:t xml:space="preserve"> </w:t>
      </w:r>
      <w:r>
        <w:t>text</w:t>
      </w:r>
      <w:r>
        <w:rPr>
          <w:spacing w:val="-3"/>
        </w:rPr>
        <w:t xml:space="preserve"> </w:t>
      </w:r>
      <w:r>
        <w:t>(e.g.,</w:t>
      </w:r>
      <w:r>
        <w:rPr>
          <w:spacing w:val="-3"/>
        </w:rPr>
        <w:t xml:space="preserve"> </w:t>
      </w:r>
      <w:r>
        <w:t>manuscript,</w:t>
      </w:r>
      <w:r>
        <w:rPr>
          <w:spacing w:val="-8"/>
        </w:rPr>
        <w:t xml:space="preserve"> </w:t>
      </w:r>
      <w:r>
        <w:t>cursive,</w:t>
      </w:r>
      <w:r>
        <w:rPr>
          <w:spacing w:val="-4"/>
        </w:rPr>
        <w:t xml:space="preserve"> </w:t>
      </w:r>
      <w:r>
        <w:t>font,</w:t>
      </w:r>
      <w:r>
        <w:rPr>
          <w:spacing w:val="-3"/>
        </w:rPr>
        <w:t xml:space="preserve"> </w:t>
      </w:r>
      <w:r>
        <w:t>graphics,</w:t>
      </w:r>
      <w:r>
        <w:rPr>
          <w:spacing w:val="-3"/>
        </w:rPr>
        <w:t xml:space="preserve"> </w:t>
      </w:r>
      <w:r>
        <w:rPr>
          <w:spacing w:val="-2"/>
        </w:rPr>
        <w:t>symbols).</w:t>
      </w:r>
    </w:p>
    <w:p w14:paraId="3AB1EAF4" w14:textId="77777777" w:rsidR="00942630" w:rsidRDefault="000E46CB">
      <w:pPr>
        <w:pStyle w:val="ListParagraph"/>
        <w:numPr>
          <w:ilvl w:val="0"/>
          <w:numId w:val="199"/>
        </w:numPr>
        <w:tabs>
          <w:tab w:val="left" w:pos="1360"/>
          <w:tab w:val="left" w:pos="1361"/>
        </w:tabs>
        <w:spacing w:before="18" w:line="261" w:lineRule="auto"/>
        <w:ind w:right="1355"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3"/>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568F7000" w14:textId="77777777" w:rsidR="00942630" w:rsidRDefault="00942630">
      <w:pPr>
        <w:pStyle w:val="BodyText"/>
        <w:spacing w:before="4"/>
        <w:rPr>
          <w:sz w:val="23"/>
        </w:rPr>
      </w:pPr>
    </w:p>
    <w:p w14:paraId="57C89647" w14:textId="77777777" w:rsidR="00942630" w:rsidRDefault="000E46CB">
      <w:pPr>
        <w:pStyle w:val="BodyText"/>
        <w:ind w:left="640"/>
      </w:pPr>
      <w:r>
        <w:rPr>
          <w:b/>
          <w:i/>
        </w:rPr>
        <w:t>Modes</w:t>
      </w:r>
      <w:r>
        <w:rPr>
          <w:b/>
          <w:i/>
          <w:spacing w:val="-5"/>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7"/>
        </w:rPr>
        <w:t xml:space="preserve"> </w:t>
      </w:r>
      <w:r>
        <w:t>a</w:t>
      </w:r>
      <w:r>
        <w:rPr>
          <w:spacing w:val="-5"/>
        </w:rPr>
        <w:t xml:space="preserve"> </w:t>
      </w:r>
      <w:r>
        <w:t>variety</w:t>
      </w:r>
      <w:r>
        <w:rPr>
          <w:spacing w:val="-1"/>
        </w:rPr>
        <w:t xml:space="preserve"> </w:t>
      </w:r>
      <w:r>
        <w:t>of</w:t>
      </w:r>
      <w:r>
        <w:rPr>
          <w:spacing w:val="-5"/>
        </w:rPr>
        <w:t xml:space="preserve"> </w:t>
      </w:r>
      <w:r>
        <w:t>modes</w:t>
      </w:r>
      <w:r>
        <w:rPr>
          <w:spacing w:val="-7"/>
        </w:rPr>
        <w:t xml:space="preserve"> </w:t>
      </w:r>
      <w:r>
        <w:t>for</w:t>
      </w:r>
      <w:r>
        <w:rPr>
          <w:spacing w:val="-1"/>
        </w:rPr>
        <w:t xml:space="preserve"> </w:t>
      </w:r>
      <w:r>
        <w:t>a</w:t>
      </w:r>
      <w:r>
        <w:rPr>
          <w:spacing w:val="-5"/>
        </w:rPr>
        <w:t xml:space="preserve"> </w:t>
      </w:r>
      <w:r>
        <w:t>variety</w:t>
      </w:r>
      <w:r>
        <w:rPr>
          <w:spacing w:val="-1"/>
        </w:rPr>
        <w:t xml:space="preserve"> </w:t>
      </w:r>
      <w:r>
        <w:t>of</w:t>
      </w:r>
      <w:r>
        <w:rPr>
          <w:spacing w:val="-5"/>
        </w:rPr>
        <w:t xml:space="preserve"> </w:t>
      </w:r>
      <w:r>
        <w:t>purposes</w:t>
      </w:r>
      <w:r>
        <w:rPr>
          <w:spacing w:val="-2"/>
        </w:rPr>
        <w:t xml:space="preserve"> </w:t>
      </w:r>
      <w:r>
        <w:t>and</w:t>
      </w:r>
      <w:r>
        <w:rPr>
          <w:spacing w:val="-5"/>
        </w:rPr>
        <w:t xml:space="preserve"> </w:t>
      </w:r>
      <w:r>
        <w:t>audiences</w:t>
      </w:r>
      <w:r>
        <w:rPr>
          <w:spacing w:val="-2"/>
        </w:rPr>
        <w:t xml:space="preserve"> </w:t>
      </w:r>
      <w:r>
        <w:t>across</w:t>
      </w:r>
      <w:r>
        <w:rPr>
          <w:spacing w:val="-1"/>
        </w:rPr>
        <w:t xml:space="preserve"> </w:t>
      </w:r>
      <w:r>
        <w:rPr>
          <w:spacing w:val="-2"/>
        </w:rPr>
        <w:t>disciplines.</w:t>
      </w:r>
    </w:p>
    <w:p w14:paraId="4539F94F" w14:textId="77777777" w:rsidR="00942630" w:rsidRDefault="000E46CB">
      <w:pPr>
        <w:pStyle w:val="BodyText"/>
        <w:spacing w:before="23"/>
        <w:ind w:left="640"/>
      </w:pPr>
      <w:r>
        <w:rPr>
          <w:b/>
        </w:rPr>
        <w:t>LA.5.W.3</w:t>
      </w:r>
      <w:r>
        <w:rPr>
          <w:b/>
          <w:spacing w:val="-7"/>
        </w:rPr>
        <w:t xml:space="preserve"> </w:t>
      </w:r>
      <w:r>
        <w:t>Write</w:t>
      </w:r>
      <w:r>
        <w:rPr>
          <w:spacing w:val="-3"/>
        </w:rPr>
        <w:t xml:space="preserve"> </w:t>
      </w:r>
      <w:r>
        <w:t>creative</w:t>
      </w:r>
      <w:r>
        <w:rPr>
          <w:spacing w:val="-4"/>
        </w:rPr>
        <w:t xml:space="preserve"> </w:t>
      </w:r>
      <w:r>
        <w:t>and/or</w:t>
      </w:r>
      <w:r>
        <w:rPr>
          <w:spacing w:val="-3"/>
        </w:rPr>
        <w:t xml:space="preserve"> </w:t>
      </w:r>
      <w:r>
        <w:t>expressive</w:t>
      </w:r>
      <w:r>
        <w:rPr>
          <w:spacing w:val="-8"/>
        </w:rPr>
        <w:t xml:space="preserve"> </w:t>
      </w:r>
      <w:r>
        <w:t>pieces</w:t>
      </w:r>
      <w:r>
        <w:rPr>
          <w:spacing w:val="-8"/>
        </w:rPr>
        <w:t xml:space="preserve"> </w:t>
      </w:r>
      <w:r>
        <w:t>that</w:t>
      </w:r>
      <w:r>
        <w:rPr>
          <w:spacing w:val="-7"/>
        </w:rPr>
        <w:t xml:space="preserve"> </w:t>
      </w:r>
      <w:r>
        <w:t>describe</w:t>
      </w:r>
      <w:r>
        <w:rPr>
          <w:spacing w:val="-4"/>
        </w:rPr>
        <w:t xml:space="preserve"> </w:t>
      </w:r>
      <w:r>
        <w:t>a</w:t>
      </w:r>
      <w:r>
        <w:rPr>
          <w:spacing w:val="-6"/>
        </w:rPr>
        <w:t xml:space="preserve"> </w:t>
      </w:r>
      <w:r>
        <w:t>well-developed</w:t>
      </w:r>
      <w:r>
        <w:rPr>
          <w:spacing w:val="-6"/>
        </w:rPr>
        <w:t xml:space="preserve"> </w:t>
      </w:r>
      <w:r>
        <w:t>event</w:t>
      </w:r>
      <w:r>
        <w:rPr>
          <w:spacing w:val="-7"/>
        </w:rPr>
        <w:t xml:space="preserve"> </w:t>
      </w:r>
      <w:r>
        <w:t>or</w:t>
      </w:r>
      <w:r>
        <w:rPr>
          <w:spacing w:val="-8"/>
        </w:rPr>
        <w:t xml:space="preserve"> </w:t>
      </w:r>
      <w:r>
        <w:rPr>
          <w:spacing w:val="-2"/>
        </w:rPr>
        <w:t>experience.</w:t>
      </w:r>
    </w:p>
    <w:p w14:paraId="5C1E2B88" w14:textId="77777777" w:rsidR="00942630" w:rsidRDefault="000E46CB">
      <w:pPr>
        <w:pStyle w:val="ListParagraph"/>
        <w:numPr>
          <w:ilvl w:val="0"/>
          <w:numId w:val="198"/>
        </w:numPr>
        <w:tabs>
          <w:tab w:val="left" w:pos="1361"/>
        </w:tabs>
        <w:spacing w:before="23"/>
      </w:pPr>
      <w:r>
        <w:t>Establish</w:t>
      </w:r>
      <w:r>
        <w:rPr>
          <w:spacing w:val="-6"/>
        </w:rPr>
        <w:t xml:space="preserve"> </w:t>
      </w:r>
      <w:r>
        <w:t>a</w:t>
      </w:r>
      <w:r>
        <w:rPr>
          <w:spacing w:val="-6"/>
        </w:rPr>
        <w:t xml:space="preserve"> </w:t>
      </w:r>
      <w:r>
        <w:t>situation</w:t>
      </w:r>
      <w:r>
        <w:rPr>
          <w:spacing w:val="-4"/>
        </w:rPr>
        <w:t xml:space="preserve"> </w:t>
      </w:r>
      <w:r>
        <w:t>and</w:t>
      </w:r>
      <w:r>
        <w:rPr>
          <w:spacing w:val="-2"/>
        </w:rPr>
        <w:t xml:space="preserve"> </w:t>
      </w:r>
      <w:r>
        <w:t>introduce</w:t>
      </w:r>
      <w:r>
        <w:rPr>
          <w:spacing w:val="-8"/>
        </w:rPr>
        <w:t xml:space="preserve"> </w:t>
      </w:r>
      <w:r>
        <w:t>a</w:t>
      </w:r>
      <w:r>
        <w:rPr>
          <w:spacing w:val="-5"/>
        </w:rPr>
        <w:t xml:space="preserve"> </w:t>
      </w:r>
      <w:r>
        <w:t>narrator</w:t>
      </w:r>
      <w:r>
        <w:rPr>
          <w:spacing w:val="-13"/>
        </w:rPr>
        <w:t xml:space="preserve"> </w:t>
      </w:r>
      <w:r>
        <w:t>and/or</w:t>
      </w:r>
      <w:r>
        <w:rPr>
          <w:spacing w:val="-2"/>
        </w:rPr>
        <w:t xml:space="preserve"> characters.</w:t>
      </w:r>
    </w:p>
    <w:p w14:paraId="0C78E676" w14:textId="77777777" w:rsidR="00942630" w:rsidRDefault="000E46CB">
      <w:pPr>
        <w:pStyle w:val="ListParagraph"/>
        <w:numPr>
          <w:ilvl w:val="0"/>
          <w:numId w:val="198"/>
        </w:numPr>
        <w:tabs>
          <w:tab w:val="left" w:pos="1361"/>
        </w:tabs>
        <w:spacing w:before="18" w:line="261" w:lineRule="auto"/>
        <w:ind w:right="1252"/>
      </w:pPr>
      <w:r>
        <w:t>Use</w:t>
      </w:r>
      <w:r>
        <w:rPr>
          <w:spacing w:val="-1"/>
        </w:rPr>
        <w:t xml:space="preserve"> </w:t>
      </w:r>
      <w:r>
        <w:t>precise</w:t>
      </w:r>
      <w:r>
        <w:rPr>
          <w:spacing w:val="-1"/>
        </w:rPr>
        <w:t xml:space="preserve"> </w:t>
      </w:r>
      <w:r>
        <w:t>words</w:t>
      </w:r>
      <w:r>
        <w:rPr>
          <w:spacing w:val="-1"/>
        </w:rPr>
        <w:t xml:space="preserve"> </w:t>
      </w:r>
      <w:r>
        <w:t>and</w:t>
      </w:r>
      <w:r>
        <w:rPr>
          <w:spacing w:val="-4"/>
        </w:rPr>
        <w:t xml:space="preserve"> </w:t>
      </w:r>
      <w:r>
        <w:t>phrases,</w:t>
      </w:r>
      <w:r>
        <w:rPr>
          <w:spacing w:val="-6"/>
        </w:rPr>
        <w:t xml:space="preserve"> </w:t>
      </w:r>
      <w:r>
        <w:t>descriptive/sensory</w:t>
      </w:r>
      <w:r>
        <w:rPr>
          <w:spacing w:val="-5"/>
        </w:rPr>
        <w:t xml:space="preserve"> </w:t>
      </w:r>
      <w:r>
        <w:t>details,</w:t>
      </w:r>
      <w:r>
        <w:rPr>
          <w:spacing w:val="-1"/>
        </w:rPr>
        <w:t xml:space="preserve"> </w:t>
      </w:r>
      <w:r>
        <w:t>dialogue,</w:t>
      </w:r>
      <w:r>
        <w:rPr>
          <w:spacing w:val="-6"/>
        </w:rPr>
        <w:t xml:space="preserve"> </w:t>
      </w:r>
      <w:r>
        <w:t>and</w:t>
      </w:r>
      <w:r>
        <w:rPr>
          <w:spacing w:val="-4"/>
        </w:rPr>
        <w:t xml:space="preserve"> </w:t>
      </w:r>
      <w:r>
        <w:t>sensory language</w:t>
      </w:r>
      <w:r>
        <w:rPr>
          <w:spacing w:val="-6"/>
        </w:rPr>
        <w:t xml:space="preserve"> </w:t>
      </w:r>
      <w:r>
        <w:t>to</w:t>
      </w:r>
      <w:r>
        <w:rPr>
          <w:spacing w:val="-2"/>
        </w:rPr>
        <w:t xml:space="preserve"> </w:t>
      </w:r>
      <w:r>
        <w:t>convey</w:t>
      </w:r>
      <w:r>
        <w:rPr>
          <w:spacing w:val="-5"/>
        </w:rPr>
        <w:t xml:space="preserve"> </w:t>
      </w:r>
      <w:r>
        <w:t>thoughts, feelings, experiences, and events.</w:t>
      </w:r>
    </w:p>
    <w:p w14:paraId="152DFF7B" w14:textId="77777777" w:rsidR="00942630" w:rsidRDefault="000E46CB">
      <w:pPr>
        <w:pStyle w:val="ListParagraph"/>
        <w:numPr>
          <w:ilvl w:val="0"/>
          <w:numId w:val="198"/>
        </w:numPr>
        <w:tabs>
          <w:tab w:val="left" w:pos="1361"/>
        </w:tabs>
        <w:spacing w:line="267" w:lineRule="exact"/>
      </w:pPr>
      <w:r>
        <w:t>Use</w:t>
      </w:r>
      <w:r>
        <w:rPr>
          <w:spacing w:val="-3"/>
        </w:rPr>
        <w:t xml:space="preserve"> </w:t>
      </w:r>
      <w:r>
        <w:t>a</w:t>
      </w:r>
      <w:r>
        <w:rPr>
          <w:spacing w:val="-5"/>
        </w:rPr>
        <w:t xml:space="preserve"> </w:t>
      </w:r>
      <w:r>
        <w:t>variety</w:t>
      </w:r>
      <w:r>
        <w:rPr>
          <w:spacing w:val="-7"/>
        </w:rPr>
        <w:t xml:space="preserve"> </w:t>
      </w:r>
      <w:r>
        <w:t>of</w:t>
      </w:r>
      <w:r>
        <w:rPr>
          <w:spacing w:val="-5"/>
        </w:rPr>
        <w:t xml:space="preserve"> </w:t>
      </w:r>
      <w:r>
        <w:t>transitional</w:t>
      </w:r>
      <w:r>
        <w:rPr>
          <w:spacing w:val="-4"/>
        </w:rPr>
        <w:t xml:space="preserve"> </w:t>
      </w:r>
      <w:r>
        <w:t>words</w:t>
      </w:r>
      <w:r>
        <w:rPr>
          <w:spacing w:val="-3"/>
        </w:rPr>
        <w:t xml:space="preserve"> </w:t>
      </w:r>
      <w:r>
        <w:t>and</w:t>
      </w:r>
      <w:r>
        <w:rPr>
          <w:spacing w:val="-2"/>
        </w:rPr>
        <w:t xml:space="preserve"> </w:t>
      </w:r>
      <w:r>
        <w:t>phrases</w:t>
      </w:r>
      <w:r>
        <w:rPr>
          <w:spacing w:val="-7"/>
        </w:rPr>
        <w:t xml:space="preserve"> </w:t>
      </w:r>
      <w:r>
        <w:t>to</w:t>
      </w:r>
      <w:r>
        <w:rPr>
          <w:spacing w:val="-4"/>
        </w:rPr>
        <w:t xml:space="preserve"> </w:t>
      </w:r>
      <w:r>
        <w:t>organize</w:t>
      </w:r>
      <w:r>
        <w:rPr>
          <w:spacing w:val="-3"/>
        </w:rPr>
        <w:t xml:space="preserve"> </w:t>
      </w:r>
      <w:r>
        <w:t>a</w:t>
      </w:r>
      <w:r>
        <w:rPr>
          <w:spacing w:val="-5"/>
        </w:rPr>
        <w:t xml:space="preserve"> </w:t>
      </w:r>
      <w:r>
        <w:t>sequence</w:t>
      </w:r>
      <w:r>
        <w:rPr>
          <w:spacing w:val="-7"/>
        </w:rPr>
        <w:t xml:space="preserve"> </w:t>
      </w:r>
      <w:r>
        <w:t>of</w:t>
      </w:r>
      <w:r>
        <w:rPr>
          <w:spacing w:val="-6"/>
        </w:rPr>
        <w:t xml:space="preserve"> </w:t>
      </w:r>
      <w:r>
        <w:t>events</w:t>
      </w:r>
      <w:r>
        <w:rPr>
          <w:spacing w:val="-7"/>
        </w:rPr>
        <w:t xml:space="preserve"> </w:t>
      </w:r>
      <w:r>
        <w:t>that</w:t>
      </w:r>
      <w:r>
        <w:rPr>
          <w:spacing w:val="-6"/>
        </w:rPr>
        <w:t xml:space="preserve"> </w:t>
      </w:r>
      <w:r>
        <w:t>unfolds</w:t>
      </w:r>
      <w:r>
        <w:rPr>
          <w:spacing w:val="-2"/>
        </w:rPr>
        <w:t xml:space="preserve"> naturally.</w:t>
      </w:r>
    </w:p>
    <w:p w14:paraId="20AED785" w14:textId="77777777" w:rsidR="00942630" w:rsidRDefault="000E46CB">
      <w:pPr>
        <w:pStyle w:val="ListParagraph"/>
        <w:numPr>
          <w:ilvl w:val="0"/>
          <w:numId w:val="198"/>
        </w:numPr>
        <w:tabs>
          <w:tab w:val="left" w:pos="1361"/>
        </w:tabs>
        <w:spacing w:before="18"/>
      </w:pPr>
      <w:r>
        <w:t>Provide</w:t>
      </w:r>
      <w:r>
        <w:rPr>
          <w:spacing w:val="-9"/>
        </w:rPr>
        <w:t xml:space="preserve"> </w:t>
      </w:r>
      <w:r>
        <w:t>a</w:t>
      </w:r>
      <w:r>
        <w:rPr>
          <w:spacing w:val="-4"/>
        </w:rPr>
        <w:t xml:space="preserve"> </w:t>
      </w:r>
      <w:r>
        <w:t>conclusion</w:t>
      </w:r>
      <w:r>
        <w:rPr>
          <w:spacing w:val="-2"/>
        </w:rPr>
        <w:t xml:space="preserve"> </w:t>
      </w:r>
      <w:r>
        <w:t>related</w:t>
      </w:r>
      <w:r>
        <w:rPr>
          <w:spacing w:val="-5"/>
        </w:rPr>
        <w:t xml:space="preserve"> </w:t>
      </w:r>
      <w:r>
        <w:t>to</w:t>
      </w:r>
      <w:r>
        <w:rPr>
          <w:spacing w:val="-7"/>
        </w:rPr>
        <w:t xml:space="preserve"> </w:t>
      </w:r>
      <w:r>
        <w:t>the</w:t>
      </w:r>
      <w:r>
        <w:rPr>
          <w:spacing w:val="-6"/>
        </w:rPr>
        <w:t xml:space="preserve"> </w:t>
      </w:r>
      <w:r>
        <w:t>creative</w:t>
      </w:r>
      <w:r>
        <w:rPr>
          <w:spacing w:val="-1"/>
        </w:rPr>
        <w:t xml:space="preserve"> </w:t>
      </w:r>
      <w:r>
        <w:t>or</w:t>
      </w:r>
      <w:r>
        <w:rPr>
          <w:spacing w:val="-2"/>
        </w:rPr>
        <w:t xml:space="preserve"> </w:t>
      </w:r>
      <w:r>
        <w:t>expressive</w:t>
      </w:r>
      <w:r>
        <w:rPr>
          <w:spacing w:val="-6"/>
        </w:rPr>
        <w:t xml:space="preserve"> </w:t>
      </w:r>
      <w:r>
        <w:t>event or</w:t>
      </w:r>
      <w:r>
        <w:rPr>
          <w:spacing w:val="-6"/>
        </w:rPr>
        <w:t xml:space="preserve"> </w:t>
      </w:r>
      <w:r>
        <w:rPr>
          <w:spacing w:val="-2"/>
        </w:rPr>
        <w:t>experience.</w:t>
      </w:r>
    </w:p>
    <w:p w14:paraId="6E8EC7E1" w14:textId="77777777" w:rsidR="00942630" w:rsidRDefault="00942630">
      <w:pPr>
        <w:pStyle w:val="BodyText"/>
        <w:spacing w:before="1"/>
        <w:rPr>
          <w:sz w:val="16"/>
        </w:rPr>
      </w:pPr>
    </w:p>
    <w:p w14:paraId="7696F646" w14:textId="77777777" w:rsidR="00942630" w:rsidRDefault="000E46CB">
      <w:pPr>
        <w:spacing w:before="102"/>
        <w:ind w:right="331"/>
        <w:jc w:val="center"/>
        <w:rPr>
          <w:sz w:val="20"/>
        </w:rPr>
      </w:pPr>
      <w:r>
        <w:rPr>
          <w:sz w:val="20"/>
        </w:rPr>
        <w:t>Page</w:t>
      </w:r>
      <w:r>
        <w:rPr>
          <w:spacing w:val="-1"/>
          <w:sz w:val="20"/>
        </w:rPr>
        <w:t xml:space="preserve"> </w:t>
      </w:r>
      <w:r>
        <w:rPr>
          <w:spacing w:val="-5"/>
          <w:sz w:val="20"/>
        </w:rPr>
        <w:t>69</w:t>
      </w:r>
    </w:p>
    <w:p w14:paraId="1872DF3B" w14:textId="77777777" w:rsidR="00942630" w:rsidRDefault="00942630">
      <w:pPr>
        <w:jc w:val="center"/>
        <w:rPr>
          <w:sz w:val="20"/>
        </w:rPr>
        <w:sectPr w:rsidR="00942630">
          <w:pgSz w:w="15840" w:h="12240" w:orient="landscape"/>
          <w:pgMar w:top="1140" w:right="460" w:bottom="580" w:left="800" w:header="0" w:footer="394" w:gutter="0"/>
          <w:cols w:space="720"/>
        </w:sectPr>
      </w:pPr>
    </w:p>
    <w:p w14:paraId="09EAA165" w14:textId="77777777" w:rsidR="00942630" w:rsidRDefault="00942630">
      <w:pPr>
        <w:pStyle w:val="BodyText"/>
        <w:spacing w:before="7"/>
        <w:rPr>
          <w:sz w:val="16"/>
        </w:rPr>
      </w:pPr>
    </w:p>
    <w:p w14:paraId="093E53B2" w14:textId="77777777" w:rsidR="00942630" w:rsidRDefault="000E46CB">
      <w:pPr>
        <w:pStyle w:val="BodyText"/>
        <w:spacing w:before="101"/>
        <w:ind w:left="640"/>
      </w:pPr>
      <w:r>
        <w:rPr>
          <w:b/>
        </w:rPr>
        <w:t>LA.5.W.4</w:t>
      </w:r>
      <w:r>
        <w:rPr>
          <w:b/>
          <w:spacing w:val="-7"/>
        </w:rPr>
        <w:t xml:space="preserve"> </w:t>
      </w:r>
      <w:r>
        <w:t>Write</w:t>
      </w:r>
      <w:r>
        <w:rPr>
          <w:spacing w:val="-4"/>
        </w:rPr>
        <w:t xml:space="preserve"> </w:t>
      </w:r>
      <w:r>
        <w:t>opinion</w:t>
      </w:r>
      <w:r>
        <w:rPr>
          <w:spacing w:val="-5"/>
        </w:rPr>
        <w:t xml:space="preserve"> </w:t>
      </w:r>
      <w:r>
        <w:t>pieces</w:t>
      </w:r>
      <w:r>
        <w:rPr>
          <w:spacing w:val="-8"/>
        </w:rPr>
        <w:t xml:space="preserve"> </w:t>
      </w:r>
      <w:r>
        <w:t>that</w:t>
      </w:r>
      <w:r>
        <w:rPr>
          <w:spacing w:val="-3"/>
        </w:rPr>
        <w:t xml:space="preserve"> </w:t>
      </w:r>
      <w:r>
        <w:t>explain</w:t>
      </w:r>
      <w:r>
        <w:rPr>
          <w:spacing w:val="-4"/>
        </w:rPr>
        <w:t xml:space="preserve"> </w:t>
      </w:r>
      <w:r>
        <w:t>a</w:t>
      </w:r>
      <w:r>
        <w:rPr>
          <w:spacing w:val="-7"/>
        </w:rPr>
        <w:t xml:space="preserve"> </w:t>
      </w:r>
      <w:r>
        <w:t>perspective</w:t>
      </w:r>
      <w:r>
        <w:rPr>
          <w:spacing w:val="-3"/>
        </w:rPr>
        <w:t xml:space="preserve"> </w:t>
      </w:r>
      <w:r>
        <w:t>with</w:t>
      </w:r>
      <w:r>
        <w:rPr>
          <w:spacing w:val="-5"/>
        </w:rPr>
        <w:t xml:space="preserve"> </w:t>
      </w:r>
      <w:r>
        <w:t>supporting</w:t>
      </w:r>
      <w:r>
        <w:rPr>
          <w:spacing w:val="-5"/>
        </w:rPr>
        <w:t xml:space="preserve"> </w:t>
      </w:r>
      <w:r>
        <w:t>reasons</w:t>
      </w:r>
      <w:r>
        <w:rPr>
          <w:spacing w:val="-8"/>
        </w:rPr>
        <w:t xml:space="preserve"> </w:t>
      </w:r>
      <w:r>
        <w:t>and</w:t>
      </w:r>
      <w:r>
        <w:rPr>
          <w:spacing w:val="-6"/>
        </w:rPr>
        <w:t xml:space="preserve"> </w:t>
      </w:r>
      <w:r>
        <w:rPr>
          <w:spacing w:val="-2"/>
        </w:rPr>
        <w:t>evidence.</w:t>
      </w:r>
    </w:p>
    <w:p w14:paraId="371D8963" w14:textId="77777777" w:rsidR="00942630" w:rsidRDefault="000E46CB">
      <w:pPr>
        <w:pStyle w:val="ListParagraph"/>
        <w:numPr>
          <w:ilvl w:val="0"/>
          <w:numId w:val="197"/>
        </w:numPr>
        <w:tabs>
          <w:tab w:val="left" w:pos="1361"/>
        </w:tabs>
        <w:spacing w:before="23" w:line="256" w:lineRule="auto"/>
        <w:ind w:right="1706"/>
      </w:pPr>
      <w:r>
        <w:t>Introduce a</w:t>
      </w:r>
      <w:r>
        <w:rPr>
          <w:spacing w:val="-3"/>
        </w:rPr>
        <w:t xml:space="preserve"> </w:t>
      </w:r>
      <w:r>
        <w:t>topic</w:t>
      </w:r>
      <w:r>
        <w:rPr>
          <w:spacing w:val="-5"/>
        </w:rPr>
        <w:t xml:space="preserve"> </w:t>
      </w:r>
      <w:r>
        <w:t>or</w:t>
      </w:r>
      <w:r>
        <w:rPr>
          <w:spacing w:val="-5"/>
        </w:rPr>
        <w:t xml:space="preserve"> </w:t>
      </w:r>
      <w:r>
        <w:t>text</w:t>
      </w:r>
      <w:r>
        <w:rPr>
          <w:spacing w:val="-4"/>
        </w:rPr>
        <w:t xml:space="preserve"> </w:t>
      </w:r>
      <w:r>
        <w:t>clearly, state an</w:t>
      </w:r>
      <w:r>
        <w:rPr>
          <w:spacing w:val="-1"/>
        </w:rPr>
        <w:t xml:space="preserve"> </w:t>
      </w:r>
      <w:r>
        <w:t>opinion</w:t>
      </w:r>
      <w:r>
        <w:rPr>
          <w:spacing w:val="-1"/>
        </w:rPr>
        <w:t xml:space="preserve"> </w:t>
      </w:r>
      <w:r>
        <w:t>or perspective, and develop</w:t>
      </w:r>
      <w:r>
        <w:rPr>
          <w:spacing w:val="-3"/>
        </w:rPr>
        <w:t xml:space="preserve"> </w:t>
      </w:r>
      <w:r>
        <w:t>a</w:t>
      </w:r>
      <w:r>
        <w:rPr>
          <w:spacing w:val="-8"/>
        </w:rPr>
        <w:t xml:space="preserve"> </w:t>
      </w:r>
      <w:r>
        <w:t>structure in</w:t>
      </w:r>
      <w:r>
        <w:rPr>
          <w:spacing w:val="-6"/>
        </w:rPr>
        <w:t xml:space="preserve"> </w:t>
      </w:r>
      <w:r>
        <w:t>which</w:t>
      </w:r>
      <w:r>
        <w:rPr>
          <w:spacing w:val="-1"/>
        </w:rPr>
        <w:t xml:space="preserve"> </w:t>
      </w:r>
      <w:r>
        <w:t>ideas</w:t>
      </w:r>
      <w:r>
        <w:rPr>
          <w:spacing w:val="-5"/>
        </w:rPr>
        <w:t xml:space="preserve"> </w:t>
      </w:r>
      <w:r>
        <w:t>are grouped logically.</w:t>
      </w:r>
    </w:p>
    <w:p w14:paraId="032C7DE0" w14:textId="77777777" w:rsidR="00942630" w:rsidRDefault="000E46CB">
      <w:pPr>
        <w:pStyle w:val="ListParagraph"/>
        <w:numPr>
          <w:ilvl w:val="0"/>
          <w:numId w:val="197"/>
        </w:numPr>
        <w:tabs>
          <w:tab w:val="left" w:pos="1361"/>
        </w:tabs>
        <w:spacing w:before="3"/>
      </w:pPr>
      <w:r>
        <w:t>Use</w:t>
      </w:r>
      <w:r>
        <w:rPr>
          <w:spacing w:val="-5"/>
        </w:rPr>
        <w:t xml:space="preserve"> </w:t>
      </w:r>
      <w:r>
        <w:t>facts</w:t>
      </w:r>
      <w:r>
        <w:rPr>
          <w:spacing w:val="-3"/>
        </w:rPr>
        <w:t xml:space="preserve"> </w:t>
      </w:r>
      <w:r>
        <w:t>and</w:t>
      </w:r>
      <w:r>
        <w:rPr>
          <w:spacing w:val="-6"/>
        </w:rPr>
        <w:t xml:space="preserve"> </w:t>
      </w:r>
      <w:r>
        <w:t>details</w:t>
      </w:r>
      <w:r>
        <w:rPr>
          <w:spacing w:val="-8"/>
        </w:rPr>
        <w:t xml:space="preserve"> </w:t>
      </w:r>
      <w:r>
        <w:t>to</w:t>
      </w:r>
      <w:r>
        <w:rPr>
          <w:spacing w:val="-4"/>
        </w:rPr>
        <w:t xml:space="preserve"> </w:t>
      </w:r>
      <w:r>
        <w:t>support</w:t>
      </w:r>
      <w:r>
        <w:rPr>
          <w:spacing w:val="-2"/>
        </w:rPr>
        <w:t xml:space="preserve"> </w:t>
      </w:r>
      <w:r>
        <w:t>reasons</w:t>
      </w:r>
      <w:r>
        <w:rPr>
          <w:spacing w:val="-7"/>
        </w:rPr>
        <w:t xml:space="preserve"> </w:t>
      </w:r>
      <w:r>
        <w:t>and/or</w:t>
      </w:r>
      <w:r>
        <w:rPr>
          <w:spacing w:val="-3"/>
        </w:rPr>
        <w:t xml:space="preserve"> </w:t>
      </w:r>
      <w:r>
        <w:rPr>
          <w:spacing w:val="-2"/>
        </w:rPr>
        <w:t>evidence.</w:t>
      </w:r>
    </w:p>
    <w:p w14:paraId="5CE5A4DC" w14:textId="77777777" w:rsidR="00942630" w:rsidRDefault="000E46CB">
      <w:pPr>
        <w:pStyle w:val="ListParagraph"/>
        <w:numPr>
          <w:ilvl w:val="0"/>
          <w:numId w:val="197"/>
        </w:numPr>
        <w:tabs>
          <w:tab w:val="left" w:pos="1361"/>
        </w:tabs>
        <w:spacing w:before="23"/>
      </w:pPr>
      <w:r>
        <w:t>Use</w:t>
      </w:r>
      <w:r>
        <w:rPr>
          <w:spacing w:val="-4"/>
        </w:rPr>
        <w:t xml:space="preserve"> </w:t>
      </w:r>
      <w:r>
        <w:t>words,</w:t>
      </w:r>
      <w:r>
        <w:rPr>
          <w:spacing w:val="-4"/>
        </w:rPr>
        <w:t xml:space="preserve"> </w:t>
      </w:r>
      <w:r>
        <w:t>phrases,</w:t>
      </w:r>
      <w:r>
        <w:rPr>
          <w:spacing w:val="-4"/>
        </w:rPr>
        <w:t xml:space="preserve"> </w:t>
      </w:r>
      <w:r>
        <w:t>and</w:t>
      </w:r>
      <w:r>
        <w:rPr>
          <w:spacing w:val="-2"/>
        </w:rPr>
        <w:t xml:space="preserve"> </w:t>
      </w:r>
      <w:r>
        <w:t>key</w:t>
      </w:r>
      <w:r>
        <w:rPr>
          <w:spacing w:val="-8"/>
        </w:rPr>
        <w:t xml:space="preserve"> </w:t>
      </w:r>
      <w:r>
        <w:t>vocabulary</w:t>
      </w:r>
      <w:r>
        <w:rPr>
          <w:spacing w:val="-3"/>
        </w:rPr>
        <w:t xml:space="preserve"> </w:t>
      </w:r>
      <w:r>
        <w:t>to</w:t>
      </w:r>
      <w:r>
        <w:rPr>
          <w:spacing w:val="-9"/>
        </w:rPr>
        <w:t xml:space="preserve"> </w:t>
      </w:r>
      <w:r>
        <w:t>connect</w:t>
      </w:r>
      <w:r>
        <w:rPr>
          <w:spacing w:val="-2"/>
        </w:rPr>
        <w:t xml:space="preserve"> ideas.</w:t>
      </w:r>
    </w:p>
    <w:p w14:paraId="70F26563" w14:textId="77777777" w:rsidR="00942630" w:rsidRDefault="000E46CB">
      <w:pPr>
        <w:pStyle w:val="ListParagraph"/>
        <w:numPr>
          <w:ilvl w:val="0"/>
          <w:numId w:val="197"/>
        </w:numPr>
        <w:tabs>
          <w:tab w:val="left" w:pos="1361"/>
        </w:tabs>
        <w:spacing w:before="18"/>
      </w:pPr>
      <w:r>
        <w:t>Provide</w:t>
      </w:r>
      <w:r>
        <w:rPr>
          <w:spacing w:val="-9"/>
        </w:rPr>
        <w:t xml:space="preserve"> </w:t>
      </w:r>
      <w:r>
        <w:t>a</w:t>
      </w:r>
      <w:r>
        <w:rPr>
          <w:spacing w:val="-4"/>
        </w:rPr>
        <w:t xml:space="preserve"> </w:t>
      </w:r>
      <w:r>
        <w:t>concluding</w:t>
      </w:r>
      <w:r>
        <w:rPr>
          <w:spacing w:val="-8"/>
        </w:rPr>
        <w:t xml:space="preserve"> </w:t>
      </w:r>
      <w:r>
        <w:t>statement</w:t>
      </w:r>
      <w:r>
        <w:rPr>
          <w:spacing w:val="-1"/>
        </w:rPr>
        <w:t xml:space="preserve"> </w:t>
      </w:r>
      <w:r>
        <w:t>or</w:t>
      </w:r>
      <w:r>
        <w:rPr>
          <w:spacing w:val="-1"/>
        </w:rPr>
        <w:t xml:space="preserve"> </w:t>
      </w:r>
      <w:r>
        <w:t>section</w:t>
      </w:r>
      <w:r>
        <w:rPr>
          <w:spacing w:val="-8"/>
        </w:rPr>
        <w:t xml:space="preserve"> </w:t>
      </w:r>
      <w:r>
        <w:t>related</w:t>
      </w:r>
      <w:r>
        <w:rPr>
          <w:spacing w:val="-4"/>
        </w:rPr>
        <w:t xml:space="preserve"> </w:t>
      </w:r>
      <w:r>
        <w:t>to</w:t>
      </w:r>
      <w:r>
        <w:rPr>
          <w:spacing w:val="-8"/>
        </w:rPr>
        <w:t xml:space="preserve"> </w:t>
      </w:r>
      <w:r>
        <w:t>the</w:t>
      </w:r>
      <w:r>
        <w:rPr>
          <w:spacing w:val="-1"/>
        </w:rPr>
        <w:t xml:space="preserve"> </w:t>
      </w:r>
      <w:r>
        <w:rPr>
          <w:spacing w:val="-2"/>
        </w:rPr>
        <w:t>perspective.</w:t>
      </w:r>
    </w:p>
    <w:p w14:paraId="1E28732A" w14:textId="77777777" w:rsidR="00942630" w:rsidRDefault="00942630">
      <w:pPr>
        <w:pStyle w:val="BodyText"/>
        <w:spacing w:before="10"/>
        <w:rPr>
          <w:sz w:val="25"/>
        </w:rPr>
      </w:pPr>
    </w:p>
    <w:p w14:paraId="10D6D0D3" w14:textId="77777777" w:rsidR="00942630" w:rsidRDefault="000E46CB">
      <w:pPr>
        <w:pStyle w:val="BodyText"/>
        <w:ind w:left="640"/>
      </w:pPr>
      <w:r>
        <w:rPr>
          <w:b/>
        </w:rPr>
        <w:t>LA.5.W.5</w:t>
      </w:r>
      <w:r>
        <w:rPr>
          <w:b/>
          <w:spacing w:val="-5"/>
        </w:rPr>
        <w:t xml:space="preserve"> </w:t>
      </w:r>
      <w:r>
        <w:t>Write</w:t>
      </w:r>
      <w:r>
        <w:rPr>
          <w:spacing w:val="-4"/>
        </w:rPr>
        <w:t xml:space="preserve"> </w:t>
      </w:r>
      <w:r>
        <w:t>informative/explanatory</w:t>
      </w:r>
      <w:r>
        <w:rPr>
          <w:spacing w:val="-2"/>
        </w:rPr>
        <w:t xml:space="preserve"> </w:t>
      </w:r>
      <w:r>
        <w:t>pieces</w:t>
      </w:r>
      <w:r>
        <w:rPr>
          <w:spacing w:val="-8"/>
        </w:rPr>
        <w:t xml:space="preserve"> </w:t>
      </w:r>
      <w:r>
        <w:t>to</w:t>
      </w:r>
      <w:r>
        <w:rPr>
          <w:spacing w:val="-5"/>
        </w:rPr>
        <w:t xml:space="preserve"> </w:t>
      </w:r>
      <w:r>
        <w:t>examine</w:t>
      </w:r>
      <w:r>
        <w:rPr>
          <w:spacing w:val="-3"/>
        </w:rPr>
        <w:t xml:space="preserve"> </w:t>
      </w:r>
      <w:r>
        <w:t>a</w:t>
      </w:r>
      <w:r>
        <w:rPr>
          <w:spacing w:val="-11"/>
        </w:rPr>
        <w:t xml:space="preserve"> </w:t>
      </w:r>
      <w:r>
        <w:t>topic</w:t>
      </w:r>
      <w:r>
        <w:rPr>
          <w:spacing w:val="-4"/>
        </w:rPr>
        <w:t xml:space="preserve"> </w:t>
      </w:r>
      <w:r>
        <w:t>or</w:t>
      </w:r>
      <w:r>
        <w:rPr>
          <w:spacing w:val="-8"/>
        </w:rPr>
        <w:t xml:space="preserve"> </w:t>
      </w:r>
      <w:r>
        <w:t>text</w:t>
      </w:r>
      <w:r>
        <w:rPr>
          <w:spacing w:val="-3"/>
        </w:rPr>
        <w:t xml:space="preserve"> </w:t>
      </w:r>
      <w:r>
        <w:t>and</w:t>
      </w:r>
      <w:r>
        <w:rPr>
          <w:spacing w:val="-6"/>
        </w:rPr>
        <w:t xml:space="preserve"> </w:t>
      </w:r>
      <w:r>
        <w:t>clearly</w:t>
      </w:r>
      <w:r>
        <w:rPr>
          <w:spacing w:val="-7"/>
        </w:rPr>
        <w:t xml:space="preserve"> </w:t>
      </w:r>
      <w:r>
        <w:t>convey</w:t>
      </w:r>
      <w:r>
        <w:rPr>
          <w:spacing w:val="-3"/>
        </w:rPr>
        <w:t xml:space="preserve"> </w:t>
      </w:r>
      <w:r>
        <w:t>ideas</w:t>
      </w:r>
      <w:r>
        <w:rPr>
          <w:spacing w:val="-8"/>
        </w:rPr>
        <w:t xml:space="preserve"> </w:t>
      </w:r>
      <w:r>
        <w:t>and</w:t>
      </w:r>
      <w:r>
        <w:rPr>
          <w:spacing w:val="-2"/>
        </w:rPr>
        <w:t xml:space="preserve"> information.</w:t>
      </w:r>
    </w:p>
    <w:p w14:paraId="1C15FBD5" w14:textId="77777777" w:rsidR="00942630" w:rsidRDefault="000E46CB">
      <w:pPr>
        <w:pStyle w:val="ListParagraph"/>
        <w:numPr>
          <w:ilvl w:val="0"/>
          <w:numId w:val="196"/>
        </w:numPr>
        <w:tabs>
          <w:tab w:val="left" w:pos="1361"/>
        </w:tabs>
        <w:spacing w:before="18" w:line="261" w:lineRule="auto"/>
        <w:ind w:right="1183"/>
      </w:pPr>
      <w:r>
        <w:t>Introduce a</w:t>
      </w:r>
      <w:r>
        <w:rPr>
          <w:spacing w:val="-3"/>
        </w:rPr>
        <w:t xml:space="preserve"> </w:t>
      </w:r>
      <w:r>
        <w:t>topic</w:t>
      </w:r>
      <w:r>
        <w:rPr>
          <w:spacing w:val="-5"/>
        </w:rPr>
        <w:t xml:space="preserve"> </w:t>
      </w:r>
      <w:r>
        <w:t>clearly</w:t>
      </w:r>
      <w:r>
        <w:rPr>
          <w:spacing w:val="-4"/>
        </w:rPr>
        <w:t xml:space="preserve"> </w:t>
      </w:r>
      <w:r>
        <w:t>and provide</w:t>
      </w:r>
      <w:r>
        <w:rPr>
          <w:spacing w:val="-5"/>
        </w:rPr>
        <w:t xml:space="preserve"> </w:t>
      </w:r>
      <w:r>
        <w:t>a</w:t>
      </w:r>
      <w:r>
        <w:rPr>
          <w:spacing w:val="-3"/>
        </w:rPr>
        <w:t xml:space="preserve"> </w:t>
      </w:r>
      <w:r>
        <w:t>general</w:t>
      </w:r>
      <w:r>
        <w:rPr>
          <w:spacing w:val="-2"/>
        </w:rPr>
        <w:t xml:space="preserve"> </w:t>
      </w:r>
      <w:r>
        <w:t>focus, grouping</w:t>
      </w:r>
      <w:r>
        <w:rPr>
          <w:spacing w:val="-1"/>
        </w:rPr>
        <w:t xml:space="preserve"> </w:t>
      </w:r>
      <w:r>
        <w:t>information</w:t>
      </w:r>
      <w:r>
        <w:rPr>
          <w:spacing w:val="-1"/>
        </w:rPr>
        <w:t xml:space="preserve"> </w:t>
      </w:r>
      <w:r>
        <w:t>logically and</w:t>
      </w:r>
      <w:r>
        <w:rPr>
          <w:spacing w:val="-3"/>
        </w:rPr>
        <w:t xml:space="preserve"> </w:t>
      </w:r>
      <w:r>
        <w:t>including</w:t>
      </w:r>
      <w:r>
        <w:rPr>
          <w:spacing w:val="-6"/>
        </w:rPr>
        <w:t xml:space="preserve"> </w:t>
      </w:r>
      <w:r>
        <w:t>text</w:t>
      </w:r>
      <w:r>
        <w:rPr>
          <w:spacing w:val="-4"/>
        </w:rPr>
        <w:t xml:space="preserve"> </w:t>
      </w:r>
      <w:r>
        <w:t>features, illustrations, and/or multimedia elements.</w:t>
      </w:r>
    </w:p>
    <w:p w14:paraId="126AD14E" w14:textId="77777777" w:rsidR="00942630" w:rsidRDefault="000E46CB">
      <w:pPr>
        <w:pStyle w:val="ListParagraph"/>
        <w:numPr>
          <w:ilvl w:val="0"/>
          <w:numId w:val="196"/>
        </w:numPr>
        <w:tabs>
          <w:tab w:val="left" w:pos="1361"/>
        </w:tabs>
        <w:spacing w:line="262" w:lineRule="exact"/>
      </w:pPr>
      <w:r>
        <w:t>Develop</w:t>
      </w:r>
      <w:r>
        <w:rPr>
          <w:spacing w:val="-8"/>
        </w:rPr>
        <w:t xml:space="preserve"> </w:t>
      </w:r>
      <w:r>
        <w:t>the</w:t>
      </w:r>
      <w:r>
        <w:rPr>
          <w:spacing w:val="-3"/>
        </w:rPr>
        <w:t xml:space="preserve"> </w:t>
      </w:r>
      <w:r>
        <w:t>topic</w:t>
      </w:r>
      <w:r>
        <w:rPr>
          <w:spacing w:val="-8"/>
        </w:rPr>
        <w:t xml:space="preserve"> </w:t>
      </w:r>
      <w:r>
        <w:t>with</w:t>
      </w:r>
      <w:r>
        <w:rPr>
          <w:spacing w:val="-4"/>
        </w:rPr>
        <w:t xml:space="preserve"> </w:t>
      </w:r>
      <w:r>
        <w:t>information</w:t>
      </w:r>
      <w:r>
        <w:rPr>
          <w:spacing w:val="-4"/>
        </w:rPr>
        <w:t xml:space="preserve"> </w:t>
      </w:r>
      <w:r>
        <w:t>(e.g.,</w:t>
      </w:r>
      <w:r>
        <w:rPr>
          <w:spacing w:val="-3"/>
        </w:rPr>
        <w:t xml:space="preserve"> </w:t>
      </w:r>
      <w:r>
        <w:t>facts,</w:t>
      </w:r>
      <w:r>
        <w:rPr>
          <w:spacing w:val="-3"/>
        </w:rPr>
        <w:t xml:space="preserve"> </w:t>
      </w:r>
      <w:r>
        <w:t>definitions,</w:t>
      </w:r>
      <w:r>
        <w:rPr>
          <w:spacing w:val="-8"/>
        </w:rPr>
        <w:t xml:space="preserve"> </w:t>
      </w:r>
      <w:r>
        <w:t>details,</w:t>
      </w:r>
      <w:r>
        <w:rPr>
          <w:spacing w:val="-3"/>
        </w:rPr>
        <w:t xml:space="preserve"> </w:t>
      </w:r>
      <w:r>
        <w:t>quotations)</w:t>
      </w:r>
      <w:r>
        <w:rPr>
          <w:spacing w:val="-9"/>
        </w:rPr>
        <w:t xml:space="preserve"> </w:t>
      </w:r>
      <w:r>
        <w:t>related</w:t>
      </w:r>
      <w:r>
        <w:rPr>
          <w:spacing w:val="-2"/>
        </w:rPr>
        <w:t xml:space="preserve"> </w:t>
      </w:r>
      <w:r>
        <w:t>to</w:t>
      </w:r>
      <w:r>
        <w:rPr>
          <w:spacing w:val="-9"/>
        </w:rPr>
        <w:t xml:space="preserve"> </w:t>
      </w:r>
      <w:r>
        <w:t>the</w:t>
      </w:r>
      <w:r>
        <w:rPr>
          <w:spacing w:val="-7"/>
        </w:rPr>
        <w:t xml:space="preserve"> </w:t>
      </w:r>
      <w:r>
        <w:rPr>
          <w:spacing w:val="-2"/>
        </w:rPr>
        <w:t>topic.</w:t>
      </w:r>
    </w:p>
    <w:p w14:paraId="26EC5649" w14:textId="77777777" w:rsidR="00942630" w:rsidRDefault="000E46CB">
      <w:pPr>
        <w:pStyle w:val="ListParagraph"/>
        <w:numPr>
          <w:ilvl w:val="0"/>
          <w:numId w:val="196"/>
        </w:numPr>
        <w:tabs>
          <w:tab w:val="left" w:pos="1361"/>
        </w:tabs>
        <w:spacing w:before="23"/>
      </w:pPr>
      <w:r>
        <w:t>Use</w:t>
      </w:r>
      <w:r>
        <w:rPr>
          <w:spacing w:val="-6"/>
        </w:rPr>
        <w:t xml:space="preserve"> </w:t>
      </w:r>
      <w:r>
        <w:t>linking</w:t>
      </w:r>
      <w:r>
        <w:rPr>
          <w:spacing w:val="-4"/>
        </w:rPr>
        <w:t xml:space="preserve"> </w:t>
      </w:r>
      <w:r>
        <w:t>words</w:t>
      </w:r>
      <w:r>
        <w:rPr>
          <w:spacing w:val="-3"/>
        </w:rPr>
        <w:t xml:space="preserve"> </w:t>
      </w:r>
      <w:r>
        <w:t>and</w:t>
      </w:r>
      <w:r>
        <w:rPr>
          <w:spacing w:val="-6"/>
        </w:rPr>
        <w:t xml:space="preserve"> </w:t>
      </w:r>
      <w:r>
        <w:t>phrases</w:t>
      </w:r>
      <w:r>
        <w:rPr>
          <w:spacing w:val="-3"/>
        </w:rPr>
        <w:t xml:space="preserve"> </w:t>
      </w:r>
      <w:r>
        <w:t>and</w:t>
      </w:r>
      <w:r>
        <w:rPr>
          <w:spacing w:val="-3"/>
        </w:rPr>
        <w:t xml:space="preserve"> </w:t>
      </w:r>
      <w:r>
        <w:t>key</w:t>
      </w:r>
      <w:r>
        <w:rPr>
          <w:spacing w:val="-7"/>
        </w:rPr>
        <w:t xml:space="preserve"> </w:t>
      </w:r>
      <w:r>
        <w:t>vocabulary</w:t>
      </w:r>
      <w:r>
        <w:rPr>
          <w:spacing w:val="-2"/>
        </w:rPr>
        <w:t xml:space="preserve"> </w:t>
      </w:r>
      <w:r>
        <w:t>to</w:t>
      </w:r>
      <w:r>
        <w:rPr>
          <w:spacing w:val="-9"/>
        </w:rPr>
        <w:t xml:space="preserve"> </w:t>
      </w:r>
      <w:r>
        <w:t>connect</w:t>
      </w:r>
      <w:r>
        <w:rPr>
          <w:spacing w:val="-2"/>
        </w:rPr>
        <w:t xml:space="preserve"> </w:t>
      </w:r>
      <w:r>
        <w:t>ideas</w:t>
      </w:r>
      <w:r>
        <w:rPr>
          <w:spacing w:val="-3"/>
        </w:rPr>
        <w:t xml:space="preserve"> </w:t>
      </w:r>
      <w:r>
        <w:t>and</w:t>
      </w:r>
      <w:r>
        <w:rPr>
          <w:spacing w:val="-6"/>
        </w:rPr>
        <w:t xml:space="preserve"> </w:t>
      </w:r>
      <w:r>
        <w:t>categories</w:t>
      </w:r>
      <w:r>
        <w:rPr>
          <w:spacing w:val="-3"/>
        </w:rPr>
        <w:t xml:space="preserve"> </w:t>
      </w:r>
      <w:r>
        <w:t>of</w:t>
      </w:r>
      <w:r>
        <w:rPr>
          <w:spacing w:val="-6"/>
        </w:rPr>
        <w:t xml:space="preserve"> </w:t>
      </w:r>
      <w:r>
        <w:rPr>
          <w:spacing w:val="-2"/>
        </w:rPr>
        <w:t>information.</w:t>
      </w:r>
    </w:p>
    <w:p w14:paraId="53B6E3CB" w14:textId="77777777" w:rsidR="00942630" w:rsidRDefault="000E46CB">
      <w:pPr>
        <w:pStyle w:val="ListParagraph"/>
        <w:numPr>
          <w:ilvl w:val="0"/>
          <w:numId w:val="196"/>
        </w:numPr>
        <w:tabs>
          <w:tab w:val="left" w:pos="1361"/>
        </w:tabs>
        <w:spacing w:before="23"/>
      </w:pPr>
      <w:r>
        <w:t>Provide</w:t>
      </w:r>
      <w:r>
        <w:rPr>
          <w:spacing w:val="-9"/>
        </w:rPr>
        <w:t xml:space="preserve"> </w:t>
      </w:r>
      <w:r>
        <w:t>a</w:t>
      </w:r>
      <w:r>
        <w:rPr>
          <w:spacing w:val="-5"/>
        </w:rPr>
        <w:t xml:space="preserve"> </w:t>
      </w:r>
      <w:r>
        <w:t>concluding</w:t>
      </w:r>
      <w:r>
        <w:rPr>
          <w:spacing w:val="-8"/>
        </w:rPr>
        <w:t xml:space="preserve"> </w:t>
      </w:r>
      <w:r>
        <w:t>statement</w:t>
      </w:r>
      <w:r>
        <w:rPr>
          <w:spacing w:val="-1"/>
        </w:rPr>
        <w:t xml:space="preserve"> </w:t>
      </w:r>
      <w:r>
        <w:t>or</w:t>
      </w:r>
      <w:r>
        <w:rPr>
          <w:spacing w:val="-3"/>
        </w:rPr>
        <w:t xml:space="preserve"> </w:t>
      </w:r>
      <w:r>
        <w:t>section</w:t>
      </w:r>
      <w:r>
        <w:rPr>
          <w:spacing w:val="-7"/>
        </w:rPr>
        <w:t xml:space="preserve"> </w:t>
      </w:r>
      <w:r>
        <w:t>related</w:t>
      </w:r>
      <w:r>
        <w:rPr>
          <w:spacing w:val="-5"/>
        </w:rPr>
        <w:t xml:space="preserve"> </w:t>
      </w:r>
      <w:r>
        <w:t>to</w:t>
      </w:r>
      <w:r>
        <w:rPr>
          <w:spacing w:val="-8"/>
        </w:rPr>
        <w:t xml:space="preserve"> </w:t>
      </w:r>
      <w:r>
        <w:t>the</w:t>
      </w:r>
      <w:r>
        <w:rPr>
          <w:spacing w:val="-2"/>
        </w:rPr>
        <w:t xml:space="preserve"> </w:t>
      </w:r>
      <w:r>
        <w:t>information</w:t>
      </w:r>
      <w:r>
        <w:rPr>
          <w:spacing w:val="-4"/>
        </w:rPr>
        <w:t xml:space="preserve"> </w:t>
      </w:r>
      <w:r>
        <w:t>or</w:t>
      </w:r>
      <w:r>
        <w:rPr>
          <w:spacing w:val="-6"/>
        </w:rPr>
        <w:t xml:space="preserve"> </w:t>
      </w:r>
      <w:r>
        <w:rPr>
          <w:spacing w:val="-2"/>
        </w:rPr>
        <w:t>explanation(s).</w:t>
      </w:r>
    </w:p>
    <w:p w14:paraId="2A4DC235" w14:textId="77777777" w:rsidR="00942630" w:rsidRDefault="00942630">
      <w:pPr>
        <w:pStyle w:val="BodyText"/>
        <w:spacing w:before="4"/>
        <w:rPr>
          <w:sz w:val="25"/>
        </w:rPr>
      </w:pPr>
    </w:p>
    <w:p w14:paraId="04202E78" w14:textId="77777777" w:rsidR="00942630" w:rsidRDefault="000E46CB">
      <w:pPr>
        <w:pStyle w:val="BodyText"/>
        <w:spacing w:before="1" w:line="261" w:lineRule="auto"/>
        <w:ind w:left="640" w:right="1033"/>
      </w:pPr>
      <w:r>
        <w:rPr>
          <w:b/>
        </w:rPr>
        <w:t>LA.5.W.6</w:t>
      </w:r>
      <w:r>
        <w:rPr>
          <w:b/>
          <w:spacing w:val="-2"/>
        </w:rPr>
        <w:t xml:space="preserve"> </w:t>
      </w:r>
      <w:r>
        <w:t>Locate</w:t>
      </w:r>
      <w:r>
        <w:rPr>
          <w:spacing w:val="-1"/>
        </w:rPr>
        <w:t xml:space="preserve"> </w:t>
      </w:r>
      <w:r>
        <w:t>and</w:t>
      </w:r>
      <w:r>
        <w:rPr>
          <w:spacing w:val="-4"/>
        </w:rPr>
        <w:t xml:space="preserve"> </w:t>
      </w:r>
      <w:r>
        <w:t>summarize</w:t>
      </w:r>
      <w:r>
        <w:rPr>
          <w:spacing w:val="-6"/>
        </w:rPr>
        <w:t xml:space="preserve"> </w:t>
      </w:r>
      <w:r>
        <w:t>relevant information</w:t>
      </w:r>
      <w:r>
        <w:rPr>
          <w:spacing w:val="-2"/>
        </w:rPr>
        <w:t xml:space="preserve"> </w:t>
      </w:r>
      <w:r>
        <w:t>and evidence</w:t>
      </w:r>
      <w:r>
        <w:rPr>
          <w:spacing w:val="-1"/>
        </w:rPr>
        <w:t xml:space="preserve"> </w:t>
      </w:r>
      <w:r>
        <w:t>from</w:t>
      </w:r>
      <w:r>
        <w:rPr>
          <w:spacing w:val="-7"/>
        </w:rPr>
        <w:t xml:space="preserve"> </w:t>
      </w:r>
      <w:r>
        <w:t>literary</w:t>
      </w:r>
      <w:r>
        <w:rPr>
          <w:spacing w:val="-5"/>
        </w:rPr>
        <w:t xml:space="preserve"> </w:t>
      </w:r>
      <w:r>
        <w:t>and informational</w:t>
      </w:r>
      <w:r>
        <w:rPr>
          <w:spacing w:val="-3"/>
        </w:rPr>
        <w:t xml:space="preserve"> </w:t>
      </w:r>
      <w:r>
        <w:t>text</w:t>
      </w:r>
      <w:r>
        <w:rPr>
          <w:spacing w:val="-5"/>
        </w:rPr>
        <w:t xml:space="preserve"> </w:t>
      </w:r>
      <w:r>
        <w:t>sources</w:t>
      </w:r>
      <w:r>
        <w:rPr>
          <w:spacing w:val="-1"/>
        </w:rPr>
        <w:t xml:space="preserve"> </w:t>
      </w:r>
      <w:r>
        <w:t>to</w:t>
      </w:r>
      <w:r>
        <w:rPr>
          <w:spacing w:val="-7"/>
        </w:rPr>
        <w:t xml:space="preserve"> </w:t>
      </w:r>
      <w:r>
        <w:t>answer questions about a topic.</w:t>
      </w:r>
    </w:p>
    <w:p w14:paraId="61A36272" w14:textId="77777777" w:rsidR="00942630" w:rsidRDefault="000E46CB">
      <w:pPr>
        <w:pStyle w:val="ListParagraph"/>
        <w:numPr>
          <w:ilvl w:val="0"/>
          <w:numId w:val="195"/>
        </w:numPr>
        <w:tabs>
          <w:tab w:val="left" w:pos="1361"/>
        </w:tabs>
        <w:spacing w:line="262" w:lineRule="exact"/>
      </w:pPr>
      <w:r>
        <w:t>Paraphrase</w:t>
      </w:r>
      <w:r>
        <w:rPr>
          <w:spacing w:val="-7"/>
        </w:rPr>
        <w:t xml:space="preserve"> </w:t>
      </w:r>
      <w:r>
        <w:t>information</w:t>
      </w:r>
      <w:r>
        <w:rPr>
          <w:spacing w:val="-6"/>
        </w:rPr>
        <w:t xml:space="preserve"> </w:t>
      </w:r>
      <w:r>
        <w:t>and</w:t>
      </w:r>
      <w:r>
        <w:rPr>
          <w:spacing w:val="-4"/>
        </w:rPr>
        <w:t xml:space="preserve"> </w:t>
      </w:r>
      <w:r>
        <w:t>evidence</w:t>
      </w:r>
      <w:r>
        <w:rPr>
          <w:spacing w:val="-9"/>
        </w:rPr>
        <w:t xml:space="preserve"> </w:t>
      </w:r>
      <w:r>
        <w:t>to</w:t>
      </w:r>
      <w:r>
        <w:rPr>
          <w:spacing w:val="-6"/>
        </w:rPr>
        <w:t xml:space="preserve"> </w:t>
      </w:r>
      <w:r>
        <w:t>support</w:t>
      </w:r>
      <w:r>
        <w:rPr>
          <w:spacing w:val="-4"/>
        </w:rPr>
        <w:t xml:space="preserve"> </w:t>
      </w:r>
      <w:r>
        <w:t>ideas</w:t>
      </w:r>
      <w:r>
        <w:rPr>
          <w:spacing w:val="-9"/>
        </w:rPr>
        <w:t xml:space="preserve"> </w:t>
      </w:r>
      <w:r>
        <w:t>while</w:t>
      </w:r>
      <w:r>
        <w:rPr>
          <w:spacing w:val="-5"/>
        </w:rPr>
        <w:t xml:space="preserve"> </w:t>
      </w:r>
      <w:r>
        <w:t>avoiding</w:t>
      </w:r>
      <w:r>
        <w:rPr>
          <w:spacing w:val="-5"/>
        </w:rPr>
        <w:t xml:space="preserve"> </w:t>
      </w:r>
      <w:r>
        <w:rPr>
          <w:spacing w:val="-2"/>
        </w:rPr>
        <w:t>plagiarism.</w:t>
      </w:r>
    </w:p>
    <w:p w14:paraId="540499BD" w14:textId="77777777" w:rsidR="00942630" w:rsidRDefault="000E46CB">
      <w:pPr>
        <w:pStyle w:val="ListParagraph"/>
        <w:numPr>
          <w:ilvl w:val="0"/>
          <w:numId w:val="195"/>
        </w:numPr>
        <w:tabs>
          <w:tab w:val="left" w:pos="1361"/>
        </w:tabs>
        <w:spacing w:before="23" w:line="261" w:lineRule="auto"/>
        <w:ind w:left="1361" w:right="1480"/>
      </w:pPr>
      <w:r>
        <w:t>Locate</w:t>
      </w:r>
      <w:r>
        <w:rPr>
          <w:spacing w:val="-1"/>
        </w:rPr>
        <w:t xml:space="preserve"> </w:t>
      </w:r>
      <w:r>
        <w:t>and</w:t>
      </w:r>
      <w:r>
        <w:rPr>
          <w:spacing w:val="-4"/>
        </w:rPr>
        <w:t xml:space="preserve"> </w:t>
      </w:r>
      <w:r>
        <w:t>evaluate</w:t>
      </w:r>
      <w:r>
        <w:rPr>
          <w:spacing w:val="-6"/>
        </w:rPr>
        <w:t xml:space="preserve"> </w:t>
      </w:r>
      <w:r>
        <w:t>credibility of</w:t>
      </w:r>
      <w:r>
        <w:rPr>
          <w:spacing w:val="-9"/>
        </w:rPr>
        <w:t xml:space="preserve"> </w:t>
      </w:r>
      <w:r>
        <w:t>evidence</w:t>
      </w:r>
      <w:r>
        <w:rPr>
          <w:spacing w:val="-6"/>
        </w:rPr>
        <w:t xml:space="preserve"> </w:t>
      </w:r>
      <w:r>
        <w:t>(e.g.,</w:t>
      </w:r>
      <w:r>
        <w:rPr>
          <w:spacing w:val="-1"/>
        </w:rPr>
        <w:t xml:space="preserve"> </w:t>
      </w:r>
      <w:r>
        <w:t>motivation</w:t>
      </w:r>
      <w:r>
        <w:rPr>
          <w:spacing w:val="-2"/>
        </w:rPr>
        <w:t xml:space="preserve"> </w:t>
      </w:r>
      <w:r>
        <w:t>and/or</w:t>
      </w:r>
      <w:r>
        <w:rPr>
          <w:spacing w:val="-6"/>
        </w:rPr>
        <w:t xml:space="preserve"> </w:t>
      </w:r>
      <w:r>
        <w:t>potential</w:t>
      </w:r>
      <w:r>
        <w:rPr>
          <w:spacing w:val="-3"/>
        </w:rPr>
        <w:t xml:space="preserve"> </w:t>
      </w:r>
      <w:r>
        <w:t>bias</w:t>
      </w:r>
      <w:r>
        <w:rPr>
          <w:spacing w:val="-1"/>
        </w:rPr>
        <w:t xml:space="preserve"> </w:t>
      </w:r>
      <w:r>
        <w:t>of</w:t>
      </w:r>
      <w:r>
        <w:rPr>
          <w:spacing w:val="-4"/>
        </w:rPr>
        <w:t xml:space="preserve"> </w:t>
      </w:r>
      <w:r>
        <w:t>an</w:t>
      </w:r>
      <w:r>
        <w:rPr>
          <w:spacing w:val="-2"/>
        </w:rPr>
        <w:t xml:space="preserve"> </w:t>
      </w:r>
      <w:r>
        <w:t>information</w:t>
      </w:r>
      <w:r>
        <w:rPr>
          <w:spacing w:val="-2"/>
        </w:rPr>
        <w:t xml:space="preserve"> </w:t>
      </w:r>
      <w:r>
        <w:t>product) from print and digital sources to generate and answer questions and create new understandings.</w:t>
      </w:r>
    </w:p>
    <w:p w14:paraId="4F8AB7D5" w14:textId="77777777" w:rsidR="00942630" w:rsidRDefault="000E46CB">
      <w:pPr>
        <w:pStyle w:val="ListParagraph"/>
        <w:numPr>
          <w:ilvl w:val="0"/>
          <w:numId w:val="195"/>
        </w:numPr>
        <w:tabs>
          <w:tab w:val="left" w:pos="1362"/>
        </w:tabs>
        <w:spacing w:line="262" w:lineRule="exact"/>
        <w:ind w:left="1361"/>
      </w:pPr>
      <w:r>
        <w:t>Sort</w:t>
      </w:r>
      <w:r>
        <w:rPr>
          <w:spacing w:val="-5"/>
        </w:rPr>
        <w:t xml:space="preserve"> </w:t>
      </w:r>
      <w:r>
        <w:t>evidence</w:t>
      </w:r>
      <w:r>
        <w:rPr>
          <w:spacing w:val="-8"/>
        </w:rPr>
        <w:t xml:space="preserve"> </w:t>
      </w:r>
      <w:r>
        <w:t>into</w:t>
      </w:r>
      <w:r>
        <w:rPr>
          <w:spacing w:val="-10"/>
        </w:rPr>
        <w:t xml:space="preserve"> </w:t>
      </w:r>
      <w:r>
        <w:t>categories</w:t>
      </w:r>
      <w:r>
        <w:rPr>
          <w:spacing w:val="-3"/>
        </w:rPr>
        <w:t xml:space="preserve"> </w:t>
      </w:r>
      <w:r>
        <w:t>using</w:t>
      </w:r>
      <w:r>
        <w:rPr>
          <w:spacing w:val="-8"/>
        </w:rPr>
        <w:t xml:space="preserve"> </w:t>
      </w:r>
      <w:r>
        <w:t>an</w:t>
      </w:r>
      <w:r>
        <w:rPr>
          <w:spacing w:val="-5"/>
        </w:rPr>
        <w:t xml:space="preserve"> </w:t>
      </w:r>
      <w:r>
        <w:t>appropriate</w:t>
      </w:r>
      <w:r>
        <w:rPr>
          <w:spacing w:val="-4"/>
        </w:rPr>
        <w:t xml:space="preserve"> </w:t>
      </w:r>
      <w:r>
        <w:t>note-taking</w:t>
      </w:r>
      <w:r>
        <w:rPr>
          <w:spacing w:val="-8"/>
        </w:rPr>
        <w:t xml:space="preserve"> </w:t>
      </w:r>
      <w:r>
        <w:t>format</w:t>
      </w:r>
      <w:r>
        <w:rPr>
          <w:spacing w:val="-3"/>
        </w:rPr>
        <w:t xml:space="preserve"> </w:t>
      </w:r>
      <w:r>
        <w:t>to</w:t>
      </w:r>
      <w:r>
        <w:rPr>
          <w:spacing w:val="-9"/>
        </w:rPr>
        <w:t xml:space="preserve"> </w:t>
      </w:r>
      <w:r>
        <w:t>collect</w:t>
      </w:r>
      <w:r>
        <w:rPr>
          <w:spacing w:val="-2"/>
        </w:rPr>
        <w:t xml:space="preserve"> </w:t>
      </w:r>
      <w:r>
        <w:t>and</w:t>
      </w:r>
      <w:r>
        <w:rPr>
          <w:spacing w:val="-7"/>
        </w:rPr>
        <w:t xml:space="preserve"> </w:t>
      </w:r>
      <w:r>
        <w:t>organize</w:t>
      </w:r>
      <w:r>
        <w:rPr>
          <w:spacing w:val="-3"/>
        </w:rPr>
        <w:t xml:space="preserve"> </w:t>
      </w:r>
      <w:r>
        <w:rPr>
          <w:spacing w:val="-2"/>
        </w:rPr>
        <w:t>information.</w:t>
      </w:r>
    </w:p>
    <w:p w14:paraId="17BB4DDC" w14:textId="77777777" w:rsidR="00942630" w:rsidRDefault="000E46CB">
      <w:pPr>
        <w:pStyle w:val="ListParagraph"/>
        <w:numPr>
          <w:ilvl w:val="0"/>
          <w:numId w:val="195"/>
        </w:numPr>
        <w:tabs>
          <w:tab w:val="left" w:pos="1362"/>
        </w:tabs>
        <w:spacing w:before="23" w:line="261" w:lineRule="auto"/>
        <w:ind w:left="1361" w:right="1291"/>
      </w:pPr>
      <w:r>
        <w:t>Demonstrate</w:t>
      </w:r>
      <w:r>
        <w:rPr>
          <w:spacing w:val="-5"/>
        </w:rPr>
        <w:t xml:space="preserve"> </w:t>
      </w:r>
      <w:r>
        <w:t>academic</w:t>
      </w:r>
      <w:r>
        <w:rPr>
          <w:spacing w:val="-1"/>
        </w:rPr>
        <w:t xml:space="preserve"> </w:t>
      </w:r>
      <w:r>
        <w:t>integrity by avoiding</w:t>
      </w:r>
      <w:r>
        <w:rPr>
          <w:spacing w:val="-6"/>
        </w:rPr>
        <w:t xml:space="preserve"> </w:t>
      </w:r>
      <w:r>
        <w:t>overreliance</w:t>
      </w:r>
      <w:r>
        <w:rPr>
          <w:spacing w:val="-5"/>
        </w:rPr>
        <w:t xml:space="preserve"> </w:t>
      </w:r>
      <w:r>
        <w:t>on</w:t>
      </w:r>
      <w:r>
        <w:rPr>
          <w:spacing w:val="-2"/>
        </w:rPr>
        <w:t xml:space="preserve"> </w:t>
      </w:r>
      <w:r>
        <w:t>any</w:t>
      </w:r>
      <w:r>
        <w:rPr>
          <w:spacing w:val="-5"/>
        </w:rPr>
        <w:t xml:space="preserve"> </w:t>
      </w:r>
      <w:r>
        <w:t>one</w:t>
      </w:r>
      <w:r>
        <w:rPr>
          <w:spacing w:val="-1"/>
        </w:rPr>
        <w:t xml:space="preserve"> </w:t>
      </w:r>
      <w:r>
        <w:t>source</w:t>
      </w:r>
      <w:r>
        <w:rPr>
          <w:spacing w:val="-5"/>
        </w:rPr>
        <w:t xml:space="preserve"> </w:t>
      </w:r>
      <w:r>
        <w:t>and</w:t>
      </w:r>
      <w:r>
        <w:rPr>
          <w:spacing w:val="-4"/>
        </w:rPr>
        <w:t xml:space="preserve"> </w:t>
      </w:r>
      <w:r>
        <w:t>referencing</w:t>
      </w:r>
      <w:r>
        <w:rPr>
          <w:spacing w:val="-2"/>
        </w:rPr>
        <w:t xml:space="preserve"> </w:t>
      </w:r>
      <w:r>
        <w:t>sources</w:t>
      </w:r>
      <w:r>
        <w:rPr>
          <w:spacing w:val="-1"/>
        </w:rPr>
        <w:t xml:space="preserve"> </w:t>
      </w:r>
      <w:r>
        <w:t>in</w:t>
      </w:r>
      <w:r>
        <w:rPr>
          <w:spacing w:val="-2"/>
        </w:rPr>
        <w:t xml:space="preserve"> </w:t>
      </w:r>
      <w:r>
        <w:t>writing and speaking; provide a list of sources using a standard format.</w:t>
      </w:r>
    </w:p>
    <w:p w14:paraId="07A69E7B" w14:textId="77777777" w:rsidR="00942630" w:rsidRDefault="000E46CB">
      <w:pPr>
        <w:pStyle w:val="ListParagraph"/>
        <w:numPr>
          <w:ilvl w:val="0"/>
          <w:numId w:val="195"/>
        </w:numPr>
        <w:tabs>
          <w:tab w:val="left" w:pos="1362"/>
        </w:tabs>
        <w:spacing w:line="259" w:lineRule="auto"/>
        <w:ind w:left="1361" w:right="2093" w:hanging="360"/>
      </w:pPr>
      <w:r>
        <w:t>Practice</w:t>
      </w:r>
      <w:r>
        <w:rPr>
          <w:spacing w:val="-7"/>
        </w:rPr>
        <w:t xml:space="preserve"> </w:t>
      </w:r>
      <w:r>
        <w:t>safe</w:t>
      </w:r>
      <w:r>
        <w:rPr>
          <w:spacing w:val="-2"/>
        </w:rPr>
        <w:t xml:space="preserve"> </w:t>
      </w:r>
      <w:r>
        <w:t>and</w:t>
      </w:r>
      <w:r>
        <w:rPr>
          <w:spacing w:val="-1"/>
        </w:rPr>
        <w:t xml:space="preserve"> </w:t>
      </w:r>
      <w:r>
        <w:t>ethical</w:t>
      </w:r>
      <w:r>
        <w:rPr>
          <w:spacing w:val="-4"/>
        </w:rPr>
        <w:t xml:space="preserve"> </w:t>
      </w:r>
      <w:r>
        <w:t>behaviors</w:t>
      </w:r>
      <w:r>
        <w:rPr>
          <w:spacing w:val="-7"/>
        </w:rPr>
        <w:t xml:space="preserve"> </w:t>
      </w:r>
      <w:r>
        <w:t>when</w:t>
      </w:r>
      <w:r>
        <w:rPr>
          <w:spacing w:val="-8"/>
        </w:rPr>
        <w:t xml:space="preserve"> </w:t>
      </w:r>
      <w:r>
        <w:t>communicating</w:t>
      </w:r>
      <w:r>
        <w:rPr>
          <w:spacing w:val="-3"/>
        </w:rPr>
        <w:t xml:space="preserve"> </w:t>
      </w:r>
      <w:r>
        <w:t>and</w:t>
      </w:r>
      <w:r>
        <w:rPr>
          <w:spacing w:val="-5"/>
        </w:rPr>
        <w:t xml:space="preserve"> </w:t>
      </w:r>
      <w:r>
        <w:t>interacting</w:t>
      </w:r>
      <w:r>
        <w:rPr>
          <w:spacing w:val="-3"/>
        </w:rPr>
        <w:t xml:space="preserve"> </w:t>
      </w:r>
      <w:r>
        <w:t>with</w:t>
      </w:r>
      <w:r>
        <w:rPr>
          <w:spacing w:val="-4"/>
        </w:rPr>
        <w:t xml:space="preserve"> </w:t>
      </w:r>
      <w:r>
        <w:t>others</w:t>
      </w:r>
      <w:r>
        <w:rPr>
          <w:spacing w:val="-7"/>
        </w:rPr>
        <w:t xml:space="preserve"> </w:t>
      </w:r>
      <w:r>
        <w:t>digitally</w:t>
      </w:r>
      <w:r>
        <w:rPr>
          <w:spacing w:val="-1"/>
        </w:rPr>
        <w:t xml:space="preserve"> </w:t>
      </w:r>
      <w:r>
        <w:t>(e.g.,</w:t>
      </w:r>
      <w:r>
        <w:rPr>
          <w:spacing w:val="-2"/>
        </w:rPr>
        <w:t xml:space="preserve"> </w:t>
      </w:r>
      <w:r>
        <w:t xml:space="preserve">safe information to share, utilize appropriate sites and materials, appropriate language use, respect diverse </w:t>
      </w:r>
      <w:r>
        <w:rPr>
          <w:spacing w:val="-2"/>
        </w:rPr>
        <w:t>perspectives).</w:t>
      </w:r>
    </w:p>
    <w:p w14:paraId="1E1A98F2" w14:textId="77777777" w:rsidR="00942630" w:rsidRDefault="00942630">
      <w:pPr>
        <w:pStyle w:val="BodyText"/>
        <w:rPr>
          <w:sz w:val="20"/>
        </w:rPr>
      </w:pPr>
    </w:p>
    <w:p w14:paraId="7D6A4198" w14:textId="77777777" w:rsidR="00942630" w:rsidRDefault="00942630">
      <w:pPr>
        <w:pStyle w:val="BodyText"/>
        <w:rPr>
          <w:sz w:val="20"/>
        </w:rPr>
      </w:pPr>
    </w:p>
    <w:p w14:paraId="70636192" w14:textId="77777777" w:rsidR="00942630" w:rsidRDefault="00942630">
      <w:pPr>
        <w:pStyle w:val="BodyText"/>
        <w:rPr>
          <w:sz w:val="20"/>
        </w:rPr>
      </w:pPr>
    </w:p>
    <w:p w14:paraId="2FA319E6" w14:textId="77777777" w:rsidR="00942630" w:rsidRDefault="00942630">
      <w:pPr>
        <w:pStyle w:val="BodyText"/>
        <w:rPr>
          <w:sz w:val="20"/>
        </w:rPr>
      </w:pPr>
    </w:p>
    <w:p w14:paraId="1F2549C6" w14:textId="77777777" w:rsidR="00942630" w:rsidRDefault="00942630">
      <w:pPr>
        <w:pStyle w:val="BodyText"/>
        <w:rPr>
          <w:sz w:val="20"/>
        </w:rPr>
      </w:pPr>
    </w:p>
    <w:p w14:paraId="748BF3C3" w14:textId="77777777" w:rsidR="00942630" w:rsidRDefault="00942630">
      <w:pPr>
        <w:pStyle w:val="BodyText"/>
        <w:rPr>
          <w:sz w:val="20"/>
        </w:rPr>
      </w:pPr>
    </w:p>
    <w:p w14:paraId="381380F1" w14:textId="77777777" w:rsidR="00942630" w:rsidRDefault="00942630">
      <w:pPr>
        <w:pStyle w:val="BodyText"/>
        <w:rPr>
          <w:sz w:val="20"/>
        </w:rPr>
      </w:pPr>
    </w:p>
    <w:p w14:paraId="5F467630" w14:textId="77777777" w:rsidR="00942630" w:rsidRDefault="00942630">
      <w:pPr>
        <w:pStyle w:val="BodyText"/>
        <w:rPr>
          <w:sz w:val="20"/>
        </w:rPr>
      </w:pPr>
    </w:p>
    <w:p w14:paraId="2D310B12" w14:textId="77777777" w:rsidR="00942630" w:rsidRDefault="00942630">
      <w:pPr>
        <w:pStyle w:val="BodyText"/>
        <w:spacing w:before="7"/>
        <w:rPr>
          <w:sz w:val="17"/>
        </w:rPr>
      </w:pPr>
    </w:p>
    <w:p w14:paraId="4D828023" w14:textId="77777777" w:rsidR="00942630" w:rsidRDefault="000E46CB">
      <w:pPr>
        <w:spacing w:before="101"/>
        <w:ind w:right="331"/>
        <w:jc w:val="center"/>
        <w:rPr>
          <w:sz w:val="20"/>
        </w:rPr>
      </w:pPr>
      <w:r>
        <w:rPr>
          <w:sz w:val="20"/>
        </w:rPr>
        <w:t>Page</w:t>
      </w:r>
      <w:r>
        <w:rPr>
          <w:spacing w:val="-1"/>
          <w:sz w:val="20"/>
        </w:rPr>
        <w:t xml:space="preserve"> </w:t>
      </w:r>
      <w:r>
        <w:rPr>
          <w:spacing w:val="-5"/>
          <w:sz w:val="20"/>
        </w:rPr>
        <w:t>70</w:t>
      </w:r>
    </w:p>
    <w:p w14:paraId="227AAD50" w14:textId="77777777" w:rsidR="00942630" w:rsidRDefault="00942630">
      <w:pPr>
        <w:jc w:val="center"/>
        <w:rPr>
          <w:sz w:val="20"/>
        </w:rPr>
        <w:sectPr w:rsidR="00942630">
          <w:pgSz w:w="15840" w:h="12240" w:orient="landscape"/>
          <w:pgMar w:top="1140" w:right="460" w:bottom="580" w:left="800" w:header="0" w:footer="394" w:gutter="0"/>
          <w:cols w:space="720"/>
        </w:sectPr>
      </w:pPr>
    </w:p>
    <w:p w14:paraId="57578D6F" w14:textId="77777777" w:rsidR="00942630" w:rsidRDefault="00942630">
      <w:pPr>
        <w:pStyle w:val="BodyText"/>
        <w:spacing w:before="2"/>
        <w:rPr>
          <w:sz w:val="16"/>
        </w:rPr>
      </w:pPr>
    </w:p>
    <w:p w14:paraId="54D9BE14" w14:textId="77777777" w:rsidR="00942630" w:rsidRDefault="000E46CB">
      <w:pPr>
        <w:spacing w:before="102"/>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405DEE8A"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6E9505D6"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7"/>
          <w:sz w:val="20"/>
        </w:rPr>
        <w:t xml:space="preserve"> </w:t>
      </w:r>
      <w:r>
        <w:rPr>
          <w:sz w:val="20"/>
        </w:rPr>
        <w:t>modes</w:t>
      </w:r>
      <w:r>
        <w:rPr>
          <w:spacing w:val="-14"/>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660DDD8C" w14:textId="77777777" w:rsidR="00942630" w:rsidRDefault="000E46CB">
      <w:pPr>
        <w:pStyle w:val="ListParagraph"/>
        <w:numPr>
          <w:ilvl w:val="0"/>
          <w:numId w:val="269"/>
        </w:numPr>
        <w:tabs>
          <w:tab w:val="left" w:pos="1359"/>
          <w:tab w:val="left" w:pos="1360"/>
        </w:tabs>
        <w:spacing w:before="18"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3CF938F9"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400B7EA0" w14:textId="77777777" w:rsidR="00942630" w:rsidRDefault="000E46CB">
      <w:pPr>
        <w:pStyle w:val="ListParagraph"/>
        <w:numPr>
          <w:ilvl w:val="0"/>
          <w:numId w:val="269"/>
        </w:numPr>
        <w:tabs>
          <w:tab w:val="left" w:pos="1359"/>
          <w:tab w:val="left" w:pos="1360"/>
        </w:tabs>
        <w:spacing w:line="261"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1405959F" w14:textId="77777777" w:rsidR="00942630" w:rsidRDefault="00942630">
      <w:pPr>
        <w:pStyle w:val="BodyText"/>
        <w:rPr>
          <w:sz w:val="20"/>
        </w:rPr>
      </w:pPr>
    </w:p>
    <w:p w14:paraId="3549B1E7" w14:textId="77777777" w:rsidR="00942630" w:rsidRDefault="00942630">
      <w:pPr>
        <w:pStyle w:val="BodyText"/>
        <w:rPr>
          <w:sz w:val="20"/>
        </w:rPr>
      </w:pPr>
    </w:p>
    <w:p w14:paraId="673ACD26" w14:textId="77777777" w:rsidR="00942630" w:rsidRDefault="00942630">
      <w:pPr>
        <w:pStyle w:val="BodyText"/>
        <w:rPr>
          <w:sz w:val="20"/>
        </w:rPr>
      </w:pPr>
    </w:p>
    <w:p w14:paraId="55DD09AA" w14:textId="77777777" w:rsidR="00942630" w:rsidRDefault="00942630">
      <w:pPr>
        <w:pStyle w:val="BodyText"/>
        <w:rPr>
          <w:sz w:val="20"/>
        </w:rPr>
      </w:pPr>
    </w:p>
    <w:p w14:paraId="1BC896F3" w14:textId="77777777" w:rsidR="00942630" w:rsidRDefault="00942630">
      <w:pPr>
        <w:pStyle w:val="BodyText"/>
        <w:rPr>
          <w:sz w:val="20"/>
        </w:rPr>
      </w:pPr>
    </w:p>
    <w:p w14:paraId="7953BA19" w14:textId="77777777" w:rsidR="00942630" w:rsidRDefault="00942630">
      <w:pPr>
        <w:pStyle w:val="BodyText"/>
        <w:rPr>
          <w:sz w:val="20"/>
        </w:rPr>
      </w:pPr>
    </w:p>
    <w:p w14:paraId="1C173869" w14:textId="77777777" w:rsidR="00942630" w:rsidRDefault="00942630">
      <w:pPr>
        <w:pStyle w:val="BodyText"/>
        <w:rPr>
          <w:sz w:val="20"/>
        </w:rPr>
      </w:pPr>
    </w:p>
    <w:p w14:paraId="41DBDA34" w14:textId="77777777" w:rsidR="00942630" w:rsidRDefault="00942630">
      <w:pPr>
        <w:pStyle w:val="BodyText"/>
        <w:rPr>
          <w:sz w:val="20"/>
        </w:rPr>
      </w:pPr>
    </w:p>
    <w:p w14:paraId="2A4ED05D" w14:textId="77777777" w:rsidR="00942630" w:rsidRDefault="00942630">
      <w:pPr>
        <w:pStyle w:val="BodyText"/>
        <w:rPr>
          <w:sz w:val="20"/>
        </w:rPr>
      </w:pPr>
    </w:p>
    <w:p w14:paraId="2C9C409A" w14:textId="77777777" w:rsidR="00942630" w:rsidRDefault="00942630">
      <w:pPr>
        <w:pStyle w:val="BodyText"/>
        <w:rPr>
          <w:sz w:val="20"/>
        </w:rPr>
      </w:pPr>
    </w:p>
    <w:p w14:paraId="01670BFF" w14:textId="77777777" w:rsidR="00942630" w:rsidRDefault="00942630">
      <w:pPr>
        <w:pStyle w:val="BodyText"/>
        <w:rPr>
          <w:sz w:val="20"/>
        </w:rPr>
      </w:pPr>
    </w:p>
    <w:p w14:paraId="6943E404" w14:textId="77777777" w:rsidR="00942630" w:rsidRDefault="00942630">
      <w:pPr>
        <w:pStyle w:val="BodyText"/>
        <w:rPr>
          <w:sz w:val="20"/>
        </w:rPr>
      </w:pPr>
    </w:p>
    <w:p w14:paraId="6C8F5800" w14:textId="77777777" w:rsidR="00942630" w:rsidRDefault="00942630">
      <w:pPr>
        <w:pStyle w:val="BodyText"/>
        <w:rPr>
          <w:sz w:val="20"/>
        </w:rPr>
      </w:pPr>
    </w:p>
    <w:p w14:paraId="522FE88B" w14:textId="77777777" w:rsidR="00942630" w:rsidRDefault="00942630">
      <w:pPr>
        <w:pStyle w:val="BodyText"/>
        <w:rPr>
          <w:sz w:val="20"/>
        </w:rPr>
      </w:pPr>
    </w:p>
    <w:p w14:paraId="12F8EFBF" w14:textId="77777777" w:rsidR="00942630" w:rsidRDefault="00942630">
      <w:pPr>
        <w:pStyle w:val="BodyText"/>
        <w:rPr>
          <w:sz w:val="20"/>
        </w:rPr>
      </w:pPr>
    </w:p>
    <w:p w14:paraId="73121E4B" w14:textId="77777777" w:rsidR="00942630" w:rsidRDefault="00942630">
      <w:pPr>
        <w:pStyle w:val="BodyText"/>
        <w:rPr>
          <w:sz w:val="20"/>
        </w:rPr>
      </w:pPr>
    </w:p>
    <w:p w14:paraId="19210E06" w14:textId="77777777" w:rsidR="00942630" w:rsidRDefault="00942630">
      <w:pPr>
        <w:pStyle w:val="BodyText"/>
        <w:rPr>
          <w:sz w:val="20"/>
        </w:rPr>
      </w:pPr>
    </w:p>
    <w:p w14:paraId="2423A983" w14:textId="77777777" w:rsidR="00942630" w:rsidRDefault="00942630">
      <w:pPr>
        <w:pStyle w:val="BodyText"/>
        <w:rPr>
          <w:sz w:val="20"/>
        </w:rPr>
      </w:pPr>
    </w:p>
    <w:p w14:paraId="072ADC50" w14:textId="77777777" w:rsidR="00942630" w:rsidRDefault="00942630">
      <w:pPr>
        <w:pStyle w:val="BodyText"/>
        <w:rPr>
          <w:sz w:val="20"/>
        </w:rPr>
      </w:pPr>
    </w:p>
    <w:p w14:paraId="125294C0" w14:textId="77777777" w:rsidR="00942630" w:rsidRDefault="00942630">
      <w:pPr>
        <w:pStyle w:val="BodyText"/>
        <w:rPr>
          <w:sz w:val="20"/>
        </w:rPr>
      </w:pPr>
    </w:p>
    <w:p w14:paraId="05213942" w14:textId="77777777" w:rsidR="00942630" w:rsidRDefault="00942630">
      <w:pPr>
        <w:pStyle w:val="BodyText"/>
        <w:rPr>
          <w:sz w:val="20"/>
        </w:rPr>
      </w:pPr>
    </w:p>
    <w:p w14:paraId="669E5298" w14:textId="77777777" w:rsidR="00942630" w:rsidRDefault="00942630">
      <w:pPr>
        <w:pStyle w:val="BodyText"/>
        <w:rPr>
          <w:sz w:val="20"/>
        </w:rPr>
      </w:pPr>
    </w:p>
    <w:p w14:paraId="62D38535" w14:textId="77777777" w:rsidR="00942630" w:rsidRDefault="00942630">
      <w:pPr>
        <w:pStyle w:val="BodyText"/>
        <w:spacing w:before="12"/>
        <w:rPr>
          <w:sz w:val="28"/>
        </w:rPr>
      </w:pPr>
    </w:p>
    <w:p w14:paraId="67AA22FC"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71</w:t>
      </w:r>
    </w:p>
    <w:p w14:paraId="050D0A7F" w14:textId="77777777" w:rsidR="00942630" w:rsidRDefault="00942630">
      <w:pPr>
        <w:jc w:val="center"/>
        <w:rPr>
          <w:sz w:val="20"/>
        </w:rPr>
        <w:sectPr w:rsidR="00942630">
          <w:pgSz w:w="15840" w:h="12240" w:orient="landscape"/>
          <w:pgMar w:top="1140" w:right="460" w:bottom="580" w:left="800" w:header="0" w:footer="394" w:gutter="0"/>
          <w:cols w:space="720"/>
        </w:sectPr>
      </w:pPr>
    </w:p>
    <w:p w14:paraId="605861A8" w14:textId="77777777" w:rsidR="00942630" w:rsidRDefault="00942630">
      <w:pPr>
        <w:pStyle w:val="BodyText"/>
        <w:spacing w:before="7"/>
        <w:rPr>
          <w:sz w:val="16"/>
        </w:rPr>
      </w:pPr>
    </w:p>
    <w:p w14:paraId="39A75AB9"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64504C3D" w14:textId="77777777" w:rsidR="00942630" w:rsidRDefault="000E46CB">
      <w:pPr>
        <w:pStyle w:val="BodyText"/>
        <w:spacing w:before="293" w:line="261" w:lineRule="auto"/>
        <w:ind w:left="639" w:right="894"/>
      </w:pPr>
      <w:r>
        <w:rPr>
          <w:b/>
          <w:i/>
        </w:rPr>
        <w:t>Comprehension</w:t>
      </w:r>
      <w:r>
        <w:rPr>
          <w:b/>
          <w:i/>
          <w:spacing w:val="-7"/>
        </w:rPr>
        <w:t xml:space="preserve"> </w:t>
      </w:r>
      <w:r>
        <w:rPr>
          <w:b/>
          <w:i/>
        </w:rPr>
        <w:t>and</w:t>
      </w:r>
      <w:r>
        <w:rPr>
          <w:b/>
          <w:i/>
          <w:spacing w:val="-10"/>
        </w:rPr>
        <w:t xml:space="preserve"> </w:t>
      </w:r>
      <w:r>
        <w:rPr>
          <w:b/>
          <w:i/>
        </w:rPr>
        <w:t>Collaboration</w:t>
      </w:r>
      <w:r>
        <w:rPr>
          <w:b/>
          <w:i/>
          <w:spacing w:val="-6"/>
        </w:rPr>
        <w:t xml:space="preserve"> </w:t>
      </w:r>
      <w:r>
        <w:t>|</w:t>
      </w:r>
      <w:r>
        <w:rPr>
          <w:spacing w:val="-7"/>
        </w:rPr>
        <w:t xml:space="preserve"> </w:t>
      </w:r>
      <w:r>
        <w:t>Communicate</w:t>
      </w:r>
      <w:r>
        <w:rPr>
          <w:spacing w:val="-7"/>
        </w:rPr>
        <w:t xml:space="preserve"> </w:t>
      </w:r>
      <w:r>
        <w:t>effectively</w:t>
      </w:r>
      <w:r>
        <w:rPr>
          <w:spacing w:val="-6"/>
        </w:rPr>
        <w:t xml:space="preserve"> </w:t>
      </w:r>
      <w:r>
        <w:t>and</w:t>
      </w:r>
      <w:r>
        <w:rPr>
          <w:spacing w:val="-5"/>
        </w:rPr>
        <w:t xml:space="preserve"> </w:t>
      </w:r>
      <w:r>
        <w:t>appropriately</w:t>
      </w:r>
      <w:r>
        <w:rPr>
          <w:spacing w:val="-6"/>
        </w:rPr>
        <w:t xml:space="preserve"> </w:t>
      </w:r>
      <w:r>
        <w:t>in</w:t>
      </w:r>
      <w:r>
        <w:rPr>
          <w:spacing w:val="-8"/>
        </w:rPr>
        <w:t xml:space="preserve"> </w:t>
      </w:r>
      <w:r>
        <w:t>collaborative</w:t>
      </w:r>
      <w:r>
        <w:rPr>
          <w:spacing w:val="-7"/>
        </w:rPr>
        <w:t xml:space="preserve"> </w:t>
      </w:r>
      <w:r>
        <w:t>activities</w:t>
      </w:r>
      <w:r>
        <w:rPr>
          <w:spacing w:val="-7"/>
        </w:rPr>
        <w:t xml:space="preserve"> </w:t>
      </w:r>
      <w:r>
        <w:t>for</w:t>
      </w:r>
      <w:r>
        <w:rPr>
          <w:spacing w:val="-7"/>
        </w:rPr>
        <w:t xml:space="preserve"> </w:t>
      </w:r>
      <w:r>
        <w:t>a</w:t>
      </w:r>
      <w:r>
        <w:rPr>
          <w:spacing w:val="-14"/>
        </w:rPr>
        <w:t xml:space="preserve"> </w:t>
      </w:r>
      <w:r>
        <w:t>variety</w:t>
      </w:r>
      <w:r>
        <w:rPr>
          <w:spacing w:val="-11"/>
        </w:rPr>
        <w:t xml:space="preserve"> </w:t>
      </w:r>
      <w:r>
        <w:t>of tasks, purposes, and audiences to express ideas, share knowledge, and generate new understandings.</w:t>
      </w:r>
    </w:p>
    <w:p w14:paraId="7789A29D" w14:textId="77777777" w:rsidR="00942630" w:rsidRDefault="000E46CB">
      <w:pPr>
        <w:pStyle w:val="BodyText"/>
        <w:spacing w:line="262" w:lineRule="exact"/>
        <w:ind w:left="640"/>
      </w:pPr>
      <w:r>
        <w:rPr>
          <w:b/>
        </w:rPr>
        <w:t>LA.5.SL.1</w:t>
      </w:r>
      <w:r>
        <w:rPr>
          <w:b/>
          <w:spacing w:val="-7"/>
        </w:rPr>
        <w:t xml:space="preserve"> </w:t>
      </w:r>
      <w:r>
        <w:t>Prepare</w:t>
      </w:r>
      <w:r>
        <w:rPr>
          <w:spacing w:val="-4"/>
        </w:rPr>
        <w:t xml:space="preserve"> </w:t>
      </w:r>
      <w:r>
        <w:t>for</w:t>
      </w:r>
      <w:r>
        <w:rPr>
          <w:spacing w:val="-4"/>
        </w:rPr>
        <w:t xml:space="preserve"> </w:t>
      </w:r>
      <w:r>
        <w:t>and</w:t>
      </w:r>
      <w:r>
        <w:rPr>
          <w:spacing w:val="-7"/>
        </w:rPr>
        <w:t xml:space="preserve"> </w:t>
      </w:r>
      <w:r>
        <w:t>participate</w:t>
      </w:r>
      <w:r>
        <w:rPr>
          <w:spacing w:val="-4"/>
        </w:rPr>
        <w:t xml:space="preserve"> </w:t>
      </w:r>
      <w:r>
        <w:t>in</w:t>
      </w:r>
      <w:r>
        <w:rPr>
          <w:spacing w:val="-10"/>
        </w:rPr>
        <w:t xml:space="preserve"> </w:t>
      </w:r>
      <w:r>
        <w:t>structured</w:t>
      </w:r>
      <w:r>
        <w:rPr>
          <w:spacing w:val="-6"/>
        </w:rPr>
        <w:t xml:space="preserve"> </w:t>
      </w:r>
      <w:r>
        <w:t>discussions</w:t>
      </w:r>
      <w:r>
        <w:rPr>
          <w:spacing w:val="-4"/>
        </w:rPr>
        <w:t xml:space="preserve"> </w:t>
      </w:r>
      <w:r>
        <w:t>and</w:t>
      </w:r>
      <w:r>
        <w:rPr>
          <w:spacing w:val="-3"/>
        </w:rPr>
        <w:t xml:space="preserve"> </w:t>
      </w:r>
      <w:r>
        <w:t>collaborations</w:t>
      </w:r>
      <w:r>
        <w:rPr>
          <w:spacing w:val="-4"/>
        </w:rPr>
        <w:t xml:space="preserve"> </w:t>
      </w:r>
      <w:r>
        <w:t>about</w:t>
      </w:r>
      <w:r>
        <w:rPr>
          <w:spacing w:val="-8"/>
        </w:rPr>
        <w:t xml:space="preserve"> </w:t>
      </w:r>
      <w:r>
        <w:t>5th</w:t>
      </w:r>
      <w:r>
        <w:rPr>
          <w:spacing w:val="-9"/>
        </w:rPr>
        <w:t xml:space="preserve"> </w:t>
      </w:r>
      <w:r>
        <w:t>grade</w:t>
      </w:r>
      <w:r>
        <w:rPr>
          <w:spacing w:val="-9"/>
        </w:rPr>
        <w:t xml:space="preserve"> </w:t>
      </w:r>
      <w:r>
        <w:t>topics</w:t>
      </w:r>
      <w:r>
        <w:rPr>
          <w:spacing w:val="-4"/>
        </w:rPr>
        <w:t xml:space="preserve"> </w:t>
      </w:r>
      <w:r>
        <w:t>and</w:t>
      </w:r>
      <w:r>
        <w:rPr>
          <w:spacing w:val="-6"/>
        </w:rPr>
        <w:t xml:space="preserve"> </w:t>
      </w:r>
      <w:r>
        <w:rPr>
          <w:spacing w:val="-2"/>
        </w:rPr>
        <w:t>texts.</w:t>
      </w:r>
    </w:p>
    <w:p w14:paraId="763054CC" w14:textId="77777777" w:rsidR="00942630" w:rsidRDefault="000E46CB">
      <w:pPr>
        <w:pStyle w:val="ListParagraph"/>
        <w:numPr>
          <w:ilvl w:val="0"/>
          <w:numId w:val="194"/>
        </w:numPr>
        <w:tabs>
          <w:tab w:val="left" w:pos="1361"/>
        </w:tabs>
        <w:spacing w:before="23"/>
      </w:pPr>
      <w:r>
        <w:t>Ask</w:t>
      </w:r>
      <w:r>
        <w:rPr>
          <w:spacing w:val="-6"/>
        </w:rPr>
        <w:t xml:space="preserve"> </w:t>
      </w:r>
      <w:r>
        <w:t>relevant</w:t>
      </w:r>
      <w:r>
        <w:rPr>
          <w:spacing w:val="-1"/>
        </w:rPr>
        <w:t xml:space="preserve"> </w:t>
      </w:r>
      <w:r>
        <w:t>questions</w:t>
      </w:r>
      <w:r>
        <w:rPr>
          <w:spacing w:val="-8"/>
        </w:rPr>
        <w:t xml:space="preserve"> </w:t>
      </w:r>
      <w:r>
        <w:t>to</w:t>
      </w:r>
      <w:r>
        <w:rPr>
          <w:spacing w:val="-3"/>
        </w:rPr>
        <w:t xml:space="preserve"> </w:t>
      </w:r>
      <w:r>
        <w:t>build</w:t>
      </w:r>
      <w:r>
        <w:rPr>
          <w:spacing w:val="-5"/>
        </w:rPr>
        <w:t xml:space="preserve"> </w:t>
      </w:r>
      <w:r>
        <w:t>on</w:t>
      </w:r>
      <w:r>
        <w:rPr>
          <w:spacing w:val="-4"/>
        </w:rPr>
        <w:t xml:space="preserve"> </w:t>
      </w:r>
      <w:r>
        <w:t>ideas,</w:t>
      </w:r>
      <w:r>
        <w:rPr>
          <w:spacing w:val="-7"/>
        </w:rPr>
        <w:t xml:space="preserve"> </w:t>
      </w:r>
      <w:r>
        <w:t>clarify</w:t>
      </w:r>
      <w:r>
        <w:rPr>
          <w:spacing w:val="-1"/>
        </w:rPr>
        <w:t xml:space="preserve"> </w:t>
      </w:r>
      <w:r>
        <w:t>own</w:t>
      </w:r>
      <w:r>
        <w:rPr>
          <w:spacing w:val="-4"/>
        </w:rPr>
        <w:t xml:space="preserve"> </w:t>
      </w:r>
      <w:r>
        <w:t>ideas,</w:t>
      </w:r>
      <w:r>
        <w:rPr>
          <w:spacing w:val="-2"/>
        </w:rPr>
        <w:t xml:space="preserve"> </w:t>
      </w:r>
      <w:r>
        <w:t>or</w:t>
      </w:r>
      <w:r>
        <w:rPr>
          <w:spacing w:val="-8"/>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37320860" w14:textId="77777777" w:rsidR="00942630" w:rsidRDefault="000E46CB">
      <w:pPr>
        <w:pStyle w:val="ListParagraph"/>
        <w:numPr>
          <w:ilvl w:val="0"/>
          <w:numId w:val="194"/>
        </w:numPr>
        <w:tabs>
          <w:tab w:val="left" w:pos="1361"/>
        </w:tabs>
        <w:spacing w:before="23"/>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157824DE" w14:textId="77777777" w:rsidR="00942630" w:rsidRDefault="000E46CB">
      <w:pPr>
        <w:pStyle w:val="ListParagraph"/>
        <w:numPr>
          <w:ilvl w:val="0"/>
          <w:numId w:val="194"/>
        </w:numPr>
        <w:tabs>
          <w:tab w:val="left" w:pos="1361"/>
        </w:tabs>
        <w:spacing w:before="18" w:line="261" w:lineRule="auto"/>
        <w:ind w:right="978" w:hanging="360"/>
      </w:pPr>
      <w:r>
        <w:t>Converse</w:t>
      </w:r>
      <w:r>
        <w:rPr>
          <w:spacing w:val="40"/>
        </w:rPr>
        <w:t xml:space="preserve"> </w:t>
      </w:r>
      <w:r>
        <w:t>with</w:t>
      </w:r>
      <w:r>
        <w:rPr>
          <w:spacing w:val="40"/>
        </w:rPr>
        <w:t xml:space="preserve"> </w:t>
      </w:r>
      <w:r>
        <w:t>peers</w:t>
      </w:r>
      <w:r>
        <w:rPr>
          <w:spacing w:val="40"/>
        </w:rPr>
        <w:t xml:space="preserve"> </w:t>
      </w:r>
      <w:r>
        <w:t>and</w:t>
      </w:r>
      <w:r>
        <w:rPr>
          <w:spacing w:val="40"/>
        </w:rPr>
        <w:t xml:space="preserve"> </w:t>
      </w:r>
      <w:r>
        <w:t>adults</w:t>
      </w:r>
      <w:r>
        <w:rPr>
          <w:spacing w:val="37"/>
        </w:rPr>
        <w:t xml:space="preserve"> </w:t>
      </w:r>
      <w:r>
        <w:t>an</w:t>
      </w:r>
      <w:r>
        <w:rPr>
          <w:spacing w:val="40"/>
        </w:rPr>
        <w:t xml:space="preserve"> </w:t>
      </w:r>
      <w:r>
        <w:t>all-inclusive</w:t>
      </w:r>
      <w:r>
        <w:rPr>
          <w:spacing w:val="40"/>
        </w:rPr>
        <w:t xml:space="preserve"> </w:t>
      </w:r>
      <w:r>
        <w:t>manner</w:t>
      </w:r>
      <w:r>
        <w:rPr>
          <w:spacing w:val="37"/>
        </w:rPr>
        <w:t xml:space="preserve"> </w:t>
      </w:r>
      <w:r>
        <w:t>to</w:t>
      </w:r>
      <w:r>
        <w:rPr>
          <w:spacing w:val="40"/>
        </w:rPr>
        <w:t xml:space="preserve"> </w:t>
      </w:r>
      <w:r>
        <w:t>foster</w:t>
      </w:r>
      <w:r>
        <w:rPr>
          <w:spacing w:val="40"/>
        </w:rPr>
        <w:t xml:space="preserve"> </w:t>
      </w:r>
      <w:r>
        <w:t>positive</w:t>
      </w:r>
      <w:r>
        <w:rPr>
          <w:spacing w:val="37"/>
        </w:rPr>
        <w:t xml:space="preserve"> </w:t>
      </w:r>
      <w:r>
        <w:t>relationships</w:t>
      </w:r>
      <w:r>
        <w:rPr>
          <w:spacing w:val="37"/>
        </w:rPr>
        <w:t xml:space="preserve"> </w:t>
      </w:r>
      <w:r>
        <w:t>while</w:t>
      </w:r>
      <w:r>
        <w:rPr>
          <w:spacing w:val="40"/>
        </w:rPr>
        <w:t xml:space="preserve"> </w:t>
      </w:r>
      <w:r>
        <w:t>respecting</w:t>
      </w:r>
      <w:r>
        <w:rPr>
          <w:spacing w:val="40"/>
        </w:rPr>
        <w:t xml:space="preserve"> </w:t>
      </w:r>
      <w:r>
        <w:t xml:space="preserve">diverse </w:t>
      </w:r>
      <w:r>
        <w:rPr>
          <w:spacing w:val="-2"/>
        </w:rPr>
        <w:t>perspectives.</w:t>
      </w:r>
    </w:p>
    <w:p w14:paraId="3D2B11E5" w14:textId="77777777" w:rsidR="00942630" w:rsidRDefault="000E46CB">
      <w:pPr>
        <w:pStyle w:val="ListParagraph"/>
        <w:numPr>
          <w:ilvl w:val="0"/>
          <w:numId w:val="194"/>
        </w:numPr>
        <w:tabs>
          <w:tab w:val="left" w:pos="1361"/>
        </w:tabs>
        <w:spacing w:line="256" w:lineRule="auto"/>
        <w:ind w:right="982"/>
      </w:pPr>
      <w:r>
        <w:t>Demonstrate</w:t>
      </w:r>
      <w:r>
        <w:rPr>
          <w:spacing w:val="65"/>
        </w:rPr>
        <w:t xml:space="preserve"> </w:t>
      </w:r>
      <w:r>
        <w:t>active</w:t>
      </w:r>
      <w:r>
        <w:rPr>
          <w:spacing w:val="65"/>
        </w:rPr>
        <w:t xml:space="preserve"> </w:t>
      </w:r>
      <w:r>
        <w:t>and</w:t>
      </w:r>
      <w:r>
        <w:rPr>
          <w:spacing w:val="67"/>
        </w:rPr>
        <w:t xml:space="preserve"> </w:t>
      </w:r>
      <w:r>
        <w:t>attentive</w:t>
      </w:r>
      <w:r>
        <w:rPr>
          <w:spacing w:val="65"/>
        </w:rPr>
        <w:t xml:space="preserve"> </w:t>
      </w:r>
      <w:r>
        <w:t>listening</w:t>
      </w:r>
      <w:r>
        <w:rPr>
          <w:spacing w:val="65"/>
        </w:rPr>
        <w:t xml:space="preserve"> </w:t>
      </w:r>
      <w:r>
        <w:t>skills</w:t>
      </w:r>
      <w:r>
        <w:rPr>
          <w:spacing w:val="70"/>
        </w:rPr>
        <w:t xml:space="preserve"> </w:t>
      </w:r>
      <w:r>
        <w:t>(e.g.,</w:t>
      </w:r>
      <w:r>
        <w:rPr>
          <w:spacing w:val="71"/>
        </w:rPr>
        <w:t xml:space="preserve"> </w:t>
      </w:r>
      <w:r>
        <w:t>eye</w:t>
      </w:r>
      <w:r>
        <w:rPr>
          <w:spacing w:val="65"/>
        </w:rPr>
        <w:t xml:space="preserve"> </w:t>
      </w:r>
      <w:r>
        <w:t>contact,</w:t>
      </w:r>
      <w:r>
        <w:rPr>
          <w:spacing w:val="70"/>
        </w:rPr>
        <w:t xml:space="preserve"> </w:t>
      </w:r>
      <w:r>
        <w:t>nonverbal</w:t>
      </w:r>
      <w:r>
        <w:rPr>
          <w:spacing w:val="68"/>
        </w:rPr>
        <w:t xml:space="preserve"> </w:t>
      </w:r>
      <w:r>
        <w:t>cues,</w:t>
      </w:r>
      <w:r>
        <w:rPr>
          <w:spacing w:val="40"/>
        </w:rPr>
        <w:t xml:space="preserve"> </w:t>
      </w:r>
      <w:r>
        <w:t>taking</w:t>
      </w:r>
      <w:r>
        <w:rPr>
          <w:spacing w:val="69"/>
        </w:rPr>
        <w:t xml:space="preserve"> </w:t>
      </w:r>
      <w:r>
        <w:t>notes,</w:t>
      </w:r>
      <w:r>
        <w:rPr>
          <w:spacing w:val="66"/>
        </w:rPr>
        <w:t xml:space="preserve"> </w:t>
      </w:r>
      <w:r>
        <w:t xml:space="preserve">recalling, </w:t>
      </w:r>
      <w:r>
        <w:rPr>
          <w:spacing w:val="-2"/>
        </w:rPr>
        <w:t>questioning).</w:t>
      </w:r>
    </w:p>
    <w:p w14:paraId="385A4F57" w14:textId="77777777" w:rsidR="00942630" w:rsidRDefault="000E46CB">
      <w:pPr>
        <w:pStyle w:val="ListParagraph"/>
        <w:numPr>
          <w:ilvl w:val="0"/>
          <w:numId w:val="194"/>
        </w:numPr>
        <w:tabs>
          <w:tab w:val="left" w:pos="1361"/>
        </w:tabs>
        <w:spacing w:before="1"/>
      </w:pPr>
      <w:r>
        <w:t>Complete</w:t>
      </w:r>
      <w:r>
        <w:rPr>
          <w:spacing w:val="-4"/>
        </w:rPr>
        <w:t xml:space="preserve"> </w:t>
      </w:r>
      <w:r>
        <w:t>a</w:t>
      </w:r>
      <w:r>
        <w:rPr>
          <w:spacing w:val="-7"/>
        </w:rPr>
        <w:t xml:space="preserve"> </w:t>
      </w:r>
      <w:r>
        <w:t>task</w:t>
      </w:r>
      <w:r>
        <w:rPr>
          <w:spacing w:val="-4"/>
        </w:rPr>
        <w:t xml:space="preserve"> </w:t>
      </w:r>
      <w:r>
        <w:t>following</w:t>
      </w:r>
      <w:r>
        <w:rPr>
          <w:spacing w:val="-5"/>
        </w:rPr>
        <w:t xml:space="preserve"> </w:t>
      </w:r>
      <w:r>
        <w:t>multi-step</w:t>
      </w:r>
      <w:r>
        <w:rPr>
          <w:spacing w:val="-6"/>
        </w:rPr>
        <w:t xml:space="preserve"> </w:t>
      </w:r>
      <w:r>
        <w:rPr>
          <w:spacing w:val="-2"/>
        </w:rPr>
        <w:t>directions.</w:t>
      </w:r>
    </w:p>
    <w:p w14:paraId="7BA28B94" w14:textId="77777777" w:rsidR="00942630" w:rsidRDefault="00942630">
      <w:pPr>
        <w:pStyle w:val="BodyText"/>
        <w:rPr>
          <w:sz w:val="25"/>
        </w:rPr>
      </w:pPr>
    </w:p>
    <w:p w14:paraId="25D197D7" w14:textId="77777777" w:rsidR="00942630" w:rsidRDefault="000E46CB">
      <w:pPr>
        <w:pStyle w:val="BodyText"/>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74BADC4F" w14:textId="77777777" w:rsidR="00942630" w:rsidRDefault="000E46CB">
      <w:pPr>
        <w:pStyle w:val="BodyText"/>
        <w:spacing w:before="8" w:line="256" w:lineRule="auto"/>
        <w:ind w:left="640" w:right="894"/>
      </w:pPr>
      <w:r>
        <w:rPr>
          <w:b/>
        </w:rPr>
        <w:t>LA.5.SL.2</w:t>
      </w:r>
      <w:r>
        <w:rPr>
          <w:b/>
          <w:spacing w:val="23"/>
        </w:rPr>
        <w:t xml:space="preserve"> </w:t>
      </w:r>
      <w:r>
        <w:t>Report</w:t>
      </w:r>
      <w:r>
        <w:rPr>
          <w:spacing w:val="25"/>
        </w:rPr>
        <w:t xml:space="preserve"> </w:t>
      </w:r>
      <w:r>
        <w:t>on</w:t>
      </w:r>
      <w:r>
        <w:rPr>
          <w:spacing w:val="28"/>
        </w:rPr>
        <w:t xml:space="preserve"> </w:t>
      </w:r>
      <w:r>
        <w:t>a</w:t>
      </w:r>
      <w:r>
        <w:rPr>
          <w:spacing w:val="26"/>
        </w:rPr>
        <w:t xml:space="preserve"> </w:t>
      </w:r>
      <w:r>
        <w:t>topic</w:t>
      </w:r>
      <w:r>
        <w:rPr>
          <w:spacing w:val="24"/>
        </w:rPr>
        <w:t xml:space="preserve"> </w:t>
      </w:r>
      <w:r>
        <w:t>or</w:t>
      </w:r>
      <w:r>
        <w:rPr>
          <w:spacing w:val="24"/>
        </w:rPr>
        <w:t xml:space="preserve"> </w:t>
      </w:r>
      <w:r>
        <w:t>text,</w:t>
      </w:r>
      <w:r>
        <w:rPr>
          <w:spacing w:val="28"/>
        </w:rPr>
        <w:t xml:space="preserve"> </w:t>
      </w:r>
      <w:r>
        <w:t>or</w:t>
      </w:r>
      <w:r>
        <w:rPr>
          <w:spacing w:val="24"/>
        </w:rPr>
        <w:t xml:space="preserve"> </w:t>
      </w:r>
      <w:r>
        <w:t>present</w:t>
      </w:r>
      <w:r>
        <w:rPr>
          <w:spacing w:val="29"/>
        </w:rPr>
        <w:t xml:space="preserve"> </w:t>
      </w:r>
      <w:r>
        <w:t>an</w:t>
      </w:r>
      <w:r>
        <w:rPr>
          <w:spacing w:val="27"/>
        </w:rPr>
        <w:t xml:space="preserve"> </w:t>
      </w:r>
      <w:r>
        <w:t>opinion,</w:t>
      </w:r>
      <w:r>
        <w:rPr>
          <w:spacing w:val="28"/>
        </w:rPr>
        <w:t xml:space="preserve"> </w:t>
      </w:r>
      <w:r>
        <w:t>sequencing</w:t>
      </w:r>
      <w:r>
        <w:rPr>
          <w:spacing w:val="27"/>
        </w:rPr>
        <w:t xml:space="preserve"> </w:t>
      </w:r>
      <w:r>
        <w:t>ideas</w:t>
      </w:r>
      <w:r>
        <w:rPr>
          <w:spacing w:val="28"/>
        </w:rPr>
        <w:t xml:space="preserve"> </w:t>
      </w:r>
      <w:r>
        <w:t>logically</w:t>
      </w:r>
      <w:r>
        <w:rPr>
          <w:spacing w:val="29"/>
        </w:rPr>
        <w:t xml:space="preserve"> </w:t>
      </w:r>
      <w:r>
        <w:t>and</w:t>
      </w:r>
      <w:r>
        <w:rPr>
          <w:spacing w:val="29"/>
        </w:rPr>
        <w:t xml:space="preserve"> </w:t>
      </w:r>
      <w:r>
        <w:t>using</w:t>
      </w:r>
      <w:r>
        <w:rPr>
          <w:spacing w:val="23"/>
        </w:rPr>
        <w:t xml:space="preserve"> </w:t>
      </w:r>
      <w:r>
        <w:t>appropriate</w:t>
      </w:r>
      <w:r>
        <w:rPr>
          <w:spacing w:val="27"/>
        </w:rPr>
        <w:t xml:space="preserve"> </w:t>
      </w:r>
      <w:r>
        <w:t>facts</w:t>
      </w:r>
      <w:r>
        <w:rPr>
          <w:spacing w:val="28"/>
        </w:rPr>
        <w:t xml:space="preserve"> </w:t>
      </w:r>
      <w:r>
        <w:t>and relevant, descriptive details to support themes or central ideas.</w:t>
      </w:r>
    </w:p>
    <w:p w14:paraId="3FA2AE4C" w14:textId="77777777" w:rsidR="00942630" w:rsidRDefault="000E46CB">
      <w:pPr>
        <w:pStyle w:val="ListParagraph"/>
        <w:numPr>
          <w:ilvl w:val="0"/>
          <w:numId w:val="193"/>
        </w:numPr>
        <w:tabs>
          <w:tab w:val="left" w:pos="1361"/>
        </w:tabs>
        <w:spacing w:before="3" w:line="261" w:lineRule="auto"/>
        <w:ind w:right="980"/>
      </w:pPr>
      <w:r>
        <w:t>Demonstrate</w:t>
      </w:r>
      <w:r>
        <w:rPr>
          <w:spacing w:val="80"/>
        </w:rPr>
        <w:t xml:space="preserve"> </w:t>
      </w:r>
      <w:r>
        <w:t>appropriate</w:t>
      </w:r>
      <w:r>
        <w:rPr>
          <w:spacing w:val="80"/>
          <w:w w:val="150"/>
        </w:rPr>
        <w:t xml:space="preserve"> </w:t>
      </w:r>
      <w:r>
        <w:t>speaking</w:t>
      </w:r>
      <w:r>
        <w:rPr>
          <w:spacing w:val="80"/>
        </w:rPr>
        <w:t xml:space="preserve"> </w:t>
      </w:r>
      <w:r>
        <w:t>techniques</w:t>
      </w:r>
      <w:r>
        <w:rPr>
          <w:spacing w:val="80"/>
          <w:w w:val="150"/>
        </w:rPr>
        <w:t xml:space="preserve"> </w:t>
      </w:r>
      <w:r>
        <w:t>(e.g.,</w:t>
      </w:r>
      <w:r>
        <w:rPr>
          <w:spacing w:val="80"/>
          <w:w w:val="150"/>
        </w:rPr>
        <w:t xml:space="preserve"> </w:t>
      </w:r>
      <w:r>
        <w:t>appropriate</w:t>
      </w:r>
      <w:r>
        <w:rPr>
          <w:spacing w:val="80"/>
          <w:w w:val="150"/>
        </w:rPr>
        <w:t xml:space="preserve"> </w:t>
      </w:r>
      <w:r>
        <w:t>eye</w:t>
      </w:r>
      <w:r>
        <w:rPr>
          <w:spacing w:val="80"/>
        </w:rPr>
        <w:t xml:space="preserve"> </w:t>
      </w:r>
      <w:r>
        <w:t>contact,</w:t>
      </w:r>
      <w:r>
        <w:rPr>
          <w:spacing w:val="80"/>
        </w:rPr>
        <w:t xml:space="preserve"> </w:t>
      </w:r>
      <w:r>
        <w:t>adequate</w:t>
      </w:r>
      <w:r>
        <w:rPr>
          <w:spacing w:val="80"/>
        </w:rPr>
        <w:t xml:space="preserve"> </w:t>
      </w:r>
      <w:r>
        <w:t>volume,</w:t>
      </w:r>
      <w:r>
        <w:rPr>
          <w:spacing w:val="80"/>
        </w:rPr>
        <w:t xml:space="preserve"> </w:t>
      </w:r>
      <w:r>
        <w:t>clear pronunciation) for a variety of purposes and situations, including interpreting 5th grade texts.</w:t>
      </w:r>
    </w:p>
    <w:p w14:paraId="5F056D27" w14:textId="77777777" w:rsidR="00942630" w:rsidRDefault="000E46CB">
      <w:pPr>
        <w:pStyle w:val="ListParagraph"/>
        <w:numPr>
          <w:ilvl w:val="0"/>
          <w:numId w:val="193"/>
        </w:numPr>
        <w:tabs>
          <w:tab w:val="left" w:pos="1361"/>
        </w:tabs>
        <w:spacing w:line="262" w:lineRule="exact"/>
      </w:pPr>
      <w:r>
        <w:t>Convey</w:t>
      </w:r>
      <w:r>
        <w:rPr>
          <w:spacing w:val="-5"/>
        </w:rPr>
        <w:t xml:space="preserve"> </w:t>
      </w:r>
      <w:r>
        <w:t>a</w:t>
      </w:r>
      <w:r>
        <w:rPr>
          <w:spacing w:val="-6"/>
        </w:rPr>
        <w:t xml:space="preserve"> </w:t>
      </w:r>
      <w:r>
        <w:t>perspective</w:t>
      </w:r>
      <w:r>
        <w:rPr>
          <w:spacing w:val="-4"/>
        </w:rPr>
        <w:t xml:space="preserve"> </w:t>
      </w:r>
      <w:r>
        <w:t>with</w:t>
      </w:r>
      <w:r>
        <w:rPr>
          <w:spacing w:val="-4"/>
        </w:rPr>
        <w:t xml:space="preserve"> </w:t>
      </w:r>
      <w:r>
        <w:t>clear</w:t>
      </w:r>
      <w:r>
        <w:rPr>
          <w:spacing w:val="-8"/>
        </w:rPr>
        <w:t xml:space="preserve"> </w:t>
      </w:r>
      <w:r>
        <w:t>reasoning</w:t>
      </w:r>
      <w:r>
        <w:rPr>
          <w:spacing w:val="-5"/>
        </w:rPr>
        <w:t xml:space="preserve"> </w:t>
      </w:r>
      <w:r>
        <w:t>and</w:t>
      </w:r>
      <w:r>
        <w:rPr>
          <w:spacing w:val="-2"/>
        </w:rPr>
        <w:t xml:space="preserve"> support.</w:t>
      </w:r>
    </w:p>
    <w:p w14:paraId="6E395F4F" w14:textId="77777777" w:rsidR="00942630" w:rsidRDefault="000E46CB">
      <w:pPr>
        <w:pStyle w:val="ListParagraph"/>
        <w:numPr>
          <w:ilvl w:val="0"/>
          <w:numId w:val="193"/>
        </w:numPr>
        <w:tabs>
          <w:tab w:val="left" w:pos="1361"/>
        </w:tabs>
        <w:spacing w:before="23"/>
      </w:pPr>
      <w:r>
        <w:t>Identify</w:t>
      </w:r>
      <w:r>
        <w:rPr>
          <w:spacing w:val="-9"/>
        </w:rPr>
        <w:t xml:space="preserve"> </w:t>
      </w:r>
      <w:r>
        <w:t>the</w:t>
      </w:r>
      <w:r>
        <w:rPr>
          <w:spacing w:val="-3"/>
        </w:rPr>
        <w:t xml:space="preserve"> </w:t>
      </w:r>
      <w:r>
        <w:t>purpose</w:t>
      </w:r>
      <w:r>
        <w:rPr>
          <w:spacing w:val="-8"/>
        </w:rPr>
        <w:t xml:space="preserve"> </w:t>
      </w:r>
      <w:r>
        <w:t>and</w:t>
      </w:r>
      <w:r>
        <w:rPr>
          <w:spacing w:val="-5"/>
        </w:rPr>
        <w:t xml:space="preserve"> </w:t>
      </w:r>
      <w:r>
        <w:t>credibility</w:t>
      </w:r>
      <w:r>
        <w:rPr>
          <w:spacing w:val="-2"/>
        </w:rPr>
        <w:t xml:space="preserve"> </w:t>
      </w:r>
      <w:r>
        <w:t>of</w:t>
      </w:r>
      <w:r>
        <w:rPr>
          <w:spacing w:val="-6"/>
        </w:rPr>
        <w:t xml:space="preserve"> </w:t>
      </w:r>
      <w:r>
        <w:t>information</w:t>
      </w:r>
      <w:r>
        <w:rPr>
          <w:spacing w:val="-4"/>
        </w:rPr>
        <w:t xml:space="preserve"> </w:t>
      </w:r>
      <w:r>
        <w:t>being</w:t>
      </w:r>
      <w:r>
        <w:rPr>
          <w:spacing w:val="-3"/>
        </w:rPr>
        <w:t xml:space="preserve"> </w:t>
      </w:r>
      <w:r>
        <w:rPr>
          <w:spacing w:val="-2"/>
        </w:rPr>
        <w:t>presented.</w:t>
      </w:r>
    </w:p>
    <w:p w14:paraId="2A0A5A5A" w14:textId="77777777" w:rsidR="00942630" w:rsidRDefault="000E46CB">
      <w:pPr>
        <w:pStyle w:val="ListParagraph"/>
        <w:numPr>
          <w:ilvl w:val="0"/>
          <w:numId w:val="193"/>
        </w:numPr>
        <w:tabs>
          <w:tab w:val="left" w:pos="1361"/>
        </w:tabs>
        <w:spacing w:before="19" w:line="261" w:lineRule="auto"/>
        <w:ind w:right="980"/>
      </w:pPr>
      <w:r>
        <w:t xml:space="preserve">Demonstrate awareness of and sensitivity to the appropriate use of words (e.g., stereotypes, multiple meanings of </w:t>
      </w:r>
      <w:r>
        <w:rPr>
          <w:spacing w:val="-2"/>
        </w:rPr>
        <w:t>words).</w:t>
      </w:r>
    </w:p>
    <w:p w14:paraId="6A3903E3" w14:textId="77777777" w:rsidR="00942630" w:rsidRDefault="000E46CB">
      <w:pPr>
        <w:pStyle w:val="ListParagraph"/>
        <w:numPr>
          <w:ilvl w:val="0"/>
          <w:numId w:val="193"/>
        </w:numPr>
        <w:tabs>
          <w:tab w:val="left" w:pos="1361"/>
        </w:tabs>
        <w:spacing w:line="267" w:lineRule="exact"/>
      </w:pPr>
      <w:r>
        <w:t>Use</w:t>
      </w:r>
      <w:r>
        <w:rPr>
          <w:spacing w:val="-5"/>
        </w:rPr>
        <w:t xml:space="preserve"> </w:t>
      </w:r>
      <w:r>
        <w:t>appropriate</w:t>
      </w:r>
      <w:r>
        <w:rPr>
          <w:spacing w:val="-3"/>
        </w:rPr>
        <w:t xml:space="preserve"> </w:t>
      </w:r>
      <w:r>
        <w:t>visual</w:t>
      </w:r>
      <w:r>
        <w:rPr>
          <w:spacing w:val="-4"/>
        </w:rPr>
        <w:t xml:space="preserve"> </w:t>
      </w:r>
      <w:r>
        <w:t>and/or</w:t>
      </w:r>
      <w:r>
        <w:rPr>
          <w:spacing w:val="-7"/>
        </w:rPr>
        <w:t xml:space="preserve"> </w:t>
      </w:r>
      <w:r>
        <w:t>digital</w:t>
      </w:r>
      <w:r>
        <w:rPr>
          <w:spacing w:val="-5"/>
        </w:rPr>
        <w:t xml:space="preserve"> </w:t>
      </w:r>
      <w:r>
        <w:t>tools</w:t>
      </w:r>
      <w:r>
        <w:rPr>
          <w:spacing w:val="-7"/>
        </w:rPr>
        <w:t xml:space="preserve"> </w:t>
      </w:r>
      <w:r>
        <w:t>to</w:t>
      </w:r>
      <w:r>
        <w:rPr>
          <w:spacing w:val="-8"/>
        </w:rPr>
        <w:t xml:space="preserve"> </w:t>
      </w:r>
      <w:r>
        <w:t>enhance</w:t>
      </w:r>
      <w:r>
        <w:rPr>
          <w:spacing w:val="-7"/>
        </w:rPr>
        <w:t xml:space="preserve"> </w:t>
      </w:r>
      <w:r>
        <w:t>verbal</w:t>
      </w:r>
      <w:r>
        <w:rPr>
          <w:spacing w:val="-4"/>
        </w:rPr>
        <w:t xml:space="preserve"> </w:t>
      </w:r>
      <w:r>
        <w:t>communication</w:t>
      </w:r>
      <w:r>
        <w:rPr>
          <w:spacing w:val="-9"/>
        </w:rPr>
        <w:t xml:space="preserve"> </w:t>
      </w:r>
      <w:r>
        <w:t>and</w:t>
      </w:r>
      <w:r>
        <w:rPr>
          <w:spacing w:val="-1"/>
        </w:rPr>
        <w:t xml:space="preserve"> </w:t>
      </w:r>
      <w:r>
        <w:t>add</w:t>
      </w:r>
      <w:r>
        <w:rPr>
          <w:spacing w:val="-5"/>
        </w:rPr>
        <w:t xml:space="preserve"> </w:t>
      </w:r>
      <w:r>
        <w:rPr>
          <w:spacing w:val="-2"/>
        </w:rPr>
        <w:t>interest.</w:t>
      </w:r>
    </w:p>
    <w:p w14:paraId="28570976" w14:textId="77777777" w:rsidR="00942630" w:rsidRDefault="00942630">
      <w:pPr>
        <w:pStyle w:val="BodyText"/>
        <w:rPr>
          <w:sz w:val="26"/>
        </w:rPr>
      </w:pPr>
    </w:p>
    <w:p w14:paraId="2E12C038" w14:textId="77777777" w:rsidR="00942630" w:rsidRDefault="00942630">
      <w:pPr>
        <w:pStyle w:val="BodyText"/>
        <w:rPr>
          <w:sz w:val="26"/>
        </w:rPr>
      </w:pPr>
    </w:p>
    <w:p w14:paraId="206501B5" w14:textId="77777777" w:rsidR="00942630" w:rsidRDefault="00942630">
      <w:pPr>
        <w:pStyle w:val="BodyText"/>
        <w:spacing w:before="5"/>
        <w:rPr>
          <w:sz w:val="20"/>
        </w:rPr>
      </w:pPr>
    </w:p>
    <w:p w14:paraId="5DFF3CAB"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23C743A4" w14:textId="77777777" w:rsidR="00942630" w:rsidRDefault="000E46CB">
      <w:pPr>
        <w:pStyle w:val="ListParagraph"/>
        <w:numPr>
          <w:ilvl w:val="0"/>
          <w:numId w:val="269"/>
        </w:numPr>
        <w:tabs>
          <w:tab w:val="left" w:pos="1359"/>
          <w:tab w:val="left" w:pos="1360"/>
        </w:tabs>
        <w:spacing w:line="244" w:lineRule="auto"/>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2E7AA40D" w14:textId="77777777" w:rsidR="00942630" w:rsidRDefault="000E46CB">
      <w:pPr>
        <w:pStyle w:val="ListParagraph"/>
        <w:numPr>
          <w:ilvl w:val="0"/>
          <w:numId w:val="269"/>
        </w:numPr>
        <w:tabs>
          <w:tab w:val="left" w:pos="1359"/>
          <w:tab w:val="left" w:pos="1360"/>
        </w:tabs>
        <w:spacing w:line="239" w:lineRule="exact"/>
        <w:rPr>
          <w:rFonts w:ascii="Wingdings" w:hAnsi="Wingdings"/>
          <w:sz w:val="20"/>
        </w:rPr>
      </w:pPr>
      <w:r>
        <w:rPr>
          <w:sz w:val="20"/>
        </w:rPr>
        <w:t>At</w:t>
      </w:r>
      <w:r>
        <w:rPr>
          <w:spacing w:val="-6"/>
          <w:sz w:val="20"/>
        </w:rPr>
        <w:t xml:space="preserve"> </w:t>
      </w:r>
      <w:r>
        <w:rPr>
          <w:sz w:val="20"/>
        </w:rPr>
        <w:t>this</w:t>
      </w:r>
      <w:r>
        <w:rPr>
          <w:spacing w:val="-5"/>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6"/>
          <w:sz w:val="20"/>
        </w:rPr>
        <w:t xml:space="preserve"> </w:t>
      </w:r>
      <w:r>
        <w:rPr>
          <w:sz w:val="20"/>
        </w:rPr>
        <w:t>should</w:t>
      </w:r>
      <w:r>
        <w:rPr>
          <w:spacing w:val="-7"/>
          <w:sz w:val="20"/>
        </w:rPr>
        <w:t xml:space="preserve"> </w:t>
      </w:r>
      <w:r>
        <w:rPr>
          <w:sz w:val="20"/>
        </w:rPr>
        <w:t>be</w:t>
      </w:r>
      <w:r>
        <w:rPr>
          <w:spacing w:val="-10"/>
          <w:sz w:val="20"/>
        </w:rPr>
        <w:t xml:space="preserve"> </w:t>
      </w:r>
      <w:r>
        <w:rPr>
          <w:sz w:val="20"/>
        </w:rPr>
        <w:t>encouraged</w:t>
      </w:r>
      <w:r>
        <w:rPr>
          <w:spacing w:val="-3"/>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7"/>
          <w:sz w:val="20"/>
        </w:rPr>
        <w:t xml:space="preserve"> </w:t>
      </w:r>
      <w:r>
        <w:rPr>
          <w:sz w:val="20"/>
        </w:rPr>
        <w:t>questions</w:t>
      </w:r>
      <w:r>
        <w:rPr>
          <w:spacing w:val="-11"/>
          <w:sz w:val="20"/>
        </w:rPr>
        <w:t xml:space="preserve"> </w:t>
      </w:r>
      <w:r>
        <w:rPr>
          <w:sz w:val="20"/>
        </w:rPr>
        <w:t>both</w:t>
      </w:r>
      <w:r>
        <w:rPr>
          <w:spacing w:val="-6"/>
          <w:sz w:val="20"/>
        </w:rPr>
        <w:t xml:space="preserve"> </w:t>
      </w:r>
      <w:r>
        <w:rPr>
          <w:sz w:val="20"/>
        </w:rPr>
        <w:t>orally</w:t>
      </w:r>
      <w:r>
        <w:rPr>
          <w:spacing w:val="-12"/>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6"/>
          <w:sz w:val="20"/>
        </w:rPr>
        <w:t xml:space="preserve"> </w:t>
      </w:r>
      <w:r>
        <w:rPr>
          <w:sz w:val="20"/>
        </w:rPr>
        <w:t>complete</w:t>
      </w:r>
      <w:r>
        <w:rPr>
          <w:spacing w:val="-5"/>
          <w:sz w:val="20"/>
        </w:rPr>
        <w:t xml:space="preserve"> </w:t>
      </w:r>
      <w:r>
        <w:rPr>
          <w:spacing w:val="-2"/>
          <w:sz w:val="20"/>
        </w:rPr>
        <w:t>sentences.</w:t>
      </w:r>
    </w:p>
    <w:p w14:paraId="31F4466A"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033E1320" w14:textId="77777777" w:rsidR="00942630" w:rsidRDefault="00942630">
      <w:pPr>
        <w:pStyle w:val="BodyText"/>
        <w:spacing w:before="4"/>
        <w:rPr>
          <w:sz w:val="18"/>
        </w:rPr>
      </w:pPr>
    </w:p>
    <w:p w14:paraId="7F705217" w14:textId="77777777" w:rsidR="00942630" w:rsidRDefault="000E46CB">
      <w:pPr>
        <w:ind w:right="331"/>
        <w:jc w:val="center"/>
        <w:rPr>
          <w:sz w:val="20"/>
        </w:rPr>
      </w:pPr>
      <w:r>
        <w:rPr>
          <w:sz w:val="20"/>
        </w:rPr>
        <w:t>Page</w:t>
      </w:r>
      <w:r>
        <w:rPr>
          <w:spacing w:val="-1"/>
          <w:sz w:val="20"/>
        </w:rPr>
        <w:t xml:space="preserve"> </w:t>
      </w:r>
      <w:r>
        <w:rPr>
          <w:spacing w:val="-5"/>
          <w:sz w:val="20"/>
        </w:rPr>
        <w:t>72</w:t>
      </w:r>
    </w:p>
    <w:p w14:paraId="130A47A7" w14:textId="77777777" w:rsidR="00942630" w:rsidRDefault="00942630">
      <w:pPr>
        <w:jc w:val="center"/>
        <w:rPr>
          <w:sz w:val="20"/>
        </w:rPr>
        <w:sectPr w:rsidR="00942630">
          <w:pgSz w:w="15840" w:h="12240" w:orient="landscape"/>
          <w:pgMar w:top="1140" w:right="460" w:bottom="580" w:left="800" w:header="0" w:footer="394" w:gutter="0"/>
          <w:cols w:space="720"/>
        </w:sectPr>
      </w:pPr>
    </w:p>
    <w:p w14:paraId="0C6B8F7D" w14:textId="77777777" w:rsidR="00942630" w:rsidRDefault="00942630">
      <w:pPr>
        <w:pStyle w:val="BodyText"/>
        <w:rPr>
          <w:sz w:val="20"/>
        </w:rPr>
      </w:pPr>
    </w:p>
    <w:p w14:paraId="156C5C45" w14:textId="77777777" w:rsidR="00942630" w:rsidRDefault="00942630">
      <w:pPr>
        <w:pStyle w:val="BodyText"/>
        <w:rPr>
          <w:sz w:val="20"/>
        </w:rPr>
      </w:pPr>
    </w:p>
    <w:p w14:paraId="791C7CD5" w14:textId="77777777" w:rsidR="00942630" w:rsidRDefault="00942630">
      <w:pPr>
        <w:pStyle w:val="BodyText"/>
        <w:rPr>
          <w:sz w:val="20"/>
        </w:rPr>
      </w:pPr>
    </w:p>
    <w:p w14:paraId="54EDF94E" w14:textId="77777777" w:rsidR="00942630" w:rsidRDefault="00942630">
      <w:pPr>
        <w:pStyle w:val="BodyText"/>
        <w:rPr>
          <w:sz w:val="20"/>
        </w:rPr>
      </w:pPr>
    </w:p>
    <w:p w14:paraId="4881FDFA" w14:textId="77777777" w:rsidR="00942630" w:rsidRDefault="00942630">
      <w:pPr>
        <w:pStyle w:val="BodyText"/>
        <w:rPr>
          <w:sz w:val="20"/>
        </w:rPr>
      </w:pPr>
    </w:p>
    <w:p w14:paraId="3DF93517" w14:textId="77777777" w:rsidR="00942630" w:rsidRDefault="00942630">
      <w:pPr>
        <w:pStyle w:val="BodyText"/>
        <w:rPr>
          <w:sz w:val="20"/>
        </w:rPr>
      </w:pPr>
    </w:p>
    <w:p w14:paraId="1C7681F5" w14:textId="77777777" w:rsidR="00942630" w:rsidRDefault="00942630">
      <w:pPr>
        <w:pStyle w:val="BodyText"/>
        <w:rPr>
          <w:sz w:val="20"/>
        </w:rPr>
      </w:pPr>
    </w:p>
    <w:p w14:paraId="09645C3D" w14:textId="77777777" w:rsidR="00942630" w:rsidRDefault="00942630">
      <w:pPr>
        <w:pStyle w:val="BodyText"/>
        <w:spacing w:before="6"/>
        <w:rPr>
          <w:sz w:val="20"/>
        </w:rPr>
      </w:pPr>
    </w:p>
    <w:p w14:paraId="6A334788" w14:textId="77777777" w:rsidR="00942630" w:rsidRDefault="000E46CB">
      <w:pPr>
        <w:spacing w:before="100"/>
        <w:ind w:left="3649" w:firstLine="796"/>
        <w:rPr>
          <w:b/>
          <w:sz w:val="144"/>
        </w:rPr>
      </w:pPr>
      <w:r>
        <w:rPr>
          <w:b/>
          <w:color w:val="767070"/>
          <w:sz w:val="144"/>
        </w:rPr>
        <w:t xml:space="preserve">Grade 6 </w:t>
      </w:r>
      <w:r>
        <w:rPr>
          <w:b/>
          <w:color w:val="767070"/>
          <w:spacing w:val="-2"/>
          <w:sz w:val="144"/>
        </w:rPr>
        <w:t>Standards</w:t>
      </w:r>
    </w:p>
    <w:p w14:paraId="4C4C0F29" w14:textId="77777777" w:rsidR="00942630" w:rsidRDefault="00942630">
      <w:pPr>
        <w:pStyle w:val="BodyText"/>
        <w:rPr>
          <w:b/>
          <w:sz w:val="20"/>
        </w:rPr>
      </w:pPr>
    </w:p>
    <w:p w14:paraId="1CEE812C" w14:textId="77777777" w:rsidR="00942630" w:rsidRDefault="00942630">
      <w:pPr>
        <w:pStyle w:val="BodyText"/>
        <w:rPr>
          <w:b/>
          <w:sz w:val="20"/>
        </w:rPr>
      </w:pPr>
    </w:p>
    <w:p w14:paraId="04DE3055" w14:textId="77777777" w:rsidR="00942630" w:rsidRDefault="00942630">
      <w:pPr>
        <w:pStyle w:val="BodyText"/>
        <w:rPr>
          <w:b/>
          <w:sz w:val="20"/>
        </w:rPr>
      </w:pPr>
    </w:p>
    <w:p w14:paraId="5AF0DAF5" w14:textId="77777777" w:rsidR="00942630" w:rsidRDefault="00942630">
      <w:pPr>
        <w:pStyle w:val="BodyText"/>
        <w:rPr>
          <w:b/>
          <w:sz w:val="20"/>
        </w:rPr>
      </w:pPr>
    </w:p>
    <w:p w14:paraId="650CDE0A" w14:textId="77777777" w:rsidR="00942630" w:rsidRDefault="00942630">
      <w:pPr>
        <w:pStyle w:val="BodyText"/>
        <w:rPr>
          <w:b/>
          <w:sz w:val="20"/>
        </w:rPr>
      </w:pPr>
    </w:p>
    <w:p w14:paraId="39AF1B32" w14:textId="77777777" w:rsidR="00942630" w:rsidRDefault="00942630">
      <w:pPr>
        <w:pStyle w:val="BodyText"/>
        <w:rPr>
          <w:b/>
          <w:sz w:val="20"/>
        </w:rPr>
      </w:pPr>
    </w:p>
    <w:p w14:paraId="0DB326C8" w14:textId="77777777" w:rsidR="00942630" w:rsidRDefault="00942630">
      <w:pPr>
        <w:pStyle w:val="BodyText"/>
        <w:rPr>
          <w:b/>
          <w:sz w:val="20"/>
        </w:rPr>
      </w:pPr>
    </w:p>
    <w:p w14:paraId="2CE3836D" w14:textId="77777777" w:rsidR="00942630" w:rsidRDefault="00942630">
      <w:pPr>
        <w:pStyle w:val="BodyText"/>
        <w:rPr>
          <w:b/>
          <w:sz w:val="20"/>
        </w:rPr>
      </w:pPr>
    </w:p>
    <w:p w14:paraId="2F35ABFD" w14:textId="77777777" w:rsidR="00942630" w:rsidRDefault="00942630">
      <w:pPr>
        <w:pStyle w:val="BodyText"/>
        <w:rPr>
          <w:b/>
          <w:sz w:val="20"/>
        </w:rPr>
      </w:pPr>
    </w:p>
    <w:p w14:paraId="3913D603" w14:textId="77777777" w:rsidR="00942630" w:rsidRDefault="00942630">
      <w:pPr>
        <w:pStyle w:val="BodyText"/>
        <w:rPr>
          <w:b/>
          <w:sz w:val="20"/>
        </w:rPr>
      </w:pPr>
    </w:p>
    <w:p w14:paraId="49060768" w14:textId="77777777" w:rsidR="00942630" w:rsidRDefault="00942630">
      <w:pPr>
        <w:pStyle w:val="BodyText"/>
        <w:rPr>
          <w:b/>
          <w:sz w:val="20"/>
        </w:rPr>
      </w:pPr>
    </w:p>
    <w:p w14:paraId="07570437" w14:textId="77777777" w:rsidR="00942630" w:rsidRDefault="00942630">
      <w:pPr>
        <w:pStyle w:val="BodyText"/>
        <w:rPr>
          <w:b/>
          <w:sz w:val="20"/>
        </w:rPr>
      </w:pPr>
    </w:p>
    <w:p w14:paraId="304966E2" w14:textId="77777777" w:rsidR="00942630" w:rsidRDefault="00942630">
      <w:pPr>
        <w:pStyle w:val="BodyText"/>
        <w:rPr>
          <w:b/>
          <w:sz w:val="20"/>
        </w:rPr>
      </w:pPr>
    </w:p>
    <w:p w14:paraId="0AFCA8B9" w14:textId="77777777" w:rsidR="00942630" w:rsidRDefault="00942630">
      <w:pPr>
        <w:pStyle w:val="BodyText"/>
        <w:rPr>
          <w:b/>
          <w:sz w:val="20"/>
        </w:rPr>
      </w:pPr>
    </w:p>
    <w:p w14:paraId="19E172AA" w14:textId="77777777" w:rsidR="00942630" w:rsidRDefault="00942630">
      <w:pPr>
        <w:pStyle w:val="BodyText"/>
        <w:rPr>
          <w:b/>
          <w:sz w:val="20"/>
        </w:rPr>
      </w:pPr>
    </w:p>
    <w:p w14:paraId="78F892BC" w14:textId="77777777" w:rsidR="00942630" w:rsidRDefault="00942630">
      <w:pPr>
        <w:pStyle w:val="BodyText"/>
        <w:rPr>
          <w:b/>
          <w:sz w:val="20"/>
        </w:rPr>
      </w:pPr>
    </w:p>
    <w:p w14:paraId="7322323A" w14:textId="77777777" w:rsidR="00942630" w:rsidRDefault="00942630">
      <w:pPr>
        <w:pStyle w:val="BodyText"/>
        <w:spacing w:before="10"/>
        <w:rPr>
          <w:b/>
          <w:sz w:val="19"/>
        </w:rPr>
      </w:pPr>
    </w:p>
    <w:p w14:paraId="01EDC5B3" w14:textId="77777777" w:rsidR="00942630" w:rsidRDefault="000E46CB">
      <w:pPr>
        <w:spacing w:before="101"/>
        <w:ind w:right="331"/>
        <w:jc w:val="center"/>
        <w:rPr>
          <w:sz w:val="20"/>
        </w:rPr>
      </w:pPr>
      <w:r>
        <w:rPr>
          <w:sz w:val="20"/>
        </w:rPr>
        <w:t>Page</w:t>
      </w:r>
      <w:r>
        <w:rPr>
          <w:spacing w:val="-1"/>
          <w:sz w:val="20"/>
        </w:rPr>
        <w:t xml:space="preserve"> </w:t>
      </w:r>
      <w:r>
        <w:rPr>
          <w:spacing w:val="-5"/>
          <w:sz w:val="20"/>
        </w:rPr>
        <w:t>73</w:t>
      </w:r>
    </w:p>
    <w:p w14:paraId="19C6036D" w14:textId="77777777" w:rsidR="00942630" w:rsidRDefault="00942630">
      <w:pPr>
        <w:jc w:val="center"/>
        <w:rPr>
          <w:sz w:val="20"/>
        </w:rPr>
        <w:sectPr w:rsidR="00942630">
          <w:pgSz w:w="15840" w:h="12240" w:orient="landscape"/>
          <w:pgMar w:top="1140" w:right="460" w:bottom="580" w:left="800" w:header="0" w:footer="394" w:gutter="0"/>
          <w:cols w:space="720"/>
        </w:sectPr>
      </w:pPr>
    </w:p>
    <w:p w14:paraId="5C7E2432" w14:textId="77777777" w:rsidR="00942630" w:rsidRDefault="00942630">
      <w:pPr>
        <w:pStyle w:val="BodyText"/>
        <w:spacing w:before="7"/>
        <w:rPr>
          <w:sz w:val="16"/>
        </w:rPr>
      </w:pPr>
    </w:p>
    <w:p w14:paraId="6E3F7A76"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1449FB14" w14:textId="77777777" w:rsidR="00942630" w:rsidRDefault="000E46CB">
      <w:pPr>
        <w:pStyle w:val="BodyText"/>
        <w:spacing w:before="269"/>
        <w:ind w:left="640" w:right="1229"/>
      </w:pPr>
      <w:r>
        <w:rPr>
          <w:b/>
        </w:rPr>
        <w:t>Central</w:t>
      </w:r>
      <w:r>
        <w:rPr>
          <w:b/>
          <w:spacing w:val="-2"/>
        </w:rPr>
        <w:t xml:space="preserve"> </w:t>
      </w:r>
      <w:r>
        <w:rPr>
          <w:b/>
        </w:rPr>
        <w:t>Ideas</w:t>
      </w:r>
      <w:r>
        <w:rPr>
          <w:b/>
          <w:spacing w:val="-3"/>
        </w:rPr>
        <w:t xml:space="preserve"> </w:t>
      </w:r>
      <w:r>
        <w:rPr>
          <w:b/>
        </w:rPr>
        <w:t>and</w:t>
      </w:r>
      <w:r>
        <w:rPr>
          <w:b/>
          <w:spacing w:val="-3"/>
        </w:rPr>
        <w:t xml:space="preserve"> </w:t>
      </w:r>
      <w:r>
        <w:rPr>
          <w:b/>
        </w:rPr>
        <w:t>Details</w:t>
      </w:r>
      <w:r>
        <w:rPr>
          <w:b/>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7531EBA1" w14:textId="77777777" w:rsidR="00942630" w:rsidRDefault="000E46CB">
      <w:pPr>
        <w:pStyle w:val="BodyText"/>
        <w:ind w:left="639" w:right="1716"/>
      </w:pPr>
      <w:r>
        <w:rPr>
          <w:b/>
        </w:rPr>
        <w:t xml:space="preserve">LA.6.RP.1 </w:t>
      </w:r>
      <w:r>
        <w:t>Determine the implied or explicit theme of a literary text and how it develops over</w:t>
      </w:r>
      <w:r>
        <w:rPr>
          <w:spacing w:val="-3"/>
        </w:rPr>
        <w:t xml:space="preserve"> </w:t>
      </w:r>
      <w:r>
        <w:t>the course of a</w:t>
      </w:r>
      <w:r>
        <w:rPr>
          <w:spacing w:val="-1"/>
        </w:rPr>
        <w:t xml:space="preserve"> </w:t>
      </w:r>
      <w:r>
        <w:t xml:space="preserve">text. </w:t>
      </w:r>
      <w:r>
        <w:rPr>
          <w:b/>
        </w:rPr>
        <w:t>LA.6.RP.2</w:t>
      </w:r>
      <w:r>
        <w:rPr>
          <w:b/>
          <w:spacing w:val="-6"/>
        </w:rPr>
        <w:t xml:space="preserve"> </w:t>
      </w:r>
      <w:r>
        <w:t>Explain</w:t>
      </w:r>
      <w:r>
        <w:rPr>
          <w:spacing w:val="-1"/>
        </w:rPr>
        <w:t xml:space="preserve"> </w:t>
      </w:r>
      <w:r>
        <w:t>how</w:t>
      </w:r>
      <w:r>
        <w:rPr>
          <w:spacing w:val="-2"/>
        </w:rPr>
        <w:t xml:space="preserve"> </w:t>
      </w:r>
      <w:r>
        <w:t>a</w:t>
      </w:r>
      <w:r>
        <w:rPr>
          <w:spacing w:val="-3"/>
        </w:rPr>
        <w:t xml:space="preserve"> </w:t>
      </w:r>
      <w:r>
        <w:t>plot unfolds as</w:t>
      </w:r>
      <w:r>
        <w:rPr>
          <w:spacing w:val="-5"/>
        </w:rPr>
        <w:t xml:space="preserve"> </w:t>
      </w:r>
      <w:r>
        <w:t>well</w:t>
      </w:r>
      <w:r>
        <w:rPr>
          <w:spacing w:val="-2"/>
        </w:rPr>
        <w:t xml:space="preserve"> </w:t>
      </w:r>
      <w:r>
        <w:t>as</w:t>
      </w:r>
      <w:r>
        <w:rPr>
          <w:spacing w:val="-5"/>
        </w:rPr>
        <w:t xml:space="preserve"> </w:t>
      </w:r>
      <w:r>
        <w:t>how</w:t>
      </w:r>
      <w:r>
        <w:rPr>
          <w:spacing w:val="-2"/>
        </w:rPr>
        <w:t xml:space="preserve"> </w:t>
      </w:r>
      <w:r>
        <w:t>the</w:t>
      </w:r>
      <w:r>
        <w:rPr>
          <w:spacing w:val="-5"/>
        </w:rPr>
        <w:t xml:space="preserve"> </w:t>
      </w:r>
      <w:r>
        <w:t>characters respond</w:t>
      </w:r>
      <w:r>
        <w:rPr>
          <w:spacing w:val="-3"/>
        </w:rPr>
        <w:t xml:space="preserve"> </w:t>
      </w:r>
      <w:r>
        <w:t>to</w:t>
      </w:r>
      <w:r>
        <w:rPr>
          <w:spacing w:val="-1"/>
        </w:rPr>
        <w:t xml:space="preserve"> </w:t>
      </w:r>
      <w:r>
        <w:t>events or changes as</w:t>
      </w:r>
      <w:r>
        <w:rPr>
          <w:spacing w:val="-5"/>
        </w:rPr>
        <w:t xml:space="preserve"> </w:t>
      </w:r>
      <w:r>
        <w:t>the plot</w:t>
      </w:r>
      <w:r>
        <w:rPr>
          <w:spacing w:val="-4"/>
        </w:rPr>
        <w:t xml:space="preserve"> </w:t>
      </w:r>
      <w:r>
        <w:t>moves toward a resolution.</w:t>
      </w:r>
    </w:p>
    <w:p w14:paraId="172976A1" w14:textId="77777777" w:rsidR="00942630" w:rsidRDefault="00942630">
      <w:pPr>
        <w:pStyle w:val="BodyText"/>
        <w:spacing w:before="11"/>
        <w:rPr>
          <w:sz w:val="21"/>
        </w:rPr>
      </w:pPr>
    </w:p>
    <w:p w14:paraId="2CB8AAC6" w14:textId="77777777" w:rsidR="00942630" w:rsidRDefault="000E46CB">
      <w:pPr>
        <w:pStyle w:val="BodyText"/>
        <w:ind w:left="640" w:right="1271" w:hanging="1"/>
        <w:jc w:val="both"/>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437C2ED1" w14:textId="110A26B0" w:rsidR="00942630" w:rsidRDefault="000E46CB">
      <w:pPr>
        <w:pStyle w:val="BodyText"/>
        <w:spacing w:line="242" w:lineRule="auto"/>
        <w:ind w:left="640" w:right="1467" w:hanging="1"/>
        <w:jc w:val="both"/>
      </w:pPr>
      <w:r>
        <w:rPr>
          <w:b/>
        </w:rPr>
        <w:t>LA.6.RP.3</w:t>
      </w:r>
      <w:r>
        <w:rPr>
          <w:b/>
          <w:spacing w:val="-4"/>
        </w:rPr>
        <w:t xml:space="preserve"> </w:t>
      </w:r>
      <w:r>
        <w:t>Explain how an author establishes and conveys</w:t>
      </w:r>
      <w:r>
        <w:rPr>
          <w:spacing w:val="-3"/>
        </w:rPr>
        <w:t xml:space="preserve"> </w:t>
      </w:r>
      <w:r>
        <w:t>the point(s) of</w:t>
      </w:r>
      <w:r>
        <w:rPr>
          <w:spacing w:val="-1"/>
        </w:rPr>
        <w:t xml:space="preserve"> </w:t>
      </w:r>
      <w:r>
        <w:t>view of</w:t>
      </w:r>
      <w:r>
        <w:rPr>
          <w:spacing w:val="-1"/>
        </w:rPr>
        <w:t xml:space="preserve"> </w:t>
      </w:r>
      <w:r>
        <w:t>a</w:t>
      </w:r>
      <w:r>
        <w:rPr>
          <w:spacing w:val="-1"/>
        </w:rPr>
        <w:t xml:space="preserve"> </w:t>
      </w:r>
      <w:r>
        <w:t>narrator</w:t>
      </w:r>
      <w:r>
        <w:rPr>
          <w:spacing w:val="-8"/>
        </w:rPr>
        <w:t xml:space="preserve"> </w:t>
      </w:r>
      <w:r>
        <w:t>or speaker in a</w:t>
      </w:r>
      <w:r>
        <w:rPr>
          <w:spacing w:val="-1"/>
        </w:rPr>
        <w:t xml:space="preserve"> </w:t>
      </w:r>
      <w:r>
        <w:t>literary</w:t>
      </w:r>
      <w:r>
        <w:rPr>
          <w:spacing w:val="-2"/>
        </w:rPr>
        <w:t xml:space="preserve"> </w:t>
      </w:r>
      <w:r>
        <w:t xml:space="preserve">text. </w:t>
      </w:r>
      <w:r>
        <w:rPr>
          <w:b/>
        </w:rPr>
        <w:t>LA.6.RP.4</w:t>
      </w:r>
      <w:r>
        <w:rPr>
          <w:b/>
          <w:spacing w:val="-2"/>
        </w:rPr>
        <w:t xml:space="preserve"> </w:t>
      </w:r>
      <w:r>
        <w:t>Analyze</w:t>
      </w:r>
      <w:r>
        <w:rPr>
          <w:spacing w:val="-1"/>
        </w:rPr>
        <w:t xml:space="preserve"> </w:t>
      </w:r>
      <w:r>
        <w:t>how</w:t>
      </w:r>
      <w:r>
        <w:rPr>
          <w:spacing w:val="-7"/>
        </w:rPr>
        <w:t xml:space="preserve"> </w:t>
      </w:r>
      <w:r>
        <w:t>a</w:t>
      </w:r>
      <w:r>
        <w:rPr>
          <w:spacing w:val="-4"/>
        </w:rPr>
        <w:t xml:space="preserve"> </w:t>
      </w:r>
      <w:r>
        <w:t>sequence</w:t>
      </w:r>
      <w:r>
        <w:rPr>
          <w:spacing w:val="-1"/>
        </w:rPr>
        <w:t xml:space="preserve"> </w:t>
      </w:r>
      <w:r>
        <w:t>of</w:t>
      </w:r>
      <w:r>
        <w:rPr>
          <w:spacing w:val="-4"/>
        </w:rPr>
        <w:t xml:space="preserve"> </w:t>
      </w:r>
      <w:r>
        <w:t>chapters,</w:t>
      </w:r>
      <w:r>
        <w:rPr>
          <w:spacing w:val="-1"/>
        </w:rPr>
        <w:t xml:space="preserve"> </w:t>
      </w:r>
      <w:r>
        <w:t>scenes,</w:t>
      </w:r>
      <w:r>
        <w:rPr>
          <w:spacing w:val="-5"/>
        </w:rPr>
        <w:t xml:space="preserve"> </w:t>
      </w:r>
      <w:r>
        <w:t>or</w:t>
      </w:r>
      <w:r>
        <w:rPr>
          <w:spacing w:val="-1"/>
        </w:rPr>
        <w:t xml:space="preserve"> </w:t>
      </w:r>
      <w:r>
        <w:t>stanzas</w:t>
      </w:r>
      <w:r>
        <w:rPr>
          <w:spacing w:val="-6"/>
        </w:rPr>
        <w:t xml:space="preserve"> </w:t>
      </w:r>
      <w:r>
        <w:t>contribute</w:t>
      </w:r>
      <w:r>
        <w:rPr>
          <w:spacing w:val="-6"/>
        </w:rPr>
        <w:t xml:space="preserve"> </w:t>
      </w:r>
      <w:r>
        <w:t>to</w:t>
      </w:r>
      <w:r>
        <w:rPr>
          <w:spacing w:val="-3"/>
        </w:rPr>
        <w:t xml:space="preserve"> </w:t>
      </w:r>
      <w:r>
        <w:t>the</w:t>
      </w:r>
      <w:r>
        <w:rPr>
          <w:spacing w:val="-6"/>
        </w:rPr>
        <w:t xml:space="preserve"> </w:t>
      </w:r>
      <w:r>
        <w:t>development of</w:t>
      </w:r>
      <w:r>
        <w:rPr>
          <w:spacing w:val="-4"/>
        </w:rPr>
        <w:t xml:space="preserve"> </w:t>
      </w:r>
      <w:r>
        <w:t>literary elements (e.g.</w:t>
      </w:r>
      <w:r w:rsidR="00A40D90">
        <w:t>,</w:t>
      </w:r>
      <w:r>
        <w:t xml:space="preserve"> theme, setting, or plot).</w:t>
      </w:r>
    </w:p>
    <w:p w14:paraId="0E1CED4F" w14:textId="77777777" w:rsidR="00942630" w:rsidRDefault="00942630">
      <w:pPr>
        <w:pStyle w:val="BodyText"/>
        <w:spacing w:before="3"/>
        <w:rPr>
          <w:sz w:val="21"/>
        </w:rPr>
      </w:pPr>
    </w:p>
    <w:p w14:paraId="06C899F6" w14:textId="77777777" w:rsidR="00942630" w:rsidRDefault="000E46CB">
      <w:pPr>
        <w:pStyle w:val="BodyText"/>
        <w:ind w:left="641"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and informational text.</w:t>
      </w:r>
    </w:p>
    <w:p w14:paraId="58C736ED" w14:textId="77777777" w:rsidR="00942630" w:rsidRDefault="000E46CB">
      <w:pPr>
        <w:pStyle w:val="BodyText"/>
        <w:spacing w:line="242" w:lineRule="auto"/>
        <w:ind w:left="641" w:right="1716" w:hanging="1"/>
      </w:pPr>
      <w:r>
        <w:rPr>
          <w:b/>
        </w:rPr>
        <w:t>LA.6.RP.5</w:t>
      </w:r>
      <w:r>
        <w:rPr>
          <w:b/>
          <w:spacing w:val="-2"/>
        </w:rPr>
        <w:t xml:space="preserve"> </w:t>
      </w:r>
      <w:r>
        <w:t>Compare</w:t>
      </w:r>
      <w:r>
        <w:rPr>
          <w:spacing w:val="-1"/>
        </w:rPr>
        <w:t xml:space="preserve"> </w:t>
      </w:r>
      <w:r>
        <w:t>and</w:t>
      </w:r>
      <w:r>
        <w:rPr>
          <w:spacing w:val="-4"/>
        </w:rPr>
        <w:t xml:space="preserve"> </w:t>
      </w:r>
      <w:r>
        <w:t>contrast</w:t>
      </w:r>
      <w:r>
        <w:rPr>
          <w:spacing w:val="-5"/>
        </w:rPr>
        <w:t xml:space="preserve"> </w:t>
      </w:r>
      <w:r>
        <w:t>texts</w:t>
      </w:r>
      <w:r>
        <w:rPr>
          <w:spacing w:val="-1"/>
        </w:rPr>
        <w:t xml:space="preserve"> </w:t>
      </w:r>
      <w:r>
        <w:t>in</w:t>
      </w:r>
      <w:r>
        <w:rPr>
          <w:spacing w:val="-7"/>
        </w:rPr>
        <w:t xml:space="preserve"> </w:t>
      </w:r>
      <w:r>
        <w:t>different forms</w:t>
      </w:r>
      <w:r>
        <w:rPr>
          <w:spacing w:val="-1"/>
        </w:rPr>
        <w:t xml:space="preserve"> </w:t>
      </w:r>
      <w:r>
        <w:t>or</w:t>
      </w:r>
      <w:r>
        <w:rPr>
          <w:spacing w:val="-1"/>
        </w:rPr>
        <w:t xml:space="preserve"> </w:t>
      </w:r>
      <w:r>
        <w:t>genres</w:t>
      </w:r>
      <w:r>
        <w:rPr>
          <w:spacing w:val="-1"/>
        </w:rPr>
        <w:t xml:space="preserve"> </w:t>
      </w:r>
      <w:r>
        <w:t>(e.g.,</w:t>
      </w:r>
      <w:r>
        <w:rPr>
          <w:spacing w:val="-1"/>
        </w:rPr>
        <w:t xml:space="preserve"> </w:t>
      </w:r>
      <w:r>
        <w:t>stories</w:t>
      </w:r>
      <w:r>
        <w:rPr>
          <w:spacing w:val="-6"/>
        </w:rPr>
        <w:t xml:space="preserve"> </w:t>
      </w:r>
      <w:r>
        <w:t>and poems,</w:t>
      </w:r>
      <w:r>
        <w:rPr>
          <w:spacing w:val="-1"/>
        </w:rPr>
        <w:t xml:space="preserve"> </w:t>
      </w:r>
      <w:r>
        <w:t>historical</w:t>
      </w:r>
      <w:r>
        <w:rPr>
          <w:spacing w:val="-3"/>
        </w:rPr>
        <w:t xml:space="preserve"> </w:t>
      </w:r>
      <w:r>
        <w:t>novels,</w:t>
      </w:r>
      <w:r>
        <w:rPr>
          <w:spacing w:val="-1"/>
        </w:rPr>
        <w:t xml:space="preserve"> </w:t>
      </w:r>
      <w:r>
        <w:t>fantasy stories) and their treatment of similar themes and topics.</w:t>
      </w:r>
    </w:p>
    <w:p w14:paraId="6D9303A7" w14:textId="77777777" w:rsidR="00942630" w:rsidRDefault="000E46CB">
      <w:pPr>
        <w:pStyle w:val="BodyText"/>
        <w:ind w:left="641" w:right="1716" w:hanging="1"/>
      </w:pPr>
      <w:r>
        <w:rPr>
          <w:b/>
        </w:rPr>
        <w:t>LA.6.RP.6</w:t>
      </w:r>
      <w:r>
        <w:rPr>
          <w:b/>
          <w:spacing w:val="-1"/>
        </w:rPr>
        <w:t xml:space="preserve"> </w:t>
      </w:r>
      <w:r>
        <w:t>Analyze a</w:t>
      </w:r>
      <w:r>
        <w:rPr>
          <w:spacing w:val="-3"/>
        </w:rPr>
        <w:t xml:space="preserve"> </w:t>
      </w:r>
      <w:r>
        <w:t>literary</w:t>
      </w:r>
      <w:r>
        <w:rPr>
          <w:spacing w:val="-4"/>
        </w:rPr>
        <w:t xml:space="preserve"> </w:t>
      </w:r>
      <w:r>
        <w:t>text to</w:t>
      </w:r>
      <w:r>
        <w:rPr>
          <w:spacing w:val="-6"/>
        </w:rPr>
        <w:t xml:space="preserve"> </w:t>
      </w:r>
      <w:r>
        <w:t>answer and</w:t>
      </w:r>
      <w:r>
        <w:rPr>
          <w:spacing w:val="-3"/>
        </w:rPr>
        <w:t xml:space="preserve"> </w:t>
      </w:r>
      <w:r>
        <w:t>develop</w:t>
      </w:r>
      <w:r>
        <w:rPr>
          <w:spacing w:val="-3"/>
        </w:rPr>
        <w:t xml:space="preserve"> </w:t>
      </w:r>
      <w:r>
        <w:t>inferential</w:t>
      </w:r>
      <w:r>
        <w:rPr>
          <w:spacing w:val="-2"/>
        </w:rPr>
        <w:t xml:space="preserve"> </w:t>
      </w:r>
      <w:r>
        <w:t>and evaluative questions</w:t>
      </w:r>
      <w:r>
        <w:rPr>
          <w:spacing w:val="-10"/>
        </w:rPr>
        <w:t xml:space="preserve"> </w:t>
      </w:r>
      <w:r>
        <w:t>to</w:t>
      </w:r>
      <w:r>
        <w:rPr>
          <w:spacing w:val="-1"/>
        </w:rPr>
        <w:t xml:space="preserve"> </w:t>
      </w:r>
      <w:r>
        <w:t>enhance</w:t>
      </w:r>
      <w:r>
        <w:rPr>
          <w:spacing w:val="-5"/>
        </w:rPr>
        <w:t xml:space="preserve"> </w:t>
      </w:r>
      <w:r>
        <w:t>the comprehension of self and others, quoting or paraphrasing specific evidence from the text.</w:t>
      </w:r>
    </w:p>
    <w:p w14:paraId="3C000A8A" w14:textId="77777777" w:rsidR="00942630" w:rsidRDefault="000E46CB">
      <w:pPr>
        <w:pStyle w:val="BodyText"/>
        <w:spacing w:line="268" w:lineRule="exact"/>
        <w:ind w:left="641"/>
      </w:pPr>
      <w:r>
        <w:rPr>
          <w:b/>
        </w:rPr>
        <w:t>LA.6.RP.7</w:t>
      </w:r>
      <w:r>
        <w:rPr>
          <w:b/>
          <w:spacing w:val="-9"/>
        </w:rPr>
        <w:t xml:space="preserve"> </w:t>
      </w:r>
      <w:r>
        <w:t>Compare</w:t>
      </w:r>
      <w:r>
        <w:rPr>
          <w:spacing w:val="-6"/>
        </w:rPr>
        <w:t xml:space="preserve"> </w:t>
      </w:r>
      <w:r>
        <w:t>and</w:t>
      </w:r>
      <w:r>
        <w:rPr>
          <w:spacing w:val="-8"/>
        </w:rPr>
        <w:t xml:space="preserve"> </w:t>
      </w:r>
      <w:r>
        <w:t>contrast</w:t>
      </w:r>
      <w:r>
        <w:rPr>
          <w:spacing w:val="-9"/>
        </w:rPr>
        <w:t xml:space="preserve"> </w:t>
      </w:r>
      <w:r>
        <w:t>regional,</w:t>
      </w:r>
      <w:r>
        <w:rPr>
          <w:spacing w:val="-6"/>
        </w:rPr>
        <w:t xml:space="preserve"> </w:t>
      </w:r>
      <w:r>
        <w:t>national,</w:t>
      </w:r>
      <w:r>
        <w:rPr>
          <w:spacing w:val="-5"/>
        </w:rPr>
        <w:t xml:space="preserve"> </w:t>
      </w:r>
      <w:r>
        <w:t>and/or</w:t>
      </w:r>
      <w:r>
        <w:rPr>
          <w:spacing w:val="-6"/>
        </w:rPr>
        <w:t xml:space="preserve"> </w:t>
      </w:r>
      <w:r>
        <w:t>multicultural</w:t>
      </w:r>
      <w:r>
        <w:rPr>
          <w:spacing w:val="-7"/>
        </w:rPr>
        <w:t xml:space="preserve"> </w:t>
      </w:r>
      <w:r>
        <w:t>perspectives</w:t>
      </w:r>
      <w:r>
        <w:rPr>
          <w:spacing w:val="-6"/>
        </w:rPr>
        <w:t xml:space="preserve"> </w:t>
      </w:r>
      <w:r>
        <w:t>within</w:t>
      </w:r>
      <w:r>
        <w:rPr>
          <w:spacing w:val="-11"/>
        </w:rPr>
        <w:t xml:space="preserve"> </w:t>
      </w:r>
      <w:r>
        <w:t>and</w:t>
      </w:r>
      <w:r>
        <w:rPr>
          <w:spacing w:val="-5"/>
        </w:rPr>
        <w:t xml:space="preserve"> </w:t>
      </w:r>
      <w:r>
        <w:t>across</w:t>
      </w:r>
      <w:r>
        <w:rPr>
          <w:spacing w:val="-10"/>
        </w:rPr>
        <w:t xml:space="preserve"> </w:t>
      </w:r>
      <w:r>
        <w:t>literary</w:t>
      </w:r>
      <w:r>
        <w:rPr>
          <w:spacing w:val="-4"/>
        </w:rPr>
        <w:t xml:space="preserve"> </w:t>
      </w:r>
      <w:r>
        <w:rPr>
          <w:spacing w:val="-2"/>
        </w:rPr>
        <w:t>texts.</w:t>
      </w:r>
    </w:p>
    <w:p w14:paraId="68A1271F" w14:textId="77777777" w:rsidR="00942630" w:rsidRDefault="00942630">
      <w:pPr>
        <w:pStyle w:val="BodyText"/>
        <w:spacing w:before="10"/>
        <w:rPr>
          <w:sz w:val="21"/>
        </w:rPr>
      </w:pPr>
    </w:p>
    <w:p w14:paraId="0966CC0C" w14:textId="77777777" w:rsidR="00942630" w:rsidRDefault="000E46CB">
      <w:pPr>
        <w:ind w:left="641" w:right="100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 and informational texts independently and proficiently.</w:t>
      </w:r>
    </w:p>
    <w:p w14:paraId="47AE9E88" w14:textId="442CD99B" w:rsidR="00942630" w:rsidRDefault="000E46CB">
      <w:pPr>
        <w:pStyle w:val="BodyText"/>
        <w:ind w:left="641" w:right="1716" w:hanging="1"/>
      </w:pPr>
      <w:r>
        <w:rPr>
          <w:b/>
        </w:rPr>
        <w:t>LA.6.RP.8</w:t>
      </w:r>
      <w:r>
        <w:rPr>
          <w:b/>
          <w:spacing w:val="-2"/>
        </w:rPr>
        <w:t xml:space="preserve"> </w:t>
      </w:r>
      <w:r>
        <w:t>Read and comprehend</w:t>
      </w:r>
      <w:r>
        <w:rPr>
          <w:spacing w:val="-4"/>
        </w:rPr>
        <w:t xml:space="preserve"> </w:t>
      </w:r>
      <w:r>
        <w:t>a</w:t>
      </w:r>
      <w:r>
        <w:rPr>
          <w:spacing w:val="-4"/>
        </w:rPr>
        <w:t xml:space="preserve"> </w:t>
      </w:r>
      <w:r>
        <w:t>wide</w:t>
      </w:r>
      <w:r>
        <w:rPr>
          <w:spacing w:val="-5"/>
        </w:rPr>
        <w:t xml:space="preserve"> </w:t>
      </w:r>
      <w:r>
        <w:t>range</w:t>
      </w:r>
      <w:r>
        <w:rPr>
          <w:spacing w:val="-1"/>
        </w:rPr>
        <w:t xml:space="preserve"> </w:t>
      </w:r>
      <w:r>
        <w:t>of</w:t>
      </w:r>
      <w:r>
        <w:rPr>
          <w:spacing w:val="-4"/>
        </w:rPr>
        <w:t xml:space="preserve"> </w:t>
      </w:r>
      <w:r>
        <w:t>literary</w:t>
      </w:r>
      <w:r>
        <w:rPr>
          <w:spacing w:val="-4"/>
        </w:rPr>
        <w:t xml:space="preserve"> </w:t>
      </w:r>
      <w:r>
        <w:t>text</w:t>
      </w:r>
      <w:r w:rsidR="004D4D13">
        <w:t>s</w:t>
      </w:r>
      <w:r>
        <w:rPr>
          <w:spacing w:val="-1"/>
        </w:rPr>
        <w:t xml:space="preserve"> </w:t>
      </w:r>
      <w:r>
        <w:t>of</w:t>
      </w:r>
      <w:r>
        <w:rPr>
          <w:spacing w:val="-4"/>
        </w:rPr>
        <w:t xml:space="preserve"> </w:t>
      </w:r>
      <w:r>
        <w:t>appropriate</w:t>
      </w:r>
      <w:r>
        <w:rPr>
          <w:spacing w:val="-1"/>
        </w:rPr>
        <w:t xml:space="preserve"> </w:t>
      </w:r>
      <w:r>
        <w:t>complexity for</w:t>
      </w:r>
      <w:r>
        <w:rPr>
          <w:spacing w:val="-5"/>
        </w:rPr>
        <w:t xml:space="preserve"> </w:t>
      </w:r>
      <w:r>
        <w:t>the</w:t>
      </w:r>
      <w:r>
        <w:rPr>
          <w:spacing w:val="-5"/>
        </w:rPr>
        <w:t xml:space="preserve"> </w:t>
      </w:r>
      <w:r>
        <w:t>6-8</w:t>
      </w:r>
      <w:r>
        <w:rPr>
          <w:spacing w:val="-4"/>
        </w:rPr>
        <w:t xml:space="preserve"> </w:t>
      </w:r>
      <w:r>
        <w:t>grade</w:t>
      </w:r>
      <w:r>
        <w:rPr>
          <w:spacing w:val="-5"/>
        </w:rPr>
        <w:t xml:space="preserve"> </w:t>
      </w:r>
      <w:r>
        <w:t>band proficiently, with scaffolding as needed at the high end of the range.</w:t>
      </w:r>
    </w:p>
    <w:p w14:paraId="1104ADC3" w14:textId="77777777" w:rsidR="00942630" w:rsidRDefault="00942630">
      <w:pPr>
        <w:pStyle w:val="BodyText"/>
        <w:rPr>
          <w:sz w:val="26"/>
        </w:rPr>
      </w:pPr>
    </w:p>
    <w:p w14:paraId="7B8AC9F5" w14:textId="77777777" w:rsidR="00942630" w:rsidRDefault="000E46CB">
      <w:pPr>
        <w:spacing w:before="223"/>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1672BE15" w14:textId="77777777" w:rsidR="00942630" w:rsidRDefault="000E46CB">
      <w:pPr>
        <w:pStyle w:val="ListParagraph"/>
        <w:numPr>
          <w:ilvl w:val="0"/>
          <w:numId w:val="269"/>
        </w:numPr>
        <w:tabs>
          <w:tab w:val="left" w:pos="1359"/>
          <w:tab w:val="left" w:pos="1360"/>
        </w:tabs>
        <w:spacing w:before="18"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4AF2EBB1" w14:textId="77777777" w:rsidR="00942630" w:rsidRDefault="000E46CB">
      <w:pPr>
        <w:pStyle w:val="ListParagraph"/>
        <w:numPr>
          <w:ilvl w:val="0"/>
          <w:numId w:val="269"/>
        </w:numPr>
        <w:tabs>
          <w:tab w:val="left" w:pos="1359"/>
          <w:tab w:val="left" w:pos="1360"/>
        </w:tabs>
        <w:spacing w:before="6"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6448CAC0" w14:textId="77777777" w:rsidR="00942630" w:rsidRDefault="000E46CB">
      <w:pPr>
        <w:pStyle w:val="ListParagraph"/>
        <w:numPr>
          <w:ilvl w:val="0"/>
          <w:numId w:val="269"/>
        </w:numPr>
        <w:tabs>
          <w:tab w:val="left" w:pos="1359"/>
          <w:tab w:val="left" w:pos="1360"/>
        </w:tabs>
        <w:spacing w:before="10"/>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10"/>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579725B4" w14:textId="77777777" w:rsidR="00942630" w:rsidRDefault="00942630">
      <w:pPr>
        <w:pStyle w:val="BodyText"/>
        <w:spacing w:before="9"/>
        <w:rPr>
          <w:sz w:val="17"/>
        </w:rPr>
      </w:pPr>
    </w:p>
    <w:p w14:paraId="5C8E513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74</w:t>
      </w:r>
    </w:p>
    <w:p w14:paraId="5ACDA6BB" w14:textId="77777777" w:rsidR="00942630" w:rsidRDefault="00942630">
      <w:pPr>
        <w:jc w:val="center"/>
        <w:rPr>
          <w:sz w:val="20"/>
        </w:rPr>
        <w:sectPr w:rsidR="00942630">
          <w:pgSz w:w="15840" w:h="12240" w:orient="landscape"/>
          <w:pgMar w:top="1140" w:right="460" w:bottom="580" w:left="800" w:header="0" w:footer="394" w:gutter="0"/>
          <w:cols w:space="720"/>
        </w:sectPr>
      </w:pPr>
    </w:p>
    <w:p w14:paraId="1E823D49" w14:textId="77777777" w:rsidR="00942630" w:rsidRDefault="00942630">
      <w:pPr>
        <w:pStyle w:val="BodyText"/>
        <w:spacing w:before="7"/>
        <w:rPr>
          <w:sz w:val="16"/>
        </w:rPr>
      </w:pPr>
    </w:p>
    <w:p w14:paraId="0575DBD6"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157F4AB4" w14:textId="77777777" w:rsidR="00942630" w:rsidRDefault="000E46CB">
      <w:pPr>
        <w:pStyle w:val="BodyText"/>
        <w:spacing w:before="269"/>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informational text.</w:t>
      </w:r>
    </w:p>
    <w:p w14:paraId="4F61AA70" w14:textId="58F64431" w:rsidR="00942630" w:rsidRDefault="000E46CB">
      <w:pPr>
        <w:pStyle w:val="BodyText"/>
        <w:ind w:left="640" w:right="1033" w:hanging="1"/>
        <w:rPr>
          <w:spacing w:val="-2"/>
        </w:rPr>
      </w:pPr>
      <w:r>
        <w:rPr>
          <w:b/>
        </w:rPr>
        <w:t>LA.6.RI.1</w:t>
      </w:r>
      <w:r>
        <w:rPr>
          <w:b/>
          <w:spacing w:val="-1"/>
        </w:rPr>
        <w:t xml:space="preserve"> </w:t>
      </w:r>
      <w:r>
        <w:t>Determine</w:t>
      </w:r>
      <w:r>
        <w:rPr>
          <w:spacing w:val="-5"/>
        </w:rPr>
        <w:t xml:space="preserve"> </w:t>
      </w:r>
      <w:r>
        <w:t>the implied</w:t>
      </w:r>
      <w:r>
        <w:rPr>
          <w:spacing w:val="-3"/>
        </w:rPr>
        <w:t xml:space="preserve"> </w:t>
      </w:r>
      <w:r>
        <w:t>or</w:t>
      </w:r>
      <w:r>
        <w:rPr>
          <w:spacing w:val="-5"/>
        </w:rPr>
        <w:t xml:space="preserve"> </w:t>
      </w:r>
      <w:r>
        <w:t>explicit central</w:t>
      </w:r>
      <w:r>
        <w:rPr>
          <w:spacing w:val="-2"/>
        </w:rPr>
        <w:t xml:space="preserve"> </w:t>
      </w:r>
      <w:r>
        <w:t>idea</w:t>
      </w:r>
      <w:r>
        <w:rPr>
          <w:spacing w:val="-3"/>
        </w:rPr>
        <w:t xml:space="preserve"> </w:t>
      </w:r>
      <w:r>
        <w:t>of</w:t>
      </w:r>
      <w:r>
        <w:rPr>
          <w:spacing w:val="-3"/>
        </w:rPr>
        <w:t xml:space="preserve"> </w:t>
      </w:r>
      <w:r>
        <w:t>an</w:t>
      </w:r>
      <w:r>
        <w:rPr>
          <w:spacing w:val="-1"/>
        </w:rPr>
        <w:t xml:space="preserve"> </w:t>
      </w:r>
      <w:r>
        <w:t>informational</w:t>
      </w:r>
      <w:r>
        <w:rPr>
          <w:spacing w:val="-2"/>
        </w:rPr>
        <w:t xml:space="preserve"> </w:t>
      </w:r>
      <w:r>
        <w:t>text and how</w:t>
      </w:r>
      <w:r>
        <w:rPr>
          <w:spacing w:val="-2"/>
        </w:rPr>
        <w:t xml:space="preserve"> </w:t>
      </w:r>
      <w:r>
        <w:t>it</w:t>
      </w:r>
      <w:r>
        <w:rPr>
          <w:spacing w:val="-4"/>
        </w:rPr>
        <w:t xml:space="preserve"> </w:t>
      </w:r>
      <w:r>
        <w:t>develops</w:t>
      </w:r>
      <w:r>
        <w:rPr>
          <w:spacing w:val="-1"/>
        </w:rPr>
        <w:t xml:space="preserve"> </w:t>
      </w:r>
      <w:r>
        <w:t>over</w:t>
      </w:r>
      <w:r>
        <w:rPr>
          <w:spacing w:val="-5"/>
        </w:rPr>
        <w:t xml:space="preserve"> </w:t>
      </w:r>
      <w:r>
        <w:t>the</w:t>
      </w:r>
      <w:r>
        <w:rPr>
          <w:spacing w:val="-5"/>
        </w:rPr>
        <w:t xml:space="preserve"> </w:t>
      </w:r>
      <w:r>
        <w:t>course of</w:t>
      </w:r>
      <w:r>
        <w:rPr>
          <w:spacing w:val="-3"/>
        </w:rPr>
        <w:t xml:space="preserve"> </w:t>
      </w:r>
      <w:r>
        <w:t xml:space="preserve">a </w:t>
      </w:r>
      <w:r>
        <w:rPr>
          <w:spacing w:val="-2"/>
        </w:rPr>
        <w:t>text.</w:t>
      </w:r>
    </w:p>
    <w:p w14:paraId="0A98402F" w14:textId="13533336" w:rsidR="00557F74" w:rsidRDefault="00557F74" w:rsidP="00557F74">
      <w:pPr>
        <w:pStyle w:val="BodyText"/>
        <w:ind w:right="1033"/>
      </w:pPr>
    </w:p>
    <w:p w14:paraId="70D47CBA" w14:textId="77777777" w:rsidR="00942630" w:rsidRDefault="000E46CB">
      <w:pPr>
        <w:pStyle w:val="BodyText"/>
        <w:spacing w:line="242" w:lineRule="auto"/>
        <w:ind w:left="640" w:right="1716"/>
      </w:pPr>
      <w:r>
        <w:rPr>
          <w:b/>
        </w:rPr>
        <w:t>LA.6.RI.2</w:t>
      </w:r>
      <w:r>
        <w:rPr>
          <w:b/>
          <w:spacing w:val="-1"/>
        </w:rPr>
        <w:t xml:space="preserve"> </w:t>
      </w:r>
      <w:r>
        <w:t>Explain</w:t>
      </w:r>
      <w:r>
        <w:rPr>
          <w:spacing w:val="-1"/>
        </w:rPr>
        <w:t xml:space="preserve"> </w:t>
      </w:r>
      <w:r>
        <w:t>how</w:t>
      </w:r>
      <w:r>
        <w:rPr>
          <w:spacing w:val="-2"/>
        </w:rPr>
        <w:t xml:space="preserve"> </w:t>
      </w:r>
      <w:r>
        <w:t>a</w:t>
      </w:r>
      <w:r>
        <w:rPr>
          <w:spacing w:val="-3"/>
        </w:rPr>
        <w:t xml:space="preserve"> </w:t>
      </w:r>
      <w:r>
        <w:t>key individual, event,</w:t>
      </w:r>
      <w:r>
        <w:rPr>
          <w:spacing w:val="-5"/>
        </w:rPr>
        <w:t xml:space="preserve"> </w:t>
      </w:r>
      <w:r>
        <w:t>or idea</w:t>
      </w:r>
      <w:r>
        <w:rPr>
          <w:spacing w:val="-3"/>
        </w:rPr>
        <w:t xml:space="preserve"> </w:t>
      </w:r>
      <w:r>
        <w:t>or</w:t>
      </w:r>
      <w:r>
        <w:rPr>
          <w:spacing w:val="-5"/>
        </w:rPr>
        <w:t xml:space="preserve"> </w:t>
      </w:r>
      <w:r>
        <w:t>concept is</w:t>
      </w:r>
      <w:r>
        <w:rPr>
          <w:spacing w:val="-5"/>
        </w:rPr>
        <w:t xml:space="preserve"> </w:t>
      </w:r>
      <w:r>
        <w:t>introduced and</w:t>
      </w:r>
      <w:r>
        <w:rPr>
          <w:spacing w:val="-3"/>
        </w:rPr>
        <w:t xml:space="preserve"> </w:t>
      </w:r>
      <w:r>
        <w:t>developed,</w:t>
      </w:r>
      <w:r>
        <w:rPr>
          <w:spacing w:val="-5"/>
        </w:rPr>
        <w:t xml:space="preserve"> </w:t>
      </w:r>
      <w:r>
        <w:t>drawing</w:t>
      </w:r>
      <w:r>
        <w:rPr>
          <w:spacing w:val="-1"/>
        </w:rPr>
        <w:t xml:space="preserve"> </w:t>
      </w:r>
      <w:r>
        <w:t>on</w:t>
      </w:r>
      <w:r>
        <w:rPr>
          <w:spacing w:val="-6"/>
        </w:rPr>
        <w:t xml:space="preserve"> </w:t>
      </w:r>
      <w:r>
        <w:t>specific supporting details in an informational text.</w:t>
      </w:r>
    </w:p>
    <w:p w14:paraId="22C1D6F2" w14:textId="77777777" w:rsidR="00942630" w:rsidRDefault="00942630">
      <w:pPr>
        <w:pStyle w:val="BodyText"/>
        <w:spacing w:before="4"/>
        <w:rPr>
          <w:sz w:val="21"/>
        </w:rPr>
      </w:pPr>
    </w:p>
    <w:p w14:paraId="015FC0A2" w14:textId="77777777" w:rsidR="00942630" w:rsidRDefault="000E46CB">
      <w:pPr>
        <w:pStyle w:val="BodyText"/>
        <w:spacing w:before="1"/>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w:t>
      </w:r>
    </w:p>
    <w:p w14:paraId="516DBB9A" w14:textId="77777777" w:rsidR="00942630" w:rsidRDefault="000E46CB">
      <w:pPr>
        <w:pStyle w:val="BodyText"/>
        <w:spacing w:line="268" w:lineRule="exact"/>
        <w:ind w:left="640"/>
      </w:pPr>
      <w:r>
        <w:rPr>
          <w:b/>
        </w:rPr>
        <w:t>LA.6.RI.3</w:t>
      </w:r>
      <w:r>
        <w:rPr>
          <w:b/>
          <w:spacing w:val="-8"/>
        </w:rPr>
        <w:t xml:space="preserve"> </w:t>
      </w:r>
      <w:r>
        <w:t>Explain</w:t>
      </w:r>
      <w:r>
        <w:rPr>
          <w:spacing w:val="-5"/>
        </w:rPr>
        <w:t xml:space="preserve"> </w:t>
      </w:r>
      <w:r>
        <w:t>how</w:t>
      </w:r>
      <w:r>
        <w:rPr>
          <w:spacing w:val="-7"/>
        </w:rPr>
        <w:t xml:space="preserve"> </w:t>
      </w:r>
      <w:r>
        <w:t>an</w:t>
      </w:r>
      <w:r>
        <w:rPr>
          <w:spacing w:val="-5"/>
        </w:rPr>
        <w:t xml:space="preserve"> </w:t>
      </w:r>
      <w:r>
        <w:t>author</w:t>
      </w:r>
      <w:r>
        <w:rPr>
          <w:spacing w:val="-4"/>
        </w:rPr>
        <w:t xml:space="preserve"> </w:t>
      </w:r>
      <w:r>
        <w:t>establishes</w:t>
      </w:r>
      <w:r>
        <w:rPr>
          <w:spacing w:val="-5"/>
        </w:rPr>
        <w:t xml:space="preserve"> </w:t>
      </w:r>
      <w:r>
        <w:t>and</w:t>
      </w:r>
      <w:r>
        <w:rPr>
          <w:spacing w:val="-3"/>
        </w:rPr>
        <w:t xml:space="preserve"> </w:t>
      </w:r>
      <w:r>
        <w:t>conveys</w:t>
      </w:r>
      <w:r>
        <w:rPr>
          <w:spacing w:val="-5"/>
        </w:rPr>
        <w:t xml:space="preserve"> </w:t>
      </w:r>
      <w:r>
        <w:t>a</w:t>
      </w:r>
      <w:r>
        <w:rPr>
          <w:spacing w:val="-7"/>
        </w:rPr>
        <w:t xml:space="preserve"> </w:t>
      </w:r>
      <w:r>
        <w:t>perspective</w:t>
      </w:r>
      <w:r>
        <w:rPr>
          <w:spacing w:val="-5"/>
        </w:rPr>
        <w:t xml:space="preserve"> </w:t>
      </w:r>
      <w:r>
        <w:t>or</w:t>
      </w:r>
      <w:r>
        <w:rPr>
          <w:spacing w:val="-9"/>
        </w:rPr>
        <w:t xml:space="preserve"> </w:t>
      </w:r>
      <w:r>
        <w:t>purpose</w:t>
      </w:r>
      <w:r>
        <w:rPr>
          <w:spacing w:val="-4"/>
        </w:rPr>
        <w:t xml:space="preserve"> </w:t>
      </w:r>
      <w:r>
        <w:t>in</w:t>
      </w:r>
      <w:r>
        <w:rPr>
          <w:spacing w:val="-10"/>
        </w:rPr>
        <w:t xml:space="preserve"> </w:t>
      </w:r>
      <w:r>
        <w:t>an</w:t>
      </w:r>
      <w:r>
        <w:rPr>
          <w:spacing w:val="-5"/>
        </w:rPr>
        <w:t xml:space="preserve"> </w:t>
      </w:r>
      <w:r>
        <w:t>informational</w:t>
      </w:r>
      <w:r>
        <w:rPr>
          <w:spacing w:val="-6"/>
        </w:rPr>
        <w:t xml:space="preserve"> </w:t>
      </w:r>
      <w:r>
        <w:rPr>
          <w:spacing w:val="-2"/>
        </w:rPr>
        <w:t>text.</w:t>
      </w:r>
    </w:p>
    <w:p w14:paraId="79C2D7FD" w14:textId="77777777" w:rsidR="00942630" w:rsidRDefault="000E46CB">
      <w:pPr>
        <w:pStyle w:val="BodyText"/>
        <w:spacing w:before="3"/>
        <w:ind w:left="640" w:right="1033"/>
      </w:pPr>
      <w:r>
        <w:rPr>
          <w:b/>
        </w:rPr>
        <w:t>LA.6.RI.4</w:t>
      </w:r>
      <w:r>
        <w:rPr>
          <w:b/>
          <w:spacing w:val="-2"/>
        </w:rPr>
        <w:t xml:space="preserve"> </w:t>
      </w:r>
      <w:r>
        <w:t>Analyze</w:t>
      </w:r>
      <w:r>
        <w:rPr>
          <w:spacing w:val="-1"/>
        </w:rPr>
        <w:t xml:space="preserve"> </w:t>
      </w:r>
      <w:r>
        <w:t>how</w:t>
      </w:r>
      <w:r>
        <w:rPr>
          <w:spacing w:val="-3"/>
        </w:rPr>
        <w:t xml:space="preserve"> </w:t>
      </w:r>
      <w:r>
        <w:t>a</w:t>
      </w:r>
      <w:r>
        <w:rPr>
          <w:spacing w:val="-3"/>
        </w:rPr>
        <w:t xml:space="preserve"> </w:t>
      </w:r>
      <w:r>
        <w:t>particular</w:t>
      </w:r>
      <w:r>
        <w:rPr>
          <w:spacing w:val="-1"/>
        </w:rPr>
        <w:t xml:space="preserve"> </w:t>
      </w:r>
      <w:r>
        <w:t>sentence,</w:t>
      </w:r>
      <w:r>
        <w:rPr>
          <w:spacing w:val="-5"/>
        </w:rPr>
        <w:t xml:space="preserve"> </w:t>
      </w:r>
      <w:r>
        <w:t>paragraph,</w:t>
      </w:r>
      <w:r>
        <w:rPr>
          <w:spacing w:val="-1"/>
        </w:rPr>
        <w:t xml:space="preserve"> </w:t>
      </w:r>
      <w:r>
        <w:t>chapter,</w:t>
      </w:r>
      <w:r>
        <w:rPr>
          <w:spacing w:val="-1"/>
        </w:rPr>
        <w:t xml:space="preserve"> </w:t>
      </w:r>
      <w:r>
        <w:t>or</w:t>
      </w:r>
      <w:r>
        <w:rPr>
          <w:spacing w:val="-5"/>
        </w:rPr>
        <w:t xml:space="preserve"> </w:t>
      </w:r>
      <w:r>
        <w:t>section</w:t>
      </w:r>
      <w:r>
        <w:rPr>
          <w:spacing w:val="-2"/>
        </w:rPr>
        <w:t xml:space="preserve"> </w:t>
      </w:r>
      <w:r>
        <w:t>fits</w:t>
      </w:r>
      <w:r>
        <w:rPr>
          <w:spacing w:val="-5"/>
        </w:rPr>
        <w:t xml:space="preserve"> </w:t>
      </w:r>
      <w:r>
        <w:t>into</w:t>
      </w:r>
      <w:r>
        <w:rPr>
          <w:spacing w:val="-6"/>
        </w:rPr>
        <w:t xml:space="preserve"> </w:t>
      </w:r>
      <w:r>
        <w:t>the</w:t>
      </w:r>
      <w:r>
        <w:rPr>
          <w:spacing w:val="-1"/>
        </w:rPr>
        <w:t xml:space="preserve"> </w:t>
      </w:r>
      <w:r>
        <w:t>overall</w:t>
      </w:r>
      <w:r>
        <w:rPr>
          <w:spacing w:val="-3"/>
        </w:rPr>
        <w:t xml:space="preserve"> </w:t>
      </w:r>
      <w:r>
        <w:t>structure</w:t>
      </w:r>
      <w:r>
        <w:rPr>
          <w:spacing w:val="-1"/>
        </w:rPr>
        <w:t xml:space="preserve"> </w:t>
      </w:r>
      <w:r>
        <w:t>of</w:t>
      </w:r>
      <w:r>
        <w:rPr>
          <w:spacing w:val="-3"/>
        </w:rPr>
        <w:t xml:space="preserve"> </w:t>
      </w:r>
      <w:r>
        <w:t>a</w:t>
      </w:r>
      <w:r>
        <w:rPr>
          <w:spacing w:val="-3"/>
        </w:rPr>
        <w:t xml:space="preserve"> </w:t>
      </w:r>
      <w:r>
        <w:t>text and contributes to the development of the ideas.</w:t>
      </w:r>
    </w:p>
    <w:p w14:paraId="42E4F06F" w14:textId="77777777" w:rsidR="00942630" w:rsidRDefault="00942630">
      <w:pPr>
        <w:pStyle w:val="BodyText"/>
        <w:spacing w:before="9"/>
        <w:rPr>
          <w:sz w:val="21"/>
        </w:rPr>
      </w:pPr>
    </w:p>
    <w:p w14:paraId="63E89EF9" w14:textId="77777777" w:rsidR="00942630" w:rsidRDefault="000E46CB">
      <w:pPr>
        <w:pStyle w:val="BodyText"/>
        <w:spacing w:before="1"/>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informational text.</w:t>
      </w:r>
    </w:p>
    <w:p w14:paraId="6E27AFB0" w14:textId="77777777" w:rsidR="00942630" w:rsidRDefault="000E46CB">
      <w:pPr>
        <w:pStyle w:val="BodyText"/>
        <w:spacing w:before="2" w:line="269" w:lineRule="exact"/>
        <w:ind w:left="640"/>
      </w:pPr>
      <w:r>
        <w:rPr>
          <w:b/>
        </w:rPr>
        <w:t>LA.6.RI.5</w:t>
      </w:r>
      <w:r>
        <w:rPr>
          <w:b/>
          <w:spacing w:val="-8"/>
        </w:rPr>
        <w:t xml:space="preserve"> </w:t>
      </w:r>
      <w:r>
        <w:t>Compare</w:t>
      </w:r>
      <w:r>
        <w:rPr>
          <w:spacing w:val="-4"/>
        </w:rPr>
        <w:t xml:space="preserve"> </w:t>
      </w:r>
      <w:r>
        <w:t>and</w:t>
      </w:r>
      <w:r>
        <w:rPr>
          <w:spacing w:val="-6"/>
        </w:rPr>
        <w:t xml:space="preserve"> </w:t>
      </w:r>
      <w:r>
        <w:t>contrast</w:t>
      </w:r>
      <w:r>
        <w:rPr>
          <w:spacing w:val="-4"/>
        </w:rPr>
        <w:t xml:space="preserve"> </w:t>
      </w:r>
      <w:r>
        <w:t>one</w:t>
      </w:r>
      <w:r>
        <w:rPr>
          <w:spacing w:val="-4"/>
        </w:rPr>
        <w:t xml:space="preserve"> </w:t>
      </w:r>
      <w:r>
        <w:t>author’s</w:t>
      </w:r>
      <w:r>
        <w:rPr>
          <w:spacing w:val="-8"/>
        </w:rPr>
        <w:t xml:space="preserve"> </w:t>
      </w:r>
      <w:r>
        <w:t>presentation</w:t>
      </w:r>
      <w:r>
        <w:rPr>
          <w:spacing w:val="-5"/>
        </w:rPr>
        <w:t xml:space="preserve"> </w:t>
      </w:r>
      <w:r>
        <w:t>of</w:t>
      </w:r>
      <w:r>
        <w:rPr>
          <w:spacing w:val="-7"/>
        </w:rPr>
        <w:t xml:space="preserve"> </w:t>
      </w:r>
      <w:r>
        <w:t>information</w:t>
      </w:r>
      <w:r>
        <w:rPr>
          <w:spacing w:val="-5"/>
        </w:rPr>
        <w:t xml:space="preserve"> </w:t>
      </w:r>
      <w:r>
        <w:t>with</w:t>
      </w:r>
      <w:r>
        <w:rPr>
          <w:spacing w:val="-10"/>
        </w:rPr>
        <w:t xml:space="preserve"> </w:t>
      </w:r>
      <w:r>
        <w:t>that</w:t>
      </w:r>
      <w:r>
        <w:rPr>
          <w:spacing w:val="-3"/>
        </w:rPr>
        <w:t xml:space="preserve"> </w:t>
      </w:r>
      <w:r>
        <w:t>of</w:t>
      </w:r>
      <w:r>
        <w:rPr>
          <w:spacing w:val="-6"/>
        </w:rPr>
        <w:t xml:space="preserve"> </w:t>
      </w:r>
      <w:r>
        <w:rPr>
          <w:spacing w:val="-2"/>
        </w:rPr>
        <w:t>another.</w:t>
      </w:r>
    </w:p>
    <w:p w14:paraId="038BEF19" w14:textId="77777777" w:rsidR="00942630" w:rsidRDefault="000E46CB">
      <w:pPr>
        <w:pStyle w:val="BodyText"/>
        <w:spacing w:line="269" w:lineRule="exact"/>
        <w:ind w:left="640"/>
      </w:pPr>
      <w:r>
        <w:rPr>
          <w:b/>
        </w:rPr>
        <w:t>LA.6.RI.6</w:t>
      </w:r>
      <w:r>
        <w:rPr>
          <w:b/>
          <w:spacing w:val="-6"/>
        </w:rPr>
        <w:t xml:space="preserve"> </w:t>
      </w:r>
      <w:r>
        <w:t>Analyze</w:t>
      </w:r>
      <w:r>
        <w:rPr>
          <w:spacing w:val="-7"/>
        </w:rPr>
        <w:t xml:space="preserve"> </w:t>
      </w:r>
      <w:r>
        <w:t>the</w:t>
      </w:r>
      <w:r>
        <w:rPr>
          <w:spacing w:val="-7"/>
        </w:rPr>
        <w:t xml:space="preserve"> </w:t>
      </w:r>
      <w:r>
        <w:t>development</w:t>
      </w:r>
      <w:r>
        <w:rPr>
          <w:spacing w:val="-1"/>
        </w:rPr>
        <w:t xml:space="preserve"> </w:t>
      </w:r>
      <w:r>
        <w:t>of</w:t>
      </w:r>
      <w:r>
        <w:rPr>
          <w:spacing w:val="-5"/>
        </w:rPr>
        <w:t xml:space="preserve"> </w:t>
      </w:r>
      <w:r>
        <w:t>an</w:t>
      </w:r>
      <w:r>
        <w:rPr>
          <w:spacing w:val="-3"/>
        </w:rPr>
        <w:t xml:space="preserve"> </w:t>
      </w:r>
      <w:r>
        <w:t>argument</w:t>
      </w:r>
      <w:r>
        <w:rPr>
          <w:spacing w:val="-2"/>
        </w:rPr>
        <w:t xml:space="preserve"> </w:t>
      </w:r>
      <w:r>
        <w:t>and</w:t>
      </w:r>
      <w:r>
        <w:rPr>
          <w:spacing w:val="-5"/>
        </w:rPr>
        <w:t xml:space="preserve"> </w:t>
      </w:r>
      <w:r>
        <w:t>identify</w:t>
      </w:r>
      <w:r>
        <w:rPr>
          <w:spacing w:val="-6"/>
        </w:rPr>
        <w:t xml:space="preserve"> </w:t>
      </w:r>
      <w:r>
        <w:t>the</w:t>
      </w:r>
      <w:r>
        <w:rPr>
          <w:spacing w:val="-7"/>
        </w:rPr>
        <w:t xml:space="preserve"> </w:t>
      </w:r>
      <w:r>
        <w:t>type(s)</w:t>
      </w:r>
      <w:r>
        <w:rPr>
          <w:spacing w:val="-7"/>
        </w:rPr>
        <w:t xml:space="preserve"> </w:t>
      </w:r>
      <w:r>
        <w:t>of</w:t>
      </w:r>
      <w:r>
        <w:rPr>
          <w:spacing w:val="-5"/>
        </w:rPr>
        <w:t xml:space="preserve"> </w:t>
      </w:r>
      <w:r>
        <w:t>reasoning</w:t>
      </w:r>
      <w:r>
        <w:rPr>
          <w:spacing w:val="-8"/>
        </w:rPr>
        <w:t xml:space="preserve"> </w:t>
      </w:r>
      <w:r>
        <w:t>used</w:t>
      </w:r>
      <w:r>
        <w:rPr>
          <w:spacing w:val="-2"/>
        </w:rPr>
        <w:t xml:space="preserve"> </w:t>
      </w:r>
      <w:r>
        <w:t>to</w:t>
      </w:r>
      <w:r>
        <w:rPr>
          <w:spacing w:val="-8"/>
        </w:rPr>
        <w:t xml:space="preserve"> </w:t>
      </w:r>
      <w:r>
        <w:t>support</w:t>
      </w:r>
      <w:r>
        <w:rPr>
          <w:spacing w:val="-6"/>
        </w:rPr>
        <w:t xml:space="preserve"> </w:t>
      </w:r>
      <w:r>
        <w:t>the</w:t>
      </w:r>
      <w:r>
        <w:rPr>
          <w:spacing w:val="-6"/>
        </w:rPr>
        <w:t xml:space="preserve"> </w:t>
      </w:r>
      <w:r>
        <w:rPr>
          <w:spacing w:val="-2"/>
        </w:rPr>
        <w:t>argument.</w:t>
      </w:r>
    </w:p>
    <w:p w14:paraId="2A6044CF" w14:textId="77777777" w:rsidR="00942630" w:rsidRDefault="000E46CB">
      <w:pPr>
        <w:pStyle w:val="BodyText"/>
        <w:spacing w:line="269" w:lineRule="exact"/>
        <w:ind w:left="640"/>
      </w:pPr>
      <w:r>
        <w:rPr>
          <w:b/>
        </w:rPr>
        <w:t>LA.6.RI.7</w:t>
      </w:r>
      <w:r>
        <w:rPr>
          <w:b/>
          <w:spacing w:val="-7"/>
        </w:rPr>
        <w:t xml:space="preserve"> </w:t>
      </w:r>
      <w:r>
        <w:t>Compare</w:t>
      </w:r>
      <w:r>
        <w:rPr>
          <w:spacing w:val="-7"/>
        </w:rPr>
        <w:t xml:space="preserve"> </w:t>
      </w:r>
      <w:r>
        <w:t>and</w:t>
      </w:r>
      <w:r>
        <w:rPr>
          <w:spacing w:val="-8"/>
        </w:rPr>
        <w:t xml:space="preserve"> </w:t>
      </w:r>
      <w:r>
        <w:t>contrast</w:t>
      </w:r>
      <w:r>
        <w:rPr>
          <w:spacing w:val="-10"/>
        </w:rPr>
        <w:t xml:space="preserve"> </w:t>
      </w:r>
      <w:r>
        <w:t>regional,</w:t>
      </w:r>
      <w:r>
        <w:rPr>
          <w:spacing w:val="-6"/>
        </w:rPr>
        <w:t xml:space="preserve"> </w:t>
      </w:r>
      <w:r>
        <w:t>national,</w:t>
      </w:r>
      <w:r>
        <w:rPr>
          <w:spacing w:val="-6"/>
        </w:rPr>
        <w:t xml:space="preserve"> </w:t>
      </w:r>
      <w:r>
        <w:t>and/or</w:t>
      </w:r>
      <w:r>
        <w:rPr>
          <w:spacing w:val="-6"/>
        </w:rPr>
        <w:t xml:space="preserve"> </w:t>
      </w:r>
      <w:r>
        <w:t>multicultural</w:t>
      </w:r>
      <w:r>
        <w:rPr>
          <w:spacing w:val="-8"/>
        </w:rPr>
        <w:t xml:space="preserve"> </w:t>
      </w:r>
      <w:r>
        <w:t>perspectives</w:t>
      </w:r>
      <w:r>
        <w:rPr>
          <w:spacing w:val="-10"/>
        </w:rPr>
        <w:t xml:space="preserve"> </w:t>
      </w:r>
      <w:r>
        <w:t>within</w:t>
      </w:r>
      <w:r>
        <w:rPr>
          <w:spacing w:val="-11"/>
        </w:rPr>
        <w:t xml:space="preserve"> </w:t>
      </w:r>
      <w:r>
        <w:t>and</w:t>
      </w:r>
      <w:r>
        <w:rPr>
          <w:spacing w:val="-5"/>
        </w:rPr>
        <w:t xml:space="preserve"> </w:t>
      </w:r>
      <w:r>
        <w:t>across</w:t>
      </w:r>
      <w:r>
        <w:rPr>
          <w:spacing w:val="-11"/>
        </w:rPr>
        <w:t xml:space="preserve"> </w:t>
      </w:r>
      <w:r>
        <w:t>informational</w:t>
      </w:r>
      <w:r>
        <w:rPr>
          <w:spacing w:val="-7"/>
        </w:rPr>
        <w:t xml:space="preserve"> </w:t>
      </w:r>
      <w:r>
        <w:rPr>
          <w:spacing w:val="-2"/>
        </w:rPr>
        <w:t>texts.</w:t>
      </w:r>
    </w:p>
    <w:p w14:paraId="4A3C91EA" w14:textId="77777777" w:rsidR="00942630" w:rsidRDefault="00942630">
      <w:pPr>
        <w:pStyle w:val="BodyText"/>
        <w:spacing w:before="10"/>
        <w:rPr>
          <w:sz w:val="21"/>
        </w:rPr>
      </w:pPr>
    </w:p>
    <w:p w14:paraId="10B69A3F" w14:textId="77777777" w:rsidR="00942630" w:rsidRDefault="000E46CB">
      <w:pPr>
        <w:spacing w:before="1" w:line="242"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48482D5E" w14:textId="77777777" w:rsidR="00942630" w:rsidRDefault="000E46CB">
      <w:pPr>
        <w:pStyle w:val="BodyText"/>
        <w:ind w:left="640" w:right="1033"/>
      </w:pPr>
      <w:r>
        <w:rPr>
          <w:b/>
        </w:rPr>
        <w:t>LA.6.RI.8</w:t>
      </w:r>
      <w:r>
        <w:rPr>
          <w:b/>
          <w:spacing w:val="-1"/>
        </w:rPr>
        <w:t xml:space="preserve"> </w:t>
      </w:r>
      <w:r>
        <w:t>Read and</w:t>
      </w:r>
      <w:r>
        <w:rPr>
          <w:spacing w:val="-3"/>
        </w:rPr>
        <w:t xml:space="preserve"> </w:t>
      </w:r>
      <w:r>
        <w:t>comprehend</w:t>
      </w:r>
      <w:r>
        <w:rPr>
          <w:spacing w:val="-3"/>
        </w:rPr>
        <w:t xml:space="preserve"> </w:t>
      </w:r>
      <w:r>
        <w:t>a</w:t>
      </w:r>
      <w:r>
        <w:rPr>
          <w:spacing w:val="-3"/>
        </w:rPr>
        <w:t xml:space="preserve"> </w:t>
      </w:r>
      <w:r>
        <w:t>wide</w:t>
      </w:r>
      <w:r>
        <w:rPr>
          <w:spacing w:val="-5"/>
        </w:rPr>
        <w:t xml:space="preserve"> </w:t>
      </w:r>
      <w:r>
        <w:t>range of</w:t>
      </w:r>
      <w:r>
        <w:rPr>
          <w:spacing w:val="-3"/>
        </w:rPr>
        <w:t xml:space="preserve"> </w:t>
      </w:r>
      <w:r>
        <w:t>informational</w:t>
      </w:r>
      <w:r>
        <w:rPr>
          <w:spacing w:val="-2"/>
        </w:rPr>
        <w:t xml:space="preserve"> </w:t>
      </w:r>
      <w:r>
        <w:t>texts</w:t>
      </w:r>
      <w:r>
        <w:rPr>
          <w:spacing w:val="-5"/>
        </w:rPr>
        <w:t xml:space="preserve"> </w:t>
      </w:r>
      <w:r>
        <w:t>of</w:t>
      </w:r>
      <w:r>
        <w:rPr>
          <w:spacing w:val="-3"/>
        </w:rPr>
        <w:t xml:space="preserve"> </w:t>
      </w:r>
      <w:r>
        <w:t>appropriate complexity for</w:t>
      </w:r>
      <w:r>
        <w:rPr>
          <w:spacing w:val="-5"/>
        </w:rPr>
        <w:t xml:space="preserve"> </w:t>
      </w:r>
      <w:r>
        <w:t>the</w:t>
      </w:r>
      <w:r>
        <w:rPr>
          <w:spacing w:val="-5"/>
        </w:rPr>
        <w:t xml:space="preserve"> </w:t>
      </w:r>
      <w:r>
        <w:t>6-8</w:t>
      </w:r>
      <w:r>
        <w:rPr>
          <w:spacing w:val="-3"/>
        </w:rPr>
        <w:t xml:space="preserve"> </w:t>
      </w:r>
      <w:r>
        <w:t>grade band proficiently, with scaffolding as needed at the high end of the range.</w:t>
      </w:r>
    </w:p>
    <w:p w14:paraId="140137C2" w14:textId="77777777" w:rsidR="00942630" w:rsidRDefault="00942630">
      <w:pPr>
        <w:pStyle w:val="BodyText"/>
        <w:spacing w:before="9"/>
        <w:rPr>
          <w:sz w:val="21"/>
        </w:rPr>
      </w:pPr>
    </w:p>
    <w:p w14:paraId="0DC4C155"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503981AA" w14:textId="77777777" w:rsidR="00942630" w:rsidRDefault="000E46CB">
      <w:pPr>
        <w:pStyle w:val="ListParagraph"/>
        <w:numPr>
          <w:ilvl w:val="0"/>
          <w:numId w:val="269"/>
        </w:numPr>
        <w:tabs>
          <w:tab w:val="left" w:pos="1359"/>
          <w:tab w:val="left" w:pos="1360"/>
        </w:tabs>
        <w:spacing w:before="24"/>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493041E8"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5B5D3161"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213C36C0" w14:textId="77777777" w:rsidR="00942630" w:rsidRDefault="000E46CB">
      <w:pPr>
        <w:pStyle w:val="ListParagraph"/>
        <w:numPr>
          <w:ilvl w:val="0"/>
          <w:numId w:val="269"/>
        </w:numPr>
        <w:tabs>
          <w:tab w:val="left" w:pos="1359"/>
          <w:tab w:val="left" w:pos="1360"/>
        </w:tabs>
        <w:spacing w:before="5" w:line="252" w:lineRule="auto"/>
        <w:ind w:left="1360" w:right="1056"/>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1"/>
          <w:sz w:val="20"/>
        </w:rPr>
        <w:t xml:space="preserve"> </w:t>
      </w:r>
      <w:r>
        <w:rPr>
          <w:sz w:val="20"/>
        </w:rPr>
        <w:t>author</w:t>
      </w:r>
      <w:r>
        <w:rPr>
          <w:spacing w:val="-6"/>
          <w:sz w:val="20"/>
        </w:rPr>
        <w:t xml:space="preserve"> </w:t>
      </w:r>
      <w:r>
        <w:rPr>
          <w:sz w:val="20"/>
        </w:rPr>
        <w:t>organizes</w:t>
      </w:r>
      <w:r>
        <w:rPr>
          <w:spacing w:val="-5"/>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Students at</w:t>
      </w:r>
      <w:r>
        <w:rPr>
          <w:spacing w:val="-4"/>
          <w:sz w:val="20"/>
        </w:rPr>
        <w:t xml:space="preserve"> </w:t>
      </w:r>
      <w:r>
        <w:rPr>
          <w:sz w:val="20"/>
        </w:rPr>
        <w:t>this grade</w:t>
      </w:r>
      <w:r>
        <w:rPr>
          <w:spacing w:val="-4"/>
          <w:sz w:val="20"/>
        </w:rPr>
        <w:t xml:space="preserve"> </w:t>
      </w:r>
      <w:r>
        <w:rPr>
          <w:sz w:val="20"/>
        </w:rPr>
        <w:t>level should</w:t>
      </w:r>
      <w:r>
        <w:rPr>
          <w:spacing w:val="-2"/>
          <w:sz w:val="20"/>
        </w:rPr>
        <w:t xml:space="preserve"> </w:t>
      </w:r>
      <w:r>
        <w:rPr>
          <w:sz w:val="20"/>
        </w:rPr>
        <w:t>be</w:t>
      </w:r>
      <w:r>
        <w:rPr>
          <w:spacing w:val="-4"/>
          <w:sz w:val="20"/>
        </w:rPr>
        <w:t xml:space="preserve"> </w:t>
      </w:r>
      <w:r>
        <w:rPr>
          <w:sz w:val="20"/>
        </w:rPr>
        <w:t>able to identify different structures for different sections within a larger piece.</w:t>
      </w:r>
    </w:p>
    <w:p w14:paraId="1E0D156E" w14:textId="77777777" w:rsidR="00942630" w:rsidRDefault="00942630">
      <w:pPr>
        <w:pStyle w:val="BodyText"/>
        <w:rPr>
          <w:sz w:val="20"/>
        </w:rPr>
      </w:pPr>
    </w:p>
    <w:p w14:paraId="76FBE0D8" w14:textId="77777777" w:rsidR="00942630" w:rsidRDefault="00942630">
      <w:pPr>
        <w:pStyle w:val="BodyText"/>
        <w:spacing w:before="9"/>
        <w:rPr>
          <w:sz w:val="18"/>
        </w:rPr>
      </w:pPr>
    </w:p>
    <w:p w14:paraId="37EDAE0A"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75</w:t>
      </w:r>
    </w:p>
    <w:p w14:paraId="343A7AF1" w14:textId="77777777" w:rsidR="00942630" w:rsidRDefault="00942630">
      <w:pPr>
        <w:jc w:val="center"/>
        <w:rPr>
          <w:sz w:val="20"/>
        </w:rPr>
        <w:sectPr w:rsidR="00942630">
          <w:pgSz w:w="15840" w:h="12240" w:orient="landscape"/>
          <w:pgMar w:top="1140" w:right="460" w:bottom="580" w:left="800" w:header="0" w:footer="394" w:gutter="0"/>
          <w:cols w:space="720"/>
        </w:sectPr>
      </w:pPr>
    </w:p>
    <w:p w14:paraId="428B4A10" w14:textId="77777777" w:rsidR="00942630" w:rsidRDefault="00942630">
      <w:pPr>
        <w:pStyle w:val="BodyText"/>
        <w:spacing w:before="7"/>
        <w:rPr>
          <w:sz w:val="16"/>
        </w:rPr>
      </w:pPr>
    </w:p>
    <w:p w14:paraId="74A531D5"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0075B969" w14:textId="77777777" w:rsidR="00942630" w:rsidRDefault="000E46CB">
      <w:pPr>
        <w:pStyle w:val="BodyText"/>
        <w:spacing w:before="288"/>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3F569C87" w14:textId="77777777" w:rsidR="00942630" w:rsidRDefault="000E46CB">
      <w:pPr>
        <w:pStyle w:val="BodyText"/>
        <w:spacing w:before="3"/>
        <w:ind w:left="639"/>
      </w:pPr>
      <w:r>
        <w:rPr>
          <w:b/>
        </w:rPr>
        <w:t>LA.6.V.1</w:t>
      </w:r>
      <w:r>
        <w:rPr>
          <w:b/>
          <w:spacing w:val="-7"/>
        </w:rPr>
        <w:t xml:space="preserve"> </w:t>
      </w:r>
      <w:r>
        <w:t>Integrate</w:t>
      </w:r>
      <w:r>
        <w:rPr>
          <w:spacing w:val="-5"/>
        </w:rPr>
        <w:t xml:space="preserve"> </w:t>
      </w:r>
      <w:r>
        <w:t>grade-level</w:t>
      </w:r>
      <w:r>
        <w:rPr>
          <w:spacing w:val="-12"/>
        </w:rPr>
        <w:t xml:space="preserve"> </w:t>
      </w:r>
      <w:r>
        <w:t>academic</w:t>
      </w:r>
      <w:r>
        <w:rPr>
          <w:spacing w:val="-10"/>
        </w:rPr>
        <w:t xml:space="preserve"> </w:t>
      </w:r>
      <w:r>
        <w:t>vocabulary</w:t>
      </w:r>
      <w:r>
        <w:rPr>
          <w:spacing w:val="-4"/>
        </w:rPr>
        <w:t xml:space="preserve"> </w:t>
      </w:r>
      <w:r>
        <w:t>appropriately</w:t>
      </w:r>
      <w:r>
        <w:rPr>
          <w:spacing w:val="-5"/>
        </w:rPr>
        <w:t xml:space="preserve"> </w:t>
      </w:r>
      <w:r>
        <w:t>for</w:t>
      </w:r>
      <w:r>
        <w:rPr>
          <w:spacing w:val="-5"/>
        </w:rPr>
        <w:t xml:space="preserve"> </w:t>
      </w:r>
      <w:r>
        <w:t>a</w:t>
      </w:r>
      <w:r>
        <w:rPr>
          <w:spacing w:val="-8"/>
        </w:rPr>
        <w:t xml:space="preserve"> </w:t>
      </w:r>
      <w:r>
        <w:t>variety</w:t>
      </w:r>
      <w:r>
        <w:rPr>
          <w:spacing w:val="-5"/>
        </w:rPr>
        <w:t xml:space="preserve"> </w:t>
      </w:r>
      <w:r>
        <w:t>of</w:t>
      </w:r>
      <w:r>
        <w:rPr>
          <w:spacing w:val="-8"/>
        </w:rPr>
        <w:t xml:space="preserve"> </w:t>
      </w:r>
      <w:r>
        <w:t>tasks</w:t>
      </w:r>
      <w:r>
        <w:rPr>
          <w:spacing w:val="-5"/>
        </w:rPr>
        <w:t xml:space="preserve"> </w:t>
      </w:r>
      <w:r>
        <w:t>and</w:t>
      </w:r>
      <w:r>
        <w:rPr>
          <w:spacing w:val="-4"/>
        </w:rPr>
        <w:t xml:space="preserve"> </w:t>
      </w:r>
      <w:r>
        <w:rPr>
          <w:spacing w:val="-2"/>
        </w:rPr>
        <w:t>purposes.</w:t>
      </w:r>
    </w:p>
    <w:p w14:paraId="78BFC766" w14:textId="26BC869E" w:rsidR="00942630" w:rsidRDefault="000E46CB">
      <w:pPr>
        <w:pStyle w:val="ListParagraph"/>
        <w:numPr>
          <w:ilvl w:val="0"/>
          <w:numId w:val="192"/>
        </w:numPr>
        <w:tabs>
          <w:tab w:val="left" w:pos="1361"/>
        </w:tabs>
        <w:spacing w:before="4" w:line="256" w:lineRule="auto"/>
        <w:ind w:right="1966"/>
      </w:pPr>
      <w:r>
        <w:t>Use context</w:t>
      </w:r>
      <w:r>
        <w:rPr>
          <w:spacing w:val="-4"/>
        </w:rPr>
        <w:t xml:space="preserve"> </w:t>
      </w:r>
      <w:r>
        <w:t>clues</w:t>
      </w:r>
      <w:r>
        <w:rPr>
          <w:spacing w:val="-5"/>
        </w:rPr>
        <w:t xml:space="preserve"> </w:t>
      </w:r>
      <w:r>
        <w:t>(e.g.</w:t>
      </w:r>
      <w:r w:rsidR="00EF7128">
        <w:t>,</w:t>
      </w:r>
      <w:r>
        <w:rPr>
          <w:spacing w:val="-4"/>
        </w:rPr>
        <w:t xml:space="preserve"> </w:t>
      </w:r>
      <w:r>
        <w:t>the overall</w:t>
      </w:r>
      <w:r>
        <w:rPr>
          <w:spacing w:val="-2"/>
        </w:rPr>
        <w:t xml:space="preserve"> </w:t>
      </w:r>
      <w:r>
        <w:t>meaning</w:t>
      </w:r>
      <w:r>
        <w:rPr>
          <w:spacing w:val="-1"/>
        </w:rPr>
        <w:t xml:space="preserve"> </w:t>
      </w:r>
      <w:r>
        <w:t>of</w:t>
      </w:r>
      <w:r>
        <w:rPr>
          <w:spacing w:val="-8"/>
        </w:rPr>
        <w:t xml:space="preserve"> </w:t>
      </w:r>
      <w:r>
        <w:t>a</w:t>
      </w:r>
      <w:r>
        <w:rPr>
          <w:spacing w:val="-3"/>
        </w:rPr>
        <w:t xml:space="preserve"> </w:t>
      </w:r>
      <w:r>
        <w:t>sentence or paragraph; a</w:t>
      </w:r>
      <w:r>
        <w:rPr>
          <w:spacing w:val="-3"/>
        </w:rPr>
        <w:t xml:space="preserve"> </w:t>
      </w:r>
      <w:r>
        <w:t>word’s position</w:t>
      </w:r>
      <w:r>
        <w:rPr>
          <w:spacing w:val="-1"/>
        </w:rPr>
        <w:t xml:space="preserve"> </w:t>
      </w:r>
      <w:r>
        <w:t>or function</w:t>
      </w:r>
      <w:r>
        <w:rPr>
          <w:spacing w:val="-1"/>
        </w:rPr>
        <w:t xml:space="preserve"> </w:t>
      </w:r>
      <w:r>
        <w:t>in</w:t>
      </w:r>
      <w:r>
        <w:rPr>
          <w:spacing w:val="-6"/>
        </w:rPr>
        <w:t xml:space="preserve"> </w:t>
      </w:r>
      <w:r>
        <w:t>a sentence) to determine the meanings of words and phrases.</w:t>
      </w:r>
    </w:p>
    <w:p w14:paraId="70518FFC" w14:textId="77777777" w:rsidR="00942630" w:rsidRDefault="000E46CB">
      <w:pPr>
        <w:pStyle w:val="ListParagraph"/>
        <w:numPr>
          <w:ilvl w:val="0"/>
          <w:numId w:val="192"/>
        </w:numPr>
        <w:tabs>
          <w:tab w:val="left" w:pos="1361"/>
        </w:tabs>
        <w:spacing w:before="4" w:line="261" w:lineRule="auto"/>
        <w:ind w:right="1275"/>
      </w:pPr>
      <w:r>
        <w:t>Use</w:t>
      </w:r>
      <w:r>
        <w:rPr>
          <w:spacing w:val="-1"/>
        </w:rPr>
        <w:t xml:space="preserve"> </w:t>
      </w:r>
      <w:r>
        <w:t>commonly</w:t>
      </w:r>
      <w:r>
        <w:rPr>
          <w:spacing w:val="-4"/>
        </w:rPr>
        <w:t xml:space="preserve"> </w:t>
      </w:r>
      <w:r>
        <w:t>occurring</w:t>
      </w:r>
      <w:r>
        <w:rPr>
          <w:spacing w:val="-2"/>
        </w:rPr>
        <w:t xml:space="preserve"> </w:t>
      </w:r>
      <w:r>
        <w:t>Greek</w:t>
      </w:r>
      <w:r>
        <w:rPr>
          <w:spacing w:val="-2"/>
        </w:rPr>
        <w:t xml:space="preserve"> </w:t>
      </w:r>
      <w:r>
        <w:t>and Latin</w:t>
      </w:r>
      <w:r>
        <w:rPr>
          <w:spacing w:val="-2"/>
        </w:rPr>
        <w:t xml:space="preserve"> </w:t>
      </w:r>
      <w:r>
        <w:t>affixes</w:t>
      </w:r>
      <w:r>
        <w:rPr>
          <w:spacing w:val="-1"/>
        </w:rPr>
        <w:t xml:space="preserve"> </w:t>
      </w:r>
      <w:r>
        <w:t>and</w:t>
      </w:r>
      <w:r>
        <w:rPr>
          <w:spacing w:val="-3"/>
        </w:rPr>
        <w:t xml:space="preserve"> </w:t>
      </w:r>
      <w:r>
        <w:t>roots</w:t>
      </w:r>
      <w:r>
        <w:rPr>
          <w:spacing w:val="-5"/>
        </w:rPr>
        <w:t xml:space="preserve"> </w:t>
      </w:r>
      <w:r>
        <w:t>to</w:t>
      </w:r>
      <w:r>
        <w:rPr>
          <w:spacing w:val="-6"/>
        </w:rPr>
        <w:t xml:space="preserve"> </w:t>
      </w:r>
      <w:r>
        <w:t>determine</w:t>
      </w:r>
      <w:r>
        <w:rPr>
          <w:spacing w:val="-5"/>
        </w:rPr>
        <w:t xml:space="preserve"> </w:t>
      </w:r>
      <w:r>
        <w:t>the</w:t>
      </w:r>
      <w:r>
        <w:rPr>
          <w:spacing w:val="-5"/>
        </w:rPr>
        <w:t xml:space="preserve"> </w:t>
      </w:r>
      <w:r>
        <w:t>meanings</w:t>
      </w:r>
      <w:r>
        <w:rPr>
          <w:spacing w:val="-1"/>
        </w:rPr>
        <w:t xml:space="preserve"> </w:t>
      </w:r>
      <w:r>
        <w:t>of</w:t>
      </w:r>
      <w:r>
        <w:rPr>
          <w:spacing w:val="-3"/>
        </w:rPr>
        <w:t xml:space="preserve"> </w:t>
      </w:r>
      <w:r>
        <w:t>words</w:t>
      </w:r>
      <w:r>
        <w:rPr>
          <w:spacing w:val="-1"/>
        </w:rPr>
        <w:t xml:space="preserve"> </w:t>
      </w:r>
      <w:r>
        <w:t>(e.g.,</w:t>
      </w:r>
      <w:r>
        <w:rPr>
          <w:spacing w:val="-1"/>
        </w:rPr>
        <w:t xml:space="preserve"> </w:t>
      </w:r>
      <w:r>
        <w:t xml:space="preserve">audience, </w:t>
      </w:r>
      <w:r>
        <w:rPr>
          <w:spacing w:val="-2"/>
        </w:rPr>
        <w:t>audible).</w:t>
      </w:r>
    </w:p>
    <w:p w14:paraId="040DA12C" w14:textId="77777777" w:rsidR="00942630" w:rsidRDefault="000E46CB">
      <w:pPr>
        <w:pStyle w:val="ListParagraph"/>
        <w:numPr>
          <w:ilvl w:val="0"/>
          <w:numId w:val="192"/>
        </w:numPr>
        <w:tabs>
          <w:tab w:val="left" w:pos="1361"/>
        </w:tabs>
        <w:spacing w:line="261" w:lineRule="auto"/>
        <w:ind w:right="1492" w:hanging="360"/>
      </w:pPr>
      <w:r>
        <w:t>Consult reference</w:t>
      </w:r>
      <w:r>
        <w:rPr>
          <w:spacing w:val="-1"/>
        </w:rPr>
        <w:t xml:space="preserve"> </w:t>
      </w:r>
      <w:r>
        <w:t>materials</w:t>
      </w:r>
      <w:r>
        <w:rPr>
          <w:spacing w:val="-1"/>
        </w:rPr>
        <w:t xml:space="preserve"> </w:t>
      </w:r>
      <w:r>
        <w:t>to</w:t>
      </w:r>
      <w:r>
        <w:rPr>
          <w:spacing w:val="-7"/>
        </w:rPr>
        <w:t xml:space="preserve"> </w:t>
      </w:r>
      <w:r>
        <w:t>determine</w:t>
      </w:r>
      <w:r>
        <w:rPr>
          <w:spacing w:val="-6"/>
        </w:rPr>
        <w:t xml:space="preserve"> </w:t>
      </w:r>
      <w:r>
        <w:t>or</w:t>
      </w:r>
      <w:r>
        <w:rPr>
          <w:spacing w:val="-6"/>
        </w:rPr>
        <w:t xml:space="preserve"> </w:t>
      </w:r>
      <w:r>
        <w:t>clarify the</w:t>
      </w:r>
      <w:r>
        <w:rPr>
          <w:spacing w:val="-1"/>
        </w:rPr>
        <w:t xml:space="preserve"> </w:t>
      </w:r>
      <w:r>
        <w:t>precise</w:t>
      </w:r>
      <w:r>
        <w:rPr>
          <w:spacing w:val="-1"/>
        </w:rPr>
        <w:t xml:space="preserve"> </w:t>
      </w:r>
      <w:r>
        <w:t>meanings,</w:t>
      </w:r>
      <w:r>
        <w:rPr>
          <w:spacing w:val="-1"/>
        </w:rPr>
        <w:t xml:space="preserve"> </w:t>
      </w:r>
      <w:r>
        <w:t>pronunciations,</w:t>
      </w:r>
      <w:r>
        <w:rPr>
          <w:spacing w:val="-1"/>
        </w:rPr>
        <w:t xml:space="preserve"> </w:t>
      </w:r>
      <w:r>
        <w:t>or</w:t>
      </w:r>
      <w:r>
        <w:rPr>
          <w:spacing w:val="-6"/>
        </w:rPr>
        <w:t xml:space="preserve"> </w:t>
      </w:r>
      <w:r>
        <w:t>parts</w:t>
      </w:r>
      <w:r>
        <w:rPr>
          <w:spacing w:val="-1"/>
        </w:rPr>
        <w:t xml:space="preserve"> </w:t>
      </w:r>
      <w:r>
        <w:t>of</w:t>
      </w:r>
      <w:r>
        <w:rPr>
          <w:spacing w:val="-4"/>
        </w:rPr>
        <w:t xml:space="preserve"> </w:t>
      </w:r>
      <w:r>
        <w:t>speech</w:t>
      </w:r>
      <w:r>
        <w:rPr>
          <w:spacing w:val="-7"/>
        </w:rPr>
        <w:t xml:space="preserve"> </w:t>
      </w:r>
      <w:r>
        <w:t xml:space="preserve">of </w:t>
      </w:r>
      <w:r>
        <w:rPr>
          <w:spacing w:val="-2"/>
        </w:rPr>
        <w:t>words.</w:t>
      </w:r>
    </w:p>
    <w:p w14:paraId="19ECDABF" w14:textId="77777777" w:rsidR="00942630" w:rsidRDefault="00942630">
      <w:pPr>
        <w:pStyle w:val="BodyText"/>
        <w:spacing w:before="3"/>
      </w:pPr>
    </w:p>
    <w:p w14:paraId="2E9088FC" w14:textId="77777777" w:rsidR="00942630" w:rsidRDefault="000E46CB">
      <w:pPr>
        <w:pStyle w:val="BodyText"/>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choosing flexibly from a range of strategies.</w:t>
      </w:r>
    </w:p>
    <w:p w14:paraId="79E3FCD7" w14:textId="77777777" w:rsidR="00942630" w:rsidRDefault="000E46CB">
      <w:pPr>
        <w:pStyle w:val="BodyText"/>
        <w:spacing w:before="8" w:line="256" w:lineRule="auto"/>
        <w:ind w:left="640" w:right="1716"/>
      </w:pPr>
      <w:r>
        <w:rPr>
          <w:b/>
        </w:rPr>
        <w:t>LA.6.V.2</w:t>
      </w:r>
      <w:r>
        <w:rPr>
          <w:b/>
          <w:spacing w:val="-2"/>
        </w:rPr>
        <w:t xml:space="preserve"> </w:t>
      </w:r>
      <w:r>
        <w:t>Interpret</w:t>
      </w:r>
      <w:r>
        <w:rPr>
          <w:spacing w:val="-5"/>
        </w:rPr>
        <w:t xml:space="preserve"> </w:t>
      </w:r>
      <w:r>
        <w:t>an</w:t>
      </w:r>
      <w:r>
        <w:rPr>
          <w:spacing w:val="-2"/>
        </w:rPr>
        <w:t xml:space="preserve"> </w:t>
      </w:r>
      <w:r>
        <w:t>author’s</w:t>
      </w:r>
      <w:r>
        <w:rPr>
          <w:spacing w:val="-1"/>
        </w:rPr>
        <w:t xml:space="preserve"> </w:t>
      </w:r>
      <w:r>
        <w:t>use</w:t>
      </w:r>
      <w:r>
        <w:rPr>
          <w:spacing w:val="-6"/>
        </w:rPr>
        <w:t xml:space="preserve"> </w:t>
      </w:r>
      <w:r>
        <w:t>of</w:t>
      </w:r>
      <w:r>
        <w:rPr>
          <w:spacing w:val="-4"/>
        </w:rPr>
        <w:t xml:space="preserve"> </w:t>
      </w:r>
      <w:r>
        <w:t>figurative,</w:t>
      </w:r>
      <w:r>
        <w:rPr>
          <w:spacing w:val="-5"/>
        </w:rPr>
        <w:t xml:space="preserve"> </w:t>
      </w:r>
      <w:r>
        <w:t>connotative,</w:t>
      </w:r>
      <w:r>
        <w:rPr>
          <w:spacing w:val="-5"/>
        </w:rPr>
        <w:t xml:space="preserve"> </w:t>
      </w:r>
      <w:r>
        <w:t>and</w:t>
      </w:r>
      <w:r>
        <w:rPr>
          <w:spacing w:val="-4"/>
        </w:rPr>
        <w:t xml:space="preserve"> </w:t>
      </w:r>
      <w:r>
        <w:t>technical</w:t>
      </w:r>
      <w:r>
        <w:rPr>
          <w:spacing w:val="-3"/>
        </w:rPr>
        <w:t xml:space="preserve"> </w:t>
      </w:r>
      <w:r>
        <w:t>language</w:t>
      </w:r>
      <w:r>
        <w:rPr>
          <w:spacing w:val="-1"/>
        </w:rPr>
        <w:t xml:space="preserve"> </w:t>
      </w:r>
      <w:r>
        <w:t>in</w:t>
      </w:r>
      <w:r>
        <w:rPr>
          <w:spacing w:val="-2"/>
        </w:rPr>
        <w:t xml:space="preserve"> </w:t>
      </w:r>
      <w:r>
        <w:t>grade-level</w:t>
      </w:r>
      <w:r>
        <w:rPr>
          <w:spacing w:val="-7"/>
        </w:rPr>
        <w:t xml:space="preserve"> </w:t>
      </w:r>
      <w:r>
        <w:t>literary and informational text.</w:t>
      </w:r>
    </w:p>
    <w:p w14:paraId="3A67C761" w14:textId="77777777" w:rsidR="00942630" w:rsidRDefault="000E46CB">
      <w:pPr>
        <w:pStyle w:val="ListParagraph"/>
        <w:numPr>
          <w:ilvl w:val="0"/>
          <w:numId w:val="191"/>
        </w:numPr>
        <w:tabs>
          <w:tab w:val="left" w:pos="1361"/>
        </w:tabs>
        <w:spacing w:before="3"/>
      </w:pPr>
      <w:r>
        <w:t>Interpret</w:t>
      </w:r>
      <w:r>
        <w:rPr>
          <w:spacing w:val="-10"/>
        </w:rPr>
        <w:t xml:space="preserve"> </w:t>
      </w:r>
      <w:r>
        <w:t>figures</w:t>
      </w:r>
      <w:r>
        <w:rPr>
          <w:spacing w:val="-4"/>
        </w:rPr>
        <w:t xml:space="preserve"> </w:t>
      </w:r>
      <w:r>
        <w:t>of</w:t>
      </w:r>
      <w:r>
        <w:rPr>
          <w:spacing w:val="-7"/>
        </w:rPr>
        <w:t xml:space="preserve"> </w:t>
      </w:r>
      <w:r>
        <w:t>speech</w:t>
      </w:r>
      <w:r>
        <w:rPr>
          <w:spacing w:val="-5"/>
        </w:rPr>
        <w:t xml:space="preserve"> </w:t>
      </w:r>
      <w:r>
        <w:t>(e.g.,</w:t>
      </w:r>
      <w:r>
        <w:rPr>
          <w:spacing w:val="-4"/>
        </w:rPr>
        <w:t xml:space="preserve"> </w:t>
      </w:r>
      <w:r>
        <w:t>literary,</w:t>
      </w:r>
      <w:r>
        <w:rPr>
          <w:spacing w:val="-8"/>
        </w:rPr>
        <w:t xml:space="preserve"> </w:t>
      </w:r>
      <w:r>
        <w:t>biblical,</w:t>
      </w:r>
      <w:r>
        <w:rPr>
          <w:spacing w:val="-4"/>
        </w:rPr>
        <w:t xml:space="preserve"> </w:t>
      </w:r>
      <w:r>
        <w:t>or</w:t>
      </w:r>
      <w:r>
        <w:rPr>
          <w:spacing w:val="-4"/>
        </w:rPr>
        <w:t xml:space="preserve"> </w:t>
      </w:r>
      <w:r>
        <w:t>mythological</w:t>
      </w:r>
      <w:r>
        <w:rPr>
          <w:spacing w:val="-6"/>
        </w:rPr>
        <w:t xml:space="preserve"> </w:t>
      </w:r>
      <w:r>
        <w:t>allusions)</w:t>
      </w:r>
      <w:r>
        <w:rPr>
          <w:spacing w:val="-5"/>
        </w:rPr>
        <w:t xml:space="preserve"> </w:t>
      </w:r>
      <w:r>
        <w:t>in</w:t>
      </w:r>
      <w:r>
        <w:rPr>
          <w:spacing w:val="-4"/>
        </w:rPr>
        <w:t xml:space="preserve"> </w:t>
      </w:r>
      <w:r>
        <w:rPr>
          <w:spacing w:val="-2"/>
        </w:rPr>
        <w:t>context.</w:t>
      </w:r>
    </w:p>
    <w:p w14:paraId="3A58B712" w14:textId="77777777" w:rsidR="00942630" w:rsidRDefault="000E46CB">
      <w:pPr>
        <w:pStyle w:val="ListParagraph"/>
        <w:numPr>
          <w:ilvl w:val="0"/>
          <w:numId w:val="191"/>
        </w:numPr>
        <w:tabs>
          <w:tab w:val="left" w:pos="1362"/>
        </w:tabs>
        <w:spacing w:before="23"/>
        <w:ind w:left="1361"/>
      </w:pPr>
      <w:r>
        <w:t>Determine</w:t>
      </w:r>
      <w:r>
        <w:rPr>
          <w:spacing w:val="-12"/>
        </w:rPr>
        <w:t xml:space="preserve"> </w:t>
      </w:r>
      <w:r>
        <w:t>the</w:t>
      </w:r>
      <w:r>
        <w:rPr>
          <w:spacing w:val="-10"/>
        </w:rPr>
        <w:t xml:space="preserve"> </w:t>
      </w:r>
      <w:r>
        <w:t>relationship</w:t>
      </w:r>
      <w:r>
        <w:rPr>
          <w:spacing w:val="-8"/>
        </w:rPr>
        <w:t xml:space="preserve"> </w:t>
      </w:r>
      <w:r>
        <w:t>between</w:t>
      </w:r>
      <w:r>
        <w:rPr>
          <w:spacing w:val="-6"/>
        </w:rPr>
        <w:t xml:space="preserve"> </w:t>
      </w:r>
      <w:r>
        <w:t>words</w:t>
      </w:r>
      <w:r>
        <w:rPr>
          <w:spacing w:val="-5"/>
        </w:rPr>
        <w:t xml:space="preserve"> </w:t>
      </w:r>
      <w:r>
        <w:t>(e.g.,</w:t>
      </w:r>
      <w:r>
        <w:rPr>
          <w:spacing w:val="-6"/>
        </w:rPr>
        <w:t xml:space="preserve"> </w:t>
      </w:r>
      <w:r>
        <w:t>cause/effect,</w:t>
      </w:r>
      <w:r>
        <w:rPr>
          <w:spacing w:val="-9"/>
        </w:rPr>
        <w:t xml:space="preserve"> </w:t>
      </w:r>
      <w:r>
        <w:t>part/whole,</w:t>
      </w:r>
      <w:r>
        <w:rPr>
          <w:spacing w:val="-8"/>
        </w:rPr>
        <w:t xml:space="preserve"> </w:t>
      </w:r>
      <w:r>
        <w:rPr>
          <w:spacing w:val="-2"/>
        </w:rPr>
        <w:t>item/category).</w:t>
      </w:r>
    </w:p>
    <w:p w14:paraId="7873F76A" w14:textId="77777777" w:rsidR="00942630" w:rsidRDefault="000E46CB">
      <w:pPr>
        <w:pStyle w:val="ListParagraph"/>
        <w:numPr>
          <w:ilvl w:val="0"/>
          <w:numId w:val="191"/>
        </w:numPr>
        <w:tabs>
          <w:tab w:val="left" w:pos="1362"/>
        </w:tabs>
        <w:spacing w:before="19"/>
        <w:ind w:left="1361"/>
      </w:pPr>
      <w:r>
        <w:t>Distinguish</w:t>
      </w:r>
      <w:r>
        <w:rPr>
          <w:spacing w:val="-7"/>
        </w:rPr>
        <w:t xml:space="preserve"> </w:t>
      </w:r>
      <w:r>
        <w:t>between</w:t>
      </w:r>
      <w:r>
        <w:rPr>
          <w:spacing w:val="-9"/>
        </w:rPr>
        <w:t xml:space="preserve"> </w:t>
      </w:r>
      <w:r>
        <w:t>the</w:t>
      </w:r>
      <w:r>
        <w:rPr>
          <w:spacing w:val="-9"/>
        </w:rPr>
        <w:t xml:space="preserve"> </w:t>
      </w:r>
      <w:r>
        <w:t>connotations</w:t>
      </w:r>
      <w:r>
        <w:rPr>
          <w:spacing w:val="-8"/>
        </w:rPr>
        <w:t xml:space="preserve"> </w:t>
      </w:r>
      <w:r>
        <w:t>of</w:t>
      </w:r>
      <w:r>
        <w:rPr>
          <w:spacing w:val="-6"/>
        </w:rPr>
        <w:t xml:space="preserve"> </w:t>
      </w:r>
      <w:r>
        <w:t>words</w:t>
      </w:r>
      <w:r>
        <w:rPr>
          <w:spacing w:val="-4"/>
        </w:rPr>
        <w:t xml:space="preserve"> </w:t>
      </w:r>
      <w:r>
        <w:t>with</w:t>
      </w:r>
      <w:r>
        <w:rPr>
          <w:spacing w:val="-4"/>
        </w:rPr>
        <w:t xml:space="preserve"> </w:t>
      </w:r>
      <w:r>
        <w:t>similar</w:t>
      </w:r>
      <w:r>
        <w:rPr>
          <w:spacing w:val="-9"/>
        </w:rPr>
        <w:t xml:space="preserve"> </w:t>
      </w:r>
      <w:r>
        <w:t>denotations</w:t>
      </w:r>
      <w:r>
        <w:rPr>
          <w:spacing w:val="-3"/>
        </w:rPr>
        <w:t xml:space="preserve"> </w:t>
      </w:r>
      <w:r>
        <w:t>(e.g.,</w:t>
      </w:r>
      <w:r>
        <w:rPr>
          <w:spacing w:val="-4"/>
        </w:rPr>
        <w:t xml:space="preserve"> </w:t>
      </w:r>
      <w:r>
        <w:t>economical,</w:t>
      </w:r>
      <w:r>
        <w:rPr>
          <w:spacing w:val="-7"/>
        </w:rPr>
        <w:t xml:space="preserve"> </w:t>
      </w:r>
      <w:r>
        <w:rPr>
          <w:spacing w:val="-2"/>
        </w:rPr>
        <w:t>thrifty).</w:t>
      </w:r>
    </w:p>
    <w:p w14:paraId="13E7A176" w14:textId="77777777" w:rsidR="00942630" w:rsidRDefault="00942630">
      <w:pPr>
        <w:pStyle w:val="BodyText"/>
        <w:rPr>
          <w:sz w:val="26"/>
        </w:rPr>
      </w:pPr>
    </w:p>
    <w:p w14:paraId="3829DA66" w14:textId="77777777" w:rsidR="00942630" w:rsidRDefault="00942630">
      <w:pPr>
        <w:pStyle w:val="BodyText"/>
        <w:rPr>
          <w:sz w:val="26"/>
        </w:rPr>
      </w:pPr>
    </w:p>
    <w:p w14:paraId="38AC4D2D" w14:textId="77777777" w:rsidR="00942630" w:rsidRDefault="00942630">
      <w:pPr>
        <w:pStyle w:val="BodyText"/>
        <w:spacing w:before="10"/>
        <w:rPr>
          <w:sz w:val="20"/>
        </w:rPr>
      </w:pPr>
    </w:p>
    <w:p w14:paraId="4519942F"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0156AAF1" w14:textId="77777777" w:rsidR="00942630" w:rsidRDefault="000E46CB">
      <w:pPr>
        <w:pStyle w:val="ListParagraph"/>
        <w:numPr>
          <w:ilvl w:val="0"/>
          <w:numId w:val="269"/>
        </w:numPr>
        <w:tabs>
          <w:tab w:val="left" w:pos="1359"/>
          <w:tab w:val="left" w:pos="1360"/>
        </w:tabs>
        <w:spacing w:before="19"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74E8872F" w14:textId="77777777" w:rsidR="00942630" w:rsidRDefault="000E46CB">
      <w:pPr>
        <w:pStyle w:val="ListParagraph"/>
        <w:numPr>
          <w:ilvl w:val="0"/>
          <w:numId w:val="269"/>
        </w:numPr>
        <w:tabs>
          <w:tab w:val="left" w:pos="1359"/>
          <w:tab w:val="left" w:pos="1360"/>
        </w:tabs>
        <w:spacing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179719A7" w14:textId="77777777" w:rsidR="00942630" w:rsidRDefault="000E46CB">
      <w:pPr>
        <w:pStyle w:val="ListParagraph"/>
        <w:numPr>
          <w:ilvl w:val="0"/>
          <w:numId w:val="269"/>
        </w:numPr>
        <w:tabs>
          <w:tab w:val="left" w:pos="1359"/>
          <w:tab w:val="left" w:pos="1360"/>
        </w:tabs>
        <w:spacing w:before="1"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1ABFD930"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4CFBBEC8" w14:textId="77777777" w:rsidR="00942630" w:rsidRDefault="00942630">
      <w:pPr>
        <w:pStyle w:val="BodyText"/>
        <w:rPr>
          <w:sz w:val="20"/>
        </w:rPr>
      </w:pPr>
    </w:p>
    <w:p w14:paraId="70D2EF45" w14:textId="77777777" w:rsidR="00942630" w:rsidRDefault="00942630">
      <w:pPr>
        <w:pStyle w:val="BodyText"/>
        <w:rPr>
          <w:sz w:val="18"/>
        </w:rPr>
      </w:pPr>
    </w:p>
    <w:p w14:paraId="67322A7E"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76</w:t>
      </w:r>
    </w:p>
    <w:p w14:paraId="0A950A81" w14:textId="77777777" w:rsidR="00942630" w:rsidRDefault="00942630">
      <w:pPr>
        <w:jc w:val="center"/>
        <w:rPr>
          <w:sz w:val="20"/>
        </w:rPr>
        <w:sectPr w:rsidR="00942630">
          <w:pgSz w:w="15840" w:h="12240" w:orient="landscape"/>
          <w:pgMar w:top="1140" w:right="460" w:bottom="580" w:left="800" w:header="0" w:footer="394" w:gutter="0"/>
          <w:cols w:space="720"/>
        </w:sectPr>
      </w:pPr>
    </w:p>
    <w:p w14:paraId="12C0AB77" w14:textId="77777777" w:rsidR="00942630" w:rsidRDefault="00942630">
      <w:pPr>
        <w:pStyle w:val="BodyText"/>
        <w:spacing w:before="7"/>
        <w:rPr>
          <w:sz w:val="16"/>
        </w:rPr>
      </w:pPr>
    </w:p>
    <w:p w14:paraId="047EBB57"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0CE5BA8C" w14:textId="77777777" w:rsidR="00942630" w:rsidRDefault="00942630">
      <w:pPr>
        <w:pStyle w:val="BodyText"/>
        <w:spacing w:before="3"/>
        <w:rPr>
          <w:b/>
          <w:sz w:val="26"/>
        </w:rPr>
      </w:pPr>
    </w:p>
    <w:p w14:paraId="64323A57" w14:textId="77777777" w:rsidR="00942630" w:rsidRDefault="000E46CB">
      <w:pPr>
        <w:pStyle w:val="BodyText"/>
        <w:spacing w:line="256"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75F4FF42" w14:textId="77777777" w:rsidR="00942630" w:rsidRDefault="000E46CB">
      <w:pPr>
        <w:pStyle w:val="BodyText"/>
        <w:spacing w:before="4"/>
        <w:ind w:left="639"/>
      </w:pPr>
      <w:r>
        <w:rPr>
          <w:b/>
        </w:rPr>
        <w:t>LA.6.W.1</w:t>
      </w:r>
      <w:r>
        <w:rPr>
          <w:b/>
          <w:spacing w:val="-10"/>
        </w:rPr>
        <w:t xml:space="preserve"> </w:t>
      </w:r>
      <w:r>
        <w:t>Create</w:t>
      </w:r>
      <w:r>
        <w:rPr>
          <w:spacing w:val="-7"/>
        </w:rPr>
        <w:t xml:space="preserve"> </w:t>
      </w:r>
      <w:r>
        <w:t>grammatically</w:t>
      </w:r>
      <w:r>
        <w:rPr>
          <w:spacing w:val="-10"/>
        </w:rPr>
        <w:t xml:space="preserve"> </w:t>
      </w:r>
      <w:r>
        <w:t>correct</w:t>
      </w:r>
      <w:r>
        <w:rPr>
          <w:spacing w:val="-10"/>
        </w:rPr>
        <w:t xml:space="preserve"> </w:t>
      </w:r>
      <w:r>
        <w:t>multi-paragraph</w:t>
      </w:r>
      <w:r>
        <w:rPr>
          <w:spacing w:val="-8"/>
        </w:rPr>
        <w:t xml:space="preserve"> </w:t>
      </w:r>
      <w:r>
        <w:t>compositions</w:t>
      </w:r>
      <w:r>
        <w:rPr>
          <w:spacing w:val="-7"/>
        </w:rPr>
        <w:t xml:space="preserve"> </w:t>
      </w:r>
      <w:r>
        <w:t>with</w:t>
      </w:r>
      <w:r>
        <w:rPr>
          <w:spacing w:val="-11"/>
        </w:rPr>
        <w:t xml:space="preserve"> </w:t>
      </w:r>
      <w:r>
        <w:t>varied</w:t>
      </w:r>
      <w:r>
        <w:rPr>
          <w:spacing w:val="-10"/>
        </w:rPr>
        <w:t xml:space="preserve"> </w:t>
      </w:r>
      <w:r>
        <w:t>sentence</w:t>
      </w:r>
      <w:r>
        <w:rPr>
          <w:spacing w:val="-6"/>
        </w:rPr>
        <w:t xml:space="preserve"> </w:t>
      </w:r>
      <w:r>
        <w:rPr>
          <w:spacing w:val="-2"/>
        </w:rPr>
        <w:t>structures.</w:t>
      </w:r>
    </w:p>
    <w:p w14:paraId="52F17725" w14:textId="77777777" w:rsidR="00942630" w:rsidRDefault="000E46CB">
      <w:pPr>
        <w:pStyle w:val="ListParagraph"/>
        <w:numPr>
          <w:ilvl w:val="0"/>
          <w:numId w:val="190"/>
        </w:numPr>
        <w:tabs>
          <w:tab w:val="left" w:pos="1360"/>
        </w:tabs>
        <w:spacing w:before="23"/>
      </w:pPr>
      <w:r>
        <w:t>Apply</w:t>
      </w:r>
      <w:r>
        <w:rPr>
          <w:spacing w:val="-1"/>
        </w:rPr>
        <w:t xml:space="preserve"> </w:t>
      </w:r>
      <w:r>
        <w:t>knowledge</w:t>
      </w:r>
      <w:r>
        <w:rPr>
          <w:spacing w:val="-2"/>
        </w:rPr>
        <w:t xml:space="preserve"> </w:t>
      </w:r>
      <w:r>
        <w:t>of</w:t>
      </w:r>
      <w:r>
        <w:rPr>
          <w:spacing w:val="-9"/>
        </w:rPr>
        <w:t xml:space="preserve"> </w:t>
      </w:r>
      <w:r>
        <w:t>rules</w:t>
      </w:r>
      <w:r>
        <w:rPr>
          <w:spacing w:val="-2"/>
        </w:rPr>
        <w:t xml:space="preserve"> </w:t>
      </w:r>
      <w:r>
        <w:t>for</w:t>
      </w:r>
      <w:r>
        <w:rPr>
          <w:spacing w:val="-6"/>
        </w:rPr>
        <w:t xml:space="preserve"> </w:t>
      </w:r>
      <w:r>
        <w:rPr>
          <w:spacing w:val="-2"/>
        </w:rPr>
        <w:t>capitalization.</w:t>
      </w:r>
    </w:p>
    <w:p w14:paraId="14749D23" w14:textId="77777777" w:rsidR="00942630" w:rsidRDefault="000E46CB">
      <w:pPr>
        <w:pStyle w:val="ListParagraph"/>
        <w:numPr>
          <w:ilvl w:val="0"/>
          <w:numId w:val="190"/>
        </w:numPr>
        <w:tabs>
          <w:tab w:val="left" w:pos="1360"/>
        </w:tabs>
        <w:spacing w:before="18"/>
      </w:pPr>
      <w:r>
        <w:t>Use</w:t>
      </w:r>
      <w:r>
        <w:rPr>
          <w:spacing w:val="-6"/>
        </w:rPr>
        <w:t xml:space="preserve"> </w:t>
      </w:r>
      <w:r>
        <w:t>punctuation</w:t>
      </w:r>
      <w:r>
        <w:rPr>
          <w:spacing w:val="-5"/>
        </w:rPr>
        <w:t xml:space="preserve"> </w:t>
      </w:r>
      <w:r>
        <w:t>(e.g.,</w:t>
      </w:r>
      <w:r>
        <w:rPr>
          <w:spacing w:val="-4"/>
        </w:rPr>
        <w:t xml:space="preserve"> </w:t>
      </w:r>
      <w:r>
        <w:t>commas,</w:t>
      </w:r>
      <w:r>
        <w:rPr>
          <w:spacing w:val="-7"/>
        </w:rPr>
        <w:t xml:space="preserve"> </w:t>
      </w:r>
      <w:r>
        <w:t>parentheses,</w:t>
      </w:r>
      <w:r>
        <w:rPr>
          <w:spacing w:val="-12"/>
        </w:rPr>
        <w:t xml:space="preserve"> </w:t>
      </w:r>
      <w:r>
        <w:t>dashes)</w:t>
      </w:r>
      <w:r>
        <w:rPr>
          <w:spacing w:val="-9"/>
        </w:rPr>
        <w:t xml:space="preserve"> </w:t>
      </w:r>
      <w:r>
        <w:t>to</w:t>
      </w:r>
      <w:r>
        <w:rPr>
          <w:spacing w:val="-5"/>
        </w:rPr>
        <w:t xml:space="preserve"> </w:t>
      </w:r>
      <w:r>
        <w:t>set</w:t>
      </w:r>
      <w:r>
        <w:rPr>
          <w:spacing w:val="-3"/>
        </w:rPr>
        <w:t xml:space="preserve"> </w:t>
      </w:r>
      <w:r>
        <w:t>off</w:t>
      </w:r>
      <w:r>
        <w:rPr>
          <w:spacing w:val="-6"/>
        </w:rPr>
        <w:t xml:space="preserve"> </w:t>
      </w:r>
      <w:r>
        <w:t>non-restrictive</w:t>
      </w:r>
      <w:r>
        <w:rPr>
          <w:spacing w:val="-8"/>
        </w:rPr>
        <w:t xml:space="preserve"> </w:t>
      </w:r>
      <w:r>
        <w:rPr>
          <w:spacing w:val="-2"/>
        </w:rPr>
        <w:t>clauses.</w:t>
      </w:r>
    </w:p>
    <w:p w14:paraId="58BD0142" w14:textId="77777777" w:rsidR="00942630" w:rsidRDefault="000E46CB">
      <w:pPr>
        <w:pStyle w:val="ListParagraph"/>
        <w:numPr>
          <w:ilvl w:val="0"/>
          <w:numId w:val="190"/>
        </w:numPr>
        <w:tabs>
          <w:tab w:val="left" w:pos="1360"/>
        </w:tabs>
        <w:spacing w:before="23"/>
      </w:pPr>
      <w:r>
        <w:t>Use</w:t>
      </w:r>
      <w:r>
        <w:rPr>
          <w:spacing w:val="-4"/>
        </w:rPr>
        <w:t xml:space="preserve"> </w:t>
      </w:r>
      <w:r>
        <w:t>a</w:t>
      </w:r>
      <w:r>
        <w:rPr>
          <w:spacing w:val="-4"/>
        </w:rPr>
        <w:t xml:space="preserve"> </w:t>
      </w:r>
      <w:r>
        <w:t>colon</w:t>
      </w:r>
      <w:r>
        <w:rPr>
          <w:spacing w:val="-7"/>
        </w:rPr>
        <w:t xml:space="preserve"> </w:t>
      </w:r>
      <w:r>
        <w:t>to</w:t>
      </w:r>
      <w:r>
        <w:rPr>
          <w:spacing w:val="-4"/>
        </w:rPr>
        <w:t xml:space="preserve"> </w:t>
      </w:r>
      <w:r>
        <w:t>introduce</w:t>
      </w:r>
      <w:r>
        <w:rPr>
          <w:spacing w:val="-1"/>
        </w:rPr>
        <w:t xml:space="preserve"> </w:t>
      </w:r>
      <w:r>
        <w:t>items</w:t>
      </w:r>
      <w:r>
        <w:rPr>
          <w:spacing w:val="-1"/>
        </w:rPr>
        <w:t xml:space="preserve"> </w:t>
      </w:r>
      <w:r>
        <w:t>in</w:t>
      </w:r>
      <w:r>
        <w:rPr>
          <w:spacing w:val="-3"/>
        </w:rPr>
        <w:t xml:space="preserve"> </w:t>
      </w:r>
      <w:r>
        <w:t>a</w:t>
      </w:r>
      <w:r>
        <w:rPr>
          <w:spacing w:val="-9"/>
        </w:rPr>
        <w:t xml:space="preserve"> </w:t>
      </w:r>
      <w:r>
        <w:t>series;</w:t>
      </w:r>
      <w:r>
        <w:rPr>
          <w:spacing w:val="-1"/>
        </w:rPr>
        <w:t xml:space="preserve"> </w:t>
      </w:r>
      <w:r>
        <w:t>use</w:t>
      </w:r>
      <w:r>
        <w:rPr>
          <w:spacing w:val="-6"/>
        </w:rPr>
        <w:t xml:space="preserve"> </w:t>
      </w:r>
      <w:r>
        <w:t>a</w:t>
      </w:r>
      <w:r>
        <w:rPr>
          <w:spacing w:val="-4"/>
        </w:rPr>
        <w:t xml:space="preserve"> </w:t>
      </w:r>
      <w:r>
        <w:t>semicolon</w:t>
      </w:r>
      <w:r>
        <w:rPr>
          <w:spacing w:val="-3"/>
        </w:rPr>
        <w:t xml:space="preserve"> </w:t>
      </w:r>
      <w:r>
        <w:t>to</w:t>
      </w:r>
      <w:r>
        <w:rPr>
          <w:spacing w:val="-7"/>
        </w:rPr>
        <w:t xml:space="preserve"> </w:t>
      </w:r>
      <w:r>
        <w:t>combine</w:t>
      </w:r>
      <w:r>
        <w:rPr>
          <w:spacing w:val="-1"/>
        </w:rPr>
        <w:t xml:space="preserve"> </w:t>
      </w:r>
      <w:r>
        <w:t>independent</w:t>
      </w:r>
      <w:r>
        <w:rPr>
          <w:spacing w:val="-5"/>
        </w:rPr>
        <w:t xml:space="preserve"> </w:t>
      </w:r>
      <w:r>
        <w:rPr>
          <w:spacing w:val="-2"/>
        </w:rPr>
        <w:t>clauses.</w:t>
      </w:r>
    </w:p>
    <w:p w14:paraId="65E62DFF" w14:textId="77777777" w:rsidR="00942630" w:rsidRDefault="000E46CB">
      <w:pPr>
        <w:pStyle w:val="ListParagraph"/>
        <w:numPr>
          <w:ilvl w:val="0"/>
          <w:numId w:val="190"/>
        </w:numPr>
        <w:tabs>
          <w:tab w:val="left" w:pos="1360"/>
        </w:tabs>
        <w:spacing w:before="23"/>
      </w:pPr>
      <w:r>
        <w:t>Explain</w:t>
      </w:r>
      <w:r>
        <w:rPr>
          <w:spacing w:val="-7"/>
        </w:rPr>
        <w:t xml:space="preserve"> </w:t>
      </w:r>
      <w:r>
        <w:t>the</w:t>
      </w:r>
      <w:r>
        <w:rPr>
          <w:spacing w:val="-3"/>
        </w:rPr>
        <w:t xml:space="preserve"> </w:t>
      </w:r>
      <w:r>
        <w:t>function</w:t>
      </w:r>
      <w:r>
        <w:rPr>
          <w:spacing w:val="-4"/>
        </w:rPr>
        <w:t xml:space="preserve"> </w:t>
      </w:r>
      <w:r>
        <w:t>of</w:t>
      </w:r>
      <w:r>
        <w:rPr>
          <w:spacing w:val="-6"/>
        </w:rPr>
        <w:t xml:space="preserve"> </w:t>
      </w:r>
      <w:r>
        <w:t>articles</w:t>
      </w:r>
      <w:r>
        <w:rPr>
          <w:spacing w:val="-8"/>
        </w:rPr>
        <w:t xml:space="preserve"> </w:t>
      </w:r>
      <w:r>
        <w:t>(e.g.,</w:t>
      </w:r>
      <w:r>
        <w:rPr>
          <w:spacing w:val="-3"/>
        </w:rPr>
        <w:t xml:space="preserve"> </w:t>
      </w:r>
      <w:r>
        <w:t>definite</w:t>
      </w:r>
      <w:r>
        <w:rPr>
          <w:spacing w:val="-7"/>
        </w:rPr>
        <w:t xml:space="preserve"> </w:t>
      </w:r>
      <w:r>
        <w:t>and</w:t>
      </w:r>
      <w:r>
        <w:rPr>
          <w:spacing w:val="-3"/>
        </w:rPr>
        <w:t xml:space="preserve"> </w:t>
      </w:r>
      <w:r>
        <w:t>indefinite)</w:t>
      </w:r>
      <w:r>
        <w:rPr>
          <w:spacing w:val="-4"/>
        </w:rPr>
        <w:t xml:space="preserve"> </w:t>
      </w:r>
      <w:r>
        <w:t>and</w:t>
      </w:r>
      <w:r>
        <w:rPr>
          <w:spacing w:val="-6"/>
        </w:rPr>
        <w:t xml:space="preserve"> </w:t>
      </w:r>
      <w:r>
        <w:t>apply</w:t>
      </w:r>
      <w:r>
        <w:rPr>
          <w:spacing w:val="-2"/>
        </w:rPr>
        <w:t xml:space="preserve"> </w:t>
      </w:r>
      <w:r>
        <w:t>knowledge</w:t>
      </w:r>
      <w:r>
        <w:rPr>
          <w:spacing w:val="-8"/>
        </w:rPr>
        <w:t xml:space="preserve"> </w:t>
      </w:r>
      <w:r>
        <w:t>to</w:t>
      </w:r>
      <w:r>
        <w:rPr>
          <w:spacing w:val="-8"/>
        </w:rPr>
        <w:t xml:space="preserve"> </w:t>
      </w:r>
      <w:r>
        <w:rPr>
          <w:spacing w:val="-2"/>
        </w:rPr>
        <w:t>writing.</w:t>
      </w:r>
    </w:p>
    <w:p w14:paraId="4A7F747D" w14:textId="77777777" w:rsidR="00942630" w:rsidRDefault="000E46CB">
      <w:pPr>
        <w:pStyle w:val="ListParagraph"/>
        <w:numPr>
          <w:ilvl w:val="0"/>
          <w:numId w:val="190"/>
        </w:numPr>
        <w:tabs>
          <w:tab w:val="left" w:pos="1360"/>
        </w:tabs>
        <w:spacing w:before="18"/>
      </w:pPr>
      <w:r>
        <w:t>Identify</w:t>
      </w:r>
      <w:r>
        <w:rPr>
          <w:spacing w:val="-3"/>
        </w:rPr>
        <w:t xml:space="preserve"> </w:t>
      </w:r>
      <w:r>
        <w:t>and</w:t>
      </w:r>
      <w:r>
        <w:rPr>
          <w:spacing w:val="-2"/>
        </w:rPr>
        <w:t xml:space="preserve"> </w:t>
      </w:r>
      <w:r>
        <w:t>use</w:t>
      </w:r>
      <w:r>
        <w:rPr>
          <w:spacing w:val="-7"/>
        </w:rPr>
        <w:t xml:space="preserve"> </w:t>
      </w:r>
      <w:r>
        <w:t>verb</w:t>
      </w:r>
      <w:r>
        <w:rPr>
          <w:spacing w:val="-6"/>
        </w:rPr>
        <w:t xml:space="preserve"> </w:t>
      </w:r>
      <w:r>
        <w:t>tenses</w:t>
      </w:r>
      <w:r>
        <w:rPr>
          <w:spacing w:val="-8"/>
        </w:rPr>
        <w:t xml:space="preserve"> </w:t>
      </w:r>
      <w:r>
        <w:t>(e.g.,</w:t>
      </w:r>
      <w:r>
        <w:rPr>
          <w:spacing w:val="-2"/>
        </w:rPr>
        <w:t xml:space="preserve"> progressive).</w:t>
      </w:r>
    </w:p>
    <w:p w14:paraId="16A4CBFC" w14:textId="77777777" w:rsidR="00942630" w:rsidRDefault="000E46CB">
      <w:pPr>
        <w:pStyle w:val="ListParagraph"/>
        <w:numPr>
          <w:ilvl w:val="0"/>
          <w:numId w:val="190"/>
        </w:numPr>
        <w:tabs>
          <w:tab w:val="left" w:pos="1359"/>
          <w:tab w:val="left" w:pos="1360"/>
        </w:tabs>
        <w:spacing w:before="23"/>
      </w:pPr>
      <w:r>
        <w:t>Distinguish</w:t>
      </w:r>
      <w:r>
        <w:rPr>
          <w:spacing w:val="-7"/>
        </w:rPr>
        <w:t xml:space="preserve"> </w:t>
      </w:r>
      <w:r>
        <w:t>between</w:t>
      </w:r>
      <w:r>
        <w:rPr>
          <w:spacing w:val="-5"/>
        </w:rPr>
        <w:t xml:space="preserve"> </w:t>
      </w:r>
      <w:r>
        <w:t>and</w:t>
      </w:r>
      <w:r>
        <w:rPr>
          <w:spacing w:val="-7"/>
        </w:rPr>
        <w:t xml:space="preserve"> </w:t>
      </w:r>
      <w:r>
        <w:t>use</w:t>
      </w:r>
      <w:r>
        <w:rPr>
          <w:spacing w:val="-8"/>
        </w:rPr>
        <w:t xml:space="preserve"> </w:t>
      </w:r>
      <w:r>
        <w:t>different</w:t>
      </w:r>
      <w:r>
        <w:rPr>
          <w:spacing w:val="-3"/>
        </w:rPr>
        <w:t xml:space="preserve"> </w:t>
      </w:r>
      <w:r>
        <w:t>types</w:t>
      </w:r>
      <w:r>
        <w:rPr>
          <w:spacing w:val="-4"/>
        </w:rPr>
        <w:t xml:space="preserve"> </w:t>
      </w:r>
      <w:r>
        <w:t>of</w:t>
      </w:r>
      <w:r>
        <w:rPr>
          <w:spacing w:val="-11"/>
        </w:rPr>
        <w:t xml:space="preserve"> </w:t>
      </w:r>
      <w:r>
        <w:t>phrases</w:t>
      </w:r>
      <w:r>
        <w:rPr>
          <w:spacing w:val="-4"/>
        </w:rPr>
        <w:t xml:space="preserve"> </w:t>
      </w:r>
      <w:r>
        <w:t>(e.g.,</w:t>
      </w:r>
      <w:r>
        <w:rPr>
          <w:spacing w:val="-4"/>
        </w:rPr>
        <w:t xml:space="preserve"> </w:t>
      </w:r>
      <w:r>
        <w:t>prepositional</w:t>
      </w:r>
      <w:r>
        <w:rPr>
          <w:spacing w:val="-6"/>
        </w:rPr>
        <w:t xml:space="preserve"> </w:t>
      </w:r>
      <w:r>
        <w:t>and</w:t>
      </w:r>
      <w:r>
        <w:rPr>
          <w:spacing w:val="-2"/>
        </w:rPr>
        <w:t xml:space="preserve"> appositive).</w:t>
      </w:r>
    </w:p>
    <w:p w14:paraId="4B323D97" w14:textId="77777777" w:rsidR="00942630" w:rsidRDefault="000E46CB">
      <w:pPr>
        <w:pStyle w:val="ListParagraph"/>
        <w:numPr>
          <w:ilvl w:val="0"/>
          <w:numId w:val="190"/>
        </w:numPr>
        <w:tabs>
          <w:tab w:val="left" w:pos="1361"/>
        </w:tabs>
        <w:spacing w:before="23"/>
        <w:ind w:left="1360" w:hanging="362"/>
      </w:pPr>
      <w:r>
        <w:t>Identify</w:t>
      </w:r>
      <w:r>
        <w:rPr>
          <w:spacing w:val="-6"/>
        </w:rPr>
        <w:t xml:space="preserve"> </w:t>
      </w:r>
      <w:r>
        <w:t>and</w:t>
      </w:r>
      <w:r>
        <w:rPr>
          <w:spacing w:val="-3"/>
        </w:rPr>
        <w:t xml:space="preserve"> </w:t>
      </w:r>
      <w:r>
        <w:t>revise</w:t>
      </w:r>
      <w:r>
        <w:rPr>
          <w:spacing w:val="-5"/>
        </w:rPr>
        <w:t xml:space="preserve"> </w:t>
      </w:r>
      <w:r>
        <w:t>fragment</w:t>
      </w:r>
      <w:r>
        <w:rPr>
          <w:spacing w:val="-3"/>
        </w:rPr>
        <w:t xml:space="preserve"> </w:t>
      </w:r>
      <w:r>
        <w:t>and</w:t>
      </w:r>
      <w:r>
        <w:rPr>
          <w:spacing w:val="-4"/>
        </w:rPr>
        <w:t xml:space="preserve"> </w:t>
      </w:r>
      <w:r>
        <w:t>run-on</w:t>
      </w:r>
      <w:r>
        <w:rPr>
          <w:spacing w:val="-9"/>
        </w:rPr>
        <w:t xml:space="preserve"> </w:t>
      </w:r>
      <w:r>
        <w:t>sentences</w:t>
      </w:r>
      <w:r>
        <w:rPr>
          <w:spacing w:val="-5"/>
        </w:rPr>
        <w:t xml:space="preserve"> </w:t>
      </w:r>
      <w:r>
        <w:t>and</w:t>
      </w:r>
      <w:r>
        <w:rPr>
          <w:spacing w:val="-7"/>
        </w:rPr>
        <w:t xml:space="preserve"> </w:t>
      </w:r>
      <w:r>
        <w:t>inappropriate</w:t>
      </w:r>
      <w:r>
        <w:rPr>
          <w:spacing w:val="-4"/>
        </w:rPr>
        <w:t xml:space="preserve"> </w:t>
      </w:r>
      <w:r>
        <w:t>shifts</w:t>
      </w:r>
      <w:r>
        <w:rPr>
          <w:spacing w:val="-4"/>
        </w:rPr>
        <w:t xml:space="preserve"> </w:t>
      </w:r>
      <w:r>
        <w:t>in</w:t>
      </w:r>
      <w:r>
        <w:rPr>
          <w:spacing w:val="-10"/>
        </w:rPr>
        <w:t xml:space="preserve"> </w:t>
      </w:r>
      <w:r>
        <w:t>verb</w:t>
      </w:r>
      <w:r>
        <w:rPr>
          <w:spacing w:val="-11"/>
        </w:rPr>
        <w:t xml:space="preserve"> </w:t>
      </w:r>
      <w:r>
        <w:rPr>
          <w:spacing w:val="-2"/>
        </w:rPr>
        <w:t>tenses.</w:t>
      </w:r>
    </w:p>
    <w:p w14:paraId="6171A8CA" w14:textId="77777777" w:rsidR="00942630" w:rsidRDefault="00942630">
      <w:pPr>
        <w:pStyle w:val="BodyText"/>
        <w:spacing w:before="4"/>
        <w:rPr>
          <w:sz w:val="25"/>
        </w:rPr>
      </w:pPr>
    </w:p>
    <w:p w14:paraId="60652C8A" w14:textId="77777777" w:rsidR="00942630" w:rsidRDefault="000E46CB">
      <w:pPr>
        <w:pStyle w:val="BodyText"/>
        <w:spacing w:before="1" w:line="261" w:lineRule="auto"/>
        <w:ind w:left="639" w:right="1716"/>
      </w:pPr>
      <w:r>
        <w:rPr>
          <w:b/>
        </w:rPr>
        <w:t>LA.6.W.2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5"/>
        </w:rPr>
        <w:t xml:space="preserve"> </w:t>
      </w:r>
      <w:r>
        <w:t>and produce</w:t>
      </w:r>
      <w:r>
        <w:rPr>
          <w:spacing w:val="-1"/>
        </w:rPr>
        <w:t xml:space="preserve"> </w:t>
      </w:r>
      <w:r>
        <w:t>writing</w:t>
      </w:r>
      <w:r>
        <w:rPr>
          <w:spacing w:val="-6"/>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246A9E33" w14:textId="77777777" w:rsidR="00942630" w:rsidRDefault="000E46CB">
      <w:pPr>
        <w:pStyle w:val="ListParagraph"/>
        <w:numPr>
          <w:ilvl w:val="0"/>
          <w:numId w:val="189"/>
        </w:numPr>
        <w:tabs>
          <w:tab w:val="left" w:pos="1361"/>
        </w:tabs>
        <w:spacing w:line="262" w:lineRule="exact"/>
        <w:ind w:hanging="362"/>
      </w:pPr>
      <w:r>
        <w:t>Use</w:t>
      </w:r>
      <w:r>
        <w:rPr>
          <w:spacing w:val="-5"/>
        </w:rPr>
        <w:t xml:space="preserve"> </w:t>
      </w:r>
      <w:r>
        <w:t>prewriting</w:t>
      </w:r>
      <w:r>
        <w:rPr>
          <w:spacing w:val="-8"/>
        </w:rPr>
        <w:t xml:space="preserve"> </w:t>
      </w:r>
      <w:r>
        <w:t>activities</w:t>
      </w:r>
      <w:r>
        <w:rPr>
          <w:spacing w:val="-7"/>
        </w:rPr>
        <w:t xml:space="preserve"> </w:t>
      </w:r>
      <w:r>
        <w:t>and</w:t>
      </w:r>
      <w:r>
        <w:rPr>
          <w:spacing w:val="-2"/>
        </w:rPr>
        <w:t xml:space="preserve"> </w:t>
      </w:r>
      <w:r>
        <w:t>inquiry</w:t>
      </w:r>
      <w:r>
        <w:rPr>
          <w:spacing w:val="-6"/>
        </w:rPr>
        <w:t xml:space="preserve"> </w:t>
      </w:r>
      <w:r>
        <w:t>tools</w:t>
      </w:r>
      <w:r>
        <w:rPr>
          <w:spacing w:val="-7"/>
        </w:rPr>
        <w:t xml:space="preserve"> </w:t>
      </w:r>
      <w:r>
        <w:t>to</w:t>
      </w:r>
      <w:r>
        <w:rPr>
          <w:spacing w:val="-4"/>
        </w:rPr>
        <w:t xml:space="preserve"> </w:t>
      </w:r>
      <w:r>
        <w:t>plan,</w:t>
      </w:r>
      <w:r>
        <w:rPr>
          <w:spacing w:val="-3"/>
        </w:rPr>
        <w:t xml:space="preserve"> </w:t>
      </w:r>
      <w:r>
        <w:t>organize,</w:t>
      </w:r>
      <w:r>
        <w:rPr>
          <w:spacing w:val="-6"/>
        </w:rPr>
        <w:t xml:space="preserve"> </w:t>
      </w:r>
      <w:r>
        <w:t>and</w:t>
      </w:r>
      <w:r>
        <w:rPr>
          <w:spacing w:val="-6"/>
        </w:rPr>
        <w:t xml:space="preserve"> </w:t>
      </w:r>
      <w:r>
        <w:t>draft</w:t>
      </w:r>
      <w:r>
        <w:rPr>
          <w:spacing w:val="-1"/>
        </w:rPr>
        <w:t xml:space="preserve"> </w:t>
      </w:r>
      <w:r>
        <w:rPr>
          <w:spacing w:val="-2"/>
        </w:rPr>
        <w:t>writing.</w:t>
      </w:r>
    </w:p>
    <w:p w14:paraId="2943CBDE" w14:textId="77777777" w:rsidR="00942630" w:rsidRDefault="000E46CB">
      <w:pPr>
        <w:pStyle w:val="ListParagraph"/>
        <w:numPr>
          <w:ilvl w:val="0"/>
          <w:numId w:val="189"/>
        </w:numPr>
        <w:tabs>
          <w:tab w:val="left" w:pos="1361"/>
        </w:tabs>
        <w:spacing w:before="23" w:line="256" w:lineRule="auto"/>
        <w:ind w:right="1757"/>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28F0C61D" w14:textId="77777777" w:rsidR="00942630" w:rsidRDefault="000E46CB">
      <w:pPr>
        <w:pStyle w:val="ListParagraph"/>
        <w:numPr>
          <w:ilvl w:val="0"/>
          <w:numId w:val="189"/>
        </w:numPr>
        <w:tabs>
          <w:tab w:val="left" w:pos="1361"/>
        </w:tabs>
        <w:ind w:right="1604" w:hanging="360"/>
        <w:rPr>
          <w:color w:val="3A3838"/>
        </w:rPr>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37ECFE6F" w14:textId="77777777" w:rsidR="00942630" w:rsidRDefault="000E46CB">
      <w:pPr>
        <w:pStyle w:val="ListParagraph"/>
        <w:numPr>
          <w:ilvl w:val="0"/>
          <w:numId w:val="189"/>
        </w:numPr>
        <w:tabs>
          <w:tab w:val="left" w:pos="1361"/>
        </w:tabs>
        <w:spacing w:before="1" w:line="269" w:lineRule="exact"/>
        <w:rPr>
          <w:color w:val="3A3838"/>
        </w:rPr>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19E9AF22" w14:textId="77777777" w:rsidR="00942630" w:rsidRDefault="000E46CB">
      <w:pPr>
        <w:pStyle w:val="ListParagraph"/>
        <w:numPr>
          <w:ilvl w:val="0"/>
          <w:numId w:val="189"/>
        </w:numPr>
        <w:tabs>
          <w:tab w:val="left" w:pos="1361"/>
        </w:tabs>
        <w:ind w:right="1355" w:hanging="360"/>
        <w:rPr>
          <w:color w:val="3A3838"/>
        </w:rPr>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4"/>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34F077C8" w14:textId="77777777" w:rsidR="00942630" w:rsidRDefault="00942630">
      <w:pPr>
        <w:pStyle w:val="BodyText"/>
        <w:spacing w:before="1"/>
        <w:rPr>
          <w:sz w:val="24"/>
        </w:rPr>
      </w:pPr>
    </w:p>
    <w:p w14:paraId="082FF1A0" w14:textId="77777777" w:rsidR="00942630" w:rsidRDefault="000E46CB">
      <w:pPr>
        <w:pStyle w:val="BodyText"/>
        <w:ind w:left="640"/>
      </w:pPr>
      <w:r>
        <w:rPr>
          <w:b/>
          <w:i/>
        </w:rPr>
        <w:t>Modes</w:t>
      </w:r>
      <w:r>
        <w:rPr>
          <w:b/>
          <w:i/>
          <w:spacing w:val="-5"/>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7"/>
        </w:rPr>
        <w:t xml:space="preserve"> </w:t>
      </w:r>
      <w:r>
        <w:t>a</w:t>
      </w:r>
      <w:r>
        <w:rPr>
          <w:spacing w:val="-5"/>
        </w:rPr>
        <w:t xml:space="preserve"> </w:t>
      </w:r>
      <w:r>
        <w:t>variety</w:t>
      </w:r>
      <w:r>
        <w:rPr>
          <w:spacing w:val="-1"/>
        </w:rPr>
        <w:t xml:space="preserve"> </w:t>
      </w:r>
      <w:r>
        <w:t>of</w:t>
      </w:r>
      <w:r>
        <w:rPr>
          <w:spacing w:val="-5"/>
        </w:rPr>
        <w:t xml:space="preserve"> </w:t>
      </w:r>
      <w:r>
        <w:t>modes</w:t>
      </w:r>
      <w:r>
        <w:rPr>
          <w:spacing w:val="-7"/>
        </w:rPr>
        <w:t xml:space="preserve"> </w:t>
      </w:r>
      <w:r>
        <w:t>for</w:t>
      </w:r>
      <w:r>
        <w:rPr>
          <w:spacing w:val="-1"/>
        </w:rPr>
        <w:t xml:space="preserve"> </w:t>
      </w:r>
      <w:r>
        <w:t>a</w:t>
      </w:r>
      <w:r>
        <w:rPr>
          <w:spacing w:val="-5"/>
        </w:rPr>
        <w:t xml:space="preserve"> </w:t>
      </w:r>
      <w:r>
        <w:t>variety</w:t>
      </w:r>
      <w:r>
        <w:rPr>
          <w:spacing w:val="-1"/>
        </w:rPr>
        <w:t xml:space="preserve"> </w:t>
      </w:r>
      <w:r>
        <w:t>of</w:t>
      </w:r>
      <w:r>
        <w:rPr>
          <w:spacing w:val="-5"/>
        </w:rPr>
        <w:t xml:space="preserve"> </w:t>
      </w:r>
      <w:r>
        <w:t>purposes</w:t>
      </w:r>
      <w:r>
        <w:rPr>
          <w:spacing w:val="-2"/>
        </w:rPr>
        <w:t xml:space="preserve"> </w:t>
      </w:r>
      <w:r>
        <w:t>and</w:t>
      </w:r>
      <w:r>
        <w:rPr>
          <w:spacing w:val="-5"/>
        </w:rPr>
        <w:t xml:space="preserve"> </w:t>
      </w:r>
      <w:r>
        <w:t>audiences</w:t>
      </w:r>
      <w:r>
        <w:rPr>
          <w:spacing w:val="-2"/>
        </w:rPr>
        <w:t xml:space="preserve"> </w:t>
      </w:r>
      <w:r>
        <w:t>across</w:t>
      </w:r>
      <w:r>
        <w:rPr>
          <w:spacing w:val="-1"/>
        </w:rPr>
        <w:t xml:space="preserve"> </w:t>
      </w:r>
      <w:r>
        <w:rPr>
          <w:spacing w:val="-2"/>
        </w:rPr>
        <w:t>disciplines.</w:t>
      </w:r>
    </w:p>
    <w:p w14:paraId="325542EB" w14:textId="77777777" w:rsidR="00942630" w:rsidRDefault="000E46CB">
      <w:pPr>
        <w:pStyle w:val="BodyText"/>
        <w:spacing w:before="18" w:line="261" w:lineRule="auto"/>
        <w:ind w:left="640" w:right="1033"/>
      </w:pPr>
      <w:r>
        <w:rPr>
          <w:b/>
        </w:rPr>
        <w:t>LA.6.W.3</w:t>
      </w:r>
      <w:r>
        <w:rPr>
          <w:b/>
          <w:spacing w:val="-1"/>
        </w:rPr>
        <w:t xml:space="preserve"> </w:t>
      </w:r>
      <w:r>
        <w:t>Write in</w:t>
      </w:r>
      <w:r>
        <w:rPr>
          <w:spacing w:val="-1"/>
        </w:rPr>
        <w:t xml:space="preserve"> </w:t>
      </w:r>
      <w:r>
        <w:t>a</w:t>
      </w:r>
      <w:r>
        <w:rPr>
          <w:spacing w:val="-8"/>
        </w:rPr>
        <w:t xml:space="preserve"> </w:t>
      </w:r>
      <w:r>
        <w:t>variety of</w:t>
      </w:r>
      <w:r>
        <w:rPr>
          <w:spacing w:val="-3"/>
        </w:rPr>
        <w:t xml:space="preserve"> </w:t>
      </w:r>
      <w:r>
        <w:t>literary forms</w:t>
      </w:r>
      <w:r>
        <w:rPr>
          <w:spacing w:val="-5"/>
        </w:rPr>
        <w:t xml:space="preserve"> </w:t>
      </w:r>
      <w:r>
        <w:t>to</w:t>
      </w:r>
      <w:r>
        <w:rPr>
          <w:spacing w:val="-6"/>
        </w:rPr>
        <w:t xml:space="preserve"> </w:t>
      </w:r>
      <w:r>
        <w:t>convey</w:t>
      </w:r>
      <w:r>
        <w:rPr>
          <w:spacing w:val="-4"/>
        </w:rPr>
        <w:t xml:space="preserve"> </w:t>
      </w:r>
      <w:r>
        <w:t>real</w:t>
      </w:r>
      <w:r>
        <w:rPr>
          <w:spacing w:val="-2"/>
        </w:rPr>
        <w:t xml:space="preserve"> </w:t>
      </w:r>
      <w:r>
        <w:t>or imagined experiences</w:t>
      </w:r>
      <w:r>
        <w:rPr>
          <w:spacing w:val="-5"/>
        </w:rPr>
        <w:t xml:space="preserve"> </w:t>
      </w:r>
      <w:r>
        <w:t>or events</w:t>
      </w:r>
      <w:r>
        <w:rPr>
          <w:spacing w:val="-5"/>
        </w:rPr>
        <w:t xml:space="preserve"> </w:t>
      </w:r>
      <w:r>
        <w:t>in</w:t>
      </w:r>
      <w:r>
        <w:rPr>
          <w:spacing w:val="-1"/>
        </w:rPr>
        <w:t xml:space="preserve"> </w:t>
      </w:r>
      <w:r>
        <w:t>which</w:t>
      </w:r>
      <w:r>
        <w:rPr>
          <w:spacing w:val="-1"/>
        </w:rPr>
        <w:t xml:space="preserve"> </w:t>
      </w:r>
      <w:r>
        <w:t>the</w:t>
      </w:r>
      <w:r>
        <w:rPr>
          <w:spacing w:val="-5"/>
        </w:rPr>
        <w:t xml:space="preserve"> </w:t>
      </w:r>
      <w:r>
        <w:t>development and structure are appropriate to the task, purpose, and audience.</w:t>
      </w:r>
    </w:p>
    <w:p w14:paraId="0BF50944" w14:textId="77777777" w:rsidR="00942630" w:rsidRDefault="000E46CB">
      <w:pPr>
        <w:pStyle w:val="ListParagraph"/>
        <w:numPr>
          <w:ilvl w:val="0"/>
          <w:numId w:val="188"/>
        </w:numPr>
        <w:tabs>
          <w:tab w:val="left" w:pos="1361"/>
        </w:tabs>
        <w:spacing w:line="256" w:lineRule="auto"/>
        <w:ind w:right="1116"/>
      </w:pPr>
      <w:r>
        <w:t>Engage</w:t>
      </w:r>
      <w:r>
        <w:rPr>
          <w:spacing w:val="-1"/>
        </w:rPr>
        <w:t xml:space="preserve"> </w:t>
      </w:r>
      <w:r>
        <w:t>and</w:t>
      </w:r>
      <w:r>
        <w:rPr>
          <w:spacing w:val="-4"/>
        </w:rPr>
        <w:t xml:space="preserve"> </w:t>
      </w:r>
      <w:r>
        <w:t>orient</w:t>
      </w:r>
      <w:r>
        <w:rPr>
          <w:spacing w:val="-5"/>
        </w:rPr>
        <w:t xml:space="preserve"> </w:t>
      </w:r>
      <w:r>
        <w:t>the</w:t>
      </w:r>
      <w:r>
        <w:rPr>
          <w:spacing w:val="-1"/>
        </w:rPr>
        <w:t xml:space="preserve"> </w:t>
      </w:r>
      <w:r>
        <w:t>reader</w:t>
      </w:r>
      <w:r>
        <w:rPr>
          <w:spacing w:val="-1"/>
        </w:rPr>
        <w:t xml:space="preserve"> </w:t>
      </w:r>
      <w:r>
        <w:t>by establishing</w:t>
      </w:r>
      <w:r>
        <w:rPr>
          <w:spacing w:val="-2"/>
        </w:rPr>
        <w:t xml:space="preserve"> </w:t>
      </w:r>
      <w:r>
        <w:t>a</w:t>
      </w:r>
      <w:r>
        <w:rPr>
          <w:spacing w:val="-4"/>
        </w:rPr>
        <w:t xml:space="preserve"> </w:t>
      </w:r>
      <w:r>
        <w:t>context and</w:t>
      </w:r>
      <w:r>
        <w:rPr>
          <w:spacing w:val="-4"/>
        </w:rPr>
        <w:t xml:space="preserve"> </w:t>
      </w:r>
      <w:r>
        <w:t>introducing</w:t>
      </w:r>
      <w:r>
        <w:rPr>
          <w:spacing w:val="-6"/>
        </w:rPr>
        <w:t xml:space="preserve"> </w:t>
      </w:r>
      <w:r>
        <w:t>a</w:t>
      </w:r>
      <w:r>
        <w:rPr>
          <w:spacing w:val="-4"/>
        </w:rPr>
        <w:t xml:space="preserve"> </w:t>
      </w:r>
      <w:r>
        <w:t>narrator</w:t>
      </w:r>
      <w:r>
        <w:rPr>
          <w:spacing w:val="-1"/>
        </w:rPr>
        <w:t xml:space="preserve"> </w:t>
      </w:r>
      <w:r>
        <w:t>and/or</w:t>
      </w:r>
      <w:r>
        <w:rPr>
          <w:spacing w:val="-6"/>
        </w:rPr>
        <w:t xml:space="preserve"> </w:t>
      </w:r>
      <w:r>
        <w:t>character(s)</w:t>
      </w:r>
      <w:r>
        <w:rPr>
          <w:spacing w:val="-2"/>
        </w:rPr>
        <w:t xml:space="preserve"> </w:t>
      </w:r>
      <w:r>
        <w:t>and</w:t>
      </w:r>
      <w:r>
        <w:rPr>
          <w:spacing w:val="-4"/>
        </w:rPr>
        <w:t xml:space="preserve"> </w:t>
      </w:r>
      <w:r>
        <w:t>point of view; organize an event sequence that unfolds naturally and logically.</w:t>
      </w:r>
    </w:p>
    <w:p w14:paraId="52712BA7" w14:textId="4FE4B902" w:rsidR="00942630" w:rsidRDefault="000E46CB">
      <w:pPr>
        <w:pStyle w:val="ListParagraph"/>
        <w:numPr>
          <w:ilvl w:val="0"/>
          <w:numId w:val="188"/>
        </w:numPr>
        <w:tabs>
          <w:tab w:val="left" w:pos="1361"/>
        </w:tabs>
        <w:spacing w:before="1"/>
      </w:pPr>
      <w:r>
        <w:t>Use</w:t>
      </w:r>
      <w:r>
        <w:rPr>
          <w:spacing w:val="-5"/>
        </w:rPr>
        <w:t xml:space="preserve"> </w:t>
      </w:r>
      <w:r>
        <w:t>literary</w:t>
      </w:r>
      <w:r>
        <w:rPr>
          <w:spacing w:val="-3"/>
        </w:rPr>
        <w:t xml:space="preserve"> </w:t>
      </w:r>
      <w:r>
        <w:t>techniques</w:t>
      </w:r>
      <w:r>
        <w:rPr>
          <w:spacing w:val="-9"/>
        </w:rPr>
        <w:t xml:space="preserve"> </w:t>
      </w:r>
      <w:r>
        <w:t>(e.g.</w:t>
      </w:r>
      <w:r w:rsidR="002B02F2">
        <w:t>,</w:t>
      </w:r>
      <w:r>
        <w:rPr>
          <w:spacing w:val="-7"/>
        </w:rPr>
        <w:t xml:space="preserve"> </w:t>
      </w:r>
      <w:r>
        <w:t>dialogue,</w:t>
      </w:r>
      <w:r>
        <w:rPr>
          <w:spacing w:val="-4"/>
        </w:rPr>
        <w:t xml:space="preserve"> </w:t>
      </w:r>
      <w:r>
        <w:t>pacing,</w:t>
      </w:r>
      <w:r>
        <w:rPr>
          <w:spacing w:val="-7"/>
        </w:rPr>
        <w:t xml:space="preserve"> </w:t>
      </w:r>
      <w:r>
        <w:t>description)</w:t>
      </w:r>
      <w:r>
        <w:rPr>
          <w:spacing w:val="-10"/>
        </w:rPr>
        <w:t xml:space="preserve"> </w:t>
      </w:r>
      <w:r>
        <w:t>to</w:t>
      </w:r>
      <w:r>
        <w:rPr>
          <w:spacing w:val="-9"/>
        </w:rPr>
        <w:t xml:space="preserve"> </w:t>
      </w:r>
      <w:r>
        <w:t>develop</w:t>
      </w:r>
      <w:r>
        <w:rPr>
          <w:spacing w:val="-7"/>
        </w:rPr>
        <w:t xml:space="preserve"> </w:t>
      </w:r>
      <w:r>
        <w:t>characters,</w:t>
      </w:r>
      <w:r>
        <w:rPr>
          <w:spacing w:val="-7"/>
        </w:rPr>
        <w:t xml:space="preserve"> </w:t>
      </w:r>
      <w:r>
        <w:t>events,</w:t>
      </w:r>
      <w:r>
        <w:rPr>
          <w:spacing w:val="-4"/>
        </w:rPr>
        <w:t xml:space="preserve"> </w:t>
      </w:r>
      <w:r>
        <w:t>settings,</w:t>
      </w:r>
      <w:r>
        <w:rPr>
          <w:spacing w:val="-4"/>
        </w:rPr>
        <w:t xml:space="preserve"> </w:t>
      </w:r>
      <w:r>
        <w:t>and</w:t>
      </w:r>
      <w:r>
        <w:rPr>
          <w:spacing w:val="-6"/>
        </w:rPr>
        <w:t xml:space="preserve"> </w:t>
      </w:r>
      <w:r>
        <w:rPr>
          <w:spacing w:val="-2"/>
        </w:rPr>
        <w:t>conflicts.</w:t>
      </w:r>
    </w:p>
    <w:p w14:paraId="5AA4771D" w14:textId="77777777" w:rsidR="00942630" w:rsidRDefault="000E46CB">
      <w:pPr>
        <w:pStyle w:val="ListParagraph"/>
        <w:numPr>
          <w:ilvl w:val="0"/>
          <w:numId w:val="188"/>
        </w:numPr>
        <w:tabs>
          <w:tab w:val="left" w:pos="1361"/>
        </w:tabs>
        <w:spacing w:before="23"/>
      </w:pPr>
      <w:r>
        <w:t>Use</w:t>
      </w:r>
      <w:r>
        <w:rPr>
          <w:spacing w:val="-3"/>
        </w:rPr>
        <w:t xml:space="preserve"> </w:t>
      </w:r>
      <w:r>
        <w:t>a</w:t>
      </w:r>
      <w:r>
        <w:rPr>
          <w:spacing w:val="-5"/>
        </w:rPr>
        <w:t xml:space="preserve"> </w:t>
      </w:r>
      <w:r>
        <w:t>variety</w:t>
      </w:r>
      <w:r>
        <w:rPr>
          <w:spacing w:val="-6"/>
        </w:rPr>
        <w:t xml:space="preserve"> </w:t>
      </w:r>
      <w:r>
        <w:t>of</w:t>
      </w:r>
      <w:r>
        <w:rPr>
          <w:spacing w:val="-5"/>
        </w:rPr>
        <w:t xml:space="preserve"> </w:t>
      </w:r>
      <w:r>
        <w:t>transitional</w:t>
      </w:r>
      <w:r>
        <w:rPr>
          <w:spacing w:val="-4"/>
        </w:rPr>
        <w:t xml:space="preserve"> </w:t>
      </w:r>
      <w:r>
        <w:t>words</w:t>
      </w:r>
      <w:r>
        <w:rPr>
          <w:spacing w:val="-3"/>
        </w:rPr>
        <w:t xml:space="preserve"> </w:t>
      </w:r>
      <w:r>
        <w:t>and</w:t>
      </w:r>
      <w:r>
        <w:rPr>
          <w:spacing w:val="-1"/>
        </w:rPr>
        <w:t xml:space="preserve"> </w:t>
      </w:r>
      <w:r>
        <w:t>phrases</w:t>
      </w:r>
      <w:r>
        <w:rPr>
          <w:spacing w:val="-7"/>
        </w:rPr>
        <w:t xml:space="preserve"> </w:t>
      </w:r>
      <w:r>
        <w:t>to</w:t>
      </w:r>
      <w:r>
        <w:rPr>
          <w:spacing w:val="-4"/>
        </w:rPr>
        <w:t xml:space="preserve"> </w:t>
      </w:r>
      <w:r>
        <w:t>signal</w:t>
      </w:r>
      <w:r>
        <w:rPr>
          <w:spacing w:val="-4"/>
        </w:rPr>
        <w:t xml:space="preserve"> </w:t>
      </w:r>
      <w:r>
        <w:t>shifts</w:t>
      </w:r>
      <w:r>
        <w:rPr>
          <w:spacing w:val="-2"/>
        </w:rPr>
        <w:t xml:space="preserve"> </w:t>
      </w:r>
      <w:r>
        <w:t>from</w:t>
      </w:r>
      <w:r>
        <w:rPr>
          <w:spacing w:val="-3"/>
        </w:rPr>
        <w:t xml:space="preserve"> </w:t>
      </w:r>
      <w:r>
        <w:t>one</w:t>
      </w:r>
      <w:r>
        <w:rPr>
          <w:spacing w:val="-7"/>
        </w:rPr>
        <w:t xml:space="preserve"> </w:t>
      </w:r>
      <w:r>
        <w:t>character,</w:t>
      </w:r>
      <w:r>
        <w:rPr>
          <w:spacing w:val="-8"/>
        </w:rPr>
        <w:t xml:space="preserve"> </w:t>
      </w:r>
      <w:r>
        <w:t>time</w:t>
      </w:r>
      <w:r>
        <w:rPr>
          <w:spacing w:val="-2"/>
        </w:rPr>
        <w:t xml:space="preserve"> </w:t>
      </w:r>
      <w:r>
        <w:t>frame,</w:t>
      </w:r>
      <w:r>
        <w:rPr>
          <w:spacing w:val="-2"/>
        </w:rPr>
        <w:t xml:space="preserve"> </w:t>
      </w:r>
      <w:r>
        <w:t>or</w:t>
      </w:r>
      <w:r>
        <w:rPr>
          <w:spacing w:val="-7"/>
        </w:rPr>
        <w:t xml:space="preserve"> </w:t>
      </w:r>
      <w:r>
        <w:t>setting</w:t>
      </w:r>
      <w:r>
        <w:rPr>
          <w:spacing w:val="-8"/>
        </w:rPr>
        <w:t xml:space="preserve"> </w:t>
      </w:r>
      <w:r>
        <w:t>to</w:t>
      </w:r>
      <w:r>
        <w:rPr>
          <w:spacing w:val="-3"/>
        </w:rPr>
        <w:t xml:space="preserve"> </w:t>
      </w:r>
      <w:r>
        <w:rPr>
          <w:spacing w:val="-2"/>
        </w:rPr>
        <w:t>another.</w:t>
      </w:r>
    </w:p>
    <w:p w14:paraId="727A7E61" w14:textId="77777777" w:rsidR="00942630" w:rsidRDefault="00942630">
      <w:pPr>
        <w:pStyle w:val="BodyText"/>
        <w:rPr>
          <w:sz w:val="20"/>
        </w:rPr>
      </w:pPr>
    </w:p>
    <w:p w14:paraId="604F5030" w14:textId="77777777" w:rsidR="00942630" w:rsidRDefault="00942630">
      <w:pPr>
        <w:pStyle w:val="BodyText"/>
        <w:spacing w:before="7"/>
        <w:rPr>
          <w:sz w:val="19"/>
        </w:rPr>
      </w:pPr>
    </w:p>
    <w:p w14:paraId="5DC43281"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77</w:t>
      </w:r>
    </w:p>
    <w:p w14:paraId="4AD25C60" w14:textId="77777777" w:rsidR="00942630" w:rsidRDefault="00942630">
      <w:pPr>
        <w:jc w:val="center"/>
        <w:rPr>
          <w:sz w:val="20"/>
        </w:rPr>
        <w:sectPr w:rsidR="00942630">
          <w:pgSz w:w="15840" w:h="12240" w:orient="landscape"/>
          <w:pgMar w:top="1140" w:right="460" w:bottom="580" w:left="800" w:header="0" w:footer="394" w:gutter="0"/>
          <w:cols w:space="720"/>
        </w:sectPr>
      </w:pPr>
    </w:p>
    <w:p w14:paraId="032E9CBB" w14:textId="77777777" w:rsidR="00942630" w:rsidRDefault="00942630">
      <w:pPr>
        <w:pStyle w:val="BodyText"/>
        <w:spacing w:before="7"/>
        <w:rPr>
          <w:sz w:val="16"/>
        </w:rPr>
      </w:pPr>
    </w:p>
    <w:p w14:paraId="2E3F5AD9" w14:textId="77777777" w:rsidR="00942630" w:rsidRDefault="000E46CB">
      <w:pPr>
        <w:pStyle w:val="ListParagraph"/>
        <w:numPr>
          <w:ilvl w:val="0"/>
          <w:numId w:val="188"/>
        </w:numPr>
        <w:tabs>
          <w:tab w:val="left" w:pos="1361"/>
        </w:tabs>
        <w:spacing w:before="101" w:line="261" w:lineRule="auto"/>
        <w:ind w:right="1938"/>
      </w:pPr>
      <w:r>
        <w:t>Use</w:t>
      </w:r>
      <w:r>
        <w:rPr>
          <w:spacing w:val="-1"/>
        </w:rPr>
        <w:t xml:space="preserve"> </w:t>
      </w:r>
      <w:r>
        <w:t>precise</w:t>
      </w:r>
      <w:r>
        <w:rPr>
          <w:spacing w:val="-1"/>
        </w:rPr>
        <w:t xml:space="preserve"> </w:t>
      </w:r>
      <w:r>
        <w:t>words</w:t>
      </w:r>
      <w:r>
        <w:rPr>
          <w:spacing w:val="-1"/>
        </w:rPr>
        <w:t xml:space="preserve"> </w:t>
      </w:r>
      <w:r>
        <w:t>and</w:t>
      </w:r>
      <w:r>
        <w:rPr>
          <w:spacing w:val="-4"/>
        </w:rPr>
        <w:t xml:space="preserve"> </w:t>
      </w:r>
      <w:r>
        <w:t>phrases,</w:t>
      </w:r>
      <w:r>
        <w:rPr>
          <w:spacing w:val="-6"/>
        </w:rPr>
        <w:t xml:space="preserve"> </w:t>
      </w:r>
      <w:r>
        <w:t>descriptive/sensory</w:t>
      </w:r>
      <w:r>
        <w:rPr>
          <w:spacing w:val="-5"/>
        </w:rPr>
        <w:t xml:space="preserve"> </w:t>
      </w:r>
      <w:r>
        <w:t>details,</w:t>
      </w:r>
      <w:r>
        <w:rPr>
          <w:spacing w:val="-1"/>
        </w:rPr>
        <w:t xml:space="preserve"> </w:t>
      </w:r>
      <w:r>
        <w:t>and figurative</w:t>
      </w:r>
      <w:r>
        <w:rPr>
          <w:spacing w:val="-1"/>
        </w:rPr>
        <w:t xml:space="preserve"> </w:t>
      </w:r>
      <w:r>
        <w:t>language</w:t>
      </w:r>
      <w:r>
        <w:rPr>
          <w:spacing w:val="-6"/>
        </w:rPr>
        <w:t xml:space="preserve"> </w:t>
      </w:r>
      <w:r>
        <w:t>to</w:t>
      </w:r>
      <w:r>
        <w:rPr>
          <w:spacing w:val="-7"/>
        </w:rPr>
        <w:t xml:space="preserve"> </w:t>
      </w:r>
      <w:r>
        <w:t>express</w:t>
      </w:r>
      <w:r>
        <w:rPr>
          <w:spacing w:val="-1"/>
        </w:rPr>
        <w:t xml:space="preserve"> </w:t>
      </w:r>
      <w:r>
        <w:t>personal</w:t>
      </w:r>
      <w:r>
        <w:rPr>
          <w:spacing w:val="-3"/>
        </w:rPr>
        <w:t xml:space="preserve"> </w:t>
      </w:r>
      <w:r>
        <w:t>or narrative voice.</w:t>
      </w:r>
    </w:p>
    <w:p w14:paraId="4F8CF10E" w14:textId="77777777" w:rsidR="00942630" w:rsidRDefault="000E46CB">
      <w:pPr>
        <w:pStyle w:val="ListParagraph"/>
        <w:numPr>
          <w:ilvl w:val="0"/>
          <w:numId w:val="188"/>
        </w:numPr>
        <w:tabs>
          <w:tab w:val="left" w:pos="1360"/>
        </w:tabs>
        <w:spacing w:line="262" w:lineRule="exact"/>
        <w:ind w:left="1359"/>
      </w:pPr>
      <w:r>
        <w:t>Provide</w:t>
      </w:r>
      <w:r>
        <w:rPr>
          <w:spacing w:val="-10"/>
        </w:rPr>
        <w:t xml:space="preserve"> </w:t>
      </w:r>
      <w:r>
        <w:t>a</w:t>
      </w:r>
      <w:r>
        <w:rPr>
          <w:spacing w:val="-6"/>
        </w:rPr>
        <w:t xml:space="preserve"> </w:t>
      </w:r>
      <w:r>
        <w:t>conclusion</w:t>
      </w:r>
      <w:r>
        <w:rPr>
          <w:spacing w:val="-4"/>
        </w:rPr>
        <w:t xml:space="preserve"> </w:t>
      </w:r>
      <w:r>
        <w:t>that</w:t>
      </w:r>
      <w:r>
        <w:rPr>
          <w:spacing w:val="-7"/>
        </w:rPr>
        <w:t xml:space="preserve"> </w:t>
      </w:r>
      <w:r>
        <w:t>is</w:t>
      </w:r>
      <w:r>
        <w:rPr>
          <w:spacing w:val="-4"/>
        </w:rPr>
        <w:t xml:space="preserve"> </w:t>
      </w:r>
      <w:r>
        <w:t>clearly</w:t>
      </w:r>
      <w:r>
        <w:rPr>
          <w:spacing w:val="-2"/>
        </w:rPr>
        <w:t xml:space="preserve"> </w:t>
      </w:r>
      <w:r>
        <w:t>related</w:t>
      </w:r>
      <w:r>
        <w:rPr>
          <w:spacing w:val="-6"/>
        </w:rPr>
        <w:t xml:space="preserve"> </w:t>
      </w:r>
      <w:r>
        <w:t>to</w:t>
      </w:r>
      <w:r>
        <w:rPr>
          <w:spacing w:val="-9"/>
        </w:rPr>
        <w:t xml:space="preserve"> </w:t>
      </w:r>
      <w:r>
        <w:t>and</w:t>
      </w:r>
      <w:r>
        <w:rPr>
          <w:spacing w:val="-3"/>
        </w:rPr>
        <w:t xml:space="preserve"> </w:t>
      </w:r>
      <w:r>
        <w:t>appropriately</w:t>
      </w:r>
      <w:r>
        <w:rPr>
          <w:spacing w:val="-2"/>
        </w:rPr>
        <w:t xml:space="preserve"> </w:t>
      </w:r>
      <w:r>
        <w:t>reflects</w:t>
      </w:r>
      <w:r>
        <w:rPr>
          <w:spacing w:val="-3"/>
        </w:rPr>
        <w:t xml:space="preserve"> </w:t>
      </w:r>
      <w:r>
        <w:t>on</w:t>
      </w:r>
      <w:r>
        <w:rPr>
          <w:spacing w:val="-9"/>
        </w:rPr>
        <w:t xml:space="preserve"> </w:t>
      </w:r>
      <w:r>
        <w:t>the</w:t>
      </w:r>
      <w:r>
        <w:rPr>
          <w:spacing w:val="-8"/>
        </w:rPr>
        <w:t xml:space="preserve"> </w:t>
      </w:r>
      <w:r>
        <w:t>literary</w:t>
      </w:r>
      <w:r>
        <w:rPr>
          <w:spacing w:val="-2"/>
        </w:rPr>
        <w:t xml:space="preserve"> </w:t>
      </w:r>
      <w:r>
        <w:t>experiences</w:t>
      </w:r>
      <w:r>
        <w:rPr>
          <w:spacing w:val="-3"/>
        </w:rPr>
        <w:t xml:space="preserve"> </w:t>
      </w:r>
      <w:r>
        <w:t>or</w:t>
      </w:r>
      <w:r>
        <w:rPr>
          <w:spacing w:val="-3"/>
        </w:rPr>
        <w:t xml:space="preserve"> </w:t>
      </w:r>
      <w:r>
        <w:rPr>
          <w:spacing w:val="-2"/>
        </w:rPr>
        <w:t>events.</w:t>
      </w:r>
    </w:p>
    <w:p w14:paraId="6D0875BB" w14:textId="77777777" w:rsidR="00942630" w:rsidRDefault="00942630">
      <w:pPr>
        <w:pStyle w:val="BodyText"/>
        <w:spacing w:before="9"/>
        <w:rPr>
          <w:sz w:val="25"/>
        </w:rPr>
      </w:pPr>
    </w:p>
    <w:p w14:paraId="78998A5B" w14:textId="77777777" w:rsidR="00942630" w:rsidRDefault="000E46CB">
      <w:pPr>
        <w:pStyle w:val="BodyText"/>
        <w:ind w:left="639"/>
      </w:pPr>
      <w:r>
        <w:rPr>
          <w:b/>
        </w:rPr>
        <w:t>LA.6.W.4</w:t>
      </w:r>
      <w:r>
        <w:rPr>
          <w:b/>
          <w:spacing w:val="-7"/>
        </w:rPr>
        <w:t xml:space="preserve"> </w:t>
      </w:r>
      <w:r>
        <w:t>Write</w:t>
      </w:r>
      <w:r>
        <w:rPr>
          <w:spacing w:val="-4"/>
        </w:rPr>
        <w:t xml:space="preserve"> </w:t>
      </w:r>
      <w:r>
        <w:t>arguments</w:t>
      </w:r>
      <w:r>
        <w:rPr>
          <w:spacing w:val="-8"/>
        </w:rPr>
        <w:t xml:space="preserve"> </w:t>
      </w:r>
      <w:r>
        <w:t>that</w:t>
      </w:r>
      <w:r>
        <w:rPr>
          <w:spacing w:val="-7"/>
        </w:rPr>
        <w:t xml:space="preserve"> </w:t>
      </w:r>
      <w:r>
        <w:t>explain</w:t>
      </w:r>
      <w:r>
        <w:rPr>
          <w:spacing w:val="-4"/>
        </w:rPr>
        <w:t xml:space="preserve"> </w:t>
      </w:r>
      <w:r>
        <w:t>a</w:t>
      </w:r>
      <w:r>
        <w:rPr>
          <w:spacing w:val="-7"/>
        </w:rPr>
        <w:t xml:space="preserve"> </w:t>
      </w:r>
      <w:r>
        <w:t>perspective</w:t>
      </w:r>
      <w:r>
        <w:rPr>
          <w:spacing w:val="-3"/>
        </w:rPr>
        <w:t xml:space="preserve"> </w:t>
      </w:r>
      <w:r>
        <w:t>with</w:t>
      </w:r>
      <w:r>
        <w:rPr>
          <w:spacing w:val="-9"/>
        </w:rPr>
        <w:t xml:space="preserve"> </w:t>
      </w:r>
      <w:r>
        <w:t>supporting</w:t>
      </w:r>
      <w:r>
        <w:rPr>
          <w:spacing w:val="-9"/>
        </w:rPr>
        <w:t xml:space="preserve"> </w:t>
      </w:r>
      <w:r>
        <w:t>reasons</w:t>
      </w:r>
      <w:r>
        <w:rPr>
          <w:spacing w:val="-4"/>
        </w:rPr>
        <w:t xml:space="preserve"> </w:t>
      </w:r>
      <w:r>
        <w:t>and</w:t>
      </w:r>
      <w:r>
        <w:rPr>
          <w:spacing w:val="-2"/>
        </w:rPr>
        <w:t xml:space="preserve"> evidence.</w:t>
      </w:r>
    </w:p>
    <w:p w14:paraId="355DB5FA" w14:textId="77777777" w:rsidR="00942630" w:rsidRDefault="000E46CB">
      <w:pPr>
        <w:pStyle w:val="ListParagraph"/>
        <w:numPr>
          <w:ilvl w:val="0"/>
          <w:numId w:val="187"/>
        </w:numPr>
        <w:tabs>
          <w:tab w:val="left" w:pos="1361"/>
        </w:tabs>
        <w:spacing w:before="18"/>
        <w:ind w:hanging="362"/>
      </w:pPr>
      <w:r>
        <w:t>Introduce</w:t>
      </w:r>
      <w:r>
        <w:rPr>
          <w:spacing w:val="-5"/>
        </w:rPr>
        <w:t xml:space="preserve"> </w:t>
      </w:r>
      <w:r>
        <w:t>a</w:t>
      </w:r>
      <w:r>
        <w:rPr>
          <w:spacing w:val="-5"/>
        </w:rPr>
        <w:t xml:space="preserve"> </w:t>
      </w:r>
      <w:r>
        <w:t>claim</w:t>
      </w:r>
      <w:r>
        <w:rPr>
          <w:spacing w:val="-5"/>
        </w:rPr>
        <w:t xml:space="preserve"> </w:t>
      </w:r>
      <w:r>
        <w:t>clearly</w:t>
      </w:r>
      <w:r>
        <w:rPr>
          <w:spacing w:val="-1"/>
        </w:rPr>
        <w:t xml:space="preserve"> </w:t>
      </w:r>
      <w:r>
        <w:t>and</w:t>
      </w:r>
      <w:r>
        <w:rPr>
          <w:spacing w:val="-6"/>
        </w:rPr>
        <w:t xml:space="preserve"> </w:t>
      </w:r>
      <w:r>
        <w:t>develop</w:t>
      </w:r>
      <w:r>
        <w:rPr>
          <w:spacing w:val="-5"/>
        </w:rPr>
        <w:t xml:space="preserve"> </w:t>
      </w:r>
      <w:r>
        <w:t>a</w:t>
      </w:r>
      <w:r>
        <w:rPr>
          <w:spacing w:val="-5"/>
        </w:rPr>
        <w:t xml:space="preserve"> </w:t>
      </w:r>
      <w:r>
        <w:t>structure</w:t>
      </w:r>
      <w:r>
        <w:rPr>
          <w:spacing w:val="-3"/>
        </w:rPr>
        <w:t xml:space="preserve"> </w:t>
      </w:r>
      <w:r>
        <w:t>in</w:t>
      </w:r>
      <w:r>
        <w:rPr>
          <w:spacing w:val="-8"/>
        </w:rPr>
        <w:t xml:space="preserve"> </w:t>
      </w:r>
      <w:r>
        <w:t>which</w:t>
      </w:r>
      <w:r>
        <w:rPr>
          <w:spacing w:val="-8"/>
        </w:rPr>
        <w:t xml:space="preserve"> </w:t>
      </w:r>
      <w:r>
        <w:t>the</w:t>
      </w:r>
      <w:r>
        <w:rPr>
          <w:spacing w:val="-2"/>
        </w:rPr>
        <w:t xml:space="preserve"> </w:t>
      </w:r>
      <w:r>
        <w:t>ideas</w:t>
      </w:r>
      <w:r>
        <w:rPr>
          <w:spacing w:val="-3"/>
        </w:rPr>
        <w:t xml:space="preserve"> </w:t>
      </w:r>
      <w:r>
        <w:t>are</w:t>
      </w:r>
      <w:r>
        <w:rPr>
          <w:spacing w:val="-7"/>
        </w:rPr>
        <w:t xml:space="preserve"> </w:t>
      </w:r>
      <w:r>
        <w:t>grouped</w:t>
      </w:r>
      <w:r>
        <w:rPr>
          <w:spacing w:val="-1"/>
        </w:rPr>
        <w:t xml:space="preserve"> </w:t>
      </w:r>
      <w:r>
        <w:rPr>
          <w:spacing w:val="-2"/>
        </w:rPr>
        <w:t>logically.</w:t>
      </w:r>
    </w:p>
    <w:p w14:paraId="671B0778" w14:textId="77777777" w:rsidR="00942630" w:rsidRDefault="000E46CB">
      <w:pPr>
        <w:pStyle w:val="ListParagraph"/>
        <w:numPr>
          <w:ilvl w:val="0"/>
          <w:numId w:val="187"/>
        </w:numPr>
        <w:tabs>
          <w:tab w:val="left" w:pos="1361"/>
        </w:tabs>
        <w:spacing w:before="23"/>
        <w:ind w:hanging="362"/>
      </w:pPr>
      <w:r>
        <w:t>Use</w:t>
      </w:r>
      <w:r>
        <w:rPr>
          <w:spacing w:val="-5"/>
        </w:rPr>
        <w:t xml:space="preserve"> </w:t>
      </w:r>
      <w:r>
        <w:t>relevant</w:t>
      </w:r>
      <w:r>
        <w:rPr>
          <w:spacing w:val="-6"/>
        </w:rPr>
        <w:t xml:space="preserve"> </w:t>
      </w:r>
      <w:r>
        <w:t>evidence</w:t>
      </w:r>
      <w:r>
        <w:rPr>
          <w:spacing w:val="-7"/>
        </w:rPr>
        <w:t xml:space="preserve"> </w:t>
      </w:r>
      <w:r>
        <w:t>from</w:t>
      </w:r>
      <w:r>
        <w:rPr>
          <w:spacing w:val="-4"/>
        </w:rPr>
        <w:t xml:space="preserve"> </w:t>
      </w:r>
      <w:r>
        <w:t>two</w:t>
      </w:r>
      <w:r>
        <w:rPr>
          <w:spacing w:val="-8"/>
        </w:rPr>
        <w:t xml:space="preserve"> </w:t>
      </w:r>
      <w:r>
        <w:t>or</w:t>
      </w:r>
      <w:r>
        <w:rPr>
          <w:spacing w:val="-3"/>
        </w:rPr>
        <w:t xml:space="preserve"> </w:t>
      </w:r>
      <w:r>
        <w:t>more</w:t>
      </w:r>
      <w:r>
        <w:rPr>
          <w:spacing w:val="-2"/>
        </w:rPr>
        <w:t xml:space="preserve"> </w:t>
      </w:r>
      <w:r>
        <w:t>credible</w:t>
      </w:r>
      <w:r>
        <w:rPr>
          <w:spacing w:val="-2"/>
        </w:rPr>
        <w:t xml:space="preserve"> sources.</w:t>
      </w:r>
    </w:p>
    <w:p w14:paraId="12FA63A8" w14:textId="77777777" w:rsidR="00942630" w:rsidRDefault="000E46CB">
      <w:pPr>
        <w:pStyle w:val="ListParagraph"/>
        <w:numPr>
          <w:ilvl w:val="0"/>
          <w:numId w:val="187"/>
        </w:numPr>
        <w:tabs>
          <w:tab w:val="left" w:pos="1360"/>
        </w:tabs>
        <w:spacing w:before="23"/>
        <w:ind w:left="1359"/>
      </w:pPr>
      <w:r>
        <w:t>Use</w:t>
      </w:r>
      <w:r>
        <w:rPr>
          <w:spacing w:val="-7"/>
        </w:rPr>
        <w:t xml:space="preserve"> </w:t>
      </w:r>
      <w:r>
        <w:t>words,</w:t>
      </w:r>
      <w:r>
        <w:rPr>
          <w:spacing w:val="-5"/>
        </w:rPr>
        <w:t xml:space="preserve"> </w:t>
      </w:r>
      <w:r>
        <w:t>phrases,</w:t>
      </w:r>
      <w:r>
        <w:rPr>
          <w:spacing w:val="-4"/>
        </w:rPr>
        <w:t xml:space="preserve"> </w:t>
      </w:r>
      <w:r>
        <w:t>and</w:t>
      </w:r>
      <w:r>
        <w:rPr>
          <w:spacing w:val="-4"/>
        </w:rPr>
        <w:t xml:space="preserve"> </w:t>
      </w:r>
      <w:r>
        <w:t>key</w:t>
      </w:r>
      <w:r>
        <w:rPr>
          <w:spacing w:val="-8"/>
        </w:rPr>
        <w:t xml:space="preserve"> </w:t>
      </w:r>
      <w:r>
        <w:t>vocabulary</w:t>
      </w:r>
      <w:r>
        <w:rPr>
          <w:spacing w:val="-4"/>
        </w:rPr>
        <w:t xml:space="preserve"> </w:t>
      </w:r>
      <w:r>
        <w:t>to</w:t>
      </w:r>
      <w:r>
        <w:rPr>
          <w:spacing w:val="-10"/>
        </w:rPr>
        <w:t xml:space="preserve"> </w:t>
      </w:r>
      <w:r>
        <w:t>clarify</w:t>
      </w:r>
      <w:r>
        <w:rPr>
          <w:spacing w:val="-3"/>
        </w:rPr>
        <w:t xml:space="preserve"> </w:t>
      </w:r>
      <w:r>
        <w:t>the</w:t>
      </w:r>
      <w:r>
        <w:rPr>
          <w:spacing w:val="-5"/>
        </w:rPr>
        <w:t xml:space="preserve"> </w:t>
      </w:r>
      <w:r>
        <w:t>relationship</w:t>
      </w:r>
      <w:r>
        <w:rPr>
          <w:spacing w:val="-7"/>
        </w:rPr>
        <w:t xml:space="preserve"> </w:t>
      </w:r>
      <w:r>
        <w:t>between</w:t>
      </w:r>
      <w:r>
        <w:rPr>
          <w:spacing w:val="-10"/>
        </w:rPr>
        <w:t xml:space="preserve"> </w:t>
      </w:r>
      <w:r>
        <w:t>claim(s)</w:t>
      </w:r>
      <w:r>
        <w:rPr>
          <w:spacing w:val="-6"/>
        </w:rPr>
        <w:t xml:space="preserve"> </w:t>
      </w:r>
      <w:r>
        <w:t>and</w:t>
      </w:r>
      <w:r>
        <w:rPr>
          <w:spacing w:val="-7"/>
        </w:rPr>
        <w:t xml:space="preserve"> </w:t>
      </w:r>
      <w:r>
        <w:t>supporting</w:t>
      </w:r>
      <w:r>
        <w:rPr>
          <w:spacing w:val="-5"/>
        </w:rPr>
        <w:t xml:space="preserve"> </w:t>
      </w:r>
      <w:r>
        <w:rPr>
          <w:spacing w:val="-2"/>
        </w:rPr>
        <w:t>evidence.</w:t>
      </w:r>
    </w:p>
    <w:p w14:paraId="2ACDEE70" w14:textId="77777777" w:rsidR="00942630" w:rsidRDefault="000E46CB">
      <w:pPr>
        <w:pStyle w:val="ListParagraph"/>
        <w:numPr>
          <w:ilvl w:val="0"/>
          <w:numId w:val="187"/>
        </w:numPr>
        <w:tabs>
          <w:tab w:val="left" w:pos="1361"/>
        </w:tabs>
        <w:spacing w:before="19"/>
        <w:ind w:hanging="362"/>
      </w:pPr>
      <w:r>
        <w:t>Provide</w:t>
      </w:r>
      <w:r>
        <w:rPr>
          <w:spacing w:val="-10"/>
        </w:rPr>
        <w:t xml:space="preserve"> </w:t>
      </w:r>
      <w:r>
        <w:t>a</w:t>
      </w:r>
      <w:r>
        <w:rPr>
          <w:spacing w:val="-7"/>
        </w:rPr>
        <w:t xml:space="preserve"> </w:t>
      </w:r>
      <w:r>
        <w:t>concluding</w:t>
      </w:r>
      <w:r>
        <w:rPr>
          <w:spacing w:val="-8"/>
        </w:rPr>
        <w:t xml:space="preserve"> </w:t>
      </w:r>
      <w:r>
        <w:t>statement</w:t>
      </w:r>
      <w:r>
        <w:rPr>
          <w:spacing w:val="-3"/>
        </w:rPr>
        <w:t xml:space="preserve"> </w:t>
      </w:r>
      <w:r>
        <w:t>or</w:t>
      </w:r>
      <w:r>
        <w:rPr>
          <w:spacing w:val="-3"/>
        </w:rPr>
        <w:t xml:space="preserve"> </w:t>
      </w:r>
      <w:r>
        <w:t>section</w:t>
      </w:r>
      <w:r>
        <w:rPr>
          <w:spacing w:val="-9"/>
        </w:rPr>
        <w:t xml:space="preserve"> </w:t>
      </w:r>
      <w:r>
        <w:t>that</w:t>
      </w:r>
      <w:r>
        <w:rPr>
          <w:spacing w:val="-3"/>
        </w:rPr>
        <w:t xml:space="preserve"> </w:t>
      </w:r>
      <w:r>
        <w:t>follows</w:t>
      </w:r>
      <w:r>
        <w:rPr>
          <w:spacing w:val="-3"/>
        </w:rPr>
        <w:t xml:space="preserve"> </w:t>
      </w:r>
      <w:r>
        <w:t>from</w:t>
      </w:r>
      <w:r>
        <w:rPr>
          <w:spacing w:val="-5"/>
        </w:rPr>
        <w:t xml:space="preserve"> </w:t>
      </w:r>
      <w:r>
        <w:t>the</w:t>
      </w:r>
      <w:r>
        <w:rPr>
          <w:spacing w:val="-3"/>
        </w:rPr>
        <w:t xml:space="preserve"> </w:t>
      </w:r>
      <w:r>
        <w:t>argument</w:t>
      </w:r>
      <w:r>
        <w:rPr>
          <w:spacing w:val="-7"/>
        </w:rPr>
        <w:t xml:space="preserve"> </w:t>
      </w:r>
      <w:r>
        <w:rPr>
          <w:spacing w:val="-2"/>
        </w:rPr>
        <w:t>presented.</w:t>
      </w:r>
    </w:p>
    <w:p w14:paraId="39410053" w14:textId="77777777" w:rsidR="00942630" w:rsidRDefault="00942630">
      <w:pPr>
        <w:pStyle w:val="BodyText"/>
        <w:spacing w:before="4"/>
        <w:rPr>
          <w:sz w:val="25"/>
        </w:rPr>
      </w:pPr>
    </w:p>
    <w:p w14:paraId="0DB64E7E" w14:textId="77777777" w:rsidR="00942630" w:rsidRDefault="000E46CB">
      <w:pPr>
        <w:pStyle w:val="BodyText"/>
        <w:ind w:left="640"/>
      </w:pPr>
      <w:r>
        <w:rPr>
          <w:b/>
        </w:rPr>
        <w:t>LA.6.W.5</w:t>
      </w:r>
      <w:r>
        <w:rPr>
          <w:b/>
          <w:spacing w:val="-5"/>
        </w:rPr>
        <w:t xml:space="preserve"> </w:t>
      </w:r>
      <w:r>
        <w:t>Write</w:t>
      </w:r>
      <w:r>
        <w:rPr>
          <w:spacing w:val="-4"/>
        </w:rPr>
        <w:t xml:space="preserve"> </w:t>
      </w:r>
      <w:r>
        <w:t>informative/explanatory</w:t>
      </w:r>
      <w:r>
        <w:rPr>
          <w:spacing w:val="-2"/>
        </w:rPr>
        <w:t xml:space="preserve"> </w:t>
      </w:r>
      <w:r>
        <w:t>pieces</w:t>
      </w:r>
      <w:r>
        <w:rPr>
          <w:spacing w:val="-8"/>
        </w:rPr>
        <w:t xml:space="preserve"> </w:t>
      </w:r>
      <w:r>
        <w:t>to</w:t>
      </w:r>
      <w:r>
        <w:rPr>
          <w:spacing w:val="-5"/>
        </w:rPr>
        <w:t xml:space="preserve"> </w:t>
      </w:r>
      <w:r>
        <w:t>examine</w:t>
      </w:r>
      <w:r>
        <w:rPr>
          <w:spacing w:val="-3"/>
        </w:rPr>
        <w:t xml:space="preserve"> </w:t>
      </w:r>
      <w:r>
        <w:t>a</w:t>
      </w:r>
      <w:r>
        <w:rPr>
          <w:spacing w:val="-11"/>
        </w:rPr>
        <w:t xml:space="preserve"> </w:t>
      </w:r>
      <w:r>
        <w:t>topic</w:t>
      </w:r>
      <w:r>
        <w:rPr>
          <w:spacing w:val="-4"/>
        </w:rPr>
        <w:t xml:space="preserve"> </w:t>
      </w:r>
      <w:r>
        <w:t>or</w:t>
      </w:r>
      <w:r>
        <w:rPr>
          <w:spacing w:val="-8"/>
        </w:rPr>
        <w:t xml:space="preserve"> </w:t>
      </w:r>
      <w:r>
        <w:t>text</w:t>
      </w:r>
      <w:r>
        <w:rPr>
          <w:spacing w:val="-3"/>
        </w:rPr>
        <w:t xml:space="preserve"> </w:t>
      </w:r>
      <w:r>
        <w:t>and</w:t>
      </w:r>
      <w:r>
        <w:rPr>
          <w:spacing w:val="-6"/>
        </w:rPr>
        <w:t xml:space="preserve"> </w:t>
      </w:r>
      <w:r>
        <w:t>clearly</w:t>
      </w:r>
      <w:r>
        <w:rPr>
          <w:spacing w:val="-7"/>
        </w:rPr>
        <w:t xml:space="preserve"> </w:t>
      </w:r>
      <w:r>
        <w:t>convey</w:t>
      </w:r>
      <w:r>
        <w:rPr>
          <w:spacing w:val="-3"/>
        </w:rPr>
        <w:t xml:space="preserve"> </w:t>
      </w:r>
      <w:r>
        <w:t>ideas</w:t>
      </w:r>
      <w:r>
        <w:rPr>
          <w:spacing w:val="-8"/>
        </w:rPr>
        <w:t xml:space="preserve"> </w:t>
      </w:r>
      <w:r>
        <w:t>and</w:t>
      </w:r>
      <w:r>
        <w:rPr>
          <w:spacing w:val="-2"/>
        </w:rPr>
        <w:t xml:space="preserve"> information.</w:t>
      </w:r>
    </w:p>
    <w:p w14:paraId="25EDDF30" w14:textId="77777777" w:rsidR="00942630" w:rsidRDefault="000E46CB">
      <w:pPr>
        <w:pStyle w:val="ListParagraph"/>
        <w:numPr>
          <w:ilvl w:val="0"/>
          <w:numId w:val="186"/>
        </w:numPr>
        <w:tabs>
          <w:tab w:val="left" w:pos="1361"/>
        </w:tabs>
        <w:spacing w:before="23" w:line="261" w:lineRule="auto"/>
        <w:ind w:right="1184"/>
      </w:pPr>
      <w:r>
        <w:t>Introduce a</w:t>
      </w:r>
      <w:r>
        <w:rPr>
          <w:spacing w:val="-3"/>
        </w:rPr>
        <w:t xml:space="preserve"> </w:t>
      </w:r>
      <w:r>
        <w:t>topic</w:t>
      </w:r>
      <w:r>
        <w:rPr>
          <w:spacing w:val="-5"/>
        </w:rPr>
        <w:t xml:space="preserve"> </w:t>
      </w:r>
      <w:r>
        <w:t>clearly</w:t>
      </w:r>
      <w:r>
        <w:rPr>
          <w:spacing w:val="-4"/>
        </w:rPr>
        <w:t xml:space="preserve"> </w:t>
      </w:r>
      <w:r>
        <w:t>and provide</w:t>
      </w:r>
      <w:r>
        <w:rPr>
          <w:spacing w:val="-5"/>
        </w:rPr>
        <w:t xml:space="preserve"> </w:t>
      </w:r>
      <w:r>
        <w:t>a</w:t>
      </w:r>
      <w:r>
        <w:rPr>
          <w:spacing w:val="-3"/>
        </w:rPr>
        <w:t xml:space="preserve"> </w:t>
      </w:r>
      <w:r>
        <w:t>general</w:t>
      </w:r>
      <w:r>
        <w:rPr>
          <w:spacing w:val="-2"/>
        </w:rPr>
        <w:t xml:space="preserve"> </w:t>
      </w:r>
      <w:r>
        <w:t>focus, grouping</w:t>
      </w:r>
      <w:r>
        <w:rPr>
          <w:spacing w:val="-1"/>
        </w:rPr>
        <w:t xml:space="preserve"> </w:t>
      </w:r>
      <w:r>
        <w:t>information</w:t>
      </w:r>
      <w:r>
        <w:rPr>
          <w:spacing w:val="-1"/>
        </w:rPr>
        <w:t xml:space="preserve"> </w:t>
      </w:r>
      <w:r>
        <w:t>logically and</w:t>
      </w:r>
      <w:r>
        <w:rPr>
          <w:spacing w:val="-3"/>
        </w:rPr>
        <w:t xml:space="preserve"> </w:t>
      </w:r>
      <w:r>
        <w:t>including</w:t>
      </w:r>
      <w:r>
        <w:rPr>
          <w:spacing w:val="-6"/>
        </w:rPr>
        <w:t xml:space="preserve"> </w:t>
      </w:r>
      <w:r>
        <w:t>text</w:t>
      </w:r>
      <w:r>
        <w:rPr>
          <w:spacing w:val="-4"/>
        </w:rPr>
        <w:t xml:space="preserve"> </w:t>
      </w:r>
      <w:r>
        <w:t>features, illustrations, and/or multimedia elements.</w:t>
      </w:r>
    </w:p>
    <w:p w14:paraId="3197FCBF" w14:textId="77777777" w:rsidR="00942630" w:rsidRDefault="000E46CB">
      <w:pPr>
        <w:pStyle w:val="ListParagraph"/>
        <w:numPr>
          <w:ilvl w:val="0"/>
          <w:numId w:val="186"/>
        </w:numPr>
        <w:tabs>
          <w:tab w:val="left" w:pos="1361"/>
        </w:tabs>
        <w:spacing w:line="261" w:lineRule="auto"/>
        <w:ind w:right="1442"/>
      </w:pPr>
      <w:r>
        <w:t>Develop</w:t>
      </w:r>
      <w:r>
        <w:rPr>
          <w:spacing w:val="-3"/>
        </w:rPr>
        <w:t xml:space="preserve"> </w:t>
      </w:r>
      <w:r>
        <w:t>a</w:t>
      </w:r>
      <w:r>
        <w:rPr>
          <w:spacing w:val="-3"/>
        </w:rPr>
        <w:t xml:space="preserve"> </w:t>
      </w:r>
      <w:r>
        <w:t>topic</w:t>
      </w:r>
      <w:r>
        <w:rPr>
          <w:spacing w:val="-5"/>
        </w:rPr>
        <w:t xml:space="preserve"> </w:t>
      </w:r>
      <w:r>
        <w:t>with</w:t>
      </w:r>
      <w:r>
        <w:rPr>
          <w:spacing w:val="-1"/>
        </w:rPr>
        <w:t xml:space="preserve"> </w:t>
      </w:r>
      <w:r>
        <w:t>information</w:t>
      </w:r>
      <w:r>
        <w:rPr>
          <w:spacing w:val="-1"/>
        </w:rPr>
        <w:t xml:space="preserve"> </w:t>
      </w:r>
      <w:r>
        <w:t>(e.g., facts,</w:t>
      </w:r>
      <w:r>
        <w:rPr>
          <w:spacing w:val="-5"/>
        </w:rPr>
        <w:t xml:space="preserve"> </w:t>
      </w:r>
      <w:r>
        <w:t>definitions,</w:t>
      </w:r>
      <w:r>
        <w:rPr>
          <w:spacing w:val="-5"/>
        </w:rPr>
        <w:t xml:space="preserve"> </w:t>
      </w:r>
      <w:r>
        <w:t>concrete</w:t>
      </w:r>
      <w:r>
        <w:rPr>
          <w:spacing w:val="-5"/>
        </w:rPr>
        <w:t xml:space="preserve"> </w:t>
      </w:r>
      <w:r>
        <w:t>details, quotations, examples)</w:t>
      </w:r>
      <w:r>
        <w:rPr>
          <w:spacing w:val="-1"/>
        </w:rPr>
        <w:t xml:space="preserve"> </w:t>
      </w:r>
      <w:r>
        <w:t>related to</w:t>
      </w:r>
      <w:r>
        <w:rPr>
          <w:spacing w:val="-6"/>
        </w:rPr>
        <w:t xml:space="preserve"> </w:t>
      </w:r>
      <w:r>
        <w:t xml:space="preserve">the </w:t>
      </w:r>
      <w:r>
        <w:rPr>
          <w:spacing w:val="-2"/>
        </w:rPr>
        <w:t>topic.</w:t>
      </w:r>
    </w:p>
    <w:p w14:paraId="2EC7E9BA" w14:textId="77777777" w:rsidR="00942630" w:rsidRDefault="000E46CB">
      <w:pPr>
        <w:pStyle w:val="ListParagraph"/>
        <w:numPr>
          <w:ilvl w:val="0"/>
          <w:numId w:val="186"/>
        </w:numPr>
        <w:tabs>
          <w:tab w:val="left" w:pos="1361"/>
        </w:tabs>
        <w:spacing w:line="267" w:lineRule="exact"/>
      </w:pPr>
      <w:r>
        <w:t>Use</w:t>
      </w:r>
      <w:r>
        <w:rPr>
          <w:spacing w:val="-8"/>
        </w:rPr>
        <w:t xml:space="preserve"> </w:t>
      </w:r>
      <w:r>
        <w:t>appropriate</w:t>
      </w:r>
      <w:r>
        <w:rPr>
          <w:spacing w:val="-4"/>
        </w:rPr>
        <w:t xml:space="preserve"> </w:t>
      </w:r>
      <w:r>
        <w:t>transitions</w:t>
      </w:r>
      <w:r>
        <w:rPr>
          <w:spacing w:val="-4"/>
        </w:rPr>
        <w:t xml:space="preserve"> </w:t>
      </w:r>
      <w:r>
        <w:t>and</w:t>
      </w:r>
      <w:r>
        <w:rPr>
          <w:spacing w:val="-7"/>
        </w:rPr>
        <w:t xml:space="preserve"> </w:t>
      </w:r>
      <w:r>
        <w:t>key</w:t>
      </w:r>
      <w:r>
        <w:rPr>
          <w:spacing w:val="-8"/>
        </w:rPr>
        <w:t xml:space="preserve"> </w:t>
      </w:r>
      <w:r>
        <w:t>vocabulary</w:t>
      </w:r>
      <w:r>
        <w:rPr>
          <w:spacing w:val="-4"/>
        </w:rPr>
        <w:t xml:space="preserve"> </w:t>
      </w:r>
      <w:r>
        <w:t>to</w:t>
      </w:r>
      <w:r>
        <w:rPr>
          <w:spacing w:val="-9"/>
        </w:rPr>
        <w:t xml:space="preserve"> </w:t>
      </w:r>
      <w:r>
        <w:t>clarify</w:t>
      </w:r>
      <w:r>
        <w:rPr>
          <w:spacing w:val="-4"/>
        </w:rPr>
        <w:t xml:space="preserve"> </w:t>
      </w:r>
      <w:r>
        <w:t>relationships</w:t>
      </w:r>
      <w:r>
        <w:rPr>
          <w:spacing w:val="-4"/>
        </w:rPr>
        <w:t xml:space="preserve"> </w:t>
      </w:r>
      <w:r>
        <w:t>among</w:t>
      </w:r>
      <w:r>
        <w:rPr>
          <w:spacing w:val="-9"/>
        </w:rPr>
        <w:t xml:space="preserve"> </w:t>
      </w:r>
      <w:r>
        <w:t>ideas</w:t>
      </w:r>
      <w:r>
        <w:rPr>
          <w:spacing w:val="-8"/>
        </w:rPr>
        <w:t xml:space="preserve"> </w:t>
      </w:r>
      <w:r>
        <w:t>and</w:t>
      </w:r>
      <w:r>
        <w:rPr>
          <w:spacing w:val="-7"/>
        </w:rPr>
        <w:t xml:space="preserve"> </w:t>
      </w:r>
      <w:r>
        <w:rPr>
          <w:spacing w:val="-2"/>
        </w:rPr>
        <w:t>concepts.</w:t>
      </w:r>
    </w:p>
    <w:p w14:paraId="465E6334" w14:textId="77777777" w:rsidR="00942630" w:rsidRDefault="000E46CB">
      <w:pPr>
        <w:pStyle w:val="ListParagraph"/>
        <w:numPr>
          <w:ilvl w:val="0"/>
          <w:numId w:val="186"/>
        </w:numPr>
        <w:tabs>
          <w:tab w:val="left" w:pos="1361"/>
        </w:tabs>
        <w:spacing w:before="11"/>
      </w:pPr>
      <w:r>
        <w:t>Provide</w:t>
      </w:r>
      <w:r>
        <w:rPr>
          <w:spacing w:val="-10"/>
        </w:rPr>
        <w:t xml:space="preserve"> </w:t>
      </w:r>
      <w:r>
        <w:t>a</w:t>
      </w:r>
      <w:r>
        <w:rPr>
          <w:spacing w:val="-7"/>
        </w:rPr>
        <w:t xml:space="preserve"> </w:t>
      </w:r>
      <w:r>
        <w:t>concluding</w:t>
      </w:r>
      <w:r>
        <w:rPr>
          <w:spacing w:val="-8"/>
        </w:rPr>
        <w:t xml:space="preserve"> </w:t>
      </w:r>
      <w:r>
        <w:t>statement</w:t>
      </w:r>
      <w:r>
        <w:rPr>
          <w:spacing w:val="-3"/>
        </w:rPr>
        <w:t xml:space="preserve"> </w:t>
      </w:r>
      <w:r>
        <w:t>or</w:t>
      </w:r>
      <w:r>
        <w:rPr>
          <w:spacing w:val="-3"/>
        </w:rPr>
        <w:t xml:space="preserve"> </w:t>
      </w:r>
      <w:r>
        <w:t>section</w:t>
      </w:r>
      <w:r>
        <w:rPr>
          <w:spacing w:val="-9"/>
        </w:rPr>
        <w:t xml:space="preserve"> </w:t>
      </w:r>
      <w:r>
        <w:t>that</w:t>
      </w:r>
      <w:r>
        <w:rPr>
          <w:spacing w:val="-3"/>
        </w:rPr>
        <w:t xml:space="preserve"> </w:t>
      </w:r>
      <w:r>
        <w:t>follows</w:t>
      </w:r>
      <w:r>
        <w:rPr>
          <w:spacing w:val="-3"/>
        </w:rPr>
        <w:t xml:space="preserve"> </w:t>
      </w:r>
      <w:r>
        <w:t>from</w:t>
      </w:r>
      <w:r>
        <w:rPr>
          <w:spacing w:val="-4"/>
        </w:rPr>
        <w:t xml:space="preserve"> </w:t>
      </w:r>
      <w:r>
        <w:t>the</w:t>
      </w:r>
      <w:r>
        <w:rPr>
          <w:spacing w:val="-4"/>
        </w:rPr>
        <w:t xml:space="preserve"> </w:t>
      </w:r>
      <w:r>
        <w:t>information</w:t>
      </w:r>
      <w:r>
        <w:rPr>
          <w:spacing w:val="-4"/>
        </w:rPr>
        <w:t xml:space="preserve"> </w:t>
      </w:r>
      <w:r>
        <w:t>or</w:t>
      </w:r>
      <w:r>
        <w:rPr>
          <w:spacing w:val="-3"/>
        </w:rPr>
        <w:t xml:space="preserve"> </w:t>
      </w:r>
      <w:r>
        <w:rPr>
          <w:spacing w:val="-2"/>
        </w:rPr>
        <w:t>explanation(s).</w:t>
      </w:r>
    </w:p>
    <w:p w14:paraId="2E10AB8A" w14:textId="77777777" w:rsidR="00942630" w:rsidRDefault="00942630">
      <w:pPr>
        <w:pStyle w:val="BodyText"/>
        <w:spacing w:before="9"/>
        <w:rPr>
          <w:sz w:val="25"/>
        </w:rPr>
      </w:pPr>
    </w:p>
    <w:p w14:paraId="5091AB51" w14:textId="77777777" w:rsidR="00942630" w:rsidRDefault="000E46CB">
      <w:pPr>
        <w:pStyle w:val="BodyText"/>
        <w:spacing w:line="256" w:lineRule="auto"/>
        <w:ind w:left="640" w:right="1033"/>
      </w:pPr>
      <w:r>
        <w:rPr>
          <w:b/>
        </w:rPr>
        <w:t>LA.6.W.6</w:t>
      </w:r>
      <w:r>
        <w:rPr>
          <w:b/>
          <w:spacing w:val="-2"/>
        </w:rPr>
        <w:t xml:space="preserve"> </w:t>
      </w:r>
      <w:r>
        <w:t>Gather</w:t>
      </w:r>
      <w:r>
        <w:rPr>
          <w:spacing w:val="-1"/>
        </w:rPr>
        <w:t xml:space="preserve"> </w:t>
      </w:r>
      <w:r>
        <w:t>and</w:t>
      </w:r>
      <w:r>
        <w:rPr>
          <w:spacing w:val="-4"/>
        </w:rPr>
        <w:t xml:space="preserve"> </w:t>
      </w:r>
      <w:r>
        <w:t>use</w:t>
      </w:r>
      <w:r>
        <w:rPr>
          <w:spacing w:val="-6"/>
        </w:rPr>
        <w:t xml:space="preserve"> </w:t>
      </w:r>
      <w:r>
        <w:t>credible</w:t>
      </w:r>
      <w:r>
        <w:rPr>
          <w:spacing w:val="-1"/>
        </w:rPr>
        <w:t xml:space="preserve"> </w:t>
      </w:r>
      <w:r>
        <w:t>evidence</w:t>
      </w:r>
      <w:r>
        <w:rPr>
          <w:spacing w:val="-1"/>
        </w:rPr>
        <w:t xml:space="preserve"> </w:t>
      </w:r>
      <w:r>
        <w:t>from</w:t>
      </w:r>
      <w:r>
        <w:rPr>
          <w:spacing w:val="-3"/>
        </w:rPr>
        <w:t xml:space="preserve"> </w:t>
      </w:r>
      <w:r>
        <w:t>trustworthy sources</w:t>
      </w:r>
      <w:r>
        <w:rPr>
          <w:spacing w:val="-1"/>
        </w:rPr>
        <w:t xml:space="preserve"> </w:t>
      </w:r>
      <w:r>
        <w:t>and</w:t>
      </w:r>
      <w:r>
        <w:rPr>
          <w:spacing w:val="-4"/>
        </w:rPr>
        <w:t xml:space="preserve"> </w:t>
      </w:r>
      <w:r>
        <w:t>assess</w:t>
      </w:r>
      <w:r>
        <w:rPr>
          <w:spacing w:val="-6"/>
        </w:rPr>
        <w:t xml:space="preserve"> </w:t>
      </w:r>
      <w:r>
        <w:t>its</w:t>
      </w:r>
      <w:r>
        <w:rPr>
          <w:spacing w:val="-6"/>
        </w:rPr>
        <w:t xml:space="preserve"> </w:t>
      </w:r>
      <w:r>
        <w:t>relevance</w:t>
      </w:r>
      <w:r>
        <w:rPr>
          <w:spacing w:val="-1"/>
        </w:rPr>
        <w:t xml:space="preserve"> </w:t>
      </w:r>
      <w:r>
        <w:t>in</w:t>
      </w:r>
      <w:r>
        <w:rPr>
          <w:spacing w:val="-2"/>
        </w:rPr>
        <w:t xml:space="preserve"> </w:t>
      </w:r>
      <w:r>
        <w:t>answering</w:t>
      </w:r>
      <w:r>
        <w:rPr>
          <w:spacing w:val="-2"/>
        </w:rPr>
        <w:t xml:space="preserve"> </w:t>
      </w:r>
      <w:r>
        <w:t>a</w:t>
      </w:r>
      <w:r>
        <w:rPr>
          <w:spacing w:val="-9"/>
        </w:rPr>
        <w:t xml:space="preserve"> </w:t>
      </w:r>
      <w:r>
        <w:t xml:space="preserve">research </w:t>
      </w:r>
      <w:r>
        <w:rPr>
          <w:spacing w:val="-2"/>
        </w:rPr>
        <w:t>question.</w:t>
      </w:r>
    </w:p>
    <w:p w14:paraId="7F6628A0" w14:textId="77777777" w:rsidR="00942630" w:rsidRDefault="000E46CB">
      <w:pPr>
        <w:pStyle w:val="ListParagraph"/>
        <w:numPr>
          <w:ilvl w:val="0"/>
          <w:numId w:val="185"/>
        </w:numPr>
        <w:tabs>
          <w:tab w:val="left" w:pos="1361"/>
        </w:tabs>
        <w:spacing w:before="4"/>
      </w:pPr>
      <w:r>
        <w:t>Paraphrase</w:t>
      </w:r>
      <w:r>
        <w:rPr>
          <w:spacing w:val="-6"/>
        </w:rPr>
        <w:t xml:space="preserve"> </w:t>
      </w:r>
      <w:r>
        <w:t>and</w:t>
      </w:r>
      <w:r>
        <w:rPr>
          <w:spacing w:val="-3"/>
        </w:rPr>
        <w:t xml:space="preserve"> </w:t>
      </w:r>
      <w:r>
        <w:t>quote</w:t>
      </w:r>
      <w:r>
        <w:rPr>
          <w:spacing w:val="-9"/>
        </w:rPr>
        <w:t xml:space="preserve"> </w:t>
      </w:r>
      <w:r>
        <w:t>evidence</w:t>
      </w:r>
      <w:r>
        <w:rPr>
          <w:spacing w:val="-4"/>
        </w:rPr>
        <w:t xml:space="preserve"> </w:t>
      </w:r>
      <w:r>
        <w:t>to</w:t>
      </w:r>
      <w:r>
        <w:rPr>
          <w:spacing w:val="-9"/>
        </w:rPr>
        <w:t xml:space="preserve"> </w:t>
      </w:r>
      <w:r>
        <w:t>support</w:t>
      </w:r>
      <w:r>
        <w:rPr>
          <w:spacing w:val="-3"/>
        </w:rPr>
        <w:t xml:space="preserve"> </w:t>
      </w:r>
      <w:r>
        <w:t>ideas</w:t>
      </w:r>
      <w:r>
        <w:rPr>
          <w:spacing w:val="-4"/>
        </w:rPr>
        <w:t xml:space="preserve"> </w:t>
      </w:r>
      <w:r>
        <w:t>while</w:t>
      </w:r>
      <w:r>
        <w:rPr>
          <w:spacing w:val="-4"/>
        </w:rPr>
        <w:t xml:space="preserve"> </w:t>
      </w:r>
      <w:r>
        <w:t>avoiding</w:t>
      </w:r>
      <w:r>
        <w:rPr>
          <w:spacing w:val="-8"/>
        </w:rPr>
        <w:t xml:space="preserve"> </w:t>
      </w:r>
      <w:r>
        <w:rPr>
          <w:spacing w:val="-2"/>
        </w:rPr>
        <w:t>plagiarism.</w:t>
      </w:r>
    </w:p>
    <w:p w14:paraId="0D31790A" w14:textId="77777777" w:rsidR="00942630" w:rsidRDefault="000E46CB">
      <w:pPr>
        <w:pStyle w:val="ListParagraph"/>
        <w:numPr>
          <w:ilvl w:val="0"/>
          <w:numId w:val="185"/>
        </w:numPr>
        <w:tabs>
          <w:tab w:val="left" w:pos="1361"/>
        </w:tabs>
        <w:spacing w:before="23" w:line="256" w:lineRule="auto"/>
        <w:ind w:right="1481"/>
      </w:pPr>
      <w:r>
        <w:t>Locate</w:t>
      </w:r>
      <w:r>
        <w:rPr>
          <w:spacing w:val="-1"/>
        </w:rPr>
        <w:t xml:space="preserve"> </w:t>
      </w:r>
      <w:r>
        <w:t>and</w:t>
      </w:r>
      <w:r>
        <w:rPr>
          <w:spacing w:val="-4"/>
        </w:rPr>
        <w:t xml:space="preserve"> </w:t>
      </w:r>
      <w:r>
        <w:t>evaluate</w:t>
      </w:r>
      <w:r>
        <w:rPr>
          <w:spacing w:val="-6"/>
        </w:rPr>
        <w:t xml:space="preserve"> </w:t>
      </w:r>
      <w:r>
        <w:t>credibility of</w:t>
      </w:r>
      <w:r>
        <w:rPr>
          <w:spacing w:val="-9"/>
        </w:rPr>
        <w:t xml:space="preserve"> </w:t>
      </w:r>
      <w:r>
        <w:t>evidence</w:t>
      </w:r>
      <w:r>
        <w:rPr>
          <w:spacing w:val="-6"/>
        </w:rPr>
        <w:t xml:space="preserve"> </w:t>
      </w:r>
      <w:r>
        <w:t>(e.g.,</w:t>
      </w:r>
      <w:r>
        <w:rPr>
          <w:spacing w:val="-1"/>
        </w:rPr>
        <w:t xml:space="preserve"> </w:t>
      </w:r>
      <w:r>
        <w:t>motivation</w:t>
      </w:r>
      <w:r>
        <w:rPr>
          <w:spacing w:val="-2"/>
        </w:rPr>
        <w:t xml:space="preserve"> </w:t>
      </w:r>
      <w:r>
        <w:t>and/or</w:t>
      </w:r>
      <w:r>
        <w:rPr>
          <w:spacing w:val="-6"/>
        </w:rPr>
        <w:t xml:space="preserve"> </w:t>
      </w:r>
      <w:r>
        <w:t>potential</w:t>
      </w:r>
      <w:r>
        <w:rPr>
          <w:spacing w:val="-3"/>
        </w:rPr>
        <w:t xml:space="preserve"> </w:t>
      </w:r>
      <w:r>
        <w:t>bias</w:t>
      </w:r>
      <w:r>
        <w:rPr>
          <w:spacing w:val="-1"/>
        </w:rPr>
        <w:t xml:space="preserve"> </w:t>
      </w:r>
      <w:r>
        <w:t>of</w:t>
      </w:r>
      <w:r>
        <w:rPr>
          <w:spacing w:val="-4"/>
        </w:rPr>
        <w:t xml:space="preserve"> </w:t>
      </w:r>
      <w:r>
        <w:t>an</w:t>
      </w:r>
      <w:r>
        <w:rPr>
          <w:spacing w:val="-2"/>
        </w:rPr>
        <w:t xml:space="preserve"> </w:t>
      </w:r>
      <w:r>
        <w:t>information</w:t>
      </w:r>
      <w:r>
        <w:rPr>
          <w:spacing w:val="-2"/>
        </w:rPr>
        <w:t xml:space="preserve"> </w:t>
      </w:r>
      <w:r>
        <w:t>product) from print and digital sources to generate and answer questions and create new understandings.</w:t>
      </w:r>
    </w:p>
    <w:p w14:paraId="3DFD324D" w14:textId="77777777" w:rsidR="00942630" w:rsidRDefault="000E46CB">
      <w:pPr>
        <w:pStyle w:val="ListParagraph"/>
        <w:numPr>
          <w:ilvl w:val="0"/>
          <w:numId w:val="185"/>
        </w:numPr>
        <w:tabs>
          <w:tab w:val="left" w:pos="1361"/>
        </w:tabs>
        <w:spacing w:before="3"/>
      </w:pPr>
      <w:r>
        <w:t>Select</w:t>
      </w:r>
      <w:r>
        <w:rPr>
          <w:spacing w:val="-10"/>
        </w:rPr>
        <w:t xml:space="preserve"> </w:t>
      </w:r>
      <w:r>
        <w:t>and</w:t>
      </w:r>
      <w:r>
        <w:rPr>
          <w:spacing w:val="-4"/>
        </w:rPr>
        <w:t xml:space="preserve"> </w:t>
      </w:r>
      <w:r>
        <w:t>use</w:t>
      </w:r>
      <w:r>
        <w:rPr>
          <w:spacing w:val="-4"/>
        </w:rPr>
        <w:t xml:space="preserve"> </w:t>
      </w:r>
      <w:r>
        <w:t>appropriate</w:t>
      </w:r>
      <w:r>
        <w:rPr>
          <w:spacing w:val="-4"/>
        </w:rPr>
        <w:t xml:space="preserve"> </w:t>
      </w:r>
      <w:r>
        <w:t>note-taking</w:t>
      </w:r>
      <w:r>
        <w:rPr>
          <w:spacing w:val="-5"/>
        </w:rPr>
        <w:t xml:space="preserve"> </w:t>
      </w:r>
      <w:r>
        <w:t>formats</w:t>
      </w:r>
      <w:r>
        <w:rPr>
          <w:spacing w:val="-4"/>
        </w:rPr>
        <w:t xml:space="preserve"> </w:t>
      </w:r>
      <w:r>
        <w:t>to</w:t>
      </w:r>
      <w:r>
        <w:rPr>
          <w:spacing w:val="-10"/>
        </w:rPr>
        <w:t xml:space="preserve"> </w:t>
      </w:r>
      <w:r>
        <w:t>collect</w:t>
      </w:r>
      <w:r>
        <w:rPr>
          <w:spacing w:val="-3"/>
        </w:rPr>
        <w:t xml:space="preserve"> </w:t>
      </w:r>
      <w:r>
        <w:t>and</w:t>
      </w:r>
      <w:r>
        <w:rPr>
          <w:spacing w:val="-7"/>
        </w:rPr>
        <w:t xml:space="preserve"> </w:t>
      </w:r>
      <w:r>
        <w:t>organize</w:t>
      </w:r>
      <w:r>
        <w:rPr>
          <w:spacing w:val="-8"/>
        </w:rPr>
        <w:t xml:space="preserve"> </w:t>
      </w:r>
      <w:r>
        <w:rPr>
          <w:spacing w:val="-2"/>
        </w:rPr>
        <w:t>information.</w:t>
      </w:r>
    </w:p>
    <w:p w14:paraId="357F7A42" w14:textId="77777777" w:rsidR="00942630" w:rsidRDefault="000E46CB">
      <w:pPr>
        <w:pStyle w:val="ListParagraph"/>
        <w:numPr>
          <w:ilvl w:val="0"/>
          <w:numId w:val="185"/>
        </w:numPr>
        <w:tabs>
          <w:tab w:val="left" w:pos="1361"/>
        </w:tabs>
        <w:spacing w:before="18" w:line="261" w:lineRule="auto"/>
        <w:ind w:right="1293"/>
      </w:pPr>
      <w:r>
        <w:t>Demonstrate</w:t>
      </w:r>
      <w:r>
        <w:rPr>
          <w:spacing w:val="-6"/>
        </w:rPr>
        <w:t xml:space="preserve"> </w:t>
      </w:r>
      <w:r>
        <w:t>academic</w:t>
      </w:r>
      <w:r>
        <w:rPr>
          <w:spacing w:val="-1"/>
        </w:rPr>
        <w:t xml:space="preserve"> </w:t>
      </w:r>
      <w:r>
        <w:t>integrity by avoiding</w:t>
      </w:r>
      <w:r>
        <w:rPr>
          <w:spacing w:val="-7"/>
        </w:rPr>
        <w:t xml:space="preserve"> </w:t>
      </w:r>
      <w:r>
        <w:t>overreliance</w:t>
      </w:r>
      <w:r>
        <w:rPr>
          <w:spacing w:val="-6"/>
        </w:rPr>
        <w:t xml:space="preserve"> </w:t>
      </w:r>
      <w:r>
        <w:t>on</w:t>
      </w:r>
      <w:r>
        <w:rPr>
          <w:spacing w:val="-2"/>
        </w:rPr>
        <w:t xml:space="preserve"> </w:t>
      </w:r>
      <w:r>
        <w:t>any</w:t>
      </w:r>
      <w:r>
        <w:rPr>
          <w:spacing w:val="-5"/>
        </w:rPr>
        <w:t xml:space="preserve"> </w:t>
      </w:r>
      <w:r>
        <w:t>one</w:t>
      </w:r>
      <w:r>
        <w:rPr>
          <w:spacing w:val="-1"/>
        </w:rPr>
        <w:t xml:space="preserve"> </w:t>
      </w:r>
      <w:r>
        <w:t>source</w:t>
      </w:r>
      <w:r>
        <w:rPr>
          <w:spacing w:val="-6"/>
        </w:rPr>
        <w:t xml:space="preserve"> </w:t>
      </w:r>
      <w:r>
        <w:t>and</w:t>
      </w:r>
      <w:r>
        <w:rPr>
          <w:spacing w:val="-4"/>
        </w:rPr>
        <w:t xml:space="preserve"> </w:t>
      </w:r>
      <w:r>
        <w:t>referencing</w:t>
      </w:r>
      <w:r>
        <w:rPr>
          <w:spacing w:val="-2"/>
        </w:rPr>
        <w:t xml:space="preserve"> </w:t>
      </w:r>
      <w:r>
        <w:t>sources</w:t>
      </w:r>
      <w:r>
        <w:rPr>
          <w:spacing w:val="-1"/>
        </w:rPr>
        <w:t xml:space="preserve"> </w:t>
      </w:r>
      <w:r>
        <w:t>in</w:t>
      </w:r>
      <w:r>
        <w:rPr>
          <w:spacing w:val="-2"/>
        </w:rPr>
        <w:t xml:space="preserve"> </w:t>
      </w:r>
      <w:r>
        <w:t>writing and speaking; provide a list of sources using a standard format.</w:t>
      </w:r>
    </w:p>
    <w:p w14:paraId="7681F7FC" w14:textId="77777777" w:rsidR="00942630" w:rsidRDefault="000E46CB">
      <w:pPr>
        <w:pStyle w:val="ListParagraph"/>
        <w:numPr>
          <w:ilvl w:val="0"/>
          <w:numId w:val="185"/>
        </w:numPr>
        <w:tabs>
          <w:tab w:val="left" w:pos="1361"/>
        </w:tabs>
        <w:spacing w:line="259" w:lineRule="auto"/>
        <w:ind w:right="2093" w:hanging="360"/>
      </w:pPr>
      <w:r>
        <w:t>Practice</w:t>
      </w:r>
      <w:r>
        <w:rPr>
          <w:spacing w:val="-7"/>
        </w:rPr>
        <w:t xml:space="preserve"> </w:t>
      </w:r>
      <w:r>
        <w:t>safe</w:t>
      </w:r>
      <w:r>
        <w:rPr>
          <w:spacing w:val="-2"/>
        </w:rPr>
        <w:t xml:space="preserve"> </w:t>
      </w:r>
      <w:r>
        <w:t>and</w:t>
      </w:r>
      <w:r>
        <w:rPr>
          <w:spacing w:val="-1"/>
        </w:rPr>
        <w:t xml:space="preserve"> </w:t>
      </w:r>
      <w:r>
        <w:t>ethical</w:t>
      </w:r>
      <w:r>
        <w:rPr>
          <w:spacing w:val="-4"/>
        </w:rPr>
        <w:t xml:space="preserve"> </w:t>
      </w:r>
      <w:r>
        <w:t>behaviors</w:t>
      </w:r>
      <w:r>
        <w:rPr>
          <w:spacing w:val="-7"/>
        </w:rPr>
        <w:t xml:space="preserve"> </w:t>
      </w:r>
      <w:r>
        <w:t>when</w:t>
      </w:r>
      <w:r>
        <w:rPr>
          <w:spacing w:val="-8"/>
        </w:rPr>
        <w:t xml:space="preserve"> </w:t>
      </w:r>
      <w:r>
        <w:t>communicating</w:t>
      </w:r>
      <w:r>
        <w:rPr>
          <w:spacing w:val="-3"/>
        </w:rPr>
        <w:t xml:space="preserve"> </w:t>
      </w:r>
      <w:r>
        <w:t>and</w:t>
      </w:r>
      <w:r>
        <w:rPr>
          <w:spacing w:val="-5"/>
        </w:rPr>
        <w:t xml:space="preserve"> </w:t>
      </w:r>
      <w:r>
        <w:t>interacting</w:t>
      </w:r>
      <w:r>
        <w:rPr>
          <w:spacing w:val="-3"/>
        </w:rPr>
        <w:t xml:space="preserve"> </w:t>
      </w:r>
      <w:r>
        <w:t>with</w:t>
      </w:r>
      <w:r>
        <w:rPr>
          <w:spacing w:val="-3"/>
        </w:rPr>
        <w:t xml:space="preserve"> </w:t>
      </w:r>
      <w:r>
        <w:t>others</w:t>
      </w:r>
      <w:r>
        <w:rPr>
          <w:spacing w:val="-7"/>
        </w:rPr>
        <w:t xml:space="preserve"> </w:t>
      </w:r>
      <w:r>
        <w:t>digitally</w:t>
      </w:r>
      <w:r>
        <w:rPr>
          <w:spacing w:val="-1"/>
        </w:rPr>
        <w:t xml:space="preserve"> </w:t>
      </w:r>
      <w:r>
        <w:t>(e.g.,</w:t>
      </w:r>
      <w:r>
        <w:rPr>
          <w:spacing w:val="-2"/>
        </w:rPr>
        <w:t xml:space="preserve"> </w:t>
      </w:r>
      <w:r>
        <w:t xml:space="preserve">safe information to share, utilize appropriate sites and materials, appropriate language use, respect diverse </w:t>
      </w:r>
      <w:r>
        <w:rPr>
          <w:spacing w:val="-2"/>
        </w:rPr>
        <w:t>perspectives).</w:t>
      </w:r>
    </w:p>
    <w:p w14:paraId="73137FB8" w14:textId="77777777" w:rsidR="00942630" w:rsidRDefault="00942630">
      <w:pPr>
        <w:pStyle w:val="BodyText"/>
        <w:rPr>
          <w:sz w:val="20"/>
        </w:rPr>
      </w:pPr>
    </w:p>
    <w:p w14:paraId="4E17BBBD" w14:textId="77777777" w:rsidR="00942630" w:rsidRDefault="00942630">
      <w:pPr>
        <w:pStyle w:val="BodyText"/>
        <w:rPr>
          <w:sz w:val="20"/>
        </w:rPr>
      </w:pPr>
    </w:p>
    <w:p w14:paraId="7F8A3246" w14:textId="77777777" w:rsidR="00942630" w:rsidRDefault="00942630">
      <w:pPr>
        <w:pStyle w:val="BodyText"/>
        <w:rPr>
          <w:sz w:val="20"/>
        </w:rPr>
      </w:pPr>
    </w:p>
    <w:p w14:paraId="73B7A7DB" w14:textId="77777777" w:rsidR="00942630" w:rsidRDefault="00942630">
      <w:pPr>
        <w:pStyle w:val="BodyText"/>
        <w:spacing w:before="11"/>
      </w:pPr>
    </w:p>
    <w:p w14:paraId="67AF634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78</w:t>
      </w:r>
    </w:p>
    <w:p w14:paraId="4E80C28F" w14:textId="77777777" w:rsidR="00942630" w:rsidRDefault="00942630">
      <w:pPr>
        <w:jc w:val="center"/>
        <w:rPr>
          <w:sz w:val="20"/>
        </w:rPr>
        <w:sectPr w:rsidR="00942630">
          <w:pgSz w:w="15840" w:h="12240" w:orient="landscape"/>
          <w:pgMar w:top="1140" w:right="460" w:bottom="580" w:left="800" w:header="0" w:footer="394" w:gutter="0"/>
          <w:cols w:space="720"/>
        </w:sectPr>
      </w:pPr>
    </w:p>
    <w:p w14:paraId="3CB4B606" w14:textId="77777777" w:rsidR="00942630" w:rsidRDefault="00942630">
      <w:pPr>
        <w:pStyle w:val="BodyText"/>
        <w:spacing w:before="2"/>
        <w:rPr>
          <w:sz w:val="16"/>
        </w:rPr>
      </w:pPr>
    </w:p>
    <w:p w14:paraId="7BB7E85B" w14:textId="77777777" w:rsidR="00942630" w:rsidRDefault="000E46CB">
      <w:pPr>
        <w:spacing w:before="102"/>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5959E5A4"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68CBA4B5"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7"/>
          <w:sz w:val="20"/>
        </w:rPr>
        <w:t xml:space="preserve"> </w:t>
      </w:r>
      <w:r>
        <w:rPr>
          <w:sz w:val="20"/>
        </w:rPr>
        <w:t>modes</w:t>
      </w:r>
      <w:r>
        <w:rPr>
          <w:spacing w:val="-14"/>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677AB5AD" w14:textId="77777777" w:rsidR="00942630" w:rsidRDefault="000E46CB">
      <w:pPr>
        <w:pStyle w:val="ListParagraph"/>
        <w:numPr>
          <w:ilvl w:val="0"/>
          <w:numId w:val="269"/>
        </w:numPr>
        <w:tabs>
          <w:tab w:val="left" w:pos="1359"/>
          <w:tab w:val="left" w:pos="1360"/>
        </w:tabs>
        <w:spacing w:before="18"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6998ACB3" w14:textId="77777777" w:rsidR="00942630" w:rsidRDefault="000E46CB">
      <w:pPr>
        <w:pStyle w:val="ListParagraph"/>
        <w:numPr>
          <w:ilvl w:val="0"/>
          <w:numId w:val="269"/>
        </w:numPr>
        <w:tabs>
          <w:tab w:val="left" w:pos="1359"/>
          <w:tab w:val="left" w:pos="1360"/>
        </w:tabs>
        <w:spacing w:line="259" w:lineRule="auto"/>
        <w:ind w:right="1763"/>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3"/>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21263CB9" w14:textId="77777777" w:rsidR="00942630" w:rsidRDefault="000E46CB">
      <w:pPr>
        <w:pStyle w:val="ListParagraph"/>
        <w:numPr>
          <w:ilvl w:val="0"/>
          <w:numId w:val="269"/>
        </w:numPr>
        <w:tabs>
          <w:tab w:val="left" w:pos="1359"/>
          <w:tab w:val="left" w:pos="1360"/>
        </w:tabs>
        <w:spacing w:line="261" w:lineRule="auto"/>
        <w:ind w:right="1388"/>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52F45C0C" w14:textId="77777777" w:rsidR="00942630" w:rsidRDefault="00942630">
      <w:pPr>
        <w:pStyle w:val="BodyText"/>
        <w:rPr>
          <w:sz w:val="20"/>
        </w:rPr>
      </w:pPr>
    </w:p>
    <w:p w14:paraId="037C2635" w14:textId="77777777" w:rsidR="00942630" w:rsidRDefault="00942630">
      <w:pPr>
        <w:pStyle w:val="BodyText"/>
        <w:rPr>
          <w:sz w:val="20"/>
        </w:rPr>
      </w:pPr>
    </w:p>
    <w:p w14:paraId="4CD27DAB" w14:textId="77777777" w:rsidR="00942630" w:rsidRDefault="00942630">
      <w:pPr>
        <w:pStyle w:val="BodyText"/>
        <w:rPr>
          <w:sz w:val="20"/>
        </w:rPr>
      </w:pPr>
    </w:p>
    <w:p w14:paraId="422BEEB9" w14:textId="77777777" w:rsidR="00942630" w:rsidRDefault="00942630">
      <w:pPr>
        <w:pStyle w:val="BodyText"/>
        <w:rPr>
          <w:sz w:val="20"/>
        </w:rPr>
      </w:pPr>
    </w:p>
    <w:p w14:paraId="2A7214BD" w14:textId="77777777" w:rsidR="00942630" w:rsidRDefault="00942630">
      <w:pPr>
        <w:pStyle w:val="BodyText"/>
        <w:rPr>
          <w:sz w:val="20"/>
        </w:rPr>
      </w:pPr>
    </w:p>
    <w:p w14:paraId="75924EDA" w14:textId="77777777" w:rsidR="00942630" w:rsidRDefault="00942630">
      <w:pPr>
        <w:pStyle w:val="BodyText"/>
        <w:rPr>
          <w:sz w:val="20"/>
        </w:rPr>
      </w:pPr>
    </w:p>
    <w:p w14:paraId="08E80A3E" w14:textId="77777777" w:rsidR="00942630" w:rsidRDefault="00942630">
      <w:pPr>
        <w:pStyle w:val="BodyText"/>
        <w:rPr>
          <w:sz w:val="20"/>
        </w:rPr>
      </w:pPr>
    </w:p>
    <w:p w14:paraId="48DDA88A" w14:textId="77777777" w:rsidR="00942630" w:rsidRDefault="00942630">
      <w:pPr>
        <w:pStyle w:val="BodyText"/>
        <w:rPr>
          <w:sz w:val="20"/>
        </w:rPr>
      </w:pPr>
    </w:p>
    <w:p w14:paraId="7A97A2ED" w14:textId="77777777" w:rsidR="00942630" w:rsidRDefault="00942630">
      <w:pPr>
        <w:pStyle w:val="BodyText"/>
        <w:rPr>
          <w:sz w:val="20"/>
        </w:rPr>
      </w:pPr>
    </w:p>
    <w:p w14:paraId="26525469" w14:textId="77777777" w:rsidR="00942630" w:rsidRDefault="00942630">
      <w:pPr>
        <w:pStyle w:val="BodyText"/>
        <w:rPr>
          <w:sz w:val="20"/>
        </w:rPr>
      </w:pPr>
    </w:p>
    <w:p w14:paraId="3F7D12CA" w14:textId="77777777" w:rsidR="00942630" w:rsidRDefault="00942630">
      <w:pPr>
        <w:pStyle w:val="BodyText"/>
        <w:rPr>
          <w:sz w:val="20"/>
        </w:rPr>
      </w:pPr>
    </w:p>
    <w:p w14:paraId="3C46B6A2" w14:textId="77777777" w:rsidR="00942630" w:rsidRDefault="00942630">
      <w:pPr>
        <w:pStyle w:val="BodyText"/>
        <w:rPr>
          <w:sz w:val="20"/>
        </w:rPr>
      </w:pPr>
    </w:p>
    <w:p w14:paraId="7FD94A3A" w14:textId="77777777" w:rsidR="00942630" w:rsidRDefault="00942630">
      <w:pPr>
        <w:pStyle w:val="BodyText"/>
        <w:rPr>
          <w:sz w:val="20"/>
        </w:rPr>
      </w:pPr>
    </w:p>
    <w:p w14:paraId="4E018A0E" w14:textId="77777777" w:rsidR="00942630" w:rsidRDefault="00942630">
      <w:pPr>
        <w:pStyle w:val="BodyText"/>
        <w:rPr>
          <w:sz w:val="20"/>
        </w:rPr>
      </w:pPr>
    </w:p>
    <w:p w14:paraId="2C1A2603" w14:textId="77777777" w:rsidR="00942630" w:rsidRDefault="00942630">
      <w:pPr>
        <w:pStyle w:val="BodyText"/>
        <w:rPr>
          <w:sz w:val="20"/>
        </w:rPr>
      </w:pPr>
    </w:p>
    <w:p w14:paraId="0230FC4A" w14:textId="77777777" w:rsidR="00942630" w:rsidRDefault="00942630">
      <w:pPr>
        <w:pStyle w:val="BodyText"/>
        <w:rPr>
          <w:sz w:val="20"/>
        </w:rPr>
      </w:pPr>
    </w:p>
    <w:p w14:paraId="2C4B4307" w14:textId="77777777" w:rsidR="00942630" w:rsidRDefault="00942630">
      <w:pPr>
        <w:pStyle w:val="BodyText"/>
        <w:rPr>
          <w:sz w:val="20"/>
        </w:rPr>
      </w:pPr>
    </w:p>
    <w:p w14:paraId="5E573A76" w14:textId="77777777" w:rsidR="00942630" w:rsidRDefault="00942630">
      <w:pPr>
        <w:pStyle w:val="BodyText"/>
        <w:rPr>
          <w:sz w:val="20"/>
        </w:rPr>
      </w:pPr>
    </w:p>
    <w:p w14:paraId="536AA652" w14:textId="77777777" w:rsidR="00942630" w:rsidRDefault="00942630">
      <w:pPr>
        <w:pStyle w:val="BodyText"/>
        <w:rPr>
          <w:sz w:val="20"/>
        </w:rPr>
      </w:pPr>
    </w:p>
    <w:p w14:paraId="3D7B6F61" w14:textId="77777777" w:rsidR="00942630" w:rsidRDefault="00942630">
      <w:pPr>
        <w:pStyle w:val="BodyText"/>
        <w:rPr>
          <w:sz w:val="20"/>
        </w:rPr>
      </w:pPr>
    </w:p>
    <w:p w14:paraId="436CC30A" w14:textId="77777777" w:rsidR="00942630" w:rsidRDefault="00942630">
      <w:pPr>
        <w:pStyle w:val="BodyText"/>
        <w:rPr>
          <w:sz w:val="20"/>
        </w:rPr>
      </w:pPr>
    </w:p>
    <w:p w14:paraId="3E833891" w14:textId="77777777" w:rsidR="00942630" w:rsidRDefault="00942630">
      <w:pPr>
        <w:pStyle w:val="BodyText"/>
        <w:rPr>
          <w:sz w:val="20"/>
        </w:rPr>
      </w:pPr>
    </w:p>
    <w:p w14:paraId="4B1DD5A9" w14:textId="77777777" w:rsidR="00942630" w:rsidRDefault="00942630">
      <w:pPr>
        <w:pStyle w:val="BodyText"/>
        <w:spacing w:before="12"/>
        <w:rPr>
          <w:sz w:val="28"/>
        </w:rPr>
      </w:pPr>
    </w:p>
    <w:p w14:paraId="529A9D12" w14:textId="77777777" w:rsidR="00942630" w:rsidRDefault="000E46CB">
      <w:pPr>
        <w:spacing w:before="102"/>
        <w:ind w:right="331"/>
        <w:jc w:val="center"/>
        <w:rPr>
          <w:sz w:val="20"/>
        </w:rPr>
      </w:pPr>
      <w:r>
        <w:rPr>
          <w:sz w:val="20"/>
        </w:rPr>
        <w:t>Page</w:t>
      </w:r>
      <w:r>
        <w:rPr>
          <w:spacing w:val="-1"/>
          <w:sz w:val="20"/>
        </w:rPr>
        <w:t xml:space="preserve"> </w:t>
      </w:r>
      <w:r>
        <w:rPr>
          <w:spacing w:val="-5"/>
          <w:sz w:val="20"/>
        </w:rPr>
        <w:t>79</w:t>
      </w:r>
    </w:p>
    <w:p w14:paraId="10888BDE" w14:textId="77777777" w:rsidR="00942630" w:rsidRDefault="00942630">
      <w:pPr>
        <w:jc w:val="center"/>
        <w:rPr>
          <w:sz w:val="20"/>
        </w:rPr>
        <w:sectPr w:rsidR="00942630">
          <w:pgSz w:w="15840" w:h="12240" w:orient="landscape"/>
          <w:pgMar w:top="1140" w:right="460" w:bottom="580" w:left="800" w:header="0" w:footer="394" w:gutter="0"/>
          <w:cols w:space="720"/>
        </w:sectPr>
      </w:pPr>
    </w:p>
    <w:p w14:paraId="616A6C55" w14:textId="77777777" w:rsidR="00942630" w:rsidRDefault="00942630">
      <w:pPr>
        <w:pStyle w:val="BodyText"/>
        <w:spacing w:before="7"/>
        <w:rPr>
          <w:sz w:val="16"/>
        </w:rPr>
      </w:pPr>
    </w:p>
    <w:p w14:paraId="4ACAEAEB"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65A324BE" w14:textId="77777777" w:rsidR="00942630" w:rsidRDefault="000E46CB">
      <w:pPr>
        <w:pStyle w:val="BodyText"/>
        <w:spacing w:before="293" w:line="261"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3EC57207" w14:textId="77777777" w:rsidR="00942630" w:rsidRDefault="000E46CB">
      <w:pPr>
        <w:pStyle w:val="BodyText"/>
        <w:spacing w:line="262" w:lineRule="exact"/>
        <w:ind w:left="640"/>
      </w:pPr>
      <w:r>
        <w:rPr>
          <w:b/>
        </w:rPr>
        <w:t>LA.6.SL.1</w:t>
      </w:r>
      <w:r>
        <w:rPr>
          <w:b/>
          <w:spacing w:val="-7"/>
        </w:rPr>
        <w:t xml:space="preserve"> </w:t>
      </w:r>
      <w:r>
        <w:t>Prepare</w:t>
      </w:r>
      <w:r>
        <w:rPr>
          <w:spacing w:val="-4"/>
        </w:rPr>
        <w:t xml:space="preserve"> </w:t>
      </w:r>
      <w:r>
        <w:t>for</w:t>
      </w:r>
      <w:r>
        <w:rPr>
          <w:spacing w:val="-4"/>
        </w:rPr>
        <w:t xml:space="preserve"> </w:t>
      </w:r>
      <w:r>
        <w:t>and</w:t>
      </w:r>
      <w:r>
        <w:rPr>
          <w:spacing w:val="-7"/>
        </w:rPr>
        <w:t xml:space="preserve"> </w:t>
      </w:r>
      <w:r>
        <w:t>participate</w:t>
      </w:r>
      <w:r>
        <w:rPr>
          <w:spacing w:val="-4"/>
        </w:rPr>
        <w:t xml:space="preserve"> </w:t>
      </w:r>
      <w:r>
        <w:t>in</w:t>
      </w:r>
      <w:r>
        <w:rPr>
          <w:spacing w:val="-10"/>
        </w:rPr>
        <w:t xml:space="preserve"> </w:t>
      </w:r>
      <w:r>
        <w:t>structured</w:t>
      </w:r>
      <w:r>
        <w:rPr>
          <w:spacing w:val="-6"/>
        </w:rPr>
        <w:t xml:space="preserve"> </w:t>
      </w:r>
      <w:r>
        <w:t>discussions</w:t>
      </w:r>
      <w:r>
        <w:rPr>
          <w:spacing w:val="-4"/>
        </w:rPr>
        <w:t xml:space="preserve"> </w:t>
      </w:r>
      <w:r>
        <w:t>and</w:t>
      </w:r>
      <w:r>
        <w:rPr>
          <w:spacing w:val="-3"/>
        </w:rPr>
        <w:t xml:space="preserve"> </w:t>
      </w:r>
      <w:r>
        <w:t>collaborations</w:t>
      </w:r>
      <w:r>
        <w:rPr>
          <w:spacing w:val="-4"/>
        </w:rPr>
        <w:t xml:space="preserve"> </w:t>
      </w:r>
      <w:r>
        <w:t>about</w:t>
      </w:r>
      <w:r>
        <w:rPr>
          <w:spacing w:val="-8"/>
        </w:rPr>
        <w:t xml:space="preserve"> </w:t>
      </w:r>
      <w:r>
        <w:t>6th</w:t>
      </w:r>
      <w:r>
        <w:rPr>
          <w:spacing w:val="-9"/>
        </w:rPr>
        <w:t xml:space="preserve"> </w:t>
      </w:r>
      <w:r>
        <w:t>grade</w:t>
      </w:r>
      <w:r>
        <w:rPr>
          <w:spacing w:val="-9"/>
        </w:rPr>
        <w:t xml:space="preserve"> </w:t>
      </w:r>
      <w:r>
        <w:t>topics</w:t>
      </w:r>
      <w:r>
        <w:rPr>
          <w:spacing w:val="-4"/>
        </w:rPr>
        <w:t xml:space="preserve"> </w:t>
      </w:r>
      <w:r>
        <w:t>and</w:t>
      </w:r>
      <w:r>
        <w:rPr>
          <w:spacing w:val="-6"/>
        </w:rPr>
        <w:t xml:space="preserve"> </w:t>
      </w:r>
      <w:r>
        <w:rPr>
          <w:spacing w:val="-2"/>
        </w:rPr>
        <w:t>texts.</w:t>
      </w:r>
    </w:p>
    <w:p w14:paraId="37B44AB0" w14:textId="77777777" w:rsidR="00942630" w:rsidRDefault="000E46CB">
      <w:pPr>
        <w:pStyle w:val="ListParagraph"/>
        <w:numPr>
          <w:ilvl w:val="0"/>
          <w:numId w:val="184"/>
        </w:numPr>
        <w:tabs>
          <w:tab w:val="left" w:pos="1361"/>
        </w:tabs>
        <w:spacing w:before="23"/>
      </w:pPr>
      <w:r>
        <w:t>Ask</w:t>
      </w:r>
      <w:r>
        <w:rPr>
          <w:spacing w:val="-6"/>
        </w:rPr>
        <w:t xml:space="preserve"> </w:t>
      </w:r>
      <w:r>
        <w:t>relevant</w:t>
      </w:r>
      <w:r>
        <w:rPr>
          <w:spacing w:val="-1"/>
        </w:rPr>
        <w:t xml:space="preserve"> </w:t>
      </w:r>
      <w:r>
        <w:t>questions</w:t>
      </w:r>
      <w:r>
        <w:rPr>
          <w:spacing w:val="-8"/>
        </w:rPr>
        <w:t xml:space="preserve"> </w:t>
      </w:r>
      <w:r>
        <w:t>to</w:t>
      </w:r>
      <w:r>
        <w:rPr>
          <w:spacing w:val="-3"/>
        </w:rPr>
        <w:t xml:space="preserve"> </w:t>
      </w:r>
      <w:r>
        <w:t>build</w:t>
      </w:r>
      <w:r>
        <w:rPr>
          <w:spacing w:val="-5"/>
        </w:rPr>
        <w:t xml:space="preserve"> </w:t>
      </w:r>
      <w:r>
        <w:t>on</w:t>
      </w:r>
      <w:r>
        <w:rPr>
          <w:spacing w:val="-4"/>
        </w:rPr>
        <w:t xml:space="preserve"> </w:t>
      </w:r>
      <w:r>
        <w:t>ideas,</w:t>
      </w:r>
      <w:r>
        <w:rPr>
          <w:spacing w:val="-7"/>
        </w:rPr>
        <w:t xml:space="preserve"> </w:t>
      </w:r>
      <w:r>
        <w:t>clarify</w:t>
      </w:r>
      <w:r>
        <w:rPr>
          <w:spacing w:val="-1"/>
        </w:rPr>
        <w:t xml:space="preserve"> </w:t>
      </w:r>
      <w:r>
        <w:t>own</w:t>
      </w:r>
      <w:r>
        <w:rPr>
          <w:spacing w:val="-4"/>
        </w:rPr>
        <w:t xml:space="preserve"> </w:t>
      </w:r>
      <w:r>
        <w:t>ideas,</w:t>
      </w:r>
      <w:r>
        <w:rPr>
          <w:spacing w:val="-2"/>
        </w:rPr>
        <w:t xml:space="preserve"> </w:t>
      </w:r>
      <w:r>
        <w:t>or</w:t>
      </w:r>
      <w:r>
        <w:rPr>
          <w:spacing w:val="-8"/>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1AA21B1B" w14:textId="77777777" w:rsidR="00942630" w:rsidRDefault="000E46CB">
      <w:pPr>
        <w:pStyle w:val="ListParagraph"/>
        <w:numPr>
          <w:ilvl w:val="0"/>
          <w:numId w:val="184"/>
        </w:numPr>
        <w:tabs>
          <w:tab w:val="left" w:pos="1361"/>
        </w:tabs>
        <w:spacing w:before="23"/>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57F69421" w14:textId="77777777" w:rsidR="00942630" w:rsidRDefault="000E46CB">
      <w:pPr>
        <w:pStyle w:val="ListParagraph"/>
        <w:numPr>
          <w:ilvl w:val="0"/>
          <w:numId w:val="184"/>
        </w:numPr>
        <w:tabs>
          <w:tab w:val="left" w:pos="1361"/>
        </w:tabs>
        <w:spacing w:before="18" w:line="261" w:lineRule="auto"/>
        <w:ind w:right="1207" w:hanging="360"/>
      </w:pPr>
      <w:r>
        <w:t>Converse</w:t>
      </w:r>
      <w:r>
        <w:rPr>
          <w:spacing w:val="-5"/>
        </w:rPr>
        <w:t xml:space="preserve"> </w:t>
      </w:r>
      <w:r>
        <w:t>with</w:t>
      </w:r>
      <w:r>
        <w:rPr>
          <w:spacing w:val="-6"/>
        </w:rPr>
        <w:t xml:space="preserve"> </w:t>
      </w:r>
      <w:r>
        <w:t>diverse individuals in</w:t>
      </w:r>
      <w:r>
        <w:rPr>
          <w:spacing w:val="-1"/>
        </w:rPr>
        <w:t xml:space="preserve"> </w:t>
      </w:r>
      <w:r>
        <w:t>an</w:t>
      </w:r>
      <w:r>
        <w:rPr>
          <w:spacing w:val="-1"/>
        </w:rPr>
        <w:t xml:space="preserve"> </w:t>
      </w:r>
      <w:r>
        <w:t>all-inclusive manner to</w:t>
      </w:r>
      <w:r>
        <w:rPr>
          <w:spacing w:val="-6"/>
        </w:rPr>
        <w:t xml:space="preserve"> </w:t>
      </w:r>
      <w:r>
        <w:t>foster</w:t>
      </w:r>
      <w:r>
        <w:rPr>
          <w:spacing w:val="-5"/>
        </w:rPr>
        <w:t xml:space="preserve"> </w:t>
      </w:r>
      <w:r>
        <w:t>positive relationships</w:t>
      </w:r>
      <w:r>
        <w:rPr>
          <w:spacing w:val="-5"/>
        </w:rPr>
        <w:t xml:space="preserve"> </w:t>
      </w:r>
      <w:r>
        <w:t>while respecting</w:t>
      </w:r>
      <w:r>
        <w:rPr>
          <w:spacing w:val="-6"/>
        </w:rPr>
        <w:t xml:space="preserve"> </w:t>
      </w:r>
      <w:r>
        <w:t xml:space="preserve">diverse </w:t>
      </w:r>
      <w:r>
        <w:rPr>
          <w:spacing w:val="-2"/>
        </w:rPr>
        <w:t>perspectives.</w:t>
      </w:r>
    </w:p>
    <w:p w14:paraId="299D8E1B" w14:textId="77777777" w:rsidR="00942630" w:rsidRDefault="000E46CB">
      <w:pPr>
        <w:pStyle w:val="ListParagraph"/>
        <w:numPr>
          <w:ilvl w:val="0"/>
          <w:numId w:val="184"/>
        </w:numPr>
        <w:tabs>
          <w:tab w:val="left" w:pos="1361"/>
        </w:tabs>
        <w:spacing w:line="256" w:lineRule="auto"/>
        <w:ind w:right="1491"/>
      </w:pPr>
      <w:r>
        <w:t>Demonstrate</w:t>
      </w:r>
      <w:r>
        <w:rPr>
          <w:spacing w:val="-6"/>
        </w:rPr>
        <w:t xml:space="preserve"> </w:t>
      </w:r>
      <w:r>
        <w:t>active</w:t>
      </w:r>
      <w:r>
        <w:rPr>
          <w:spacing w:val="-2"/>
        </w:rPr>
        <w:t xml:space="preserve"> </w:t>
      </w:r>
      <w:r>
        <w:t>and</w:t>
      </w:r>
      <w:r>
        <w:rPr>
          <w:spacing w:val="-1"/>
        </w:rPr>
        <w:t xml:space="preserve"> </w:t>
      </w:r>
      <w:r>
        <w:t>attentive</w:t>
      </w:r>
      <w:r>
        <w:rPr>
          <w:spacing w:val="-2"/>
        </w:rPr>
        <w:t xml:space="preserve"> </w:t>
      </w:r>
      <w:r>
        <w:t>listening</w:t>
      </w:r>
      <w:r>
        <w:rPr>
          <w:spacing w:val="-3"/>
        </w:rPr>
        <w:t xml:space="preserve"> </w:t>
      </w:r>
      <w:r>
        <w:t>skills</w:t>
      </w:r>
      <w:r>
        <w:rPr>
          <w:spacing w:val="-2"/>
        </w:rPr>
        <w:t xml:space="preserve"> </w:t>
      </w:r>
      <w:r>
        <w:t>(e.g.,</w:t>
      </w:r>
      <w:r>
        <w:rPr>
          <w:spacing w:val="-2"/>
        </w:rPr>
        <w:t xml:space="preserve"> </w:t>
      </w:r>
      <w:r>
        <w:t>eye</w:t>
      </w:r>
      <w:r>
        <w:rPr>
          <w:spacing w:val="-6"/>
        </w:rPr>
        <w:t xml:space="preserve"> </w:t>
      </w:r>
      <w:r>
        <w:t>contact,</w:t>
      </w:r>
      <w:r>
        <w:rPr>
          <w:spacing w:val="-2"/>
        </w:rPr>
        <w:t xml:space="preserve"> </w:t>
      </w:r>
      <w:r>
        <w:t>nonverbal</w:t>
      </w:r>
      <w:r>
        <w:rPr>
          <w:spacing w:val="-4"/>
        </w:rPr>
        <w:t xml:space="preserve"> </w:t>
      </w:r>
      <w:r>
        <w:t>cues,</w:t>
      </w:r>
      <w:r>
        <w:rPr>
          <w:spacing w:val="-6"/>
        </w:rPr>
        <w:t xml:space="preserve"> </w:t>
      </w:r>
      <w:r>
        <w:t>taking</w:t>
      </w:r>
      <w:r>
        <w:rPr>
          <w:spacing w:val="-3"/>
        </w:rPr>
        <w:t xml:space="preserve"> </w:t>
      </w:r>
      <w:r>
        <w:t>notes,</w:t>
      </w:r>
      <w:r>
        <w:rPr>
          <w:spacing w:val="-6"/>
        </w:rPr>
        <w:t xml:space="preserve"> </w:t>
      </w:r>
      <w:r>
        <w:t xml:space="preserve">summarizing, </w:t>
      </w:r>
      <w:r>
        <w:rPr>
          <w:spacing w:val="-2"/>
        </w:rPr>
        <w:t>questioning).</w:t>
      </w:r>
    </w:p>
    <w:p w14:paraId="1C616CAA" w14:textId="77777777" w:rsidR="00942630" w:rsidRDefault="000E46CB">
      <w:pPr>
        <w:pStyle w:val="ListParagraph"/>
        <w:numPr>
          <w:ilvl w:val="0"/>
          <w:numId w:val="184"/>
        </w:numPr>
        <w:tabs>
          <w:tab w:val="left" w:pos="1361"/>
        </w:tabs>
        <w:spacing w:before="1"/>
      </w:pPr>
      <w:r>
        <w:t>Complete</w:t>
      </w:r>
      <w:r>
        <w:rPr>
          <w:spacing w:val="-4"/>
        </w:rPr>
        <w:t xml:space="preserve"> </w:t>
      </w:r>
      <w:r>
        <w:t>a</w:t>
      </w:r>
      <w:r>
        <w:rPr>
          <w:spacing w:val="-7"/>
        </w:rPr>
        <w:t xml:space="preserve"> </w:t>
      </w:r>
      <w:r>
        <w:t>task</w:t>
      </w:r>
      <w:r>
        <w:rPr>
          <w:spacing w:val="-5"/>
        </w:rPr>
        <w:t xml:space="preserve"> </w:t>
      </w:r>
      <w:r>
        <w:t>following</w:t>
      </w:r>
      <w:r>
        <w:rPr>
          <w:spacing w:val="-5"/>
        </w:rPr>
        <w:t xml:space="preserve"> </w:t>
      </w:r>
      <w:r>
        <w:t>multi-step</w:t>
      </w:r>
      <w:r>
        <w:rPr>
          <w:spacing w:val="-6"/>
        </w:rPr>
        <w:t xml:space="preserve"> </w:t>
      </w:r>
      <w:r>
        <w:rPr>
          <w:spacing w:val="-2"/>
        </w:rPr>
        <w:t>directions.</w:t>
      </w:r>
    </w:p>
    <w:p w14:paraId="60927AD7" w14:textId="77777777" w:rsidR="00942630" w:rsidRDefault="00942630">
      <w:pPr>
        <w:pStyle w:val="BodyText"/>
        <w:rPr>
          <w:sz w:val="25"/>
        </w:rPr>
      </w:pPr>
    </w:p>
    <w:p w14:paraId="6E7F7613" w14:textId="77777777" w:rsidR="00942630" w:rsidRDefault="000E46CB">
      <w:pPr>
        <w:pStyle w:val="BodyText"/>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2AE1AD4A" w14:textId="77777777" w:rsidR="00942630" w:rsidRDefault="000E46CB">
      <w:pPr>
        <w:pStyle w:val="BodyText"/>
        <w:spacing w:before="8" w:line="256" w:lineRule="auto"/>
        <w:ind w:left="640" w:right="1033" w:hanging="1"/>
      </w:pPr>
      <w:r>
        <w:rPr>
          <w:b/>
        </w:rPr>
        <w:t>LA.6.SL.2</w:t>
      </w:r>
      <w:r>
        <w:rPr>
          <w:b/>
          <w:spacing w:val="-3"/>
        </w:rPr>
        <w:t xml:space="preserve"> </w:t>
      </w:r>
      <w:r>
        <w:t>Present</w:t>
      </w:r>
      <w:r>
        <w:rPr>
          <w:spacing w:val="-1"/>
        </w:rPr>
        <w:t xml:space="preserve"> </w:t>
      </w:r>
      <w:r>
        <w:t>claims</w:t>
      </w:r>
      <w:r>
        <w:rPr>
          <w:spacing w:val="-2"/>
        </w:rPr>
        <w:t xml:space="preserve"> </w:t>
      </w:r>
      <w:r>
        <w:t>and</w:t>
      </w:r>
      <w:r>
        <w:rPr>
          <w:spacing w:val="-1"/>
        </w:rPr>
        <w:t xml:space="preserve"> </w:t>
      </w:r>
      <w:r>
        <w:t>findings,</w:t>
      </w:r>
      <w:r>
        <w:rPr>
          <w:spacing w:val="-6"/>
        </w:rPr>
        <w:t xml:space="preserve"> </w:t>
      </w:r>
      <w:r>
        <w:t>sequencing</w:t>
      </w:r>
      <w:r>
        <w:rPr>
          <w:spacing w:val="-3"/>
        </w:rPr>
        <w:t xml:space="preserve"> </w:t>
      </w:r>
      <w:r>
        <w:t>ideas</w:t>
      </w:r>
      <w:r>
        <w:rPr>
          <w:spacing w:val="-2"/>
        </w:rPr>
        <w:t xml:space="preserve"> </w:t>
      </w:r>
      <w:r>
        <w:t>logically</w:t>
      </w:r>
      <w:r>
        <w:rPr>
          <w:spacing w:val="-1"/>
        </w:rPr>
        <w:t xml:space="preserve"> </w:t>
      </w:r>
      <w:r>
        <w:t>and</w:t>
      </w:r>
      <w:r>
        <w:rPr>
          <w:spacing w:val="-1"/>
        </w:rPr>
        <w:t xml:space="preserve"> </w:t>
      </w:r>
      <w:r>
        <w:t>using</w:t>
      </w:r>
      <w:r>
        <w:rPr>
          <w:spacing w:val="-3"/>
        </w:rPr>
        <w:t xml:space="preserve"> </w:t>
      </w:r>
      <w:r>
        <w:t>relevant</w:t>
      </w:r>
      <w:r>
        <w:rPr>
          <w:spacing w:val="-6"/>
        </w:rPr>
        <w:t xml:space="preserve"> </w:t>
      </w:r>
      <w:r>
        <w:t>descriptions,</w:t>
      </w:r>
      <w:r>
        <w:rPr>
          <w:spacing w:val="-2"/>
        </w:rPr>
        <w:t xml:space="preserve"> </w:t>
      </w:r>
      <w:r>
        <w:t>facts,</w:t>
      </w:r>
      <w:r>
        <w:rPr>
          <w:spacing w:val="-2"/>
        </w:rPr>
        <w:t xml:space="preserve"> </w:t>
      </w:r>
      <w:r>
        <w:t>and</w:t>
      </w:r>
      <w:r>
        <w:rPr>
          <w:spacing w:val="-5"/>
        </w:rPr>
        <w:t xml:space="preserve"> </w:t>
      </w:r>
      <w:r>
        <w:t>details</w:t>
      </w:r>
      <w:r>
        <w:rPr>
          <w:spacing w:val="-2"/>
        </w:rPr>
        <w:t xml:space="preserve"> </w:t>
      </w:r>
      <w:r>
        <w:t>to clarify themes or central ideas.</w:t>
      </w:r>
    </w:p>
    <w:p w14:paraId="2EC1C96C" w14:textId="77777777" w:rsidR="00942630" w:rsidRDefault="000E46CB">
      <w:pPr>
        <w:pStyle w:val="ListParagraph"/>
        <w:numPr>
          <w:ilvl w:val="0"/>
          <w:numId w:val="183"/>
        </w:numPr>
        <w:tabs>
          <w:tab w:val="left" w:pos="1361"/>
        </w:tabs>
        <w:spacing w:before="3" w:line="261" w:lineRule="auto"/>
        <w:ind w:right="1377"/>
      </w:pPr>
      <w:r>
        <w:t>Demonstrate</w:t>
      </w:r>
      <w:r>
        <w:rPr>
          <w:spacing w:val="-7"/>
        </w:rPr>
        <w:t xml:space="preserve"> </w:t>
      </w:r>
      <w:r>
        <w:t>and</w:t>
      </w:r>
      <w:r>
        <w:rPr>
          <w:spacing w:val="-1"/>
        </w:rPr>
        <w:t xml:space="preserve"> </w:t>
      </w:r>
      <w:r>
        <w:t>adjust</w:t>
      </w:r>
      <w:r>
        <w:rPr>
          <w:spacing w:val="-6"/>
        </w:rPr>
        <w:t xml:space="preserve"> </w:t>
      </w:r>
      <w:r>
        <w:t>speaking</w:t>
      </w:r>
      <w:r>
        <w:rPr>
          <w:spacing w:val="-3"/>
        </w:rPr>
        <w:t xml:space="preserve"> </w:t>
      </w:r>
      <w:r>
        <w:t>techniques</w:t>
      </w:r>
      <w:r>
        <w:rPr>
          <w:spacing w:val="-7"/>
        </w:rPr>
        <w:t xml:space="preserve"> </w:t>
      </w:r>
      <w:r>
        <w:t>(e.g.,</w:t>
      </w:r>
      <w:r>
        <w:rPr>
          <w:spacing w:val="-2"/>
        </w:rPr>
        <w:t xml:space="preserve"> </w:t>
      </w:r>
      <w:r>
        <w:t>appropriate</w:t>
      </w:r>
      <w:r>
        <w:rPr>
          <w:spacing w:val="-2"/>
        </w:rPr>
        <w:t xml:space="preserve"> </w:t>
      </w:r>
      <w:r>
        <w:t>eye</w:t>
      </w:r>
      <w:r>
        <w:rPr>
          <w:spacing w:val="-2"/>
        </w:rPr>
        <w:t xml:space="preserve"> </w:t>
      </w:r>
      <w:r>
        <w:t>contact,</w:t>
      </w:r>
      <w:r>
        <w:rPr>
          <w:spacing w:val="-2"/>
        </w:rPr>
        <w:t xml:space="preserve"> </w:t>
      </w:r>
      <w:r>
        <w:t>pacing,</w:t>
      </w:r>
      <w:r>
        <w:rPr>
          <w:spacing w:val="-6"/>
        </w:rPr>
        <w:t xml:space="preserve"> </w:t>
      </w:r>
      <w:r>
        <w:t>adequate</w:t>
      </w:r>
      <w:r>
        <w:rPr>
          <w:spacing w:val="-2"/>
        </w:rPr>
        <w:t xml:space="preserve"> </w:t>
      </w:r>
      <w:r>
        <w:t>volume,</w:t>
      </w:r>
      <w:r>
        <w:rPr>
          <w:spacing w:val="-2"/>
        </w:rPr>
        <w:t xml:space="preserve"> </w:t>
      </w:r>
      <w:r>
        <w:t>clear pronunciation) for a variety of purposes and situations, including interpreting 6th grade texts.</w:t>
      </w:r>
    </w:p>
    <w:p w14:paraId="5B591065" w14:textId="77777777" w:rsidR="00942630" w:rsidRDefault="000E46CB">
      <w:pPr>
        <w:pStyle w:val="ListParagraph"/>
        <w:numPr>
          <w:ilvl w:val="0"/>
          <w:numId w:val="183"/>
        </w:numPr>
        <w:tabs>
          <w:tab w:val="left" w:pos="1362"/>
        </w:tabs>
        <w:spacing w:line="262" w:lineRule="exact"/>
      </w:pPr>
      <w:r>
        <w:t>Convey</w:t>
      </w:r>
      <w:r>
        <w:rPr>
          <w:spacing w:val="-5"/>
        </w:rPr>
        <w:t xml:space="preserve"> </w:t>
      </w:r>
      <w:r>
        <w:t>a</w:t>
      </w:r>
      <w:r>
        <w:rPr>
          <w:spacing w:val="-6"/>
        </w:rPr>
        <w:t xml:space="preserve"> </w:t>
      </w:r>
      <w:r>
        <w:t>perspective</w:t>
      </w:r>
      <w:r>
        <w:rPr>
          <w:spacing w:val="-4"/>
        </w:rPr>
        <w:t xml:space="preserve"> </w:t>
      </w:r>
      <w:r>
        <w:t>with</w:t>
      </w:r>
      <w:r>
        <w:rPr>
          <w:spacing w:val="-4"/>
        </w:rPr>
        <w:t xml:space="preserve"> </w:t>
      </w:r>
      <w:r>
        <w:t>clear</w:t>
      </w:r>
      <w:r>
        <w:rPr>
          <w:spacing w:val="-8"/>
        </w:rPr>
        <w:t xml:space="preserve"> </w:t>
      </w:r>
      <w:r>
        <w:t>reasoning</w:t>
      </w:r>
      <w:r>
        <w:rPr>
          <w:spacing w:val="-5"/>
        </w:rPr>
        <w:t xml:space="preserve"> </w:t>
      </w:r>
      <w:r>
        <w:t>and</w:t>
      </w:r>
      <w:r>
        <w:rPr>
          <w:spacing w:val="-2"/>
        </w:rPr>
        <w:t xml:space="preserve"> support.</w:t>
      </w:r>
    </w:p>
    <w:p w14:paraId="02D6DC92" w14:textId="77777777" w:rsidR="00942630" w:rsidRDefault="000E46CB">
      <w:pPr>
        <w:pStyle w:val="ListParagraph"/>
        <w:numPr>
          <w:ilvl w:val="0"/>
          <w:numId w:val="183"/>
        </w:numPr>
        <w:tabs>
          <w:tab w:val="left" w:pos="1362"/>
        </w:tabs>
        <w:spacing w:before="23"/>
      </w:pPr>
      <w:r>
        <w:t>Analyze</w:t>
      </w:r>
      <w:r>
        <w:rPr>
          <w:spacing w:val="-10"/>
        </w:rPr>
        <w:t xml:space="preserve"> </w:t>
      </w:r>
      <w:r>
        <w:t>the</w:t>
      </w:r>
      <w:r>
        <w:rPr>
          <w:spacing w:val="-4"/>
        </w:rPr>
        <w:t xml:space="preserve"> </w:t>
      </w:r>
      <w:r>
        <w:t>purpose</w:t>
      </w:r>
      <w:r>
        <w:rPr>
          <w:spacing w:val="-8"/>
        </w:rPr>
        <w:t xml:space="preserve"> </w:t>
      </w:r>
      <w:r>
        <w:t>and</w:t>
      </w:r>
      <w:r>
        <w:rPr>
          <w:spacing w:val="-6"/>
        </w:rPr>
        <w:t xml:space="preserve"> </w:t>
      </w:r>
      <w:r>
        <w:t>credibility</w:t>
      </w:r>
      <w:r>
        <w:rPr>
          <w:spacing w:val="-3"/>
        </w:rPr>
        <w:t xml:space="preserve"> </w:t>
      </w:r>
      <w:r>
        <w:t>of</w:t>
      </w:r>
      <w:r>
        <w:rPr>
          <w:spacing w:val="-6"/>
        </w:rPr>
        <w:t xml:space="preserve"> </w:t>
      </w:r>
      <w:r>
        <w:t>information</w:t>
      </w:r>
      <w:r>
        <w:rPr>
          <w:spacing w:val="-4"/>
        </w:rPr>
        <w:t xml:space="preserve"> </w:t>
      </w:r>
      <w:r>
        <w:t>being</w:t>
      </w:r>
      <w:r>
        <w:rPr>
          <w:spacing w:val="-4"/>
        </w:rPr>
        <w:t xml:space="preserve"> </w:t>
      </w:r>
      <w:r>
        <w:rPr>
          <w:spacing w:val="-2"/>
        </w:rPr>
        <w:t>presented.</w:t>
      </w:r>
    </w:p>
    <w:p w14:paraId="07D87368" w14:textId="77777777" w:rsidR="00942630" w:rsidRDefault="000E46CB">
      <w:pPr>
        <w:pStyle w:val="ListParagraph"/>
        <w:numPr>
          <w:ilvl w:val="0"/>
          <w:numId w:val="183"/>
        </w:numPr>
        <w:tabs>
          <w:tab w:val="left" w:pos="1362"/>
        </w:tabs>
        <w:spacing w:before="19" w:line="261" w:lineRule="auto"/>
        <w:ind w:right="1904"/>
      </w:pPr>
      <w:r>
        <w:t>Demonstrate</w:t>
      </w:r>
      <w:r>
        <w:rPr>
          <w:spacing w:val="-6"/>
        </w:rPr>
        <w:t xml:space="preserve"> </w:t>
      </w:r>
      <w:r>
        <w:t>awareness</w:t>
      </w:r>
      <w:r>
        <w:rPr>
          <w:spacing w:val="-6"/>
        </w:rPr>
        <w:t xml:space="preserve"> </w:t>
      </w:r>
      <w:r>
        <w:t>of</w:t>
      </w:r>
      <w:r>
        <w:rPr>
          <w:spacing w:val="-4"/>
        </w:rPr>
        <w:t xml:space="preserve"> </w:t>
      </w:r>
      <w:r>
        <w:t>and sensitivity</w:t>
      </w:r>
      <w:r>
        <w:rPr>
          <w:spacing w:val="-5"/>
        </w:rPr>
        <w:t xml:space="preserve"> </w:t>
      </w:r>
      <w:r>
        <w:t>to</w:t>
      </w:r>
      <w:r>
        <w:rPr>
          <w:spacing w:val="-7"/>
        </w:rPr>
        <w:t xml:space="preserve"> </w:t>
      </w:r>
      <w:r>
        <w:t>the</w:t>
      </w:r>
      <w:r>
        <w:rPr>
          <w:spacing w:val="-1"/>
        </w:rPr>
        <w:t xml:space="preserve"> </w:t>
      </w:r>
      <w:r>
        <w:t>appropriate</w:t>
      </w:r>
      <w:r>
        <w:rPr>
          <w:spacing w:val="-1"/>
        </w:rPr>
        <w:t xml:space="preserve"> </w:t>
      </w:r>
      <w:r>
        <w:t>use</w:t>
      </w:r>
      <w:r>
        <w:rPr>
          <w:spacing w:val="-1"/>
        </w:rPr>
        <w:t xml:space="preserve"> </w:t>
      </w:r>
      <w:r>
        <w:t>of</w:t>
      </w:r>
      <w:r>
        <w:rPr>
          <w:spacing w:val="-4"/>
        </w:rPr>
        <w:t xml:space="preserve"> </w:t>
      </w:r>
      <w:r>
        <w:t>words</w:t>
      </w:r>
      <w:r>
        <w:rPr>
          <w:spacing w:val="-6"/>
        </w:rPr>
        <w:t xml:space="preserve"> </w:t>
      </w:r>
      <w:r>
        <w:t>(e.g.,</w:t>
      </w:r>
      <w:r>
        <w:rPr>
          <w:spacing w:val="-1"/>
        </w:rPr>
        <w:t xml:space="preserve"> </w:t>
      </w:r>
      <w:r>
        <w:t>stereotypes,</w:t>
      </w:r>
      <w:r>
        <w:rPr>
          <w:spacing w:val="-1"/>
        </w:rPr>
        <w:t xml:space="preserve"> </w:t>
      </w:r>
      <w:r>
        <w:t>connotations, subtleties of language).</w:t>
      </w:r>
    </w:p>
    <w:p w14:paraId="15D01043" w14:textId="77777777" w:rsidR="00942630" w:rsidRDefault="000E46CB">
      <w:pPr>
        <w:pStyle w:val="ListParagraph"/>
        <w:numPr>
          <w:ilvl w:val="0"/>
          <w:numId w:val="183"/>
        </w:numPr>
        <w:tabs>
          <w:tab w:val="left" w:pos="1362"/>
        </w:tabs>
        <w:spacing w:line="267" w:lineRule="exact"/>
      </w:pPr>
      <w:r>
        <w:t>Use</w:t>
      </w:r>
      <w:r>
        <w:rPr>
          <w:spacing w:val="-5"/>
        </w:rPr>
        <w:t xml:space="preserve"> </w:t>
      </w:r>
      <w:r>
        <w:t>appropriate</w:t>
      </w:r>
      <w:r>
        <w:rPr>
          <w:spacing w:val="-3"/>
        </w:rPr>
        <w:t xml:space="preserve"> </w:t>
      </w:r>
      <w:r>
        <w:t>visual</w:t>
      </w:r>
      <w:r>
        <w:rPr>
          <w:spacing w:val="-4"/>
        </w:rPr>
        <w:t xml:space="preserve"> </w:t>
      </w:r>
      <w:r>
        <w:t>and/or</w:t>
      </w:r>
      <w:r>
        <w:rPr>
          <w:spacing w:val="-7"/>
        </w:rPr>
        <w:t xml:space="preserve"> </w:t>
      </w:r>
      <w:r>
        <w:t>digital</w:t>
      </w:r>
      <w:r>
        <w:rPr>
          <w:spacing w:val="-5"/>
        </w:rPr>
        <w:t xml:space="preserve"> </w:t>
      </w:r>
      <w:r>
        <w:t>tools</w:t>
      </w:r>
      <w:r>
        <w:rPr>
          <w:spacing w:val="-7"/>
        </w:rPr>
        <w:t xml:space="preserve"> </w:t>
      </w:r>
      <w:r>
        <w:t>to</w:t>
      </w:r>
      <w:r>
        <w:rPr>
          <w:spacing w:val="-8"/>
        </w:rPr>
        <w:t xml:space="preserve"> </w:t>
      </w:r>
      <w:r>
        <w:t>enhance</w:t>
      </w:r>
      <w:r>
        <w:rPr>
          <w:spacing w:val="-7"/>
        </w:rPr>
        <w:t xml:space="preserve"> </w:t>
      </w:r>
      <w:r>
        <w:t>verbal</w:t>
      </w:r>
      <w:r>
        <w:rPr>
          <w:spacing w:val="-4"/>
        </w:rPr>
        <w:t xml:space="preserve"> </w:t>
      </w:r>
      <w:r>
        <w:t>communication</w:t>
      </w:r>
      <w:r>
        <w:rPr>
          <w:spacing w:val="-9"/>
        </w:rPr>
        <w:t xml:space="preserve"> </w:t>
      </w:r>
      <w:r>
        <w:t>and</w:t>
      </w:r>
      <w:r>
        <w:rPr>
          <w:spacing w:val="-1"/>
        </w:rPr>
        <w:t xml:space="preserve"> </w:t>
      </w:r>
      <w:r>
        <w:t>add</w:t>
      </w:r>
      <w:r>
        <w:rPr>
          <w:spacing w:val="-5"/>
        </w:rPr>
        <w:t xml:space="preserve"> </w:t>
      </w:r>
      <w:r>
        <w:rPr>
          <w:spacing w:val="-2"/>
        </w:rPr>
        <w:t>interest.</w:t>
      </w:r>
    </w:p>
    <w:p w14:paraId="6A0C9CA4" w14:textId="77777777" w:rsidR="00942630" w:rsidRDefault="00942630">
      <w:pPr>
        <w:pStyle w:val="BodyText"/>
        <w:spacing w:before="1"/>
        <w:rPr>
          <w:sz w:val="25"/>
        </w:rPr>
      </w:pPr>
    </w:p>
    <w:p w14:paraId="00E22705"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7EFFA81B"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30E103FB"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sz w:val="20"/>
        </w:rPr>
        <w:t>At</w:t>
      </w:r>
      <w:r>
        <w:rPr>
          <w:spacing w:val="-6"/>
          <w:sz w:val="20"/>
        </w:rPr>
        <w:t xml:space="preserve"> </w:t>
      </w:r>
      <w:r>
        <w:rPr>
          <w:sz w:val="20"/>
        </w:rPr>
        <w:t>this</w:t>
      </w:r>
      <w:r>
        <w:rPr>
          <w:spacing w:val="-5"/>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6"/>
          <w:sz w:val="20"/>
        </w:rPr>
        <w:t xml:space="preserve"> </w:t>
      </w:r>
      <w:r>
        <w:rPr>
          <w:sz w:val="20"/>
        </w:rPr>
        <w:t>should</w:t>
      </w:r>
      <w:r>
        <w:rPr>
          <w:spacing w:val="-7"/>
          <w:sz w:val="20"/>
        </w:rPr>
        <w:t xml:space="preserve"> </w:t>
      </w:r>
      <w:r>
        <w:rPr>
          <w:sz w:val="20"/>
        </w:rPr>
        <w:t>be</w:t>
      </w:r>
      <w:r>
        <w:rPr>
          <w:spacing w:val="-10"/>
          <w:sz w:val="20"/>
        </w:rPr>
        <w:t xml:space="preserve"> </w:t>
      </w:r>
      <w:r>
        <w:rPr>
          <w:sz w:val="20"/>
        </w:rPr>
        <w:t>encouraged</w:t>
      </w:r>
      <w:r>
        <w:rPr>
          <w:spacing w:val="-3"/>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7"/>
          <w:sz w:val="20"/>
        </w:rPr>
        <w:t xml:space="preserve"> </w:t>
      </w:r>
      <w:r>
        <w:rPr>
          <w:sz w:val="20"/>
        </w:rPr>
        <w:t>questions</w:t>
      </w:r>
      <w:r>
        <w:rPr>
          <w:spacing w:val="-11"/>
          <w:sz w:val="20"/>
        </w:rPr>
        <w:t xml:space="preserve"> </w:t>
      </w:r>
      <w:r>
        <w:rPr>
          <w:sz w:val="20"/>
        </w:rPr>
        <w:t>both</w:t>
      </w:r>
      <w:r>
        <w:rPr>
          <w:spacing w:val="-6"/>
          <w:sz w:val="20"/>
        </w:rPr>
        <w:t xml:space="preserve"> </w:t>
      </w:r>
      <w:r>
        <w:rPr>
          <w:sz w:val="20"/>
        </w:rPr>
        <w:t>orally</w:t>
      </w:r>
      <w:r>
        <w:rPr>
          <w:spacing w:val="-12"/>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6"/>
          <w:sz w:val="20"/>
        </w:rPr>
        <w:t xml:space="preserve"> </w:t>
      </w:r>
      <w:r>
        <w:rPr>
          <w:sz w:val="20"/>
        </w:rPr>
        <w:t>complete</w:t>
      </w:r>
      <w:r>
        <w:rPr>
          <w:spacing w:val="-5"/>
          <w:sz w:val="20"/>
        </w:rPr>
        <w:t xml:space="preserve"> </w:t>
      </w:r>
      <w:r>
        <w:rPr>
          <w:spacing w:val="-2"/>
          <w:sz w:val="20"/>
        </w:rPr>
        <w:t>sentences.</w:t>
      </w:r>
    </w:p>
    <w:p w14:paraId="4362700D" w14:textId="77777777" w:rsidR="00942630" w:rsidRDefault="000E46CB">
      <w:pPr>
        <w:pStyle w:val="ListParagraph"/>
        <w:numPr>
          <w:ilvl w:val="0"/>
          <w:numId w:val="269"/>
        </w:numPr>
        <w:tabs>
          <w:tab w:val="left" w:pos="1359"/>
          <w:tab w:val="left" w:pos="1360"/>
        </w:tabs>
        <w:spacing w:line="244" w:lineRule="auto"/>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32718195" w14:textId="77777777" w:rsidR="00942630" w:rsidRDefault="00942630">
      <w:pPr>
        <w:pStyle w:val="BodyText"/>
        <w:rPr>
          <w:sz w:val="20"/>
        </w:rPr>
      </w:pPr>
    </w:p>
    <w:p w14:paraId="47850952" w14:textId="77777777" w:rsidR="00942630" w:rsidRDefault="00942630">
      <w:pPr>
        <w:pStyle w:val="BodyText"/>
        <w:rPr>
          <w:sz w:val="20"/>
        </w:rPr>
      </w:pPr>
    </w:p>
    <w:p w14:paraId="55C3609C" w14:textId="77777777" w:rsidR="00942630" w:rsidRDefault="00942630">
      <w:pPr>
        <w:pStyle w:val="BodyText"/>
        <w:rPr>
          <w:sz w:val="17"/>
        </w:rPr>
      </w:pPr>
    </w:p>
    <w:p w14:paraId="435E2800" w14:textId="77777777" w:rsidR="00942630" w:rsidRDefault="000E46CB">
      <w:pPr>
        <w:spacing w:before="101"/>
        <w:ind w:right="331"/>
        <w:jc w:val="center"/>
        <w:rPr>
          <w:sz w:val="20"/>
        </w:rPr>
      </w:pPr>
      <w:r>
        <w:rPr>
          <w:sz w:val="20"/>
        </w:rPr>
        <w:t>Page</w:t>
      </w:r>
      <w:r>
        <w:rPr>
          <w:spacing w:val="-1"/>
          <w:sz w:val="20"/>
        </w:rPr>
        <w:t xml:space="preserve"> </w:t>
      </w:r>
      <w:r>
        <w:rPr>
          <w:spacing w:val="-5"/>
          <w:sz w:val="20"/>
        </w:rPr>
        <w:t>80</w:t>
      </w:r>
    </w:p>
    <w:p w14:paraId="0E314DFD" w14:textId="77777777" w:rsidR="00942630" w:rsidRDefault="00942630">
      <w:pPr>
        <w:jc w:val="center"/>
        <w:rPr>
          <w:sz w:val="20"/>
        </w:rPr>
        <w:sectPr w:rsidR="00942630">
          <w:pgSz w:w="15840" w:h="12240" w:orient="landscape"/>
          <w:pgMar w:top="1140" w:right="460" w:bottom="580" w:left="800" w:header="0" w:footer="394" w:gutter="0"/>
          <w:cols w:space="720"/>
        </w:sectPr>
      </w:pPr>
    </w:p>
    <w:p w14:paraId="1489890D" w14:textId="77777777" w:rsidR="00942630" w:rsidRDefault="00942630">
      <w:pPr>
        <w:pStyle w:val="BodyText"/>
        <w:rPr>
          <w:sz w:val="20"/>
        </w:rPr>
      </w:pPr>
    </w:p>
    <w:p w14:paraId="7B5B7CA7" w14:textId="77777777" w:rsidR="00942630" w:rsidRDefault="00942630">
      <w:pPr>
        <w:pStyle w:val="BodyText"/>
        <w:rPr>
          <w:sz w:val="20"/>
        </w:rPr>
      </w:pPr>
    </w:p>
    <w:p w14:paraId="7FCA1710" w14:textId="77777777" w:rsidR="00942630" w:rsidRDefault="00942630">
      <w:pPr>
        <w:pStyle w:val="BodyText"/>
        <w:rPr>
          <w:sz w:val="20"/>
        </w:rPr>
      </w:pPr>
    </w:p>
    <w:p w14:paraId="06E3BF85" w14:textId="77777777" w:rsidR="00942630" w:rsidRDefault="00942630">
      <w:pPr>
        <w:pStyle w:val="BodyText"/>
        <w:rPr>
          <w:sz w:val="20"/>
        </w:rPr>
      </w:pPr>
    </w:p>
    <w:p w14:paraId="6A370AC9" w14:textId="77777777" w:rsidR="00942630" w:rsidRDefault="00942630">
      <w:pPr>
        <w:pStyle w:val="BodyText"/>
        <w:rPr>
          <w:sz w:val="20"/>
        </w:rPr>
      </w:pPr>
    </w:p>
    <w:p w14:paraId="5CA5A712" w14:textId="77777777" w:rsidR="00942630" w:rsidRDefault="00942630">
      <w:pPr>
        <w:pStyle w:val="BodyText"/>
        <w:rPr>
          <w:sz w:val="20"/>
        </w:rPr>
      </w:pPr>
    </w:p>
    <w:p w14:paraId="5A074683" w14:textId="77777777" w:rsidR="00942630" w:rsidRDefault="00942630">
      <w:pPr>
        <w:pStyle w:val="BodyText"/>
        <w:rPr>
          <w:sz w:val="15"/>
        </w:rPr>
      </w:pPr>
    </w:p>
    <w:p w14:paraId="6428FBC9" w14:textId="77777777" w:rsidR="00942630" w:rsidRDefault="000E46CB">
      <w:pPr>
        <w:spacing w:before="100"/>
        <w:ind w:left="3650" w:right="3986" w:firstLine="796"/>
        <w:rPr>
          <w:b/>
          <w:sz w:val="144"/>
        </w:rPr>
      </w:pPr>
      <w:r>
        <w:rPr>
          <w:b/>
          <w:color w:val="767070"/>
          <w:sz w:val="144"/>
        </w:rPr>
        <w:t xml:space="preserve">Grade 7 </w:t>
      </w:r>
      <w:r>
        <w:rPr>
          <w:b/>
          <w:color w:val="767070"/>
          <w:spacing w:val="-2"/>
          <w:sz w:val="144"/>
        </w:rPr>
        <w:t>Standards</w:t>
      </w:r>
    </w:p>
    <w:p w14:paraId="135032F3" w14:textId="77777777" w:rsidR="00942630" w:rsidRDefault="00942630">
      <w:pPr>
        <w:pStyle w:val="BodyText"/>
        <w:rPr>
          <w:b/>
          <w:sz w:val="20"/>
        </w:rPr>
      </w:pPr>
    </w:p>
    <w:p w14:paraId="06BF6175" w14:textId="77777777" w:rsidR="00942630" w:rsidRDefault="00942630">
      <w:pPr>
        <w:pStyle w:val="BodyText"/>
        <w:rPr>
          <w:b/>
          <w:sz w:val="20"/>
        </w:rPr>
      </w:pPr>
    </w:p>
    <w:p w14:paraId="770A7C6C" w14:textId="77777777" w:rsidR="00942630" w:rsidRDefault="00942630">
      <w:pPr>
        <w:pStyle w:val="BodyText"/>
        <w:rPr>
          <w:b/>
          <w:sz w:val="20"/>
        </w:rPr>
      </w:pPr>
    </w:p>
    <w:p w14:paraId="685440E8" w14:textId="77777777" w:rsidR="00942630" w:rsidRDefault="00942630">
      <w:pPr>
        <w:pStyle w:val="BodyText"/>
        <w:rPr>
          <w:b/>
          <w:sz w:val="20"/>
        </w:rPr>
      </w:pPr>
    </w:p>
    <w:p w14:paraId="034ADFEC" w14:textId="77777777" w:rsidR="00942630" w:rsidRDefault="00942630">
      <w:pPr>
        <w:pStyle w:val="BodyText"/>
        <w:rPr>
          <w:b/>
          <w:sz w:val="20"/>
        </w:rPr>
      </w:pPr>
    </w:p>
    <w:p w14:paraId="6A7D19D4" w14:textId="77777777" w:rsidR="00942630" w:rsidRDefault="00942630">
      <w:pPr>
        <w:pStyle w:val="BodyText"/>
        <w:rPr>
          <w:b/>
          <w:sz w:val="20"/>
        </w:rPr>
      </w:pPr>
    </w:p>
    <w:p w14:paraId="5C54C397" w14:textId="77777777" w:rsidR="00942630" w:rsidRDefault="00942630">
      <w:pPr>
        <w:pStyle w:val="BodyText"/>
        <w:rPr>
          <w:b/>
          <w:sz w:val="20"/>
        </w:rPr>
      </w:pPr>
    </w:p>
    <w:p w14:paraId="3AE06613" w14:textId="77777777" w:rsidR="00942630" w:rsidRDefault="00942630">
      <w:pPr>
        <w:pStyle w:val="BodyText"/>
        <w:rPr>
          <w:b/>
          <w:sz w:val="20"/>
        </w:rPr>
      </w:pPr>
    </w:p>
    <w:p w14:paraId="4DB8C829" w14:textId="77777777" w:rsidR="00942630" w:rsidRDefault="00942630">
      <w:pPr>
        <w:pStyle w:val="BodyText"/>
        <w:rPr>
          <w:b/>
          <w:sz w:val="20"/>
        </w:rPr>
      </w:pPr>
    </w:p>
    <w:p w14:paraId="44E39DE4" w14:textId="77777777" w:rsidR="00942630" w:rsidRDefault="00942630">
      <w:pPr>
        <w:pStyle w:val="BodyText"/>
        <w:rPr>
          <w:b/>
          <w:sz w:val="20"/>
        </w:rPr>
      </w:pPr>
    </w:p>
    <w:p w14:paraId="6B2D1B3A" w14:textId="77777777" w:rsidR="00942630" w:rsidRDefault="00942630">
      <w:pPr>
        <w:pStyle w:val="BodyText"/>
        <w:rPr>
          <w:b/>
          <w:sz w:val="20"/>
        </w:rPr>
      </w:pPr>
    </w:p>
    <w:p w14:paraId="3C7A7363" w14:textId="77777777" w:rsidR="00942630" w:rsidRDefault="00942630">
      <w:pPr>
        <w:pStyle w:val="BodyText"/>
        <w:rPr>
          <w:b/>
          <w:sz w:val="20"/>
        </w:rPr>
      </w:pPr>
    </w:p>
    <w:p w14:paraId="40A9656C" w14:textId="77777777" w:rsidR="00942630" w:rsidRDefault="00942630">
      <w:pPr>
        <w:pStyle w:val="BodyText"/>
        <w:rPr>
          <w:b/>
          <w:sz w:val="20"/>
        </w:rPr>
      </w:pPr>
    </w:p>
    <w:p w14:paraId="3DA4AC83" w14:textId="77777777" w:rsidR="00942630" w:rsidRDefault="00942630">
      <w:pPr>
        <w:pStyle w:val="BodyText"/>
        <w:rPr>
          <w:b/>
          <w:sz w:val="20"/>
        </w:rPr>
      </w:pPr>
    </w:p>
    <w:p w14:paraId="717AF3FB" w14:textId="77777777" w:rsidR="00942630" w:rsidRDefault="00942630">
      <w:pPr>
        <w:pStyle w:val="BodyText"/>
        <w:rPr>
          <w:b/>
          <w:sz w:val="20"/>
        </w:rPr>
      </w:pPr>
    </w:p>
    <w:p w14:paraId="14EECE96" w14:textId="77777777" w:rsidR="00942630" w:rsidRDefault="00942630">
      <w:pPr>
        <w:pStyle w:val="BodyText"/>
        <w:rPr>
          <w:b/>
          <w:sz w:val="20"/>
        </w:rPr>
      </w:pPr>
    </w:p>
    <w:p w14:paraId="28780146" w14:textId="77777777" w:rsidR="00942630" w:rsidRDefault="00942630">
      <w:pPr>
        <w:pStyle w:val="BodyText"/>
        <w:rPr>
          <w:b/>
          <w:sz w:val="20"/>
        </w:rPr>
      </w:pPr>
    </w:p>
    <w:p w14:paraId="1ED5976C" w14:textId="77777777" w:rsidR="00942630" w:rsidRDefault="00942630">
      <w:pPr>
        <w:pStyle w:val="BodyText"/>
        <w:spacing w:before="3"/>
        <w:rPr>
          <w:b/>
          <w:sz w:val="25"/>
        </w:rPr>
      </w:pPr>
    </w:p>
    <w:p w14:paraId="031EDE8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81</w:t>
      </w:r>
    </w:p>
    <w:p w14:paraId="524BC825" w14:textId="77777777" w:rsidR="00942630" w:rsidRDefault="00942630">
      <w:pPr>
        <w:jc w:val="center"/>
        <w:rPr>
          <w:sz w:val="20"/>
        </w:rPr>
        <w:sectPr w:rsidR="00942630">
          <w:pgSz w:w="15840" w:h="12240" w:orient="landscape"/>
          <w:pgMar w:top="1140" w:right="460" w:bottom="580" w:left="800" w:header="0" w:footer="394" w:gutter="0"/>
          <w:cols w:space="720"/>
        </w:sectPr>
      </w:pPr>
    </w:p>
    <w:p w14:paraId="404A0AE3" w14:textId="77777777" w:rsidR="00942630" w:rsidRDefault="00942630">
      <w:pPr>
        <w:pStyle w:val="BodyText"/>
        <w:spacing w:before="7"/>
        <w:rPr>
          <w:sz w:val="16"/>
        </w:rPr>
      </w:pPr>
    </w:p>
    <w:p w14:paraId="73906FF7"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07245E34" w14:textId="77777777" w:rsidR="00942630" w:rsidRDefault="000E46CB">
      <w:pPr>
        <w:pStyle w:val="BodyText"/>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193EB3F4" w14:textId="77777777" w:rsidR="00942630" w:rsidRDefault="000E46CB">
      <w:pPr>
        <w:pStyle w:val="BodyText"/>
        <w:ind w:left="640" w:right="1033" w:hanging="1"/>
      </w:pPr>
      <w:r>
        <w:rPr>
          <w:b/>
        </w:rPr>
        <w:t>LA.7.RP.1</w:t>
      </w:r>
      <w:r>
        <w:rPr>
          <w:b/>
          <w:spacing w:val="-1"/>
        </w:rPr>
        <w:t xml:space="preserve"> </w:t>
      </w:r>
      <w:r>
        <w:t>Determine</w:t>
      </w:r>
      <w:r>
        <w:rPr>
          <w:spacing w:val="-5"/>
        </w:rPr>
        <w:t xml:space="preserve"> </w:t>
      </w:r>
      <w:r>
        <w:t>two</w:t>
      </w:r>
      <w:r>
        <w:rPr>
          <w:spacing w:val="-2"/>
        </w:rPr>
        <w:t xml:space="preserve"> </w:t>
      </w:r>
      <w:r>
        <w:t>or</w:t>
      </w:r>
      <w:r>
        <w:rPr>
          <w:spacing w:val="-5"/>
        </w:rPr>
        <w:t xml:space="preserve"> </w:t>
      </w:r>
      <w:r>
        <w:t>more implied or</w:t>
      </w:r>
      <w:r>
        <w:rPr>
          <w:spacing w:val="-5"/>
        </w:rPr>
        <w:t xml:space="preserve"> </w:t>
      </w:r>
      <w:r>
        <w:t>explicit themes in</w:t>
      </w:r>
      <w:r>
        <w:rPr>
          <w:spacing w:val="-2"/>
        </w:rPr>
        <w:t xml:space="preserve"> </w:t>
      </w:r>
      <w:r>
        <w:t>a</w:t>
      </w:r>
      <w:r>
        <w:rPr>
          <w:spacing w:val="-3"/>
        </w:rPr>
        <w:t xml:space="preserve"> </w:t>
      </w:r>
      <w:r>
        <w:t>literary</w:t>
      </w:r>
      <w:r>
        <w:rPr>
          <w:spacing w:val="-4"/>
        </w:rPr>
        <w:t xml:space="preserve"> </w:t>
      </w:r>
      <w:r>
        <w:t>text</w:t>
      </w:r>
      <w:r>
        <w:rPr>
          <w:spacing w:val="-4"/>
        </w:rPr>
        <w:t xml:space="preserve"> </w:t>
      </w:r>
      <w:r>
        <w:t>and how</w:t>
      </w:r>
      <w:r>
        <w:rPr>
          <w:spacing w:val="-7"/>
        </w:rPr>
        <w:t xml:space="preserve"> </w:t>
      </w:r>
      <w:r>
        <w:t>they are supported with</w:t>
      </w:r>
      <w:r>
        <w:rPr>
          <w:spacing w:val="-6"/>
        </w:rPr>
        <w:t xml:space="preserve"> </w:t>
      </w:r>
      <w:r>
        <w:t>key</w:t>
      </w:r>
      <w:r>
        <w:rPr>
          <w:spacing w:val="-4"/>
        </w:rPr>
        <w:t xml:space="preserve"> </w:t>
      </w:r>
      <w:r>
        <w:t xml:space="preserve">details. </w:t>
      </w:r>
      <w:r>
        <w:rPr>
          <w:b/>
        </w:rPr>
        <w:t xml:space="preserve">LA.7.RP.2 </w:t>
      </w:r>
      <w:r>
        <w:t>Analyze how particular events, lines of dialogue, or descriptive details develop the plot, reveal aspects of characters, or create meaning.</w:t>
      </w:r>
    </w:p>
    <w:p w14:paraId="158A60EC" w14:textId="77777777" w:rsidR="00942630" w:rsidRDefault="00942630">
      <w:pPr>
        <w:pStyle w:val="BodyText"/>
        <w:spacing w:before="11"/>
        <w:rPr>
          <w:sz w:val="21"/>
        </w:rPr>
      </w:pPr>
    </w:p>
    <w:p w14:paraId="78B509EF" w14:textId="77777777" w:rsidR="00942630" w:rsidRDefault="000E46CB">
      <w:pPr>
        <w:pStyle w:val="BodyText"/>
        <w:ind w:left="640" w:right="1033"/>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544B0B9C" w14:textId="77777777" w:rsidR="00942630" w:rsidRDefault="000E46CB">
      <w:pPr>
        <w:pStyle w:val="BodyText"/>
        <w:ind w:left="640" w:right="1033" w:hanging="1"/>
      </w:pPr>
      <w:r>
        <w:rPr>
          <w:b/>
        </w:rPr>
        <w:t>LA.7.RP.3</w:t>
      </w:r>
      <w:r>
        <w:rPr>
          <w:b/>
          <w:spacing w:val="-1"/>
        </w:rPr>
        <w:t xml:space="preserve"> </w:t>
      </w:r>
      <w:r>
        <w:t>Analyze how</w:t>
      </w:r>
      <w:r>
        <w:rPr>
          <w:spacing w:val="-7"/>
        </w:rPr>
        <w:t xml:space="preserve"> </w:t>
      </w:r>
      <w:r>
        <w:t>an</w:t>
      </w:r>
      <w:r>
        <w:rPr>
          <w:spacing w:val="-1"/>
        </w:rPr>
        <w:t xml:space="preserve"> </w:t>
      </w:r>
      <w:r>
        <w:t>author</w:t>
      </w:r>
      <w:r>
        <w:rPr>
          <w:spacing w:val="-5"/>
        </w:rPr>
        <w:t xml:space="preserve"> </w:t>
      </w:r>
      <w:r>
        <w:t>establishes,</w:t>
      </w:r>
      <w:r>
        <w:rPr>
          <w:spacing w:val="-9"/>
        </w:rPr>
        <w:t xml:space="preserve"> </w:t>
      </w:r>
      <w:r>
        <w:t>conveys, and</w:t>
      </w:r>
      <w:r>
        <w:rPr>
          <w:spacing w:val="-3"/>
        </w:rPr>
        <w:t xml:space="preserve"> </w:t>
      </w:r>
      <w:r>
        <w:t>contrasts</w:t>
      </w:r>
      <w:r>
        <w:rPr>
          <w:spacing w:val="-5"/>
        </w:rPr>
        <w:t xml:space="preserve"> </w:t>
      </w:r>
      <w:r>
        <w:t>the points</w:t>
      </w:r>
      <w:r>
        <w:rPr>
          <w:spacing w:val="-5"/>
        </w:rPr>
        <w:t xml:space="preserve"> </w:t>
      </w:r>
      <w:r>
        <w:t>of</w:t>
      </w:r>
      <w:r>
        <w:rPr>
          <w:spacing w:val="-3"/>
        </w:rPr>
        <w:t xml:space="preserve"> </w:t>
      </w:r>
      <w:r>
        <w:t>view</w:t>
      </w:r>
      <w:r>
        <w:rPr>
          <w:spacing w:val="-7"/>
        </w:rPr>
        <w:t xml:space="preserve"> </w:t>
      </w:r>
      <w:r>
        <w:t>of</w:t>
      </w:r>
      <w:r>
        <w:rPr>
          <w:spacing w:val="-3"/>
        </w:rPr>
        <w:t xml:space="preserve"> </w:t>
      </w:r>
      <w:r>
        <w:t>different characters or narrators in a literary text.</w:t>
      </w:r>
    </w:p>
    <w:p w14:paraId="5E094E31" w14:textId="77777777" w:rsidR="00942630" w:rsidRDefault="000E46CB">
      <w:pPr>
        <w:pStyle w:val="BodyText"/>
        <w:spacing w:line="268" w:lineRule="exact"/>
        <w:ind w:left="640"/>
      </w:pPr>
      <w:r>
        <w:rPr>
          <w:b/>
        </w:rPr>
        <w:t>LA.7.RP.4</w:t>
      </w:r>
      <w:r>
        <w:rPr>
          <w:b/>
          <w:spacing w:val="-3"/>
        </w:rPr>
        <w:t xml:space="preserve"> </w:t>
      </w:r>
      <w:r>
        <w:t>Analyze</w:t>
      </w:r>
      <w:r>
        <w:rPr>
          <w:spacing w:val="-7"/>
        </w:rPr>
        <w:t xml:space="preserve"> </w:t>
      </w:r>
      <w:r>
        <w:t>the</w:t>
      </w:r>
      <w:r>
        <w:rPr>
          <w:spacing w:val="-6"/>
        </w:rPr>
        <w:t xml:space="preserve"> </w:t>
      </w:r>
      <w:r>
        <w:t>structure</w:t>
      </w:r>
      <w:r>
        <w:rPr>
          <w:spacing w:val="-2"/>
        </w:rPr>
        <w:t xml:space="preserve"> </w:t>
      </w:r>
      <w:r>
        <w:t>of</w:t>
      </w:r>
      <w:r>
        <w:rPr>
          <w:spacing w:val="-5"/>
        </w:rPr>
        <w:t xml:space="preserve"> </w:t>
      </w:r>
      <w:r>
        <w:t>a</w:t>
      </w:r>
      <w:r>
        <w:rPr>
          <w:spacing w:val="-4"/>
        </w:rPr>
        <w:t xml:space="preserve"> </w:t>
      </w:r>
      <w:r>
        <w:t>literary</w:t>
      </w:r>
      <w:r>
        <w:rPr>
          <w:spacing w:val="-6"/>
        </w:rPr>
        <w:t xml:space="preserve"> </w:t>
      </w:r>
      <w:r>
        <w:t>text,</w:t>
      </w:r>
      <w:r>
        <w:rPr>
          <w:spacing w:val="-2"/>
        </w:rPr>
        <w:t xml:space="preserve"> </w:t>
      </w:r>
      <w:r>
        <w:t>and</w:t>
      </w:r>
      <w:r>
        <w:rPr>
          <w:spacing w:val="-4"/>
        </w:rPr>
        <w:t xml:space="preserve"> </w:t>
      </w:r>
      <w:r>
        <w:t>how</w:t>
      </w:r>
      <w:r>
        <w:rPr>
          <w:spacing w:val="-9"/>
        </w:rPr>
        <w:t xml:space="preserve"> </w:t>
      </w:r>
      <w:r>
        <w:t>the</w:t>
      </w:r>
      <w:r>
        <w:rPr>
          <w:spacing w:val="-2"/>
        </w:rPr>
        <w:t xml:space="preserve"> </w:t>
      </w:r>
      <w:r>
        <w:t>structure</w:t>
      </w:r>
      <w:r>
        <w:rPr>
          <w:spacing w:val="-1"/>
        </w:rPr>
        <w:t xml:space="preserve"> </w:t>
      </w:r>
      <w:r>
        <w:t>contributes</w:t>
      </w:r>
      <w:r>
        <w:rPr>
          <w:spacing w:val="-2"/>
        </w:rPr>
        <w:t xml:space="preserve"> </w:t>
      </w:r>
      <w:r>
        <w:t>to</w:t>
      </w:r>
      <w:r>
        <w:rPr>
          <w:spacing w:val="-8"/>
        </w:rPr>
        <w:t xml:space="preserve"> </w:t>
      </w:r>
      <w:r>
        <w:t>its</w:t>
      </w:r>
      <w:r>
        <w:rPr>
          <w:spacing w:val="-6"/>
        </w:rPr>
        <w:t xml:space="preserve"> </w:t>
      </w:r>
      <w:r>
        <w:t>theme(s)</w:t>
      </w:r>
      <w:r>
        <w:rPr>
          <w:spacing w:val="-3"/>
        </w:rPr>
        <w:t xml:space="preserve"> </w:t>
      </w:r>
      <w:r>
        <w:t>and</w:t>
      </w:r>
      <w:r>
        <w:rPr>
          <w:spacing w:val="-4"/>
        </w:rPr>
        <w:t xml:space="preserve"> </w:t>
      </w:r>
      <w:r>
        <w:rPr>
          <w:spacing w:val="-2"/>
        </w:rPr>
        <w:t>meaning.</w:t>
      </w:r>
    </w:p>
    <w:p w14:paraId="26098492" w14:textId="77777777" w:rsidR="00942630" w:rsidRDefault="00942630">
      <w:pPr>
        <w:pStyle w:val="BodyText"/>
        <w:spacing w:before="1"/>
      </w:pPr>
    </w:p>
    <w:p w14:paraId="562F958D" w14:textId="77777777" w:rsidR="00942630" w:rsidRDefault="000E46CB">
      <w:pPr>
        <w:pStyle w:val="BodyText"/>
        <w:ind w:left="641"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7A892B1E" w14:textId="77777777" w:rsidR="00942630" w:rsidRDefault="000E46CB">
      <w:pPr>
        <w:pStyle w:val="BodyText"/>
        <w:ind w:left="641" w:right="1033" w:hanging="1"/>
      </w:pPr>
      <w:r>
        <w:rPr>
          <w:b/>
        </w:rPr>
        <w:t>LA.7.RP.5</w:t>
      </w:r>
      <w:r>
        <w:rPr>
          <w:b/>
          <w:spacing w:val="-1"/>
        </w:rPr>
        <w:t xml:space="preserve"> </w:t>
      </w:r>
      <w:r>
        <w:t>Compare and</w:t>
      </w:r>
      <w:r>
        <w:rPr>
          <w:spacing w:val="-3"/>
        </w:rPr>
        <w:t xml:space="preserve"> </w:t>
      </w:r>
      <w:r>
        <w:t>contrast a</w:t>
      </w:r>
      <w:r>
        <w:rPr>
          <w:spacing w:val="-3"/>
        </w:rPr>
        <w:t xml:space="preserve"> </w:t>
      </w:r>
      <w:r>
        <w:t>fictional</w:t>
      </w:r>
      <w:r>
        <w:rPr>
          <w:spacing w:val="-2"/>
        </w:rPr>
        <w:t xml:space="preserve"> </w:t>
      </w:r>
      <w:r>
        <w:t>portrayal</w:t>
      </w:r>
      <w:r>
        <w:rPr>
          <w:spacing w:val="-2"/>
        </w:rPr>
        <w:t xml:space="preserve"> </w:t>
      </w:r>
      <w:r>
        <w:t>of</w:t>
      </w:r>
      <w:r>
        <w:rPr>
          <w:spacing w:val="-3"/>
        </w:rPr>
        <w:t xml:space="preserve"> </w:t>
      </w:r>
      <w:r>
        <w:t>a</w:t>
      </w:r>
      <w:r>
        <w:rPr>
          <w:spacing w:val="-3"/>
        </w:rPr>
        <w:t xml:space="preserve"> </w:t>
      </w:r>
      <w:r>
        <w:t>time, place, or character</w:t>
      </w:r>
      <w:r>
        <w:rPr>
          <w:spacing w:val="-5"/>
        </w:rPr>
        <w:t xml:space="preserve"> </w:t>
      </w:r>
      <w:r>
        <w:t>and a</w:t>
      </w:r>
      <w:r>
        <w:rPr>
          <w:spacing w:val="-8"/>
        </w:rPr>
        <w:t xml:space="preserve"> </w:t>
      </w:r>
      <w:r>
        <w:t>historical</w:t>
      </w:r>
      <w:r>
        <w:rPr>
          <w:spacing w:val="-2"/>
        </w:rPr>
        <w:t xml:space="preserve"> </w:t>
      </w:r>
      <w:r>
        <w:t>account of</w:t>
      </w:r>
      <w:r>
        <w:rPr>
          <w:spacing w:val="-8"/>
        </w:rPr>
        <w:t xml:space="preserve"> </w:t>
      </w:r>
      <w:r>
        <w:t xml:space="preserve">the same </w:t>
      </w:r>
      <w:r>
        <w:rPr>
          <w:spacing w:val="-2"/>
        </w:rPr>
        <w:t>period.</w:t>
      </w:r>
    </w:p>
    <w:p w14:paraId="7B48297D" w14:textId="77777777" w:rsidR="00942630" w:rsidRDefault="000E46CB">
      <w:pPr>
        <w:pStyle w:val="BodyText"/>
        <w:spacing w:before="1"/>
        <w:ind w:left="641" w:right="1006" w:hanging="1"/>
      </w:pPr>
      <w:r>
        <w:rPr>
          <w:b/>
        </w:rPr>
        <w:t xml:space="preserve">LA.7.RP.6 </w:t>
      </w:r>
      <w:r>
        <w:t>Synthesize</w:t>
      </w:r>
      <w:r>
        <w:rPr>
          <w:spacing w:val="-4"/>
        </w:rPr>
        <w:t xml:space="preserve"> </w:t>
      </w:r>
      <w:r>
        <w:t>the</w:t>
      </w:r>
      <w:r>
        <w:rPr>
          <w:spacing w:val="-4"/>
        </w:rPr>
        <w:t xml:space="preserve"> </w:t>
      </w:r>
      <w:r>
        <w:t>implied or</w:t>
      </w:r>
      <w:r>
        <w:rPr>
          <w:spacing w:val="-4"/>
        </w:rPr>
        <w:t xml:space="preserve"> </w:t>
      </w:r>
      <w:r>
        <w:t>stated</w:t>
      </w:r>
      <w:r>
        <w:rPr>
          <w:spacing w:val="-2"/>
        </w:rPr>
        <w:t xml:space="preserve"> </w:t>
      </w:r>
      <w:r>
        <w:t>theme(s) in a</w:t>
      </w:r>
      <w:r>
        <w:rPr>
          <w:spacing w:val="-2"/>
        </w:rPr>
        <w:t xml:space="preserve"> </w:t>
      </w:r>
      <w:r>
        <w:t>literary</w:t>
      </w:r>
      <w:r>
        <w:rPr>
          <w:spacing w:val="-3"/>
        </w:rPr>
        <w:t xml:space="preserve"> </w:t>
      </w:r>
      <w:r>
        <w:t>text to</w:t>
      </w:r>
      <w:r>
        <w:rPr>
          <w:spacing w:val="-5"/>
        </w:rPr>
        <w:t xml:space="preserve"> </w:t>
      </w:r>
      <w:r>
        <w:t>draw</w:t>
      </w:r>
      <w:r>
        <w:rPr>
          <w:spacing w:val="-6"/>
        </w:rPr>
        <w:t xml:space="preserve"> </w:t>
      </w:r>
      <w:r>
        <w:t>conclusions</w:t>
      </w:r>
      <w:r>
        <w:rPr>
          <w:spacing w:val="-4"/>
        </w:rPr>
        <w:t xml:space="preserve"> </w:t>
      </w:r>
      <w:r>
        <w:t>and</w:t>
      </w:r>
      <w:r>
        <w:rPr>
          <w:spacing w:val="-2"/>
        </w:rPr>
        <w:t xml:space="preserve"> </w:t>
      </w:r>
      <w:r>
        <w:t>deepen understanding of</w:t>
      </w:r>
      <w:r>
        <w:rPr>
          <w:spacing w:val="-2"/>
        </w:rPr>
        <w:t xml:space="preserve"> </w:t>
      </w:r>
      <w:r>
        <w:t>self and others.</w:t>
      </w:r>
    </w:p>
    <w:p w14:paraId="1A6C898A" w14:textId="77777777" w:rsidR="00942630" w:rsidRDefault="000E46CB">
      <w:pPr>
        <w:pStyle w:val="BodyText"/>
        <w:ind w:left="641" w:right="1033" w:hanging="1"/>
      </w:pPr>
      <w:r>
        <w:rPr>
          <w:b/>
        </w:rPr>
        <w:t xml:space="preserve">LA.7.RP.7 </w:t>
      </w:r>
      <w:r>
        <w:t>Compare and contrast regional, national, and/or multicultural perspectives by explaining how an author or narrator/speaker</w:t>
      </w:r>
      <w:r>
        <w:rPr>
          <w:spacing w:val="-2"/>
        </w:rPr>
        <w:t xml:space="preserve"> </w:t>
      </w:r>
      <w:r>
        <w:t>introduces,</w:t>
      </w:r>
      <w:r>
        <w:rPr>
          <w:spacing w:val="-2"/>
        </w:rPr>
        <w:t xml:space="preserve"> </w:t>
      </w:r>
      <w:r>
        <w:t>illustrates,</w:t>
      </w:r>
      <w:r>
        <w:rPr>
          <w:spacing w:val="-6"/>
        </w:rPr>
        <w:t xml:space="preserve"> </w:t>
      </w:r>
      <w:r>
        <w:t>or</w:t>
      </w:r>
      <w:r>
        <w:rPr>
          <w:spacing w:val="-7"/>
        </w:rPr>
        <w:t xml:space="preserve"> </w:t>
      </w:r>
      <w:r>
        <w:t>describes</w:t>
      </w:r>
      <w:r>
        <w:rPr>
          <w:spacing w:val="-2"/>
        </w:rPr>
        <w:t xml:space="preserve"> </w:t>
      </w:r>
      <w:r>
        <w:t>characters</w:t>
      </w:r>
      <w:r>
        <w:rPr>
          <w:spacing w:val="-7"/>
        </w:rPr>
        <w:t xml:space="preserve"> </w:t>
      </w:r>
      <w:r>
        <w:t>or</w:t>
      </w:r>
      <w:r>
        <w:rPr>
          <w:spacing w:val="-2"/>
        </w:rPr>
        <w:t xml:space="preserve"> </w:t>
      </w:r>
      <w:r>
        <w:t>individuals,</w:t>
      </w:r>
      <w:r>
        <w:rPr>
          <w:spacing w:val="-2"/>
        </w:rPr>
        <w:t xml:space="preserve"> </w:t>
      </w:r>
      <w:r>
        <w:t>events,</w:t>
      </w:r>
      <w:r>
        <w:rPr>
          <w:spacing w:val="-2"/>
        </w:rPr>
        <w:t xml:space="preserve"> </w:t>
      </w:r>
      <w:r>
        <w:t>and</w:t>
      </w:r>
      <w:r>
        <w:rPr>
          <w:spacing w:val="-1"/>
        </w:rPr>
        <w:t xml:space="preserve"> </w:t>
      </w:r>
      <w:r>
        <w:t>ideas</w:t>
      </w:r>
      <w:r>
        <w:rPr>
          <w:spacing w:val="-2"/>
        </w:rPr>
        <w:t xml:space="preserve"> </w:t>
      </w:r>
      <w:r>
        <w:t>within</w:t>
      </w:r>
      <w:r>
        <w:rPr>
          <w:spacing w:val="-3"/>
        </w:rPr>
        <w:t xml:space="preserve"> </w:t>
      </w:r>
      <w:r>
        <w:t>and</w:t>
      </w:r>
      <w:r>
        <w:rPr>
          <w:spacing w:val="-1"/>
        </w:rPr>
        <w:t xml:space="preserve"> </w:t>
      </w:r>
      <w:r>
        <w:t>across</w:t>
      </w:r>
      <w:r>
        <w:rPr>
          <w:spacing w:val="-2"/>
        </w:rPr>
        <w:t xml:space="preserve"> </w:t>
      </w:r>
      <w:r>
        <w:t xml:space="preserve">literary </w:t>
      </w:r>
      <w:r>
        <w:rPr>
          <w:spacing w:val="-2"/>
        </w:rPr>
        <w:t>texts.</w:t>
      </w:r>
    </w:p>
    <w:p w14:paraId="50E5209D" w14:textId="77777777" w:rsidR="00942630" w:rsidRDefault="00942630">
      <w:pPr>
        <w:pStyle w:val="BodyText"/>
        <w:spacing w:before="11"/>
        <w:rPr>
          <w:sz w:val="21"/>
        </w:rPr>
      </w:pPr>
    </w:p>
    <w:p w14:paraId="01210AB2" w14:textId="77777777" w:rsidR="00942630" w:rsidRDefault="000E46CB">
      <w:pPr>
        <w:ind w:left="641"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w:t>
      </w:r>
      <w:r>
        <w:rPr>
          <w:spacing w:val="-5"/>
        </w:rPr>
        <w:t xml:space="preserve"> </w:t>
      </w:r>
      <w:r>
        <w:t>text independently and proficiently.</w:t>
      </w:r>
    </w:p>
    <w:p w14:paraId="6BA3F21A" w14:textId="77777777" w:rsidR="00942630" w:rsidRDefault="000E46CB">
      <w:pPr>
        <w:pStyle w:val="BodyText"/>
        <w:ind w:left="641" w:right="1716" w:hanging="1"/>
      </w:pPr>
      <w:r>
        <w:rPr>
          <w:b/>
        </w:rPr>
        <w:t>LA.7.RP.8</w:t>
      </w:r>
      <w:r>
        <w:rPr>
          <w:b/>
          <w:spacing w:val="-2"/>
        </w:rPr>
        <w:t xml:space="preserve"> </w:t>
      </w:r>
      <w:r>
        <w:t>Read and comprehend</w:t>
      </w:r>
      <w:r>
        <w:rPr>
          <w:spacing w:val="-4"/>
        </w:rPr>
        <w:t xml:space="preserve"> </w:t>
      </w:r>
      <w:r>
        <w:t>a</w:t>
      </w:r>
      <w:r>
        <w:rPr>
          <w:spacing w:val="-4"/>
        </w:rPr>
        <w:t xml:space="preserve"> </w:t>
      </w:r>
      <w:r>
        <w:t>wide</w:t>
      </w:r>
      <w:r>
        <w:rPr>
          <w:spacing w:val="-6"/>
        </w:rPr>
        <w:t xml:space="preserve"> </w:t>
      </w:r>
      <w:r>
        <w:t>range</w:t>
      </w:r>
      <w:r>
        <w:rPr>
          <w:spacing w:val="-1"/>
        </w:rPr>
        <w:t xml:space="preserve"> </w:t>
      </w:r>
      <w:r>
        <w:t>of</w:t>
      </w:r>
      <w:r>
        <w:rPr>
          <w:spacing w:val="-4"/>
        </w:rPr>
        <w:t xml:space="preserve"> </w:t>
      </w:r>
      <w:r>
        <w:t>literary</w:t>
      </w:r>
      <w:r>
        <w:rPr>
          <w:spacing w:val="-5"/>
        </w:rPr>
        <w:t xml:space="preserve"> </w:t>
      </w:r>
      <w:r>
        <w:t>texts</w:t>
      </w:r>
      <w:r>
        <w:rPr>
          <w:spacing w:val="-1"/>
        </w:rPr>
        <w:t xml:space="preserve"> </w:t>
      </w:r>
      <w:r>
        <w:t>of</w:t>
      </w:r>
      <w:r>
        <w:rPr>
          <w:spacing w:val="-4"/>
        </w:rPr>
        <w:t xml:space="preserve"> </w:t>
      </w:r>
      <w:r>
        <w:t>appropriate</w:t>
      </w:r>
      <w:r>
        <w:rPr>
          <w:spacing w:val="-1"/>
        </w:rPr>
        <w:t xml:space="preserve"> </w:t>
      </w:r>
      <w:r>
        <w:t>complexity for</w:t>
      </w:r>
      <w:r>
        <w:rPr>
          <w:spacing w:val="-1"/>
        </w:rPr>
        <w:t xml:space="preserve"> </w:t>
      </w:r>
      <w:r>
        <w:t>the</w:t>
      </w:r>
      <w:r>
        <w:rPr>
          <w:spacing w:val="-6"/>
        </w:rPr>
        <w:t xml:space="preserve"> </w:t>
      </w:r>
      <w:r>
        <w:t>6-8 grade</w:t>
      </w:r>
      <w:r>
        <w:rPr>
          <w:spacing w:val="-1"/>
        </w:rPr>
        <w:t xml:space="preserve"> </w:t>
      </w:r>
      <w:r>
        <w:t>band proficiently, with scaffolding as needed at the high end of the range.</w:t>
      </w:r>
    </w:p>
    <w:p w14:paraId="0B8BCC6E" w14:textId="77777777" w:rsidR="00942630" w:rsidRDefault="00942630">
      <w:pPr>
        <w:pStyle w:val="BodyText"/>
        <w:spacing w:before="2"/>
      </w:pPr>
    </w:p>
    <w:p w14:paraId="0D2E5614" w14:textId="77777777" w:rsidR="00942630" w:rsidRDefault="000E46CB">
      <w:pPr>
        <w:spacing w:before="1"/>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45A906FF" w14:textId="77777777" w:rsidR="00942630" w:rsidRDefault="000E46CB">
      <w:pPr>
        <w:pStyle w:val="ListParagraph"/>
        <w:numPr>
          <w:ilvl w:val="0"/>
          <w:numId w:val="269"/>
        </w:numPr>
        <w:tabs>
          <w:tab w:val="left" w:pos="1359"/>
          <w:tab w:val="left" w:pos="1360"/>
        </w:tabs>
        <w:spacing w:before="18"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007E344A" w14:textId="77777777" w:rsidR="00942630" w:rsidRDefault="000E46CB">
      <w:pPr>
        <w:pStyle w:val="ListParagraph"/>
        <w:numPr>
          <w:ilvl w:val="0"/>
          <w:numId w:val="269"/>
        </w:numPr>
        <w:tabs>
          <w:tab w:val="left" w:pos="1359"/>
          <w:tab w:val="left" w:pos="1360"/>
        </w:tabs>
        <w:spacing w:before="5"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04A8B196" w14:textId="77777777" w:rsidR="00942630" w:rsidRDefault="000E46CB">
      <w:pPr>
        <w:pStyle w:val="ListParagraph"/>
        <w:numPr>
          <w:ilvl w:val="0"/>
          <w:numId w:val="269"/>
        </w:numPr>
        <w:tabs>
          <w:tab w:val="left" w:pos="1359"/>
          <w:tab w:val="left" w:pos="1360"/>
        </w:tabs>
        <w:spacing w:before="10"/>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56B16B88" w14:textId="77777777" w:rsidR="00942630" w:rsidRDefault="00942630">
      <w:pPr>
        <w:pStyle w:val="BodyText"/>
        <w:spacing w:before="10"/>
        <w:rPr>
          <w:sz w:val="17"/>
        </w:rPr>
      </w:pPr>
    </w:p>
    <w:p w14:paraId="6F7733E7" w14:textId="77777777" w:rsidR="00942630" w:rsidRDefault="000E46CB">
      <w:pPr>
        <w:spacing w:before="101"/>
        <w:ind w:right="331"/>
        <w:jc w:val="center"/>
        <w:rPr>
          <w:sz w:val="20"/>
        </w:rPr>
      </w:pPr>
      <w:r>
        <w:rPr>
          <w:sz w:val="20"/>
        </w:rPr>
        <w:t>Page</w:t>
      </w:r>
      <w:r>
        <w:rPr>
          <w:spacing w:val="-1"/>
          <w:sz w:val="20"/>
        </w:rPr>
        <w:t xml:space="preserve"> </w:t>
      </w:r>
      <w:r>
        <w:rPr>
          <w:spacing w:val="-5"/>
          <w:sz w:val="20"/>
        </w:rPr>
        <w:t>82</w:t>
      </w:r>
    </w:p>
    <w:p w14:paraId="4B0F0A4C" w14:textId="77777777" w:rsidR="00942630" w:rsidRDefault="00942630">
      <w:pPr>
        <w:jc w:val="center"/>
        <w:rPr>
          <w:sz w:val="20"/>
        </w:rPr>
        <w:sectPr w:rsidR="00942630">
          <w:pgSz w:w="15840" w:h="12240" w:orient="landscape"/>
          <w:pgMar w:top="1140" w:right="460" w:bottom="580" w:left="800" w:header="0" w:footer="394" w:gutter="0"/>
          <w:cols w:space="720"/>
        </w:sectPr>
      </w:pPr>
    </w:p>
    <w:p w14:paraId="1B0AD64F" w14:textId="77777777" w:rsidR="00942630" w:rsidRDefault="00942630">
      <w:pPr>
        <w:pStyle w:val="BodyText"/>
        <w:spacing w:before="7"/>
        <w:rPr>
          <w:sz w:val="16"/>
        </w:rPr>
      </w:pPr>
    </w:p>
    <w:p w14:paraId="09CC603B" w14:textId="77777777" w:rsidR="00942630" w:rsidRDefault="000E46CB">
      <w:pPr>
        <w:tabs>
          <w:tab w:val="left" w:pos="2991"/>
          <w:tab w:val="left" w:pos="6711"/>
        </w:tabs>
        <w:spacing w:before="98"/>
        <w:ind w:left="640"/>
        <w:rPr>
          <w:b/>
          <w:sz w:val="28"/>
        </w:rPr>
      </w:pPr>
      <w:r>
        <w:rPr>
          <w:color w:val="6F2F9F"/>
          <w:sz w:val="24"/>
        </w:rPr>
        <w:t xml:space="preserve">█ </w:t>
      </w:r>
      <w:r>
        <w:rPr>
          <w:b/>
          <w:sz w:val="28"/>
        </w:rPr>
        <w:t>R</w:t>
      </w:r>
      <w:r>
        <w:rPr>
          <w:b/>
          <w:spacing w:val="23"/>
          <w:sz w:val="28"/>
        </w:rPr>
        <w:t xml:space="preserve"> </w:t>
      </w:r>
      <w:r>
        <w:rPr>
          <w:b/>
          <w:sz w:val="28"/>
        </w:rPr>
        <w:t>E</w:t>
      </w:r>
      <w:r>
        <w:rPr>
          <w:b/>
          <w:spacing w:val="20"/>
          <w:sz w:val="28"/>
        </w:rPr>
        <w:t xml:space="preserve"> </w:t>
      </w:r>
      <w:r>
        <w:rPr>
          <w:b/>
          <w:sz w:val="28"/>
        </w:rPr>
        <w:t>A</w:t>
      </w:r>
      <w:r>
        <w:rPr>
          <w:b/>
          <w:spacing w:val="20"/>
          <w:sz w:val="28"/>
        </w:rPr>
        <w:t xml:space="preserve"> </w:t>
      </w:r>
      <w:r>
        <w:rPr>
          <w:b/>
          <w:sz w:val="28"/>
        </w:rPr>
        <w:t>D</w:t>
      </w:r>
      <w:r>
        <w:rPr>
          <w:b/>
          <w:spacing w:val="23"/>
          <w:sz w:val="28"/>
        </w:rPr>
        <w:t xml:space="preserve"> </w:t>
      </w:r>
      <w:r>
        <w:rPr>
          <w:b/>
          <w:sz w:val="28"/>
        </w:rPr>
        <w:t>I</w:t>
      </w:r>
      <w:r>
        <w:rPr>
          <w:b/>
          <w:spacing w:val="19"/>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00946E83" w14:textId="77777777" w:rsidR="00942630" w:rsidRDefault="000E46CB">
      <w:pPr>
        <w:pStyle w:val="BodyText"/>
        <w:spacing w:before="29" w:line="261"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informational text.</w:t>
      </w:r>
    </w:p>
    <w:p w14:paraId="5960381C" w14:textId="77777777" w:rsidR="00942630" w:rsidRDefault="000E46CB">
      <w:pPr>
        <w:pStyle w:val="BodyText"/>
        <w:spacing w:line="261" w:lineRule="auto"/>
        <w:ind w:left="640" w:right="894"/>
      </w:pPr>
      <w:r>
        <w:rPr>
          <w:b/>
        </w:rPr>
        <w:t>LA.7.RI.1</w:t>
      </w:r>
      <w:r>
        <w:rPr>
          <w:b/>
          <w:spacing w:val="-1"/>
        </w:rPr>
        <w:t xml:space="preserve"> </w:t>
      </w:r>
      <w:r>
        <w:t>Determine</w:t>
      </w:r>
      <w:r>
        <w:rPr>
          <w:spacing w:val="-5"/>
        </w:rPr>
        <w:t xml:space="preserve"> </w:t>
      </w:r>
      <w:r>
        <w:t>two</w:t>
      </w:r>
      <w:r>
        <w:rPr>
          <w:spacing w:val="-2"/>
        </w:rPr>
        <w:t xml:space="preserve"> </w:t>
      </w:r>
      <w:r>
        <w:t>or</w:t>
      </w:r>
      <w:r>
        <w:rPr>
          <w:spacing w:val="-5"/>
        </w:rPr>
        <w:t xml:space="preserve"> </w:t>
      </w:r>
      <w:r>
        <w:t>more implied</w:t>
      </w:r>
      <w:r>
        <w:rPr>
          <w:spacing w:val="-3"/>
        </w:rPr>
        <w:t xml:space="preserve"> </w:t>
      </w:r>
      <w:r>
        <w:t>or explicit central</w:t>
      </w:r>
      <w:r>
        <w:rPr>
          <w:spacing w:val="-2"/>
        </w:rPr>
        <w:t xml:space="preserve"> </w:t>
      </w:r>
      <w:r>
        <w:t>ideas of</w:t>
      </w:r>
      <w:r>
        <w:rPr>
          <w:spacing w:val="-3"/>
        </w:rPr>
        <w:t xml:space="preserve"> </w:t>
      </w:r>
      <w:r>
        <w:t>an</w:t>
      </w:r>
      <w:r>
        <w:rPr>
          <w:spacing w:val="-1"/>
        </w:rPr>
        <w:t xml:space="preserve"> </w:t>
      </w:r>
      <w:r>
        <w:t>informational</w:t>
      </w:r>
      <w:r>
        <w:rPr>
          <w:spacing w:val="-2"/>
        </w:rPr>
        <w:t xml:space="preserve"> </w:t>
      </w:r>
      <w:r>
        <w:t>text and how</w:t>
      </w:r>
      <w:r>
        <w:rPr>
          <w:spacing w:val="-7"/>
        </w:rPr>
        <w:t xml:space="preserve"> </w:t>
      </w:r>
      <w:r>
        <w:t>they</w:t>
      </w:r>
      <w:r>
        <w:rPr>
          <w:spacing w:val="-4"/>
        </w:rPr>
        <w:t xml:space="preserve"> </w:t>
      </w:r>
      <w:r>
        <w:t>are supported</w:t>
      </w:r>
      <w:r>
        <w:rPr>
          <w:spacing w:val="-3"/>
        </w:rPr>
        <w:t xml:space="preserve"> </w:t>
      </w:r>
      <w:r>
        <w:t>with key details.</w:t>
      </w:r>
    </w:p>
    <w:p w14:paraId="5B555D91" w14:textId="77777777" w:rsidR="00942630" w:rsidRDefault="000E46CB">
      <w:pPr>
        <w:pStyle w:val="BodyText"/>
        <w:spacing w:line="256" w:lineRule="auto"/>
        <w:ind w:left="640" w:right="1033"/>
      </w:pPr>
      <w:r>
        <w:rPr>
          <w:b/>
        </w:rPr>
        <w:t>LA.7.RI.2</w:t>
      </w:r>
      <w:r>
        <w:rPr>
          <w:b/>
          <w:spacing w:val="-3"/>
        </w:rPr>
        <w:t xml:space="preserve"> </w:t>
      </w:r>
      <w:r>
        <w:t>Analyze</w:t>
      </w:r>
      <w:r>
        <w:rPr>
          <w:spacing w:val="-7"/>
        </w:rPr>
        <w:t xml:space="preserve"> </w:t>
      </w:r>
      <w:r>
        <w:t>the</w:t>
      </w:r>
      <w:r>
        <w:rPr>
          <w:spacing w:val="-2"/>
        </w:rPr>
        <w:t xml:space="preserve"> </w:t>
      </w:r>
      <w:r>
        <w:t>relationships</w:t>
      </w:r>
      <w:r>
        <w:rPr>
          <w:spacing w:val="-2"/>
        </w:rPr>
        <w:t xml:space="preserve"> </w:t>
      </w:r>
      <w:r>
        <w:t>and</w:t>
      </w:r>
      <w:r>
        <w:rPr>
          <w:spacing w:val="-1"/>
        </w:rPr>
        <w:t xml:space="preserve"> </w:t>
      </w:r>
      <w:r>
        <w:t>interactions</w:t>
      </w:r>
      <w:r>
        <w:rPr>
          <w:spacing w:val="-2"/>
        </w:rPr>
        <w:t xml:space="preserve"> </w:t>
      </w:r>
      <w:r>
        <w:t>between</w:t>
      </w:r>
      <w:r>
        <w:rPr>
          <w:spacing w:val="-3"/>
        </w:rPr>
        <w:t xml:space="preserve"> </w:t>
      </w:r>
      <w:r>
        <w:t>individuals,</w:t>
      </w:r>
      <w:r>
        <w:rPr>
          <w:spacing w:val="-2"/>
        </w:rPr>
        <w:t xml:space="preserve"> </w:t>
      </w:r>
      <w:r>
        <w:t>events,</w:t>
      </w:r>
      <w:r>
        <w:rPr>
          <w:spacing w:val="-2"/>
        </w:rPr>
        <w:t xml:space="preserve"> </w:t>
      </w:r>
      <w:r>
        <w:t>and/or</w:t>
      </w:r>
      <w:r>
        <w:rPr>
          <w:spacing w:val="-2"/>
        </w:rPr>
        <w:t xml:space="preserve"> </w:t>
      </w:r>
      <w:r>
        <w:t>ideas</w:t>
      </w:r>
      <w:r>
        <w:rPr>
          <w:spacing w:val="-2"/>
        </w:rPr>
        <w:t xml:space="preserve"> </w:t>
      </w:r>
      <w:r>
        <w:t>or</w:t>
      </w:r>
      <w:r>
        <w:rPr>
          <w:spacing w:val="-2"/>
        </w:rPr>
        <w:t xml:space="preserve"> </w:t>
      </w:r>
      <w:r>
        <w:t>concepts,</w:t>
      </w:r>
      <w:r>
        <w:rPr>
          <w:spacing w:val="-6"/>
        </w:rPr>
        <w:t xml:space="preserve"> </w:t>
      </w:r>
      <w:r>
        <w:t>drawing</w:t>
      </w:r>
      <w:r>
        <w:rPr>
          <w:spacing w:val="-3"/>
        </w:rPr>
        <w:t xml:space="preserve"> </w:t>
      </w:r>
      <w:r>
        <w:t>on specific supporting details in an informational text.</w:t>
      </w:r>
    </w:p>
    <w:p w14:paraId="74F36F58" w14:textId="77777777" w:rsidR="00942630" w:rsidRDefault="00942630">
      <w:pPr>
        <w:pStyle w:val="BodyText"/>
        <w:spacing w:before="4"/>
        <w:rPr>
          <w:sz w:val="23"/>
        </w:rPr>
      </w:pPr>
    </w:p>
    <w:p w14:paraId="3A0383D9" w14:textId="77777777" w:rsidR="00942630" w:rsidRDefault="000E46CB">
      <w:pPr>
        <w:pStyle w:val="BodyText"/>
        <w:spacing w:before="1" w:line="256"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7"/>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w:t>
      </w:r>
    </w:p>
    <w:p w14:paraId="33E5DF7E" w14:textId="77777777" w:rsidR="00942630" w:rsidRDefault="000E46CB">
      <w:pPr>
        <w:pStyle w:val="BodyText"/>
        <w:spacing w:before="3"/>
        <w:ind w:left="640"/>
      </w:pPr>
      <w:r>
        <w:rPr>
          <w:b/>
        </w:rPr>
        <w:t>LA.7.RI.3</w:t>
      </w:r>
      <w:r>
        <w:rPr>
          <w:b/>
          <w:spacing w:val="-5"/>
        </w:rPr>
        <w:t xml:space="preserve"> </w:t>
      </w:r>
      <w:r>
        <w:t>Analyze</w:t>
      </w:r>
      <w:r>
        <w:rPr>
          <w:spacing w:val="-3"/>
        </w:rPr>
        <w:t xml:space="preserve"> </w:t>
      </w:r>
      <w:r>
        <w:t>how</w:t>
      </w:r>
      <w:r>
        <w:rPr>
          <w:spacing w:val="-4"/>
        </w:rPr>
        <w:t xml:space="preserve"> </w:t>
      </w:r>
      <w:r>
        <w:t>an</w:t>
      </w:r>
      <w:r>
        <w:rPr>
          <w:spacing w:val="-4"/>
        </w:rPr>
        <w:t xml:space="preserve"> </w:t>
      </w:r>
      <w:r>
        <w:t>author</w:t>
      </w:r>
      <w:r>
        <w:rPr>
          <w:spacing w:val="-8"/>
        </w:rPr>
        <w:t xml:space="preserve"> </w:t>
      </w:r>
      <w:r>
        <w:t>establishes</w:t>
      </w:r>
      <w:r>
        <w:rPr>
          <w:spacing w:val="-3"/>
        </w:rPr>
        <w:t xml:space="preserve"> </w:t>
      </w:r>
      <w:r>
        <w:t>or</w:t>
      </w:r>
      <w:r>
        <w:rPr>
          <w:spacing w:val="-8"/>
        </w:rPr>
        <w:t xml:space="preserve"> </w:t>
      </w:r>
      <w:r>
        <w:t>conveys</w:t>
      </w:r>
      <w:r>
        <w:rPr>
          <w:spacing w:val="-3"/>
        </w:rPr>
        <w:t xml:space="preserve"> </w:t>
      </w:r>
      <w:r>
        <w:t>a</w:t>
      </w:r>
      <w:r>
        <w:rPr>
          <w:spacing w:val="-6"/>
        </w:rPr>
        <w:t xml:space="preserve"> </w:t>
      </w:r>
      <w:r>
        <w:t>perspective</w:t>
      </w:r>
      <w:r>
        <w:rPr>
          <w:spacing w:val="-7"/>
        </w:rPr>
        <w:t xml:space="preserve"> </w:t>
      </w:r>
      <w:r>
        <w:t>or</w:t>
      </w:r>
      <w:r>
        <w:rPr>
          <w:spacing w:val="-3"/>
        </w:rPr>
        <w:t xml:space="preserve"> </w:t>
      </w:r>
      <w:r>
        <w:t>purpose</w:t>
      </w:r>
      <w:r>
        <w:rPr>
          <w:spacing w:val="-8"/>
        </w:rPr>
        <w:t xml:space="preserve"> </w:t>
      </w:r>
      <w:r>
        <w:t>and</w:t>
      </w:r>
      <w:r>
        <w:rPr>
          <w:spacing w:val="-6"/>
        </w:rPr>
        <w:t xml:space="preserve"> </w:t>
      </w:r>
      <w:r>
        <w:t>distinguishes</w:t>
      </w:r>
      <w:r>
        <w:rPr>
          <w:spacing w:val="-3"/>
        </w:rPr>
        <w:t xml:space="preserve"> </w:t>
      </w:r>
      <w:r>
        <w:t>it</w:t>
      </w:r>
      <w:r>
        <w:rPr>
          <w:spacing w:val="-7"/>
        </w:rPr>
        <w:t xml:space="preserve"> </w:t>
      </w:r>
      <w:r>
        <w:t>from</w:t>
      </w:r>
      <w:r>
        <w:rPr>
          <w:spacing w:val="-5"/>
        </w:rPr>
        <w:t xml:space="preserve"> </w:t>
      </w:r>
      <w:r>
        <w:t>that</w:t>
      </w:r>
      <w:r>
        <w:rPr>
          <w:spacing w:val="-2"/>
        </w:rPr>
        <w:t xml:space="preserve"> </w:t>
      </w:r>
      <w:r>
        <w:t>of</w:t>
      </w:r>
      <w:r>
        <w:rPr>
          <w:spacing w:val="-5"/>
        </w:rPr>
        <w:t xml:space="preserve"> </w:t>
      </w:r>
      <w:r>
        <w:rPr>
          <w:spacing w:val="-2"/>
        </w:rPr>
        <w:t>others.</w:t>
      </w:r>
    </w:p>
    <w:p w14:paraId="14BBBF71" w14:textId="77777777" w:rsidR="00942630" w:rsidRDefault="000E46CB">
      <w:pPr>
        <w:pStyle w:val="BodyText"/>
        <w:spacing w:before="23"/>
        <w:ind w:left="640"/>
      </w:pPr>
      <w:r>
        <w:rPr>
          <w:b/>
        </w:rPr>
        <w:t>LA.7.RI.4</w:t>
      </w:r>
      <w:r>
        <w:rPr>
          <w:b/>
          <w:spacing w:val="-6"/>
        </w:rPr>
        <w:t xml:space="preserve"> </w:t>
      </w:r>
      <w:r>
        <w:t>Analyze</w:t>
      </w:r>
      <w:r>
        <w:rPr>
          <w:spacing w:val="-2"/>
        </w:rPr>
        <w:t xml:space="preserve"> </w:t>
      </w:r>
      <w:r>
        <w:t>how</w:t>
      </w:r>
      <w:r>
        <w:rPr>
          <w:spacing w:val="-9"/>
        </w:rPr>
        <w:t xml:space="preserve"> </w:t>
      </w:r>
      <w:r>
        <w:t>the</w:t>
      </w:r>
      <w:r>
        <w:rPr>
          <w:spacing w:val="-3"/>
        </w:rPr>
        <w:t xml:space="preserve"> </w:t>
      </w:r>
      <w:r>
        <w:t>major</w:t>
      </w:r>
      <w:r>
        <w:rPr>
          <w:spacing w:val="-7"/>
        </w:rPr>
        <w:t xml:space="preserve"> </w:t>
      </w:r>
      <w:r>
        <w:t>sections</w:t>
      </w:r>
      <w:r>
        <w:rPr>
          <w:spacing w:val="-3"/>
        </w:rPr>
        <w:t xml:space="preserve"> </w:t>
      </w:r>
      <w:r>
        <w:t>of</w:t>
      </w:r>
      <w:r>
        <w:rPr>
          <w:spacing w:val="-5"/>
        </w:rPr>
        <w:t xml:space="preserve"> </w:t>
      </w:r>
      <w:r>
        <w:t>text</w:t>
      </w:r>
      <w:r>
        <w:rPr>
          <w:spacing w:val="-2"/>
        </w:rPr>
        <w:t xml:space="preserve"> </w:t>
      </w:r>
      <w:r>
        <w:t>contribute</w:t>
      </w:r>
      <w:r>
        <w:rPr>
          <w:spacing w:val="-7"/>
        </w:rPr>
        <w:t xml:space="preserve"> </w:t>
      </w:r>
      <w:r>
        <w:t>to</w:t>
      </w:r>
      <w:r>
        <w:rPr>
          <w:spacing w:val="-8"/>
        </w:rPr>
        <w:t xml:space="preserve"> </w:t>
      </w:r>
      <w:r>
        <w:t>the</w:t>
      </w:r>
      <w:r>
        <w:rPr>
          <w:spacing w:val="-7"/>
        </w:rPr>
        <w:t xml:space="preserve"> </w:t>
      </w:r>
      <w:r>
        <w:t>development</w:t>
      </w:r>
      <w:r>
        <w:rPr>
          <w:spacing w:val="-6"/>
        </w:rPr>
        <w:t xml:space="preserve"> </w:t>
      </w:r>
      <w:r>
        <w:t>of</w:t>
      </w:r>
      <w:r>
        <w:rPr>
          <w:spacing w:val="-5"/>
        </w:rPr>
        <w:t xml:space="preserve"> </w:t>
      </w:r>
      <w:r>
        <w:t>ideas</w:t>
      </w:r>
      <w:r>
        <w:rPr>
          <w:spacing w:val="-3"/>
        </w:rPr>
        <w:t xml:space="preserve"> </w:t>
      </w:r>
      <w:r>
        <w:t>in</w:t>
      </w:r>
      <w:r>
        <w:rPr>
          <w:spacing w:val="-13"/>
        </w:rPr>
        <w:t xml:space="preserve"> </w:t>
      </w:r>
      <w:r>
        <w:t>an</w:t>
      </w:r>
      <w:r>
        <w:rPr>
          <w:spacing w:val="-3"/>
        </w:rPr>
        <w:t xml:space="preserve"> </w:t>
      </w:r>
      <w:r>
        <w:t>informational</w:t>
      </w:r>
      <w:r>
        <w:rPr>
          <w:spacing w:val="-4"/>
        </w:rPr>
        <w:t xml:space="preserve"> </w:t>
      </w:r>
      <w:r>
        <w:rPr>
          <w:spacing w:val="-2"/>
        </w:rPr>
        <w:t>text.</w:t>
      </w:r>
    </w:p>
    <w:p w14:paraId="01ABFD4A" w14:textId="77777777" w:rsidR="00942630" w:rsidRDefault="00942630">
      <w:pPr>
        <w:pStyle w:val="BodyText"/>
        <w:spacing w:before="4"/>
        <w:rPr>
          <w:sz w:val="25"/>
        </w:rPr>
      </w:pPr>
    </w:p>
    <w:p w14:paraId="3E20ABF1" w14:textId="77777777" w:rsidR="00942630" w:rsidRDefault="000E46CB">
      <w:pPr>
        <w:pStyle w:val="BodyText"/>
        <w:spacing w:before="1" w:line="261"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informational text.</w:t>
      </w:r>
    </w:p>
    <w:p w14:paraId="26D2EA82" w14:textId="77777777" w:rsidR="00D10825" w:rsidRDefault="000E46CB">
      <w:pPr>
        <w:pStyle w:val="BodyText"/>
        <w:spacing w:line="259" w:lineRule="auto"/>
        <w:ind w:left="640" w:right="1229"/>
      </w:pPr>
      <w:r>
        <w:rPr>
          <w:b/>
        </w:rPr>
        <w:t xml:space="preserve">LA.7.RI.5 </w:t>
      </w:r>
      <w:r w:rsidR="00D10825">
        <w:t xml:space="preserve">Compare and contrast how two or more authors provide conflicting information on the same topic, including where the texts disagree on matters of evidence or interpretation. </w:t>
      </w:r>
    </w:p>
    <w:p w14:paraId="06710EE7" w14:textId="690CB043" w:rsidR="00942630" w:rsidRDefault="000E46CB">
      <w:pPr>
        <w:pStyle w:val="BodyText"/>
        <w:spacing w:line="259" w:lineRule="auto"/>
        <w:ind w:left="640" w:right="1229"/>
      </w:pPr>
      <w:r>
        <w:rPr>
          <w:b/>
        </w:rPr>
        <w:t xml:space="preserve">LA.7.RI.6 </w:t>
      </w:r>
      <w:r>
        <w:t>Analyze</w:t>
      </w:r>
      <w:r>
        <w:rPr>
          <w:spacing w:val="-4"/>
        </w:rPr>
        <w:t xml:space="preserve"> </w:t>
      </w:r>
      <w:r>
        <w:t>the</w:t>
      </w:r>
      <w:r>
        <w:rPr>
          <w:spacing w:val="-4"/>
        </w:rPr>
        <w:t xml:space="preserve"> </w:t>
      </w:r>
      <w:r>
        <w:t>development of</w:t>
      </w:r>
      <w:r>
        <w:rPr>
          <w:spacing w:val="-2"/>
        </w:rPr>
        <w:t xml:space="preserve"> </w:t>
      </w:r>
      <w:r>
        <w:t>an argument and</w:t>
      </w:r>
      <w:r>
        <w:rPr>
          <w:spacing w:val="-2"/>
        </w:rPr>
        <w:t xml:space="preserve"> </w:t>
      </w:r>
      <w:r>
        <w:t>identify</w:t>
      </w:r>
      <w:r>
        <w:rPr>
          <w:spacing w:val="-3"/>
        </w:rPr>
        <w:t xml:space="preserve"> </w:t>
      </w:r>
      <w:r>
        <w:t>the</w:t>
      </w:r>
      <w:r>
        <w:rPr>
          <w:spacing w:val="-4"/>
        </w:rPr>
        <w:t xml:space="preserve"> </w:t>
      </w:r>
      <w:r>
        <w:t>type(s)</w:t>
      </w:r>
      <w:r>
        <w:rPr>
          <w:spacing w:val="-5"/>
        </w:rPr>
        <w:t xml:space="preserve"> </w:t>
      </w:r>
      <w:r>
        <w:t>of</w:t>
      </w:r>
      <w:r>
        <w:rPr>
          <w:spacing w:val="-2"/>
        </w:rPr>
        <w:t xml:space="preserve"> </w:t>
      </w:r>
      <w:r>
        <w:t>reasoning</w:t>
      </w:r>
      <w:r>
        <w:rPr>
          <w:spacing w:val="-5"/>
        </w:rPr>
        <w:t xml:space="preserve"> </w:t>
      </w:r>
      <w:r>
        <w:t>used to</w:t>
      </w:r>
      <w:r>
        <w:rPr>
          <w:spacing w:val="-5"/>
        </w:rPr>
        <w:t xml:space="preserve"> </w:t>
      </w:r>
      <w:r>
        <w:t>support</w:t>
      </w:r>
      <w:r>
        <w:rPr>
          <w:spacing w:val="-3"/>
        </w:rPr>
        <w:t xml:space="preserve"> </w:t>
      </w:r>
      <w:r>
        <w:t>the</w:t>
      </w:r>
      <w:r>
        <w:rPr>
          <w:spacing w:val="-4"/>
        </w:rPr>
        <w:t xml:space="preserve"> </w:t>
      </w:r>
      <w:r>
        <w:t xml:space="preserve">argument. </w:t>
      </w:r>
      <w:r>
        <w:rPr>
          <w:b/>
        </w:rPr>
        <w:t xml:space="preserve">LA.7.RI.7 </w:t>
      </w:r>
      <w:r>
        <w:t>Compare and contrast regional, national, and/or multicultural perspectives by explaining how an author or narrator/speaker introduces, illustrates, or describes characters or individuals, events, and ideas within and across informational texts.</w:t>
      </w:r>
    </w:p>
    <w:p w14:paraId="3A556FF0" w14:textId="77777777" w:rsidR="00942630" w:rsidRDefault="00942630">
      <w:pPr>
        <w:pStyle w:val="BodyText"/>
        <w:rPr>
          <w:sz w:val="23"/>
        </w:rPr>
      </w:pPr>
    </w:p>
    <w:p w14:paraId="7AB4109E" w14:textId="77777777" w:rsidR="00942630" w:rsidRDefault="000E46CB">
      <w:pPr>
        <w:spacing w:before="1" w:line="261"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68EE73B5" w14:textId="77777777" w:rsidR="00942630" w:rsidRDefault="000E46CB">
      <w:pPr>
        <w:pStyle w:val="BodyText"/>
        <w:spacing w:line="261" w:lineRule="auto"/>
        <w:ind w:left="640" w:right="1033"/>
      </w:pPr>
      <w:r>
        <w:rPr>
          <w:b/>
        </w:rPr>
        <w:t>LA.7.RI.8</w:t>
      </w:r>
      <w:r>
        <w:rPr>
          <w:b/>
          <w:spacing w:val="-1"/>
        </w:rPr>
        <w:t xml:space="preserve"> </w:t>
      </w:r>
      <w:r>
        <w:t>Read and</w:t>
      </w:r>
      <w:r>
        <w:rPr>
          <w:spacing w:val="-3"/>
        </w:rPr>
        <w:t xml:space="preserve"> </w:t>
      </w:r>
      <w:r>
        <w:t>comprehend</w:t>
      </w:r>
      <w:r>
        <w:rPr>
          <w:spacing w:val="-3"/>
        </w:rPr>
        <w:t xml:space="preserve"> </w:t>
      </w:r>
      <w:r>
        <w:t>a</w:t>
      </w:r>
      <w:r>
        <w:rPr>
          <w:spacing w:val="-3"/>
        </w:rPr>
        <w:t xml:space="preserve"> </w:t>
      </w:r>
      <w:r>
        <w:t>wide</w:t>
      </w:r>
      <w:r>
        <w:rPr>
          <w:spacing w:val="-5"/>
        </w:rPr>
        <w:t xml:space="preserve"> </w:t>
      </w:r>
      <w:r>
        <w:t>range of</w:t>
      </w:r>
      <w:r>
        <w:rPr>
          <w:spacing w:val="-3"/>
        </w:rPr>
        <w:t xml:space="preserve"> </w:t>
      </w:r>
      <w:r>
        <w:t>informational</w:t>
      </w:r>
      <w:r>
        <w:rPr>
          <w:spacing w:val="-2"/>
        </w:rPr>
        <w:t xml:space="preserve"> </w:t>
      </w:r>
      <w:r>
        <w:t>texts</w:t>
      </w:r>
      <w:r>
        <w:rPr>
          <w:spacing w:val="-5"/>
        </w:rPr>
        <w:t xml:space="preserve"> </w:t>
      </w:r>
      <w:r>
        <w:t>of</w:t>
      </w:r>
      <w:r>
        <w:rPr>
          <w:spacing w:val="-3"/>
        </w:rPr>
        <w:t xml:space="preserve"> </w:t>
      </w:r>
      <w:r>
        <w:t>appropriate complexity for</w:t>
      </w:r>
      <w:r>
        <w:rPr>
          <w:spacing w:val="-5"/>
        </w:rPr>
        <w:t xml:space="preserve"> </w:t>
      </w:r>
      <w:r>
        <w:t>the</w:t>
      </w:r>
      <w:r>
        <w:rPr>
          <w:spacing w:val="-5"/>
        </w:rPr>
        <w:t xml:space="preserve"> </w:t>
      </w:r>
      <w:r>
        <w:t>6-8</w:t>
      </w:r>
      <w:r>
        <w:rPr>
          <w:spacing w:val="-3"/>
        </w:rPr>
        <w:t xml:space="preserve"> </w:t>
      </w:r>
      <w:r>
        <w:t>grade band proficiently, with scaffolding as needed at the high end of the range.</w:t>
      </w:r>
    </w:p>
    <w:p w14:paraId="1ED9DFC4" w14:textId="77777777" w:rsidR="00942630" w:rsidRDefault="000E46CB">
      <w:pPr>
        <w:spacing w:line="240" w:lineRule="exact"/>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276A2318" w14:textId="77777777" w:rsidR="00942630" w:rsidRDefault="000E46CB">
      <w:pPr>
        <w:pStyle w:val="ListParagraph"/>
        <w:numPr>
          <w:ilvl w:val="0"/>
          <w:numId w:val="269"/>
        </w:numPr>
        <w:tabs>
          <w:tab w:val="left" w:pos="1359"/>
          <w:tab w:val="left" w:pos="1360"/>
        </w:tabs>
        <w:spacing w:before="11"/>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2DD10EBC"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482F12EB"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50F5AC4B" w14:textId="77777777" w:rsidR="00942630" w:rsidRDefault="000E46CB">
      <w:pPr>
        <w:pStyle w:val="ListParagraph"/>
        <w:numPr>
          <w:ilvl w:val="0"/>
          <w:numId w:val="269"/>
        </w:numPr>
        <w:tabs>
          <w:tab w:val="left" w:pos="1359"/>
          <w:tab w:val="left" w:pos="1360"/>
        </w:tabs>
        <w:spacing w:before="5" w:line="254" w:lineRule="auto"/>
        <w:ind w:left="1360" w:right="1055" w:hanging="360"/>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1"/>
          <w:sz w:val="20"/>
        </w:rPr>
        <w:t xml:space="preserve"> </w:t>
      </w:r>
      <w:r>
        <w:rPr>
          <w:sz w:val="20"/>
        </w:rPr>
        <w:t>author</w:t>
      </w:r>
      <w:r>
        <w:rPr>
          <w:spacing w:val="-6"/>
          <w:sz w:val="20"/>
        </w:rPr>
        <w:t xml:space="preserve"> </w:t>
      </w:r>
      <w:r>
        <w:rPr>
          <w:sz w:val="20"/>
        </w:rPr>
        <w:t>organizes</w:t>
      </w:r>
      <w:r>
        <w:rPr>
          <w:spacing w:val="-5"/>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Students at</w:t>
      </w:r>
      <w:r>
        <w:rPr>
          <w:spacing w:val="-4"/>
          <w:sz w:val="20"/>
        </w:rPr>
        <w:t xml:space="preserve"> </w:t>
      </w:r>
      <w:r>
        <w:rPr>
          <w:sz w:val="20"/>
        </w:rPr>
        <w:t>this grade</w:t>
      </w:r>
      <w:r>
        <w:rPr>
          <w:spacing w:val="-4"/>
          <w:sz w:val="20"/>
        </w:rPr>
        <w:t xml:space="preserve"> </w:t>
      </w:r>
      <w:r>
        <w:rPr>
          <w:sz w:val="20"/>
        </w:rPr>
        <w:t>level should</w:t>
      </w:r>
      <w:r>
        <w:rPr>
          <w:spacing w:val="-2"/>
          <w:sz w:val="20"/>
        </w:rPr>
        <w:t xml:space="preserve"> </w:t>
      </w:r>
      <w:r>
        <w:rPr>
          <w:sz w:val="20"/>
        </w:rPr>
        <w:t>be</w:t>
      </w:r>
      <w:r>
        <w:rPr>
          <w:spacing w:val="-4"/>
          <w:sz w:val="20"/>
        </w:rPr>
        <w:t xml:space="preserve"> </w:t>
      </w:r>
      <w:r>
        <w:rPr>
          <w:sz w:val="20"/>
        </w:rPr>
        <w:t>able to identify different structures for different sections within a larger piece.</w:t>
      </w:r>
    </w:p>
    <w:p w14:paraId="7BDF9ACD" w14:textId="77777777" w:rsidR="00942630" w:rsidRDefault="00942630">
      <w:pPr>
        <w:pStyle w:val="BodyText"/>
        <w:spacing w:before="5"/>
        <w:rPr>
          <w:sz w:val="16"/>
        </w:rPr>
      </w:pPr>
    </w:p>
    <w:p w14:paraId="4C42975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83</w:t>
      </w:r>
    </w:p>
    <w:p w14:paraId="31B4E1F6" w14:textId="77777777" w:rsidR="00942630" w:rsidRDefault="00942630">
      <w:pPr>
        <w:jc w:val="center"/>
        <w:rPr>
          <w:sz w:val="20"/>
        </w:rPr>
        <w:sectPr w:rsidR="00942630">
          <w:pgSz w:w="15840" w:h="12240" w:orient="landscape"/>
          <w:pgMar w:top="1140" w:right="460" w:bottom="580" w:left="800" w:header="0" w:footer="394" w:gutter="0"/>
          <w:cols w:space="720"/>
        </w:sectPr>
      </w:pPr>
    </w:p>
    <w:p w14:paraId="034D6FCA" w14:textId="77777777" w:rsidR="00942630" w:rsidRDefault="00942630">
      <w:pPr>
        <w:pStyle w:val="BodyText"/>
        <w:spacing w:before="7"/>
        <w:rPr>
          <w:sz w:val="16"/>
        </w:rPr>
      </w:pPr>
    </w:p>
    <w:p w14:paraId="4CC64E8E"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6EC083F0" w14:textId="77777777" w:rsidR="00942630" w:rsidRDefault="000E46CB">
      <w:pPr>
        <w:pStyle w:val="BodyText"/>
        <w:spacing w:before="24"/>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6A9283AC" w14:textId="77777777" w:rsidR="00942630" w:rsidRDefault="000E46CB">
      <w:pPr>
        <w:pStyle w:val="BodyText"/>
        <w:spacing w:before="8"/>
        <w:ind w:left="640"/>
      </w:pPr>
      <w:r>
        <w:rPr>
          <w:b/>
        </w:rPr>
        <w:t>LA.7.V.1</w:t>
      </w:r>
      <w:r>
        <w:rPr>
          <w:b/>
          <w:spacing w:val="-9"/>
        </w:rPr>
        <w:t xml:space="preserve"> </w:t>
      </w:r>
      <w:r>
        <w:t>Integrate</w:t>
      </w:r>
      <w:r>
        <w:rPr>
          <w:spacing w:val="-9"/>
        </w:rPr>
        <w:t xml:space="preserve"> </w:t>
      </w:r>
      <w:r>
        <w:t>grade-level</w:t>
      </w:r>
      <w:r>
        <w:rPr>
          <w:spacing w:val="-7"/>
        </w:rPr>
        <w:t xml:space="preserve"> </w:t>
      </w:r>
      <w:r>
        <w:t>academic</w:t>
      </w:r>
      <w:r>
        <w:rPr>
          <w:spacing w:val="-9"/>
        </w:rPr>
        <w:t xml:space="preserve"> </w:t>
      </w:r>
      <w:r>
        <w:t>vocabulary</w:t>
      </w:r>
      <w:r>
        <w:rPr>
          <w:spacing w:val="-4"/>
        </w:rPr>
        <w:t xml:space="preserve"> </w:t>
      </w:r>
      <w:r>
        <w:t>appropriately</w:t>
      </w:r>
      <w:r>
        <w:rPr>
          <w:spacing w:val="-5"/>
        </w:rPr>
        <w:t xml:space="preserve"> </w:t>
      </w:r>
      <w:r>
        <w:t>for</w:t>
      </w:r>
      <w:r>
        <w:rPr>
          <w:spacing w:val="-5"/>
        </w:rPr>
        <w:t xml:space="preserve"> </w:t>
      </w:r>
      <w:r>
        <w:t>a</w:t>
      </w:r>
      <w:r>
        <w:rPr>
          <w:spacing w:val="-7"/>
        </w:rPr>
        <w:t xml:space="preserve"> </w:t>
      </w:r>
      <w:r>
        <w:t>variety</w:t>
      </w:r>
      <w:r>
        <w:rPr>
          <w:spacing w:val="-5"/>
        </w:rPr>
        <w:t xml:space="preserve"> </w:t>
      </w:r>
      <w:r>
        <w:t>of</w:t>
      </w:r>
      <w:r>
        <w:rPr>
          <w:spacing w:val="-7"/>
        </w:rPr>
        <w:t xml:space="preserve"> </w:t>
      </w:r>
      <w:r>
        <w:t>tasks</w:t>
      </w:r>
      <w:r>
        <w:rPr>
          <w:spacing w:val="-5"/>
        </w:rPr>
        <w:t xml:space="preserve"> </w:t>
      </w:r>
      <w:r>
        <w:t>and</w:t>
      </w:r>
      <w:r>
        <w:rPr>
          <w:spacing w:val="-4"/>
        </w:rPr>
        <w:t xml:space="preserve"> </w:t>
      </w:r>
      <w:r>
        <w:rPr>
          <w:spacing w:val="-2"/>
        </w:rPr>
        <w:t>purposes.</w:t>
      </w:r>
    </w:p>
    <w:p w14:paraId="11D2567F" w14:textId="77777777" w:rsidR="00942630" w:rsidRDefault="000E46CB">
      <w:pPr>
        <w:pStyle w:val="ListParagraph"/>
        <w:numPr>
          <w:ilvl w:val="0"/>
          <w:numId w:val="182"/>
        </w:numPr>
        <w:tabs>
          <w:tab w:val="left" w:pos="1361"/>
        </w:tabs>
        <w:spacing w:before="18" w:line="261" w:lineRule="auto"/>
        <w:ind w:right="1905"/>
      </w:pPr>
      <w:r>
        <w:t>Use context</w:t>
      </w:r>
      <w:r>
        <w:rPr>
          <w:spacing w:val="-4"/>
        </w:rPr>
        <w:t xml:space="preserve"> </w:t>
      </w:r>
      <w:r>
        <w:t>clues</w:t>
      </w:r>
      <w:r>
        <w:rPr>
          <w:spacing w:val="-5"/>
        </w:rPr>
        <w:t xml:space="preserve"> </w:t>
      </w:r>
      <w:r>
        <w:t>(e.g., the overall</w:t>
      </w:r>
      <w:r>
        <w:rPr>
          <w:spacing w:val="-2"/>
        </w:rPr>
        <w:t xml:space="preserve"> </w:t>
      </w:r>
      <w:r>
        <w:t>meaning</w:t>
      </w:r>
      <w:r>
        <w:rPr>
          <w:spacing w:val="-1"/>
        </w:rPr>
        <w:t xml:space="preserve"> </w:t>
      </w:r>
      <w:r>
        <w:t>of</w:t>
      </w:r>
      <w:r>
        <w:rPr>
          <w:spacing w:val="-3"/>
        </w:rPr>
        <w:t xml:space="preserve"> </w:t>
      </w:r>
      <w:r>
        <w:t>a</w:t>
      </w:r>
      <w:r>
        <w:rPr>
          <w:spacing w:val="-3"/>
        </w:rPr>
        <w:t xml:space="preserve"> </w:t>
      </w:r>
      <w:r>
        <w:t>sentence or</w:t>
      </w:r>
      <w:r>
        <w:rPr>
          <w:spacing w:val="-5"/>
        </w:rPr>
        <w:t xml:space="preserve"> </w:t>
      </w:r>
      <w:r>
        <w:t>paragraph; a</w:t>
      </w:r>
      <w:r>
        <w:rPr>
          <w:spacing w:val="-3"/>
        </w:rPr>
        <w:t xml:space="preserve"> </w:t>
      </w:r>
      <w:r>
        <w:t>word’s</w:t>
      </w:r>
      <w:r>
        <w:rPr>
          <w:spacing w:val="-5"/>
        </w:rPr>
        <w:t xml:space="preserve"> </w:t>
      </w:r>
      <w:r>
        <w:t>position</w:t>
      </w:r>
      <w:r>
        <w:rPr>
          <w:spacing w:val="-6"/>
        </w:rPr>
        <w:t xml:space="preserve"> </w:t>
      </w:r>
      <w:r>
        <w:t>or function</w:t>
      </w:r>
      <w:r>
        <w:rPr>
          <w:spacing w:val="-1"/>
        </w:rPr>
        <w:t xml:space="preserve"> </w:t>
      </w:r>
      <w:r>
        <w:t>in</w:t>
      </w:r>
      <w:r>
        <w:rPr>
          <w:spacing w:val="-6"/>
        </w:rPr>
        <w:t xml:space="preserve"> </w:t>
      </w:r>
      <w:r>
        <w:t>a sentence) to determine the meanings of words and phrases.</w:t>
      </w:r>
    </w:p>
    <w:p w14:paraId="4D4D0706" w14:textId="77777777" w:rsidR="00942630" w:rsidRDefault="000E46CB">
      <w:pPr>
        <w:pStyle w:val="ListParagraph"/>
        <w:numPr>
          <w:ilvl w:val="0"/>
          <w:numId w:val="182"/>
        </w:numPr>
        <w:tabs>
          <w:tab w:val="left" w:pos="1361"/>
        </w:tabs>
        <w:spacing w:line="256" w:lineRule="auto"/>
        <w:ind w:right="1275"/>
      </w:pPr>
      <w:r>
        <w:t>Use</w:t>
      </w:r>
      <w:r>
        <w:rPr>
          <w:spacing w:val="-1"/>
        </w:rPr>
        <w:t xml:space="preserve"> </w:t>
      </w:r>
      <w:r>
        <w:t>commonly</w:t>
      </w:r>
      <w:r>
        <w:rPr>
          <w:spacing w:val="-4"/>
        </w:rPr>
        <w:t xml:space="preserve"> </w:t>
      </w:r>
      <w:r>
        <w:t>occurring</w:t>
      </w:r>
      <w:r>
        <w:rPr>
          <w:spacing w:val="-2"/>
        </w:rPr>
        <w:t xml:space="preserve"> </w:t>
      </w:r>
      <w:r>
        <w:t>Greek</w:t>
      </w:r>
      <w:r>
        <w:rPr>
          <w:spacing w:val="-2"/>
        </w:rPr>
        <w:t xml:space="preserve"> </w:t>
      </w:r>
      <w:r>
        <w:t>and Latin</w:t>
      </w:r>
      <w:r>
        <w:rPr>
          <w:spacing w:val="-2"/>
        </w:rPr>
        <w:t xml:space="preserve"> </w:t>
      </w:r>
      <w:r>
        <w:t>affixes</w:t>
      </w:r>
      <w:r>
        <w:rPr>
          <w:spacing w:val="-1"/>
        </w:rPr>
        <w:t xml:space="preserve"> </w:t>
      </w:r>
      <w:r>
        <w:t>and</w:t>
      </w:r>
      <w:r>
        <w:rPr>
          <w:spacing w:val="-3"/>
        </w:rPr>
        <w:t xml:space="preserve"> </w:t>
      </w:r>
      <w:r>
        <w:t>roots</w:t>
      </w:r>
      <w:r>
        <w:rPr>
          <w:spacing w:val="-5"/>
        </w:rPr>
        <w:t xml:space="preserve"> </w:t>
      </w:r>
      <w:r>
        <w:t>to</w:t>
      </w:r>
      <w:r>
        <w:rPr>
          <w:spacing w:val="-6"/>
        </w:rPr>
        <w:t xml:space="preserve"> </w:t>
      </w:r>
      <w:r>
        <w:t>determine</w:t>
      </w:r>
      <w:r>
        <w:rPr>
          <w:spacing w:val="-5"/>
        </w:rPr>
        <w:t xml:space="preserve"> </w:t>
      </w:r>
      <w:r>
        <w:t>the</w:t>
      </w:r>
      <w:r>
        <w:rPr>
          <w:spacing w:val="-5"/>
        </w:rPr>
        <w:t xml:space="preserve"> </w:t>
      </w:r>
      <w:r>
        <w:t>meanings</w:t>
      </w:r>
      <w:r>
        <w:rPr>
          <w:spacing w:val="-1"/>
        </w:rPr>
        <w:t xml:space="preserve"> </w:t>
      </w:r>
      <w:r>
        <w:t>of</w:t>
      </w:r>
      <w:r>
        <w:rPr>
          <w:spacing w:val="-3"/>
        </w:rPr>
        <w:t xml:space="preserve"> </w:t>
      </w:r>
      <w:r>
        <w:t>words</w:t>
      </w:r>
      <w:r>
        <w:rPr>
          <w:spacing w:val="-1"/>
        </w:rPr>
        <w:t xml:space="preserve"> </w:t>
      </w:r>
      <w:r>
        <w:t>(e.g.,</w:t>
      </w:r>
      <w:r>
        <w:rPr>
          <w:spacing w:val="-1"/>
        </w:rPr>
        <w:t xml:space="preserve"> </w:t>
      </w:r>
      <w:r>
        <w:t xml:space="preserve">audience, </w:t>
      </w:r>
      <w:r>
        <w:rPr>
          <w:spacing w:val="-2"/>
        </w:rPr>
        <w:t>audible).</w:t>
      </w:r>
    </w:p>
    <w:p w14:paraId="1F13568F" w14:textId="77777777" w:rsidR="00942630" w:rsidRDefault="000E46CB">
      <w:pPr>
        <w:pStyle w:val="ListParagraph"/>
        <w:numPr>
          <w:ilvl w:val="0"/>
          <w:numId w:val="182"/>
        </w:numPr>
        <w:tabs>
          <w:tab w:val="left" w:pos="1361"/>
        </w:tabs>
        <w:spacing w:before="1" w:line="256" w:lineRule="auto"/>
        <w:ind w:right="1121" w:hanging="360"/>
      </w:pPr>
      <w:r>
        <w:t>Consult</w:t>
      </w:r>
      <w:r>
        <w:rPr>
          <w:spacing w:val="-2"/>
        </w:rPr>
        <w:t xml:space="preserve"> </w:t>
      </w:r>
      <w:r>
        <w:t>general</w:t>
      </w:r>
      <w:r>
        <w:rPr>
          <w:spacing w:val="-4"/>
        </w:rPr>
        <w:t xml:space="preserve"> </w:t>
      </w:r>
      <w:r>
        <w:t>and</w:t>
      </w:r>
      <w:r>
        <w:rPr>
          <w:spacing w:val="-2"/>
        </w:rPr>
        <w:t xml:space="preserve"> </w:t>
      </w:r>
      <w:r>
        <w:t>specialized</w:t>
      </w:r>
      <w:r>
        <w:rPr>
          <w:spacing w:val="-5"/>
        </w:rPr>
        <w:t xml:space="preserve"> </w:t>
      </w:r>
      <w:r>
        <w:t>reference</w:t>
      </w:r>
      <w:r>
        <w:rPr>
          <w:spacing w:val="-2"/>
        </w:rPr>
        <w:t xml:space="preserve"> </w:t>
      </w:r>
      <w:r>
        <w:t>materials</w:t>
      </w:r>
      <w:r>
        <w:rPr>
          <w:spacing w:val="-2"/>
        </w:rPr>
        <w:t xml:space="preserve"> </w:t>
      </w:r>
      <w:r>
        <w:t>to</w:t>
      </w:r>
      <w:r>
        <w:rPr>
          <w:spacing w:val="-8"/>
        </w:rPr>
        <w:t xml:space="preserve"> </w:t>
      </w:r>
      <w:r>
        <w:t>determine</w:t>
      </w:r>
      <w:r>
        <w:rPr>
          <w:spacing w:val="-2"/>
        </w:rPr>
        <w:t xml:space="preserve"> </w:t>
      </w:r>
      <w:r>
        <w:t>or</w:t>
      </w:r>
      <w:r>
        <w:rPr>
          <w:spacing w:val="-2"/>
        </w:rPr>
        <w:t xml:space="preserve"> </w:t>
      </w:r>
      <w:r>
        <w:t>clarify</w:t>
      </w:r>
      <w:r>
        <w:rPr>
          <w:spacing w:val="-6"/>
        </w:rPr>
        <w:t xml:space="preserve"> </w:t>
      </w:r>
      <w:r>
        <w:t>the</w:t>
      </w:r>
      <w:r>
        <w:rPr>
          <w:spacing w:val="-2"/>
        </w:rPr>
        <w:t xml:space="preserve"> </w:t>
      </w:r>
      <w:r>
        <w:t>precise</w:t>
      </w:r>
      <w:r>
        <w:rPr>
          <w:spacing w:val="-2"/>
        </w:rPr>
        <w:t xml:space="preserve"> </w:t>
      </w:r>
      <w:r>
        <w:t>meanings,</w:t>
      </w:r>
      <w:r>
        <w:rPr>
          <w:spacing w:val="-2"/>
        </w:rPr>
        <w:t xml:space="preserve"> </w:t>
      </w:r>
      <w:r>
        <w:t>pronunciations, or parts of speech of words.</w:t>
      </w:r>
    </w:p>
    <w:p w14:paraId="43EC7C92" w14:textId="77777777" w:rsidR="00942630" w:rsidRDefault="00942630">
      <w:pPr>
        <w:pStyle w:val="BodyText"/>
        <w:spacing w:before="9"/>
        <w:rPr>
          <w:sz w:val="23"/>
        </w:rPr>
      </w:pPr>
    </w:p>
    <w:p w14:paraId="6273D7F6" w14:textId="11E239C7" w:rsidR="00942630" w:rsidRDefault="000E46CB">
      <w:pPr>
        <w:pStyle w:val="BodyText"/>
        <w:spacing w:before="1"/>
        <w:ind w:left="641"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w:t>
      </w:r>
      <w:r w:rsidR="00A24833">
        <w:t>hoosing</w:t>
      </w:r>
      <w:r>
        <w:t xml:space="preserve"> flexibly from a range of strategies.</w:t>
      </w:r>
    </w:p>
    <w:p w14:paraId="1130D9ED" w14:textId="77777777" w:rsidR="00942630" w:rsidRDefault="000E46CB">
      <w:pPr>
        <w:pStyle w:val="BodyText"/>
        <w:spacing w:before="2" w:line="261" w:lineRule="auto"/>
        <w:ind w:left="641" w:right="1716"/>
      </w:pPr>
      <w:r>
        <w:rPr>
          <w:b/>
        </w:rPr>
        <w:t>LA.7.V.2</w:t>
      </w:r>
      <w:r>
        <w:rPr>
          <w:b/>
          <w:spacing w:val="-2"/>
        </w:rPr>
        <w:t xml:space="preserve"> </w:t>
      </w:r>
      <w:r>
        <w:t>Interpret</w:t>
      </w:r>
      <w:r>
        <w:rPr>
          <w:spacing w:val="-5"/>
        </w:rPr>
        <w:t xml:space="preserve"> </w:t>
      </w:r>
      <w:r>
        <w:t>an</w:t>
      </w:r>
      <w:r>
        <w:rPr>
          <w:spacing w:val="-2"/>
        </w:rPr>
        <w:t xml:space="preserve"> </w:t>
      </w:r>
      <w:r>
        <w:t>author’s</w:t>
      </w:r>
      <w:r>
        <w:rPr>
          <w:spacing w:val="-1"/>
        </w:rPr>
        <w:t xml:space="preserve"> </w:t>
      </w:r>
      <w:r>
        <w:t>use</w:t>
      </w:r>
      <w:r>
        <w:rPr>
          <w:spacing w:val="-6"/>
        </w:rPr>
        <w:t xml:space="preserve"> </w:t>
      </w:r>
      <w:r>
        <w:t>of</w:t>
      </w:r>
      <w:r>
        <w:rPr>
          <w:spacing w:val="-4"/>
        </w:rPr>
        <w:t xml:space="preserve"> </w:t>
      </w:r>
      <w:r>
        <w:t>figurative,</w:t>
      </w:r>
      <w:r>
        <w:rPr>
          <w:spacing w:val="-5"/>
        </w:rPr>
        <w:t xml:space="preserve"> </w:t>
      </w:r>
      <w:r>
        <w:t>connotative,</w:t>
      </w:r>
      <w:r>
        <w:rPr>
          <w:spacing w:val="-5"/>
        </w:rPr>
        <w:t xml:space="preserve"> </w:t>
      </w:r>
      <w:r>
        <w:t>and</w:t>
      </w:r>
      <w:r>
        <w:rPr>
          <w:spacing w:val="-4"/>
        </w:rPr>
        <w:t xml:space="preserve"> </w:t>
      </w:r>
      <w:r>
        <w:t>technical</w:t>
      </w:r>
      <w:r>
        <w:rPr>
          <w:spacing w:val="-3"/>
        </w:rPr>
        <w:t xml:space="preserve"> </w:t>
      </w:r>
      <w:r>
        <w:t>language</w:t>
      </w:r>
      <w:r>
        <w:rPr>
          <w:spacing w:val="-1"/>
        </w:rPr>
        <w:t xml:space="preserve"> </w:t>
      </w:r>
      <w:r>
        <w:t>in</w:t>
      </w:r>
      <w:r>
        <w:rPr>
          <w:spacing w:val="-2"/>
        </w:rPr>
        <w:t xml:space="preserve"> </w:t>
      </w:r>
      <w:r>
        <w:t>grade-level</w:t>
      </w:r>
      <w:r>
        <w:rPr>
          <w:spacing w:val="-8"/>
        </w:rPr>
        <w:t xml:space="preserve"> </w:t>
      </w:r>
      <w:r>
        <w:t>literary and informational text.</w:t>
      </w:r>
    </w:p>
    <w:p w14:paraId="1A251F9C" w14:textId="77777777" w:rsidR="00942630" w:rsidRDefault="000E46CB">
      <w:pPr>
        <w:pStyle w:val="ListParagraph"/>
        <w:numPr>
          <w:ilvl w:val="0"/>
          <w:numId w:val="181"/>
        </w:numPr>
        <w:tabs>
          <w:tab w:val="left" w:pos="1362"/>
        </w:tabs>
        <w:spacing w:line="262" w:lineRule="exact"/>
      </w:pPr>
      <w:r>
        <w:t>Interpret</w:t>
      </w:r>
      <w:r>
        <w:rPr>
          <w:spacing w:val="-10"/>
        </w:rPr>
        <w:t xml:space="preserve"> </w:t>
      </w:r>
      <w:r>
        <w:t>figures</w:t>
      </w:r>
      <w:r>
        <w:rPr>
          <w:spacing w:val="-4"/>
        </w:rPr>
        <w:t xml:space="preserve"> </w:t>
      </w:r>
      <w:r>
        <w:t>of</w:t>
      </w:r>
      <w:r>
        <w:rPr>
          <w:spacing w:val="-7"/>
        </w:rPr>
        <w:t xml:space="preserve"> </w:t>
      </w:r>
      <w:r>
        <w:t>speech</w:t>
      </w:r>
      <w:r>
        <w:rPr>
          <w:spacing w:val="-5"/>
        </w:rPr>
        <w:t xml:space="preserve"> </w:t>
      </w:r>
      <w:r>
        <w:t>(e.g.,</w:t>
      </w:r>
      <w:r>
        <w:rPr>
          <w:spacing w:val="-4"/>
        </w:rPr>
        <w:t xml:space="preserve"> </w:t>
      </w:r>
      <w:r>
        <w:t>literary,</w:t>
      </w:r>
      <w:r>
        <w:rPr>
          <w:spacing w:val="-8"/>
        </w:rPr>
        <w:t xml:space="preserve"> </w:t>
      </w:r>
      <w:r>
        <w:t>biblical,</w:t>
      </w:r>
      <w:r>
        <w:rPr>
          <w:spacing w:val="-4"/>
        </w:rPr>
        <w:t xml:space="preserve"> </w:t>
      </w:r>
      <w:r>
        <w:t>or</w:t>
      </w:r>
      <w:r>
        <w:rPr>
          <w:spacing w:val="-4"/>
        </w:rPr>
        <w:t xml:space="preserve"> </w:t>
      </w:r>
      <w:r>
        <w:t>mythological</w:t>
      </w:r>
      <w:r>
        <w:rPr>
          <w:spacing w:val="-6"/>
        </w:rPr>
        <w:t xml:space="preserve"> </w:t>
      </w:r>
      <w:r>
        <w:t>allusions)</w:t>
      </w:r>
      <w:r>
        <w:rPr>
          <w:spacing w:val="-5"/>
        </w:rPr>
        <w:t xml:space="preserve"> </w:t>
      </w:r>
      <w:r>
        <w:t>in</w:t>
      </w:r>
      <w:r>
        <w:rPr>
          <w:spacing w:val="-4"/>
        </w:rPr>
        <w:t xml:space="preserve"> </w:t>
      </w:r>
      <w:r>
        <w:rPr>
          <w:spacing w:val="-2"/>
        </w:rPr>
        <w:t>context.</w:t>
      </w:r>
    </w:p>
    <w:p w14:paraId="1D3A543A" w14:textId="77777777" w:rsidR="00942630" w:rsidRDefault="000E46CB">
      <w:pPr>
        <w:pStyle w:val="ListParagraph"/>
        <w:numPr>
          <w:ilvl w:val="0"/>
          <w:numId w:val="181"/>
        </w:numPr>
        <w:tabs>
          <w:tab w:val="left" w:pos="1362"/>
        </w:tabs>
        <w:spacing w:before="24"/>
      </w:pPr>
      <w:r>
        <w:t>Determine</w:t>
      </w:r>
      <w:r>
        <w:rPr>
          <w:spacing w:val="-12"/>
        </w:rPr>
        <w:t xml:space="preserve"> </w:t>
      </w:r>
      <w:r>
        <w:t>the</w:t>
      </w:r>
      <w:r>
        <w:rPr>
          <w:spacing w:val="-10"/>
        </w:rPr>
        <w:t xml:space="preserve"> </w:t>
      </w:r>
      <w:r>
        <w:t>relationship</w:t>
      </w:r>
      <w:r>
        <w:rPr>
          <w:spacing w:val="-8"/>
        </w:rPr>
        <w:t xml:space="preserve"> </w:t>
      </w:r>
      <w:r>
        <w:t>between</w:t>
      </w:r>
      <w:r>
        <w:rPr>
          <w:spacing w:val="-6"/>
        </w:rPr>
        <w:t xml:space="preserve"> </w:t>
      </w:r>
      <w:r>
        <w:t>words</w:t>
      </w:r>
      <w:r>
        <w:rPr>
          <w:spacing w:val="-5"/>
        </w:rPr>
        <w:t xml:space="preserve"> </w:t>
      </w:r>
      <w:r>
        <w:t>(e.g.,</w:t>
      </w:r>
      <w:r>
        <w:rPr>
          <w:spacing w:val="-6"/>
        </w:rPr>
        <w:t xml:space="preserve"> </w:t>
      </w:r>
      <w:r>
        <w:t>cause/effect,</w:t>
      </w:r>
      <w:r>
        <w:rPr>
          <w:spacing w:val="-9"/>
        </w:rPr>
        <w:t xml:space="preserve"> </w:t>
      </w:r>
      <w:r>
        <w:t>part/whole,</w:t>
      </w:r>
      <w:r>
        <w:rPr>
          <w:spacing w:val="-8"/>
        </w:rPr>
        <w:t xml:space="preserve"> </w:t>
      </w:r>
      <w:r>
        <w:rPr>
          <w:spacing w:val="-2"/>
        </w:rPr>
        <w:t>item/category).</w:t>
      </w:r>
    </w:p>
    <w:p w14:paraId="61BE0385" w14:textId="77777777" w:rsidR="00942630" w:rsidRDefault="000E46CB">
      <w:pPr>
        <w:pStyle w:val="ListParagraph"/>
        <w:numPr>
          <w:ilvl w:val="0"/>
          <w:numId w:val="181"/>
        </w:numPr>
        <w:tabs>
          <w:tab w:val="left" w:pos="1362"/>
        </w:tabs>
        <w:spacing w:before="23"/>
      </w:pPr>
      <w:r>
        <w:t>Distinguish</w:t>
      </w:r>
      <w:r>
        <w:rPr>
          <w:spacing w:val="-7"/>
        </w:rPr>
        <w:t xml:space="preserve"> </w:t>
      </w:r>
      <w:r>
        <w:t>between</w:t>
      </w:r>
      <w:r>
        <w:rPr>
          <w:spacing w:val="-8"/>
        </w:rPr>
        <w:t xml:space="preserve"> </w:t>
      </w:r>
      <w:r>
        <w:t>the</w:t>
      </w:r>
      <w:r>
        <w:rPr>
          <w:spacing w:val="-8"/>
        </w:rPr>
        <w:t xml:space="preserve"> </w:t>
      </w:r>
      <w:r>
        <w:t>connotations</w:t>
      </w:r>
      <w:r>
        <w:rPr>
          <w:spacing w:val="-8"/>
        </w:rPr>
        <w:t xml:space="preserve"> </w:t>
      </w:r>
      <w:r>
        <w:t>of</w:t>
      </w:r>
      <w:r>
        <w:rPr>
          <w:spacing w:val="-6"/>
        </w:rPr>
        <w:t xml:space="preserve"> </w:t>
      </w:r>
      <w:r>
        <w:t>words</w:t>
      </w:r>
      <w:r>
        <w:rPr>
          <w:spacing w:val="-3"/>
        </w:rPr>
        <w:t xml:space="preserve"> </w:t>
      </w:r>
      <w:r>
        <w:t>with</w:t>
      </w:r>
      <w:r>
        <w:rPr>
          <w:spacing w:val="-4"/>
        </w:rPr>
        <w:t xml:space="preserve"> </w:t>
      </w:r>
      <w:r>
        <w:t>similar</w:t>
      </w:r>
      <w:r>
        <w:rPr>
          <w:spacing w:val="-7"/>
        </w:rPr>
        <w:t xml:space="preserve"> </w:t>
      </w:r>
      <w:r>
        <w:t>denotations</w:t>
      </w:r>
      <w:r>
        <w:rPr>
          <w:spacing w:val="-4"/>
        </w:rPr>
        <w:t xml:space="preserve"> </w:t>
      </w:r>
      <w:r>
        <w:t>(e.g.,</w:t>
      </w:r>
      <w:r>
        <w:rPr>
          <w:spacing w:val="-3"/>
        </w:rPr>
        <w:t xml:space="preserve"> </w:t>
      </w:r>
      <w:r>
        <w:t>polite,</w:t>
      </w:r>
      <w:r>
        <w:rPr>
          <w:spacing w:val="-7"/>
        </w:rPr>
        <w:t xml:space="preserve"> </w:t>
      </w:r>
      <w:r>
        <w:rPr>
          <w:spacing w:val="-2"/>
        </w:rPr>
        <w:t>diplomatic).</w:t>
      </w:r>
    </w:p>
    <w:p w14:paraId="5199E5F9" w14:textId="77777777" w:rsidR="00942630" w:rsidRDefault="00942630">
      <w:pPr>
        <w:pStyle w:val="BodyText"/>
        <w:rPr>
          <w:sz w:val="26"/>
        </w:rPr>
      </w:pPr>
    </w:p>
    <w:p w14:paraId="18186770" w14:textId="77777777" w:rsidR="00942630" w:rsidRDefault="00942630">
      <w:pPr>
        <w:pStyle w:val="BodyText"/>
        <w:rPr>
          <w:sz w:val="26"/>
        </w:rPr>
      </w:pPr>
    </w:p>
    <w:p w14:paraId="7B44EF54" w14:textId="77777777" w:rsidR="00942630" w:rsidRDefault="00942630">
      <w:pPr>
        <w:pStyle w:val="BodyText"/>
        <w:rPr>
          <w:sz w:val="26"/>
        </w:rPr>
      </w:pPr>
    </w:p>
    <w:p w14:paraId="1E9E59D6" w14:textId="77777777" w:rsidR="00942630" w:rsidRDefault="00942630">
      <w:pPr>
        <w:pStyle w:val="BodyText"/>
        <w:spacing w:before="7"/>
        <w:rPr>
          <w:sz w:val="33"/>
        </w:rPr>
      </w:pPr>
    </w:p>
    <w:p w14:paraId="3BE92502"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7A3D9564" w14:textId="77777777" w:rsidR="00942630" w:rsidRDefault="000E46CB">
      <w:pPr>
        <w:pStyle w:val="ListParagraph"/>
        <w:numPr>
          <w:ilvl w:val="0"/>
          <w:numId w:val="269"/>
        </w:numPr>
        <w:tabs>
          <w:tab w:val="left" w:pos="1359"/>
          <w:tab w:val="left" w:pos="1360"/>
        </w:tabs>
        <w:spacing w:before="19" w:line="264"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27990B1A" w14:textId="77777777" w:rsidR="00942630" w:rsidRDefault="000E46CB">
      <w:pPr>
        <w:pStyle w:val="ListParagraph"/>
        <w:numPr>
          <w:ilvl w:val="0"/>
          <w:numId w:val="269"/>
        </w:numPr>
        <w:tabs>
          <w:tab w:val="left" w:pos="1359"/>
          <w:tab w:val="left" w:pos="1360"/>
        </w:tabs>
        <w:spacing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354B9BF8"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30AB436D"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35466744" w14:textId="77777777" w:rsidR="00942630" w:rsidRDefault="00942630">
      <w:pPr>
        <w:pStyle w:val="BodyText"/>
        <w:spacing w:before="1"/>
        <w:rPr>
          <w:sz w:val="18"/>
        </w:rPr>
      </w:pPr>
    </w:p>
    <w:p w14:paraId="68F47E2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84</w:t>
      </w:r>
    </w:p>
    <w:p w14:paraId="0698B84D" w14:textId="77777777" w:rsidR="00942630" w:rsidRDefault="00942630">
      <w:pPr>
        <w:jc w:val="center"/>
        <w:rPr>
          <w:sz w:val="20"/>
        </w:rPr>
        <w:sectPr w:rsidR="00942630">
          <w:pgSz w:w="15840" w:h="12240" w:orient="landscape"/>
          <w:pgMar w:top="1140" w:right="460" w:bottom="580" w:left="800" w:header="0" w:footer="394" w:gutter="0"/>
          <w:cols w:space="720"/>
        </w:sectPr>
      </w:pPr>
    </w:p>
    <w:p w14:paraId="2BE30770" w14:textId="77777777" w:rsidR="00942630" w:rsidRDefault="00942630">
      <w:pPr>
        <w:pStyle w:val="BodyText"/>
        <w:spacing w:before="7"/>
        <w:rPr>
          <w:sz w:val="16"/>
        </w:rPr>
      </w:pPr>
    </w:p>
    <w:p w14:paraId="3FA126A2"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2453F19D" w14:textId="77777777" w:rsidR="00942630" w:rsidRDefault="00942630">
      <w:pPr>
        <w:pStyle w:val="BodyText"/>
        <w:spacing w:before="3"/>
        <w:rPr>
          <w:b/>
          <w:sz w:val="26"/>
        </w:rPr>
      </w:pPr>
    </w:p>
    <w:p w14:paraId="4368E8EE" w14:textId="77777777" w:rsidR="00942630" w:rsidRDefault="000E46CB">
      <w:pPr>
        <w:pStyle w:val="BodyText"/>
        <w:spacing w:line="256"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2ABCC495" w14:textId="77777777" w:rsidR="00942630" w:rsidRDefault="000E46CB">
      <w:pPr>
        <w:pStyle w:val="BodyText"/>
        <w:spacing w:before="4"/>
        <w:ind w:left="639"/>
      </w:pPr>
      <w:r>
        <w:rPr>
          <w:b/>
        </w:rPr>
        <w:t>LA.7.W.1</w:t>
      </w:r>
      <w:r>
        <w:rPr>
          <w:b/>
          <w:spacing w:val="-10"/>
        </w:rPr>
        <w:t xml:space="preserve"> </w:t>
      </w:r>
      <w:r>
        <w:t>Create</w:t>
      </w:r>
      <w:r>
        <w:rPr>
          <w:spacing w:val="-7"/>
        </w:rPr>
        <w:t xml:space="preserve"> </w:t>
      </w:r>
      <w:r>
        <w:t>grammatically</w:t>
      </w:r>
      <w:r>
        <w:rPr>
          <w:spacing w:val="-10"/>
        </w:rPr>
        <w:t xml:space="preserve"> </w:t>
      </w:r>
      <w:r>
        <w:t>correct</w:t>
      </w:r>
      <w:r>
        <w:rPr>
          <w:spacing w:val="-10"/>
        </w:rPr>
        <w:t xml:space="preserve"> </w:t>
      </w:r>
      <w:r>
        <w:t>multi-paragraph</w:t>
      </w:r>
      <w:r>
        <w:rPr>
          <w:spacing w:val="-8"/>
        </w:rPr>
        <w:t xml:space="preserve"> </w:t>
      </w:r>
      <w:r>
        <w:t>compositions</w:t>
      </w:r>
      <w:r>
        <w:rPr>
          <w:spacing w:val="-7"/>
        </w:rPr>
        <w:t xml:space="preserve"> </w:t>
      </w:r>
      <w:r>
        <w:t>with</w:t>
      </w:r>
      <w:r>
        <w:rPr>
          <w:spacing w:val="-11"/>
        </w:rPr>
        <w:t xml:space="preserve"> </w:t>
      </w:r>
      <w:r>
        <w:t>varied</w:t>
      </w:r>
      <w:r>
        <w:rPr>
          <w:spacing w:val="-10"/>
        </w:rPr>
        <w:t xml:space="preserve"> </w:t>
      </w:r>
      <w:r>
        <w:t>sentence</w:t>
      </w:r>
      <w:r>
        <w:rPr>
          <w:spacing w:val="-6"/>
        </w:rPr>
        <w:t xml:space="preserve"> </w:t>
      </w:r>
      <w:r>
        <w:rPr>
          <w:spacing w:val="-2"/>
        </w:rPr>
        <w:t>structures.</w:t>
      </w:r>
    </w:p>
    <w:p w14:paraId="26CE64F8" w14:textId="77777777" w:rsidR="00942630" w:rsidRDefault="000E46CB">
      <w:pPr>
        <w:pStyle w:val="ListParagraph"/>
        <w:numPr>
          <w:ilvl w:val="0"/>
          <w:numId w:val="180"/>
        </w:numPr>
        <w:tabs>
          <w:tab w:val="left" w:pos="1360"/>
        </w:tabs>
        <w:spacing w:before="23"/>
      </w:pPr>
      <w:r>
        <w:t>Apply</w:t>
      </w:r>
      <w:r>
        <w:rPr>
          <w:spacing w:val="-1"/>
        </w:rPr>
        <w:t xml:space="preserve"> </w:t>
      </w:r>
      <w:r>
        <w:t>knowledge</w:t>
      </w:r>
      <w:r>
        <w:rPr>
          <w:spacing w:val="-2"/>
        </w:rPr>
        <w:t xml:space="preserve"> </w:t>
      </w:r>
      <w:r>
        <w:t>of</w:t>
      </w:r>
      <w:r>
        <w:rPr>
          <w:spacing w:val="-9"/>
        </w:rPr>
        <w:t xml:space="preserve"> </w:t>
      </w:r>
      <w:r>
        <w:t>rules</w:t>
      </w:r>
      <w:r>
        <w:rPr>
          <w:spacing w:val="-2"/>
        </w:rPr>
        <w:t xml:space="preserve"> </w:t>
      </w:r>
      <w:r>
        <w:t>for</w:t>
      </w:r>
      <w:r>
        <w:rPr>
          <w:spacing w:val="-6"/>
        </w:rPr>
        <w:t xml:space="preserve"> </w:t>
      </w:r>
      <w:r>
        <w:rPr>
          <w:spacing w:val="-2"/>
        </w:rPr>
        <w:t>capitalization.</w:t>
      </w:r>
    </w:p>
    <w:p w14:paraId="57043397" w14:textId="77777777" w:rsidR="00942630" w:rsidRDefault="000E46CB">
      <w:pPr>
        <w:pStyle w:val="ListParagraph"/>
        <w:numPr>
          <w:ilvl w:val="0"/>
          <w:numId w:val="180"/>
        </w:numPr>
        <w:tabs>
          <w:tab w:val="left" w:pos="1360"/>
        </w:tabs>
        <w:spacing w:before="18"/>
      </w:pPr>
      <w:r>
        <w:t>Use</w:t>
      </w:r>
      <w:r>
        <w:rPr>
          <w:spacing w:val="-1"/>
        </w:rPr>
        <w:t xml:space="preserve"> </w:t>
      </w:r>
      <w:r>
        <w:t>a</w:t>
      </w:r>
      <w:r>
        <w:rPr>
          <w:spacing w:val="-4"/>
        </w:rPr>
        <w:t xml:space="preserve"> </w:t>
      </w:r>
      <w:r>
        <w:t>comma</w:t>
      </w:r>
      <w:r>
        <w:rPr>
          <w:spacing w:val="-8"/>
        </w:rPr>
        <w:t xml:space="preserve"> </w:t>
      </w:r>
      <w:r>
        <w:t>to</w:t>
      </w:r>
      <w:r>
        <w:rPr>
          <w:spacing w:val="-2"/>
        </w:rPr>
        <w:t xml:space="preserve"> </w:t>
      </w:r>
      <w:r>
        <w:t>separate</w:t>
      </w:r>
      <w:r>
        <w:rPr>
          <w:spacing w:val="-6"/>
        </w:rPr>
        <w:t xml:space="preserve"> </w:t>
      </w:r>
      <w:r>
        <w:t xml:space="preserve">coordinate </w:t>
      </w:r>
      <w:r>
        <w:rPr>
          <w:spacing w:val="-2"/>
        </w:rPr>
        <w:t>adjectives.</w:t>
      </w:r>
    </w:p>
    <w:p w14:paraId="573C1C38" w14:textId="77777777" w:rsidR="00942630" w:rsidRDefault="000E46CB">
      <w:pPr>
        <w:pStyle w:val="ListParagraph"/>
        <w:numPr>
          <w:ilvl w:val="0"/>
          <w:numId w:val="180"/>
        </w:numPr>
        <w:tabs>
          <w:tab w:val="left" w:pos="1360"/>
        </w:tabs>
        <w:spacing w:before="23" w:line="261" w:lineRule="auto"/>
        <w:ind w:right="1705"/>
      </w:pPr>
      <w:r>
        <w:t>Distinguish</w:t>
      </w:r>
      <w:r>
        <w:rPr>
          <w:spacing w:val="-3"/>
        </w:rPr>
        <w:t xml:space="preserve"> </w:t>
      </w:r>
      <w:r>
        <w:t>between</w:t>
      </w:r>
      <w:r>
        <w:rPr>
          <w:spacing w:val="-3"/>
        </w:rPr>
        <w:t xml:space="preserve"> </w:t>
      </w:r>
      <w:r>
        <w:t>and</w:t>
      </w:r>
      <w:r>
        <w:rPr>
          <w:spacing w:val="-5"/>
        </w:rPr>
        <w:t xml:space="preserve"> </w:t>
      </w:r>
      <w:r>
        <w:t>use</w:t>
      </w:r>
      <w:r>
        <w:rPr>
          <w:spacing w:val="-7"/>
        </w:rPr>
        <w:t xml:space="preserve"> </w:t>
      </w:r>
      <w:r>
        <w:t>types</w:t>
      </w:r>
      <w:r>
        <w:rPr>
          <w:spacing w:val="-2"/>
        </w:rPr>
        <w:t xml:space="preserve"> </w:t>
      </w:r>
      <w:r>
        <w:t>of</w:t>
      </w:r>
      <w:r>
        <w:rPr>
          <w:spacing w:val="-5"/>
        </w:rPr>
        <w:t xml:space="preserve"> </w:t>
      </w:r>
      <w:r>
        <w:t>clauses</w:t>
      </w:r>
      <w:r>
        <w:rPr>
          <w:spacing w:val="-7"/>
        </w:rPr>
        <w:t xml:space="preserve"> </w:t>
      </w:r>
      <w:r>
        <w:t>(e.g.,</w:t>
      </w:r>
      <w:r>
        <w:rPr>
          <w:spacing w:val="-2"/>
        </w:rPr>
        <w:t xml:space="preserve"> </w:t>
      </w:r>
      <w:r>
        <w:t>noun,</w:t>
      </w:r>
      <w:r>
        <w:rPr>
          <w:spacing w:val="-2"/>
        </w:rPr>
        <w:t xml:space="preserve"> </w:t>
      </w:r>
      <w:r>
        <w:t>relative,</w:t>
      </w:r>
      <w:r>
        <w:rPr>
          <w:spacing w:val="-2"/>
        </w:rPr>
        <w:t xml:space="preserve"> </w:t>
      </w:r>
      <w:r>
        <w:t>adverbial),</w:t>
      </w:r>
      <w:r>
        <w:rPr>
          <w:spacing w:val="-2"/>
        </w:rPr>
        <w:t xml:space="preserve"> </w:t>
      </w:r>
      <w:r>
        <w:t>modifiers</w:t>
      </w:r>
      <w:r>
        <w:rPr>
          <w:spacing w:val="-2"/>
        </w:rPr>
        <w:t xml:space="preserve"> </w:t>
      </w:r>
      <w:r>
        <w:t>(e.g.,</w:t>
      </w:r>
      <w:r>
        <w:rPr>
          <w:spacing w:val="-2"/>
        </w:rPr>
        <w:t xml:space="preserve"> </w:t>
      </w:r>
      <w:r>
        <w:t>misplaced</w:t>
      </w:r>
      <w:r>
        <w:rPr>
          <w:spacing w:val="-1"/>
        </w:rPr>
        <w:t xml:space="preserve"> </w:t>
      </w:r>
      <w:r>
        <w:t>and dangling), and adjectives (coordinate and cumulative).</w:t>
      </w:r>
    </w:p>
    <w:p w14:paraId="38136D8E" w14:textId="77777777" w:rsidR="00942630" w:rsidRDefault="000E46CB">
      <w:pPr>
        <w:pStyle w:val="ListParagraph"/>
        <w:numPr>
          <w:ilvl w:val="0"/>
          <w:numId w:val="180"/>
        </w:numPr>
        <w:tabs>
          <w:tab w:val="left" w:pos="1361"/>
        </w:tabs>
        <w:spacing w:line="262" w:lineRule="exact"/>
        <w:ind w:left="1360" w:hanging="362"/>
      </w:pPr>
      <w:r>
        <w:t>Use</w:t>
      </w:r>
      <w:r>
        <w:rPr>
          <w:spacing w:val="-6"/>
        </w:rPr>
        <w:t xml:space="preserve"> </w:t>
      </w:r>
      <w:r>
        <w:t>a</w:t>
      </w:r>
      <w:r>
        <w:rPr>
          <w:spacing w:val="-7"/>
        </w:rPr>
        <w:t xml:space="preserve"> </w:t>
      </w:r>
      <w:r>
        <w:t>variety</w:t>
      </w:r>
      <w:r>
        <w:rPr>
          <w:spacing w:val="-7"/>
        </w:rPr>
        <w:t xml:space="preserve"> </w:t>
      </w:r>
      <w:r>
        <w:t>of</w:t>
      </w:r>
      <w:r>
        <w:rPr>
          <w:spacing w:val="-7"/>
        </w:rPr>
        <w:t xml:space="preserve"> </w:t>
      </w:r>
      <w:r>
        <w:t>prepositional</w:t>
      </w:r>
      <w:r>
        <w:rPr>
          <w:spacing w:val="-6"/>
        </w:rPr>
        <w:t xml:space="preserve"> </w:t>
      </w:r>
      <w:r>
        <w:t>and</w:t>
      </w:r>
      <w:r>
        <w:rPr>
          <w:spacing w:val="-3"/>
        </w:rPr>
        <w:t xml:space="preserve"> </w:t>
      </w:r>
      <w:r>
        <w:t>appositive</w:t>
      </w:r>
      <w:r>
        <w:rPr>
          <w:spacing w:val="-8"/>
        </w:rPr>
        <w:t xml:space="preserve"> </w:t>
      </w:r>
      <w:r>
        <w:t>phrases</w:t>
      </w:r>
      <w:r>
        <w:rPr>
          <w:spacing w:val="-4"/>
        </w:rPr>
        <w:t xml:space="preserve"> </w:t>
      </w:r>
      <w:r>
        <w:t>in</w:t>
      </w:r>
      <w:r>
        <w:rPr>
          <w:spacing w:val="-5"/>
        </w:rPr>
        <w:t xml:space="preserve"> </w:t>
      </w:r>
      <w:r>
        <w:t>sentences</w:t>
      </w:r>
      <w:r>
        <w:rPr>
          <w:spacing w:val="-4"/>
        </w:rPr>
        <w:t xml:space="preserve"> </w:t>
      </w:r>
      <w:r>
        <w:t>and</w:t>
      </w:r>
      <w:r>
        <w:rPr>
          <w:spacing w:val="-2"/>
        </w:rPr>
        <w:t xml:space="preserve"> paragraphs.</w:t>
      </w:r>
    </w:p>
    <w:p w14:paraId="5C5EB8ED" w14:textId="77777777" w:rsidR="00942630" w:rsidRDefault="000E46CB">
      <w:pPr>
        <w:pStyle w:val="ListParagraph"/>
        <w:numPr>
          <w:ilvl w:val="0"/>
          <w:numId w:val="180"/>
        </w:numPr>
        <w:tabs>
          <w:tab w:val="left" w:pos="1360"/>
        </w:tabs>
        <w:spacing w:before="23"/>
      </w:pPr>
      <w:r>
        <w:t>Identify</w:t>
      </w:r>
      <w:r>
        <w:rPr>
          <w:spacing w:val="-6"/>
        </w:rPr>
        <w:t xml:space="preserve"> </w:t>
      </w:r>
      <w:r>
        <w:t>and</w:t>
      </w:r>
      <w:r>
        <w:rPr>
          <w:spacing w:val="-4"/>
        </w:rPr>
        <w:t xml:space="preserve"> </w:t>
      </w:r>
      <w:r>
        <w:t>revise</w:t>
      </w:r>
      <w:r>
        <w:rPr>
          <w:spacing w:val="-4"/>
        </w:rPr>
        <w:t xml:space="preserve"> </w:t>
      </w:r>
      <w:r>
        <w:t>fragment</w:t>
      </w:r>
      <w:r>
        <w:rPr>
          <w:spacing w:val="-3"/>
        </w:rPr>
        <w:t xml:space="preserve"> </w:t>
      </w:r>
      <w:r>
        <w:t>and</w:t>
      </w:r>
      <w:r>
        <w:rPr>
          <w:spacing w:val="-4"/>
        </w:rPr>
        <w:t xml:space="preserve"> </w:t>
      </w:r>
      <w:r>
        <w:t>run-on</w:t>
      </w:r>
      <w:r>
        <w:rPr>
          <w:spacing w:val="-10"/>
        </w:rPr>
        <w:t xml:space="preserve"> </w:t>
      </w:r>
      <w:r>
        <w:t>sentences</w:t>
      </w:r>
      <w:r>
        <w:rPr>
          <w:spacing w:val="-4"/>
        </w:rPr>
        <w:t xml:space="preserve"> </w:t>
      </w:r>
      <w:r>
        <w:t>and</w:t>
      </w:r>
      <w:r>
        <w:rPr>
          <w:spacing w:val="-8"/>
        </w:rPr>
        <w:t xml:space="preserve"> </w:t>
      </w:r>
      <w:r>
        <w:t>inappropriate</w:t>
      </w:r>
      <w:r>
        <w:rPr>
          <w:spacing w:val="-5"/>
        </w:rPr>
        <w:t xml:space="preserve"> </w:t>
      </w:r>
      <w:r>
        <w:t>shifts</w:t>
      </w:r>
      <w:r>
        <w:rPr>
          <w:spacing w:val="-4"/>
        </w:rPr>
        <w:t xml:space="preserve"> </w:t>
      </w:r>
      <w:r>
        <w:t>in</w:t>
      </w:r>
      <w:r>
        <w:rPr>
          <w:spacing w:val="-10"/>
        </w:rPr>
        <w:t xml:space="preserve"> </w:t>
      </w:r>
      <w:r>
        <w:t>verb</w:t>
      </w:r>
      <w:r>
        <w:rPr>
          <w:spacing w:val="-11"/>
        </w:rPr>
        <w:t xml:space="preserve"> </w:t>
      </w:r>
      <w:r>
        <w:rPr>
          <w:spacing w:val="-2"/>
        </w:rPr>
        <w:t>tenses.</w:t>
      </w:r>
    </w:p>
    <w:p w14:paraId="38E93BDB" w14:textId="77777777" w:rsidR="00942630" w:rsidRDefault="00942630">
      <w:pPr>
        <w:pStyle w:val="BodyText"/>
        <w:spacing w:before="4"/>
        <w:rPr>
          <w:sz w:val="25"/>
        </w:rPr>
      </w:pPr>
    </w:p>
    <w:p w14:paraId="66AA1FA4" w14:textId="77777777" w:rsidR="00942630" w:rsidRDefault="000E46CB">
      <w:pPr>
        <w:pStyle w:val="BodyText"/>
        <w:spacing w:line="261" w:lineRule="auto"/>
        <w:ind w:left="639" w:right="1716"/>
      </w:pPr>
      <w:r>
        <w:rPr>
          <w:b/>
        </w:rPr>
        <w:t>LA.7.W.2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5"/>
        </w:rPr>
        <w:t xml:space="preserve"> </w:t>
      </w:r>
      <w:r>
        <w:t>and produce</w:t>
      </w:r>
      <w:r>
        <w:rPr>
          <w:spacing w:val="-1"/>
        </w:rPr>
        <w:t xml:space="preserve"> </w:t>
      </w:r>
      <w:r>
        <w:t>writing</w:t>
      </w:r>
      <w:r>
        <w:rPr>
          <w:spacing w:val="-6"/>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278CC3AD" w14:textId="77777777" w:rsidR="00942630" w:rsidRDefault="000E46CB">
      <w:pPr>
        <w:pStyle w:val="ListParagraph"/>
        <w:numPr>
          <w:ilvl w:val="0"/>
          <w:numId w:val="179"/>
        </w:numPr>
        <w:tabs>
          <w:tab w:val="left" w:pos="1360"/>
        </w:tabs>
        <w:spacing w:line="267" w:lineRule="exact"/>
      </w:pPr>
      <w:r>
        <w:t>Use</w:t>
      </w:r>
      <w:r>
        <w:rPr>
          <w:spacing w:val="-5"/>
        </w:rPr>
        <w:t xml:space="preserve"> </w:t>
      </w:r>
      <w:r>
        <w:t>prewriting</w:t>
      </w:r>
      <w:r>
        <w:rPr>
          <w:spacing w:val="-8"/>
        </w:rPr>
        <w:t xml:space="preserve"> </w:t>
      </w:r>
      <w:r>
        <w:t>activities</w:t>
      </w:r>
      <w:r>
        <w:rPr>
          <w:spacing w:val="-7"/>
        </w:rPr>
        <w:t xml:space="preserve"> </w:t>
      </w:r>
      <w:r>
        <w:t>and</w:t>
      </w:r>
      <w:r>
        <w:rPr>
          <w:spacing w:val="-2"/>
        </w:rPr>
        <w:t xml:space="preserve"> </w:t>
      </w:r>
      <w:r>
        <w:t>inquiry</w:t>
      </w:r>
      <w:r>
        <w:rPr>
          <w:spacing w:val="-6"/>
        </w:rPr>
        <w:t xml:space="preserve"> </w:t>
      </w:r>
      <w:r>
        <w:t>tools</w:t>
      </w:r>
      <w:r>
        <w:rPr>
          <w:spacing w:val="-7"/>
        </w:rPr>
        <w:t xml:space="preserve"> </w:t>
      </w:r>
      <w:r>
        <w:t>to</w:t>
      </w:r>
      <w:r>
        <w:rPr>
          <w:spacing w:val="-4"/>
        </w:rPr>
        <w:t xml:space="preserve"> </w:t>
      </w:r>
      <w:r>
        <w:t>plan,</w:t>
      </w:r>
      <w:r>
        <w:rPr>
          <w:spacing w:val="-3"/>
        </w:rPr>
        <w:t xml:space="preserve"> </w:t>
      </w:r>
      <w:r>
        <w:t>organize,</w:t>
      </w:r>
      <w:r>
        <w:rPr>
          <w:spacing w:val="-6"/>
        </w:rPr>
        <w:t xml:space="preserve"> </w:t>
      </w:r>
      <w:r>
        <w:t>and</w:t>
      </w:r>
      <w:r>
        <w:rPr>
          <w:spacing w:val="-6"/>
        </w:rPr>
        <w:t xml:space="preserve"> </w:t>
      </w:r>
      <w:r>
        <w:t>draft</w:t>
      </w:r>
      <w:r>
        <w:rPr>
          <w:spacing w:val="-1"/>
        </w:rPr>
        <w:t xml:space="preserve"> </w:t>
      </w:r>
      <w:r>
        <w:rPr>
          <w:spacing w:val="-2"/>
        </w:rPr>
        <w:t>writing.</w:t>
      </w:r>
    </w:p>
    <w:p w14:paraId="5E3B894E" w14:textId="77777777" w:rsidR="00942630" w:rsidRDefault="000E46CB">
      <w:pPr>
        <w:pStyle w:val="ListParagraph"/>
        <w:numPr>
          <w:ilvl w:val="0"/>
          <w:numId w:val="179"/>
        </w:numPr>
        <w:tabs>
          <w:tab w:val="left" w:pos="1361"/>
        </w:tabs>
        <w:spacing w:before="19" w:line="261" w:lineRule="auto"/>
        <w:ind w:left="1360" w:right="1757"/>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2D0F5DCA" w14:textId="77777777" w:rsidR="00942630" w:rsidRDefault="000E46CB">
      <w:pPr>
        <w:pStyle w:val="ListParagraph"/>
        <w:numPr>
          <w:ilvl w:val="0"/>
          <w:numId w:val="179"/>
        </w:numPr>
        <w:tabs>
          <w:tab w:val="left" w:pos="1361"/>
        </w:tabs>
        <w:spacing w:line="242" w:lineRule="auto"/>
        <w:ind w:left="1360" w:right="1604" w:hanging="360"/>
        <w:rPr>
          <w:color w:val="3A3838"/>
        </w:rPr>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418DC9CD" w14:textId="77777777" w:rsidR="00942630" w:rsidRDefault="000E46CB">
      <w:pPr>
        <w:pStyle w:val="ListParagraph"/>
        <w:numPr>
          <w:ilvl w:val="0"/>
          <w:numId w:val="179"/>
        </w:numPr>
        <w:tabs>
          <w:tab w:val="left" w:pos="1361"/>
        </w:tabs>
        <w:spacing w:line="267" w:lineRule="exact"/>
        <w:ind w:left="1360"/>
        <w:rPr>
          <w:color w:val="3A3838"/>
        </w:rPr>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778398E2" w14:textId="77777777" w:rsidR="00942630" w:rsidRDefault="000E46CB">
      <w:pPr>
        <w:pStyle w:val="ListParagraph"/>
        <w:numPr>
          <w:ilvl w:val="0"/>
          <w:numId w:val="179"/>
        </w:numPr>
        <w:tabs>
          <w:tab w:val="left" w:pos="1361"/>
        </w:tabs>
        <w:spacing w:line="261" w:lineRule="auto"/>
        <w:ind w:left="1360" w:right="1355"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4"/>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0E8D0706" w14:textId="77777777" w:rsidR="00942630" w:rsidRDefault="00942630">
      <w:pPr>
        <w:pStyle w:val="BodyText"/>
        <w:spacing w:before="7"/>
      </w:pPr>
    </w:p>
    <w:p w14:paraId="53531A77" w14:textId="77777777" w:rsidR="00942630" w:rsidRDefault="000E46CB">
      <w:pPr>
        <w:pStyle w:val="BodyText"/>
        <w:ind w:left="640"/>
      </w:pPr>
      <w:r>
        <w:rPr>
          <w:b/>
          <w:i/>
        </w:rPr>
        <w:t>Modes</w:t>
      </w:r>
      <w:r>
        <w:rPr>
          <w:b/>
          <w:i/>
          <w:spacing w:val="-7"/>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7"/>
        </w:rPr>
        <w:t xml:space="preserve"> </w:t>
      </w:r>
      <w:r>
        <w:t>a</w:t>
      </w:r>
      <w:r>
        <w:rPr>
          <w:spacing w:val="-5"/>
        </w:rPr>
        <w:t xml:space="preserve"> </w:t>
      </w:r>
      <w:r>
        <w:t>variety</w:t>
      </w:r>
      <w:r>
        <w:rPr>
          <w:spacing w:val="-1"/>
        </w:rPr>
        <w:t xml:space="preserve"> </w:t>
      </w:r>
      <w:r>
        <w:t>of</w:t>
      </w:r>
      <w:r>
        <w:rPr>
          <w:spacing w:val="-4"/>
        </w:rPr>
        <w:t xml:space="preserve"> </w:t>
      </w:r>
      <w:r>
        <w:t>modes</w:t>
      </w:r>
      <w:r>
        <w:rPr>
          <w:spacing w:val="-7"/>
        </w:rPr>
        <w:t xml:space="preserve"> </w:t>
      </w:r>
      <w:r>
        <w:t>for</w:t>
      </w:r>
      <w:r>
        <w:rPr>
          <w:spacing w:val="-2"/>
        </w:rPr>
        <w:t xml:space="preserve"> </w:t>
      </w:r>
      <w:r>
        <w:t>a</w:t>
      </w:r>
      <w:r>
        <w:rPr>
          <w:spacing w:val="-5"/>
        </w:rPr>
        <w:t xml:space="preserve"> </w:t>
      </w:r>
      <w:r>
        <w:t>variety of</w:t>
      </w:r>
      <w:r>
        <w:rPr>
          <w:spacing w:val="-5"/>
        </w:rPr>
        <w:t xml:space="preserve"> </w:t>
      </w:r>
      <w:r>
        <w:t>purposes</w:t>
      </w:r>
      <w:r>
        <w:rPr>
          <w:spacing w:val="-2"/>
        </w:rPr>
        <w:t xml:space="preserve"> </w:t>
      </w:r>
      <w:r>
        <w:t>and</w:t>
      </w:r>
      <w:r>
        <w:rPr>
          <w:spacing w:val="-5"/>
        </w:rPr>
        <w:t xml:space="preserve"> </w:t>
      </w:r>
      <w:r>
        <w:t>audiences</w:t>
      </w:r>
      <w:r>
        <w:rPr>
          <w:spacing w:val="-2"/>
        </w:rPr>
        <w:t xml:space="preserve"> </w:t>
      </w:r>
      <w:r>
        <w:t>across</w:t>
      </w:r>
      <w:r>
        <w:rPr>
          <w:spacing w:val="-1"/>
        </w:rPr>
        <w:t xml:space="preserve"> </w:t>
      </w:r>
      <w:r>
        <w:rPr>
          <w:spacing w:val="-2"/>
        </w:rPr>
        <w:t>disciplines.</w:t>
      </w:r>
    </w:p>
    <w:p w14:paraId="362B244B" w14:textId="77777777" w:rsidR="00942630" w:rsidRDefault="000E46CB">
      <w:pPr>
        <w:pStyle w:val="BodyText"/>
        <w:spacing w:before="23" w:line="256" w:lineRule="auto"/>
        <w:ind w:left="640" w:right="1033"/>
      </w:pPr>
      <w:r>
        <w:rPr>
          <w:b/>
        </w:rPr>
        <w:t>LA.7.W.3</w:t>
      </w:r>
      <w:r>
        <w:rPr>
          <w:b/>
          <w:spacing w:val="-1"/>
        </w:rPr>
        <w:t xml:space="preserve"> </w:t>
      </w:r>
      <w:r>
        <w:t>Write in</w:t>
      </w:r>
      <w:r>
        <w:rPr>
          <w:spacing w:val="-1"/>
        </w:rPr>
        <w:t xml:space="preserve"> </w:t>
      </w:r>
      <w:r>
        <w:t>a</w:t>
      </w:r>
      <w:r>
        <w:rPr>
          <w:spacing w:val="-8"/>
        </w:rPr>
        <w:t xml:space="preserve"> </w:t>
      </w:r>
      <w:r>
        <w:t>variety of</w:t>
      </w:r>
      <w:r>
        <w:rPr>
          <w:spacing w:val="-3"/>
        </w:rPr>
        <w:t xml:space="preserve"> </w:t>
      </w:r>
      <w:r>
        <w:t>literary forms</w:t>
      </w:r>
      <w:r>
        <w:rPr>
          <w:spacing w:val="-5"/>
        </w:rPr>
        <w:t xml:space="preserve"> </w:t>
      </w:r>
      <w:r>
        <w:t>to</w:t>
      </w:r>
      <w:r>
        <w:rPr>
          <w:spacing w:val="-6"/>
        </w:rPr>
        <w:t xml:space="preserve"> </w:t>
      </w:r>
      <w:r>
        <w:t>convey</w:t>
      </w:r>
      <w:r>
        <w:rPr>
          <w:spacing w:val="-4"/>
        </w:rPr>
        <w:t xml:space="preserve"> </w:t>
      </w:r>
      <w:r>
        <w:t>real</w:t>
      </w:r>
      <w:r>
        <w:rPr>
          <w:spacing w:val="-2"/>
        </w:rPr>
        <w:t xml:space="preserve"> </w:t>
      </w:r>
      <w:r>
        <w:t>or imagined experiences</w:t>
      </w:r>
      <w:r>
        <w:rPr>
          <w:spacing w:val="-5"/>
        </w:rPr>
        <w:t xml:space="preserve"> </w:t>
      </w:r>
      <w:r>
        <w:t>or events</w:t>
      </w:r>
      <w:r>
        <w:rPr>
          <w:spacing w:val="-5"/>
        </w:rPr>
        <w:t xml:space="preserve"> </w:t>
      </w:r>
      <w:r>
        <w:t>in</w:t>
      </w:r>
      <w:r>
        <w:rPr>
          <w:spacing w:val="-1"/>
        </w:rPr>
        <w:t xml:space="preserve"> </w:t>
      </w:r>
      <w:r>
        <w:t>which</w:t>
      </w:r>
      <w:r>
        <w:rPr>
          <w:spacing w:val="-1"/>
        </w:rPr>
        <w:t xml:space="preserve"> </w:t>
      </w:r>
      <w:r>
        <w:t>the</w:t>
      </w:r>
      <w:r>
        <w:rPr>
          <w:spacing w:val="-5"/>
        </w:rPr>
        <w:t xml:space="preserve"> </w:t>
      </w:r>
      <w:r>
        <w:t>development and structure are appropriate to the task, purpose, and audience.</w:t>
      </w:r>
    </w:p>
    <w:p w14:paraId="301C1BA7" w14:textId="77777777" w:rsidR="00942630" w:rsidRDefault="000E46CB">
      <w:pPr>
        <w:pStyle w:val="ListParagraph"/>
        <w:numPr>
          <w:ilvl w:val="0"/>
          <w:numId w:val="178"/>
        </w:numPr>
        <w:tabs>
          <w:tab w:val="left" w:pos="1361"/>
        </w:tabs>
        <w:spacing w:before="4" w:line="259" w:lineRule="auto"/>
        <w:ind w:right="1842"/>
      </w:pPr>
      <w:r>
        <w:t>Engage and orient the reader by establishing a context and introducing a narrator and/or character(s), establishing</w:t>
      </w:r>
      <w:r>
        <w:rPr>
          <w:spacing w:val="-2"/>
        </w:rPr>
        <w:t xml:space="preserve"> </w:t>
      </w:r>
      <w:r>
        <w:t>and maintaining</w:t>
      </w:r>
      <w:r>
        <w:rPr>
          <w:spacing w:val="-2"/>
        </w:rPr>
        <w:t xml:space="preserve"> </w:t>
      </w:r>
      <w:r>
        <w:t>a</w:t>
      </w:r>
      <w:r>
        <w:rPr>
          <w:spacing w:val="-4"/>
        </w:rPr>
        <w:t xml:space="preserve"> </w:t>
      </w:r>
      <w:r>
        <w:t>point</w:t>
      </w:r>
      <w:r>
        <w:rPr>
          <w:spacing w:val="-5"/>
        </w:rPr>
        <w:t xml:space="preserve"> </w:t>
      </w:r>
      <w:r>
        <w:t>of</w:t>
      </w:r>
      <w:r>
        <w:rPr>
          <w:spacing w:val="-4"/>
        </w:rPr>
        <w:t xml:space="preserve"> </w:t>
      </w:r>
      <w:r>
        <w:t>view,</w:t>
      </w:r>
      <w:r>
        <w:rPr>
          <w:spacing w:val="-10"/>
        </w:rPr>
        <w:t xml:space="preserve"> </w:t>
      </w:r>
      <w:r>
        <w:t>and organizing</w:t>
      </w:r>
      <w:r>
        <w:rPr>
          <w:spacing w:val="-6"/>
        </w:rPr>
        <w:t xml:space="preserve"> </w:t>
      </w:r>
      <w:r>
        <w:t>an</w:t>
      </w:r>
      <w:r>
        <w:rPr>
          <w:spacing w:val="-2"/>
        </w:rPr>
        <w:t xml:space="preserve"> </w:t>
      </w:r>
      <w:r>
        <w:t>event</w:t>
      </w:r>
      <w:r>
        <w:rPr>
          <w:spacing w:val="-5"/>
        </w:rPr>
        <w:t xml:space="preserve"> </w:t>
      </w:r>
      <w:r>
        <w:t>sequence</w:t>
      </w:r>
      <w:r>
        <w:rPr>
          <w:spacing w:val="-1"/>
        </w:rPr>
        <w:t xml:space="preserve"> </w:t>
      </w:r>
      <w:r>
        <w:t>that unfolds</w:t>
      </w:r>
      <w:r>
        <w:rPr>
          <w:spacing w:val="-1"/>
        </w:rPr>
        <w:t xml:space="preserve"> </w:t>
      </w:r>
      <w:r>
        <w:t xml:space="preserve">naturally and </w:t>
      </w:r>
      <w:r>
        <w:rPr>
          <w:spacing w:val="-2"/>
        </w:rPr>
        <w:t>logically.</w:t>
      </w:r>
    </w:p>
    <w:p w14:paraId="415D974E" w14:textId="77777777" w:rsidR="00942630" w:rsidRDefault="000E46CB">
      <w:pPr>
        <w:pStyle w:val="ListParagraph"/>
        <w:numPr>
          <w:ilvl w:val="0"/>
          <w:numId w:val="178"/>
        </w:numPr>
        <w:tabs>
          <w:tab w:val="left" w:pos="1361"/>
        </w:tabs>
        <w:spacing w:line="269" w:lineRule="exact"/>
      </w:pPr>
      <w:r>
        <w:t>Use</w:t>
      </w:r>
      <w:r>
        <w:rPr>
          <w:spacing w:val="-6"/>
        </w:rPr>
        <w:t xml:space="preserve"> </w:t>
      </w:r>
      <w:r>
        <w:t>literary</w:t>
      </w:r>
      <w:r>
        <w:rPr>
          <w:spacing w:val="-4"/>
        </w:rPr>
        <w:t xml:space="preserve"> </w:t>
      </w:r>
      <w:r>
        <w:t>techniques</w:t>
      </w:r>
      <w:r>
        <w:rPr>
          <w:spacing w:val="-9"/>
        </w:rPr>
        <w:t xml:space="preserve"> </w:t>
      </w:r>
      <w:r>
        <w:t>(e.g.,</w:t>
      </w:r>
      <w:r>
        <w:rPr>
          <w:spacing w:val="-5"/>
        </w:rPr>
        <w:t xml:space="preserve"> </w:t>
      </w:r>
      <w:r>
        <w:t>dialogue,</w:t>
      </w:r>
      <w:r>
        <w:rPr>
          <w:spacing w:val="-5"/>
        </w:rPr>
        <w:t xml:space="preserve"> </w:t>
      </w:r>
      <w:r>
        <w:t>pacing,</w:t>
      </w:r>
      <w:r>
        <w:rPr>
          <w:spacing w:val="-5"/>
        </w:rPr>
        <w:t xml:space="preserve"> </w:t>
      </w:r>
      <w:r>
        <w:t>description)</w:t>
      </w:r>
      <w:r>
        <w:rPr>
          <w:spacing w:val="-10"/>
        </w:rPr>
        <w:t xml:space="preserve"> </w:t>
      </w:r>
      <w:r>
        <w:t>to</w:t>
      </w:r>
      <w:r>
        <w:rPr>
          <w:spacing w:val="-10"/>
        </w:rPr>
        <w:t xml:space="preserve"> </w:t>
      </w:r>
      <w:r>
        <w:t>develop</w:t>
      </w:r>
      <w:r>
        <w:rPr>
          <w:spacing w:val="-8"/>
        </w:rPr>
        <w:t xml:space="preserve"> </w:t>
      </w:r>
      <w:r>
        <w:t>characters,</w:t>
      </w:r>
      <w:r>
        <w:rPr>
          <w:spacing w:val="-5"/>
        </w:rPr>
        <w:t xml:space="preserve"> </w:t>
      </w:r>
      <w:r>
        <w:t>events,</w:t>
      </w:r>
      <w:r>
        <w:rPr>
          <w:spacing w:val="-9"/>
        </w:rPr>
        <w:t xml:space="preserve"> </w:t>
      </w:r>
      <w:r>
        <w:t>settings,</w:t>
      </w:r>
      <w:r>
        <w:rPr>
          <w:spacing w:val="-5"/>
        </w:rPr>
        <w:t xml:space="preserve"> </w:t>
      </w:r>
      <w:r>
        <w:t>and</w:t>
      </w:r>
      <w:r>
        <w:rPr>
          <w:spacing w:val="-7"/>
        </w:rPr>
        <w:t xml:space="preserve"> </w:t>
      </w:r>
      <w:r>
        <w:rPr>
          <w:spacing w:val="-2"/>
        </w:rPr>
        <w:t>conflicts.</w:t>
      </w:r>
    </w:p>
    <w:p w14:paraId="3E8269AC" w14:textId="77777777" w:rsidR="00942630" w:rsidRDefault="000E46CB">
      <w:pPr>
        <w:pStyle w:val="ListParagraph"/>
        <w:numPr>
          <w:ilvl w:val="0"/>
          <w:numId w:val="178"/>
        </w:numPr>
        <w:tabs>
          <w:tab w:val="left" w:pos="1362"/>
        </w:tabs>
        <w:spacing w:before="18"/>
        <w:ind w:left="1361"/>
      </w:pPr>
      <w:r>
        <w:t>Use</w:t>
      </w:r>
      <w:r>
        <w:rPr>
          <w:spacing w:val="-3"/>
        </w:rPr>
        <w:t xml:space="preserve"> </w:t>
      </w:r>
      <w:r>
        <w:t>a</w:t>
      </w:r>
      <w:r>
        <w:rPr>
          <w:spacing w:val="-5"/>
        </w:rPr>
        <w:t xml:space="preserve"> </w:t>
      </w:r>
      <w:r>
        <w:t>variety</w:t>
      </w:r>
      <w:r>
        <w:rPr>
          <w:spacing w:val="-6"/>
        </w:rPr>
        <w:t xml:space="preserve"> </w:t>
      </w:r>
      <w:r>
        <w:t>of</w:t>
      </w:r>
      <w:r>
        <w:rPr>
          <w:spacing w:val="-6"/>
        </w:rPr>
        <w:t xml:space="preserve"> </w:t>
      </w:r>
      <w:r>
        <w:t>transitional</w:t>
      </w:r>
      <w:r>
        <w:rPr>
          <w:spacing w:val="-4"/>
        </w:rPr>
        <w:t xml:space="preserve"> </w:t>
      </w:r>
      <w:r>
        <w:t>words</w:t>
      </w:r>
      <w:r>
        <w:rPr>
          <w:spacing w:val="-2"/>
        </w:rPr>
        <w:t xml:space="preserve"> </w:t>
      </w:r>
      <w:r>
        <w:t>and</w:t>
      </w:r>
      <w:r>
        <w:rPr>
          <w:spacing w:val="-2"/>
        </w:rPr>
        <w:t xml:space="preserve"> </w:t>
      </w:r>
      <w:r>
        <w:t>phrases</w:t>
      </w:r>
      <w:r>
        <w:rPr>
          <w:spacing w:val="-7"/>
        </w:rPr>
        <w:t xml:space="preserve"> </w:t>
      </w:r>
      <w:r>
        <w:t>to</w:t>
      </w:r>
      <w:r>
        <w:rPr>
          <w:spacing w:val="-4"/>
        </w:rPr>
        <w:t xml:space="preserve"> </w:t>
      </w:r>
      <w:r>
        <w:t>signal</w:t>
      </w:r>
      <w:r>
        <w:rPr>
          <w:spacing w:val="-4"/>
        </w:rPr>
        <w:t xml:space="preserve"> </w:t>
      </w:r>
      <w:r>
        <w:t>shifts</w:t>
      </w:r>
      <w:r>
        <w:rPr>
          <w:spacing w:val="-2"/>
        </w:rPr>
        <w:t xml:space="preserve"> </w:t>
      </w:r>
      <w:r>
        <w:t>from</w:t>
      </w:r>
      <w:r>
        <w:rPr>
          <w:spacing w:val="-4"/>
        </w:rPr>
        <w:t xml:space="preserve"> </w:t>
      </w:r>
      <w:r>
        <w:t>one</w:t>
      </w:r>
      <w:r>
        <w:rPr>
          <w:spacing w:val="-7"/>
        </w:rPr>
        <w:t xml:space="preserve"> </w:t>
      </w:r>
      <w:r>
        <w:t>character,</w:t>
      </w:r>
      <w:r>
        <w:rPr>
          <w:spacing w:val="-7"/>
        </w:rPr>
        <w:t xml:space="preserve"> </w:t>
      </w:r>
      <w:r>
        <w:t>time</w:t>
      </w:r>
      <w:r>
        <w:rPr>
          <w:spacing w:val="-2"/>
        </w:rPr>
        <w:t xml:space="preserve"> </w:t>
      </w:r>
      <w:r>
        <w:t>frame,</w:t>
      </w:r>
      <w:r>
        <w:rPr>
          <w:spacing w:val="-3"/>
        </w:rPr>
        <w:t xml:space="preserve"> </w:t>
      </w:r>
      <w:r>
        <w:t>or</w:t>
      </w:r>
      <w:r>
        <w:rPr>
          <w:spacing w:val="-7"/>
        </w:rPr>
        <w:t xml:space="preserve"> </w:t>
      </w:r>
      <w:r>
        <w:t>setting</w:t>
      </w:r>
      <w:r>
        <w:rPr>
          <w:spacing w:val="-8"/>
        </w:rPr>
        <w:t xml:space="preserve"> </w:t>
      </w:r>
      <w:r>
        <w:t>to</w:t>
      </w:r>
      <w:r>
        <w:rPr>
          <w:spacing w:val="-3"/>
        </w:rPr>
        <w:t xml:space="preserve"> </w:t>
      </w:r>
      <w:r>
        <w:rPr>
          <w:spacing w:val="-2"/>
        </w:rPr>
        <w:t>another.</w:t>
      </w:r>
    </w:p>
    <w:p w14:paraId="2C1CB943" w14:textId="77777777" w:rsidR="00942630" w:rsidRDefault="00942630">
      <w:pPr>
        <w:pStyle w:val="BodyText"/>
        <w:rPr>
          <w:sz w:val="20"/>
        </w:rPr>
      </w:pPr>
    </w:p>
    <w:p w14:paraId="64FC07A5" w14:textId="77777777" w:rsidR="00942630" w:rsidRDefault="00942630">
      <w:pPr>
        <w:pStyle w:val="BodyText"/>
        <w:spacing w:before="5"/>
        <w:rPr>
          <w:sz w:val="16"/>
        </w:rPr>
      </w:pPr>
    </w:p>
    <w:p w14:paraId="33BE29A5"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85</w:t>
      </w:r>
    </w:p>
    <w:p w14:paraId="21507D94" w14:textId="77777777" w:rsidR="00942630" w:rsidRDefault="00942630">
      <w:pPr>
        <w:jc w:val="center"/>
        <w:rPr>
          <w:sz w:val="20"/>
        </w:rPr>
        <w:sectPr w:rsidR="00942630">
          <w:pgSz w:w="15840" w:h="12240" w:orient="landscape"/>
          <w:pgMar w:top="1140" w:right="460" w:bottom="580" w:left="800" w:header="0" w:footer="394" w:gutter="0"/>
          <w:cols w:space="720"/>
        </w:sectPr>
      </w:pPr>
    </w:p>
    <w:p w14:paraId="27EE5A0E" w14:textId="77777777" w:rsidR="00942630" w:rsidRDefault="00942630">
      <w:pPr>
        <w:pStyle w:val="BodyText"/>
        <w:spacing w:before="7"/>
        <w:rPr>
          <w:sz w:val="16"/>
        </w:rPr>
      </w:pPr>
    </w:p>
    <w:p w14:paraId="7E0182E7" w14:textId="77777777" w:rsidR="00942630" w:rsidRDefault="000E46CB">
      <w:pPr>
        <w:pStyle w:val="ListParagraph"/>
        <w:numPr>
          <w:ilvl w:val="0"/>
          <w:numId w:val="178"/>
        </w:numPr>
        <w:tabs>
          <w:tab w:val="left" w:pos="1361"/>
        </w:tabs>
        <w:spacing w:before="101" w:line="261" w:lineRule="auto"/>
        <w:ind w:right="1939"/>
      </w:pPr>
      <w:r>
        <w:t>Use</w:t>
      </w:r>
      <w:r>
        <w:rPr>
          <w:spacing w:val="-1"/>
        </w:rPr>
        <w:t xml:space="preserve"> </w:t>
      </w:r>
      <w:r>
        <w:t>precise</w:t>
      </w:r>
      <w:r>
        <w:rPr>
          <w:spacing w:val="-1"/>
        </w:rPr>
        <w:t xml:space="preserve"> </w:t>
      </w:r>
      <w:r>
        <w:t>words</w:t>
      </w:r>
      <w:r>
        <w:rPr>
          <w:spacing w:val="-1"/>
        </w:rPr>
        <w:t xml:space="preserve"> </w:t>
      </w:r>
      <w:r>
        <w:t>and</w:t>
      </w:r>
      <w:r>
        <w:rPr>
          <w:spacing w:val="-4"/>
        </w:rPr>
        <w:t xml:space="preserve"> </w:t>
      </w:r>
      <w:r>
        <w:t>phrases,</w:t>
      </w:r>
      <w:r>
        <w:rPr>
          <w:spacing w:val="-6"/>
        </w:rPr>
        <w:t xml:space="preserve"> </w:t>
      </w:r>
      <w:r>
        <w:t>descriptive/sensory</w:t>
      </w:r>
      <w:r>
        <w:rPr>
          <w:spacing w:val="-5"/>
        </w:rPr>
        <w:t xml:space="preserve"> </w:t>
      </w:r>
      <w:r>
        <w:t>details,</w:t>
      </w:r>
      <w:r>
        <w:rPr>
          <w:spacing w:val="-1"/>
        </w:rPr>
        <w:t xml:space="preserve"> </w:t>
      </w:r>
      <w:r>
        <w:t>and figurative</w:t>
      </w:r>
      <w:r>
        <w:rPr>
          <w:spacing w:val="-1"/>
        </w:rPr>
        <w:t xml:space="preserve"> </w:t>
      </w:r>
      <w:r>
        <w:t>language</w:t>
      </w:r>
      <w:r>
        <w:rPr>
          <w:spacing w:val="-6"/>
        </w:rPr>
        <w:t xml:space="preserve"> </w:t>
      </w:r>
      <w:r>
        <w:t>to</w:t>
      </w:r>
      <w:r>
        <w:rPr>
          <w:spacing w:val="-7"/>
        </w:rPr>
        <w:t xml:space="preserve"> </w:t>
      </w:r>
      <w:r>
        <w:t>express</w:t>
      </w:r>
      <w:r>
        <w:rPr>
          <w:spacing w:val="-1"/>
        </w:rPr>
        <w:t xml:space="preserve"> </w:t>
      </w:r>
      <w:r>
        <w:t>personal</w:t>
      </w:r>
      <w:r>
        <w:rPr>
          <w:spacing w:val="-3"/>
        </w:rPr>
        <w:t xml:space="preserve"> </w:t>
      </w:r>
      <w:r>
        <w:t>or narrative voice.</w:t>
      </w:r>
    </w:p>
    <w:p w14:paraId="1B07E47C" w14:textId="77777777" w:rsidR="00942630" w:rsidRDefault="000E46CB">
      <w:pPr>
        <w:pStyle w:val="ListParagraph"/>
        <w:numPr>
          <w:ilvl w:val="0"/>
          <w:numId w:val="178"/>
        </w:numPr>
        <w:tabs>
          <w:tab w:val="left" w:pos="1360"/>
        </w:tabs>
        <w:spacing w:line="262" w:lineRule="exact"/>
        <w:ind w:left="1359"/>
      </w:pPr>
      <w:r>
        <w:t>Provide</w:t>
      </w:r>
      <w:r>
        <w:rPr>
          <w:spacing w:val="-10"/>
        </w:rPr>
        <w:t xml:space="preserve"> </w:t>
      </w:r>
      <w:r>
        <w:t>a</w:t>
      </w:r>
      <w:r>
        <w:rPr>
          <w:spacing w:val="-6"/>
        </w:rPr>
        <w:t xml:space="preserve"> </w:t>
      </w:r>
      <w:r>
        <w:t>conclusion</w:t>
      </w:r>
      <w:r>
        <w:rPr>
          <w:spacing w:val="-4"/>
        </w:rPr>
        <w:t xml:space="preserve"> </w:t>
      </w:r>
      <w:r>
        <w:t>that</w:t>
      </w:r>
      <w:r>
        <w:rPr>
          <w:spacing w:val="-7"/>
        </w:rPr>
        <w:t xml:space="preserve"> </w:t>
      </w:r>
      <w:r>
        <w:t>is</w:t>
      </w:r>
      <w:r>
        <w:rPr>
          <w:spacing w:val="-4"/>
        </w:rPr>
        <w:t xml:space="preserve"> </w:t>
      </w:r>
      <w:r>
        <w:t>clearly</w:t>
      </w:r>
      <w:r>
        <w:rPr>
          <w:spacing w:val="-2"/>
        </w:rPr>
        <w:t xml:space="preserve"> </w:t>
      </w:r>
      <w:r>
        <w:t>related</w:t>
      </w:r>
      <w:r>
        <w:rPr>
          <w:spacing w:val="-6"/>
        </w:rPr>
        <w:t xml:space="preserve"> </w:t>
      </w:r>
      <w:r>
        <w:t>to</w:t>
      </w:r>
      <w:r>
        <w:rPr>
          <w:spacing w:val="-9"/>
        </w:rPr>
        <w:t xml:space="preserve"> </w:t>
      </w:r>
      <w:r>
        <w:t>and</w:t>
      </w:r>
      <w:r>
        <w:rPr>
          <w:spacing w:val="-3"/>
        </w:rPr>
        <w:t xml:space="preserve"> </w:t>
      </w:r>
      <w:r>
        <w:t>appropriately</w:t>
      </w:r>
      <w:r>
        <w:rPr>
          <w:spacing w:val="-2"/>
        </w:rPr>
        <w:t xml:space="preserve"> </w:t>
      </w:r>
      <w:r>
        <w:t>reflects</w:t>
      </w:r>
      <w:r>
        <w:rPr>
          <w:spacing w:val="-3"/>
        </w:rPr>
        <w:t xml:space="preserve"> </w:t>
      </w:r>
      <w:r>
        <w:t>on</w:t>
      </w:r>
      <w:r>
        <w:rPr>
          <w:spacing w:val="-9"/>
        </w:rPr>
        <w:t xml:space="preserve"> </w:t>
      </w:r>
      <w:r>
        <w:t>the</w:t>
      </w:r>
      <w:r>
        <w:rPr>
          <w:spacing w:val="-8"/>
        </w:rPr>
        <w:t xml:space="preserve"> </w:t>
      </w:r>
      <w:r>
        <w:t>literary</w:t>
      </w:r>
      <w:r>
        <w:rPr>
          <w:spacing w:val="-2"/>
        </w:rPr>
        <w:t xml:space="preserve"> </w:t>
      </w:r>
      <w:r>
        <w:t>experiences</w:t>
      </w:r>
      <w:r>
        <w:rPr>
          <w:spacing w:val="-3"/>
        </w:rPr>
        <w:t xml:space="preserve"> </w:t>
      </w:r>
      <w:r>
        <w:t>or</w:t>
      </w:r>
      <w:r>
        <w:rPr>
          <w:spacing w:val="-3"/>
        </w:rPr>
        <w:t xml:space="preserve"> </w:t>
      </w:r>
      <w:r>
        <w:rPr>
          <w:spacing w:val="-2"/>
        </w:rPr>
        <w:t>events.</w:t>
      </w:r>
    </w:p>
    <w:p w14:paraId="18D53999" w14:textId="77777777" w:rsidR="00942630" w:rsidRDefault="00942630">
      <w:pPr>
        <w:pStyle w:val="BodyText"/>
        <w:spacing w:before="9"/>
        <w:rPr>
          <w:sz w:val="25"/>
        </w:rPr>
      </w:pPr>
    </w:p>
    <w:p w14:paraId="470F602C" w14:textId="77777777" w:rsidR="00942630" w:rsidRDefault="000E46CB">
      <w:pPr>
        <w:pStyle w:val="BodyText"/>
        <w:spacing w:line="256" w:lineRule="auto"/>
        <w:ind w:left="639" w:right="1006"/>
      </w:pPr>
      <w:r>
        <w:rPr>
          <w:b/>
        </w:rPr>
        <w:t>LA.7.W.4</w:t>
      </w:r>
      <w:r>
        <w:rPr>
          <w:b/>
          <w:spacing w:val="-2"/>
        </w:rPr>
        <w:t xml:space="preserve"> </w:t>
      </w:r>
      <w:r>
        <w:t>Write</w:t>
      </w:r>
      <w:r>
        <w:rPr>
          <w:spacing w:val="-1"/>
        </w:rPr>
        <w:t xml:space="preserve"> </w:t>
      </w:r>
      <w:r>
        <w:t>arguments</w:t>
      </w:r>
      <w:r>
        <w:rPr>
          <w:spacing w:val="-5"/>
        </w:rPr>
        <w:t xml:space="preserve"> </w:t>
      </w:r>
      <w:r>
        <w:t>that</w:t>
      </w:r>
      <w:r>
        <w:rPr>
          <w:spacing w:val="-5"/>
        </w:rPr>
        <w:t xml:space="preserve"> </w:t>
      </w:r>
      <w:r>
        <w:t>develop</w:t>
      </w:r>
      <w:r>
        <w:rPr>
          <w:spacing w:val="-4"/>
        </w:rPr>
        <w:t xml:space="preserve"> </w:t>
      </w:r>
      <w:r>
        <w:t>a</w:t>
      </w:r>
      <w:r>
        <w:rPr>
          <w:spacing w:val="-4"/>
        </w:rPr>
        <w:t xml:space="preserve"> </w:t>
      </w:r>
      <w:r>
        <w:t>perspective</w:t>
      </w:r>
      <w:r>
        <w:rPr>
          <w:spacing w:val="-5"/>
        </w:rPr>
        <w:t xml:space="preserve"> </w:t>
      </w:r>
      <w:r>
        <w:t>with</w:t>
      </w:r>
      <w:r>
        <w:rPr>
          <w:spacing w:val="-6"/>
        </w:rPr>
        <w:t xml:space="preserve"> </w:t>
      </w:r>
      <w:r>
        <w:t>supporting</w:t>
      </w:r>
      <w:r>
        <w:rPr>
          <w:spacing w:val="-2"/>
        </w:rPr>
        <w:t xml:space="preserve"> </w:t>
      </w:r>
      <w:r>
        <w:t>reasons</w:t>
      </w:r>
      <w:r>
        <w:rPr>
          <w:spacing w:val="-1"/>
        </w:rPr>
        <w:t xml:space="preserve"> </w:t>
      </w:r>
      <w:r>
        <w:t>and</w:t>
      </w:r>
      <w:r>
        <w:rPr>
          <w:spacing w:val="-4"/>
        </w:rPr>
        <w:t xml:space="preserve"> </w:t>
      </w:r>
      <w:r>
        <w:t>evidence,</w:t>
      </w:r>
      <w:r>
        <w:rPr>
          <w:spacing w:val="-1"/>
        </w:rPr>
        <w:t xml:space="preserve"> </w:t>
      </w:r>
      <w:r>
        <w:t>organized as</w:t>
      </w:r>
      <w:r>
        <w:rPr>
          <w:spacing w:val="-5"/>
        </w:rPr>
        <w:t xml:space="preserve"> </w:t>
      </w:r>
      <w:r>
        <w:t>appropriate</w:t>
      </w:r>
      <w:r>
        <w:rPr>
          <w:spacing w:val="-1"/>
        </w:rPr>
        <w:t xml:space="preserve"> </w:t>
      </w:r>
      <w:r>
        <w:t>to the task, purpose, and audience.</w:t>
      </w:r>
    </w:p>
    <w:p w14:paraId="33E95DAA" w14:textId="77777777" w:rsidR="00942630" w:rsidRDefault="000E46CB">
      <w:pPr>
        <w:pStyle w:val="ListParagraph"/>
        <w:numPr>
          <w:ilvl w:val="0"/>
          <w:numId w:val="177"/>
        </w:numPr>
        <w:tabs>
          <w:tab w:val="left" w:pos="1360"/>
        </w:tabs>
        <w:spacing w:before="4"/>
      </w:pPr>
      <w:r>
        <w:t>Develop</w:t>
      </w:r>
      <w:r>
        <w:rPr>
          <w:spacing w:val="-8"/>
        </w:rPr>
        <w:t xml:space="preserve"> </w:t>
      </w:r>
      <w:r>
        <w:t>a</w:t>
      </w:r>
      <w:r>
        <w:rPr>
          <w:spacing w:val="-5"/>
        </w:rPr>
        <w:t xml:space="preserve"> </w:t>
      </w:r>
      <w:r>
        <w:t>structure</w:t>
      </w:r>
      <w:r>
        <w:rPr>
          <w:spacing w:val="-7"/>
        </w:rPr>
        <w:t xml:space="preserve"> </w:t>
      </w:r>
      <w:r>
        <w:t>to</w:t>
      </w:r>
      <w:r>
        <w:rPr>
          <w:spacing w:val="-8"/>
        </w:rPr>
        <w:t xml:space="preserve"> </w:t>
      </w:r>
      <w:r>
        <w:t>sequence</w:t>
      </w:r>
      <w:r>
        <w:rPr>
          <w:spacing w:val="-7"/>
        </w:rPr>
        <w:t xml:space="preserve"> </w:t>
      </w:r>
      <w:r>
        <w:t>ideas</w:t>
      </w:r>
      <w:r>
        <w:rPr>
          <w:spacing w:val="-7"/>
        </w:rPr>
        <w:t xml:space="preserve"> </w:t>
      </w:r>
      <w:r>
        <w:t>appropriately;</w:t>
      </w:r>
      <w:r>
        <w:rPr>
          <w:spacing w:val="-3"/>
        </w:rPr>
        <w:t xml:space="preserve"> </w:t>
      </w:r>
      <w:r>
        <w:t>introduce</w:t>
      </w:r>
      <w:r>
        <w:rPr>
          <w:spacing w:val="-2"/>
        </w:rPr>
        <w:t xml:space="preserve"> </w:t>
      </w:r>
      <w:r>
        <w:t>a</w:t>
      </w:r>
      <w:r>
        <w:rPr>
          <w:spacing w:val="-10"/>
        </w:rPr>
        <w:t xml:space="preserve"> </w:t>
      </w:r>
      <w:r>
        <w:t>clear</w:t>
      </w:r>
      <w:r>
        <w:rPr>
          <w:spacing w:val="-3"/>
        </w:rPr>
        <w:t xml:space="preserve"> </w:t>
      </w:r>
      <w:r>
        <w:t>claim</w:t>
      </w:r>
      <w:r>
        <w:rPr>
          <w:spacing w:val="-4"/>
        </w:rPr>
        <w:t xml:space="preserve"> </w:t>
      </w:r>
      <w:r>
        <w:t>where</w:t>
      </w:r>
      <w:r>
        <w:rPr>
          <w:spacing w:val="-2"/>
        </w:rPr>
        <w:t xml:space="preserve"> appropriate.</w:t>
      </w:r>
    </w:p>
    <w:p w14:paraId="1ABB08E5" w14:textId="77777777" w:rsidR="00942630" w:rsidRDefault="000E46CB">
      <w:pPr>
        <w:pStyle w:val="ListParagraph"/>
        <w:numPr>
          <w:ilvl w:val="0"/>
          <w:numId w:val="177"/>
        </w:numPr>
        <w:tabs>
          <w:tab w:val="left" w:pos="1360"/>
        </w:tabs>
        <w:spacing w:before="23"/>
      </w:pPr>
      <w:r>
        <w:t>Explain</w:t>
      </w:r>
      <w:r>
        <w:rPr>
          <w:spacing w:val="-7"/>
        </w:rPr>
        <w:t xml:space="preserve"> </w:t>
      </w:r>
      <w:r>
        <w:t>and</w:t>
      </w:r>
      <w:r>
        <w:rPr>
          <w:spacing w:val="-2"/>
        </w:rPr>
        <w:t xml:space="preserve"> </w:t>
      </w:r>
      <w:r>
        <w:t>cite</w:t>
      </w:r>
      <w:r>
        <w:rPr>
          <w:spacing w:val="-8"/>
        </w:rPr>
        <w:t xml:space="preserve"> </w:t>
      </w:r>
      <w:r>
        <w:t>relevant</w:t>
      </w:r>
      <w:r>
        <w:rPr>
          <w:spacing w:val="-7"/>
        </w:rPr>
        <w:t xml:space="preserve"> </w:t>
      </w:r>
      <w:r>
        <w:t>evidence</w:t>
      </w:r>
      <w:r>
        <w:rPr>
          <w:spacing w:val="-7"/>
        </w:rPr>
        <w:t xml:space="preserve"> </w:t>
      </w:r>
      <w:r>
        <w:t>from</w:t>
      </w:r>
      <w:r>
        <w:rPr>
          <w:spacing w:val="-5"/>
        </w:rPr>
        <w:t xml:space="preserve"> </w:t>
      </w:r>
      <w:r>
        <w:t>multiple</w:t>
      </w:r>
      <w:r>
        <w:rPr>
          <w:spacing w:val="-4"/>
        </w:rPr>
        <w:t xml:space="preserve"> </w:t>
      </w:r>
      <w:r>
        <w:t>credible</w:t>
      </w:r>
      <w:r>
        <w:rPr>
          <w:spacing w:val="-7"/>
        </w:rPr>
        <w:t xml:space="preserve"> </w:t>
      </w:r>
      <w:r>
        <w:rPr>
          <w:spacing w:val="-2"/>
        </w:rPr>
        <w:t>sources.</w:t>
      </w:r>
    </w:p>
    <w:p w14:paraId="1450ED45" w14:textId="77777777" w:rsidR="00942630" w:rsidRDefault="000E46CB">
      <w:pPr>
        <w:pStyle w:val="ListParagraph"/>
        <w:numPr>
          <w:ilvl w:val="0"/>
          <w:numId w:val="177"/>
        </w:numPr>
        <w:tabs>
          <w:tab w:val="left" w:pos="1360"/>
        </w:tabs>
        <w:spacing w:before="18" w:line="261" w:lineRule="auto"/>
        <w:ind w:right="1550" w:hanging="360"/>
      </w:pPr>
      <w:r>
        <w:t>Use</w:t>
      </w:r>
      <w:r>
        <w:rPr>
          <w:spacing w:val="-2"/>
        </w:rPr>
        <w:t xml:space="preserve"> </w:t>
      </w:r>
      <w:r>
        <w:t>words,</w:t>
      </w:r>
      <w:r>
        <w:rPr>
          <w:spacing w:val="-2"/>
        </w:rPr>
        <w:t xml:space="preserve"> </w:t>
      </w:r>
      <w:r>
        <w:t>phrases,</w:t>
      </w:r>
      <w:r>
        <w:rPr>
          <w:spacing w:val="-2"/>
        </w:rPr>
        <w:t xml:space="preserve"> </w:t>
      </w:r>
      <w:r>
        <w:t>and</w:t>
      </w:r>
      <w:r>
        <w:rPr>
          <w:spacing w:val="-1"/>
        </w:rPr>
        <w:t xml:space="preserve"> </w:t>
      </w:r>
      <w:r>
        <w:t>key</w:t>
      </w:r>
      <w:r>
        <w:rPr>
          <w:spacing w:val="-5"/>
        </w:rPr>
        <w:t xml:space="preserve"> </w:t>
      </w:r>
      <w:r>
        <w:t>vocabulary</w:t>
      </w:r>
      <w:r>
        <w:rPr>
          <w:spacing w:val="-1"/>
        </w:rPr>
        <w:t xml:space="preserve"> </w:t>
      </w:r>
      <w:r>
        <w:t>to</w:t>
      </w:r>
      <w:r>
        <w:rPr>
          <w:spacing w:val="-7"/>
        </w:rPr>
        <w:t xml:space="preserve"> </w:t>
      </w:r>
      <w:r>
        <w:t>create</w:t>
      </w:r>
      <w:r>
        <w:rPr>
          <w:spacing w:val="-2"/>
        </w:rPr>
        <w:t xml:space="preserve"> </w:t>
      </w:r>
      <w:r>
        <w:t>cohesion</w:t>
      </w:r>
      <w:r>
        <w:rPr>
          <w:spacing w:val="-3"/>
        </w:rPr>
        <w:t xml:space="preserve"> </w:t>
      </w:r>
      <w:r>
        <w:t>and</w:t>
      </w:r>
      <w:r>
        <w:rPr>
          <w:spacing w:val="-4"/>
        </w:rPr>
        <w:t xml:space="preserve"> </w:t>
      </w:r>
      <w:r>
        <w:t>clarify</w:t>
      </w:r>
      <w:r>
        <w:rPr>
          <w:spacing w:val="-1"/>
        </w:rPr>
        <w:t xml:space="preserve"> </w:t>
      </w:r>
      <w:r>
        <w:t>the</w:t>
      </w:r>
      <w:r>
        <w:rPr>
          <w:spacing w:val="-2"/>
        </w:rPr>
        <w:t xml:space="preserve"> </w:t>
      </w:r>
      <w:r>
        <w:t>relationship</w:t>
      </w:r>
      <w:r>
        <w:rPr>
          <w:spacing w:val="-4"/>
        </w:rPr>
        <w:t xml:space="preserve"> </w:t>
      </w:r>
      <w:r>
        <w:t>between</w:t>
      </w:r>
      <w:r>
        <w:rPr>
          <w:spacing w:val="-3"/>
        </w:rPr>
        <w:t xml:space="preserve"> </w:t>
      </w:r>
      <w:r>
        <w:t>claim(s)</w:t>
      </w:r>
      <w:r>
        <w:rPr>
          <w:spacing w:val="-3"/>
        </w:rPr>
        <w:t xml:space="preserve"> </w:t>
      </w:r>
      <w:r>
        <w:t>and supporting evidence.</w:t>
      </w:r>
    </w:p>
    <w:p w14:paraId="7FAB2CC1" w14:textId="77777777" w:rsidR="00942630" w:rsidRDefault="000E46CB">
      <w:pPr>
        <w:pStyle w:val="ListParagraph"/>
        <w:numPr>
          <w:ilvl w:val="0"/>
          <w:numId w:val="177"/>
        </w:numPr>
        <w:tabs>
          <w:tab w:val="left" w:pos="1360"/>
        </w:tabs>
        <w:spacing w:line="262" w:lineRule="exact"/>
      </w:pPr>
      <w:r>
        <w:t>Provide</w:t>
      </w:r>
      <w:r>
        <w:rPr>
          <w:spacing w:val="-11"/>
        </w:rPr>
        <w:t xml:space="preserve"> </w:t>
      </w:r>
      <w:r>
        <w:t>a</w:t>
      </w:r>
      <w:r>
        <w:rPr>
          <w:spacing w:val="-6"/>
        </w:rPr>
        <w:t xml:space="preserve"> </w:t>
      </w:r>
      <w:r>
        <w:t>concluding</w:t>
      </w:r>
      <w:r>
        <w:rPr>
          <w:spacing w:val="-9"/>
        </w:rPr>
        <w:t xml:space="preserve"> </w:t>
      </w:r>
      <w:r>
        <w:t>statement</w:t>
      </w:r>
      <w:r>
        <w:rPr>
          <w:spacing w:val="-2"/>
        </w:rPr>
        <w:t xml:space="preserve"> </w:t>
      </w:r>
      <w:r>
        <w:t>or</w:t>
      </w:r>
      <w:r>
        <w:rPr>
          <w:spacing w:val="-4"/>
        </w:rPr>
        <w:t xml:space="preserve"> </w:t>
      </w:r>
      <w:r>
        <w:t>section</w:t>
      </w:r>
      <w:r>
        <w:rPr>
          <w:spacing w:val="-9"/>
        </w:rPr>
        <w:t xml:space="preserve"> </w:t>
      </w:r>
      <w:r>
        <w:t>that</w:t>
      </w:r>
      <w:r>
        <w:rPr>
          <w:spacing w:val="-2"/>
        </w:rPr>
        <w:t xml:space="preserve"> </w:t>
      </w:r>
      <w:r>
        <w:t>follows</w:t>
      </w:r>
      <w:r>
        <w:rPr>
          <w:spacing w:val="-4"/>
        </w:rPr>
        <w:t xml:space="preserve"> </w:t>
      </w:r>
      <w:r>
        <w:t>from</w:t>
      </w:r>
      <w:r>
        <w:rPr>
          <w:spacing w:val="-5"/>
        </w:rPr>
        <w:t xml:space="preserve"> </w:t>
      </w:r>
      <w:r>
        <w:t>and</w:t>
      </w:r>
      <w:r>
        <w:rPr>
          <w:spacing w:val="-3"/>
        </w:rPr>
        <w:t xml:space="preserve"> </w:t>
      </w:r>
      <w:r>
        <w:t>supports</w:t>
      </w:r>
      <w:r>
        <w:rPr>
          <w:spacing w:val="-3"/>
        </w:rPr>
        <w:t xml:space="preserve"> </w:t>
      </w:r>
      <w:r>
        <w:t>the</w:t>
      </w:r>
      <w:r>
        <w:rPr>
          <w:spacing w:val="-4"/>
        </w:rPr>
        <w:t xml:space="preserve"> </w:t>
      </w:r>
      <w:r>
        <w:t>argument(s)</w:t>
      </w:r>
      <w:r>
        <w:rPr>
          <w:spacing w:val="-13"/>
        </w:rPr>
        <w:t xml:space="preserve"> </w:t>
      </w:r>
      <w:r>
        <w:rPr>
          <w:spacing w:val="-2"/>
        </w:rPr>
        <w:t>presented.</w:t>
      </w:r>
    </w:p>
    <w:p w14:paraId="64E0ED42" w14:textId="77777777" w:rsidR="00942630" w:rsidRDefault="00942630">
      <w:pPr>
        <w:pStyle w:val="BodyText"/>
        <w:spacing w:before="9"/>
        <w:rPr>
          <w:sz w:val="25"/>
        </w:rPr>
      </w:pPr>
    </w:p>
    <w:p w14:paraId="23FAF4A4" w14:textId="77777777" w:rsidR="00942630" w:rsidRDefault="000E46CB">
      <w:pPr>
        <w:pStyle w:val="BodyText"/>
        <w:ind w:left="639"/>
      </w:pPr>
      <w:r>
        <w:rPr>
          <w:b/>
        </w:rPr>
        <w:t>LA.7.W.5</w:t>
      </w:r>
      <w:r>
        <w:rPr>
          <w:b/>
          <w:spacing w:val="-5"/>
        </w:rPr>
        <w:t xml:space="preserve"> </w:t>
      </w:r>
      <w:r>
        <w:t>Write</w:t>
      </w:r>
      <w:r>
        <w:rPr>
          <w:spacing w:val="-3"/>
        </w:rPr>
        <w:t xml:space="preserve"> </w:t>
      </w:r>
      <w:r>
        <w:t>informative/explanatory</w:t>
      </w:r>
      <w:r>
        <w:rPr>
          <w:spacing w:val="-3"/>
        </w:rPr>
        <w:t xml:space="preserve"> </w:t>
      </w:r>
      <w:r>
        <w:t>pieces</w:t>
      </w:r>
      <w:r>
        <w:rPr>
          <w:spacing w:val="-8"/>
        </w:rPr>
        <w:t xml:space="preserve"> </w:t>
      </w:r>
      <w:r>
        <w:t>to</w:t>
      </w:r>
      <w:r>
        <w:rPr>
          <w:spacing w:val="-4"/>
        </w:rPr>
        <w:t xml:space="preserve"> </w:t>
      </w:r>
      <w:r>
        <w:t>examine</w:t>
      </w:r>
      <w:r>
        <w:rPr>
          <w:spacing w:val="-4"/>
        </w:rPr>
        <w:t xml:space="preserve"> </w:t>
      </w:r>
      <w:r>
        <w:t>a</w:t>
      </w:r>
      <w:r>
        <w:rPr>
          <w:spacing w:val="-11"/>
        </w:rPr>
        <w:t xml:space="preserve"> </w:t>
      </w:r>
      <w:r>
        <w:t>topic</w:t>
      </w:r>
      <w:r>
        <w:rPr>
          <w:spacing w:val="-3"/>
        </w:rPr>
        <w:t xml:space="preserve"> </w:t>
      </w:r>
      <w:r>
        <w:t>or</w:t>
      </w:r>
      <w:r>
        <w:rPr>
          <w:spacing w:val="-8"/>
        </w:rPr>
        <w:t xml:space="preserve"> </w:t>
      </w:r>
      <w:r>
        <w:t>text</w:t>
      </w:r>
      <w:r>
        <w:rPr>
          <w:spacing w:val="-3"/>
        </w:rPr>
        <w:t xml:space="preserve"> </w:t>
      </w:r>
      <w:r>
        <w:t>and</w:t>
      </w:r>
      <w:r>
        <w:rPr>
          <w:spacing w:val="-6"/>
        </w:rPr>
        <w:t xml:space="preserve"> </w:t>
      </w:r>
      <w:r>
        <w:t>clearly</w:t>
      </w:r>
      <w:r>
        <w:rPr>
          <w:spacing w:val="-7"/>
        </w:rPr>
        <w:t xml:space="preserve"> </w:t>
      </w:r>
      <w:r>
        <w:t>convey</w:t>
      </w:r>
      <w:r>
        <w:rPr>
          <w:spacing w:val="-3"/>
        </w:rPr>
        <w:t xml:space="preserve"> </w:t>
      </w:r>
      <w:r>
        <w:t>ideas</w:t>
      </w:r>
      <w:r>
        <w:rPr>
          <w:spacing w:val="-8"/>
        </w:rPr>
        <w:t xml:space="preserve"> </w:t>
      </w:r>
      <w:r>
        <w:t>and</w:t>
      </w:r>
      <w:r>
        <w:rPr>
          <w:spacing w:val="-2"/>
        </w:rPr>
        <w:t xml:space="preserve"> information.</w:t>
      </w:r>
    </w:p>
    <w:p w14:paraId="6D87EE20" w14:textId="77777777" w:rsidR="00942630" w:rsidRDefault="000E46CB">
      <w:pPr>
        <w:pStyle w:val="ListParagraph"/>
        <w:numPr>
          <w:ilvl w:val="0"/>
          <w:numId w:val="176"/>
        </w:numPr>
        <w:tabs>
          <w:tab w:val="left" w:pos="1360"/>
        </w:tabs>
        <w:spacing w:before="18" w:line="261" w:lineRule="auto"/>
        <w:ind w:right="1194"/>
      </w:pPr>
      <w:r>
        <w:t>Introduce a</w:t>
      </w:r>
      <w:r>
        <w:rPr>
          <w:spacing w:val="-3"/>
        </w:rPr>
        <w:t xml:space="preserve"> </w:t>
      </w:r>
      <w:r>
        <w:t>topic</w:t>
      </w:r>
      <w:r>
        <w:rPr>
          <w:spacing w:val="-5"/>
        </w:rPr>
        <w:t xml:space="preserve"> </w:t>
      </w:r>
      <w:r>
        <w:t>clearly</w:t>
      </w:r>
      <w:r>
        <w:rPr>
          <w:spacing w:val="-4"/>
        </w:rPr>
        <w:t xml:space="preserve"> </w:t>
      </w:r>
      <w:r>
        <w:t>and provide</w:t>
      </w:r>
      <w:r>
        <w:rPr>
          <w:spacing w:val="-5"/>
        </w:rPr>
        <w:t xml:space="preserve"> </w:t>
      </w:r>
      <w:r>
        <w:t>a</w:t>
      </w:r>
      <w:r>
        <w:rPr>
          <w:spacing w:val="-3"/>
        </w:rPr>
        <w:t xml:space="preserve"> </w:t>
      </w:r>
      <w:r>
        <w:t>specific focus, grouping</w:t>
      </w:r>
      <w:r>
        <w:rPr>
          <w:spacing w:val="-1"/>
        </w:rPr>
        <w:t xml:space="preserve"> </w:t>
      </w:r>
      <w:r>
        <w:t>information</w:t>
      </w:r>
      <w:r>
        <w:rPr>
          <w:spacing w:val="-1"/>
        </w:rPr>
        <w:t xml:space="preserve"> </w:t>
      </w:r>
      <w:r>
        <w:t>logically and</w:t>
      </w:r>
      <w:r>
        <w:rPr>
          <w:spacing w:val="-3"/>
        </w:rPr>
        <w:t xml:space="preserve"> </w:t>
      </w:r>
      <w:r>
        <w:t>including</w:t>
      </w:r>
      <w:r>
        <w:rPr>
          <w:spacing w:val="-6"/>
        </w:rPr>
        <w:t xml:space="preserve"> </w:t>
      </w:r>
      <w:r>
        <w:t>text</w:t>
      </w:r>
      <w:r>
        <w:rPr>
          <w:spacing w:val="-4"/>
        </w:rPr>
        <w:t xml:space="preserve"> </w:t>
      </w:r>
      <w:r>
        <w:t>features, illustrations, and/or multimedia elements.</w:t>
      </w:r>
    </w:p>
    <w:p w14:paraId="12C72475" w14:textId="77777777" w:rsidR="00942630" w:rsidRDefault="000E46CB">
      <w:pPr>
        <w:pStyle w:val="ListParagraph"/>
        <w:numPr>
          <w:ilvl w:val="0"/>
          <w:numId w:val="176"/>
        </w:numPr>
        <w:tabs>
          <w:tab w:val="left" w:pos="1360"/>
        </w:tabs>
        <w:spacing w:line="256" w:lineRule="auto"/>
        <w:ind w:right="1444"/>
      </w:pPr>
      <w:r>
        <w:t>Develop</w:t>
      </w:r>
      <w:r>
        <w:rPr>
          <w:spacing w:val="-3"/>
        </w:rPr>
        <w:t xml:space="preserve"> </w:t>
      </w:r>
      <w:r>
        <w:t>a</w:t>
      </w:r>
      <w:r>
        <w:rPr>
          <w:spacing w:val="-3"/>
        </w:rPr>
        <w:t xml:space="preserve"> </w:t>
      </w:r>
      <w:r>
        <w:t>topic</w:t>
      </w:r>
      <w:r>
        <w:rPr>
          <w:spacing w:val="-5"/>
        </w:rPr>
        <w:t xml:space="preserve"> </w:t>
      </w:r>
      <w:r>
        <w:t>with</w:t>
      </w:r>
      <w:r>
        <w:rPr>
          <w:spacing w:val="-1"/>
        </w:rPr>
        <w:t xml:space="preserve"> </w:t>
      </w:r>
      <w:r>
        <w:t>information</w:t>
      </w:r>
      <w:r>
        <w:rPr>
          <w:spacing w:val="-1"/>
        </w:rPr>
        <w:t xml:space="preserve"> </w:t>
      </w:r>
      <w:r>
        <w:t>(e.g., facts,</w:t>
      </w:r>
      <w:r>
        <w:rPr>
          <w:spacing w:val="-5"/>
        </w:rPr>
        <w:t xml:space="preserve"> </w:t>
      </w:r>
      <w:r>
        <w:t>definitions,</w:t>
      </w:r>
      <w:r>
        <w:rPr>
          <w:spacing w:val="-5"/>
        </w:rPr>
        <w:t xml:space="preserve"> </w:t>
      </w:r>
      <w:r>
        <w:t>concrete</w:t>
      </w:r>
      <w:r>
        <w:rPr>
          <w:spacing w:val="-5"/>
        </w:rPr>
        <w:t xml:space="preserve"> </w:t>
      </w:r>
      <w:r>
        <w:t>details, quotations, examples)</w:t>
      </w:r>
      <w:r>
        <w:rPr>
          <w:spacing w:val="-1"/>
        </w:rPr>
        <w:t xml:space="preserve"> </w:t>
      </w:r>
      <w:r>
        <w:t>related to</w:t>
      </w:r>
      <w:r>
        <w:rPr>
          <w:spacing w:val="-6"/>
        </w:rPr>
        <w:t xml:space="preserve"> </w:t>
      </w:r>
      <w:r>
        <w:t xml:space="preserve">the </w:t>
      </w:r>
      <w:r>
        <w:rPr>
          <w:spacing w:val="-2"/>
        </w:rPr>
        <w:t>topic.</w:t>
      </w:r>
    </w:p>
    <w:p w14:paraId="7CCE6674" w14:textId="77777777" w:rsidR="00942630" w:rsidRDefault="000E46CB">
      <w:pPr>
        <w:pStyle w:val="ListParagraph"/>
        <w:numPr>
          <w:ilvl w:val="0"/>
          <w:numId w:val="176"/>
        </w:numPr>
        <w:tabs>
          <w:tab w:val="left" w:pos="1360"/>
        </w:tabs>
        <w:spacing w:before="1"/>
      </w:pPr>
      <w:r>
        <w:t>Use</w:t>
      </w:r>
      <w:r>
        <w:rPr>
          <w:spacing w:val="-7"/>
        </w:rPr>
        <w:t xml:space="preserve"> </w:t>
      </w:r>
      <w:r>
        <w:t>appropriate</w:t>
      </w:r>
      <w:r>
        <w:rPr>
          <w:spacing w:val="-4"/>
        </w:rPr>
        <w:t xml:space="preserve"> </w:t>
      </w:r>
      <w:r>
        <w:t>transitions</w:t>
      </w:r>
      <w:r>
        <w:rPr>
          <w:spacing w:val="-4"/>
        </w:rPr>
        <w:t xml:space="preserve"> </w:t>
      </w:r>
      <w:r>
        <w:t>and</w:t>
      </w:r>
      <w:r>
        <w:rPr>
          <w:spacing w:val="-7"/>
        </w:rPr>
        <w:t xml:space="preserve"> </w:t>
      </w:r>
      <w:r>
        <w:t>key</w:t>
      </w:r>
      <w:r>
        <w:rPr>
          <w:spacing w:val="-8"/>
        </w:rPr>
        <w:t xml:space="preserve"> </w:t>
      </w:r>
      <w:r>
        <w:t>vocabulary</w:t>
      </w:r>
      <w:r>
        <w:rPr>
          <w:spacing w:val="-3"/>
        </w:rPr>
        <w:t xml:space="preserve"> </w:t>
      </w:r>
      <w:r>
        <w:t>to</w:t>
      </w:r>
      <w:r>
        <w:rPr>
          <w:spacing w:val="-10"/>
        </w:rPr>
        <w:t xml:space="preserve"> </w:t>
      </w:r>
      <w:r>
        <w:t>clarify</w:t>
      </w:r>
      <w:r>
        <w:rPr>
          <w:spacing w:val="-3"/>
        </w:rPr>
        <w:t xml:space="preserve"> </w:t>
      </w:r>
      <w:r>
        <w:t>relationships</w:t>
      </w:r>
      <w:r>
        <w:rPr>
          <w:spacing w:val="-4"/>
        </w:rPr>
        <w:t xml:space="preserve"> </w:t>
      </w:r>
      <w:r>
        <w:t>among</w:t>
      </w:r>
      <w:r>
        <w:rPr>
          <w:spacing w:val="-9"/>
        </w:rPr>
        <w:t xml:space="preserve"> </w:t>
      </w:r>
      <w:r>
        <w:t>ideas</w:t>
      </w:r>
      <w:r>
        <w:rPr>
          <w:spacing w:val="-9"/>
        </w:rPr>
        <w:t xml:space="preserve"> </w:t>
      </w:r>
      <w:r>
        <w:t>and</w:t>
      </w:r>
      <w:r>
        <w:rPr>
          <w:spacing w:val="-6"/>
        </w:rPr>
        <w:t xml:space="preserve"> </w:t>
      </w:r>
      <w:r>
        <w:rPr>
          <w:spacing w:val="-2"/>
        </w:rPr>
        <w:t>concepts.</w:t>
      </w:r>
    </w:p>
    <w:p w14:paraId="153D7B10" w14:textId="77777777" w:rsidR="00942630" w:rsidRDefault="000E46CB">
      <w:pPr>
        <w:pStyle w:val="ListParagraph"/>
        <w:numPr>
          <w:ilvl w:val="0"/>
          <w:numId w:val="176"/>
        </w:numPr>
        <w:tabs>
          <w:tab w:val="left" w:pos="1361"/>
        </w:tabs>
        <w:spacing w:before="23"/>
        <w:ind w:left="1360" w:hanging="362"/>
      </w:pPr>
      <w:r>
        <w:t>Provide</w:t>
      </w:r>
      <w:r>
        <w:rPr>
          <w:spacing w:val="-10"/>
        </w:rPr>
        <w:t xml:space="preserve"> </w:t>
      </w:r>
      <w:r>
        <w:t>a</w:t>
      </w:r>
      <w:r>
        <w:rPr>
          <w:spacing w:val="-7"/>
        </w:rPr>
        <w:t xml:space="preserve"> </w:t>
      </w:r>
      <w:r>
        <w:t>concluding</w:t>
      </w:r>
      <w:r>
        <w:rPr>
          <w:spacing w:val="-8"/>
        </w:rPr>
        <w:t xml:space="preserve"> </w:t>
      </w:r>
      <w:r>
        <w:t>statement</w:t>
      </w:r>
      <w:r>
        <w:rPr>
          <w:spacing w:val="-3"/>
        </w:rPr>
        <w:t xml:space="preserve"> </w:t>
      </w:r>
      <w:r>
        <w:t>or</w:t>
      </w:r>
      <w:r>
        <w:rPr>
          <w:spacing w:val="-3"/>
        </w:rPr>
        <w:t xml:space="preserve"> </w:t>
      </w:r>
      <w:r>
        <w:t>section</w:t>
      </w:r>
      <w:r>
        <w:rPr>
          <w:spacing w:val="-9"/>
        </w:rPr>
        <w:t xml:space="preserve"> </w:t>
      </w:r>
      <w:r>
        <w:t>that</w:t>
      </w:r>
      <w:r>
        <w:rPr>
          <w:spacing w:val="-3"/>
        </w:rPr>
        <w:t xml:space="preserve"> </w:t>
      </w:r>
      <w:r>
        <w:t>follows</w:t>
      </w:r>
      <w:r>
        <w:rPr>
          <w:spacing w:val="-3"/>
        </w:rPr>
        <w:t xml:space="preserve"> </w:t>
      </w:r>
      <w:r>
        <w:t>from</w:t>
      </w:r>
      <w:r>
        <w:rPr>
          <w:spacing w:val="-4"/>
        </w:rPr>
        <w:t xml:space="preserve"> </w:t>
      </w:r>
      <w:r>
        <w:t>the</w:t>
      </w:r>
      <w:r>
        <w:rPr>
          <w:spacing w:val="-4"/>
        </w:rPr>
        <w:t xml:space="preserve"> </w:t>
      </w:r>
      <w:r>
        <w:t>information</w:t>
      </w:r>
      <w:r>
        <w:rPr>
          <w:spacing w:val="-4"/>
        </w:rPr>
        <w:t xml:space="preserve"> </w:t>
      </w:r>
      <w:r>
        <w:t>or</w:t>
      </w:r>
      <w:r>
        <w:rPr>
          <w:spacing w:val="-3"/>
        </w:rPr>
        <w:t xml:space="preserve"> </w:t>
      </w:r>
      <w:r>
        <w:rPr>
          <w:spacing w:val="-2"/>
        </w:rPr>
        <w:t>explanation(s).</w:t>
      </w:r>
    </w:p>
    <w:p w14:paraId="72A6BF4B" w14:textId="77777777" w:rsidR="00942630" w:rsidRDefault="00942630">
      <w:pPr>
        <w:pStyle w:val="BodyText"/>
        <w:spacing w:before="5"/>
        <w:rPr>
          <w:sz w:val="25"/>
        </w:rPr>
      </w:pPr>
    </w:p>
    <w:p w14:paraId="0205A014" w14:textId="77777777" w:rsidR="00942630" w:rsidRDefault="000E46CB">
      <w:pPr>
        <w:pStyle w:val="BodyText"/>
        <w:spacing w:line="261" w:lineRule="auto"/>
        <w:ind w:left="639" w:right="1033"/>
      </w:pPr>
      <w:r>
        <w:rPr>
          <w:b/>
        </w:rPr>
        <w:t>LA.7.W.6</w:t>
      </w:r>
      <w:r>
        <w:rPr>
          <w:b/>
          <w:spacing w:val="-2"/>
        </w:rPr>
        <w:t xml:space="preserve"> </w:t>
      </w:r>
      <w:r>
        <w:t>Gather</w:t>
      </w:r>
      <w:r>
        <w:rPr>
          <w:spacing w:val="-1"/>
        </w:rPr>
        <w:t xml:space="preserve"> </w:t>
      </w:r>
      <w:r>
        <w:t>and</w:t>
      </w:r>
      <w:r>
        <w:rPr>
          <w:spacing w:val="-4"/>
        </w:rPr>
        <w:t xml:space="preserve"> </w:t>
      </w:r>
      <w:r>
        <w:t>use</w:t>
      </w:r>
      <w:r>
        <w:rPr>
          <w:spacing w:val="-6"/>
        </w:rPr>
        <w:t xml:space="preserve"> </w:t>
      </w:r>
      <w:r>
        <w:t>credible</w:t>
      </w:r>
      <w:r>
        <w:rPr>
          <w:spacing w:val="-1"/>
        </w:rPr>
        <w:t xml:space="preserve"> </w:t>
      </w:r>
      <w:r>
        <w:t>evidence</w:t>
      </w:r>
      <w:r>
        <w:rPr>
          <w:spacing w:val="-1"/>
        </w:rPr>
        <w:t xml:space="preserve"> </w:t>
      </w:r>
      <w:r>
        <w:t>from</w:t>
      </w:r>
      <w:r>
        <w:rPr>
          <w:spacing w:val="-3"/>
        </w:rPr>
        <w:t xml:space="preserve"> </w:t>
      </w:r>
      <w:r>
        <w:t>multiple</w:t>
      </w:r>
      <w:r>
        <w:rPr>
          <w:spacing w:val="-1"/>
        </w:rPr>
        <w:t xml:space="preserve"> </w:t>
      </w:r>
      <w:r>
        <w:t>trustworthy</w:t>
      </w:r>
      <w:r>
        <w:rPr>
          <w:spacing w:val="-5"/>
        </w:rPr>
        <w:t xml:space="preserve"> </w:t>
      </w:r>
      <w:r>
        <w:t>sources</w:t>
      </w:r>
      <w:r>
        <w:rPr>
          <w:spacing w:val="-1"/>
        </w:rPr>
        <w:t xml:space="preserve"> </w:t>
      </w:r>
      <w:r>
        <w:t>and assess</w:t>
      </w:r>
      <w:r>
        <w:rPr>
          <w:spacing w:val="-1"/>
        </w:rPr>
        <w:t xml:space="preserve"> </w:t>
      </w:r>
      <w:r>
        <w:t>its</w:t>
      </w:r>
      <w:r>
        <w:rPr>
          <w:spacing w:val="-1"/>
        </w:rPr>
        <w:t xml:space="preserve"> </w:t>
      </w:r>
      <w:r>
        <w:t>relevance</w:t>
      </w:r>
      <w:r>
        <w:rPr>
          <w:spacing w:val="-1"/>
        </w:rPr>
        <w:t xml:space="preserve"> </w:t>
      </w:r>
      <w:r>
        <w:t>in</w:t>
      </w:r>
      <w:r>
        <w:rPr>
          <w:spacing w:val="-7"/>
        </w:rPr>
        <w:t xml:space="preserve"> </w:t>
      </w:r>
      <w:r>
        <w:t>answering</w:t>
      </w:r>
      <w:r>
        <w:rPr>
          <w:spacing w:val="-7"/>
        </w:rPr>
        <w:t xml:space="preserve"> </w:t>
      </w:r>
      <w:r>
        <w:t>the research question.</w:t>
      </w:r>
    </w:p>
    <w:p w14:paraId="2CDACE3F" w14:textId="77777777" w:rsidR="00942630" w:rsidRDefault="000E46CB">
      <w:pPr>
        <w:pStyle w:val="ListParagraph"/>
        <w:numPr>
          <w:ilvl w:val="0"/>
          <w:numId w:val="175"/>
        </w:numPr>
        <w:tabs>
          <w:tab w:val="left" w:pos="1361"/>
        </w:tabs>
        <w:spacing w:line="262" w:lineRule="exact"/>
        <w:ind w:hanging="362"/>
      </w:pPr>
      <w:r>
        <w:t>Integrate</w:t>
      </w:r>
      <w:r>
        <w:rPr>
          <w:spacing w:val="-11"/>
        </w:rPr>
        <w:t xml:space="preserve"> </w:t>
      </w:r>
      <w:r>
        <w:t>evidence</w:t>
      </w:r>
      <w:r>
        <w:rPr>
          <w:spacing w:val="-4"/>
        </w:rPr>
        <w:t xml:space="preserve"> </w:t>
      </w:r>
      <w:r>
        <w:t>into</w:t>
      </w:r>
      <w:r>
        <w:rPr>
          <w:spacing w:val="-10"/>
        </w:rPr>
        <w:t xml:space="preserve"> </w:t>
      </w:r>
      <w:r>
        <w:t>writing</w:t>
      </w:r>
      <w:r>
        <w:rPr>
          <w:spacing w:val="-5"/>
        </w:rPr>
        <w:t xml:space="preserve"> </w:t>
      </w:r>
      <w:r>
        <w:t>by</w:t>
      </w:r>
      <w:r>
        <w:rPr>
          <w:spacing w:val="-7"/>
        </w:rPr>
        <w:t xml:space="preserve"> </w:t>
      </w:r>
      <w:r>
        <w:t>quoting</w:t>
      </w:r>
      <w:r>
        <w:rPr>
          <w:spacing w:val="-5"/>
        </w:rPr>
        <w:t xml:space="preserve"> </w:t>
      </w:r>
      <w:r>
        <w:t>or</w:t>
      </w:r>
      <w:r>
        <w:rPr>
          <w:spacing w:val="-9"/>
        </w:rPr>
        <w:t xml:space="preserve"> </w:t>
      </w:r>
      <w:r>
        <w:t>paraphrasing</w:t>
      </w:r>
      <w:r>
        <w:rPr>
          <w:spacing w:val="-5"/>
        </w:rPr>
        <w:t xml:space="preserve"> </w:t>
      </w:r>
      <w:r>
        <w:t>data</w:t>
      </w:r>
      <w:r>
        <w:rPr>
          <w:spacing w:val="-7"/>
        </w:rPr>
        <w:t xml:space="preserve"> </w:t>
      </w:r>
      <w:r>
        <w:t>and</w:t>
      </w:r>
      <w:r>
        <w:rPr>
          <w:spacing w:val="-3"/>
        </w:rPr>
        <w:t xml:space="preserve"> </w:t>
      </w:r>
      <w:r>
        <w:t>conclusions</w:t>
      </w:r>
      <w:r>
        <w:rPr>
          <w:spacing w:val="-4"/>
        </w:rPr>
        <w:t xml:space="preserve"> </w:t>
      </w:r>
      <w:r>
        <w:t>while</w:t>
      </w:r>
      <w:r>
        <w:rPr>
          <w:spacing w:val="-9"/>
        </w:rPr>
        <w:t xml:space="preserve"> </w:t>
      </w:r>
      <w:r>
        <w:t>avoiding</w:t>
      </w:r>
      <w:r>
        <w:rPr>
          <w:spacing w:val="-4"/>
        </w:rPr>
        <w:t xml:space="preserve"> </w:t>
      </w:r>
      <w:r>
        <w:rPr>
          <w:spacing w:val="-2"/>
        </w:rPr>
        <w:t>plagiarism.</w:t>
      </w:r>
    </w:p>
    <w:p w14:paraId="61271C75" w14:textId="77777777" w:rsidR="00942630" w:rsidRDefault="000E46CB">
      <w:pPr>
        <w:pStyle w:val="ListParagraph"/>
        <w:numPr>
          <w:ilvl w:val="0"/>
          <w:numId w:val="175"/>
        </w:numPr>
        <w:tabs>
          <w:tab w:val="left" w:pos="1361"/>
        </w:tabs>
        <w:spacing w:before="23" w:line="256" w:lineRule="auto"/>
        <w:ind w:right="1068"/>
      </w:pPr>
      <w:r>
        <w:t>Locate</w:t>
      </w:r>
      <w:r>
        <w:rPr>
          <w:spacing w:val="-1"/>
        </w:rPr>
        <w:t xml:space="preserve"> </w:t>
      </w:r>
      <w:r>
        <w:t>and</w:t>
      </w:r>
      <w:r>
        <w:rPr>
          <w:spacing w:val="-4"/>
        </w:rPr>
        <w:t xml:space="preserve"> </w:t>
      </w:r>
      <w:r>
        <w:t>evaluate</w:t>
      </w:r>
      <w:r>
        <w:rPr>
          <w:spacing w:val="-6"/>
        </w:rPr>
        <w:t xml:space="preserve"> </w:t>
      </w:r>
      <w:r>
        <w:t>the</w:t>
      </w:r>
      <w:r>
        <w:rPr>
          <w:spacing w:val="-6"/>
        </w:rPr>
        <w:t xml:space="preserve"> </w:t>
      </w:r>
      <w:r>
        <w:t>credibility of</w:t>
      </w:r>
      <w:r>
        <w:rPr>
          <w:spacing w:val="-8"/>
        </w:rPr>
        <w:t xml:space="preserve"> </w:t>
      </w:r>
      <w:r>
        <w:t>evidence</w:t>
      </w:r>
      <w:r>
        <w:rPr>
          <w:spacing w:val="-1"/>
        </w:rPr>
        <w:t xml:space="preserve"> </w:t>
      </w:r>
      <w:r>
        <w:t>(e.g.,</w:t>
      </w:r>
      <w:r>
        <w:rPr>
          <w:spacing w:val="-1"/>
        </w:rPr>
        <w:t xml:space="preserve"> </w:t>
      </w:r>
      <w:r>
        <w:t>motivation</w:t>
      </w:r>
      <w:r>
        <w:rPr>
          <w:spacing w:val="-2"/>
        </w:rPr>
        <w:t xml:space="preserve"> </w:t>
      </w:r>
      <w:r>
        <w:t>and/or</w:t>
      </w:r>
      <w:r>
        <w:rPr>
          <w:spacing w:val="-6"/>
        </w:rPr>
        <w:t xml:space="preserve"> </w:t>
      </w:r>
      <w:r>
        <w:t>potential</w:t>
      </w:r>
      <w:r>
        <w:rPr>
          <w:spacing w:val="-3"/>
        </w:rPr>
        <w:t xml:space="preserve"> </w:t>
      </w:r>
      <w:r>
        <w:t>bias</w:t>
      </w:r>
      <w:r>
        <w:rPr>
          <w:spacing w:val="-1"/>
        </w:rPr>
        <w:t xml:space="preserve"> </w:t>
      </w:r>
      <w:r>
        <w:t>of</w:t>
      </w:r>
      <w:r>
        <w:rPr>
          <w:spacing w:val="-4"/>
        </w:rPr>
        <w:t xml:space="preserve"> </w:t>
      </w:r>
      <w:r>
        <w:t>an</w:t>
      </w:r>
      <w:r>
        <w:rPr>
          <w:spacing w:val="-2"/>
        </w:rPr>
        <w:t xml:space="preserve"> </w:t>
      </w:r>
      <w:r>
        <w:t>information</w:t>
      </w:r>
      <w:r>
        <w:rPr>
          <w:spacing w:val="-2"/>
        </w:rPr>
        <w:t xml:space="preserve"> </w:t>
      </w:r>
      <w:r>
        <w:t>product) from print and digital sources to generate and answer questions and create new understandings.</w:t>
      </w:r>
    </w:p>
    <w:p w14:paraId="347B8F9E" w14:textId="77777777" w:rsidR="00942630" w:rsidRDefault="000E46CB">
      <w:pPr>
        <w:pStyle w:val="ListParagraph"/>
        <w:numPr>
          <w:ilvl w:val="0"/>
          <w:numId w:val="175"/>
        </w:numPr>
        <w:tabs>
          <w:tab w:val="left" w:pos="1361"/>
        </w:tabs>
        <w:spacing w:before="3"/>
      </w:pPr>
      <w:r>
        <w:t>Select</w:t>
      </w:r>
      <w:r>
        <w:rPr>
          <w:spacing w:val="-10"/>
        </w:rPr>
        <w:t xml:space="preserve"> </w:t>
      </w:r>
      <w:r>
        <w:t>and</w:t>
      </w:r>
      <w:r>
        <w:rPr>
          <w:spacing w:val="-4"/>
        </w:rPr>
        <w:t xml:space="preserve"> </w:t>
      </w:r>
      <w:r>
        <w:t>use</w:t>
      </w:r>
      <w:r>
        <w:rPr>
          <w:spacing w:val="-4"/>
        </w:rPr>
        <w:t xml:space="preserve"> </w:t>
      </w:r>
      <w:r>
        <w:t>appropriate</w:t>
      </w:r>
      <w:r>
        <w:rPr>
          <w:spacing w:val="-4"/>
        </w:rPr>
        <w:t xml:space="preserve"> </w:t>
      </w:r>
      <w:r>
        <w:t>note-taking</w:t>
      </w:r>
      <w:r>
        <w:rPr>
          <w:spacing w:val="-5"/>
        </w:rPr>
        <w:t xml:space="preserve"> </w:t>
      </w:r>
      <w:r>
        <w:t>formats</w:t>
      </w:r>
      <w:r>
        <w:rPr>
          <w:spacing w:val="-4"/>
        </w:rPr>
        <w:t xml:space="preserve"> </w:t>
      </w:r>
      <w:r>
        <w:t>to</w:t>
      </w:r>
      <w:r>
        <w:rPr>
          <w:spacing w:val="-10"/>
        </w:rPr>
        <w:t xml:space="preserve"> </w:t>
      </w:r>
      <w:r>
        <w:t>collect</w:t>
      </w:r>
      <w:r>
        <w:rPr>
          <w:spacing w:val="-3"/>
        </w:rPr>
        <w:t xml:space="preserve"> </w:t>
      </w:r>
      <w:r>
        <w:t>and</w:t>
      </w:r>
      <w:r>
        <w:rPr>
          <w:spacing w:val="-7"/>
        </w:rPr>
        <w:t xml:space="preserve"> </w:t>
      </w:r>
      <w:r>
        <w:t>organize</w:t>
      </w:r>
      <w:r>
        <w:rPr>
          <w:spacing w:val="-8"/>
        </w:rPr>
        <w:t xml:space="preserve"> </w:t>
      </w:r>
      <w:r>
        <w:rPr>
          <w:spacing w:val="-2"/>
        </w:rPr>
        <w:t>information.</w:t>
      </w:r>
    </w:p>
    <w:p w14:paraId="03417572" w14:textId="77777777" w:rsidR="00942630" w:rsidRDefault="000E46CB">
      <w:pPr>
        <w:pStyle w:val="ListParagraph"/>
        <w:numPr>
          <w:ilvl w:val="0"/>
          <w:numId w:val="175"/>
        </w:numPr>
        <w:tabs>
          <w:tab w:val="left" w:pos="1361"/>
        </w:tabs>
        <w:spacing w:before="23" w:line="256" w:lineRule="auto"/>
        <w:ind w:right="1189"/>
      </w:pPr>
      <w:r>
        <w:t>Demonstrate</w:t>
      </w:r>
      <w:r>
        <w:rPr>
          <w:spacing w:val="-6"/>
        </w:rPr>
        <w:t xml:space="preserve"> </w:t>
      </w:r>
      <w:r>
        <w:t>academic</w:t>
      </w:r>
      <w:r>
        <w:rPr>
          <w:spacing w:val="-1"/>
        </w:rPr>
        <w:t xml:space="preserve"> </w:t>
      </w:r>
      <w:r>
        <w:t>integrity by avoiding</w:t>
      </w:r>
      <w:r>
        <w:rPr>
          <w:spacing w:val="-7"/>
        </w:rPr>
        <w:t xml:space="preserve"> </w:t>
      </w:r>
      <w:r>
        <w:t>overreliance</w:t>
      </w:r>
      <w:r>
        <w:rPr>
          <w:spacing w:val="-6"/>
        </w:rPr>
        <w:t xml:space="preserve"> </w:t>
      </w:r>
      <w:r>
        <w:t>on</w:t>
      </w:r>
      <w:r>
        <w:rPr>
          <w:spacing w:val="-2"/>
        </w:rPr>
        <w:t xml:space="preserve"> </w:t>
      </w:r>
      <w:r>
        <w:t>any</w:t>
      </w:r>
      <w:r>
        <w:rPr>
          <w:spacing w:val="-5"/>
        </w:rPr>
        <w:t xml:space="preserve"> </w:t>
      </w:r>
      <w:r>
        <w:t>one</w:t>
      </w:r>
      <w:r>
        <w:rPr>
          <w:spacing w:val="-1"/>
        </w:rPr>
        <w:t xml:space="preserve"> </w:t>
      </w:r>
      <w:r>
        <w:t>source</w:t>
      </w:r>
      <w:r>
        <w:rPr>
          <w:spacing w:val="-6"/>
        </w:rPr>
        <w:t xml:space="preserve"> </w:t>
      </w:r>
      <w:r>
        <w:t>and</w:t>
      </w:r>
      <w:r>
        <w:rPr>
          <w:spacing w:val="-4"/>
        </w:rPr>
        <w:t xml:space="preserve"> </w:t>
      </w:r>
      <w:r>
        <w:t>citing</w:t>
      </w:r>
      <w:r>
        <w:rPr>
          <w:spacing w:val="-7"/>
        </w:rPr>
        <w:t xml:space="preserve"> </w:t>
      </w:r>
      <w:r>
        <w:t>sources</w:t>
      </w:r>
      <w:r>
        <w:rPr>
          <w:spacing w:val="-1"/>
        </w:rPr>
        <w:t xml:space="preserve"> </w:t>
      </w:r>
      <w:r>
        <w:t>within</w:t>
      </w:r>
      <w:r>
        <w:rPr>
          <w:spacing w:val="-2"/>
        </w:rPr>
        <w:t xml:space="preserve"> </w:t>
      </w:r>
      <w:r>
        <w:t>text (e.g., parenthetical and numerical); provide a list of sources using a standard format.</w:t>
      </w:r>
    </w:p>
    <w:p w14:paraId="0143501D" w14:textId="77777777" w:rsidR="00942630" w:rsidRDefault="000E46CB">
      <w:pPr>
        <w:pStyle w:val="ListParagraph"/>
        <w:numPr>
          <w:ilvl w:val="0"/>
          <w:numId w:val="175"/>
        </w:numPr>
        <w:tabs>
          <w:tab w:val="left" w:pos="1361"/>
        </w:tabs>
        <w:spacing w:before="4" w:line="259" w:lineRule="auto"/>
        <w:ind w:right="2093" w:hanging="360"/>
      </w:pPr>
      <w:r>
        <w:t>Practice</w:t>
      </w:r>
      <w:r>
        <w:rPr>
          <w:spacing w:val="-7"/>
        </w:rPr>
        <w:t xml:space="preserve"> </w:t>
      </w:r>
      <w:r>
        <w:t>safe</w:t>
      </w:r>
      <w:r>
        <w:rPr>
          <w:spacing w:val="-2"/>
        </w:rPr>
        <w:t xml:space="preserve"> </w:t>
      </w:r>
      <w:r>
        <w:t>and</w:t>
      </w:r>
      <w:r>
        <w:rPr>
          <w:spacing w:val="-1"/>
        </w:rPr>
        <w:t xml:space="preserve"> </w:t>
      </w:r>
      <w:r>
        <w:t>ethical</w:t>
      </w:r>
      <w:r>
        <w:rPr>
          <w:spacing w:val="-4"/>
        </w:rPr>
        <w:t xml:space="preserve"> </w:t>
      </w:r>
      <w:r>
        <w:t>behaviors</w:t>
      </w:r>
      <w:r>
        <w:rPr>
          <w:spacing w:val="-7"/>
        </w:rPr>
        <w:t xml:space="preserve"> </w:t>
      </w:r>
      <w:r>
        <w:t>when</w:t>
      </w:r>
      <w:r>
        <w:rPr>
          <w:spacing w:val="-8"/>
        </w:rPr>
        <w:t xml:space="preserve"> </w:t>
      </w:r>
      <w:r>
        <w:t>communicating</w:t>
      </w:r>
      <w:r>
        <w:rPr>
          <w:spacing w:val="-3"/>
        </w:rPr>
        <w:t xml:space="preserve"> </w:t>
      </w:r>
      <w:r>
        <w:t>and</w:t>
      </w:r>
      <w:r>
        <w:rPr>
          <w:spacing w:val="-5"/>
        </w:rPr>
        <w:t xml:space="preserve"> </w:t>
      </w:r>
      <w:r>
        <w:t>interacting</w:t>
      </w:r>
      <w:r>
        <w:rPr>
          <w:spacing w:val="-3"/>
        </w:rPr>
        <w:t xml:space="preserve"> </w:t>
      </w:r>
      <w:r>
        <w:t>with</w:t>
      </w:r>
      <w:r>
        <w:rPr>
          <w:spacing w:val="-3"/>
        </w:rPr>
        <w:t xml:space="preserve"> </w:t>
      </w:r>
      <w:r>
        <w:t>others</w:t>
      </w:r>
      <w:r>
        <w:rPr>
          <w:spacing w:val="-7"/>
        </w:rPr>
        <w:t xml:space="preserve"> </w:t>
      </w:r>
      <w:r>
        <w:t>digitally</w:t>
      </w:r>
      <w:r>
        <w:rPr>
          <w:spacing w:val="-1"/>
        </w:rPr>
        <w:t xml:space="preserve"> </w:t>
      </w:r>
      <w:r>
        <w:t>(e.g.,</w:t>
      </w:r>
      <w:r>
        <w:rPr>
          <w:spacing w:val="-2"/>
        </w:rPr>
        <w:t xml:space="preserve"> </w:t>
      </w:r>
      <w:r>
        <w:t xml:space="preserve">safe information to share, utilize appropriate sites and materials, appropriate language use, respect diverse </w:t>
      </w:r>
      <w:r>
        <w:rPr>
          <w:spacing w:val="-2"/>
        </w:rPr>
        <w:t>perspectives).</w:t>
      </w:r>
    </w:p>
    <w:p w14:paraId="0E6516C6" w14:textId="77777777" w:rsidR="00942630" w:rsidRDefault="00942630">
      <w:pPr>
        <w:pStyle w:val="BodyText"/>
        <w:rPr>
          <w:sz w:val="20"/>
        </w:rPr>
      </w:pPr>
    </w:p>
    <w:p w14:paraId="572750CF" w14:textId="77777777" w:rsidR="00942630" w:rsidRDefault="00942630">
      <w:pPr>
        <w:pStyle w:val="BodyText"/>
        <w:spacing w:before="8"/>
        <w:rPr>
          <w:sz w:val="15"/>
        </w:rPr>
      </w:pPr>
    </w:p>
    <w:p w14:paraId="1A540CB2"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86</w:t>
      </w:r>
    </w:p>
    <w:p w14:paraId="2577B925" w14:textId="77777777" w:rsidR="00942630" w:rsidRDefault="00942630">
      <w:pPr>
        <w:jc w:val="center"/>
        <w:rPr>
          <w:sz w:val="20"/>
        </w:rPr>
        <w:sectPr w:rsidR="00942630">
          <w:pgSz w:w="15840" w:h="12240" w:orient="landscape"/>
          <w:pgMar w:top="1140" w:right="460" w:bottom="580" w:left="800" w:header="0" w:footer="394" w:gutter="0"/>
          <w:cols w:space="720"/>
        </w:sectPr>
      </w:pPr>
    </w:p>
    <w:p w14:paraId="7D0687EB" w14:textId="77777777" w:rsidR="00942630" w:rsidRDefault="00942630">
      <w:pPr>
        <w:pStyle w:val="BodyText"/>
        <w:spacing w:before="2"/>
        <w:rPr>
          <w:sz w:val="16"/>
        </w:rPr>
      </w:pPr>
    </w:p>
    <w:p w14:paraId="7E994D82" w14:textId="77777777" w:rsidR="00942630" w:rsidRDefault="000E46CB">
      <w:pPr>
        <w:spacing w:before="102"/>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5A3F8044"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51289D46"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7"/>
          <w:sz w:val="20"/>
        </w:rPr>
        <w:t xml:space="preserve"> </w:t>
      </w:r>
      <w:r>
        <w:rPr>
          <w:sz w:val="20"/>
        </w:rPr>
        <w:t>modes</w:t>
      </w:r>
      <w:r>
        <w:rPr>
          <w:spacing w:val="-14"/>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1E2667D7" w14:textId="77777777" w:rsidR="00942630" w:rsidRDefault="000E46CB">
      <w:pPr>
        <w:pStyle w:val="ListParagraph"/>
        <w:numPr>
          <w:ilvl w:val="0"/>
          <w:numId w:val="269"/>
        </w:numPr>
        <w:tabs>
          <w:tab w:val="left" w:pos="1359"/>
          <w:tab w:val="left" w:pos="1360"/>
        </w:tabs>
        <w:spacing w:before="18"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426A5BAD"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054BDB03" w14:textId="77777777" w:rsidR="00942630" w:rsidRDefault="000E46CB">
      <w:pPr>
        <w:pStyle w:val="ListParagraph"/>
        <w:numPr>
          <w:ilvl w:val="0"/>
          <w:numId w:val="269"/>
        </w:numPr>
        <w:tabs>
          <w:tab w:val="left" w:pos="1359"/>
          <w:tab w:val="left" w:pos="1360"/>
        </w:tabs>
        <w:spacing w:line="261"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4A1DA96D" w14:textId="77777777" w:rsidR="00942630" w:rsidRDefault="00942630">
      <w:pPr>
        <w:pStyle w:val="BodyText"/>
        <w:rPr>
          <w:sz w:val="20"/>
        </w:rPr>
      </w:pPr>
    </w:p>
    <w:p w14:paraId="6EF9A24C" w14:textId="77777777" w:rsidR="00942630" w:rsidRDefault="00942630">
      <w:pPr>
        <w:pStyle w:val="BodyText"/>
        <w:rPr>
          <w:sz w:val="20"/>
        </w:rPr>
      </w:pPr>
    </w:p>
    <w:p w14:paraId="79D4266E" w14:textId="77777777" w:rsidR="00942630" w:rsidRDefault="00942630">
      <w:pPr>
        <w:pStyle w:val="BodyText"/>
        <w:rPr>
          <w:sz w:val="20"/>
        </w:rPr>
      </w:pPr>
    </w:p>
    <w:p w14:paraId="5AD34EA8" w14:textId="77777777" w:rsidR="00942630" w:rsidRDefault="00942630">
      <w:pPr>
        <w:pStyle w:val="BodyText"/>
        <w:rPr>
          <w:sz w:val="20"/>
        </w:rPr>
      </w:pPr>
    </w:p>
    <w:p w14:paraId="777D773E" w14:textId="77777777" w:rsidR="00942630" w:rsidRDefault="00942630">
      <w:pPr>
        <w:pStyle w:val="BodyText"/>
        <w:rPr>
          <w:sz w:val="20"/>
        </w:rPr>
      </w:pPr>
    </w:p>
    <w:p w14:paraId="23547B2A" w14:textId="77777777" w:rsidR="00942630" w:rsidRDefault="00942630">
      <w:pPr>
        <w:pStyle w:val="BodyText"/>
        <w:rPr>
          <w:sz w:val="20"/>
        </w:rPr>
      </w:pPr>
    </w:p>
    <w:p w14:paraId="7B05B4A0" w14:textId="77777777" w:rsidR="00942630" w:rsidRDefault="00942630">
      <w:pPr>
        <w:pStyle w:val="BodyText"/>
        <w:rPr>
          <w:sz w:val="20"/>
        </w:rPr>
      </w:pPr>
    </w:p>
    <w:p w14:paraId="24EF4B13" w14:textId="77777777" w:rsidR="00942630" w:rsidRDefault="00942630">
      <w:pPr>
        <w:pStyle w:val="BodyText"/>
        <w:rPr>
          <w:sz w:val="20"/>
        </w:rPr>
      </w:pPr>
    </w:p>
    <w:p w14:paraId="0B1FCF94" w14:textId="77777777" w:rsidR="00942630" w:rsidRDefault="00942630">
      <w:pPr>
        <w:pStyle w:val="BodyText"/>
        <w:rPr>
          <w:sz w:val="20"/>
        </w:rPr>
      </w:pPr>
    </w:p>
    <w:p w14:paraId="5E6B12AB" w14:textId="77777777" w:rsidR="00942630" w:rsidRDefault="00942630">
      <w:pPr>
        <w:pStyle w:val="BodyText"/>
        <w:rPr>
          <w:sz w:val="20"/>
        </w:rPr>
      </w:pPr>
    </w:p>
    <w:p w14:paraId="4CB802E9" w14:textId="77777777" w:rsidR="00942630" w:rsidRDefault="00942630">
      <w:pPr>
        <w:pStyle w:val="BodyText"/>
        <w:rPr>
          <w:sz w:val="20"/>
        </w:rPr>
      </w:pPr>
    </w:p>
    <w:p w14:paraId="4A5487D9" w14:textId="77777777" w:rsidR="00942630" w:rsidRDefault="00942630">
      <w:pPr>
        <w:pStyle w:val="BodyText"/>
        <w:rPr>
          <w:sz w:val="20"/>
        </w:rPr>
      </w:pPr>
    </w:p>
    <w:p w14:paraId="27EC7C8E" w14:textId="77777777" w:rsidR="00942630" w:rsidRDefault="00942630">
      <w:pPr>
        <w:pStyle w:val="BodyText"/>
        <w:rPr>
          <w:sz w:val="20"/>
        </w:rPr>
      </w:pPr>
    </w:p>
    <w:p w14:paraId="36731C91" w14:textId="77777777" w:rsidR="00942630" w:rsidRDefault="00942630">
      <w:pPr>
        <w:pStyle w:val="BodyText"/>
        <w:rPr>
          <w:sz w:val="20"/>
        </w:rPr>
      </w:pPr>
    </w:p>
    <w:p w14:paraId="791BBD5D" w14:textId="77777777" w:rsidR="00942630" w:rsidRDefault="00942630">
      <w:pPr>
        <w:pStyle w:val="BodyText"/>
        <w:rPr>
          <w:sz w:val="20"/>
        </w:rPr>
      </w:pPr>
    </w:p>
    <w:p w14:paraId="383C9F0F" w14:textId="77777777" w:rsidR="00942630" w:rsidRDefault="00942630">
      <w:pPr>
        <w:pStyle w:val="BodyText"/>
        <w:rPr>
          <w:sz w:val="20"/>
        </w:rPr>
      </w:pPr>
    </w:p>
    <w:p w14:paraId="08AEC91C" w14:textId="77777777" w:rsidR="00942630" w:rsidRDefault="00942630">
      <w:pPr>
        <w:pStyle w:val="BodyText"/>
        <w:rPr>
          <w:sz w:val="20"/>
        </w:rPr>
      </w:pPr>
    </w:p>
    <w:p w14:paraId="3465F5AA" w14:textId="77777777" w:rsidR="00942630" w:rsidRDefault="00942630">
      <w:pPr>
        <w:pStyle w:val="BodyText"/>
        <w:rPr>
          <w:sz w:val="20"/>
        </w:rPr>
      </w:pPr>
    </w:p>
    <w:p w14:paraId="468E40F7" w14:textId="77777777" w:rsidR="00942630" w:rsidRDefault="00942630">
      <w:pPr>
        <w:pStyle w:val="BodyText"/>
        <w:rPr>
          <w:sz w:val="20"/>
        </w:rPr>
      </w:pPr>
    </w:p>
    <w:p w14:paraId="5A5F2523" w14:textId="77777777" w:rsidR="00942630" w:rsidRDefault="00942630">
      <w:pPr>
        <w:pStyle w:val="BodyText"/>
        <w:rPr>
          <w:sz w:val="20"/>
        </w:rPr>
      </w:pPr>
    </w:p>
    <w:p w14:paraId="0F208EA7" w14:textId="77777777" w:rsidR="00942630" w:rsidRDefault="00942630">
      <w:pPr>
        <w:pStyle w:val="BodyText"/>
        <w:rPr>
          <w:sz w:val="20"/>
        </w:rPr>
      </w:pPr>
    </w:p>
    <w:p w14:paraId="6F0D5576" w14:textId="77777777" w:rsidR="00942630" w:rsidRDefault="00942630">
      <w:pPr>
        <w:pStyle w:val="BodyText"/>
        <w:rPr>
          <w:sz w:val="20"/>
        </w:rPr>
      </w:pPr>
    </w:p>
    <w:p w14:paraId="6D9483EE" w14:textId="77777777" w:rsidR="00942630" w:rsidRDefault="00942630">
      <w:pPr>
        <w:pStyle w:val="BodyText"/>
        <w:spacing w:before="12"/>
        <w:rPr>
          <w:sz w:val="28"/>
        </w:rPr>
      </w:pPr>
    </w:p>
    <w:p w14:paraId="7596293C"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87</w:t>
      </w:r>
    </w:p>
    <w:p w14:paraId="1CB8D2AB" w14:textId="77777777" w:rsidR="00942630" w:rsidRDefault="00942630">
      <w:pPr>
        <w:jc w:val="center"/>
        <w:rPr>
          <w:sz w:val="20"/>
        </w:rPr>
        <w:sectPr w:rsidR="00942630">
          <w:pgSz w:w="15840" w:h="12240" w:orient="landscape"/>
          <w:pgMar w:top="1140" w:right="460" w:bottom="580" w:left="800" w:header="0" w:footer="394" w:gutter="0"/>
          <w:cols w:space="720"/>
        </w:sectPr>
      </w:pPr>
    </w:p>
    <w:p w14:paraId="7976A4F0" w14:textId="77777777" w:rsidR="00942630" w:rsidRDefault="00942630">
      <w:pPr>
        <w:pStyle w:val="BodyText"/>
        <w:spacing w:before="7"/>
        <w:rPr>
          <w:sz w:val="16"/>
        </w:rPr>
      </w:pPr>
    </w:p>
    <w:p w14:paraId="57A27B94"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0F6BC84A" w14:textId="77777777" w:rsidR="00942630" w:rsidRDefault="000E46CB">
      <w:pPr>
        <w:pStyle w:val="BodyText"/>
        <w:spacing w:before="293" w:line="261"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34EF8B76" w14:textId="77777777" w:rsidR="00942630" w:rsidRDefault="000E46CB">
      <w:pPr>
        <w:pStyle w:val="BodyText"/>
        <w:spacing w:line="262" w:lineRule="exact"/>
        <w:ind w:left="640"/>
      </w:pPr>
      <w:r>
        <w:rPr>
          <w:b/>
        </w:rPr>
        <w:t>LA.7.SL.1</w:t>
      </w:r>
      <w:r>
        <w:rPr>
          <w:b/>
          <w:spacing w:val="-7"/>
        </w:rPr>
        <w:t xml:space="preserve"> </w:t>
      </w:r>
      <w:r>
        <w:t>Prepare</w:t>
      </w:r>
      <w:r>
        <w:rPr>
          <w:spacing w:val="-4"/>
        </w:rPr>
        <w:t xml:space="preserve"> </w:t>
      </w:r>
      <w:r>
        <w:t>for</w:t>
      </w:r>
      <w:r>
        <w:rPr>
          <w:spacing w:val="-4"/>
        </w:rPr>
        <w:t xml:space="preserve"> </w:t>
      </w:r>
      <w:r>
        <w:t>and</w:t>
      </w:r>
      <w:r>
        <w:rPr>
          <w:spacing w:val="-7"/>
        </w:rPr>
        <w:t xml:space="preserve"> </w:t>
      </w:r>
      <w:r>
        <w:t>participate</w:t>
      </w:r>
      <w:r>
        <w:rPr>
          <w:spacing w:val="-4"/>
        </w:rPr>
        <w:t xml:space="preserve"> </w:t>
      </w:r>
      <w:r>
        <w:t>in</w:t>
      </w:r>
      <w:r>
        <w:rPr>
          <w:spacing w:val="-9"/>
        </w:rPr>
        <w:t xml:space="preserve"> </w:t>
      </w:r>
      <w:r>
        <w:t>structured</w:t>
      </w:r>
      <w:r>
        <w:rPr>
          <w:spacing w:val="-8"/>
        </w:rPr>
        <w:t xml:space="preserve"> </w:t>
      </w:r>
      <w:r>
        <w:t>discussions</w:t>
      </w:r>
      <w:r>
        <w:rPr>
          <w:spacing w:val="-4"/>
        </w:rPr>
        <w:t xml:space="preserve"> </w:t>
      </w:r>
      <w:r>
        <w:t>and</w:t>
      </w:r>
      <w:r>
        <w:rPr>
          <w:spacing w:val="-3"/>
        </w:rPr>
        <w:t xml:space="preserve"> </w:t>
      </w:r>
      <w:r>
        <w:t>collaborations</w:t>
      </w:r>
      <w:r>
        <w:rPr>
          <w:spacing w:val="-4"/>
        </w:rPr>
        <w:t xml:space="preserve"> </w:t>
      </w:r>
      <w:r>
        <w:t>about</w:t>
      </w:r>
      <w:r>
        <w:rPr>
          <w:spacing w:val="-7"/>
        </w:rPr>
        <w:t xml:space="preserve"> </w:t>
      </w:r>
      <w:r>
        <w:t>7th</w:t>
      </w:r>
      <w:r>
        <w:rPr>
          <w:spacing w:val="-9"/>
        </w:rPr>
        <w:t xml:space="preserve"> </w:t>
      </w:r>
      <w:r>
        <w:t>grade</w:t>
      </w:r>
      <w:r>
        <w:rPr>
          <w:spacing w:val="-9"/>
        </w:rPr>
        <w:t xml:space="preserve"> </w:t>
      </w:r>
      <w:r>
        <w:t>topics</w:t>
      </w:r>
      <w:r>
        <w:rPr>
          <w:spacing w:val="-4"/>
        </w:rPr>
        <w:t xml:space="preserve"> </w:t>
      </w:r>
      <w:r>
        <w:t>and</w:t>
      </w:r>
      <w:r>
        <w:rPr>
          <w:spacing w:val="-6"/>
        </w:rPr>
        <w:t xml:space="preserve"> </w:t>
      </w:r>
      <w:r>
        <w:rPr>
          <w:spacing w:val="-2"/>
        </w:rPr>
        <w:t>texts.</w:t>
      </w:r>
    </w:p>
    <w:p w14:paraId="64C5F9C5" w14:textId="77777777" w:rsidR="00942630" w:rsidRDefault="000E46CB">
      <w:pPr>
        <w:pStyle w:val="ListParagraph"/>
        <w:numPr>
          <w:ilvl w:val="0"/>
          <w:numId w:val="174"/>
        </w:numPr>
        <w:tabs>
          <w:tab w:val="left" w:pos="1361"/>
        </w:tabs>
        <w:spacing w:before="23"/>
      </w:pPr>
      <w:r>
        <w:t>Ask</w:t>
      </w:r>
      <w:r>
        <w:rPr>
          <w:spacing w:val="-6"/>
        </w:rPr>
        <w:t xml:space="preserve"> </w:t>
      </w:r>
      <w:r>
        <w:t>relevant</w:t>
      </w:r>
      <w:r>
        <w:rPr>
          <w:spacing w:val="-1"/>
        </w:rPr>
        <w:t xml:space="preserve"> </w:t>
      </w:r>
      <w:r>
        <w:t>questions</w:t>
      </w:r>
      <w:r>
        <w:rPr>
          <w:spacing w:val="-8"/>
        </w:rPr>
        <w:t xml:space="preserve"> </w:t>
      </w:r>
      <w:r>
        <w:t>to</w:t>
      </w:r>
      <w:r>
        <w:rPr>
          <w:spacing w:val="-3"/>
        </w:rPr>
        <w:t xml:space="preserve"> </w:t>
      </w:r>
      <w:r>
        <w:t>build</w:t>
      </w:r>
      <w:r>
        <w:rPr>
          <w:spacing w:val="-5"/>
        </w:rPr>
        <w:t xml:space="preserve"> </w:t>
      </w:r>
      <w:r>
        <w:t>on</w:t>
      </w:r>
      <w:r>
        <w:rPr>
          <w:spacing w:val="-4"/>
        </w:rPr>
        <w:t xml:space="preserve"> </w:t>
      </w:r>
      <w:r>
        <w:t>ideas,</w:t>
      </w:r>
      <w:r>
        <w:rPr>
          <w:spacing w:val="-7"/>
        </w:rPr>
        <w:t xml:space="preserve"> </w:t>
      </w:r>
      <w:r>
        <w:t>clarify</w:t>
      </w:r>
      <w:r>
        <w:rPr>
          <w:spacing w:val="-1"/>
        </w:rPr>
        <w:t xml:space="preserve"> </w:t>
      </w:r>
      <w:r>
        <w:t>own</w:t>
      </w:r>
      <w:r>
        <w:rPr>
          <w:spacing w:val="-4"/>
        </w:rPr>
        <w:t xml:space="preserve"> </w:t>
      </w:r>
      <w:r>
        <w:t>ideas,</w:t>
      </w:r>
      <w:r>
        <w:rPr>
          <w:spacing w:val="-2"/>
        </w:rPr>
        <w:t xml:space="preserve"> </w:t>
      </w:r>
      <w:r>
        <w:t>or</w:t>
      </w:r>
      <w:r>
        <w:rPr>
          <w:spacing w:val="-8"/>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1A0BD47C" w14:textId="77777777" w:rsidR="00942630" w:rsidRDefault="000E46CB">
      <w:pPr>
        <w:pStyle w:val="ListParagraph"/>
        <w:numPr>
          <w:ilvl w:val="0"/>
          <w:numId w:val="174"/>
        </w:numPr>
        <w:tabs>
          <w:tab w:val="left" w:pos="1361"/>
        </w:tabs>
        <w:spacing w:before="23"/>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52E34B53" w14:textId="77777777" w:rsidR="00942630" w:rsidRDefault="000E46CB">
      <w:pPr>
        <w:pStyle w:val="ListParagraph"/>
        <w:numPr>
          <w:ilvl w:val="0"/>
          <w:numId w:val="174"/>
        </w:numPr>
        <w:tabs>
          <w:tab w:val="left" w:pos="1361"/>
        </w:tabs>
        <w:spacing w:before="18" w:line="261" w:lineRule="auto"/>
        <w:ind w:right="1346" w:hanging="360"/>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1"/>
        </w:rPr>
        <w:t xml:space="preserve"> </w:t>
      </w:r>
      <w:r>
        <w:t>in</w:t>
      </w:r>
      <w:r>
        <w:rPr>
          <w:spacing w:val="-2"/>
        </w:rPr>
        <w:t xml:space="preserve"> </w:t>
      </w:r>
      <w:r>
        <w:t>an</w:t>
      </w:r>
      <w:r>
        <w:rPr>
          <w:spacing w:val="-2"/>
        </w:rPr>
        <w:t xml:space="preserve"> </w:t>
      </w:r>
      <w:r>
        <w:t>all-inclusive</w:t>
      </w:r>
      <w:r>
        <w:rPr>
          <w:spacing w:val="-1"/>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74CD846B" w14:textId="77777777" w:rsidR="00942630" w:rsidRDefault="000E46CB">
      <w:pPr>
        <w:pStyle w:val="ListParagraph"/>
        <w:numPr>
          <w:ilvl w:val="0"/>
          <w:numId w:val="174"/>
        </w:numPr>
        <w:tabs>
          <w:tab w:val="left" w:pos="1361"/>
        </w:tabs>
        <w:spacing w:line="256" w:lineRule="auto"/>
        <w:ind w:right="1491"/>
      </w:pPr>
      <w:r>
        <w:t>Demonstrate</w:t>
      </w:r>
      <w:r>
        <w:rPr>
          <w:spacing w:val="-6"/>
        </w:rPr>
        <w:t xml:space="preserve"> </w:t>
      </w:r>
      <w:r>
        <w:t>active</w:t>
      </w:r>
      <w:r>
        <w:rPr>
          <w:spacing w:val="-2"/>
        </w:rPr>
        <w:t xml:space="preserve"> </w:t>
      </w:r>
      <w:r>
        <w:t>and</w:t>
      </w:r>
      <w:r>
        <w:rPr>
          <w:spacing w:val="-1"/>
        </w:rPr>
        <w:t xml:space="preserve"> </w:t>
      </w:r>
      <w:r>
        <w:t>attentive</w:t>
      </w:r>
      <w:r>
        <w:rPr>
          <w:spacing w:val="-2"/>
        </w:rPr>
        <w:t xml:space="preserve"> </w:t>
      </w:r>
      <w:r>
        <w:t>listening</w:t>
      </w:r>
      <w:r>
        <w:rPr>
          <w:spacing w:val="-3"/>
        </w:rPr>
        <w:t xml:space="preserve"> </w:t>
      </w:r>
      <w:r>
        <w:t>skills</w:t>
      </w:r>
      <w:r>
        <w:rPr>
          <w:spacing w:val="-2"/>
        </w:rPr>
        <w:t xml:space="preserve"> </w:t>
      </w:r>
      <w:r>
        <w:t>(e.g.,</w:t>
      </w:r>
      <w:r>
        <w:rPr>
          <w:spacing w:val="-2"/>
        </w:rPr>
        <w:t xml:space="preserve"> </w:t>
      </w:r>
      <w:r>
        <w:t>eye</w:t>
      </w:r>
      <w:r>
        <w:rPr>
          <w:spacing w:val="-6"/>
        </w:rPr>
        <w:t xml:space="preserve"> </w:t>
      </w:r>
      <w:r>
        <w:t>contact,</w:t>
      </w:r>
      <w:r>
        <w:rPr>
          <w:spacing w:val="-2"/>
        </w:rPr>
        <w:t xml:space="preserve"> </w:t>
      </w:r>
      <w:r>
        <w:t>nonverbal</w:t>
      </w:r>
      <w:r>
        <w:rPr>
          <w:spacing w:val="-4"/>
        </w:rPr>
        <w:t xml:space="preserve"> </w:t>
      </w:r>
      <w:r>
        <w:t>cues,</w:t>
      </w:r>
      <w:r>
        <w:rPr>
          <w:spacing w:val="-6"/>
        </w:rPr>
        <w:t xml:space="preserve"> </w:t>
      </w:r>
      <w:r>
        <w:t>taking</w:t>
      </w:r>
      <w:r>
        <w:rPr>
          <w:spacing w:val="-3"/>
        </w:rPr>
        <w:t xml:space="preserve"> </w:t>
      </w:r>
      <w:r>
        <w:t>notes,</w:t>
      </w:r>
      <w:r>
        <w:rPr>
          <w:spacing w:val="-6"/>
        </w:rPr>
        <w:t xml:space="preserve"> </w:t>
      </w:r>
      <w:r>
        <w:t xml:space="preserve">summarizing, </w:t>
      </w:r>
      <w:r>
        <w:rPr>
          <w:spacing w:val="-2"/>
        </w:rPr>
        <w:t>questioning).</w:t>
      </w:r>
    </w:p>
    <w:p w14:paraId="0B5DF1D6" w14:textId="77777777" w:rsidR="00942630" w:rsidRDefault="000E46CB">
      <w:pPr>
        <w:pStyle w:val="ListParagraph"/>
        <w:numPr>
          <w:ilvl w:val="0"/>
          <w:numId w:val="174"/>
        </w:numPr>
        <w:tabs>
          <w:tab w:val="left" w:pos="1361"/>
        </w:tabs>
        <w:spacing w:before="1"/>
      </w:pPr>
      <w:r>
        <w:t>Complete</w:t>
      </w:r>
      <w:r>
        <w:rPr>
          <w:spacing w:val="-4"/>
        </w:rPr>
        <w:t xml:space="preserve"> </w:t>
      </w:r>
      <w:r>
        <w:t>a</w:t>
      </w:r>
      <w:r>
        <w:rPr>
          <w:spacing w:val="-7"/>
        </w:rPr>
        <w:t xml:space="preserve"> </w:t>
      </w:r>
      <w:r>
        <w:t>task</w:t>
      </w:r>
      <w:r>
        <w:rPr>
          <w:spacing w:val="-5"/>
        </w:rPr>
        <w:t xml:space="preserve"> </w:t>
      </w:r>
      <w:r>
        <w:t>following</w:t>
      </w:r>
      <w:r>
        <w:rPr>
          <w:spacing w:val="-5"/>
        </w:rPr>
        <w:t xml:space="preserve"> </w:t>
      </w:r>
      <w:r>
        <w:t>multi-step</w:t>
      </w:r>
      <w:r>
        <w:rPr>
          <w:spacing w:val="-6"/>
        </w:rPr>
        <w:t xml:space="preserve"> </w:t>
      </w:r>
      <w:r>
        <w:rPr>
          <w:spacing w:val="-2"/>
        </w:rPr>
        <w:t>directions.</w:t>
      </w:r>
    </w:p>
    <w:p w14:paraId="2E13670D" w14:textId="77777777" w:rsidR="00942630" w:rsidRDefault="00942630">
      <w:pPr>
        <w:pStyle w:val="BodyText"/>
        <w:rPr>
          <w:sz w:val="25"/>
        </w:rPr>
      </w:pPr>
    </w:p>
    <w:p w14:paraId="39651C10" w14:textId="77777777" w:rsidR="00942630" w:rsidRDefault="000E46CB">
      <w:pPr>
        <w:pStyle w:val="BodyText"/>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76F27072" w14:textId="77777777" w:rsidR="00942630" w:rsidRDefault="000E46CB">
      <w:pPr>
        <w:pStyle w:val="BodyText"/>
        <w:spacing w:before="8" w:line="256" w:lineRule="auto"/>
        <w:ind w:left="640" w:right="1033" w:hanging="1"/>
      </w:pPr>
      <w:r>
        <w:rPr>
          <w:b/>
        </w:rPr>
        <w:t>LA.7.SL.2</w:t>
      </w:r>
      <w:r>
        <w:rPr>
          <w:b/>
          <w:spacing w:val="-2"/>
        </w:rPr>
        <w:t xml:space="preserve"> </w:t>
      </w:r>
      <w:r>
        <w:t>Present claims</w:t>
      </w:r>
      <w:r>
        <w:rPr>
          <w:spacing w:val="-1"/>
        </w:rPr>
        <w:t xml:space="preserve"> </w:t>
      </w:r>
      <w:r>
        <w:t>and findings,</w:t>
      </w:r>
      <w:r>
        <w:rPr>
          <w:spacing w:val="-5"/>
        </w:rPr>
        <w:t xml:space="preserve"> </w:t>
      </w:r>
      <w:r>
        <w:t>emphasizing</w:t>
      </w:r>
      <w:r>
        <w:rPr>
          <w:spacing w:val="-2"/>
        </w:rPr>
        <w:t xml:space="preserve"> </w:t>
      </w:r>
      <w:r>
        <w:t>key ideas</w:t>
      </w:r>
      <w:r>
        <w:rPr>
          <w:spacing w:val="-6"/>
        </w:rPr>
        <w:t xml:space="preserve"> </w:t>
      </w:r>
      <w:r>
        <w:t>in</w:t>
      </w:r>
      <w:r>
        <w:rPr>
          <w:spacing w:val="-2"/>
        </w:rPr>
        <w:t xml:space="preserve"> </w:t>
      </w:r>
      <w:r>
        <w:t>a</w:t>
      </w:r>
      <w:r>
        <w:rPr>
          <w:spacing w:val="-4"/>
        </w:rPr>
        <w:t xml:space="preserve"> </w:t>
      </w:r>
      <w:r>
        <w:t>focused,</w:t>
      </w:r>
      <w:r>
        <w:rPr>
          <w:spacing w:val="-5"/>
        </w:rPr>
        <w:t xml:space="preserve"> </w:t>
      </w:r>
      <w:r>
        <w:t>coherent</w:t>
      </w:r>
      <w:r>
        <w:rPr>
          <w:spacing w:val="-5"/>
        </w:rPr>
        <w:t xml:space="preserve"> </w:t>
      </w:r>
      <w:r>
        <w:t>manner</w:t>
      </w:r>
      <w:r>
        <w:rPr>
          <w:spacing w:val="-6"/>
        </w:rPr>
        <w:t xml:space="preserve"> </w:t>
      </w:r>
      <w:r>
        <w:t>with</w:t>
      </w:r>
      <w:r>
        <w:rPr>
          <w:spacing w:val="-2"/>
        </w:rPr>
        <w:t xml:space="preserve"> </w:t>
      </w:r>
      <w:r>
        <w:t>relevant</w:t>
      </w:r>
      <w:r>
        <w:rPr>
          <w:spacing w:val="-5"/>
        </w:rPr>
        <w:t xml:space="preserve"> </w:t>
      </w:r>
      <w:r>
        <w:t>descriptions, facts, details, and examples to clarify themes or central ideas.</w:t>
      </w:r>
    </w:p>
    <w:p w14:paraId="4DD0AF10" w14:textId="77777777" w:rsidR="00942630" w:rsidRDefault="000E46CB">
      <w:pPr>
        <w:pStyle w:val="ListParagraph"/>
        <w:numPr>
          <w:ilvl w:val="0"/>
          <w:numId w:val="173"/>
        </w:numPr>
        <w:tabs>
          <w:tab w:val="left" w:pos="1361"/>
        </w:tabs>
        <w:spacing w:before="3" w:line="261" w:lineRule="auto"/>
        <w:ind w:right="1377"/>
      </w:pPr>
      <w:r>
        <w:t>Demonstrate</w:t>
      </w:r>
      <w:r>
        <w:rPr>
          <w:spacing w:val="-7"/>
        </w:rPr>
        <w:t xml:space="preserve"> </w:t>
      </w:r>
      <w:r>
        <w:t>and</w:t>
      </w:r>
      <w:r>
        <w:rPr>
          <w:spacing w:val="-1"/>
        </w:rPr>
        <w:t xml:space="preserve"> </w:t>
      </w:r>
      <w:r>
        <w:t>adjust</w:t>
      </w:r>
      <w:r>
        <w:rPr>
          <w:spacing w:val="-6"/>
        </w:rPr>
        <w:t xml:space="preserve"> </w:t>
      </w:r>
      <w:r>
        <w:t>speaking</w:t>
      </w:r>
      <w:r>
        <w:rPr>
          <w:spacing w:val="-3"/>
        </w:rPr>
        <w:t xml:space="preserve"> </w:t>
      </w:r>
      <w:r>
        <w:t>techniques</w:t>
      </w:r>
      <w:r>
        <w:rPr>
          <w:spacing w:val="-7"/>
        </w:rPr>
        <w:t xml:space="preserve"> </w:t>
      </w:r>
      <w:r>
        <w:t>(e.g.,</w:t>
      </w:r>
      <w:r>
        <w:rPr>
          <w:spacing w:val="-2"/>
        </w:rPr>
        <w:t xml:space="preserve"> </w:t>
      </w:r>
      <w:r>
        <w:t>appropriate</w:t>
      </w:r>
      <w:r>
        <w:rPr>
          <w:spacing w:val="-2"/>
        </w:rPr>
        <w:t xml:space="preserve"> </w:t>
      </w:r>
      <w:r>
        <w:t>eye</w:t>
      </w:r>
      <w:r>
        <w:rPr>
          <w:spacing w:val="-2"/>
        </w:rPr>
        <w:t xml:space="preserve"> </w:t>
      </w:r>
      <w:r>
        <w:t>contact,</w:t>
      </w:r>
      <w:r>
        <w:rPr>
          <w:spacing w:val="-2"/>
        </w:rPr>
        <w:t xml:space="preserve"> </w:t>
      </w:r>
      <w:r>
        <w:t>pacing,</w:t>
      </w:r>
      <w:r>
        <w:rPr>
          <w:spacing w:val="-6"/>
        </w:rPr>
        <w:t xml:space="preserve"> </w:t>
      </w:r>
      <w:r>
        <w:t>adequate</w:t>
      </w:r>
      <w:r>
        <w:rPr>
          <w:spacing w:val="-2"/>
        </w:rPr>
        <w:t xml:space="preserve"> </w:t>
      </w:r>
      <w:r>
        <w:t>volume,</w:t>
      </w:r>
      <w:r>
        <w:rPr>
          <w:spacing w:val="-2"/>
        </w:rPr>
        <w:t xml:space="preserve"> </w:t>
      </w:r>
      <w:r>
        <w:t>clear pronunciation) for a variety of purposes and situations, including interpreting 7th grade texts.</w:t>
      </w:r>
    </w:p>
    <w:p w14:paraId="59D8D725" w14:textId="77777777" w:rsidR="00942630" w:rsidRDefault="000E46CB">
      <w:pPr>
        <w:pStyle w:val="ListParagraph"/>
        <w:numPr>
          <w:ilvl w:val="0"/>
          <w:numId w:val="173"/>
        </w:numPr>
        <w:tabs>
          <w:tab w:val="left" w:pos="1362"/>
        </w:tabs>
        <w:spacing w:line="262" w:lineRule="exact"/>
      </w:pPr>
      <w:r>
        <w:t>Convey</w:t>
      </w:r>
      <w:r>
        <w:rPr>
          <w:spacing w:val="-5"/>
        </w:rPr>
        <w:t xml:space="preserve"> </w:t>
      </w:r>
      <w:r>
        <w:t>a</w:t>
      </w:r>
      <w:r>
        <w:rPr>
          <w:spacing w:val="-6"/>
        </w:rPr>
        <w:t xml:space="preserve"> </w:t>
      </w:r>
      <w:r>
        <w:t>perspective</w:t>
      </w:r>
      <w:r>
        <w:rPr>
          <w:spacing w:val="-3"/>
        </w:rPr>
        <w:t xml:space="preserve"> </w:t>
      </w:r>
      <w:r>
        <w:t>with</w:t>
      </w:r>
      <w:r>
        <w:rPr>
          <w:spacing w:val="-5"/>
        </w:rPr>
        <w:t xml:space="preserve"> </w:t>
      </w:r>
      <w:r>
        <w:t>clear</w:t>
      </w:r>
      <w:r>
        <w:rPr>
          <w:spacing w:val="-8"/>
        </w:rPr>
        <w:t xml:space="preserve"> </w:t>
      </w:r>
      <w:r>
        <w:t>reasoning</w:t>
      </w:r>
      <w:r>
        <w:rPr>
          <w:spacing w:val="-4"/>
        </w:rPr>
        <w:t xml:space="preserve"> </w:t>
      </w:r>
      <w:r>
        <w:t>and</w:t>
      </w:r>
      <w:r>
        <w:rPr>
          <w:spacing w:val="-6"/>
        </w:rPr>
        <w:t xml:space="preserve"> </w:t>
      </w:r>
      <w:r>
        <w:t>valid</w:t>
      </w:r>
      <w:r>
        <w:rPr>
          <w:spacing w:val="-2"/>
        </w:rPr>
        <w:t xml:space="preserve"> evidence.</w:t>
      </w:r>
    </w:p>
    <w:p w14:paraId="6EC29A94" w14:textId="77777777" w:rsidR="00942630" w:rsidRDefault="000E46CB">
      <w:pPr>
        <w:pStyle w:val="ListParagraph"/>
        <w:numPr>
          <w:ilvl w:val="0"/>
          <w:numId w:val="173"/>
        </w:numPr>
        <w:tabs>
          <w:tab w:val="left" w:pos="1362"/>
        </w:tabs>
        <w:spacing w:before="23"/>
      </w:pPr>
      <w:r>
        <w:t>Analyze</w:t>
      </w:r>
      <w:r>
        <w:rPr>
          <w:spacing w:val="-10"/>
        </w:rPr>
        <w:t xml:space="preserve"> </w:t>
      </w:r>
      <w:r>
        <w:t>the</w:t>
      </w:r>
      <w:r>
        <w:rPr>
          <w:spacing w:val="-4"/>
        </w:rPr>
        <w:t xml:space="preserve"> </w:t>
      </w:r>
      <w:r>
        <w:t>purpose</w:t>
      </w:r>
      <w:r>
        <w:rPr>
          <w:spacing w:val="-8"/>
        </w:rPr>
        <w:t xml:space="preserve"> </w:t>
      </w:r>
      <w:r>
        <w:t>and</w:t>
      </w:r>
      <w:r>
        <w:rPr>
          <w:spacing w:val="-6"/>
        </w:rPr>
        <w:t xml:space="preserve"> </w:t>
      </w:r>
      <w:r>
        <w:t>credibility</w:t>
      </w:r>
      <w:r>
        <w:rPr>
          <w:spacing w:val="-3"/>
        </w:rPr>
        <w:t xml:space="preserve"> </w:t>
      </w:r>
      <w:r>
        <w:t>of</w:t>
      </w:r>
      <w:r>
        <w:rPr>
          <w:spacing w:val="-6"/>
        </w:rPr>
        <w:t xml:space="preserve"> </w:t>
      </w:r>
      <w:r>
        <w:t>information</w:t>
      </w:r>
      <w:r>
        <w:rPr>
          <w:spacing w:val="-4"/>
        </w:rPr>
        <w:t xml:space="preserve"> </w:t>
      </w:r>
      <w:r>
        <w:t>being</w:t>
      </w:r>
      <w:r>
        <w:rPr>
          <w:spacing w:val="-4"/>
        </w:rPr>
        <w:t xml:space="preserve"> </w:t>
      </w:r>
      <w:r>
        <w:rPr>
          <w:spacing w:val="-2"/>
        </w:rPr>
        <w:t>presented.</w:t>
      </w:r>
    </w:p>
    <w:p w14:paraId="3AB10E6F" w14:textId="77777777" w:rsidR="00942630" w:rsidRDefault="000E46CB">
      <w:pPr>
        <w:pStyle w:val="ListParagraph"/>
        <w:numPr>
          <w:ilvl w:val="0"/>
          <w:numId w:val="173"/>
        </w:numPr>
        <w:tabs>
          <w:tab w:val="left" w:pos="1362"/>
        </w:tabs>
        <w:spacing w:before="19" w:line="261" w:lineRule="auto"/>
        <w:ind w:right="1152"/>
      </w:pPr>
      <w:r>
        <w:t>Demonstrate</w:t>
      </w:r>
      <w:r>
        <w:rPr>
          <w:spacing w:val="-5"/>
        </w:rPr>
        <w:t xml:space="preserve"> </w:t>
      </w:r>
      <w:r>
        <w:t>awareness</w:t>
      </w:r>
      <w:r>
        <w:rPr>
          <w:spacing w:val="-5"/>
        </w:rPr>
        <w:t xml:space="preserve"> </w:t>
      </w:r>
      <w:r>
        <w:t>of</w:t>
      </w:r>
      <w:r>
        <w:rPr>
          <w:spacing w:val="-3"/>
        </w:rPr>
        <w:t xml:space="preserve"> </w:t>
      </w:r>
      <w:r>
        <w:t>and sensitivity</w:t>
      </w:r>
      <w:r>
        <w:rPr>
          <w:spacing w:val="-4"/>
        </w:rPr>
        <w:t xml:space="preserve"> </w:t>
      </w:r>
      <w:r>
        <w:t>to</w:t>
      </w:r>
      <w:r>
        <w:rPr>
          <w:spacing w:val="-6"/>
        </w:rPr>
        <w:t xml:space="preserve"> </w:t>
      </w:r>
      <w:r>
        <w:t>the</w:t>
      </w:r>
      <w:r>
        <w:rPr>
          <w:spacing w:val="-1"/>
        </w:rPr>
        <w:t xml:space="preserve"> </w:t>
      </w:r>
      <w:r>
        <w:t>appropriate</w:t>
      </w:r>
      <w:r>
        <w:rPr>
          <w:spacing w:val="-1"/>
        </w:rPr>
        <w:t xml:space="preserve"> </w:t>
      </w:r>
      <w:r>
        <w:t>use</w:t>
      </w:r>
      <w:r>
        <w:rPr>
          <w:spacing w:val="-1"/>
        </w:rPr>
        <w:t xml:space="preserve"> </w:t>
      </w:r>
      <w:r>
        <w:t>of</w:t>
      </w:r>
      <w:r>
        <w:rPr>
          <w:spacing w:val="-3"/>
        </w:rPr>
        <w:t xml:space="preserve"> </w:t>
      </w:r>
      <w:r>
        <w:t>words</w:t>
      </w:r>
      <w:r>
        <w:rPr>
          <w:spacing w:val="-5"/>
        </w:rPr>
        <w:t xml:space="preserve"> </w:t>
      </w:r>
      <w:r>
        <w:t>(e.g.,</w:t>
      </w:r>
      <w:r>
        <w:rPr>
          <w:spacing w:val="-1"/>
        </w:rPr>
        <w:t xml:space="preserve"> </w:t>
      </w:r>
      <w:r>
        <w:t>stereotypes,</w:t>
      </w:r>
      <w:r>
        <w:rPr>
          <w:spacing w:val="-1"/>
        </w:rPr>
        <w:t xml:space="preserve"> </w:t>
      </w:r>
      <w:r>
        <w:t>multiple</w:t>
      </w:r>
      <w:r>
        <w:rPr>
          <w:spacing w:val="-1"/>
        </w:rPr>
        <w:t xml:space="preserve"> </w:t>
      </w:r>
      <w:r>
        <w:t>meanings</w:t>
      </w:r>
      <w:r>
        <w:rPr>
          <w:spacing w:val="-5"/>
        </w:rPr>
        <w:t xml:space="preserve"> </w:t>
      </w:r>
      <w:r>
        <w:t xml:space="preserve">of </w:t>
      </w:r>
      <w:r>
        <w:rPr>
          <w:spacing w:val="-2"/>
        </w:rPr>
        <w:t>words).</w:t>
      </w:r>
    </w:p>
    <w:p w14:paraId="35839D1B" w14:textId="77777777" w:rsidR="00942630" w:rsidRDefault="000E46CB">
      <w:pPr>
        <w:pStyle w:val="ListParagraph"/>
        <w:numPr>
          <w:ilvl w:val="0"/>
          <w:numId w:val="173"/>
        </w:numPr>
        <w:tabs>
          <w:tab w:val="left" w:pos="1362"/>
        </w:tabs>
        <w:spacing w:line="267" w:lineRule="exact"/>
      </w:pPr>
      <w:r>
        <w:t>Use</w:t>
      </w:r>
      <w:r>
        <w:rPr>
          <w:spacing w:val="-5"/>
        </w:rPr>
        <w:t xml:space="preserve"> </w:t>
      </w:r>
      <w:r>
        <w:t>appropriate</w:t>
      </w:r>
      <w:r>
        <w:rPr>
          <w:spacing w:val="-3"/>
        </w:rPr>
        <w:t xml:space="preserve"> </w:t>
      </w:r>
      <w:r>
        <w:t>visual</w:t>
      </w:r>
      <w:r>
        <w:rPr>
          <w:spacing w:val="-4"/>
        </w:rPr>
        <w:t xml:space="preserve"> </w:t>
      </w:r>
      <w:r>
        <w:t>and/or</w:t>
      </w:r>
      <w:r>
        <w:rPr>
          <w:spacing w:val="-7"/>
        </w:rPr>
        <w:t xml:space="preserve"> </w:t>
      </w:r>
      <w:r>
        <w:t>digital</w:t>
      </w:r>
      <w:r>
        <w:rPr>
          <w:spacing w:val="-5"/>
        </w:rPr>
        <w:t xml:space="preserve"> </w:t>
      </w:r>
      <w:r>
        <w:t>tools</w:t>
      </w:r>
      <w:r>
        <w:rPr>
          <w:spacing w:val="-7"/>
        </w:rPr>
        <w:t xml:space="preserve"> </w:t>
      </w:r>
      <w:r>
        <w:t>to</w:t>
      </w:r>
      <w:r>
        <w:rPr>
          <w:spacing w:val="-8"/>
        </w:rPr>
        <w:t xml:space="preserve"> </w:t>
      </w:r>
      <w:r>
        <w:t>enhance</w:t>
      </w:r>
      <w:r>
        <w:rPr>
          <w:spacing w:val="-7"/>
        </w:rPr>
        <w:t xml:space="preserve"> </w:t>
      </w:r>
      <w:r>
        <w:t>verbal</w:t>
      </w:r>
      <w:r>
        <w:rPr>
          <w:spacing w:val="-4"/>
        </w:rPr>
        <w:t xml:space="preserve"> </w:t>
      </w:r>
      <w:r>
        <w:t>communication</w:t>
      </w:r>
      <w:r>
        <w:rPr>
          <w:spacing w:val="-9"/>
        </w:rPr>
        <w:t xml:space="preserve"> </w:t>
      </w:r>
      <w:r>
        <w:t>and</w:t>
      </w:r>
      <w:r>
        <w:rPr>
          <w:spacing w:val="-1"/>
        </w:rPr>
        <w:t xml:space="preserve"> </w:t>
      </w:r>
      <w:r>
        <w:t>add</w:t>
      </w:r>
      <w:r>
        <w:rPr>
          <w:spacing w:val="-5"/>
        </w:rPr>
        <w:t xml:space="preserve"> </w:t>
      </w:r>
      <w:r>
        <w:rPr>
          <w:spacing w:val="-2"/>
        </w:rPr>
        <w:t>interest.</w:t>
      </w:r>
    </w:p>
    <w:p w14:paraId="152ED40D" w14:textId="77777777" w:rsidR="00942630" w:rsidRDefault="00942630">
      <w:pPr>
        <w:pStyle w:val="BodyText"/>
        <w:rPr>
          <w:sz w:val="26"/>
        </w:rPr>
      </w:pPr>
    </w:p>
    <w:p w14:paraId="4089B5E3" w14:textId="77777777" w:rsidR="00942630" w:rsidRDefault="00942630">
      <w:pPr>
        <w:pStyle w:val="BodyText"/>
        <w:spacing w:before="12"/>
      </w:pPr>
    </w:p>
    <w:p w14:paraId="7E13A405"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52885CDC"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545F464D"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sz w:val="20"/>
        </w:rPr>
        <w:t>At</w:t>
      </w:r>
      <w:r>
        <w:rPr>
          <w:spacing w:val="-6"/>
          <w:sz w:val="20"/>
        </w:rPr>
        <w:t xml:space="preserve"> </w:t>
      </w:r>
      <w:r>
        <w:rPr>
          <w:sz w:val="20"/>
        </w:rPr>
        <w:t>this</w:t>
      </w:r>
      <w:r>
        <w:rPr>
          <w:spacing w:val="-5"/>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6"/>
          <w:sz w:val="20"/>
        </w:rPr>
        <w:t xml:space="preserve"> </w:t>
      </w:r>
      <w:r>
        <w:rPr>
          <w:sz w:val="20"/>
        </w:rPr>
        <w:t>should</w:t>
      </w:r>
      <w:r>
        <w:rPr>
          <w:spacing w:val="-7"/>
          <w:sz w:val="20"/>
        </w:rPr>
        <w:t xml:space="preserve"> </w:t>
      </w:r>
      <w:r>
        <w:rPr>
          <w:sz w:val="20"/>
        </w:rPr>
        <w:t>be</w:t>
      </w:r>
      <w:r>
        <w:rPr>
          <w:spacing w:val="-10"/>
          <w:sz w:val="20"/>
        </w:rPr>
        <w:t xml:space="preserve"> </w:t>
      </w:r>
      <w:r>
        <w:rPr>
          <w:sz w:val="20"/>
        </w:rPr>
        <w:t>encouraged</w:t>
      </w:r>
      <w:r>
        <w:rPr>
          <w:spacing w:val="-3"/>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7"/>
          <w:sz w:val="20"/>
        </w:rPr>
        <w:t xml:space="preserve"> </w:t>
      </w:r>
      <w:r>
        <w:rPr>
          <w:sz w:val="20"/>
        </w:rPr>
        <w:t>questions</w:t>
      </w:r>
      <w:r>
        <w:rPr>
          <w:spacing w:val="-11"/>
          <w:sz w:val="20"/>
        </w:rPr>
        <w:t xml:space="preserve"> </w:t>
      </w:r>
      <w:r>
        <w:rPr>
          <w:sz w:val="20"/>
        </w:rPr>
        <w:t>both</w:t>
      </w:r>
      <w:r>
        <w:rPr>
          <w:spacing w:val="-6"/>
          <w:sz w:val="20"/>
        </w:rPr>
        <w:t xml:space="preserve"> </w:t>
      </w:r>
      <w:r>
        <w:rPr>
          <w:sz w:val="20"/>
        </w:rPr>
        <w:t>orally</w:t>
      </w:r>
      <w:r>
        <w:rPr>
          <w:spacing w:val="-12"/>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6"/>
          <w:sz w:val="20"/>
        </w:rPr>
        <w:t xml:space="preserve"> </w:t>
      </w:r>
      <w:r>
        <w:rPr>
          <w:sz w:val="20"/>
        </w:rPr>
        <w:t>complete</w:t>
      </w:r>
      <w:r>
        <w:rPr>
          <w:spacing w:val="-5"/>
          <w:sz w:val="20"/>
        </w:rPr>
        <w:t xml:space="preserve"> </w:t>
      </w:r>
      <w:r>
        <w:rPr>
          <w:spacing w:val="-2"/>
          <w:sz w:val="20"/>
        </w:rPr>
        <w:t>sentences.</w:t>
      </w:r>
    </w:p>
    <w:p w14:paraId="6618E4C4"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640D2983" w14:textId="77777777" w:rsidR="00942630" w:rsidRDefault="00942630">
      <w:pPr>
        <w:pStyle w:val="BodyText"/>
        <w:rPr>
          <w:sz w:val="20"/>
        </w:rPr>
      </w:pPr>
    </w:p>
    <w:p w14:paraId="67FE7F86" w14:textId="77777777" w:rsidR="00942630" w:rsidRDefault="00942630">
      <w:pPr>
        <w:pStyle w:val="BodyText"/>
        <w:spacing w:before="2"/>
      </w:pPr>
    </w:p>
    <w:p w14:paraId="296F17F7" w14:textId="77777777" w:rsidR="00942630" w:rsidRDefault="000E46CB">
      <w:pPr>
        <w:ind w:right="331"/>
        <w:jc w:val="center"/>
        <w:rPr>
          <w:sz w:val="20"/>
        </w:rPr>
      </w:pPr>
      <w:r>
        <w:rPr>
          <w:sz w:val="20"/>
        </w:rPr>
        <w:t>Page</w:t>
      </w:r>
      <w:r>
        <w:rPr>
          <w:spacing w:val="-1"/>
          <w:sz w:val="20"/>
        </w:rPr>
        <w:t xml:space="preserve"> </w:t>
      </w:r>
      <w:r>
        <w:rPr>
          <w:spacing w:val="-5"/>
          <w:sz w:val="20"/>
        </w:rPr>
        <w:t>88</w:t>
      </w:r>
    </w:p>
    <w:p w14:paraId="25F721DE" w14:textId="77777777" w:rsidR="00942630" w:rsidRDefault="00942630">
      <w:pPr>
        <w:jc w:val="center"/>
        <w:rPr>
          <w:sz w:val="20"/>
        </w:rPr>
        <w:sectPr w:rsidR="00942630">
          <w:pgSz w:w="15840" w:h="12240" w:orient="landscape"/>
          <w:pgMar w:top="1140" w:right="460" w:bottom="580" w:left="800" w:header="0" w:footer="394" w:gutter="0"/>
          <w:cols w:space="720"/>
        </w:sectPr>
      </w:pPr>
    </w:p>
    <w:p w14:paraId="14DB11E6" w14:textId="77777777" w:rsidR="00942630" w:rsidRDefault="00942630">
      <w:pPr>
        <w:pStyle w:val="BodyText"/>
        <w:rPr>
          <w:sz w:val="20"/>
        </w:rPr>
      </w:pPr>
    </w:p>
    <w:p w14:paraId="334A6CA3" w14:textId="77777777" w:rsidR="00942630" w:rsidRDefault="00942630">
      <w:pPr>
        <w:pStyle w:val="BodyText"/>
        <w:rPr>
          <w:sz w:val="20"/>
        </w:rPr>
      </w:pPr>
    </w:p>
    <w:p w14:paraId="49367903" w14:textId="77777777" w:rsidR="00942630" w:rsidRDefault="00942630">
      <w:pPr>
        <w:pStyle w:val="BodyText"/>
        <w:rPr>
          <w:sz w:val="20"/>
        </w:rPr>
      </w:pPr>
    </w:p>
    <w:p w14:paraId="49CD5316" w14:textId="77777777" w:rsidR="00942630" w:rsidRDefault="00942630">
      <w:pPr>
        <w:pStyle w:val="BodyText"/>
        <w:rPr>
          <w:sz w:val="20"/>
        </w:rPr>
      </w:pPr>
    </w:p>
    <w:p w14:paraId="64F95B84" w14:textId="77777777" w:rsidR="00942630" w:rsidRDefault="00942630">
      <w:pPr>
        <w:pStyle w:val="BodyText"/>
        <w:rPr>
          <w:sz w:val="20"/>
        </w:rPr>
      </w:pPr>
    </w:p>
    <w:p w14:paraId="4D38BFB4" w14:textId="77777777" w:rsidR="00942630" w:rsidRDefault="00942630">
      <w:pPr>
        <w:pStyle w:val="BodyText"/>
        <w:rPr>
          <w:sz w:val="20"/>
        </w:rPr>
      </w:pPr>
    </w:p>
    <w:p w14:paraId="151F33AF" w14:textId="77777777" w:rsidR="00942630" w:rsidRDefault="00942630">
      <w:pPr>
        <w:pStyle w:val="BodyText"/>
        <w:rPr>
          <w:sz w:val="15"/>
        </w:rPr>
      </w:pPr>
    </w:p>
    <w:p w14:paraId="690E8B80" w14:textId="77777777" w:rsidR="00942630" w:rsidRDefault="000E46CB">
      <w:pPr>
        <w:spacing w:before="100"/>
        <w:ind w:left="3650" w:right="3986" w:firstLine="796"/>
        <w:rPr>
          <w:b/>
          <w:sz w:val="144"/>
        </w:rPr>
      </w:pPr>
      <w:r>
        <w:rPr>
          <w:b/>
          <w:color w:val="767070"/>
          <w:sz w:val="144"/>
        </w:rPr>
        <w:t xml:space="preserve">Grade 8 </w:t>
      </w:r>
      <w:r>
        <w:rPr>
          <w:b/>
          <w:color w:val="767070"/>
          <w:spacing w:val="-2"/>
          <w:sz w:val="144"/>
        </w:rPr>
        <w:t>Standards</w:t>
      </w:r>
    </w:p>
    <w:p w14:paraId="6E0A9FEA" w14:textId="77777777" w:rsidR="00942630" w:rsidRDefault="00942630">
      <w:pPr>
        <w:pStyle w:val="BodyText"/>
        <w:rPr>
          <w:b/>
          <w:sz w:val="20"/>
        </w:rPr>
      </w:pPr>
    </w:p>
    <w:p w14:paraId="28A5BBDC" w14:textId="77777777" w:rsidR="00942630" w:rsidRDefault="00942630">
      <w:pPr>
        <w:pStyle w:val="BodyText"/>
        <w:rPr>
          <w:b/>
          <w:sz w:val="20"/>
        </w:rPr>
      </w:pPr>
    </w:p>
    <w:p w14:paraId="7924B777" w14:textId="77777777" w:rsidR="00942630" w:rsidRDefault="00942630">
      <w:pPr>
        <w:pStyle w:val="BodyText"/>
        <w:rPr>
          <w:b/>
          <w:sz w:val="20"/>
        </w:rPr>
      </w:pPr>
    </w:p>
    <w:p w14:paraId="109F5A8D" w14:textId="77777777" w:rsidR="00942630" w:rsidRDefault="00942630">
      <w:pPr>
        <w:pStyle w:val="BodyText"/>
        <w:rPr>
          <w:b/>
          <w:sz w:val="20"/>
        </w:rPr>
      </w:pPr>
    </w:p>
    <w:p w14:paraId="4C6192B0" w14:textId="77777777" w:rsidR="00942630" w:rsidRDefault="00942630">
      <w:pPr>
        <w:pStyle w:val="BodyText"/>
        <w:rPr>
          <w:b/>
          <w:sz w:val="20"/>
        </w:rPr>
      </w:pPr>
    </w:p>
    <w:p w14:paraId="56453E02" w14:textId="77777777" w:rsidR="00942630" w:rsidRDefault="00942630">
      <w:pPr>
        <w:pStyle w:val="BodyText"/>
        <w:rPr>
          <w:b/>
          <w:sz w:val="20"/>
        </w:rPr>
      </w:pPr>
    </w:p>
    <w:p w14:paraId="3968A4EC" w14:textId="77777777" w:rsidR="00942630" w:rsidRDefault="00942630">
      <w:pPr>
        <w:pStyle w:val="BodyText"/>
        <w:rPr>
          <w:b/>
          <w:sz w:val="20"/>
        </w:rPr>
      </w:pPr>
    </w:p>
    <w:p w14:paraId="7E8BD589" w14:textId="77777777" w:rsidR="00942630" w:rsidRDefault="00942630">
      <w:pPr>
        <w:pStyle w:val="BodyText"/>
        <w:rPr>
          <w:b/>
          <w:sz w:val="20"/>
        </w:rPr>
      </w:pPr>
    </w:p>
    <w:p w14:paraId="558BE6DF" w14:textId="77777777" w:rsidR="00942630" w:rsidRDefault="00942630">
      <w:pPr>
        <w:pStyle w:val="BodyText"/>
        <w:rPr>
          <w:b/>
          <w:sz w:val="20"/>
        </w:rPr>
      </w:pPr>
    </w:p>
    <w:p w14:paraId="7324EDD2" w14:textId="77777777" w:rsidR="00942630" w:rsidRDefault="00942630">
      <w:pPr>
        <w:pStyle w:val="BodyText"/>
        <w:rPr>
          <w:b/>
          <w:sz w:val="20"/>
        </w:rPr>
      </w:pPr>
    </w:p>
    <w:p w14:paraId="6AC4984F" w14:textId="77777777" w:rsidR="00942630" w:rsidRDefault="00942630">
      <w:pPr>
        <w:pStyle w:val="BodyText"/>
        <w:rPr>
          <w:b/>
          <w:sz w:val="20"/>
        </w:rPr>
      </w:pPr>
    </w:p>
    <w:p w14:paraId="1313F4D4" w14:textId="77777777" w:rsidR="00942630" w:rsidRDefault="00942630">
      <w:pPr>
        <w:pStyle w:val="BodyText"/>
        <w:rPr>
          <w:b/>
          <w:sz w:val="20"/>
        </w:rPr>
      </w:pPr>
    </w:p>
    <w:p w14:paraId="7FA432AB" w14:textId="77777777" w:rsidR="00942630" w:rsidRDefault="00942630">
      <w:pPr>
        <w:pStyle w:val="BodyText"/>
        <w:rPr>
          <w:b/>
          <w:sz w:val="20"/>
        </w:rPr>
      </w:pPr>
    </w:p>
    <w:p w14:paraId="5938B92A" w14:textId="77777777" w:rsidR="00942630" w:rsidRDefault="00942630">
      <w:pPr>
        <w:pStyle w:val="BodyText"/>
        <w:rPr>
          <w:b/>
          <w:sz w:val="20"/>
        </w:rPr>
      </w:pPr>
    </w:p>
    <w:p w14:paraId="70246196" w14:textId="77777777" w:rsidR="00942630" w:rsidRDefault="00942630">
      <w:pPr>
        <w:pStyle w:val="BodyText"/>
        <w:rPr>
          <w:b/>
          <w:sz w:val="20"/>
        </w:rPr>
      </w:pPr>
    </w:p>
    <w:p w14:paraId="3EC0B5D2" w14:textId="77777777" w:rsidR="00942630" w:rsidRDefault="00942630">
      <w:pPr>
        <w:pStyle w:val="BodyText"/>
        <w:rPr>
          <w:b/>
          <w:sz w:val="20"/>
        </w:rPr>
      </w:pPr>
    </w:p>
    <w:p w14:paraId="020C1CB9" w14:textId="77777777" w:rsidR="00942630" w:rsidRDefault="00942630">
      <w:pPr>
        <w:pStyle w:val="BodyText"/>
        <w:rPr>
          <w:b/>
          <w:sz w:val="20"/>
        </w:rPr>
      </w:pPr>
    </w:p>
    <w:p w14:paraId="25B69A1C" w14:textId="77777777" w:rsidR="00942630" w:rsidRDefault="00942630">
      <w:pPr>
        <w:pStyle w:val="BodyText"/>
        <w:spacing w:before="3"/>
        <w:rPr>
          <w:b/>
          <w:sz w:val="25"/>
        </w:rPr>
      </w:pPr>
    </w:p>
    <w:p w14:paraId="6942E0CA" w14:textId="77777777" w:rsidR="00942630" w:rsidRDefault="000E46CB">
      <w:pPr>
        <w:spacing w:before="102"/>
        <w:ind w:right="331"/>
        <w:jc w:val="center"/>
        <w:rPr>
          <w:sz w:val="20"/>
        </w:rPr>
      </w:pPr>
      <w:r>
        <w:rPr>
          <w:sz w:val="20"/>
        </w:rPr>
        <w:t>Page</w:t>
      </w:r>
      <w:r>
        <w:rPr>
          <w:spacing w:val="-1"/>
          <w:sz w:val="20"/>
        </w:rPr>
        <w:t xml:space="preserve"> </w:t>
      </w:r>
      <w:r>
        <w:rPr>
          <w:spacing w:val="-5"/>
          <w:sz w:val="20"/>
        </w:rPr>
        <w:t>89</w:t>
      </w:r>
    </w:p>
    <w:p w14:paraId="45B69434" w14:textId="77777777" w:rsidR="00942630" w:rsidRDefault="00942630">
      <w:pPr>
        <w:jc w:val="center"/>
        <w:rPr>
          <w:sz w:val="20"/>
        </w:rPr>
        <w:sectPr w:rsidR="00942630">
          <w:pgSz w:w="15840" w:h="12240" w:orient="landscape"/>
          <w:pgMar w:top="1140" w:right="460" w:bottom="580" w:left="800" w:header="0" w:footer="394" w:gutter="0"/>
          <w:cols w:space="720"/>
        </w:sectPr>
      </w:pPr>
    </w:p>
    <w:p w14:paraId="08605B2C" w14:textId="77777777" w:rsidR="00942630" w:rsidRDefault="00942630">
      <w:pPr>
        <w:pStyle w:val="BodyText"/>
        <w:spacing w:before="7"/>
        <w:rPr>
          <w:sz w:val="16"/>
        </w:rPr>
      </w:pPr>
    </w:p>
    <w:p w14:paraId="73965703"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6994F87C" w14:textId="77777777" w:rsidR="00942630" w:rsidRDefault="00942630">
      <w:pPr>
        <w:pStyle w:val="BodyText"/>
        <w:spacing w:before="3"/>
        <w:rPr>
          <w:b/>
          <w:sz w:val="26"/>
        </w:rPr>
      </w:pPr>
    </w:p>
    <w:p w14:paraId="130DAA8E" w14:textId="77777777" w:rsidR="00942630" w:rsidRDefault="000E46CB">
      <w:pPr>
        <w:pStyle w:val="BodyText"/>
        <w:spacing w:line="256"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0E54C695" w14:textId="77777777" w:rsidR="00942630" w:rsidRDefault="000E46CB">
      <w:pPr>
        <w:pStyle w:val="BodyText"/>
        <w:spacing w:before="4" w:line="261" w:lineRule="auto"/>
        <w:ind w:left="640" w:right="1033" w:hanging="1"/>
      </w:pPr>
      <w:r>
        <w:rPr>
          <w:b/>
        </w:rPr>
        <w:t>LA.8.RP.1</w:t>
      </w:r>
      <w:r>
        <w:rPr>
          <w:b/>
          <w:spacing w:val="-1"/>
        </w:rPr>
        <w:t xml:space="preserve"> </w:t>
      </w:r>
      <w:r>
        <w:t>Determine</w:t>
      </w:r>
      <w:r>
        <w:rPr>
          <w:spacing w:val="-5"/>
        </w:rPr>
        <w:t xml:space="preserve"> </w:t>
      </w:r>
      <w:r>
        <w:t>two</w:t>
      </w:r>
      <w:r>
        <w:rPr>
          <w:spacing w:val="-1"/>
        </w:rPr>
        <w:t xml:space="preserve"> </w:t>
      </w:r>
      <w:r>
        <w:t>or</w:t>
      </w:r>
      <w:r>
        <w:rPr>
          <w:spacing w:val="-5"/>
        </w:rPr>
        <w:t xml:space="preserve"> </w:t>
      </w:r>
      <w:r>
        <w:t>more implied or</w:t>
      </w:r>
      <w:r>
        <w:rPr>
          <w:spacing w:val="-5"/>
        </w:rPr>
        <w:t xml:space="preserve"> </w:t>
      </w:r>
      <w:r>
        <w:t>explicit themes of</w:t>
      </w:r>
      <w:r>
        <w:rPr>
          <w:spacing w:val="-3"/>
        </w:rPr>
        <w:t xml:space="preserve"> </w:t>
      </w:r>
      <w:r>
        <w:t>a</w:t>
      </w:r>
      <w:r>
        <w:rPr>
          <w:spacing w:val="-3"/>
        </w:rPr>
        <w:t xml:space="preserve"> </w:t>
      </w:r>
      <w:r>
        <w:t>text and how</w:t>
      </w:r>
      <w:r>
        <w:rPr>
          <w:spacing w:val="-7"/>
        </w:rPr>
        <w:t xml:space="preserve"> </w:t>
      </w:r>
      <w:r>
        <w:t>they</w:t>
      </w:r>
      <w:r>
        <w:rPr>
          <w:spacing w:val="-4"/>
        </w:rPr>
        <w:t xml:space="preserve"> </w:t>
      </w:r>
      <w:r>
        <w:t>develop</w:t>
      </w:r>
      <w:r>
        <w:rPr>
          <w:spacing w:val="-8"/>
        </w:rPr>
        <w:t xml:space="preserve"> </w:t>
      </w:r>
      <w:r>
        <w:t>over</w:t>
      </w:r>
      <w:r>
        <w:rPr>
          <w:spacing w:val="-5"/>
        </w:rPr>
        <w:t xml:space="preserve"> </w:t>
      </w:r>
      <w:r>
        <w:t>the</w:t>
      </w:r>
      <w:r>
        <w:rPr>
          <w:spacing w:val="-5"/>
        </w:rPr>
        <w:t xml:space="preserve"> </w:t>
      </w:r>
      <w:r>
        <w:t>course of</w:t>
      </w:r>
      <w:r>
        <w:rPr>
          <w:spacing w:val="-3"/>
        </w:rPr>
        <w:t xml:space="preserve"> </w:t>
      </w:r>
      <w:r>
        <w:t>a</w:t>
      </w:r>
      <w:r>
        <w:rPr>
          <w:spacing w:val="-3"/>
        </w:rPr>
        <w:t xml:space="preserve"> </w:t>
      </w:r>
      <w:r>
        <w:t>literary text, including their relationship to supporting ideas.</w:t>
      </w:r>
    </w:p>
    <w:p w14:paraId="6552F00F" w14:textId="77777777" w:rsidR="00942630" w:rsidRDefault="000E46CB">
      <w:pPr>
        <w:pStyle w:val="BodyText"/>
        <w:spacing w:line="261" w:lineRule="auto"/>
        <w:ind w:left="640" w:right="1716" w:hanging="1"/>
      </w:pPr>
      <w:r>
        <w:rPr>
          <w:b/>
        </w:rPr>
        <w:t>LA.8.RP.2</w:t>
      </w:r>
      <w:r>
        <w:rPr>
          <w:b/>
          <w:spacing w:val="-1"/>
        </w:rPr>
        <w:t xml:space="preserve"> </w:t>
      </w:r>
      <w:r>
        <w:t>Analyze how</w:t>
      </w:r>
      <w:r>
        <w:rPr>
          <w:spacing w:val="-7"/>
        </w:rPr>
        <w:t xml:space="preserve"> </w:t>
      </w:r>
      <w:r>
        <w:t>particular events, lines</w:t>
      </w:r>
      <w:r>
        <w:rPr>
          <w:spacing w:val="-5"/>
        </w:rPr>
        <w:t xml:space="preserve"> </w:t>
      </w:r>
      <w:r>
        <w:t>of</w:t>
      </w:r>
      <w:r>
        <w:rPr>
          <w:spacing w:val="-3"/>
        </w:rPr>
        <w:t xml:space="preserve"> </w:t>
      </w:r>
      <w:r>
        <w:t>dialogue, or</w:t>
      </w:r>
      <w:r>
        <w:rPr>
          <w:spacing w:val="-5"/>
        </w:rPr>
        <w:t xml:space="preserve"> </w:t>
      </w:r>
      <w:r>
        <w:t>descriptive</w:t>
      </w:r>
      <w:r>
        <w:rPr>
          <w:spacing w:val="-5"/>
        </w:rPr>
        <w:t xml:space="preserve"> </w:t>
      </w:r>
      <w:r>
        <w:t>details</w:t>
      </w:r>
      <w:r>
        <w:rPr>
          <w:spacing w:val="-5"/>
        </w:rPr>
        <w:t xml:space="preserve"> </w:t>
      </w:r>
      <w:r>
        <w:t>develop</w:t>
      </w:r>
      <w:r>
        <w:rPr>
          <w:spacing w:val="-3"/>
        </w:rPr>
        <w:t xml:space="preserve"> </w:t>
      </w:r>
      <w:r>
        <w:t>the</w:t>
      </w:r>
      <w:r>
        <w:rPr>
          <w:spacing w:val="-5"/>
        </w:rPr>
        <w:t xml:space="preserve"> </w:t>
      </w:r>
      <w:r>
        <w:t>plot, reveal</w:t>
      </w:r>
      <w:r>
        <w:rPr>
          <w:spacing w:val="-2"/>
        </w:rPr>
        <w:t xml:space="preserve"> </w:t>
      </w:r>
      <w:r>
        <w:t>aspects of characters, or create meaning.</w:t>
      </w:r>
    </w:p>
    <w:p w14:paraId="39D0568D" w14:textId="77777777" w:rsidR="00942630" w:rsidRDefault="00942630">
      <w:pPr>
        <w:pStyle w:val="BodyText"/>
        <w:spacing w:before="8"/>
      </w:pPr>
    </w:p>
    <w:p w14:paraId="089536AB" w14:textId="77777777" w:rsidR="00942630" w:rsidRDefault="000E46CB">
      <w:pPr>
        <w:pStyle w:val="BodyText"/>
        <w:spacing w:line="261" w:lineRule="auto"/>
        <w:ind w:left="640" w:right="1033"/>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1"/>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5F5EF09F" w14:textId="77777777" w:rsidR="00942630" w:rsidRDefault="000E46CB">
      <w:pPr>
        <w:pStyle w:val="BodyText"/>
        <w:spacing w:line="256" w:lineRule="auto"/>
        <w:ind w:left="640" w:right="1716" w:hanging="1"/>
      </w:pPr>
      <w:r>
        <w:rPr>
          <w:b/>
        </w:rPr>
        <w:t xml:space="preserve">LA.8.RP.3 </w:t>
      </w:r>
      <w:r>
        <w:t>Analyze how</w:t>
      </w:r>
      <w:r>
        <w:rPr>
          <w:spacing w:val="-6"/>
        </w:rPr>
        <w:t xml:space="preserve"> </w:t>
      </w:r>
      <w:r>
        <w:t>an author</w:t>
      </w:r>
      <w:r>
        <w:rPr>
          <w:spacing w:val="-4"/>
        </w:rPr>
        <w:t xml:space="preserve"> </w:t>
      </w:r>
      <w:r>
        <w:t>establishes,</w:t>
      </w:r>
      <w:r>
        <w:rPr>
          <w:spacing w:val="-8"/>
        </w:rPr>
        <w:t xml:space="preserve"> </w:t>
      </w:r>
      <w:r>
        <w:t>conveys, and</w:t>
      </w:r>
      <w:r>
        <w:rPr>
          <w:spacing w:val="-2"/>
        </w:rPr>
        <w:t xml:space="preserve"> </w:t>
      </w:r>
      <w:r>
        <w:t>contrasts</w:t>
      </w:r>
      <w:r>
        <w:rPr>
          <w:spacing w:val="-4"/>
        </w:rPr>
        <w:t xml:space="preserve"> </w:t>
      </w:r>
      <w:r>
        <w:t>the points</w:t>
      </w:r>
      <w:r>
        <w:rPr>
          <w:spacing w:val="-4"/>
        </w:rPr>
        <w:t xml:space="preserve"> </w:t>
      </w:r>
      <w:r>
        <w:t>of</w:t>
      </w:r>
      <w:r>
        <w:rPr>
          <w:spacing w:val="-2"/>
        </w:rPr>
        <w:t xml:space="preserve"> </w:t>
      </w:r>
      <w:r>
        <w:t>view</w:t>
      </w:r>
      <w:r>
        <w:rPr>
          <w:spacing w:val="-6"/>
        </w:rPr>
        <w:t xml:space="preserve"> </w:t>
      </w:r>
      <w:r>
        <w:t>of</w:t>
      </w:r>
      <w:r>
        <w:rPr>
          <w:spacing w:val="-2"/>
        </w:rPr>
        <w:t xml:space="preserve"> </w:t>
      </w:r>
      <w:r>
        <w:t>the audience and</w:t>
      </w:r>
      <w:r>
        <w:rPr>
          <w:spacing w:val="-2"/>
        </w:rPr>
        <w:t xml:space="preserve"> </w:t>
      </w:r>
      <w:r>
        <w:t>the characters to create effects such as suspense, humor, or dramatic irony in a literary text.</w:t>
      </w:r>
    </w:p>
    <w:p w14:paraId="5841EDEF" w14:textId="77777777" w:rsidR="00942630" w:rsidRDefault="000E46CB">
      <w:pPr>
        <w:pStyle w:val="BodyText"/>
        <w:spacing w:before="1" w:line="261" w:lineRule="auto"/>
        <w:ind w:left="640" w:right="1033" w:hanging="1"/>
      </w:pPr>
      <w:r>
        <w:rPr>
          <w:b/>
        </w:rPr>
        <w:t>LA.8.RP.4</w:t>
      </w:r>
      <w:r>
        <w:rPr>
          <w:b/>
          <w:spacing w:val="-1"/>
        </w:rPr>
        <w:t xml:space="preserve"> </w:t>
      </w:r>
      <w:r>
        <w:t>Compare and</w:t>
      </w:r>
      <w:r>
        <w:rPr>
          <w:spacing w:val="-3"/>
        </w:rPr>
        <w:t xml:space="preserve"> </w:t>
      </w:r>
      <w:r>
        <w:t>contrast</w:t>
      </w:r>
      <w:r>
        <w:rPr>
          <w:spacing w:val="-4"/>
        </w:rPr>
        <w:t xml:space="preserve"> </w:t>
      </w:r>
      <w:r>
        <w:t>the</w:t>
      </w:r>
      <w:r>
        <w:rPr>
          <w:spacing w:val="-5"/>
        </w:rPr>
        <w:t xml:space="preserve"> </w:t>
      </w:r>
      <w:r>
        <w:t>structure</w:t>
      </w:r>
      <w:r>
        <w:rPr>
          <w:spacing w:val="-5"/>
        </w:rPr>
        <w:t xml:space="preserve"> </w:t>
      </w:r>
      <w:r>
        <w:t>of</w:t>
      </w:r>
      <w:r>
        <w:rPr>
          <w:spacing w:val="-3"/>
        </w:rPr>
        <w:t xml:space="preserve"> </w:t>
      </w:r>
      <w:r>
        <w:t>two</w:t>
      </w:r>
      <w:r>
        <w:rPr>
          <w:spacing w:val="-1"/>
        </w:rPr>
        <w:t xml:space="preserve"> </w:t>
      </w:r>
      <w:r>
        <w:t>or more literary</w:t>
      </w:r>
      <w:r>
        <w:rPr>
          <w:spacing w:val="-4"/>
        </w:rPr>
        <w:t xml:space="preserve"> </w:t>
      </w:r>
      <w:r>
        <w:t>texts and</w:t>
      </w:r>
      <w:r>
        <w:rPr>
          <w:spacing w:val="-3"/>
        </w:rPr>
        <w:t xml:space="preserve"> </w:t>
      </w:r>
      <w:r>
        <w:t>how</w:t>
      </w:r>
      <w:r>
        <w:rPr>
          <w:spacing w:val="-7"/>
        </w:rPr>
        <w:t xml:space="preserve"> </w:t>
      </w:r>
      <w:r>
        <w:t>their structures contribute</w:t>
      </w:r>
      <w:r>
        <w:rPr>
          <w:spacing w:val="-5"/>
        </w:rPr>
        <w:t xml:space="preserve"> </w:t>
      </w:r>
      <w:r>
        <w:t>to</w:t>
      </w:r>
      <w:r>
        <w:rPr>
          <w:spacing w:val="-6"/>
        </w:rPr>
        <w:t xml:space="preserve"> </w:t>
      </w:r>
      <w:r>
        <w:t xml:space="preserve">style and </w:t>
      </w:r>
      <w:r>
        <w:rPr>
          <w:spacing w:val="-2"/>
        </w:rPr>
        <w:t>meaning.</w:t>
      </w:r>
    </w:p>
    <w:p w14:paraId="7451D26C" w14:textId="77777777" w:rsidR="00942630" w:rsidRDefault="00942630">
      <w:pPr>
        <w:pStyle w:val="BodyText"/>
        <w:spacing w:before="3"/>
        <w:rPr>
          <w:sz w:val="23"/>
        </w:rPr>
      </w:pPr>
    </w:p>
    <w:p w14:paraId="020268F5" w14:textId="77777777" w:rsidR="00942630" w:rsidRDefault="000E46CB">
      <w:pPr>
        <w:pStyle w:val="BodyText"/>
        <w:spacing w:line="256"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31812BE3" w14:textId="77777777" w:rsidR="00942630" w:rsidRDefault="000E46CB">
      <w:pPr>
        <w:pStyle w:val="BodyText"/>
        <w:spacing w:before="4" w:line="261" w:lineRule="auto"/>
        <w:ind w:left="640" w:right="1033" w:hanging="1"/>
      </w:pPr>
      <w:r>
        <w:rPr>
          <w:b/>
        </w:rPr>
        <w:t>LA.8.RP.5</w:t>
      </w:r>
      <w:r>
        <w:rPr>
          <w:b/>
          <w:spacing w:val="-1"/>
        </w:rPr>
        <w:t xml:space="preserve"> </w:t>
      </w:r>
      <w:r>
        <w:t>Analyze how</w:t>
      </w:r>
      <w:r>
        <w:rPr>
          <w:spacing w:val="-7"/>
        </w:rPr>
        <w:t xml:space="preserve"> </w:t>
      </w:r>
      <w:r>
        <w:t>a</w:t>
      </w:r>
      <w:r>
        <w:rPr>
          <w:spacing w:val="-3"/>
        </w:rPr>
        <w:t xml:space="preserve"> </w:t>
      </w:r>
      <w:r>
        <w:t>modern</w:t>
      </w:r>
      <w:r>
        <w:rPr>
          <w:spacing w:val="-1"/>
        </w:rPr>
        <w:t xml:space="preserve"> </w:t>
      </w:r>
      <w:r>
        <w:t>work</w:t>
      </w:r>
      <w:r>
        <w:rPr>
          <w:spacing w:val="-1"/>
        </w:rPr>
        <w:t xml:space="preserve"> </w:t>
      </w:r>
      <w:r>
        <w:t>of</w:t>
      </w:r>
      <w:r>
        <w:rPr>
          <w:spacing w:val="-3"/>
        </w:rPr>
        <w:t xml:space="preserve"> </w:t>
      </w:r>
      <w:r>
        <w:t>fiction</w:t>
      </w:r>
      <w:r>
        <w:rPr>
          <w:spacing w:val="-1"/>
        </w:rPr>
        <w:t xml:space="preserve"> </w:t>
      </w:r>
      <w:r>
        <w:t>draws on</w:t>
      </w:r>
      <w:r>
        <w:rPr>
          <w:spacing w:val="-6"/>
        </w:rPr>
        <w:t xml:space="preserve"> </w:t>
      </w:r>
      <w:r>
        <w:t>themes, patterns of</w:t>
      </w:r>
      <w:r>
        <w:rPr>
          <w:spacing w:val="-3"/>
        </w:rPr>
        <w:t xml:space="preserve"> </w:t>
      </w:r>
      <w:r>
        <w:t>events, or</w:t>
      </w:r>
      <w:r>
        <w:rPr>
          <w:spacing w:val="-5"/>
        </w:rPr>
        <w:t xml:space="preserve"> </w:t>
      </w:r>
      <w:r>
        <w:t>character</w:t>
      </w:r>
      <w:r>
        <w:rPr>
          <w:spacing w:val="-5"/>
        </w:rPr>
        <w:t xml:space="preserve"> </w:t>
      </w:r>
      <w:r>
        <w:t>types from</w:t>
      </w:r>
      <w:r>
        <w:rPr>
          <w:spacing w:val="-1"/>
        </w:rPr>
        <w:t xml:space="preserve"> </w:t>
      </w:r>
      <w:r>
        <w:t>myths, traditional stories, or religious works.</w:t>
      </w:r>
    </w:p>
    <w:p w14:paraId="437D75BD" w14:textId="77777777" w:rsidR="00942630" w:rsidRDefault="000E46CB">
      <w:pPr>
        <w:pStyle w:val="BodyText"/>
        <w:spacing w:line="261" w:lineRule="auto"/>
        <w:ind w:left="641" w:right="1006" w:hanging="1"/>
      </w:pPr>
      <w:r>
        <w:rPr>
          <w:b/>
        </w:rPr>
        <w:t xml:space="preserve">LA.8.RP.6 </w:t>
      </w:r>
      <w:r>
        <w:t>Synthesize</w:t>
      </w:r>
      <w:r>
        <w:rPr>
          <w:spacing w:val="-4"/>
        </w:rPr>
        <w:t xml:space="preserve"> </w:t>
      </w:r>
      <w:r>
        <w:t>the</w:t>
      </w:r>
      <w:r>
        <w:rPr>
          <w:spacing w:val="-4"/>
        </w:rPr>
        <w:t xml:space="preserve"> </w:t>
      </w:r>
      <w:r>
        <w:t>implied or</w:t>
      </w:r>
      <w:r>
        <w:rPr>
          <w:spacing w:val="-4"/>
        </w:rPr>
        <w:t xml:space="preserve"> </w:t>
      </w:r>
      <w:r>
        <w:t>stated</w:t>
      </w:r>
      <w:r>
        <w:rPr>
          <w:spacing w:val="-2"/>
        </w:rPr>
        <w:t xml:space="preserve"> </w:t>
      </w:r>
      <w:r>
        <w:t>theme(s) in a</w:t>
      </w:r>
      <w:r>
        <w:rPr>
          <w:spacing w:val="-2"/>
        </w:rPr>
        <w:t xml:space="preserve"> </w:t>
      </w:r>
      <w:r>
        <w:t>literary</w:t>
      </w:r>
      <w:r>
        <w:rPr>
          <w:spacing w:val="-3"/>
        </w:rPr>
        <w:t xml:space="preserve"> </w:t>
      </w:r>
      <w:r>
        <w:t>text to</w:t>
      </w:r>
      <w:r>
        <w:rPr>
          <w:spacing w:val="-5"/>
        </w:rPr>
        <w:t xml:space="preserve"> </w:t>
      </w:r>
      <w:r>
        <w:t>draw</w:t>
      </w:r>
      <w:r>
        <w:rPr>
          <w:spacing w:val="-6"/>
        </w:rPr>
        <w:t xml:space="preserve"> </w:t>
      </w:r>
      <w:r>
        <w:t>conclusions</w:t>
      </w:r>
      <w:r>
        <w:rPr>
          <w:spacing w:val="-4"/>
        </w:rPr>
        <w:t xml:space="preserve"> </w:t>
      </w:r>
      <w:r>
        <w:t>and</w:t>
      </w:r>
      <w:r>
        <w:rPr>
          <w:spacing w:val="-2"/>
        </w:rPr>
        <w:t xml:space="preserve"> </w:t>
      </w:r>
      <w:r>
        <w:t>deepen understanding of</w:t>
      </w:r>
      <w:r>
        <w:rPr>
          <w:spacing w:val="-2"/>
        </w:rPr>
        <w:t xml:space="preserve"> </w:t>
      </w:r>
      <w:r>
        <w:t>self and others.</w:t>
      </w:r>
    </w:p>
    <w:p w14:paraId="3F1AAF13" w14:textId="77777777" w:rsidR="00942630" w:rsidRDefault="000E46CB">
      <w:pPr>
        <w:pStyle w:val="BodyText"/>
        <w:spacing w:line="256" w:lineRule="auto"/>
        <w:ind w:left="641" w:right="1033" w:hanging="1"/>
      </w:pPr>
      <w:r>
        <w:rPr>
          <w:b/>
        </w:rPr>
        <w:t>LA.8.RP.7</w:t>
      </w:r>
      <w:r>
        <w:rPr>
          <w:b/>
          <w:spacing w:val="-3"/>
        </w:rPr>
        <w:t xml:space="preserve"> </w:t>
      </w:r>
      <w:r>
        <w:t>Analyze</w:t>
      </w:r>
      <w:r>
        <w:rPr>
          <w:spacing w:val="-2"/>
        </w:rPr>
        <w:t xml:space="preserve"> </w:t>
      </w:r>
      <w:r>
        <w:t>regional,</w:t>
      </w:r>
      <w:r>
        <w:rPr>
          <w:spacing w:val="-2"/>
        </w:rPr>
        <w:t xml:space="preserve"> </w:t>
      </w:r>
      <w:r>
        <w:t>national,</w:t>
      </w:r>
      <w:r>
        <w:rPr>
          <w:spacing w:val="-2"/>
        </w:rPr>
        <w:t xml:space="preserve"> </w:t>
      </w:r>
      <w:r>
        <w:t>international,</w:t>
      </w:r>
      <w:r>
        <w:rPr>
          <w:spacing w:val="-2"/>
        </w:rPr>
        <w:t xml:space="preserve"> </w:t>
      </w:r>
      <w:r>
        <w:t>and/or</w:t>
      </w:r>
      <w:r>
        <w:rPr>
          <w:spacing w:val="-2"/>
        </w:rPr>
        <w:t xml:space="preserve"> </w:t>
      </w:r>
      <w:r>
        <w:t>multicultural</w:t>
      </w:r>
      <w:r>
        <w:rPr>
          <w:spacing w:val="-4"/>
        </w:rPr>
        <w:t xml:space="preserve"> </w:t>
      </w:r>
      <w:r>
        <w:t>perspectives</w:t>
      </w:r>
      <w:r>
        <w:rPr>
          <w:spacing w:val="-7"/>
        </w:rPr>
        <w:t xml:space="preserve"> </w:t>
      </w:r>
      <w:r>
        <w:t>to</w:t>
      </w:r>
      <w:r>
        <w:rPr>
          <w:spacing w:val="-3"/>
        </w:rPr>
        <w:t xml:space="preserve"> </w:t>
      </w:r>
      <w:r>
        <w:t>make</w:t>
      </w:r>
      <w:r>
        <w:rPr>
          <w:spacing w:val="-7"/>
        </w:rPr>
        <w:t xml:space="preserve"> </w:t>
      </w:r>
      <w:r>
        <w:t>connections</w:t>
      </w:r>
      <w:r>
        <w:rPr>
          <w:spacing w:val="-2"/>
        </w:rPr>
        <w:t xml:space="preserve"> </w:t>
      </w:r>
      <w:r>
        <w:t>among</w:t>
      </w:r>
      <w:r>
        <w:rPr>
          <w:spacing w:val="-3"/>
        </w:rPr>
        <w:t xml:space="preserve"> </w:t>
      </w:r>
      <w:r>
        <w:t>and distinctions between characters or ideas within and across a range of literary texts.</w:t>
      </w:r>
    </w:p>
    <w:p w14:paraId="7DBB3674" w14:textId="77777777" w:rsidR="00942630" w:rsidRDefault="00942630">
      <w:pPr>
        <w:pStyle w:val="BodyText"/>
        <w:spacing w:before="4"/>
        <w:rPr>
          <w:sz w:val="23"/>
        </w:rPr>
      </w:pPr>
    </w:p>
    <w:p w14:paraId="1224F615" w14:textId="77777777" w:rsidR="00942630" w:rsidRDefault="000E46CB">
      <w:pPr>
        <w:spacing w:line="256" w:lineRule="auto"/>
        <w:ind w:left="641"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w:t>
      </w:r>
      <w:r>
        <w:rPr>
          <w:spacing w:val="-5"/>
        </w:rPr>
        <w:t xml:space="preserve"> </w:t>
      </w:r>
      <w:r>
        <w:t>text independently and proficiently.</w:t>
      </w:r>
    </w:p>
    <w:p w14:paraId="2F013382" w14:textId="77777777" w:rsidR="00942630" w:rsidRDefault="000E46CB">
      <w:pPr>
        <w:pStyle w:val="BodyText"/>
        <w:spacing w:before="4" w:line="261" w:lineRule="auto"/>
        <w:ind w:left="641" w:right="1229" w:hanging="1"/>
      </w:pPr>
      <w:r>
        <w:rPr>
          <w:b/>
        </w:rPr>
        <w:t>LA.8.RP.8</w:t>
      </w:r>
      <w:r>
        <w:rPr>
          <w:b/>
          <w:spacing w:val="-1"/>
        </w:rPr>
        <w:t xml:space="preserve"> </w:t>
      </w:r>
      <w:r>
        <w:t>Read and comprehend</w:t>
      </w:r>
      <w:r>
        <w:rPr>
          <w:spacing w:val="-3"/>
        </w:rPr>
        <w:t xml:space="preserve"> </w:t>
      </w:r>
      <w:r>
        <w:t>a</w:t>
      </w:r>
      <w:r>
        <w:rPr>
          <w:spacing w:val="-3"/>
        </w:rPr>
        <w:t xml:space="preserve"> </w:t>
      </w:r>
      <w:r>
        <w:t>wide</w:t>
      </w:r>
      <w:r>
        <w:rPr>
          <w:spacing w:val="-5"/>
        </w:rPr>
        <w:t xml:space="preserve"> </w:t>
      </w:r>
      <w:r>
        <w:t>range of</w:t>
      </w:r>
      <w:r>
        <w:rPr>
          <w:spacing w:val="-3"/>
        </w:rPr>
        <w:t xml:space="preserve"> </w:t>
      </w:r>
      <w:r>
        <w:t>literary</w:t>
      </w:r>
      <w:r>
        <w:rPr>
          <w:spacing w:val="-4"/>
        </w:rPr>
        <w:t xml:space="preserve"> </w:t>
      </w:r>
      <w:r>
        <w:t>texts</w:t>
      </w:r>
      <w:r>
        <w:rPr>
          <w:spacing w:val="-1"/>
        </w:rPr>
        <w:t xml:space="preserve"> </w:t>
      </w:r>
      <w:r>
        <w:t>of</w:t>
      </w:r>
      <w:r>
        <w:rPr>
          <w:spacing w:val="-3"/>
        </w:rPr>
        <w:t xml:space="preserve"> </w:t>
      </w:r>
      <w:r>
        <w:t>appropriate complexity at</w:t>
      </w:r>
      <w:r>
        <w:rPr>
          <w:spacing w:val="-4"/>
        </w:rPr>
        <w:t xml:space="preserve"> </w:t>
      </w:r>
      <w:r>
        <w:t>the high</w:t>
      </w:r>
      <w:r>
        <w:rPr>
          <w:spacing w:val="-6"/>
        </w:rPr>
        <w:t xml:space="preserve"> </w:t>
      </w:r>
      <w:r>
        <w:t>end of</w:t>
      </w:r>
      <w:r>
        <w:rPr>
          <w:spacing w:val="-3"/>
        </w:rPr>
        <w:t xml:space="preserve"> </w:t>
      </w:r>
      <w:r>
        <w:t>the</w:t>
      </w:r>
      <w:r>
        <w:rPr>
          <w:spacing w:val="-5"/>
        </w:rPr>
        <w:t xml:space="preserve"> </w:t>
      </w:r>
      <w:r>
        <w:t>6-8 grade band independently and proficiently.</w:t>
      </w:r>
    </w:p>
    <w:p w14:paraId="5C21DEB0" w14:textId="77777777" w:rsidR="00942630" w:rsidRDefault="00942630">
      <w:pPr>
        <w:pStyle w:val="BodyText"/>
        <w:rPr>
          <w:sz w:val="20"/>
        </w:rPr>
      </w:pPr>
    </w:p>
    <w:p w14:paraId="1A68E553" w14:textId="77777777" w:rsidR="00942630" w:rsidRDefault="00942630">
      <w:pPr>
        <w:pStyle w:val="BodyText"/>
        <w:rPr>
          <w:sz w:val="20"/>
        </w:rPr>
      </w:pPr>
    </w:p>
    <w:p w14:paraId="45325D65" w14:textId="77777777" w:rsidR="00942630" w:rsidRDefault="00942630">
      <w:pPr>
        <w:pStyle w:val="BodyText"/>
        <w:rPr>
          <w:sz w:val="20"/>
        </w:rPr>
      </w:pPr>
    </w:p>
    <w:p w14:paraId="3835C708" w14:textId="77777777" w:rsidR="00942630" w:rsidRDefault="00942630">
      <w:pPr>
        <w:pStyle w:val="BodyText"/>
        <w:spacing w:before="3"/>
        <w:rPr>
          <w:sz w:val="16"/>
        </w:rPr>
      </w:pPr>
    </w:p>
    <w:p w14:paraId="0221417F" w14:textId="77777777" w:rsidR="00942630" w:rsidRDefault="000E46CB">
      <w:pPr>
        <w:spacing w:before="101"/>
        <w:ind w:right="331"/>
        <w:jc w:val="center"/>
        <w:rPr>
          <w:sz w:val="20"/>
        </w:rPr>
      </w:pPr>
      <w:r>
        <w:rPr>
          <w:sz w:val="20"/>
        </w:rPr>
        <w:t>Page</w:t>
      </w:r>
      <w:r>
        <w:rPr>
          <w:spacing w:val="-1"/>
          <w:sz w:val="20"/>
        </w:rPr>
        <w:t xml:space="preserve"> </w:t>
      </w:r>
      <w:r>
        <w:rPr>
          <w:spacing w:val="-5"/>
          <w:sz w:val="20"/>
        </w:rPr>
        <w:t>90</w:t>
      </w:r>
    </w:p>
    <w:p w14:paraId="50DA5278" w14:textId="77777777" w:rsidR="00942630" w:rsidRDefault="00942630">
      <w:pPr>
        <w:jc w:val="center"/>
        <w:rPr>
          <w:sz w:val="20"/>
        </w:rPr>
        <w:sectPr w:rsidR="00942630">
          <w:pgSz w:w="15840" w:h="12240" w:orient="landscape"/>
          <w:pgMar w:top="1140" w:right="460" w:bottom="580" w:left="800" w:header="0" w:footer="394" w:gutter="0"/>
          <w:cols w:space="720"/>
        </w:sectPr>
      </w:pPr>
    </w:p>
    <w:p w14:paraId="629A9B50" w14:textId="77777777" w:rsidR="00942630" w:rsidRDefault="00942630">
      <w:pPr>
        <w:pStyle w:val="BodyText"/>
        <w:rPr>
          <w:sz w:val="20"/>
        </w:rPr>
      </w:pPr>
    </w:p>
    <w:p w14:paraId="6045351C" w14:textId="77777777" w:rsidR="00942630" w:rsidRDefault="00942630">
      <w:pPr>
        <w:pStyle w:val="BodyText"/>
        <w:spacing w:before="1"/>
        <w:rPr>
          <w:sz w:val="20"/>
        </w:rPr>
      </w:pPr>
    </w:p>
    <w:p w14:paraId="5A136656" w14:textId="77777777" w:rsidR="00942630" w:rsidRDefault="000E46CB">
      <w:pPr>
        <w:spacing w:before="101"/>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3549D20D" w14:textId="77777777" w:rsidR="00942630" w:rsidRDefault="000E46CB">
      <w:pPr>
        <w:pStyle w:val="ListParagraph"/>
        <w:numPr>
          <w:ilvl w:val="0"/>
          <w:numId w:val="269"/>
        </w:numPr>
        <w:tabs>
          <w:tab w:val="left" w:pos="1359"/>
          <w:tab w:val="left" w:pos="1360"/>
        </w:tabs>
        <w:spacing w:before="19"/>
        <w:ind w:left="1360"/>
        <w:rPr>
          <w:rFonts w:ascii="Wingdings" w:hAnsi="Wingdings"/>
          <w:sz w:val="24"/>
        </w:rPr>
      </w:pPr>
      <w:r>
        <w:rPr>
          <w:sz w:val="20"/>
        </w:rPr>
        <w:t>Students</w:t>
      </w:r>
      <w:r>
        <w:rPr>
          <w:spacing w:val="-14"/>
          <w:sz w:val="20"/>
        </w:rPr>
        <w:t xml:space="preserve"> </w:t>
      </w:r>
      <w:r>
        <w:rPr>
          <w:sz w:val="20"/>
        </w:rPr>
        <w:t>at</w:t>
      </w:r>
      <w:r>
        <w:rPr>
          <w:spacing w:val="-7"/>
          <w:sz w:val="20"/>
        </w:rPr>
        <w:t xml:space="preserve"> </w:t>
      </w:r>
      <w:r>
        <w:rPr>
          <w:sz w:val="20"/>
        </w:rPr>
        <w:t>this</w:t>
      </w:r>
      <w:r>
        <w:rPr>
          <w:spacing w:val="-7"/>
          <w:sz w:val="20"/>
        </w:rPr>
        <w:t xml:space="preserve"> </w:t>
      </w:r>
      <w:r>
        <w:rPr>
          <w:sz w:val="20"/>
        </w:rPr>
        <w:t>grade</w:t>
      </w:r>
      <w:r>
        <w:rPr>
          <w:spacing w:val="-11"/>
          <w:sz w:val="20"/>
        </w:rPr>
        <w:t xml:space="preserve"> </w:t>
      </w:r>
      <w:r>
        <w:rPr>
          <w:sz w:val="20"/>
        </w:rPr>
        <w:t>level</w:t>
      </w:r>
      <w:r>
        <w:rPr>
          <w:spacing w:val="-7"/>
          <w:sz w:val="20"/>
        </w:rPr>
        <w:t xml:space="preserve"> </w:t>
      </w:r>
      <w:r>
        <w:rPr>
          <w:sz w:val="20"/>
        </w:rPr>
        <w:t>should</w:t>
      </w:r>
      <w:r>
        <w:rPr>
          <w:spacing w:val="-9"/>
          <w:sz w:val="20"/>
        </w:rPr>
        <w:t xml:space="preserve"> </w:t>
      </w:r>
      <w:r>
        <w:rPr>
          <w:sz w:val="20"/>
        </w:rPr>
        <w:t>understand</w:t>
      </w:r>
      <w:r>
        <w:rPr>
          <w:spacing w:val="-9"/>
          <w:sz w:val="20"/>
        </w:rPr>
        <w:t xml:space="preserve"> </w:t>
      </w:r>
      <w:r>
        <w:rPr>
          <w:sz w:val="20"/>
        </w:rPr>
        <w:t>distinctions</w:t>
      </w:r>
      <w:r>
        <w:rPr>
          <w:spacing w:val="-11"/>
          <w:sz w:val="20"/>
        </w:rPr>
        <w:t xml:space="preserve"> </w:t>
      </w:r>
      <w:r>
        <w:rPr>
          <w:sz w:val="20"/>
        </w:rPr>
        <w:t>between</w:t>
      </w:r>
      <w:r>
        <w:rPr>
          <w:spacing w:val="-8"/>
          <w:sz w:val="20"/>
        </w:rPr>
        <w:t xml:space="preserve"> </w:t>
      </w:r>
      <w:r>
        <w:rPr>
          <w:i/>
          <w:sz w:val="20"/>
        </w:rPr>
        <w:t>universal</w:t>
      </w:r>
      <w:r>
        <w:rPr>
          <w:sz w:val="20"/>
        </w:rPr>
        <w:t>,</w:t>
      </w:r>
      <w:r>
        <w:rPr>
          <w:spacing w:val="-8"/>
          <w:sz w:val="20"/>
        </w:rPr>
        <w:t xml:space="preserve"> </w:t>
      </w:r>
      <w:r>
        <w:rPr>
          <w:i/>
          <w:sz w:val="20"/>
        </w:rPr>
        <w:t>implied</w:t>
      </w:r>
      <w:r>
        <w:rPr>
          <w:sz w:val="20"/>
        </w:rPr>
        <w:t>,</w:t>
      </w:r>
      <w:r>
        <w:rPr>
          <w:spacing w:val="-8"/>
          <w:sz w:val="20"/>
        </w:rPr>
        <w:t xml:space="preserve"> </w:t>
      </w:r>
      <w:r>
        <w:rPr>
          <w:sz w:val="20"/>
        </w:rPr>
        <w:t>and</w:t>
      </w:r>
      <w:r>
        <w:rPr>
          <w:spacing w:val="-9"/>
          <w:sz w:val="20"/>
        </w:rPr>
        <w:t xml:space="preserve"> </w:t>
      </w:r>
      <w:r>
        <w:rPr>
          <w:i/>
          <w:sz w:val="20"/>
        </w:rPr>
        <w:t>explicit</w:t>
      </w:r>
      <w:r>
        <w:rPr>
          <w:i/>
          <w:spacing w:val="-6"/>
          <w:sz w:val="20"/>
        </w:rPr>
        <w:t xml:space="preserve"> </w:t>
      </w:r>
      <w:r>
        <w:rPr>
          <w:spacing w:val="-2"/>
          <w:sz w:val="20"/>
        </w:rPr>
        <w:t>themes.</w:t>
      </w:r>
    </w:p>
    <w:p w14:paraId="6C0C0A45"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24F2F932" w14:textId="77777777" w:rsidR="00942630" w:rsidRDefault="000E46CB">
      <w:pPr>
        <w:pStyle w:val="ListParagraph"/>
        <w:numPr>
          <w:ilvl w:val="0"/>
          <w:numId w:val="269"/>
        </w:numPr>
        <w:tabs>
          <w:tab w:val="left" w:pos="1359"/>
          <w:tab w:val="left" w:pos="1360"/>
        </w:tabs>
        <w:spacing w:before="5"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184EBE05" w14:textId="77777777" w:rsidR="00942630" w:rsidRDefault="000E46CB">
      <w:pPr>
        <w:pStyle w:val="ListParagraph"/>
        <w:numPr>
          <w:ilvl w:val="0"/>
          <w:numId w:val="269"/>
        </w:numPr>
        <w:tabs>
          <w:tab w:val="left" w:pos="1359"/>
          <w:tab w:val="left" w:pos="1360"/>
        </w:tabs>
        <w:spacing w:before="10"/>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1FDC8AE7" w14:textId="77777777" w:rsidR="00942630" w:rsidRDefault="00942630">
      <w:pPr>
        <w:pStyle w:val="BodyText"/>
        <w:rPr>
          <w:sz w:val="25"/>
        </w:rPr>
      </w:pPr>
    </w:p>
    <w:p w14:paraId="6AC98586" w14:textId="77777777" w:rsidR="00942630" w:rsidRDefault="000E46CB">
      <w:pPr>
        <w:tabs>
          <w:tab w:val="left" w:pos="2991"/>
          <w:tab w:val="left" w:pos="6711"/>
        </w:tabs>
        <w:ind w:left="640"/>
        <w:rPr>
          <w:b/>
          <w:sz w:val="28"/>
        </w:rPr>
      </w:pPr>
      <w:r>
        <w:rPr>
          <w:color w:val="6F2F9F"/>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50145C11" w14:textId="77777777" w:rsidR="00942630" w:rsidRDefault="000E46CB">
      <w:pPr>
        <w:pStyle w:val="BodyText"/>
        <w:spacing w:before="293" w:line="261"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informational text.</w:t>
      </w:r>
    </w:p>
    <w:p w14:paraId="381CD1B7" w14:textId="77777777" w:rsidR="00942630" w:rsidRDefault="000E46CB">
      <w:pPr>
        <w:pStyle w:val="BodyText"/>
        <w:spacing w:line="261" w:lineRule="auto"/>
        <w:ind w:left="640" w:right="1716"/>
      </w:pPr>
      <w:r>
        <w:rPr>
          <w:b/>
        </w:rPr>
        <w:t>LA.8.RI.1</w:t>
      </w:r>
      <w:r>
        <w:rPr>
          <w:b/>
          <w:spacing w:val="-1"/>
        </w:rPr>
        <w:t xml:space="preserve"> </w:t>
      </w:r>
      <w:r>
        <w:t>Determine</w:t>
      </w:r>
      <w:r>
        <w:rPr>
          <w:spacing w:val="-5"/>
        </w:rPr>
        <w:t xml:space="preserve"> </w:t>
      </w:r>
      <w:r>
        <w:t>two</w:t>
      </w:r>
      <w:r>
        <w:rPr>
          <w:spacing w:val="-1"/>
        </w:rPr>
        <w:t xml:space="preserve"> </w:t>
      </w:r>
      <w:r>
        <w:t>or</w:t>
      </w:r>
      <w:r>
        <w:rPr>
          <w:spacing w:val="-5"/>
        </w:rPr>
        <w:t xml:space="preserve"> </w:t>
      </w:r>
      <w:r>
        <w:t>more implied</w:t>
      </w:r>
      <w:r>
        <w:rPr>
          <w:spacing w:val="-3"/>
        </w:rPr>
        <w:t xml:space="preserve"> </w:t>
      </w:r>
      <w:r>
        <w:t>or explicit central</w:t>
      </w:r>
      <w:r>
        <w:rPr>
          <w:spacing w:val="-2"/>
        </w:rPr>
        <w:t xml:space="preserve"> </w:t>
      </w:r>
      <w:r>
        <w:t>ideas and how</w:t>
      </w:r>
      <w:r>
        <w:rPr>
          <w:spacing w:val="-7"/>
        </w:rPr>
        <w:t xml:space="preserve"> </w:t>
      </w:r>
      <w:r>
        <w:t>they</w:t>
      </w:r>
      <w:r>
        <w:rPr>
          <w:spacing w:val="-4"/>
        </w:rPr>
        <w:t xml:space="preserve"> </w:t>
      </w:r>
      <w:r>
        <w:t>develop</w:t>
      </w:r>
      <w:r>
        <w:rPr>
          <w:spacing w:val="-3"/>
        </w:rPr>
        <w:t xml:space="preserve"> </w:t>
      </w:r>
      <w:r>
        <w:t>over the</w:t>
      </w:r>
      <w:r>
        <w:rPr>
          <w:spacing w:val="-5"/>
        </w:rPr>
        <w:t xml:space="preserve"> </w:t>
      </w:r>
      <w:r>
        <w:t>course of</w:t>
      </w:r>
      <w:r>
        <w:rPr>
          <w:spacing w:val="-3"/>
        </w:rPr>
        <w:t xml:space="preserve"> </w:t>
      </w:r>
      <w:r>
        <w:t>an informational text, including their relationship to supporting ideas.</w:t>
      </w:r>
    </w:p>
    <w:p w14:paraId="44A635A4" w14:textId="77777777" w:rsidR="00942630" w:rsidRDefault="000E46CB">
      <w:pPr>
        <w:pStyle w:val="BodyText"/>
        <w:spacing w:line="267" w:lineRule="exact"/>
        <w:ind w:left="639"/>
      </w:pPr>
      <w:r>
        <w:rPr>
          <w:b/>
        </w:rPr>
        <w:t>LA.8.RI.2</w:t>
      </w:r>
      <w:r>
        <w:rPr>
          <w:b/>
          <w:spacing w:val="-8"/>
        </w:rPr>
        <w:t xml:space="preserve"> </w:t>
      </w:r>
      <w:r>
        <w:t>Analyze</w:t>
      </w:r>
      <w:r>
        <w:rPr>
          <w:spacing w:val="-5"/>
        </w:rPr>
        <w:t xml:space="preserve"> </w:t>
      </w:r>
      <w:r>
        <w:t>how</w:t>
      </w:r>
      <w:r>
        <w:rPr>
          <w:spacing w:val="-6"/>
        </w:rPr>
        <w:t xml:space="preserve"> </w:t>
      </w:r>
      <w:r>
        <w:t>particular</w:t>
      </w:r>
      <w:r>
        <w:rPr>
          <w:spacing w:val="-5"/>
        </w:rPr>
        <w:t xml:space="preserve"> </w:t>
      </w:r>
      <w:r>
        <w:t>events,</w:t>
      </w:r>
      <w:r>
        <w:rPr>
          <w:spacing w:val="-4"/>
        </w:rPr>
        <w:t xml:space="preserve"> </w:t>
      </w:r>
      <w:r>
        <w:t>interactions</w:t>
      </w:r>
      <w:r>
        <w:rPr>
          <w:spacing w:val="-5"/>
        </w:rPr>
        <w:t xml:space="preserve"> </w:t>
      </w:r>
      <w:r>
        <w:t>between</w:t>
      </w:r>
      <w:r>
        <w:rPr>
          <w:spacing w:val="-5"/>
        </w:rPr>
        <w:t xml:space="preserve"> </w:t>
      </w:r>
      <w:r>
        <w:t>individuals,</w:t>
      </w:r>
      <w:r>
        <w:rPr>
          <w:spacing w:val="-5"/>
        </w:rPr>
        <w:t xml:space="preserve"> </w:t>
      </w:r>
      <w:r>
        <w:t>or</w:t>
      </w:r>
      <w:r>
        <w:rPr>
          <w:spacing w:val="-9"/>
        </w:rPr>
        <w:t xml:space="preserve"> </w:t>
      </w:r>
      <w:r>
        <w:t>key</w:t>
      </w:r>
      <w:r>
        <w:rPr>
          <w:spacing w:val="-8"/>
        </w:rPr>
        <w:t xml:space="preserve"> </w:t>
      </w:r>
      <w:r>
        <w:t>facts</w:t>
      </w:r>
      <w:r>
        <w:rPr>
          <w:spacing w:val="-5"/>
        </w:rPr>
        <w:t xml:space="preserve"> </w:t>
      </w:r>
      <w:r>
        <w:t>and</w:t>
      </w:r>
      <w:r>
        <w:rPr>
          <w:spacing w:val="-7"/>
        </w:rPr>
        <w:t xml:space="preserve"> </w:t>
      </w:r>
      <w:r>
        <w:t>details</w:t>
      </w:r>
      <w:r>
        <w:rPr>
          <w:spacing w:val="-5"/>
        </w:rPr>
        <w:t xml:space="preserve"> </w:t>
      </w:r>
      <w:r>
        <w:t>contribute</w:t>
      </w:r>
      <w:r>
        <w:rPr>
          <w:spacing w:val="-9"/>
        </w:rPr>
        <w:t xml:space="preserve"> </w:t>
      </w:r>
      <w:r>
        <w:t>to</w:t>
      </w:r>
      <w:r>
        <w:rPr>
          <w:spacing w:val="-5"/>
        </w:rPr>
        <w:t xml:space="preserve"> </w:t>
      </w:r>
      <w:r>
        <w:rPr>
          <w:spacing w:val="-2"/>
        </w:rPr>
        <w:t>meaning.</w:t>
      </w:r>
    </w:p>
    <w:p w14:paraId="3764BE74" w14:textId="77777777" w:rsidR="00942630" w:rsidRDefault="00942630">
      <w:pPr>
        <w:pStyle w:val="BodyText"/>
        <w:spacing w:before="9"/>
        <w:rPr>
          <w:sz w:val="24"/>
        </w:rPr>
      </w:pPr>
    </w:p>
    <w:p w14:paraId="2EEB34DE" w14:textId="77777777" w:rsidR="00942630" w:rsidRDefault="000E46CB">
      <w:pPr>
        <w:pStyle w:val="BodyText"/>
        <w:spacing w:line="261"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w:t>
      </w:r>
    </w:p>
    <w:p w14:paraId="1058027E" w14:textId="77777777" w:rsidR="00942630" w:rsidRDefault="000E46CB">
      <w:pPr>
        <w:pStyle w:val="BodyText"/>
        <w:spacing w:line="261" w:lineRule="auto"/>
        <w:ind w:left="640" w:hanging="1"/>
      </w:pPr>
      <w:r>
        <w:rPr>
          <w:b/>
        </w:rPr>
        <w:t>LA.8.RI.3</w:t>
      </w:r>
      <w:r>
        <w:rPr>
          <w:b/>
          <w:spacing w:val="-1"/>
        </w:rPr>
        <w:t xml:space="preserve"> </w:t>
      </w:r>
      <w:r>
        <w:t>Analyze how</w:t>
      </w:r>
      <w:r>
        <w:rPr>
          <w:spacing w:val="-2"/>
        </w:rPr>
        <w:t xml:space="preserve"> </w:t>
      </w:r>
      <w:r>
        <w:t>an</w:t>
      </w:r>
      <w:r>
        <w:rPr>
          <w:spacing w:val="-1"/>
        </w:rPr>
        <w:t xml:space="preserve"> </w:t>
      </w:r>
      <w:r>
        <w:t>author</w:t>
      </w:r>
      <w:r>
        <w:rPr>
          <w:spacing w:val="-5"/>
        </w:rPr>
        <w:t xml:space="preserve"> </w:t>
      </w:r>
      <w:r>
        <w:t>establishes,</w:t>
      </w:r>
      <w:r>
        <w:rPr>
          <w:spacing w:val="-4"/>
        </w:rPr>
        <w:t xml:space="preserve"> </w:t>
      </w:r>
      <w:r>
        <w:t>conveys, and</w:t>
      </w:r>
      <w:r>
        <w:rPr>
          <w:spacing w:val="-3"/>
        </w:rPr>
        <w:t xml:space="preserve"> </w:t>
      </w:r>
      <w:r>
        <w:t>contrasts</w:t>
      </w:r>
      <w:r>
        <w:rPr>
          <w:spacing w:val="-5"/>
        </w:rPr>
        <w:t xml:space="preserve"> </w:t>
      </w:r>
      <w:r>
        <w:t>perspective or purpose</w:t>
      </w:r>
      <w:r>
        <w:rPr>
          <w:spacing w:val="-5"/>
        </w:rPr>
        <w:t xml:space="preserve"> </w:t>
      </w:r>
      <w:r>
        <w:t>in</w:t>
      </w:r>
      <w:r>
        <w:rPr>
          <w:spacing w:val="-1"/>
        </w:rPr>
        <w:t xml:space="preserve"> </w:t>
      </w:r>
      <w:r>
        <w:t>a</w:t>
      </w:r>
      <w:r>
        <w:rPr>
          <w:spacing w:val="-3"/>
        </w:rPr>
        <w:t xml:space="preserve"> </w:t>
      </w:r>
      <w:r>
        <w:t>text</w:t>
      </w:r>
      <w:r>
        <w:rPr>
          <w:spacing w:val="-4"/>
        </w:rPr>
        <w:t xml:space="preserve"> </w:t>
      </w:r>
      <w:r>
        <w:t>and how</w:t>
      </w:r>
      <w:r>
        <w:rPr>
          <w:spacing w:val="-7"/>
        </w:rPr>
        <w:t xml:space="preserve"> </w:t>
      </w:r>
      <w:r>
        <w:t>the</w:t>
      </w:r>
      <w:r>
        <w:rPr>
          <w:spacing w:val="-5"/>
        </w:rPr>
        <w:t xml:space="preserve"> </w:t>
      </w:r>
      <w:r>
        <w:t>author acknowledges and responds to conflicting evidence or viewpoints.</w:t>
      </w:r>
    </w:p>
    <w:p w14:paraId="1B644716" w14:textId="77777777" w:rsidR="00942630" w:rsidRDefault="000E46CB">
      <w:pPr>
        <w:pStyle w:val="BodyText"/>
        <w:spacing w:line="256" w:lineRule="auto"/>
        <w:ind w:left="640" w:right="1716"/>
      </w:pPr>
      <w:r>
        <w:rPr>
          <w:b/>
        </w:rPr>
        <w:t>LA.8.RI.4</w:t>
      </w:r>
      <w:r>
        <w:rPr>
          <w:b/>
          <w:spacing w:val="-1"/>
        </w:rPr>
        <w:t xml:space="preserve"> </w:t>
      </w:r>
      <w:r>
        <w:t>Compare and</w:t>
      </w:r>
      <w:r>
        <w:rPr>
          <w:spacing w:val="-3"/>
        </w:rPr>
        <w:t xml:space="preserve"> </w:t>
      </w:r>
      <w:r>
        <w:t>contrast</w:t>
      </w:r>
      <w:r>
        <w:rPr>
          <w:spacing w:val="-4"/>
        </w:rPr>
        <w:t xml:space="preserve"> </w:t>
      </w:r>
      <w:r>
        <w:t>the</w:t>
      </w:r>
      <w:r>
        <w:rPr>
          <w:spacing w:val="-5"/>
        </w:rPr>
        <w:t xml:space="preserve"> </w:t>
      </w:r>
      <w:r>
        <w:t>structure</w:t>
      </w:r>
      <w:r>
        <w:rPr>
          <w:spacing w:val="-5"/>
        </w:rPr>
        <w:t xml:space="preserve"> </w:t>
      </w:r>
      <w:r>
        <w:t>of</w:t>
      </w:r>
      <w:r>
        <w:rPr>
          <w:spacing w:val="-3"/>
        </w:rPr>
        <w:t xml:space="preserve"> </w:t>
      </w:r>
      <w:r>
        <w:t>a</w:t>
      </w:r>
      <w:r>
        <w:rPr>
          <w:spacing w:val="-3"/>
        </w:rPr>
        <w:t xml:space="preserve"> </w:t>
      </w:r>
      <w:r>
        <w:t>specific paragraph</w:t>
      </w:r>
      <w:r>
        <w:rPr>
          <w:spacing w:val="-1"/>
        </w:rPr>
        <w:t xml:space="preserve"> </w:t>
      </w:r>
      <w:r>
        <w:t>in</w:t>
      </w:r>
      <w:r>
        <w:rPr>
          <w:spacing w:val="-1"/>
        </w:rPr>
        <w:t xml:space="preserve"> </w:t>
      </w:r>
      <w:r>
        <w:t>an</w:t>
      </w:r>
      <w:r>
        <w:rPr>
          <w:spacing w:val="-1"/>
        </w:rPr>
        <w:t xml:space="preserve"> </w:t>
      </w:r>
      <w:r>
        <w:t>informational</w:t>
      </w:r>
      <w:r>
        <w:rPr>
          <w:spacing w:val="-2"/>
        </w:rPr>
        <w:t xml:space="preserve"> </w:t>
      </w:r>
      <w:r>
        <w:t>text, including</w:t>
      </w:r>
      <w:r>
        <w:rPr>
          <w:spacing w:val="-6"/>
        </w:rPr>
        <w:t xml:space="preserve"> </w:t>
      </w:r>
      <w:r>
        <w:t>the</w:t>
      </w:r>
      <w:r>
        <w:rPr>
          <w:spacing w:val="-5"/>
        </w:rPr>
        <w:t xml:space="preserve"> </w:t>
      </w:r>
      <w:r>
        <w:t>role of particular sentences in developing and refining a key concept.</w:t>
      </w:r>
    </w:p>
    <w:p w14:paraId="7107CA04" w14:textId="77777777" w:rsidR="00942630" w:rsidRDefault="00942630">
      <w:pPr>
        <w:pStyle w:val="BodyText"/>
        <w:spacing w:before="5"/>
        <w:rPr>
          <w:sz w:val="23"/>
        </w:rPr>
      </w:pPr>
    </w:p>
    <w:p w14:paraId="52DDF00A" w14:textId="77777777" w:rsidR="00942630" w:rsidRDefault="000E46CB">
      <w:pPr>
        <w:pStyle w:val="BodyText"/>
        <w:spacing w:line="256"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informational text.</w:t>
      </w:r>
    </w:p>
    <w:p w14:paraId="274EA1C0" w14:textId="77777777" w:rsidR="00942630" w:rsidRDefault="000E46CB">
      <w:pPr>
        <w:pStyle w:val="BodyText"/>
        <w:spacing w:before="3" w:line="256" w:lineRule="auto"/>
        <w:ind w:left="640" w:right="1033" w:hanging="1"/>
      </w:pPr>
      <w:r>
        <w:rPr>
          <w:b/>
        </w:rPr>
        <w:t>LA.8.RI.5</w:t>
      </w:r>
      <w:r>
        <w:rPr>
          <w:b/>
          <w:spacing w:val="-1"/>
        </w:rPr>
        <w:t xml:space="preserve"> </w:t>
      </w:r>
      <w:r>
        <w:t>Analyze how</w:t>
      </w:r>
      <w:r>
        <w:rPr>
          <w:spacing w:val="-7"/>
        </w:rPr>
        <w:t xml:space="preserve"> </w:t>
      </w:r>
      <w:r>
        <w:t>two</w:t>
      </w:r>
      <w:r>
        <w:rPr>
          <w:spacing w:val="-1"/>
        </w:rPr>
        <w:t xml:space="preserve"> </w:t>
      </w:r>
      <w:r>
        <w:t>or</w:t>
      </w:r>
      <w:r>
        <w:rPr>
          <w:spacing w:val="-5"/>
        </w:rPr>
        <w:t xml:space="preserve"> </w:t>
      </w:r>
      <w:r>
        <w:t>more</w:t>
      </w:r>
      <w:r>
        <w:rPr>
          <w:spacing w:val="-5"/>
        </w:rPr>
        <w:t xml:space="preserve"> </w:t>
      </w:r>
      <w:r>
        <w:t>texts provide conflicting</w:t>
      </w:r>
      <w:r>
        <w:rPr>
          <w:spacing w:val="-1"/>
        </w:rPr>
        <w:t xml:space="preserve"> </w:t>
      </w:r>
      <w:r>
        <w:t>information</w:t>
      </w:r>
      <w:r>
        <w:rPr>
          <w:spacing w:val="-1"/>
        </w:rPr>
        <w:t xml:space="preserve"> </w:t>
      </w:r>
      <w:r>
        <w:t>on</w:t>
      </w:r>
      <w:r>
        <w:rPr>
          <w:spacing w:val="-6"/>
        </w:rPr>
        <w:t xml:space="preserve"> </w:t>
      </w:r>
      <w:r>
        <w:t>the</w:t>
      </w:r>
      <w:r>
        <w:rPr>
          <w:spacing w:val="-5"/>
        </w:rPr>
        <w:t xml:space="preserve"> </w:t>
      </w:r>
      <w:r>
        <w:t>same topic,</w:t>
      </w:r>
      <w:r>
        <w:rPr>
          <w:spacing w:val="-5"/>
        </w:rPr>
        <w:t xml:space="preserve"> </w:t>
      </w:r>
      <w:r>
        <w:t>including</w:t>
      </w:r>
      <w:r>
        <w:rPr>
          <w:spacing w:val="-1"/>
        </w:rPr>
        <w:t xml:space="preserve"> </w:t>
      </w:r>
      <w:r>
        <w:t>where</w:t>
      </w:r>
      <w:r>
        <w:rPr>
          <w:spacing w:val="-5"/>
        </w:rPr>
        <w:t xml:space="preserve"> </w:t>
      </w:r>
      <w:r>
        <w:t>the</w:t>
      </w:r>
      <w:r>
        <w:rPr>
          <w:spacing w:val="-5"/>
        </w:rPr>
        <w:t xml:space="preserve"> </w:t>
      </w:r>
      <w:r>
        <w:t>texts disagree on matters of evidence or interpretation.</w:t>
      </w:r>
    </w:p>
    <w:p w14:paraId="0EA00EBB" w14:textId="77777777" w:rsidR="00942630" w:rsidRDefault="000E46CB">
      <w:pPr>
        <w:pStyle w:val="BodyText"/>
        <w:spacing w:before="4" w:line="261" w:lineRule="auto"/>
        <w:ind w:left="640" w:right="1033" w:hanging="1"/>
      </w:pPr>
      <w:r>
        <w:rPr>
          <w:b/>
        </w:rPr>
        <w:t>LA.8.RI.6</w:t>
      </w:r>
      <w:r>
        <w:rPr>
          <w:b/>
          <w:spacing w:val="-2"/>
        </w:rPr>
        <w:t xml:space="preserve"> </w:t>
      </w:r>
      <w:r>
        <w:t>Analyze</w:t>
      </w:r>
      <w:r>
        <w:rPr>
          <w:spacing w:val="-5"/>
        </w:rPr>
        <w:t xml:space="preserve"> </w:t>
      </w:r>
      <w:r>
        <w:t>the</w:t>
      </w:r>
      <w:r>
        <w:rPr>
          <w:spacing w:val="-5"/>
        </w:rPr>
        <w:t xml:space="preserve"> </w:t>
      </w:r>
      <w:r>
        <w:t>development of</w:t>
      </w:r>
      <w:r>
        <w:rPr>
          <w:spacing w:val="-4"/>
        </w:rPr>
        <w:t xml:space="preserve"> </w:t>
      </w:r>
      <w:r>
        <w:t>an</w:t>
      </w:r>
      <w:r>
        <w:rPr>
          <w:spacing w:val="-2"/>
        </w:rPr>
        <w:t xml:space="preserve"> </w:t>
      </w:r>
      <w:r>
        <w:t>argument and</w:t>
      </w:r>
      <w:r>
        <w:rPr>
          <w:spacing w:val="-4"/>
        </w:rPr>
        <w:t xml:space="preserve"> </w:t>
      </w:r>
      <w:r>
        <w:t>evaluate</w:t>
      </w:r>
      <w:r>
        <w:rPr>
          <w:spacing w:val="-1"/>
        </w:rPr>
        <w:t xml:space="preserve"> </w:t>
      </w:r>
      <w:r>
        <w:t>the</w:t>
      </w:r>
      <w:r>
        <w:rPr>
          <w:spacing w:val="-1"/>
        </w:rPr>
        <w:t xml:space="preserve"> </w:t>
      </w:r>
      <w:r>
        <w:t>effectiveness</w:t>
      </w:r>
      <w:r>
        <w:rPr>
          <w:spacing w:val="-1"/>
        </w:rPr>
        <w:t xml:space="preserve"> </w:t>
      </w:r>
      <w:r>
        <w:t>of</w:t>
      </w:r>
      <w:r>
        <w:rPr>
          <w:spacing w:val="-4"/>
        </w:rPr>
        <w:t xml:space="preserve"> </w:t>
      </w:r>
      <w:r>
        <w:t>the</w:t>
      </w:r>
      <w:r>
        <w:rPr>
          <w:spacing w:val="-5"/>
        </w:rPr>
        <w:t xml:space="preserve"> </w:t>
      </w:r>
      <w:r>
        <w:t>type(s)</w:t>
      </w:r>
      <w:r>
        <w:rPr>
          <w:spacing w:val="-2"/>
        </w:rPr>
        <w:t xml:space="preserve"> </w:t>
      </w:r>
      <w:r>
        <w:t>of</w:t>
      </w:r>
      <w:r>
        <w:rPr>
          <w:spacing w:val="-4"/>
        </w:rPr>
        <w:t xml:space="preserve"> </w:t>
      </w:r>
      <w:r>
        <w:t>reasoning</w:t>
      </w:r>
      <w:r>
        <w:rPr>
          <w:spacing w:val="-2"/>
        </w:rPr>
        <w:t xml:space="preserve"> </w:t>
      </w:r>
      <w:r>
        <w:t>used</w:t>
      </w:r>
      <w:r>
        <w:rPr>
          <w:spacing w:val="-4"/>
        </w:rPr>
        <w:t xml:space="preserve"> </w:t>
      </w:r>
      <w:r>
        <w:t>to support the argument.</w:t>
      </w:r>
    </w:p>
    <w:p w14:paraId="2D61D674" w14:textId="77777777" w:rsidR="00942630" w:rsidRDefault="000E46CB">
      <w:pPr>
        <w:pStyle w:val="BodyText"/>
        <w:spacing w:line="261" w:lineRule="auto"/>
        <w:ind w:left="640" w:right="1033"/>
      </w:pPr>
      <w:r>
        <w:rPr>
          <w:b/>
        </w:rPr>
        <w:t>LA.8.RI.7</w:t>
      </w:r>
      <w:r>
        <w:rPr>
          <w:b/>
          <w:spacing w:val="-3"/>
        </w:rPr>
        <w:t xml:space="preserve"> </w:t>
      </w:r>
      <w:r>
        <w:t>Analyze</w:t>
      </w:r>
      <w:r>
        <w:rPr>
          <w:spacing w:val="-2"/>
        </w:rPr>
        <w:t xml:space="preserve"> </w:t>
      </w:r>
      <w:r>
        <w:t>regional,</w:t>
      </w:r>
      <w:r>
        <w:rPr>
          <w:spacing w:val="-2"/>
        </w:rPr>
        <w:t xml:space="preserve"> </w:t>
      </w:r>
      <w:r>
        <w:t>national,</w:t>
      </w:r>
      <w:r>
        <w:rPr>
          <w:spacing w:val="-2"/>
        </w:rPr>
        <w:t xml:space="preserve"> </w:t>
      </w:r>
      <w:r>
        <w:t>international,</w:t>
      </w:r>
      <w:r>
        <w:rPr>
          <w:spacing w:val="-2"/>
        </w:rPr>
        <w:t xml:space="preserve"> </w:t>
      </w:r>
      <w:r>
        <w:t>and/or</w:t>
      </w:r>
      <w:r>
        <w:rPr>
          <w:spacing w:val="-2"/>
        </w:rPr>
        <w:t xml:space="preserve"> </w:t>
      </w:r>
      <w:r>
        <w:t>multicultural</w:t>
      </w:r>
      <w:r>
        <w:rPr>
          <w:spacing w:val="-4"/>
        </w:rPr>
        <w:t xml:space="preserve"> </w:t>
      </w:r>
      <w:r>
        <w:t>perspectives</w:t>
      </w:r>
      <w:r>
        <w:rPr>
          <w:spacing w:val="-7"/>
        </w:rPr>
        <w:t xml:space="preserve"> </w:t>
      </w:r>
      <w:r>
        <w:t>to</w:t>
      </w:r>
      <w:r>
        <w:rPr>
          <w:spacing w:val="-3"/>
        </w:rPr>
        <w:t xml:space="preserve"> </w:t>
      </w:r>
      <w:r>
        <w:t>make</w:t>
      </w:r>
      <w:r>
        <w:rPr>
          <w:spacing w:val="-7"/>
        </w:rPr>
        <w:t xml:space="preserve"> </w:t>
      </w:r>
      <w:r>
        <w:t>connections</w:t>
      </w:r>
      <w:r>
        <w:rPr>
          <w:spacing w:val="-2"/>
        </w:rPr>
        <w:t xml:space="preserve"> </w:t>
      </w:r>
      <w:r>
        <w:t>among</w:t>
      </w:r>
      <w:r>
        <w:rPr>
          <w:spacing w:val="-3"/>
        </w:rPr>
        <w:t xml:space="preserve"> </w:t>
      </w:r>
      <w:r>
        <w:t>and distinctions between individuals or ideas within and across a range of informational texts.</w:t>
      </w:r>
    </w:p>
    <w:p w14:paraId="1D6CF4AA" w14:textId="77777777" w:rsidR="00942630" w:rsidRDefault="00942630">
      <w:pPr>
        <w:pStyle w:val="BodyText"/>
        <w:spacing w:before="11"/>
        <w:rPr>
          <w:sz w:val="16"/>
        </w:rPr>
      </w:pPr>
    </w:p>
    <w:p w14:paraId="77F2CD09" w14:textId="77777777" w:rsidR="00942630" w:rsidRDefault="000E46CB">
      <w:pPr>
        <w:spacing w:before="101"/>
        <w:ind w:right="331"/>
        <w:jc w:val="center"/>
        <w:rPr>
          <w:sz w:val="20"/>
        </w:rPr>
      </w:pPr>
      <w:r>
        <w:rPr>
          <w:sz w:val="20"/>
        </w:rPr>
        <w:t>Page</w:t>
      </w:r>
      <w:r>
        <w:rPr>
          <w:spacing w:val="-1"/>
          <w:sz w:val="20"/>
        </w:rPr>
        <w:t xml:space="preserve"> </w:t>
      </w:r>
      <w:r>
        <w:rPr>
          <w:spacing w:val="-5"/>
          <w:sz w:val="20"/>
        </w:rPr>
        <w:t>91</w:t>
      </w:r>
    </w:p>
    <w:p w14:paraId="38B0C3B6" w14:textId="77777777" w:rsidR="00942630" w:rsidRDefault="00942630">
      <w:pPr>
        <w:jc w:val="center"/>
        <w:rPr>
          <w:sz w:val="20"/>
        </w:rPr>
        <w:sectPr w:rsidR="00942630">
          <w:pgSz w:w="15840" w:h="12240" w:orient="landscape"/>
          <w:pgMar w:top="1140" w:right="460" w:bottom="580" w:left="800" w:header="0" w:footer="394" w:gutter="0"/>
          <w:cols w:space="720"/>
        </w:sectPr>
      </w:pPr>
    </w:p>
    <w:p w14:paraId="7050F741" w14:textId="77777777" w:rsidR="00942630" w:rsidRDefault="00942630">
      <w:pPr>
        <w:pStyle w:val="BodyText"/>
        <w:rPr>
          <w:sz w:val="20"/>
        </w:rPr>
      </w:pPr>
    </w:p>
    <w:p w14:paraId="6D2A6628" w14:textId="77777777" w:rsidR="00942630" w:rsidRDefault="00942630">
      <w:pPr>
        <w:pStyle w:val="BodyText"/>
        <w:spacing w:before="5"/>
        <w:rPr>
          <w:sz w:val="20"/>
        </w:rPr>
      </w:pPr>
    </w:p>
    <w:p w14:paraId="0E9DFBF4" w14:textId="77777777" w:rsidR="00942630" w:rsidRDefault="000E46CB">
      <w:pPr>
        <w:spacing w:before="101" w:line="256"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Complexity</w:t>
      </w:r>
      <w:r>
        <w:rPr>
          <w:b/>
          <w:i/>
          <w:spacing w:val="-1"/>
        </w:rPr>
        <w:t xml:space="preserve">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5DD77703" w14:textId="77777777" w:rsidR="00942630" w:rsidRDefault="000E46CB">
      <w:pPr>
        <w:pStyle w:val="BodyText"/>
        <w:spacing w:before="4" w:line="261" w:lineRule="auto"/>
        <w:ind w:left="640" w:right="1033"/>
      </w:pPr>
      <w:r>
        <w:rPr>
          <w:b/>
        </w:rPr>
        <w:t>LA.8.RI.8</w:t>
      </w:r>
      <w:r>
        <w:rPr>
          <w:b/>
          <w:spacing w:val="-1"/>
        </w:rPr>
        <w:t xml:space="preserve"> </w:t>
      </w:r>
      <w:r>
        <w:t>Read and</w:t>
      </w:r>
      <w:r>
        <w:rPr>
          <w:spacing w:val="-3"/>
        </w:rPr>
        <w:t xml:space="preserve"> </w:t>
      </w:r>
      <w:r>
        <w:t>comprehend</w:t>
      </w:r>
      <w:r>
        <w:rPr>
          <w:spacing w:val="-3"/>
        </w:rPr>
        <w:t xml:space="preserve"> </w:t>
      </w:r>
      <w:r>
        <w:t>a</w:t>
      </w:r>
      <w:r>
        <w:rPr>
          <w:spacing w:val="-3"/>
        </w:rPr>
        <w:t xml:space="preserve"> </w:t>
      </w:r>
      <w:r>
        <w:t>wide</w:t>
      </w:r>
      <w:r>
        <w:rPr>
          <w:spacing w:val="-5"/>
        </w:rPr>
        <w:t xml:space="preserve"> </w:t>
      </w:r>
      <w:r>
        <w:t>range of</w:t>
      </w:r>
      <w:r>
        <w:rPr>
          <w:spacing w:val="-3"/>
        </w:rPr>
        <w:t xml:space="preserve"> </w:t>
      </w:r>
      <w:r>
        <w:t>informational</w:t>
      </w:r>
      <w:r>
        <w:rPr>
          <w:spacing w:val="-2"/>
        </w:rPr>
        <w:t xml:space="preserve"> </w:t>
      </w:r>
      <w:r>
        <w:t>texts</w:t>
      </w:r>
      <w:r>
        <w:rPr>
          <w:spacing w:val="-5"/>
        </w:rPr>
        <w:t xml:space="preserve"> </w:t>
      </w:r>
      <w:r>
        <w:t>of</w:t>
      </w:r>
      <w:r>
        <w:rPr>
          <w:spacing w:val="-3"/>
        </w:rPr>
        <w:t xml:space="preserve"> </w:t>
      </w:r>
      <w:r>
        <w:t>appropriate complexity at</w:t>
      </w:r>
      <w:r>
        <w:rPr>
          <w:spacing w:val="-4"/>
        </w:rPr>
        <w:t xml:space="preserve"> </w:t>
      </w:r>
      <w:r>
        <w:t>the</w:t>
      </w:r>
      <w:r>
        <w:rPr>
          <w:spacing w:val="-5"/>
        </w:rPr>
        <w:t xml:space="preserve"> </w:t>
      </w:r>
      <w:r>
        <w:t>high</w:t>
      </w:r>
      <w:r>
        <w:rPr>
          <w:spacing w:val="-1"/>
        </w:rPr>
        <w:t xml:space="preserve"> </w:t>
      </w:r>
      <w:r>
        <w:t>end of</w:t>
      </w:r>
      <w:r>
        <w:rPr>
          <w:spacing w:val="-8"/>
        </w:rPr>
        <w:t xml:space="preserve"> </w:t>
      </w:r>
      <w:r>
        <w:t>the</w:t>
      </w:r>
      <w:r>
        <w:rPr>
          <w:spacing w:val="-5"/>
        </w:rPr>
        <w:t xml:space="preserve"> </w:t>
      </w:r>
      <w:r>
        <w:t>6-8 grade band independently and proficiently.</w:t>
      </w:r>
    </w:p>
    <w:p w14:paraId="2DFD90D9" w14:textId="77777777" w:rsidR="00942630" w:rsidRDefault="00942630">
      <w:pPr>
        <w:pStyle w:val="BodyText"/>
        <w:rPr>
          <w:sz w:val="26"/>
        </w:rPr>
      </w:pPr>
    </w:p>
    <w:p w14:paraId="73AA97BD" w14:textId="77777777" w:rsidR="00942630" w:rsidRDefault="00942630">
      <w:pPr>
        <w:pStyle w:val="BodyText"/>
        <w:rPr>
          <w:sz w:val="26"/>
        </w:rPr>
      </w:pPr>
    </w:p>
    <w:p w14:paraId="728C35BA" w14:textId="77777777" w:rsidR="00942630" w:rsidRDefault="00942630">
      <w:pPr>
        <w:pStyle w:val="BodyText"/>
        <w:rPr>
          <w:sz w:val="26"/>
        </w:rPr>
      </w:pPr>
    </w:p>
    <w:p w14:paraId="07F61B62" w14:textId="77777777" w:rsidR="00942630" w:rsidRDefault="00942630">
      <w:pPr>
        <w:pStyle w:val="BodyText"/>
        <w:rPr>
          <w:sz w:val="26"/>
        </w:rPr>
      </w:pPr>
    </w:p>
    <w:p w14:paraId="078526FE" w14:textId="77777777" w:rsidR="00942630" w:rsidRDefault="00942630">
      <w:pPr>
        <w:pStyle w:val="BodyText"/>
        <w:rPr>
          <w:sz w:val="26"/>
        </w:rPr>
      </w:pPr>
    </w:p>
    <w:p w14:paraId="1A358E15" w14:textId="77777777" w:rsidR="00942630" w:rsidRDefault="00942630">
      <w:pPr>
        <w:pStyle w:val="BodyText"/>
        <w:rPr>
          <w:sz w:val="26"/>
        </w:rPr>
      </w:pPr>
    </w:p>
    <w:p w14:paraId="13986AC3" w14:textId="77777777" w:rsidR="00942630" w:rsidRDefault="00942630">
      <w:pPr>
        <w:pStyle w:val="BodyText"/>
        <w:rPr>
          <w:sz w:val="26"/>
        </w:rPr>
      </w:pPr>
    </w:p>
    <w:p w14:paraId="594477FB" w14:textId="77777777" w:rsidR="00942630" w:rsidRDefault="00942630">
      <w:pPr>
        <w:pStyle w:val="BodyText"/>
        <w:rPr>
          <w:sz w:val="26"/>
        </w:rPr>
      </w:pPr>
    </w:p>
    <w:p w14:paraId="32BBBA6A" w14:textId="77777777" w:rsidR="00942630" w:rsidRDefault="00942630">
      <w:pPr>
        <w:pStyle w:val="BodyText"/>
        <w:rPr>
          <w:sz w:val="26"/>
        </w:rPr>
      </w:pPr>
    </w:p>
    <w:p w14:paraId="66EB535D" w14:textId="77777777" w:rsidR="00942630" w:rsidRDefault="00942630">
      <w:pPr>
        <w:pStyle w:val="BodyText"/>
        <w:rPr>
          <w:sz w:val="26"/>
        </w:rPr>
      </w:pPr>
    </w:p>
    <w:p w14:paraId="6CEA1556" w14:textId="77777777" w:rsidR="00942630" w:rsidRDefault="00942630">
      <w:pPr>
        <w:pStyle w:val="BodyText"/>
        <w:rPr>
          <w:sz w:val="26"/>
        </w:rPr>
      </w:pPr>
    </w:p>
    <w:p w14:paraId="6B417C6D" w14:textId="77777777" w:rsidR="00942630" w:rsidRDefault="00942630">
      <w:pPr>
        <w:pStyle w:val="BodyText"/>
        <w:rPr>
          <w:sz w:val="26"/>
        </w:rPr>
      </w:pPr>
    </w:p>
    <w:p w14:paraId="4A4F48EC" w14:textId="77777777" w:rsidR="00942630" w:rsidRDefault="00942630">
      <w:pPr>
        <w:pStyle w:val="BodyText"/>
        <w:rPr>
          <w:sz w:val="26"/>
        </w:rPr>
      </w:pPr>
    </w:p>
    <w:p w14:paraId="5EAD7227" w14:textId="77777777" w:rsidR="00942630" w:rsidRDefault="00942630">
      <w:pPr>
        <w:pStyle w:val="BodyText"/>
        <w:rPr>
          <w:sz w:val="26"/>
        </w:rPr>
      </w:pPr>
    </w:p>
    <w:p w14:paraId="3F013C00" w14:textId="77777777" w:rsidR="00942630" w:rsidRDefault="00942630">
      <w:pPr>
        <w:pStyle w:val="BodyText"/>
        <w:rPr>
          <w:sz w:val="26"/>
        </w:rPr>
      </w:pPr>
    </w:p>
    <w:p w14:paraId="2D67B32D" w14:textId="77777777" w:rsidR="00942630" w:rsidRDefault="00942630">
      <w:pPr>
        <w:pStyle w:val="BodyText"/>
        <w:rPr>
          <w:sz w:val="26"/>
        </w:rPr>
      </w:pPr>
    </w:p>
    <w:p w14:paraId="7E51A3C1" w14:textId="77777777" w:rsidR="00942630" w:rsidRDefault="00942630">
      <w:pPr>
        <w:pStyle w:val="BodyText"/>
        <w:rPr>
          <w:sz w:val="26"/>
        </w:rPr>
      </w:pPr>
    </w:p>
    <w:p w14:paraId="1D041E39" w14:textId="77777777" w:rsidR="00942630" w:rsidRDefault="00942630">
      <w:pPr>
        <w:pStyle w:val="BodyText"/>
        <w:spacing w:before="5"/>
        <w:rPr>
          <w:sz w:val="34"/>
        </w:rPr>
      </w:pPr>
    </w:p>
    <w:p w14:paraId="420834F8"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4FE4D3C7" w14:textId="77777777" w:rsidR="00942630" w:rsidRDefault="000E46CB">
      <w:pPr>
        <w:pStyle w:val="ListParagraph"/>
        <w:numPr>
          <w:ilvl w:val="0"/>
          <w:numId w:val="269"/>
        </w:numPr>
        <w:tabs>
          <w:tab w:val="left" w:pos="1359"/>
          <w:tab w:val="left" w:pos="1360"/>
        </w:tabs>
        <w:spacing w:before="18"/>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189D504A"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661DD5F0"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21A534BA" w14:textId="77777777" w:rsidR="00942630" w:rsidRDefault="000E46CB">
      <w:pPr>
        <w:pStyle w:val="ListParagraph"/>
        <w:numPr>
          <w:ilvl w:val="0"/>
          <w:numId w:val="269"/>
        </w:numPr>
        <w:tabs>
          <w:tab w:val="left" w:pos="1359"/>
          <w:tab w:val="left" w:pos="1360"/>
        </w:tabs>
        <w:spacing w:before="5" w:line="254" w:lineRule="auto"/>
        <w:ind w:left="1360" w:right="1055"/>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1"/>
          <w:sz w:val="20"/>
        </w:rPr>
        <w:t xml:space="preserve"> </w:t>
      </w:r>
      <w:r>
        <w:rPr>
          <w:sz w:val="20"/>
        </w:rPr>
        <w:t>author</w:t>
      </w:r>
      <w:r>
        <w:rPr>
          <w:spacing w:val="-6"/>
          <w:sz w:val="20"/>
        </w:rPr>
        <w:t xml:space="preserve"> </w:t>
      </w:r>
      <w:r>
        <w:rPr>
          <w:sz w:val="20"/>
        </w:rPr>
        <w:t>organizes</w:t>
      </w:r>
      <w:r>
        <w:rPr>
          <w:spacing w:val="-5"/>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Students at</w:t>
      </w:r>
      <w:r>
        <w:rPr>
          <w:spacing w:val="-4"/>
          <w:sz w:val="20"/>
        </w:rPr>
        <w:t xml:space="preserve"> </w:t>
      </w:r>
      <w:r>
        <w:rPr>
          <w:sz w:val="20"/>
        </w:rPr>
        <w:t>this grade</w:t>
      </w:r>
      <w:r>
        <w:rPr>
          <w:spacing w:val="-4"/>
          <w:sz w:val="20"/>
        </w:rPr>
        <w:t xml:space="preserve"> </w:t>
      </w:r>
      <w:r>
        <w:rPr>
          <w:sz w:val="20"/>
        </w:rPr>
        <w:t>level should</w:t>
      </w:r>
      <w:r>
        <w:rPr>
          <w:spacing w:val="-2"/>
          <w:sz w:val="20"/>
        </w:rPr>
        <w:t xml:space="preserve"> </w:t>
      </w:r>
      <w:r>
        <w:rPr>
          <w:sz w:val="20"/>
        </w:rPr>
        <w:t>be</w:t>
      </w:r>
      <w:r>
        <w:rPr>
          <w:spacing w:val="-4"/>
          <w:sz w:val="20"/>
        </w:rPr>
        <w:t xml:space="preserve"> </w:t>
      </w:r>
      <w:r>
        <w:rPr>
          <w:sz w:val="20"/>
        </w:rPr>
        <w:t>able to identify different structures for different sections within a larger piece.</w:t>
      </w:r>
    </w:p>
    <w:p w14:paraId="59E4838F" w14:textId="77777777" w:rsidR="00942630" w:rsidRDefault="00942630">
      <w:pPr>
        <w:pStyle w:val="BodyText"/>
        <w:spacing w:before="8"/>
        <w:rPr>
          <w:sz w:val="20"/>
        </w:rPr>
      </w:pPr>
    </w:p>
    <w:p w14:paraId="2E97E36F" w14:textId="77777777" w:rsidR="00942630" w:rsidRDefault="000E46CB">
      <w:pPr>
        <w:spacing w:before="102"/>
        <w:ind w:right="331"/>
        <w:jc w:val="center"/>
        <w:rPr>
          <w:sz w:val="20"/>
        </w:rPr>
      </w:pPr>
      <w:r>
        <w:rPr>
          <w:sz w:val="20"/>
        </w:rPr>
        <w:t>Page</w:t>
      </w:r>
      <w:r>
        <w:rPr>
          <w:spacing w:val="-1"/>
          <w:sz w:val="20"/>
        </w:rPr>
        <w:t xml:space="preserve"> </w:t>
      </w:r>
      <w:r>
        <w:rPr>
          <w:spacing w:val="-5"/>
          <w:sz w:val="20"/>
        </w:rPr>
        <w:t>92</w:t>
      </w:r>
    </w:p>
    <w:p w14:paraId="13FCF50A" w14:textId="77777777" w:rsidR="00942630" w:rsidRDefault="00942630">
      <w:pPr>
        <w:jc w:val="center"/>
        <w:rPr>
          <w:sz w:val="20"/>
        </w:rPr>
        <w:sectPr w:rsidR="00942630">
          <w:pgSz w:w="15840" w:h="12240" w:orient="landscape"/>
          <w:pgMar w:top="1140" w:right="460" w:bottom="580" w:left="800" w:header="0" w:footer="394" w:gutter="0"/>
          <w:cols w:space="720"/>
        </w:sectPr>
      </w:pPr>
    </w:p>
    <w:p w14:paraId="6A5140B2" w14:textId="77777777" w:rsidR="00942630" w:rsidRDefault="00942630">
      <w:pPr>
        <w:pStyle w:val="BodyText"/>
        <w:spacing w:before="7"/>
        <w:rPr>
          <w:sz w:val="16"/>
        </w:rPr>
      </w:pPr>
    </w:p>
    <w:p w14:paraId="4A2BD21E"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0E28A07E" w14:textId="77777777" w:rsidR="00942630" w:rsidRDefault="00942630">
      <w:pPr>
        <w:pStyle w:val="BodyText"/>
        <w:spacing w:before="10"/>
        <w:rPr>
          <w:b/>
          <w:sz w:val="25"/>
        </w:rPr>
      </w:pPr>
    </w:p>
    <w:p w14:paraId="47A1C236" w14:textId="77777777" w:rsidR="00942630" w:rsidRDefault="000E46CB">
      <w:pPr>
        <w:pStyle w:val="BodyText"/>
        <w:spacing w:before="1"/>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23A4738D" w14:textId="77777777" w:rsidR="00942630" w:rsidRDefault="000E46CB">
      <w:pPr>
        <w:pStyle w:val="BodyText"/>
        <w:spacing w:line="268" w:lineRule="exact"/>
        <w:ind w:left="639"/>
      </w:pPr>
      <w:r>
        <w:rPr>
          <w:b/>
        </w:rPr>
        <w:t>LA.8.V.1</w:t>
      </w:r>
      <w:r>
        <w:rPr>
          <w:b/>
          <w:spacing w:val="-9"/>
        </w:rPr>
        <w:t xml:space="preserve"> </w:t>
      </w:r>
      <w:r>
        <w:t>Integrate</w:t>
      </w:r>
      <w:r>
        <w:rPr>
          <w:spacing w:val="-9"/>
        </w:rPr>
        <w:t xml:space="preserve"> </w:t>
      </w:r>
      <w:r>
        <w:t>grade-level</w:t>
      </w:r>
      <w:r>
        <w:rPr>
          <w:spacing w:val="-7"/>
        </w:rPr>
        <w:t xml:space="preserve"> </w:t>
      </w:r>
      <w:r>
        <w:t>academic</w:t>
      </w:r>
      <w:r>
        <w:rPr>
          <w:spacing w:val="-9"/>
        </w:rPr>
        <w:t xml:space="preserve"> </w:t>
      </w:r>
      <w:r>
        <w:t>vocabulary</w:t>
      </w:r>
      <w:r>
        <w:rPr>
          <w:spacing w:val="-4"/>
        </w:rPr>
        <w:t xml:space="preserve"> </w:t>
      </w:r>
      <w:r>
        <w:t>appropriately</w:t>
      </w:r>
      <w:r>
        <w:rPr>
          <w:spacing w:val="-5"/>
        </w:rPr>
        <w:t xml:space="preserve"> </w:t>
      </w:r>
      <w:r>
        <w:t>for</w:t>
      </w:r>
      <w:r>
        <w:rPr>
          <w:spacing w:val="-5"/>
        </w:rPr>
        <w:t xml:space="preserve"> </w:t>
      </w:r>
      <w:r>
        <w:t>a</w:t>
      </w:r>
      <w:r>
        <w:rPr>
          <w:spacing w:val="-7"/>
        </w:rPr>
        <w:t xml:space="preserve"> </w:t>
      </w:r>
      <w:r>
        <w:t>variety</w:t>
      </w:r>
      <w:r>
        <w:rPr>
          <w:spacing w:val="-5"/>
        </w:rPr>
        <w:t xml:space="preserve"> </w:t>
      </w:r>
      <w:r>
        <w:t>of</w:t>
      </w:r>
      <w:r>
        <w:rPr>
          <w:spacing w:val="-7"/>
        </w:rPr>
        <w:t xml:space="preserve"> </w:t>
      </w:r>
      <w:r>
        <w:t>tasks</w:t>
      </w:r>
      <w:r>
        <w:rPr>
          <w:spacing w:val="-5"/>
        </w:rPr>
        <w:t xml:space="preserve"> </w:t>
      </w:r>
      <w:r>
        <w:t>and</w:t>
      </w:r>
      <w:r>
        <w:rPr>
          <w:spacing w:val="-4"/>
        </w:rPr>
        <w:t xml:space="preserve"> </w:t>
      </w:r>
      <w:r>
        <w:rPr>
          <w:spacing w:val="-2"/>
        </w:rPr>
        <w:t>purposes.</w:t>
      </w:r>
    </w:p>
    <w:p w14:paraId="76F1AB35" w14:textId="3F274D6A" w:rsidR="00942630" w:rsidRDefault="000E46CB">
      <w:pPr>
        <w:pStyle w:val="ListParagraph"/>
        <w:numPr>
          <w:ilvl w:val="0"/>
          <w:numId w:val="172"/>
        </w:numPr>
        <w:tabs>
          <w:tab w:val="left" w:pos="1361"/>
        </w:tabs>
        <w:spacing w:before="3" w:line="261" w:lineRule="auto"/>
        <w:ind w:right="1966"/>
      </w:pPr>
      <w:r>
        <w:t>Use context</w:t>
      </w:r>
      <w:r>
        <w:rPr>
          <w:spacing w:val="-4"/>
        </w:rPr>
        <w:t xml:space="preserve"> </w:t>
      </w:r>
      <w:r>
        <w:t>clues</w:t>
      </w:r>
      <w:r>
        <w:rPr>
          <w:spacing w:val="-5"/>
        </w:rPr>
        <w:t xml:space="preserve"> </w:t>
      </w:r>
      <w:r>
        <w:t>(e.g.</w:t>
      </w:r>
      <w:r w:rsidR="00836DD8">
        <w:t>,</w:t>
      </w:r>
      <w:r>
        <w:rPr>
          <w:spacing w:val="-4"/>
        </w:rPr>
        <w:t xml:space="preserve"> </w:t>
      </w:r>
      <w:r>
        <w:t>the overall</w:t>
      </w:r>
      <w:r>
        <w:rPr>
          <w:spacing w:val="-2"/>
        </w:rPr>
        <w:t xml:space="preserve"> </w:t>
      </w:r>
      <w:r>
        <w:t>meaning</w:t>
      </w:r>
      <w:r>
        <w:rPr>
          <w:spacing w:val="-1"/>
        </w:rPr>
        <w:t xml:space="preserve"> </w:t>
      </w:r>
      <w:r>
        <w:t>of</w:t>
      </w:r>
      <w:r>
        <w:rPr>
          <w:spacing w:val="-8"/>
        </w:rPr>
        <w:t xml:space="preserve"> </w:t>
      </w:r>
      <w:r>
        <w:t>a</w:t>
      </w:r>
      <w:r>
        <w:rPr>
          <w:spacing w:val="-3"/>
        </w:rPr>
        <w:t xml:space="preserve"> </w:t>
      </w:r>
      <w:r>
        <w:t>sentence or paragraph; a</w:t>
      </w:r>
      <w:r>
        <w:rPr>
          <w:spacing w:val="-3"/>
        </w:rPr>
        <w:t xml:space="preserve"> </w:t>
      </w:r>
      <w:r>
        <w:t>word’s position</w:t>
      </w:r>
      <w:r>
        <w:rPr>
          <w:spacing w:val="-1"/>
        </w:rPr>
        <w:t xml:space="preserve"> </w:t>
      </w:r>
      <w:r>
        <w:t>or function</w:t>
      </w:r>
      <w:r>
        <w:rPr>
          <w:spacing w:val="-1"/>
        </w:rPr>
        <w:t xml:space="preserve"> </w:t>
      </w:r>
      <w:r>
        <w:t>in</w:t>
      </w:r>
      <w:r>
        <w:rPr>
          <w:spacing w:val="-6"/>
        </w:rPr>
        <w:t xml:space="preserve"> </w:t>
      </w:r>
      <w:r>
        <w:t>a sentence) to determine the meanings of words and phrases.</w:t>
      </w:r>
    </w:p>
    <w:p w14:paraId="3041F8EE" w14:textId="77777777" w:rsidR="00942630" w:rsidRDefault="000E46CB">
      <w:pPr>
        <w:pStyle w:val="ListParagraph"/>
        <w:numPr>
          <w:ilvl w:val="0"/>
          <w:numId w:val="172"/>
        </w:numPr>
        <w:tabs>
          <w:tab w:val="left" w:pos="1361"/>
        </w:tabs>
        <w:spacing w:line="256" w:lineRule="auto"/>
        <w:ind w:right="1530"/>
      </w:pPr>
      <w:r>
        <w:t>Use</w:t>
      </w:r>
      <w:r>
        <w:rPr>
          <w:spacing w:val="-1"/>
        </w:rPr>
        <w:t xml:space="preserve"> </w:t>
      </w:r>
      <w:r>
        <w:t>commonly</w:t>
      </w:r>
      <w:r>
        <w:rPr>
          <w:spacing w:val="-5"/>
        </w:rPr>
        <w:t xml:space="preserve"> </w:t>
      </w:r>
      <w:r>
        <w:t>occurring</w:t>
      </w:r>
      <w:r>
        <w:rPr>
          <w:spacing w:val="-2"/>
        </w:rPr>
        <w:t xml:space="preserve"> </w:t>
      </w:r>
      <w:r>
        <w:t>Greek</w:t>
      </w:r>
      <w:r>
        <w:rPr>
          <w:spacing w:val="-2"/>
        </w:rPr>
        <w:t xml:space="preserve"> </w:t>
      </w:r>
      <w:r>
        <w:t>and Latin</w:t>
      </w:r>
      <w:r>
        <w:rPr>
          <w:spacing w:val="-2"/>
        </w:rPr>
        <w:t xml:space="preserve"> </w:t>
      </w:r>
      <w:r>
        <w:t>affixes</w:t>
      </w:r>
      <w:r>
        <w:rPr>
          <w:spacing w:val="-1"/>
        </w:rPr>
        <w:t xml:space="preserve"> </w:t>
      </w:r>
      <w:r>
        <w:t>and</w:t>
      </w:r>
      <w:r>
        <w:rPr>
          <w:spacing w:val="-4"/>
        </w:rPr>
        <w:t xml:space="preserve"> </w:t>
      </w:r>
      <w:r>
        <w:t>roots</w:t>
      </w:r>
      <w:r>
        <w:rPr>
          <w:spacing w:val="-5"/>
        </w:rPr>
        <w:t xml:space="preserve"> </w:t>
      </w:r>
      <w:r>
        <w:t>to</w:t>
      </w:r>
      <w:r>
        <w:rPr>
          <w:spacing w:val="-6"/>
        </w:rPr>
        <w:t xml:space="preserve"> </w:t>
      </w:r>
      <w:r>
        <w:t>determine</w:t>
      </w:r>
      <w:r>
        <w:rPr>
          <w:spacing w:val="-5"/>
        </w:rPr>
        <w:t xml:space="preserve"> </w:t>
      </w:r>
      <w:r>
        <w:t>the</w:t>
      </w:r>
      <w:r>
        <w:rPr>
          <w:spacing w:val="-5"/>
        </w:rPr>
        <w:t xml:space="preserve"> </w:t>
      </w:r>
      <w:r>
        <w:t>meanings</w:t>
      </w:r>
      <w:r>
        <w:rPr>
          <w:spacing w:val="-1"/>
        </w:rPr>
        <w:t xml:space="preserve"> </w:t>
      </w:r>
      <w:r>
        <w:t>of</w:t>
      </w:r>
      <w:r>
        <w:rPr>
          <w:spacing w:val="-4"/>
        </w:rPr>
        <w:t xml:space="preserve"> </w:t>
      </w:r>
      <w:r>
        <w:t>words</w:t>
      </w:r>
      <w:r>
        <w:rPr>
          <w:spacing w:val="-1"/>
        </w:rPr>
        <w:t xml:space="preserve"> </w:t>
      </w:r>
      <w:r>
        <w:t>(e.g.,</w:t>
      </w:r>
      <w:r>
        <w:rPr>
          <w:spacing w:val="-1"/>
        </w:rPr>
        <w:t xml:space="preserve"> </w:t>
      </w:r>
      <w:r>
        <w:t xml:space="preserve">recede, </w:t>
      </w:r>
      <w:r>
        <w:rPr>
          <w:spacing w:val="-2"/>
        </w:rPr>
        <w:t>precede).</w:t>
      </w:r>
    </w:p>
    <w:p w14:paraId="6DF792DB" w14:textId="77777777" w:rsidR="00942630" w:rsidRDefault="000E46CB">
      <w:pPr>
        <w:pStyle w:val="ListParagraph"/>
        <w:numPr>
          <w:ilvl w:val="0"/>
          <w:numId w:val="172"/>
        </w:numPr>
        <w:tabs>
          <w:tab w:val="left" w:pos="1361"/>
        </w:tabs>
        <w:spacing w:before="1" w:line="261" w:lineRule="auto"/>
        <w:ind w:right="1121" w:hanging="360"/>
      </w:pPr>
      <w:r>
        <w:t>Consult</w:t>
      </w:r>
      <w:r>
        <w:rPr>
          <w:spacing w:val="-2"/>
        </w:rPr>
        <w:t xml:space="preserve"> </w:t>
      </w:r>
      <w:r>
        <w:t>general</w:t>
      </w:r>
      <w:r>
        <w:rPr>
          <w:spacing w:val="-4"/>
        </w:rPr>
        <w:t xml:space="preserve"> </w:t>
      </w:r>
      <w:r>
        <w:t>and</w:t>
      </w:r>
      <w:r>
        <w:rPr>
          <w:spacing w:val="-2"/>
        </w:rPr>
        <w:t xml:space="preserve"> </w:t>
      </w:r>
      <w:r>
        <w:t>specialized</w:t>
      </w:r>
      <w:r>
        <w:rPr>
          <w:spacing w:val="-5"/>
        </w:rPr>
        <w:t xml:space="preserve"> </w:t>
      </w:r>
      <w:r>
        <w:t>reference</w:t>
      </w:r>
      <w:r>
        <w:rPr>
          <w:spacing w:val="-2"/>
        </w:rPr>
        <w:t xml:space="preserve"> </w:t>
      </w:r>
      <w:r>
        <w:t>materials</w:t>
      </w:r>
      <w:r>
        <w:rPr>
          <w:spacing w:val="-2"/>
        </w:rPr>
        <w:t xml:space="preserve"> </w:t>
      </w:r>
      <w:r>
        <w:t>to</w:t>
      </w:r>
      <w:r>
        <w:rPr>
          <w:spacing w:val="-8"/>
        </w:rPr>
        <w:t xml:space="preserve"> </w:t>
      </w:r>
      <w:r>
        <w:t>determine</w:t>
      </w:r>
      <w:r>
        <w:rPr>
          <w:spacing w:val="-2"/>
        </w:rPr>
        <w:t xml:space="preserve"> </w:t>
      </w:r>
      <w:r>
        <w:t>or</w:t>
      </w:r>
      <w:r>
        <w:rPr>
          <w:spacing w:val="-2"/>
        </w:rPr>
        <w:t xml:space="preserve"> </w:t>
      </w:r>
      <w:r>
        <w:t>clarify</w:t>
      </w:r>
      <w:r>
        <w:rPr>
          <w:spacing w:val="-6"/>
        </w:rPr>
        <w:t xml:space="preserve"> </w:t>
      </w:r>
      <w:r>
        <w:t>the</w:t>
      </w:r>
      <w:r>
        <w:rPr>
          <w:spacing w:val="-2"/>
        </w:rPr>
        <w:t xml:space="preserve"> </w:t>
      </w:r>
      <w:r>
        <w:t>precise</w:t>
      </w:r>
      <w:r>
        <w:rPr>
          <w:spacing w:val="-2"/>
        </w:rPr>
        <w:t xml:space="preserve"> </w:t>
      </w:r>
      <w:r>
        <w:t>meanings,</w:t>
      </w:r>
      <w:r>
        <w:rPr>
          <w:spacing w:val="-2"/>
        </w:rPr>
        <w:t xml:space="preserve"> </w:t>
      </w:r>
      <w:r>
        <w:t>pronunciations, or parts of speech of words.</w:t>
      </w:r>
    </w:p>
    <w:p w14:paraId="4DC9D7F0" w14:textId="77777777" w:rsidR="00942630" w:rsidRDefault="00942630">
      <w:pPr>
        <w:pStyle w:val="BodyText"/>
        <w:spacing w:before="11"/>
      </w:pPr>
    </w:p>
    <w:p w14:paraId="536E001B" w14:textId="7EB70E80" w:rsidR="00942630" w:rsidRDefault="000E46CB">
      <w:pPr>
        <w:pStyle w:val="BodyText"/>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w:t>
      </w:r>
      <w:r w:rsidR="00A24833">
        <w:t>hoosing</w:t>
      </w:r>
      <w:r>
        <w:t xml:space="preserve"> flexibly from a range of strategies.</w:t>
      </w:r>
    </w:p>
    <w:p w14:paraId="3E06F78E" w14:textId="77777777" w:rsidR="00942630" w:rsidRDefault="000E46CB">
      <w:pPr>
        <w:pStyle w:val="BodyText"/>
        <w:spacing w:before="3" w:line="261" w:lineRule="auto"/>
        <w:ind w:left="640" w:right="1716"/>
      </w:pPr>
      <w:r>
        <w:rPr>
          <w:b/>
        </w:rPr>
        <w:t>LA.8.V.2</w:t>
      </w:r>
      <w:r>
        <w:rPr>
          <w:b/>
          <w:spacing w:val="-2"/>
        </w:rPr>
        <w:t xml:space="preserve"> </w:t>
      </w:r>
      <w:r>
        <w:t>Interpret</w:t>
      </w:r>
      <w:r>
        <w:rPr>
          <w:spacing w:val="-5"/>
        </w:rPr>
        <w:t xml:space="preserve"> </w:t>
      </w:r>
      <w:r>
        <w:t>an</w:t>
      </w:r>
      <w:r>
        <w:rPr>
          <w:spacing w:val="-2"/>
        </w:rPr>
        <w:t xml:space="preserve"> </w:t>
      </w:r>
      <w:r>
        <w:t>author’s</w:t>
      </w:r>
      <w:r>
        <w:rPr>
          <w:spacing w:val="-1"/>
        </w:rPr>
        <w:t xml:space="preserve"> </w:t>
      </w:r>
      <w:r>
        <w:t>use</w:t>
      </w:r>
      <w:r>
        <w:rPr>
          <w:spacing w:val="-6"/>
        </w:rPr>
        <w:t xml:space="preserve"> </w:t>
      </w:r>
      <w:r>
        <w:t>of</w:t>
      </w:r>
      <w:r>
        <w:rPr>
          <w:spacing w:val="-4"/>
        </w:rPr>
        <w:t xml:space="preserve"> </w:t>
      </w:r>
      <w:r>
        <w:t>figurative,</w:t>
      </w:r>
      <w:r>
        <w:rPr>
          <w:spacing w:val="-5"/>
        </w:rPr>
        <w:t xml:space="preserve"> </w:t>
      </w:r>
      <w:r>
        <w:t>connotative,</w:t>
      </w:r>
      <w:r>
        <w:rPr>
          <w:spacing w:val="-5"/>
        </w:rPr>
        <w:t xml:space="preserve"> </w:t>
      </w:r>
      <w:r>
        <w:t>and</w:t>
      </w:r>
      <w:r>
        <w:rPr>
          <w:spacing w:val="-4"/>
        </w:rPr>
        <w:t xml:space="preserve"> </w:t>
      </w:r>
      <w:r>
        <w:t>technical</w:t>
      </w:r>
      <w:r>
        <w:rPr>
          <w:spacing w:val="-3"/>
        </w:rPr>
        <w:t xml:space="preserve"> </w:t>
      </w:r>
      <w:r>
        <w:t>language</w:t>
      </w:r>
      <w:r>
        <w:rPr>
          <w:spacing w:val="-1"/>
        </w:rPr>
        <w:t xml:space="preserve"> </w:t>
      </w:r>
      <w:r>
        <w:t>in</w:t>
      </w:r>
      <w:r>
        <w:rPr>
          <w:spacing w:val="-2"/>
        </w:rPr>
        <w:t xml:space="preserve"> </w:t>
      </w:r>
      <w:r>
        <w:t>grade-level</w:t>
      </w:r>
      <w:r>
        <w:rPr>
          <w:spacing w:val="-8"/>
        </w:rPr>
        <w:t xml:space="preserve"> </w:t>
      </w:r>
      <w:r>
        <w:t>literary and informational text.</w:t>
      </w:r>
    </w:p>
    <w:p w14:paraId="2C53E412" w14:textId="77777777" w:rsidR="00942630" w:rsidRDefault="000E46CB">
      <w:pPr>
        <w:pStyle w:val="ListParagraph"/>
        <w:numPr>
          <w:ilvl w:val="0"/>
          <w:numId w:val="171"/>
        </w:numPr>
        <w:tabs>
          <w:tab w:val="left" w:pos="1361"/>
        </w:tabs>
        <w:spacing w:line="267" w:lineRule="exact"/>
      </w:pPr>
      <w:r>
        <w:t>Interpret</w:t>
      </w:r>
      <w:r>
        <w:rPr>
          <w:spacing w:val="-8"/>
        </w:rPr>
        <w:t xml:space="preserve"> </w:t>
      </w:r>
      <w:r>
        <w:t>figures</w:t>
      </w:r>
      <w:r>
        <w:rPr>
          <w:spacing w:val="-3"/>
        </w:rPr>
        <w:t xml:space="preserve"> </w:t>
      </w:r>
      <w:r>
        <w:t>of</w:t>
      </w:r>
      <w:r>
        <w:rPr>
          <w:spacing w:val="-5"/>
        </w:rPr>
        <w:t xml:space="preserve"> </w:t>
      </w:r>
      <w:r>
        <w:t>speech</w:t>
      </w:r>
      <w:r>
        <w:rPr>
          <w:spacing w:val="-3"/>
        </w:rPr>
        <w:t xml:space="preserve"> </w:t>
      </w:r>
      <w:r>
        <w:t>(e.g.,</w:t>
      </w:r>
      <w:r>
        <w:rPr>
          <w:spacing w:val="-2"/>
        </w:rPr>
        <w:t xml:space="preserve"> </w:t>
      </w:r>
      <w:r>
        <w:t>verbal</w:t>
      </w:r>
      <w:r>
        <w:rPr>
          <w:spacing w:val="-4"/>
        </w:rPr>
        <w:t xml:space="preserve"> </w:t>
      </w:r>
      <w:r>
        <w:t>irony,</w:t>
      </w:r>
      <w:r>
        <w:rPr>
          <w:spacing w:val="-11"/>
        </w:rPr>
        <w:t xml:space="preserve"> </w:t>
      </w:r>
      <w:r>
        <w:t>puns)</w:t>
      </w:r>
      <w:r>
        <w:rPr>
          <w:spacing w:val="-3"/>
        </w:rPr>
        <w:t xml:space="preserve"> </w:t>
      </w:r>
      <w:r>
        <w:t>in</w:t>
      </w:r>
      <w:r>
        <w:rPr>
          <w:spacing w:val="-3"/>
        </w:rPr>
        <w:t xml:space="preserve"> </w:t>
      </w:r>
      <w:r>
        <w:rPr>
          <w:spacing w:val="-2"/>
        </w:rPr>
        <w:t>context.</w:t>
      </w:r>
    </w:p>
    <w:p w14:paraId="29614614" w14:textId="77777777" w:rsidR="00942630" w:rsidRDefault="000E46CB">
      <w:pPr>
        <w:pStyle w:val="ListParagraph"/>
        <w:numPr>
          <w:ilvl w:val="0"/>
          <w:numId w:val="171"/>
        </w:numPr>
        <w:tabs>
          <w:tab w:val="left" w:pos="1361"/>
        </w:tabs>
        <w:spacing w:before="18"/>
      </w:pPr>
      <w:r>
        <w:t>Determine</w:t>
      </w:r>
      <w:r>
        <w:rPr>
          <w:spacing w:val="-7"/>
        </w:rPr>
        <w:t xml:space="preserve"> </w:t>
      </w:r>
      <w:r>
        <w:t>the</w:t>
      </w:r>
      <w:r>
        <w:rPr>
          <w:spacing w:val="-7"/>
        </w:rPr>
        <w:t xml:space="preserve"> </w:t>
      </w:r>
      <w:r>
        <w:t>relationship</w:t>
      </w:r>
      <w:r>
        <w:rPr>
          <w:spacing w:val="-5"/>
        </w:rPr>
        <w:t xml:space="preserve"> </w:t>
      </w:r>
      <w:r>
        <w:t>between</w:t>
      </w:r>
      <w:r>
        <w:rPr>
          <w:spacing w:val="-4"/>
        </w:rPr>
        <w:t xml:space="preserve"> </w:t>
      </w:r>
      <w:r>
        <w:t>particular</w:t>
      </w:r>
      <w:r>
        <w:rPr>
          <w:spacing w:val="-2"/>
        </w:rPr>
        <w:t xml:space="preserve"> </w:t>
      </w:r>
      <w:r>
        <w:t>words</w:t>
      </w:r>
      <w:r>
        <w:rPr>
          <w:spacing w:val="-7"/>
        </w:rPr>
        <w:t xml:space="preserve"> </w:t>
      </w:r>
      <w:r>
        <w:t>to</w:t>
      </w:r>
      <w:r>
        <w:rPr>
          <w:spacing w:val="-8"/>
        </w:rPr>
        <w:t xml:space="preserve"> </w:t>
      </w:r>
      <w:r>
        <w:t>better</w:t>
      </w:r>
      <w:r>
        <w:rPr>
          <w:spacing w:val="-2"/>
        </w:rPr>
        <w:t xml:space="preserve"> </w:t>
      </w:r>
      <w:r>
        <w:t>understand</w:t>
      </w:r>
      <w:r>
        <w:rPr>
          <w:spacing w:val="-5"/>
        </w:rPr>
        <w:t xml:space="preserve"> </w:t>
      </w:r>
      <w:r>
        <w:t>each</w:t>
      </w:r>
      <w:r>
        <w:rPr>
          <w:spacing w:val="-3"/>
        </w:rPr>
        <w:t xml:space="preserve"> </w:t>
      </w:r>
      <w:r>
        <w:t>of</w:t>
      </w:r>
      <w:r>
        <w:rPr>
          <w:spacing w:val="-10"/>
        </w:rPr>
        <w:t xml:space="preserve"> </w:t>
      </w:r>
      <w:r>
        <w:t>the</w:t>
      </w:r>
      <w:r>
        <w:rPr>
          <w:spacing w:val="-2"/>
        </w:rPr>
        <w:t xml:space="preserve"> words.</w:t>
      </w:r>
    </w:p>
    <w:p w14:paraId="13CA484E" w14:textId="77777777" w:rsidR="00942630" w:rsidRDefault="000E46CB">
      <w:pPr>
        <w:pStyle w:val="ListParagraph"/>
        <w:numPr>
          <w:ilvl w:val="0"/>
          <w:numId w:val="171"/>
        </w:numPr>
        <w:tabs>
          <w:tab w:val="left" w:pos="1361"/>
        </w:tabs>
        <w:spacing w:before="23"/>
      </w:pPr>
      <w:r>
        <w:t>Distinguish</w:t>
      </w:r>
      <w:r>
        <w:rPr>
          <w:spacing w:val="-7"/>
        </w:rPr>
        <w:t xml:space="preserve"> </w:t>
      </w:r>
      <w:r>
        <w:t>between</w:t>
      </w:r>
      <w:r>
        <w:rPr>
          <w:spacing w:val="-10"/>
        </w:rPr>
        <w:t xml:space="preserve"> </w:t>
      </w:r>
      <w:r>
        <w:t>the</w:t>
      </w:r>
      <w:r>
        <w:rPr>
          <w:spacing w:val="-8"/>
        </w:rPr>
        <w:t xml:space="preserve"> </w:t>
      </w:r>
      <w:r>
        <w:t>connotations</w:t>
      </w:r>
      <w:r>
        <w:rPr>
          <w:spacing w:val="-8"/>
        </w:rPr>
        <w:t xml:space="preserve"> </w:t>
      </w:r>
      <w:r>
        <w:t>of</w:t>
      </w:r>
      <w:r>
        <w:rPr>
          <w:spacing w:val="-7"/>
        </w:rPr>
        <w:t xml:space="preserve"> </w:t>
      </w:r>
      <w:r>
        <w:t>words</w:t>
      </w:r>
      <w:r>
        <w:rPr>
          <w:spacing w:val="-4"/>
        </w:rPr>
        <w:t xml:space="preserve"> </w:t>
      </w:r>
      <w:r>
        <w:t>with</w:t>
      </w:r>
      <w:r>
        <w:rPr>
          <w:spacing w:val="-5"/>
        </w:rPr>
        <w:t xml:space="preserve"> </w:t>
      </w:r>
      <w:r>
        <w:t>similar</w:t>
      </w:r>
      <w:r>
        <w:rPr>
          <w:spacing w:val="-8"/>
        </w:rPr>
        <w:t xml:space="preserve"> </w:t>
      </w:r>
      <w:r>
        <w:t>denotations</w:t>
      </w:r>
      <w:r>
        <w:rPr>
          <w:spacing w:val="-4"/>
        </w:rPr>
        <w:t xml:space="preserve"> </w:t>
      </w:r>
      <w:r>
        <w:t>(e.g.,</w:t>
      </w:r>
      <w:r>
        <w:rPr>
          <w:spacing w:val="-4"/>
        </w:rPr>
        <w:t xml:space="preserve"> </w:t>
      </w:r>
      <w:r>
        <w:t>willful,</w:t>
      </w:r>
      <w:r>
        <w:rPr>
          <w:spacing w:val="-3"/>
        </w:rPr>
        <w:t xml:space="preserve"> </w:t>
      </w:r>
      <w:r>
        <w:rPr>
          <w:spacing w:val="-2"/>
        </w:rPr>
        <w:t>resolute).</w:t>
      </w:r>
    </w:p>
    <w:p w14:paraId="5244A669" w14:textId="77777777" w:rsidR="00942630" w:rsidRDefault="00942630">
      <w:pPr>
        <w:pStyle w:val="BodyText"/>
        <w:spacing w:before="2"/>
        <w:rPr>
          <w:sz w:val="25"/>
        </w:rPr>
      </w:pPr>
    </w:p>
    <w:p w14:paraId="2EB0EE53"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54B3BA5F" w14:textId="77777777" w:rsidR="00942630" w:rsidRDefault="000E46CB">
      <w:pPr>
        <w:pStyle w:val="ListParagraph"/>
        <w:numPr>
          <w:ilvl w:val="0"/>
          <w:numId w:val="269"/>
        </w:numPr>
        <w:tabs>
          <w:tab w:val="left" w:pos="1359"/>
          <w:tab w:val="left" w:pos="1360"/>
        </w:tabs>
        <w:spacing w:before="19"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0E01AEA6" w14:textId="77777777" w:rsidR="00942630" w:rsidRDefault="000E46CB">
      <w:pPr>
        <w:pStyle w:val="ListParagraph"/>
        <w:numPr>
          <w:ilvl w:val="0"/>
          <w:numId w:val="269"/>
        </w:numPr>
        <w:tabs>
          <w:tab w:val="left" w:pos="1359"/>
          <w:tab w:val="left" w:pos="1360"/>
        </w:tabs>
        <w:spacing w:before="3"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7195CB80"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1AACEC5B"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76F42676" w14:textId="77777777" w:rsidR="00942630" w:rsidRDefault="00942630">
      <w:pPr>
        <w:pStyle w:val="BodyText"/>
        <w:rPr>
          <w:sz w:val="20"/>
        </w:rPr>
      </w:pPr>
    </w:p>
    <w:p w14:paraId="0F74810B" w14:textId="77777777" w:rsidR="00942630" w:rsidRDefault="00942630">
      <w:pPr>
        <w:pStyle w:val="BodyText"/>
        <w:rPr>
          <w:sz w:val="20"/>
        </w:rPr>
      </w:pPr>
    </w:p>
    <w:p w14:paraId="0387465C" w14:textId="77777777" w:rsidR="00942630" w:rsidRDefault="00942630">
      <w:pPr>
        <w:pStyle w:val="BodyText"/>
        <w:rPr>
          <w:sz w:val="20"/>
        </w:rPr>
      </w:pPr>
    </w:p>
    <w:p w14:paraId="77A2F635" w14:textId="77777777" w:rsidR="00942630" w:rsidRDefault="00942630">
      <w:pPr>
        <w:pStyle w:val="BodyText"/>
        <w:spacing w:before="2"/>
        <w:rPr>
          <w:sz w:val="23"/>
        </w:rPr>
      </w:pPr>
    </w:p>
    <w:p w14:paraId="41CC57B3" w14:textId="77777777" w:rsidR="00942630" w:rsidRDefault="000E46CB">
      <w:pPr>
        <w:spacing w:before="102"/>
        <w:ind w:right="331"/>
        <w:jc w:val="center"/>
        <w:rPr>
          <w:sz w:val="20"/>
        </w:rPr>
      </w:pPr>
      <w:r>
        <w:rPr>
          <w:sz w:val="20"/>
        </w:rPr>
        <w:t>Page</w:t>
      </w:r>
      <w:r>
        <w:rPr>
          <w:spacing w:val="-1"/>
          <w:sz w:val="20"/>
        </w:rPr>
        <w:t xml:space="preserve"> </w:t>
      </w:r>
      <w:r>
        <w:rPr>
          <w:spacing w:val="-5"/>
          <w:sz w:val="20"/>
        </w:rPr>
        <w:t>93</w:t>
      </w:r>
    </w:p>
    <w:p w14:paraId="574D3F06" w14:textId="77777777" w:rsidR="00942630" w:rsidRDefault="00942630">
      <w:pPr>
        <w:jc w:val="center"/>
        <w:rPr>
          <w:sz w:val="20"/>
        </w:rPr>
        <w:sectPr w:rsidR="00942630">
          <w:pgSz w:w="15840" w:h="12240" w:orient="landscape"/>
          <w:pgMar w:top="1140" w:right="460" w:bottom="580" w:left="800" w:header="0" w:footer="394" w:gutter="0"/>
          <w:cols w:space="720"/>
        </w:sectPr>
      </w:pPr>
    </w:p>
    <w:p w14:paraId="4977B095" w14:textId="77777777" w:rsidR="00942630" w:rsidRDefault="00942630">
      <w:pPr>
        <w:pStyle w:val="BodyText"/>
        <w:spacing w:before="7"/>
        <w:rPr>
          <w:sz w:val="16"/>
        </w:rPr>
      </w:pPr>
    </w:p>
    <w:p w14:paraId="0FBE1115"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09A21B03" w14:textId="77777777" w:rsidR="00942630" w:rsidRDefault="000E46CB">
      <w:pPr>
        <w:pStyle w:val="BodyText"/>
        <w:spacing w:before="293" w:line="261"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2AF30766" w14:textId="77777777" w:rsidR="00942630" w:rsidRDefault="000E46CB">
      <w:pPr>
        <w:pStyle w:val="BodyText"/>
        <w:spacing w:line="262" w:lineRule="exact"/>
        <w:ind w:left="640"/>
      </w:pPr>
      <w:r>
        <w:rPr>
          <w:b/>
        </w:rPr>
        <w:t>LA.8.W.1</w:t>
      </w:r>
      <w:r>
        <w:rPr>
          <w:b/>
          <w:spacing w:val="-10"/>
        </w:rPr>
        <w:t xml:space="preserve"> </w:t>
      </w:r>
      <w:r>
        <w:t>Create</w:t>
      </w:r>
      <w:r>
        <w:rPr>
          <w:spacing w:val="-7"/>
        </w:rPr>
        <w:t xml:space="preserve"> </w:t>
      </w:r>
      <w:r>
        <w:t>grammatically</w:t>
      </w:r>
      <w:r>
        <w:rPr>
          <w:spacing w:val="-10"/>
        </w:rPr>
        <w:t xml:space="preserve"> </w:t>
      </w:r>
      <w:r>
        <w:t>correct</w:t>
      </w:r>
      <w:r>
        <w:rPr>
          <w:spacing w:val="-10"/>
        </w:rPr>
        <w:t xml:space="preserve"> </w:t>
      </w:r>
      <w:r>
        <w:t>multi-paragraph</w:t>
      </w:r>
      <w:r>
        <w:rPr>
          <w:spacing w:val="-8"/>
        </w:rPr>
        <w:t xml:space="preserve"> </w:t>
      </w:r>
      <w:r>
        <w:t>compositions</w:t>
      </w:r>
      <w:r>
        <w:rPr>
          <w:spacing w:val="-7"/>
        </w:rPr>
        <w:t xml:space="preserve"> </w:t>
      </w:r>
      <w:r>
        <w:t>with</w:t>
      </w:r>
      <w:r>
        <w:rPr>
          <w:spacing w:val="-11"/>
        </w:rPr>
        <w:t xml:space="preserve"> </w:t>
      </w:r>
      <w:r>
        <w:t>varied</w:t>
      </w:r>
      <w:r>
        <w:rPr>
          <w:spacing w:val="-10"/>
        </w:rPr>
        <w:t xml:space="preserve"> </w:t>
      </w:r>
      <w:r>
        <w:t>sentence</w:t>
      </w:r>
      <w:r>
        <w:rPr>
          <w:spacing w:val="-6"/>
        </w:rPr>
        <w:t xml:space="preserve"> </w:t>
      </w:r>
      <w:r>
        <w:rPr>
          <w:spacing w:val="-2"/>
        </w:rPr>
        <w:t>structures.</w:t>
      </w:r>
    </w:p>
    <w:p w14:paraId="486FAE91" w14:textId="77777777" w:rsidR="00942630" w:rsidRDefault="000E46CB">
      <w:pPr>
        <w:pStyle w:val="ListParagraph"/>
        <w:numPr>
          <w:ilvl w:val="0"/>
          <w:numId w:val="170"/>
        </w:numPr>
        <w:tabs>
          <w:tab w:val="left" w:pos="1360"/>
        </w:tabs>
        <w:spacing w:before="23"/>
      </w:pPr>
      <w:r>
        <w:t>Apply</w:t>
      </w:r>
      <w:r>
        <w:rPr>
          <w:spacing w:val="-1"/>
        </w:rPr>
        <w:t xml:space="preserve"> </w:t>
      </w:r>
      <w:r>
        <w:t>knowledge</w:t>
      </w:r>
      <w:r>
        <w:rPr>
          <w:spacing w:val="-2"/>
        </w:rPr>
        <w:t xml:space="preserve"> </w:t>
      </w:r>
      <w:r>
        <w:t>of</w:t>
      </w:r>
      <w:r>
        <w:rPr>
          <w:spacing w:val="-9"/>
        </w:rPr>
        <w:t xml:space="preserve"> </w:t>
      </w:r>
      <w:r>
        <w:t>rules</w:t>
      </w:r>
      <w:r>
        <w:rPr>
          <w:spacing w:val="-2"/>
        </w:rPr>
        <w:t xml:space="preserve"> </w:t>
      </w:r>
      <w:r>
        <w:t>for</w:t>
      </w:r>
      <w:r>
        <w:rPr>
          <w:spacing w:val="-6"/>
        </w:rPr>
        <w:t xml:space="preserve"> </w:t>
      </w:r>
      <w:r>
        <w:rPr>
          <w:spacing w:val="-2"/>
        </w:rPr>
        <w:t>capitalization.</w:t>
      </w:r>
    </w:p>
    <w:p w14:paraId="7F88DAB2" w14:textId="77777777" w:rsidR="00942630" w:rsidRDefault="000E46CB">
      <w:pPr>
        <w:pStyle w:val="ListParagraph"/>
        <w:numPr>
          <w:ilvl w:val="0"/>
          <w:numId w:val="170"/>
        </w:numPr>
        <w:tabs>
          <w:tab w:val="left" w:pos="1360"/>
        </w:tabs>
        <w:spacing w:before="23"/>
      </w:pPr>
      <w:r>
        <w:t>Use</w:t>
      </w:r>
      <w:r>
        <w:rPr>
          <w:spacing w:val="-5"/>
        </w:rPr>
        <w:t xml:space="preserve"> </w:t>
      </w:r>
      <w:r>
        <w:t>punctuation</w:t>
      </w:r>
      <w:r>
        <w:rPr>
          <w:spacing w:val="-3"/>
        </w:rPr>
        <w:t xml:space="preserve"> </w:t>
      </w:r>
      <w:r>
        <w:t>(comma,</w:t>
      </w:r>
      <w:r>
        <w:rPr>
          <w:spacing w:val="-6"/>
        </w:rPr>
        <w:t xml:space="preserve"> </w:t>
      </w:r>
      <w:r>
        <w:t>ellipsis,</w:t>
      </w:r>
      <w:r>
        <w:rPr>
          <w:spacing w:val="-7"/>
        </w:rPr>
        <w:t xml:space="preserve"> </w:t>
      </w:r>
      <w:r>
        <w:t>dashes)</w:t>
      </w:r>
      <w:r>
        <w:rPr>
          <w:spacing w:val="-7"/>
        </w:rPr>
        <w:t xml:space="preserve"> </w:t>
      </w:r>
      <w:r>
        <w:t>to</w:t>
      </w:r>
      <w:r>
        <w:rPr>
          <w:spacing w:val="-5"/>
        </w:rPr>
        <w:t xml:space="preserve"> </w:t>
      </w:r>
      <w:r>
        <w:t>indicate</w:t>
      </w:r>
      <w:r>
        <w:rPr>
          <w:spacing w:val="-6"/>
        </w:rPr>
        <w:t xml:space="preserve"> </w:t>
      </w:r>
      <w:r>
        <w:t>a</w:t>
      </w:r>
      <w:r>
        <w:rPr>
          <w:spacing w:val="-5"/>
        </w:rPr>
        <w:t xml:space="preserve"> </w:t>
      </w:r>
      <w:r>
        <w:t>pause</w:t>
      </w:r>
      <w:r>
        <w:rPr>
          <w:spacing w:val="-3"/>
        </w:rPr>
        <w:t xml:space="preserve"> </w:t>
      </w:r>
      <w:r>
        <w:t>or</w:t>
      </w:r>
      <w:r>
        <w:rPr>
          <w:spacing w:val="-2"/>
        </w:rPr>
        <w:t xml:space="preserve"> </w:t>
      </w:r>
      <w:r>
        <w:t>break</w:t>
      </w:r>
      <w:r>
        <w:rPr>
          <w:spacing w:val="-3"/>
        </w:rPr>
        <w:t xml:space="preserve"> </w:t>
      </w:r>
      <w:r>
        <w:t>and</w:t>
      </w:r>
      <w:r>
        <w:rPr>
          <w:spacing w:val="-1"/>
        </w:rPr>
        <w:t xml:space="preserve"> </w:t>
      </w:r>
      <w:r>
        <w:t>an</w:t>
      </w:r>
      <w:r>
        <w:rPr>
          <w:spacing w:val="-8"/>
        </w:rPr>
        <w:t xml:space="preserve"> </w:t>
      </w:r>
      <w:r>
        <w:t>ellipsis</w:t>
      </w:r>
      <w:r>
        <w:rPr>
          <w:spacing w:val="-2"/>
        </w:rPr>
        <w:t xml:space="preserve"> </w:t>
      </w:r>
      <w:r>
        <w:t>to</w:t>
      </w:r>
      <w:r>
        <w:rPr>
          <w:spacing w:val="-3"/>
        </w:rPr>
        <w:t xml:space="preserve"> </w:t>
      </w:r>
      <w:r>
        <w:t>indicate</w:t>
      </w:r>
      <w:r>
        <w:rPr>
          <w:spacing w:val="-3"/>
        </w:rPr>
        <w:t xml:space="preserve"> </w:t>
      </w:r>
      <w:r>
        <w:t>an</w:t>
      </w:r>
      <w:r>
        <w:rPr>
          <w:spacing w:val="-7"/>
        </w:rPr>
        <w:t xml:space="preserve"> </w:t>
      </w:r>
      <w:r>
        <w:rPr>
          <w:spacing w:val="-2"/>
        </w:rPr>
        <w:t>omission.</w:t>
      </w:r>
    </w:p>
    <w:p w14:paraId="403ADFB1" w14:textId="77777777" w:rsidR="00942630" w:rsidRDefault="000E46CB">
      <w:pPr>
        <w:pStyle w:val="ListParagraph"/>
        <w:numPr>
          <w:ilvl w:val="0"/>
          <w:numId w:val="170"/>
        </w:numPr>
        <w:tabs>
          <w:tab w:val="left" w:pos="1360"/>
        </w:tabs>
        <w:spacing w:before="18"/>
      </w:pPr>
      <w:r>
        <w:t>Explain</w:t>
      </w:r>
      <w:r>
        <w:rPr>
          <w:spacing w:val="-7"/>
        </w:rPr>
        <w:t xml:space="preserve"> </w:t>
      </w:r>
      <w:r>
        <w:t>the</w:t>
      </w:r>
      <w:r>
        <w:rPr>
          <w:spacing w:val="-3"/>
        </w:rPr>
        <w:t xml:space="preserve"> </w:t>
      </w:r>
      <w:r>
        <w:t>function</w:t>
      </w:r>
      <w:r>
        <w:rPr>
          <w:spacing w:val="-4"/>
        </w:rPr>
        <w:t xml:space="preserve"> </w:t>
      </w:r>
      <w:r>
        <w:t>of</w:t>
      </w:r>
      <w:r>
        <w:rPr>
          <w:spacing w:val="-6"/>
        </w:rPr>
        <w:t xml:space="preserve"> </w:t>
      </w:r>
      <w:r>
        <w:t>and</w:t>
      </w:r>
      <w:r>
        <w:rPr>
          <w:spacing w:val="-3"/>
        </w:rPr>
        <w:t xml:space="preserve"> </w:t>
      </w:r>
      <w:r>
        <w:t>use</w:t>
      </w:r>
      <w:r>
        <w:rPr>
          <w:spacing w:val="-8"/>
        </w:rPr>
        <w:t xml:space="preserve"> </w:t>
      </w:r>
      <w:r>
        <w:t>different</w:t>
      </w:r>
      <w:r>
        <w:rPr>
          <w:spacing w:val="-7"/>
        </w:rPr>
        <w:t xml:space="preserve"> </w:t>
      </w:r>
      <w:r>
        <w:t>types</w:t>
      </w:r>
      <w:r>
        <w:rPr>
          <w:spacing w:val="-7"/>
        </w:rPr>
        <w:t xml:space="preserve"> </w:t>
      </w:r>
      <w:r>
        <w:t>of</w:t>
      </w:r>
      <w:r>
        <w:rPr>
          <w:spacing w:val="-6"/>
        </w:rPr>
        <w:t xml:space="preserve"> </w:t>
      </w:r>
      <w:proofErr w:type="spellStart"/>
      <w:r>
        <w:t>verbals</w:t>
      </w:r>
      <w:proofErr w:type="spellEnd"/>
      <w:r>
        <w:rPr>
          <w:spacing w:val="-4"/>
        </w:rPr>
        <w:t xml:space="preserve"> </w:t>
      </w:r>
      <w:r>
        <w:t>in</w:t>
      </w:r>
      <w:r>
        <w:rPr>
          <w:spacing w:val="-4"/>
        </w:rPr>
        <w:t xml:space="preserve"> </w:t>
      </w:r>
      <w:r>
        <w:t>sentences</w:t>
      </w:r>
      <w:r>
        <w:rPr>
          <w:spacing w:val="-8"/>
        </w:rPr>
        <w:t xml:space="preserve"> </w:t>
      </w:r>
      <w:r>
        <w:t>(e.g.,</w:t>
      </w:r>
      <w:r>
        <w:rPr>
          <w:spacing w:val="-3"/>
        </w:rPr>
        <w:t xml:space="preserve"> </w:t>
      </w:r>
      <w:r>
        <w:t>gerunds,</w:t>
      </w:r>
      <w:r>
        <w:rPr>
          <w:spacing w:val="-7"/>
        </w:rPr>
        <w:t xml:space="preserve"> </w:t>
      </w:r>
      <w:r>
        <w:t>participles,</w:t>
      </w:r>
      <w:r>
        <w:rPr>
          <w:spacing w:val="-3"/>
        </w:rPr>
        <w:t xml:space="preserve"> </w:t>
      </w:r>
      <w:r>
        <w:rPr>
          <w:spacing w:val="-2"/>
        </w:rPr>
        <w:t>infinitives).</w:t>
      </w:r>
    </w:p>
    <w:p w14:paraId="2DA45B0D" w14:textId="6F9F83E7" w:rsidR="00942630" w:rsidRDefault="000E46CB">
      <w:pPr>
        <w:pStyle w:val="ListParagraph"/>
        <w:numPr>
          <w:ilvl w:val="0"/>
          <w:numId w:val="170"/>
        </w:numPr>
        <w:tabs>
          <w:tab w:val="left" w:pos="1361"/>
        </w:tabs>
        <w:spacing w:before="23" w:line="261" w:lineRule="auto"/>
        <w:ind w:left="1360" w:right="1061"/>
      </w:pPr>
      <w:r>
        <w:t>Distinguish</w:t>
      </w:r>
      <w:r>
        <w:rPr>
          <w:spacing w:val="-2"/>
        </w:rPr>
        <w:t xml:space="preserve"> </w:t>
      </w:r>
      <w:r>
        <w:t>between</w:t>
      </w:r>
      <w:r>
        <w:rPr>
          <w:spacing w:val="-2"/>
        </w:rPr>
        <w:t xml:space="preserve"> </w:t>
      </w:r>
      <w:r>
        <w:t>and</w:t>
      </w:r>
      <w:r>
        <w:rPr>
          <w:spacing w:val="-4"/>
        </w:rPr>
        <w:t xml:space="preserve"> </w:t>
      </w:r>
      <w:r>
        <w:t>use</w:t>
      </w:r>
      <w:r>
        <w:rPr>
          <w:spacing w:val="-6"/>
        </w:rPr>
        <w:t xml:space="preserve"> </w:t>
      </w:r>
      <w:r>
        <w:t>active</w:t>
      </w:r>
      <w:r>
        <w:rPr>
          <w:spacing w:val="-1"/>
        </w:rPr>
        <w:t xml:space="preserve"> </w:t>
      </w:r>
      <w:r>
        <w:t>and passive</w:t>
      </w:r>
      <w:r>
        <w:rPr>
          <w:spacing w:val="-6"/>
        </w:rPr>
        <w:t xml:space="preserve"> </w:t>
      </w:r>
      <w:r>
        <w:t>voice,</w:t>
      </w:r>
      <w:r>
        <w:rPr>
          <w:spacing w:val="-5"/>
        </w:rPr>
        <w:t xml:space="preserve"> </w:t>
      </w:r>
      <w:r>
        <w:t>formal</w:t>
      </w:r>
      <w:r>
        <w:rPr>
          <w:spacing w:val="-3"/>
        </w:rPr>
        <w:t xml:space="preserve"> </w:t>
      </w:r>
      <w:r>
        <w:t>and informal</w:t>
      </w:r>
      <w:r>
        <w:rPr>
          <w:spacing w:val="-3"/>
        </w:rPr>
        <w:t xml:space="preserve"> </w:t>
      </w:r>
      <w:r>
        <w:t>tone,</w:t>
      </w:r>
      <w:r>
        <w:rPr>
          <w:spacing w:val="-1"/>
        </w:rPr>
        <w:t xml:space="preserve"> </w:t>
      </w:r>
      <w:r>
        <w:t>and</w:t>
      </w:r>
      <w:r>
        <w:rPr>
          <w:spacing w:val="-4"/>
        </w:rPr>
        <w:t xml:space="preserve"> </w:t>
      </w:r>
      <w:r>
        <w:t>types</w:t>
      </w:r>
      <w:r>
        <w:rPr>
          <w:spacing w:val="-6"/>
        </w:rPr>
        <w:t xml:space="preserve"> </w:t>
      </w:r>
      <w:r>
        <w:t>of</w:t>
      </w:r>
      <w:r>
        <w:rPr>
          <w:spacing w:val="-4"/>
        </w:rPr>
        <w:t xml:space="preserve"> </w:t>
      </w:r>
      <w:r>
        <w:t>grammatical</w:t>
      </w:r>
      <w:r>
        <w:rPr>
          <w:spacing w:val="-3"/>
        </w:rPr>
        <w:t xml:space="preserve"> </w:t>
      </w:r>
      <w:r>
        <w:t>mood (e.g.</w:t>
      </w:r>
      <w:r w:rsidR="00400C03">
        <w:t>,</w:t>
      </w:r>
      <w:r>
        <w:t xml:space="preserve"> indicative, subjunctive, conditional, imperative).</w:t>
      </w:r>
    </w:p>
    <w:p w14:paraId="1545BBB8" w14:textId="77777777" w:rsidR="00942630" w:rsidRDefault="000E46CB">
      <w:pPr>
        <w:pStyle w:val="ListParagraph"/>
        <w:numPr>
          <w:ilvl w:val="0"/>
          <w:numId w:val="170"/>
        </w:numPr>
        <w:tabs>
          <w:tab w:val="left" w:pos="1361"/>
        </w:tabs>
        <w:spacing w:line="262" w:lineRule="exact"/>
        <w:ind w:left="1360"/>
      </w:pPr>
      <w:r>
        <w:t>Use</w:t>
      </w:r>
      <w:r>
        <w:rPr>
          <w:spacing w:val="-7"/>
        </w:rPr>
        <w:t xml:space="preserve"> </w:t>
      </w:r>
      <w:r>
        <w:t>appropriate</w:t>
      </w:r>
      <w:r>
        <w:rPr>
          <w:spacing w:val="-5"/>
        </w:rPr>
        <w:t xml:space="preserve"> </w:t>
      </w:r>
      <w:r>
        <w:t>parallel</w:t>
      </w:r>
      <w:r>
        <w:rPr>
          <w:spacing w:val="-7"/>
        </w:rPr>
        <w:t xml:space="preserve"> </w:t>
      </w:r>
      <w:r>
        <w:t>structure</w:t>
      </w:r>
      <w:r>
        <w:rPr>
          <w:spacing w:val="-9"/>
        </w:rPr>
        <w:t xml:space="preserve"> </w:t>
      </w:r>
      <w:r>
        <w:t>in</w:t>
      </w:r>
      <w:r>
        <w:rPr>
          <w:spacing w:val="-6"/>
        </w:rPr>
        <w:t xml:space="preserve"> </w:t>
      </w:r>
      <w:r>
        <w:t>words,</w:t>
      </w:r>
      <w:r>
        <w:rPr>
          <w:spacing w:val="-5"/>
        </w:rPr>
        <w:t xml:space="preserve"> </w:t>
      </w:r>
      <w:r>
        <w:t>phrases,</w:t>
      </w:r>
      <w:r>
        <w:rPr>
          <w:spacing w:val="-5"/>
        </w:rPr>
        <w:t xml:space="preserve"> </w:t>
      </w:r>
      <w:r>
        <w:t>and</w:t>
      </w:r>
      <w:r>
        <w:rPr>
          <w:spacing w:val="-3"/>
        </w:rPr>
        <w:t xml:space="preserve"> </w:t>
      </w:r>
      <w:r>
        <w:rPr>
          <w:spacing w:val="-2"/>
        </w:rPr>
        <w:t>clauses.</w:t>
      </w:r>
    </w:p>
    <w:p w14:paraId="2F3F4BF3" w14:textId="77777777" w:rsidR="00942630" w:rsidRDefault="000E46CB">
      <w:pPr>
        <w:pStyle w:val="ListParagraph"/>
        <w:numPr>
          <w:ilvl w:val="0"/>
          <w:numId w:val="170"/>
        </w:numPr>
        <w:tabs>
          <w:tab w:val="left" w:pos="1359"/>
          <w:tab w:val="left" w:pos="1361"/>
        </w:tabs>
        <w:spacing w:before="23" w:line="261" w:lineRule="auto"/>
        <w:ind w:right="1607" w:hanging="360"/>
      </w:pPr>
      <w:r>
        <w:t>Identify</w:t>
      </w:r>
      <w:r>
        <w:rPr>
          <w:spacing w:val="-1"/>
        </w:rPr>
        <w:t xml:space="preserve"> </w:t>
      </w:r>
      <w:r>
        <w:t>and</w:t>
      </w:r>
      <w:r>
        <w:rPr>
          <w:spacing w:val="-1"/>
        </w:rPr>
        <w:t xml:space="preserve"> </w:t>
      </w:r>
      <w:r>
        <w:t>revise</w:t>
      </w:r>
      <w:r>
        <w:rPr>
          <w:spacing w:val="-2"/>
        </w:rPr>
        <w:t xml:space="preserve"> </w:t>
      </w:r>
      <w:r>
        <w:t>fragment</w:t>
      </w:r>
      <w:r>
        <w:rPr>
          <w:spacing w:val="-1"/>
        </w:rPr>
        <w:t xml:space="preserve"> </w:t>
      </w:r>
      <w:r>
        <w:t>and</w:t>
      </w:r>
      <w:r>
        <w:rPr>
          <w:spacing w:val="-1"/>
        </w:rPr>
        <w:t xml:space="preserve"> </w:t>
      </w:r>
      <w:r>
        <w:t>run-on</w:t>
      </w:r>
      <w:r>
        <w:rPr>
          <w:spacing w:val="-8"/>
        </w:rPr>
        <w:t xml:space="preserve"> </w:t>
      </w:r>
      <w:r>
        <w:t>sentences</w:t>
      </w:r>
      <w:r>
        <w:rPr>
          <w:spacing w:val="-2"/>
        </w:rPr>
        <w:t xml:space="preserve"> </w:t>
      </w:r>
      <w:r>
        <w:t>and</w:t>
      </w:r>
      <w:r>
        <w:rPr>
          <w:spacing w:val="-5"/>
        </w:rPr>
        <w:t xml:space="preserve"> </w:t>
      </w:r>
      <w:r>
        <w:t>inappropriate</w:t>
      </w:r>
      <w:r>
        <w:rPr>
          <w:spacing w:val="-2"/>
        </w:rPr>
        <w:t xml:space="preserve"> </w:t>
      </w:r>
      <w:r>
        <w:t>shifts</w:t>
      </w:r>
      <w:r>
        <w:rPr>
          <w:spacing w:val="-2"/>
        </w:rPr>
        <w:t xml:space="preserve"> </w:t>
      </w:r>
      <w:r>
        <w:t>in</w:t>
      </w:r>
      <w:r>
        <w:rPr>
          <w:spacing w:val="-8"/>
        </w:rPr>
        <w:t xml:space="preserve"> </w:t>
      </w:r>
      <w:r>
        <w:t>verb</w:t>
      </w:r>
      <w:r>
        <w:rPr>
          <w:spacing w:val="-9"/>
        </w:rPr>
        <w:t xml:space="preserve"> </w:t>
      </w:r>
      <w:r>
        <w:t>tense,</w:t>
      </w:r>
      <w:r>
        <w:rPr>
          <w:spacing w:val="-2"/>
        </w:rPr>
        <w:t xml:space="preserve"> </w:t>
      </w:r>
      <w:r>
        <w:t>number,</w:t>
      </w:r>
      <w:r>
        <w:rPr>
          <w:spacing w:val="-2"/>
        </w:rPr>
        <w:t xml:space="preserve"> </w:t>
      </w:r>
      <w:r>
        <w:t>voice,</w:t>
      </w:r>
      <w:r>
        <w:rPr>
          <w:spacing w:val="-2"/>
        </w:rPr>
        <w:t xml:space="preserve"> </w:t>
      </w:r>
      <w:r>
        <w:t xml:space="preserve">and </w:t>
      </w:r>
      <w:r>
        <w:rPr>
          <w:spacing w:val="-2"/>
        </w:rPr>
        <w:t>mood.</w:t>
      </w:r>
    </w:p>
    <w:p w14:paraId="2A517568" w14:textId="77777777" w:rsidR="00942630" w:rsidRDefault="00942630">
      <w:pPr>
        <w:pStyle w:val="BodyText"/>
        <w:spacing w:before="4"/>
        <w:rPr>
          <w:sz w:val="23"/>
        </w:rPr>
      </w:pPr>
    </w:p>
    <w:p w14:paraId="1211DF3D" w14:textId="77777777" w:rsidR="00942630" w:rsidRDefault="000E46CB">
      <w:pPr>
        <w:pStyle w:val="BodyText"/>
        <w:spacing w:line="261" w:lineRule="auto"/>
        <w:ind w:left="639" w:right="1716"/>
      </w:pPr>
      <w:r>
        <w:rPr>
          <w:b/>
        </w:rPr>
        <w:t>LA.8.W.2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5"/>
        </w:rPr>
        <w:t xml:space="preserve"> </w:t>
      </w:r>
      <w:r>
        <w:t>and produce</w:t>
      </w:r>
      <w:r>
        <w:rPr>
          <w:spacing w:val="-1"/>
        </w:rPr>
        <w:t xml:space="preserve"> </w:t>
      </w:r>
      <w:r>
        <w:t>writing</w:t>
      </w:r>
      <w:r>
        <w:rPr>
          <w:spacing w:val="-6"/>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52ADF370" w14:textId="77777777" w:rsidR="00942630" w:rsidRDefault="000E46CB">
      <w:pPr>
        <w:pStyle w:val="ListParagraph"/>
        <w:numPr>
          <w:ilvl w:val="0"/>
          <w:numId w:val="169"/>
        </w:numPr>
        <w:tabs>
          <w:tab w:val="left" w:pos="1360"/>
        </w:tabs>
        <w:spacing w:line="262" w:lineRule="exact"/>
      </w:pPr>
      <w:r>
        <w:t>Identify</w:t>
      </w:r>
      <w:r>
        <w:rPr>
          <w:spacing w:val="-5"/>
        </w:rPr>
        <w:t xml:space="preserve"> </w:t>
      </w:r>
      <w:r>
        <w:t>and</w:t>
      </w:r>
      <w:r>
        <w:rPr>
          <w:spacing w:val="-2"/>
        </w:rPr>
        <w:t xml:space="preserve"> </w:t>
      </w:r>
      <w:r>
        <w:t>use</w:t>
      </w:r>
      <w:r>
        <w:rPr>
          <w:spacing w:val="-8"/>
        </w:rPr>
        <w:t xml:space="preserve"> </w:t>
      </w:r>
      <w:r>
        <w:t>resources</w:t>
      </w:r>
      <w:r>
        <w:rPr>
          <w:spacing w:val="-8"/>
        </w:rPr>
        <w:t xml:space="preserve"> </w:t>
      </w:r>
      <w:r>
        <w:t>and</w:t>
      </w:r>
      <w:r>
        <w:rPr>
          <w:spacing w:val="-3"/>
        </w:rPr>
        <w:t xml:space="preserve"> </w:t>
      </w:r>
      <w:r>
        <w:t>inquiry</w:t>
      </w:r>
      <w:r>
        <w:rPr>
          <w:spacing w:val="-2"/>
        </w:rPr>
        <w:t xml:space="preserve"> </w:t>
      </w:r>
      <w:r>
        <w:t>tools</w:t>
      </w:r>
      <w:r>
        <w:rPr>
          <w:spacing w:val="-4"/>
        </w:rPr>
        <w:t xml:space="preserve"> </w:t>
      </w:r>
      <w:r>
        <w:t>to</w:t>
      </w:r>
      <w:r>
        <w:rPr>
          <w:spacing w:val="-13"/>
        </w:rPr>
        <w:t xml:space="preserve"> </w:t>
      </w:r>
      <w:r>
        <w:t>plan,</w:t>
      </w:r>
      <w:r>
        <w:rPr>
          <w:spacing w:val="-4"/>
        </w:rPr>
        <w:t xml:space="preserve"> </w:t>
      </w:r>
      <w:r>
        <w:t>organize,</w:t>
      </w:r>
      <w:r>
        <w:rPr>
          <w:spacing w:val="-3"/>
        </w:rPr>
        <w:t xml:space="preserve"> </w:t>
      </w:r>
      <w:r>
        <w:t>and</w:t>
      </w:r>
      <w:r>
        <w:rPr>
          <w:spacing w:val="-6"/>
        </w:rPr>
        <w:t xml:space="preserve"> </w:t>
      </w:r>
      <w:r>
        <w:t>draft</w:t>
      </w:r>
      <w:r>
        <w:rPr>
          <w:spacing w:val="-2"/>
        </w:rPr>
        <w:t xml:space="preserve"> writing.</w:t>
      </w:r>
    </w:p>
    <w:p w14:paraId="7660E614" w14:textId="77777777" w:rsidR="00942630" w:rsidRDefault="000E46CB">
      <w:pPr>
        <w:pStyle w:val="ListParagraph"/>
        <w:numPr>
          <w:ilvl w:val="0"/>
          <w:numId w:val="169"/>
        </w:numPr>
        <w:tabs>
          <w:tab w:val="left" w:pos="1361"/>
        </w:tabs>
        <w:spacing w:before="23" w:line="256" w:lineRule="auto"/>
        <w:ind w:left="1360" w:right="1757"/>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7E6777A9" w14:textId="77777777" w:rsidR="00942630" w:rsidRDefault="000E46CB">
      <w:pPr>
        <w:pStyle w:val="ListParagraph"/>
        <w:numPr>
          <w:ilvl w:val="0"/>
          <w:numId w:val="169"/>
        </w:numPr>
        <w:tabs>
          <w:tab w:val="left" w:pos="1361"/>
        </w:tabs>
        <w:ind w:left="1360" w:right="1604" w:hanging="360"/>
        <w:rPr>
          <w:color w:val="3A3838"/>
        </w:rPr>
      </w:pPr>
      <w:r>
        <w:rPr>
          <w:color w:val="3A3838"/>
        </w:rPr>
        <w:t>Improve</w:t>
      </w:r>
      <w:r>
        <w:rPr>
          <w:color w:val="3A3838"/>
          <w:spacing w:val="-2"/>
        </w:rPr>
        <w:t xml:space="preserve"> </w:t>
      </w:r>
      <w:r>
        <w:rPr>
          <w:color w:val="3A3838"/>
        </w:rPr>
        <w:t>and</w:t>
      </w:r>
      <w:r>
        <w:rPr>
          <w:color w:val="3A3838"/>
          <w:spacing w:val="-5"/>
        </w:rPr>
        <w:t xml:space="preserve"> </w:t>
      </w:r>
      <w:r>
        <w:rPr>
          <w:color w:val="3A3838"/>
        </w:rPr>
        <w:t>clarify</w:t>
      </w:r>
      <w:r>
        <w:rPr>
          <w:color w:val="3A3838"/>
          <w:spacing w:val="-1"/>
        </w:rPr>
        <w:t xml:space="preserve"> </w:t>
      </w:r>
      <w:r>
        <w:rPr>
          <w:color w:val="3A3838"/>
        </w:rPr>
        <w:t>the</w:t>
      </w:r>
      <w:r>
        <w:rPr>
          <w:color w:val="3A3838"/>
          <w:spacing w:val="-7"/>
        </w:rPr>
        <w:t xml:space="preserve"> </w:t>
      </w:r>
      <w:r>
        <w:rPr>
          <w:color w:val="3A3838"/>
        </w:rPr>
        <w:t>content,</w:t>
      </w:r>
      <w:r>
        <w:rPr>
          <w:color w:val="3A3838"/>
          <w:spacing w:val="-2"/>
        </w:rPr>
        <w:t xml:space="preserve"> </w:t>
      </w:r>
      <w:r>
        <w:rPr>
          <w:color w:val="3A3838"/>
        </w:rPr>
        <w:t>structure,</w:t>
      </w:r>
      <w:r>
        <w:rPr>
          <w:color w:val="3A3838"/>
          <w:spacing w:val="-2"/>
        </w:rPr>
        <w:t xml:space="preserve"> </w:t>
      </w:r>
      <w:r>
        <w:rPr>
          <w:color w:val="3A3838"/>
        </w:rPr>
        <w:t>and</w:t>
      </w:r>
      <w:r>
        <w:rPr>
          <w:color w:val="3A3838"/>
          <w:spacing w:val="-1"/>
        </w:rPr>
        <w:t xml:space="preserve"> </w:t>
      </w:r>
      <w:r>
        <w:rPr>
          <w:color w:val="3A3838"/>
        </w:rPr>
        <w:t>organization</w:t>
      </w:r>
      <w:r>
        <w:rPr>
          <w:color w:val="3A3838"/>
          <w:spacing w:val="-3"/>
        </w:rPr>
        <w:t xml:space="preserve"> </w:t>
      </w:r>
      <w:r>
        <w:rPr>
          <w:color w:val="3A3838"/>
        </w:rPr>
        <w:t>of</w:t>
      </w:r>
      <w:r>
        <w:rPr>
          <w:color w:val="3A3838"/>
          <w:spacing w:val="-5"/>
        </w:rPr>
        <w:t xml:space="preserve"> </w:t>
      </w:r>
      <w:r>
        <w:rPr>
          <w:color w:val="3A3838"/>
        </w:rPr>
        <w:t>writing</w:t>
      </w:r>
      <w:r>
        <w:rPr>
          <w:color w:val="3A3838"/>
          <w:spacing w:val="-3"/>
        </w:rPr>
        <w:t xml:space="preserve"> </w:t>
      </w:r>
      <w:r>
        <w:rPr>
          <w:color w:val="3A3838"/>
        </w:rPr>
        <w:t>by</w:t>
      </w:r>
      <w:r>
        <w:rPr>
          <w:color w:val="3A3838"/>
          <w:spacing w:val="-1"/>
        </w:rPr>
        <w:t xml:space="preserve"> </w:t>
      </w:r>
      <w:r>
        <w:rPr>
          <w:color w:val="3A3838"/>
        </w:rPr>
        <w:t>revising,</w:t>
      </w:r>
      <w:r>
        <w:rPr>
          <w:color w:val="3A3838"/>
          <w:spacing w:val="-6"/>
        </w:rPr>
        <w:t xml:space="preserve"> </w:t>
      </w:r>
      <w:r>
        <w:rPr>
          <w:color w:val="3A3838"/>
        </w:rPr>
        <w:t>considering</w:t>
      </w:r>
      <w:r>
        <w:rPr>
          <w:color w:val="3A3838"/>
          <w:spacing w:val="-3"/>
        </w:rPr>
        <w:t xml:space="preserve"> </w:t>
      </w:r>
      <w:r>
        <w:rPr>
          <w:color w:val="3A3838"/>
        </w:rPr>
        <w:t>feedback</w:t>
      </w:r>
      <w:r>
        <w:rPr>
          <w:color w:val="3A3838"/>
          <w:spacing w:val="-3"/>
        </w:rPr>
        <w:t xml:space="preserve"> </w:t>
      </w:r>
      <w:r>
        <w:rPr>
          <w:color w:val="3A3838"/>
        </w:rPr>
        <w:t>from adults and peers.</w:t>
      </w:r>
    </w:p>
    <w:p w14:paraId="62668BE6" w14:textId="77777777" w:rsidR="00942630" w:rsidRDefault="000E46CB">
      <w:pPr>
        <w:pStyle w:val="ListParagraph"/>
        <w:numPr>
          <w:ilvl w:val="0"/>
          <w:numId w:val="169"/>
        </w:numPr>
        <w:tabs>
          <w:tab w:val="left" w:pos="1361"/>
        </w:tabs>
        <w:spacing w:line="268" w:lineRule="exact"/>
        <w:ind w:left="1360"/>
        <w:rPr>
          <w:color w:val="3A3838"/>
        </w:rPr>
      </w:pPr>
      <w:r>
        <w:rPr>
          <w:color w:val="3A3838"/>
        </w:rPr>
        <w:t>Improve</w:t>
      </w:r>
      <w:r>
        <w:rPr>
          <w:color w:val="3A3838"/>
          <w:spacing w:val="-5"/>
        </w:rPr>
        <w:t xml:space="preserve"> </w:t>
      </w:r>
      <w:r>
        <w:rPr>
          <w:color w:val="3A3838"/>
        </w:rPr>
        <w:t>and</w:t>
      </w:r>
      <w:r>
        <w:rPr>
          <w:color w:val="3A3838"/>
          <w:spacing w:val="-8"/>
        </w:rPr>
        <w:t xml:space="preserve"> </w:t>
      </w:r>
      <w:r>
        <w:rPr>
          <w:color w:val="3A3838"/>
        </w:rPr>
        <w:t>clarify</w:t>
      </w:r>
      <w:r>
        <w:rPr>
          <w:color w:val="3A3838"/>
          <w:spacing w:val="-4"/>
        </w:rPr>
        <w:t xml:space="preserve"> </w:t>
      </w:r>
      <w:r>
        <w:rPr>
          <w:color w:val="3A3838"/>
        </w:rPr>
        <w:t>writing</w:t>
      </w:r>
      <w:r>
        <w:rPr>
          <w:color w:val="3A3838"/>
          <w:spacing w:val="-6"/>
        </w:rPr>
        <w:t xml:space="preserve"> </w:t>
      </w:r>
      <w:r>
        <w:rPr>
          <w:color w:val="3A3838"/>
        </w:rPr>
        <w:t>by</w:t>
      </w:r>
      <w:r>
        <w:rPr>
          <w:color w:val="3A3838"/>
          <w:spacing w:val="-4"/>
        </w:rPr>
        <w:t xml:space="preserve"> </w:t>
      </w:r>
      <w:r>
        <w:rPr>
          <w:color w:val="3A3838"/>
        </w:rPr>
        <w:t>editing</w:t>
      </w:r>
      <w:r>
        <w:rPr>
          <w:color w:val="3A3838"/>
          <w:spacing w:val="-6"/>
        </w:rPr>
        <w:t xml:space="preserve"> </w:t>
      </w:r>
      <w:r>
        <w:rPr>
          <w:color w:val="3A3838"/>
        </w:rPr>
        <w:t>and</w:t>
      </w:r>
      <w:r>
        <w:rPr>
          <w:color w:val="3A3838"/>
          <w:spacing w:val="-4"/>
        </w:rPr>
        <w:t xml:space="preserve"> </w:t>
      </w:r>
      <w:r>
        <w:rPr>
          <w:color w:val="3A3838"/>
        </w:rPr>
        <w:t>proofreading,</w:t>
      </w:r>
      <w:r>
        <w:rPr>
          <w:color w:val="3A3838"/>
          <w:spacing w:val="-4"/>
        </w:rPr>
        <w:t xml:space="preserve"> </w:t>
      </w:r>
      <w:r>
        <w:rPr>
          <w:color w:val="3A3838"/>
        </w:rPr>
        <w:t>considering</w:t>
      </w:r>
      <w:r>
        <w:rPr>
          <w:color w:val="3A3838"/>
          <w:spacing w:val="-6"/>
        </w:rPr>
        <w:t xml:space="preserve"> </w:t>
      </w:r>
      <w:r>
        <w:rPr>
          <w:color w:val="3A3838"/>
        </w:rPr>
        <w:t>feedback</w:t>
      </w:r>
      <w:r>
        <w:rPr>
          <w:color w:val="3A3838"/>
          <w:spacing w:val="-10"/>
        </w:rPr>
        <w:t xml:space="preserve"> </w:t>
      </w:r>
      <w:r>
        <w:rPr>
          <w:color w:val="3A3838"/>
        </w:rPr>
        <w:t>from</w:t>
      </w:r>
      <w:r>
        <w:rPr>
          <w:color w:val="3A3838"/>
          <w:spacing w:val="-7"/>
        </w:rPr>
        <w:t xml:space="preserve"> </w:t>
      </w:r>
      <w:r>
        <w:rPr>
          <w:color w:val="3A3838"/>
        </w:rPr>
        <w:t>adults</w:t>
      </w:r>
      <w:r>
        <w:rPr>
          <w:color w:val="3A3838"/>
          <w:spacing w:val="-9"/>
        </w:rPr>
        <w:t xml:space="preserve"> </w:t>
      </w:r>
      <w:r>
        <w:rPr>
          <w:color w:val="3A3838"/>
        </w:rPr>
        <w:t>and</w:t>
      </w:r>
      <w:r>
        <w:rPr>
          <w:color w:val="3A3838"/>
          <w:spacing w:val="-4"/>
        </w:rPr>
        <w:t xml:space="preserve"> </w:t>
      </w:r>
      <w:r>
        <w:rPr>
          <w:color w:val="3A3838"/>
          <w:spacing w:val="-2"/>
        </w:rPr>
        <w:t>peers.</w:t>
      </w:r>
    </w:p>
    <w:p w14:paraId="1311D9FD" w14:textId="77777777" w:rsidR="00942630" w:rsidRDefault="000E46CB">
      <w:pPr>
        <w:pStyle w:val="ListParagraph"/>
        <w:numPr>
          <w:ilvl w:val="0"/>
          <w:numId w:val="169"/>
        </w:numPr>
        <w:tabs>
          <w:tab w:val="left" w:pos="1361"/>
        </w:tabs>
        <w:spacing w:before="7" w:line="256" w:lineRule="auto"/>
        <w:ind w:left="1360" w:right="1355"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4"/>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2EE473D0" w14:textId="77777777" w:rsidR="00942630" w:rsidRDefault="00942630">
      <w:pPr>
        <w:pStyle w:val="BodyText"/>
        <w:spacing w:before="2"/>
        <w:rPr>
          <w:sz w:val="24"/>
        </w:rPr>
      </w:pPr>
    </w:p>
    <w:p w14:paraId="0D3BAF2F" w14:textId="77777777" w:rsidR="00942630" w:rsidRDefault="000E46CB">
      <w:pPr>
        <w:pStyle w:val="BodyText"/>
        <w:ind w:left="640"/>
      </w:pPr>
      <w:r>
        <w:rPr>
          <w:b/>
          <w:i/>
        </w:rPr>
        <w:t>Modes</w:t>
      </w:r>
      <w:r>
        <w:rPr>
          <w:b/>
          <w:i/>
          <w:spacing w:val="-7"/>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7"/>
        </w:rPr>
        <w:t xml:space="preserve"> </w:t>
      </w:r>
      <w:r>
        <w:t>a</w:t>
      </w:r>
      <w:r>
        <w:rPr>
          <w:spacing w:val="-5"/>
        </w:rPr>
        <w:t xml:space="preserve"> </w:t>
      </w:r>
      <w:r>
        <w:t>variety</w:t>
      </w:r>
      <w:r>
        <w:rPr>
          <w:spacing w:val="-1"/>
        </w:rPr>
        <w:t xml:space="preserve"> </w:t>
      </w:r>
      <w:r>
        <w:t>of</w:t>
      </w:r>
      <w:r>
        <w:rPr>
          <w:spacing w:val="-4"/>
        </w:rPr>
        <w:t xml:space="preserve"> </w:t>
      </w:r>
      <w:r>
        <w:t>modes</w:t>
      </w:r>
      <w:r>
        <w:rPr>
          <w:spacing w:val="-7"/>
        </w:rPr>
        <w:t xml:space="preserve"> </w:t>
      </w:r>
      <w:r>
        <w:t>for</w:t>
      </w:r>
      <w:r>
        <w:rPr>
          <w:spacing w:val="-2"/>
        </w:rPr>
        <w:t xml:space="preserve"> </w:t>
      </w:r>
      <w:r>
        <w:t>a</w:t>
      </w:r>
      <w:r>
        <w:rPr>
          <w:spacing w:val="-5"/>
        </w:rPr>
        <w:t xml:space="preserve"> </w:t>
      </w:r>
      <w:r>
        <w:t>variety</w:t>
      </w:r>
      <w:r>
        <w:rPr>
          <w:spacing w:val="-1"/>
        </w:rPr>
        <w:t xml:space="preserve"> </w:t>
      </w:r>
      <w:r>
        <w:t>of</w:t>
      </w:r>
      <w:r>
        <w:rPr>
          <w:spacing w:val="-4"/>
        </w:rPr>
        <w:t xml:space="preserve"> </w:t>
      </w:r>
      <w:r>
        <w:t>purposes</w:t>
      </w:r>
      <w:r>
        <w:rPr>
          <w:spacing w:val="-3"/>
        </w:rPr>
        <w:t xml:space="preserve"> </w:t>
      </w:r>
      <w:r>
        <w:t>and</w:t>
      </w:r>
      <w:r>
        <w:rPr>
          <w:spacing w:val="-5"/>
        </w:rPr>
        <w:t xml:space="preserve"> </w:t>
      </w:r>
      <w:r>
        <w:t>audiences</w:t>
      </w:r>
      <w:r>
        <w:rPr>
          <w:spacing w:val="-2"/>
        </w:rPr>
        <w:t xml:space="preserve"> </w:t>
      </w:r>
      <w:r>
        <w:t>across</w:t>
      </w:r>
      <w:r>
        <w:rPr>
          <w:spacing w:val="-1"/>
        </w:rPr>
        <w:t xml:space="preserve"> </w:t>
      </w:r>
      <w:r>
        <w:rPr>
          <w:spacing w:val="-2"/>
        </w:rPr>
        <w:t>disciplines.</w:t>
      </w:r>
    </w:p>
    <w:p w14:paraId="45BC4F87" w14:textId="77777777" w:rsidR="00942630" w:rsidRDefault="000E46CB">
      <w:pPr>
        <w:pStyle w:val="BodyText"/>
        <w:spacing w:before="18" w:line="261" w:lineRule="auto"/>
        <w:ind w:left="640" w:right="1033"/>
      </w:pPr>
      <w:r>
        <w:rPr>
          <w:b/>
        </w:rPr>
        <w:t>LA.8.W.3</w:t>
      </w:r>
      <w:r>
        <w:rPr>
          <w:b/>
          <w:spacing w:val="-1"/>
        </w:rPr>
        <w:t xml:space="preserve"> </w:t>
      </w:r>
      <w:r>
        <w:t>Write in</w:t>
      </w:r>
      <w:r>
        <w:rPr>
          <w:spacing w:val="-1"/>
        </w:rPr>
        <w:t xml:space="preserve"> </w:t>
      </w:r>
      <w:r>
        <w:t>a</w:t>
      </w:r>
      <w:r>
        <w:rPr>
          <w:spacing w:val="-8"/>
        </w:rPr>
        <w:t xml:space="preserve"> </w:t>
      </w:r>
      <w:r>
        <w:t>variety of</w:t>
      </w:r>
      <w:r>
        <w:rPr>
          <w:spacing w:val="-3"/>
        </w:rPr>
        <w:t xml:space="preserve"> </w:t>
      </w:r>
      <w:r>
        <w:t>literary forms</w:t>
      </w:r>
      <w:r>
        <w:rPr>
          <w:spacing w:val="-5"/>
        </w:rPr>
        <w:t xml:space="preserve"> </w:t>
      </w:r>
      <w:r>
        <w:t>to</w:t>
      </w:r>
      <w:r>
        <w:rPr>
          <w:spacing w:val="-6"/>
        </w:rPr>
        <w:t xml:space="preserve"> </w:t>
      </w:r>
      <w:r>
        <w:t>convey</w:t>
      </w:r>
      <w:r>
        <w:rPr>
          <w:spacing w:val="-4"/>
        </w:rPr>
        <w:t xml:space="preserve"> </w:t>
      </w:r>
      <w:r>
        <w:t>real</w:t>
      </w:r>
      <w:r>
        <w:rPr>
          <w:spacing w:val="-2"/>
        </w:rPr>
        <w:t xml:space="preserve"> </w:t>
      </w:r>
      <w:r>
        <w:t>or imagined experiences</w:t>
      </w:r>
      <w:r>
        <w:rPr>
          <w:spacing w:val="-5"/>
        </w:rPr>
        <w:t xml:space="preserve"> </w:t>
      </w:r>
      <w:r>
        <w:t>or events</w:t>
      </w:r>
      <w:r>
        <w:rPr>
          <w:spacing w:val="-5"/>
        </w:rPr>
        <w:t xml:space="preserve"> </w:t>
      </w:r>
      <w:r>
        <w:t>in</w:t>
      </w:r>
      <w:r>
        <w:rPr>
          <w:spacing w:val="-1"/>
        </w:rPr>
        <w:t xml:space="preserve"> </w:t>
      </w:r>
      <w:r>
        <w:t>which</w:t>
      </w:r>
      <w:r>
        <w:rPr>
          <w:spacing w:val="-1"/>
        </w:rPr>
        <w:t xml:space="preserve"> </w:t>
      </w:r>
      <w:r>
        <w:t>the</w:t>
      </w:r>
      <w:r>
        <w:rPr>
          <w:spacing w:val="-5"/>
        </w:rPr>
        <w:t xml:space="preserve"> </w:t>
      </w:r>
      <w:r>
        <w:t>development and structure are appropriate to the task, purpose, and audience.</w:t>
      </w:r>
    </w:p>
    <w:p w14:paraId="6443C362" w14:textId="77777777" w:rsidR="00942630" w:rsidRDefault="000E46CB">
      <w:pPr>
        <w:pStyle w:val="ListParagraph"/>
        <w:numPr>
          <w:ilvl w:val="0"/>
          <w:numId w:val="168"/>
        </w:numPr>
        <w:tabs>
          <w:tab w:val="left" w:pos="1361"/>
        </w:tabs>
        <w:spacing w:line="259" w:lineRule="auto"/>
        <w:ind w:right="1043"/>
      </w:pPr>
      <w:r>
        <w:t>Engage and orient the reader by establishing a conflict, situation, or observation, introducing a narrator and/or character(s),</w:t>
      </w:r>
      <w:r>
        <w:rPr>
          <w:spacing w:val="-1"/>
        </w:rPr>
        <w:t xml:space="preserve"> </w:t>
      </w:r>
      <w:r>
        <w:t>and establishing</w:t>
      </w:r>
      <w:r>
        <w:rPr>
          <w:spacing w:val="-2"/>
        </w:rPr>
        <w:t xml:space="preserve"> </w:t>
      </w:r>
      <w:r>
        <w:t>and maintaining</w:t>
      </w:r>
      <w:r>
        <w:rPr>
          <w:spacing w:val="-2"/>
        </w:rPr>
        <w:t xml:space="preserve"> </w:t>
      </w:r>
      <w:r>
        <w:t>point(s)</w:t>
      </w:r>
      <w:r>
        <w:rPr>
          <w:spacing w:val="-2"/>
        </w:rPr>
        <w:t xml:space="preserve"> </w:t>
      </w:r>
      <w:r>
        <w:t>of</w:t>
      </w:r>
      <w:r>
        <w:rPr>
          <w:spacing w:val="-9"/>
        </w:rPr>
        <w:t xml:space="preserve"> </w:t>
      </w:r>
      <w:r>
        <w:t>view;</w:t>
      </w:r>
      <w:r>
        <w:rPr>
          <w:spacing w:val="-1"/>
        </w:rPr>
        <w:t xml:space="preserve"> </w:t>
      </w:r>
      <w:r>
        <w:t>organize</w:t>
      </w:r>
      <w:r>
        <w:rPr>
          <w:spacing w:val="-1"/>
        </w:rPr>
        <w:t xml:space="preserve"> </w:t>
      </w:r>
      <w:r>
        <w:t>an</w:t>
      </w:r>
      <w:r>
        <w:rPr>
          <w:spacing w:val="-7"/>
        </w:rPr>
        <w:t xml:space="preserve"> </w:t>
      </w:r>
      <w:r>
        <w:t>event</w:t>
      </w:r>
      <w:r>
        <w:rPr>
          <w:spacing w:val="-5"/>
        </w:rPr>
        <w:t xml:space="preserve"> </w:t>
      </w:r>
      <w:r>
        <w:t>sequence</w:t>
      </w:r>
      <w:r>
        <w:rPr>
          <w:spacing w:val="-1"/>
        </w:rPr>
        <w:t xml:space="preserve"> </w:t>
      </w:r>
      <w:r>
        <w:t>that</w:t>
      </w:r>
      <w:r>
        <w:rPr>
          <w:spacing w:val="-5"/>
        </w:rPr>
        <w:t xml:space="preserve"> </w:t>
      </w:r>
      <w:r>
        <w:t>unfolds</w:t>
      </w:r>
      <w:r>
        <w:rPr>
          <w:spacing w:val="-1"/>
        </w:rPr>
        <w:t xml:space="preserve"> </w:t>
      </w:r>
      <w:r>
        <w:t>naturally and logically.</w:t>
      </w:r>
    </w:p>
    <w:p w14:paraId="16AB8289" w14:textId="77777777" w:rsidR="00942630" w:rsidRDefault="00942630">
      <w:pPr>
        <w:pStyle w:val="BodyText"/>
        <w:rPr>
          <w:sz w:val="20"/>
        </w:rPr>
      </w:pPr>
    </w:p>
    <w:p w14:paraId="4CBB85E1" w14:textId="77777777" w:rsidR="00942630" w:rsidRDefault="00942630">
      <w:pPr>
        <w:pStyle w:val="BodyText"/>
        <w:spacing w:before="4"/>
        <w:rPr>
          <w:sz w:val="16"/>
        </w:rPr>
      </w:pPr>
    </w:p>
    <w:p w14:paraId="510BE6D9" w14:textId="77777777" w:rsidR="00942630" w:rsidRDefault="000E46CB">
      <w:pPr>
        <w:spacing w:before="102"/>
        <w:ind w:right="331"/>
        <w:jc w:val="center"/>
        <w:rPr>
          <w:sz w:val="20"/>
        </w:rPr>
      </w:pPr>
      <w:r>
        <w:rPr>
          <w:sz w:val="20"/>
        </w:rPr>
        <w:t>Page</w:t>
      </w:r>
      <w:r>
        <w:rPr>
          <w:spacing w:val="-1"/>
          <w:sz w:val="20"/>
        </w:rPr>
        <w:t xml:space="preserve"> </w:t>
      </w:r>
      <w:r>
        <w:rPr>
          <w:spacing w:val="-5"/>
          <w:sz w:val="20"/>
        </w:rPr>
        <w:t>94</w:t>
      </w:r>
    </w:p>
    <w:p w14:paraId="50A3F211" w14:textId="77777777" w:rsidR="00942630" w:rsidRDefault="00942630">
      <w:pPr>
        <w:jc w:val="center"/>
        <w:rPr>
          <w:sz w:val="20"/>
        </w:rPr>
        <w:sectPr w:rsidR="00942630">
          <w:pgSz w:w="15840" w:h="12240" w:orient="landscape"/>
          <w:pgMar w:top="1140" w:right="460" w:bottom="580" w:left="800" w:header="0" w:footer="394" w:gutter="0"/>
          <w:cols w:space="720"/>
        </w:sectPr>
      </w:pPr>
    </w:p>
    <w:p w14:paraId="3C8A4AD8" w14:textId="77777777" w:rsidR="00942630" w:rsidRDefault="00942630">
      <w:pPr>
        <w:pStyle w:val="BodyText"/>
        <w:spacing w:before="7"/>
        <w:rPr>
          <w:sz w:val="16"/>
        </w:rPr>
      </w:pPr>
    </w:p>
    <w:p w14:paraId="2066240D" w14:textId="77777777" w:rsidR="00942630" w:rsidRDefault="000E46CB">
      <w:pPr>
        <w:pStyle w:val="ListParagraph"/>
        <w:numPr>
          <w:ilvl w:val="0"/>
          <w:numId w:val="168"/>
        </w:numPr>
        <w:tabs>
          <w:tab w:val="left" w:pos="1361"/>
        </w:tabs>
        <w:spacing w:before="101" w:line="261" w:lineRule="auto"/>
        <w:ind w:right="1496"/>
      </w:pPr>
      <w:r>
        <w:t>Use</w:t>
      </w:r>
      <w:r>
        <w:rPr>
          <w:spacing w:val="-2"/>
        </w:rPr>
        <w:t xml:space="preserve"> </w:t>
      </w:r>
      <w:r>
        <w:t>literary techniques</w:t>
      </w:r>
      <w:r>
        <w:rPr>
          <w:spacing w:val="-6"/>
        </w:rPr>
        <w:t xml:space="preserve"> </w:t>
      </w:r>
      <w:r>
        <w:t>(e.g.,</w:t>
      </w:r>
      <w:r>
        <w:rPr>
          <w:spacing w:val="-1"/>
        </w:rPr>
        <w:t xml:space="preserve"> </w:t>
      </w:r>
      <w:r>
        <w:t>dialogue,</w:t>
      </w:r>
      <w:r>
        <w:rPr>
          <w:spacing w:val="-1"/>
        </w:rPr>
        <w:t xml:space="preserve"> </w:t>
      </w:r>
      <w:r>
        <w:t>pacing,</w:t>
      </w:r>
      <w:r>
        <w:rPr>
          <w:spacing w:val="-1"/>
        </w:rPr>
        <w:t xml:space="preserve"> </w:t>
      </w:r>
      <w:r>
        <w:t>description,</w:t>
      </w:r>
      <w:r>
        <w:rPr>
          <w:spacing w:val="-5"/>
        </w:rPr>
        <w:t xml:space="preserve"> </w:t>
      </w:r>
      <w:r>
        <w:t>multiple</w:t>
      </w:r>
      <w:r>
        <w:rPr>
          <w:spacing w:val="-1"/>
        </w:rPr>
        <w:t xml:space="preserve"> </w:t>
      </w:r>
      <w:r>
        <w:t>plot lines)</w:t>
      </w:r>
      <w:r>
        <w:rPr>
          <w:spacing w:val="-2"/>
        </w:rPr>
        <w:t xml:space="preserve"> </w:t>
      </w:r>
      <w:r>
        <w:t>to</w:t>
      </w:r>
      <w:r>
        <w:rPr>
          <w:spacing w:val="-7"/>
        </w:rPr>
        <w:t xml:space="preserve"> </w:t>
      </w:r>
      <w:r>
        <w:t>develop</w:t>
      </w:r>
      <w:r>
        <w:rPr>
          <w:spacing w:val="-9"/>
        </w:rPr>
        <w:t xml:space="preserve"> </w:t>
      </w:r>
      <w:r>
        <w:t>experiences,</w:t>
      </w:r>
      <w:r>
        <w:rPr>
          <w:spacing w:val="-5"/>
        </w:rPr>
        <w:t xml:space="preserve"> </w:t>
      </w:r>
      <w:r>
        <w:t>events, characters, and settings.</w:t>
      </w:r>
    </w:p>
    <w:p w14:paraId="0981C990" w14:textId="77777777" w:rsidR="00942630" w:rsidRDefault="000E46CB">
      <w:pPr>
        <w:pStyle w:val="ListParagraph"/>
        <w:numPr>
          <w:ilvl w:val="0"/>
          <w:numId w:val="168"/>
        </w:numPr>
        <w:tabs>
          <w:tab w:val="left" w:pos="1361"/>
        </w:tabs>
        <w:spacing w:line="262" w:lineRule="exact"/>
      </w:pPr>
      <w:r>
        <w:t>Use</w:t>
      </w:r>
      <w:r>
        <w:rPr>
          <w:spacing w:val="-2"/>
        </w:rPr>
        <w:t xml:space="preserve"> </w:t>
      </w:r>
      <w:r>
        <w:t>a</w:t>
      </w:r>
      <w:r>
        <w:rPr>
          <w:spacing w:val="-4"/>
        </w:rPr>
        <w:t xml:space="preserve"> </w:t>
      </w:r>
      <w:r>
        <w:t>variety</w:t>
      </w:r>
      <w:r>
        <w:rPr>
          <w:spacing w:val="-5"/>
        </w:rPr>
        <w:t xml:space="preserve"> </w:t>
      </w:r>
      <w:r>
        <w:t>of</w:t>
      </w:r>
      <w:r>
        <w:rPr>
          <w:spacing w:val="-4"/>
        </w:rPr>
        <w:t xml:space="preserve"> </w:t>
      </w:r>
      <w:r>
        <w:t>techniques</w:t>
      </w:r>
      <w:r>
        <w:rPr>
          <w:spacing w:val="-6"/>
        </w:rPr>
        <w:t xml:space="preserve"> </w:t>
      </w:r>
      <w:r>
        <w:t>to</w:t>
      </w:r>
      <w:r>
        <w:rPr>
          <w:spacing w:val="-3"/>
        </w:rPr>
        <w:t xml:space="preserve"> </w:t>
      </w:r>
      <w:r>
        <w:t>sequence</w:t>
      </w:r>
      <w:r>
        <w:rPr>
          <w:spacing w:val="-1"/>
        </w:rPr>
        <w:t xml:space="preserve"> </w:t>
      </w:r>
      <w:r>
        <w:t>events</w:t>
      </w:r>
      <w:r>
        <w:rPr>
          <w:spacing w:val="-2"/>
        </w:rPr>
        <w:t xml:space="preserve"> </w:t>
      </w:r>
      <w:r>
        <w:t>so</w:t>
      </w:r>
      <w:r>
        <w:rPr>
          <w:spacing w:val="-7"/>
        </w:rPr>
        <w:t xml:space="preserve"> </w:t>
      </w:r>
      <w:r>
        <w:t>that</w:t>
      </w:r>
      <w:r>
        <w:rPr>
          <w:spacing w:val="-5"/>
        </w:rPr>
        <w:t xml:space="preserve"> </w:t>
      </w:r>
      <w:r>
        <w:t>they build on</w:t>
      </w:r>
      <w:r>
        <w:rPr>
          <w:spacing w:val="-7"/>
        </w:rPr>
        <w:t xml:space="preserve"> </w:t>
      </w:r>
      <w:r>
        <w:t>one</w:t>
      </w:r>
      <w:r>
        <w:rPr>
          <w:spacing w:val="-1"/>
        </w:rPr>
        <w:t xml:space="preserve"> </w:t>
      </w:r>
      <w:r>
        <w:t>another</w:t>
      </w:r>
      <w:r>
        <w:rPr>
          <w:spacing w:val="-6"/>
        </w:rPr>
        <w:t xml:space="preserve"> </w:t>
      </w:r>
      <w:r>
        <w:t>to</w:t>
      </w:r>
      <w:r>
        <w:rPr>
          <w:spacing w:val="-7"/>
        </w:rPr>
        <w:t xml:space="preserve"> </w:t>
      </w:r>
      <w:r>
        <w:t>create</w:t>
      </w:r>
      <w:r>
        <w:rPr>
          <w:spacing w:val="-11"/>
        </w:rPr>
        <w:t xml:space="preserve"> </w:t>
      </w:r>
      <w:r>
        <w:t>a</w:t>
      </w:r>
      <w:r>
        <w:rPr>
          <w:spacing w:val="-4"/>
        </w:rPr>
        <w:t xml:space="preserve"> </w:t>
      </w:r>
      <w:r>
        <w:t xml:space="preserve">coherent </w:t>
      </w:r>
      <w:r>
        <w:rPr>
          <w:spacing w:val="-2"/>
        </w:rPr>
        <w:t>whole.</w:t>
      </w:r>
    </w:p>
    <w:p w14:paraId="531E4DB0" w14:textId="77777777" w:rsidR="00942630" w:rsidRDefault="000E46CB">
      <w:pPr>
        <w:pStyle w:val="ListParagraph"/>
        <w:numPr>
          <w:ilvl w:val="0"/>
          <w:numId w:val="168"/>
        </w:numPr>
        <w:tabs>
          <w:tab w:val="left" w:pos="1361"/>
        </w:tabs>
        <w:spacing w:before="23" w:line="261" w:lineRule="auto"/>
        <w:ind w:right="1295"/>
      </w:pPr>
      <w:r>
        <w:t>Use</w:t>
      </w:r>
      <w:r>
        <w:rPr>
          <w:spacing w:val="-1"/>
        </w:rPr>
        <w:t xml:space="preserve"> </w:t>
      </w:r>
      <w:r>
        <w:t>precise</w:t>
      </w:r>
      <w:r>
        <w:rPr>
          <w:spacing w:val="-1"/>
        </w:rPr>
        <w:t xml:space="preserve"> </w:t>
      </w:r>
      <w:r>
        <w:t>words</w:t>
      </w:r>
      <w:r>
        <w:rPr>
          <w:spacing w:val="-1"/>
        </w:rPr>
        <w:t xml:space="preserve"> </w:t>
      </w:r>
      <w:r>
        <w:t>and</w:t>
      </w:r>
      <w:r>
        <w:rPr>
          <w:spacing w:val="-4"/>
        </w:rPr>
        <w:t xml:space="preserve"> </w:t>
      </w:r>
      <w:r>
        <w:t>phrases,</w:t>
      </w:r>
      <w:r>
        <w:rPr>
          <w:spacing w:val="-6"/>
        </w:rPr>
        <w:t xml:space="preserve"> </w:t>
      </w:r>
      <w:r>
        <w:t>descriptive/sensory</w:t>
      </w:r>
      <w:r>
        <w:rPr>
          <w:spacing w:val="-5"/>
        </w:rPr>
        <w:t xml:space="preserve"> </w:t>
      </w:r>
      <w:r>
        <w:t>details,</w:t>
      </w:r>
      <w:r>
        <w:rPr>
          <w:spacing w:val="-1"/>
        </w:rPr>
        <w:t xml:space="preserve"> </w:t>
      </w:r>
      <w:r>
        <w:t>and figurative</w:t>
      </w:r>
      <w:r>
        <w:rPr>
          <w:spacing w:val="-1"/>
        </w:rPr>
        <w:t xml:space="preserve"> </w:t>
      </w:r>
      <w:r>
        <w:t>language</w:t>
      </w:r>
      <w:r>
        <w:rPr>
          <w:spacing w:val="-6"/>
        </w:rPr>
        <w:t xml:space="preserve"> </w:t>
      </w:r>
      <w:r>
        <w:t>to</w:t>
      </w:r>
      <w:r>
        <w:rPr>
          <w:spacing w:val="-7"/>
        </w:rPr>
        <w:t xml:space="preserve"> </w:t>
      </w:r>
      <w:r>
        <w:t>establish</w:t>
      </w:r>
      <w:r>
        <w:rPr>
          <w:spacing w:val="-2"/>
        </w:rPr>
        <w:t xml:space="preserve"> </w:t>
      </w:r>
      <w:r>
        <w:t>mood and</w:t>
      </w:r>
      <w:r>
        <w:rPr>
          <w:spacing w:val="-4"/>
        </w:rPr>
        <w:t xml:space="preserve"> </w:t>
      </w:r>
      <w:r>
        <w:t>tone and convey a vivid picture.</w:t>
      </w:r>
    </w:p>
    <w:p w14:paraId="4C973181" w14:textId="77777777" w:rsidR="00942630" w:rsidRDefault="000E46CB">
      <w:pPr>
        <w:pStyle w:val="ListParagraph"/>
        <w:numPr>
          <w:ilvl w:val="0"/>
          <w:numId w:val="168"/>
        </w:numPr>
        <w:tabs>
          <w:tab w:val="left" w:pos="1361"/>
        </w:tabs>
        <w:spacing w:line="261" w:lineRule="auto"/>
        <w:ind w:right="1185" w:hanging="360"/>
      </w:pPr>
      <w:r>
        <w:t>Provide</w:t>
      </w:r>
      <w:r>
        <w:rPr>
          <w:spacing w:val="-6"/>
        </w:rPr>
        <w:t xml:space="preserve"> </w:t>
      </w:r>
      <w:r>
        <w:t>a</w:t>
      </w:r>
      <w:r>
        <w:rPr>
          <w:spacing w:val="-4"/>
        </w:rPr>
        <w:t xml:space="preserve"> </w:t>
      </w:r>
      <w:r>
        <w:t>conclusion</w:t>
      </w:r>
      <w:r>
        <w:rPr>
          <w:spacing w:val="-2"/>
        </w:rPr>
        <w:t xml:space="preserve"> </w:t>
      </w:r>
      <w:r>
        <w:t>that</w:t>
      </w:r>
      <w:r>
        <w:rPr>
          <w:spacing w:val="-5"/>
        </w:rPr>
        <w:t xml:space="preserve"> </w:t>
      </w:r>
      <w:r>
        <w:t>is</w:t>
      </w:r>
      <w:r>
        <w:rPr>
          <w:spacing w:val="-1"/>
        </w:rPr>
        <w:t xml:space="preserve"> </w:t>
      </w:r>
      <w:r>
        <w:t>clearly related</w:t>
      </w:r>
      <w:r>
        <w:rPr>
          <w:spacing w:val="-4"/>
        </w:rPr>
        <w:t xml:space="preserve"> </w:t>
      </w:r>
      <w:r>
        <w:t>to</w:t>
      </w:r>
      <w:r>
        <w:rPr>
          <w:spacing w:val="-7"/>
        </w:rPr>
        <w:t xml:space="preserve"> </w:t>
      </w:r>
      <w:r>
        <w:t>and reflects</w:t>
      </w:r>
      <w:r>
        <w:rPr>
          <w:spacing w:val="-1"/>
        </w:rPr>
        <w:t xml:space="preserve"> </w:t>
      </w:r>
      <w:r>
        <w:t>upon</w:t>
      </w:r>
      <w:r>
        <w:rPr>
          <w:spacing w:val="-2"/>
        </w:rPr>
        <w:t xml:space="preserve"> </w:t>
      </w:r>
      <w:r>
        <w:t>what</w:t>
      </w:r>
      <w:r>
        <w:rPr>
          <w:spacing w:val="-5"/>
        </w:rPr>
        <w:t xml:space="preserve"> </w:t>
      </w:r>
      <w:r>
        <w:t>is</w:t>
      </w:r>
      <w:r>
        <w:rPr>
          <w:spacing w:val="-1"/>
        </w:rPr>
        <w:t xml:space="preserve"> </w:t>
      </w:r>
      <w:r>
        <w:t>experienced,</w:t>
      </w:r>
      <w:r>
        <w:rPr>
          <w:spacing w:val="-1"/>
        </w:rPr>
        <w:t xml:space="preserve"> </w:t>
      </w:r>
      <w:r>
        <w:t>observed,</w:t>
      </w:r>
      <w:r>
        <w:rPr>
          <w:spacing w:val="-1"/>
        </w:rPr>
        <w:t xml:space="preserve"> </w:t>
      </w:r>
      <w:r>
        <w:t>or</w:t>
      </w:r>
      <w:r>
        <w:rPr>
          <w:spacing w:val="-6"/>
        </w:rPr>
        <w:t xml:space="preserve"> </w:t>
      </w:r>
      <w:r>
        <w:t>left unresolved over the course of the piece.</w:t>
      </w:r>
    </w:p>
    <w:p w14:paraId="5F52F029" w14:textId="77777777" w:rsidR="00942630" w:rsidRDefault="00942630">
      <w:pPr>
        <w:pStyle w:val="BodyText"/>
        <w:spacing w:before="8"/>
      </w:pPr>
    </w:p>
    <w:p w14:paraId="0BD44DFB" w14:textId="77777777" w:rsidR="00942630" w:rsidRDefault="000E46CB">
      <w:pPr>
        <w:pStyle w:val="BodyText"/>
        <w:spacing w:line="261" w:lineRule="auto"/>
        <w:ind w:left="639" w:right="1006"/>
      </w:pPr>
      <w:r>
        <w:rPr>
          <w:b/>
        </w:rPr>
        <w:t>LA.8.W.4</w:t>
      </w:r>
      <w:r>
        <w:rPr>
          <w:b/>
          <w:spacing w:val="-2"/>
        </w:rPr>
        <w:t xml:space="preserve"> </w:t>
      </w:r>
      <w:r>
        <w:t>Write</w:t>
      </w:r>
      <w:r>
        <w:rPr>
          <w:spacing w:val="-1"/>
        </w:rPr>
        <w:t xml:space="preserve"> </w:t>
      </w:r>
      <w:r>
        <w:t>arguments</w:t>
      </w:r>
      <w:r>
        <w:rPr>
          <w:spacing w:val="-6"/>
        </w:rPr>
        <w:t xml:space="preserve"> </w:t>
      </w:r>
      <w:r>
        <w:t>that</w:t>
      </w:r>
      <w:r>
        <w:rPr>
          <w:spacing w:val="-5"/>
        </w:rPr>
        <w:t xml:space="preserve"> </w:t>
      </w:r>
      <w:r>
        <w:t>develop</w:t>
      </w:r>
      <w:r>
        <w:rPr>
          <w:spacing w:val="-4"/>
        </w:rPr>
        <w:t xml:space="preserve"> </w:t>
      </w:r>
      <w:r>
        <w:t>a</w:t>
      </w:r>
      <w:r>
        <w:rPr>
          <w:spacing w:val="-4"/>
        </w:rPr>
        <w:t xml:space="preserve"> </w:t>
      </w:r>
      <w:r>
        <w:t>perspective</w:t>
      </w:r>
      <w:r>
        <w:rPr>
          <w:spacing w:val="-6"/>
        </w:rPr>
        <w:t xml:space="preserve"> </w:t>
      </w:r>
      <w:r>
        <w:t>with</w:t>
      </w:r>
      <w:r>
        <w:rPr>
          <w:spacing w:val="-7"/>
        </w:rPr>
        <w:t xml:space="preserve"> </w:t>
      </w:r>
      <w:r>
        <w:t>supporting</w:t>
      </w:r>
      <w:r>
        <w:rPr>
          <w:spacing w:val="-2"/>
        </w:rPr>
        <w:t xml:space="preserve"> </w:t>
      </w:r>
      <w:r>
        <w:t>reasons</w:t>
      </w:r>
      <w:r>
        <w:rPr>
          <w:spacing w:val="-1"/>
        </w:rPr>
        <w:t xml:space="preserve"> </w:t>
      </w:r>
      <w:r>
        <w:t>and</w:t>
      </w:r>
      <w:r>
        <w:rPr>
          <w:spacing w:val="-4"/>
        </w:rPr>
        <w:t xml:space="preserve"> </w:t>
      </w:r>
      <w:r>
        <w:t>evidence,</w:t>
      </w:r>
      <w:r>
        <w:rPr>
          <w:spacing w:val="-1"/>
        </w:rPr>
        <w:t xml:space="preserve"> </w:t>
      </w:r>
      <w:r>
        <w:t>organized as</w:t>
      </w:r>
      <w:r>
        <w:rPr>
          <w:spacing w:val="-6"/>
        </w:rPr>
        <w:t xml:space="preserve"> </w:t>
      </w:r>
      <w:r>
        <w:t>appropriate</w:t>
      </w:r>
      <w:r>
        <w:rPr>
          <w:spacing w:val="-1"/>
        </w:rPr>
        <w:t xml:space="preserve"> </w:t>
      </w:r>
      <w:r>
        <w:t>to the task, purpose, and audience.</w:t>
      </w:r>
    </w:p>
    <w:p w14:paraId="6AC05E0A" w14:textId="77777777" w:rsidR="00942630" w:rsidRDefault="000E46CB">
      <w:pPr>
        <w:pStyle w:val="ListParagraph"/>
        <w:numPr>
          <w:ilvl w:val="0"/>
          <w:numId w:val="167"/>
        </w:numPr>
        <w:tabs>
          <w:tab w:val="left" w:pos="1361"/>
        </w:tabs>
        <w:spacing w:line="262" w:lineRule="exact"/>
        <w:ind w:hanging="362"/>
      </w:pPr>
      <w:r>
        <w:t>Develop</w:t>
      </w:r>
      <w:r>
        <w:rPr>
          <w:spacing w:val="-8"/>
        </w:rPr>
        <w:t xml:space="preserve"> </w:t>
      </w:r>
      <w:r>
        <w:t>a</w:t>
      </w:r>
      <w:r>
        <w:rPr>
          <w:spacing w:val="-5"/>
        </w:rPr>
        <w:t xml:space="preserve"> </w:t>
      </w:r>
      <w:r>
        <w:t>structure</w:t>
      </w:r>
      <w:r>
        <w:rPr>
          <w:spacing w:val="-7"/>
        </w:rPr>
        <w:t xml:space="preserve"> </w:t>
      </w:r>
      <w:r>
        <w:t>to</w:t>
      </w:r>
      <w:r>
        <w:rPr>
          <w:spacing w:val="-8"/>
        </w:rPr>
        <w:t xml:space="preserve"> </w:t>
      </w:r>
      <w:r>
        <w:t>sequence</w:t>
      </w:r>
      <w:r>
        <w:rPr>
          <w:spacing w:val="-6"/>
        </w:rPr>
        <w:t xml:space="preserve"> </w:t>
      </w:r>
      <w:r>
        <w:t>ideas</w:t>
      </w:r>
      <w:r>
        <w:rPr>
          <w:spacing w:val="-7"/>
        </w:rPr>
        <w:t xml:space="preserve"> </w:t>
      </w:r>
      <w:r>
        <w:t>appropriately;</w:t>
      </w:r>
      <w:r>
        <w:rPr>
          <w:spacing w:val="-3"/>
        </w:rPr>
        <w:t xml:space="preserve"> </w:t>
      </w:r>
      <w:r>
        <w:t>introduce</w:t>
      </w:r>
      <w:r>
        <w:rPr>
          <w:spacing w:val="-2"/>
        </w:rPr>
        <w:t xml:space="preserve"> </w:t>
      </w:r>
      <w:r>
        <w:t>a</w:t>
      </w:r>
      <w:r>
        <w:rPr>
          <w:spacing w:val="-10"/>
        </w:rPr>
        <w:t xml:space="preserve"> </w:t>
      </w:r>
      <w:r>
        <w:t>clear</w:t>
      </w:r>
      <w:r>
        <w:rPr>
          <w:spacing w:val="-2"/>
        </w:rPr>
        <w:t xml:space="preserve"> </w:t>
      </w:r>
      <w:r>
        <w:t>claim</w:t>
      </w:r>
      <w:r>
        <w:rPr>
          <w:spacing w:val="-4"/>
        </w:rPr>
        <w:t xml:space="preserve"> </w:t>
      </w:r>
      <w:r>
        <w:t>where</w:t>
      </w:r>
      <w:r>
        <w:rPr>
          <w:spacing w:val="-2"/>
        </w:rPr>
        <w:t xml:space="preserve"> appropriate.</w:t>
      </w:r>
    </w:p>
    <w:p w14:paraId="70E486E3" w14:textId="77777777" w:rsidR="00942630" w:rsidRDefault="000E46CB">
      <w:pPr>
        <w:pStyle w:val="ListParagraph"/>
        <w:numPr>
          <w:ilvl w:val="0"/>
          <w:numId w:val="167"/>
        </w:numPr>
        <w:tabs>
          <w:tab w:val="left" w:pos="1361"/>
        </w:tabs>
        <w:spacing w:before="23" w:line="261" w:lineRule="auto"/>
        <w:ind w:right="1216"/>
      </w:pPr>
      <w:r>
        <w:t>Introduce</w:t>
      </w:r>
      <w:r>
        <w:rPr>
          <w:spacing w:val="-1"/>
        </w:rPr>
        <w:t xml:space="preserve"> </w:t>
      </w:r>
      <w:r>
        <w:t>claim(s),</w:t>
      </w:r>
      <w:r>
        <w:rPr>
          <w:spacing w:val="-5"/>
        </w:rPr>
        <w:t xml:space="preserve"> </w:t>
      </w:r>
      <w:r>
        <w:t>acknowledge</w:t>
      </w:r>
      <w:r>
        <w:rPr>
          <w:spacing w:val="-2"/>
        </w:rPr>
        <w:t xml:space="preserve"> </w:t>
      </w:r>
      <w:r>
        <w:t>and</w:t>
      </w:r>
      <w:r>
        <w:rPr>
          <w:spacing w:val="-4"/>
        </w:rPr>
        <w:t xml:space="preserve"> </w:t>
      </w:r>
      <w:r>
        <w:t>distinguish</w:t>
      </w:r>
      <w:r>
        <w:rPr>
          <w:spacing w:val="-2"/>
        </w:rPr>
        <w:t xml:space="preserve"> </w:t>
      </w:r>
      <w:r>
        <w:t>the</w:t>
      </w:r>
      <w:r>
        <w:rPr>
          <w:spacing w:val="-6"/>
        </w:rPr>
        <w:t xml:space="preserve"> </w:t>
      </w:r>
      <w:r>
        <w:t>claim(s)</w:t>
      </w:r>
      <w:r>
        <w:rPr>
          <w:spacing w:val="-2"/>
        </w:rPr>
        <w:t xml:space="preserve"> </w:t>
      </w:r>
      <w:r>
        <w:t>from</w:t>
      </w:r>
      <w:r>
        <w:rPr>
          <w:spacing w:val="-3"/>
        </w:rPr>
        <w:t xml:space="preserve"> </w:t>
      </w:r>
      <w:r>
        <w:t>alternate</w:t>
      </w:r>
      <w:r>
        <w:rPr>
          <w:spacing w:val="-1"/>
        </w:rPr>
        <w:t xml:space="preserve"> </w:t>
      </w:r>
      <w:r>
        <w:t>or</w:t>
      </w:r>
      <w:r>
        <w:rPr>
          <w:spacing w:val="-1"/>
        </w:rPr>
        <w:t xml:space="preserve"> </w:t>
      </w:r>
      <w:r>
        <w:t>supporting</w:t>
      </w:r>
      <w:r>
        <w:rPr>
          <w:spacing w:val="-11"/>
        </w:rPr>
        <w:t xml:space="preserve"> </w:t>
      </w:r>
      <w:r>
        <w:t>claims,</w:t>
      </w:r>
      <w:r>
        <w:rPr>
          <w:spacing w:val="-1"/>
        </w:rPr>
        <w:t xml:space="preserve"> </w:t>
      </w:r>
      <w:r>
        <w:t>and</w:t>
      </w:r>
      <w:r>
        <w:rPr>
          <w:spacing w:val="-4"/>
        </w:rPr>
        <w:t xml:space="preserve"> </w:t>
      </w:r>
      <w:r>
        <w:t>develop</w:t>
      </w:r>
      <w:r>
        <w:rPr>
          <w:spacing w:val="-4"/>
        </w:rPr>
        <w:t xml:space="preserve"> </w:t>
      </w:r>
      <w:r>
        <w:t>a structure in which ideas are grouped logically.</w:t>
      </w:r>
    </w:p>
    <w:p w14:paraId="0A17A9D4" w14:textId="77777777" w:rsidR="00942630" w:rsidRDefault="000E46CB">
      <w:pPr>
        <w:pStyle w:val="ListParagraph"/>
        <w:numPr>
          <w:ilvl w:val="0"/>
          <w:numId w:val="167"/>
        </w:numPr>
        <w:tabs>
          <w:tab w:val="left" w:pos="1360"/>
        </w:tabs>
        <w:spacing w:line="262" w:lineRule="exact"/>
        <w:ind w:left="1359"/>
      </w:pPr>
      <w:r>
        <w:t>Explain</w:t>
      </w:r>
      <w:r>
        <w:rPr>
          <w:spacing w:val="-7"/>
        </w:rPr>
        <w:t xml:space="preserve"> </w:t>
      </w:r>
      <w:r>
        <w:t>and</w:t>
      </w:r>
      <w:r>
        <w:rPr>
          <w:spacing w:val="-2"/>
        </w:rPr>
        <w:t xml:space="preserve"> </w:t>
      </w:r>
      <w:r>
        <w:t>cite</w:t>
      </w:r>
      <w:r>
        <w:rPr>
          <w:spacing w:val="-8"/>
        </w:rPr>
        <w:t xml:space="preserve"> </w:t>
      </w:r>
      <w:r>
        <w:t>relevant</w:t>
      </w:r>
      <w:r>
        <w:rPr>
          <w:spacing w:val="-7"/>
        </w:rPr>
        <w:t xml:space="preserve"> </w:t>
      </w:r>
      <w:r>
        <w:t>evidence</w:t>
      </w:r>
      <w:r>
        <w:rPr>
          <w:spacing w:val="-7"/>
        </w:rPr>
        <w:t xml:space="preserve"> </w:t>
      </w:r>
      <w:r>
        <w:t>from</w:t>
      </w:r>
      <w:r>
        <w:rPr>
          <w:spacing w:val="-5"/>
        </w:rPr>
        <w:t xml:space="preserve"> </w:t>
      </w:r>
      <w:r>
        <w:t>multiple</w:t>
      </w:r>
      <w:r>
        <w:rPr>
          <w:spacing w:val="-4"/>
        </w:rPr>
        <w:t xml:space="preserve"> </w:t>
      </w:r>
      <w:r>
        <w:t>credible</w:t>
      </w:r>
      <w:r>
        <w:rPr>
          <w:spacing w:val="-7"/>
        </w:rPr>
        <w:t xml:space="preserve"> </w:t>
      </w:r>
      <w:r>
        <w:rPr>
          <w:spacing w:val="-2"/>
        </w:rPr>
        <w:t>sources.</w:t>
      </w:r>
    </w:p>
    <w:p w14:paraId="48DAEB21" w14:textId="77777777" w:rsidR="00942630" w:rsidRDefault="000E46CB">
      <w:pPr>
        <w:pStyle w:val="ListParagraph"/>
        <w:numPr>
          <w:ilvl w:val="0"/>
          <w:numId w:val="167"/>
        </w:numPr>
        <w:tabs>
          <w:tab w:val="left" w:pos="1360"/>
        </w:tabs>
        <w:spacing w:before="23" w:line="261" w:lineRule="auto"/>
        <w:ind w:left="1359" w:right="1143"/>
      </w:pPr>
      <w:r>
        <w:t>Use</w:t>
      </w:r>
      <w:r>
        <w:rPr>
          <w:spacing w:val="-2"/>
        </w:rPr>
        <w:t xml:space="preserve"> </w:t>
      </w:r>
      <w:r>
        <w:t>words,</w:t>
      </w:r>
      <w:r>
        <w:rPr>
          <w:spacing w:val="-2"/>
        </w:rPr>
        <w:t xml:space="preserve"> </w:t>
      </w:r>
      <w:r>
        <w:t>phrases,</w:t>
      </w:r>
      <w:r>
        <w:rPr>
          <w:spacing w:val="-2"/>
        </w:rPr>
        <w:t xml:space="preserve"> </w:t>
      </w:r>
      <w:r>
        <w:t>and</w:t>
      </w:r>
      <w:r>
        <w:rPr>
          <w:spacing w:val="-1"/>
        </w:rPr>
        <w:t xml:space="preserve"> </w:t>
      </w:r>
      <w:r>
        <w:t>key</w:t>
      </w:r>
      <w:r>
        <w:rPr>
          <w:spacing w:val="-5"/>
        </w:rPr>
        <w:t xml:space="preserve"> </w:t>
      </w:r>
      <w:r>
        <w:t>vocabulary</w:t>
      </w:r>
      <w:r>
        <w:rPr>
          <w:spacing w:val="-1"/>
        </w:rPr>
        <w:t xml:space="preserve"> </w:t>
      </w:r>
      <w:r>
        <w:t>to</w:t>
      </w:r>
      <w:r>
        <w:rPr>
          <w:spacing w:val="-7"/>
        </w:rPr>
        <w:t xml:space="preserve"> </w:t>
      </w:r>
      <w:r>
        <w:t>create</w:t>
      </w:r>
      <w:r>
        <w:rPr>
          <w:spacing w:val="-2"/>
        </w:rPr>
        <w:t xml:space="preserve"> </w:t>
      </w:r>
      <w:r>
        <w:t>cohesion</w:t>
      </w:r>
      <w:r>
        <w:rPr>
          <w:spacing w:val="-3"/>
        </w:rPr>
        <w:t xml:space="preserve"> </w:t>
      </w:r>
      <w:r>
        <w:t>and</w:t>
      </w:r>
      <w:r>
        <w:rPr>
          <w:spacing w:val="-4"/>
        </w:rPr>
        <w:t xml:space="preserve"> </w:t>
      </w:r>
      <w:r>
        <w:t>clarify</w:t>
      </w:r>
      <w:r>
        <w:rPr>
          <w:spacing w:val="-1"/>
        </w:rPr>
        <w:t xml:space="preserve"> </w:t>
      </w:r>
      <w:r>
        <w:t>the</w:t>
      </w:r>
      <w:r>
        <w:rPr>
          <w:spacing w:val="-2"/>
        </w:rPr>
        <w:t xml:space="preserve"> </w:t>
      </w:r>
      <w:r>
        <w:t>relationship</w:t>
      </w:r>
      <w:r>
        <w:rPr>
          <w:spacing w:val="-4"/>
        </w:rPr>
        <w:t xml:space="preserve"> </w:t>
      </w:r>
      <w:r>
        <w:t>between</w:t>
      </w:r>
      <w:r>
        <w:rPr>
          <w:spacing w:val="-3"/>
        </w:rPr>
        <w:t xml:space="preserve"> </w:t>
      </w:r>
      <w:r>
        <w:t>the</w:t>
      </w:r>
      <w:r>
        <w:rPr>
          <w:spacing w:val="-6"/>
        </w:rPr>
        <w:t xml:space="preserve"> </w:t>
      </w:r>
      <w:r>
        <w:t>claim(s)</w:t>
      </w:r>
      <w:r>
        <w:rPr>
          <w:spacing w:val="-3"/>
        </w:rPr>
        <w:t xml:space="preserve"> </w:t>
      </w:r>
      <w:r>
        <w:t>and supporting evidence.</w:t>
      </w:r>
    </w:p>
    <w:p w14:paraId="117B24E9" w14:textId="77777777" w:rsidR="00942630" w:rsidRDefault="000E46CB">
      <w:pPr>
        <w:pStyle w:val="ListParagraph"/>
        <w:numPr>
          <w:ilvl w:val="0"/>
          <w:numId w:val="167"/>
        </w:numPr>
        <w:tabs>
          <w:tab w:val="left" w:pos="1360"/>
        </w:tabs>
        <w:spacing w:line="262" w:lineRule="exact"/>
        <w:ind w:left="1359"/>
      </w:pPr>
      <w:r>
        <w:t>Adapt</w:t>
      </w:r>
      <w:r>
        <w:rPr>
          <w:spacing w:val="-3"/>
        </w:rPr>
        <w:t xml:space="preserve"> </w:t>
      </w:r>
      <w:r>
        <w:t>style</w:t>
      </w:r>
      <w:r>
        <w:rPr>
          <w:spacing w:val="-2"/>
        </w:rPr>
        <w:t xml:space="preserve"> </w:t>
      </w:r>
      <w:r>
        <w:t>and</w:t>
      </w:r>
      <w:r>
        <w:rPr>
          <w:spacing w:val="-5"/>
        </w:rPr>
        <w:t xml:space="preserve"> </w:t>
      </w:r>
      <w:r>
        <w:t>tone</w:t>
      </w:r>
      <w:r>
        <w:rPr>
          <w:spacing w:val="-2"/>
        </w:rPr>
        <w:t xml:space="preserve"> </w:t>
      </w:r>
      <w:r>
        <w:t>appropriate</w:t>
      </w:r>
      <w:r>
        <w:rPr>
          <w:spacing w:val="-2"/>
        </w:rPr>
        <w:t xml:space="preserve"> </w:t>
      </w:r>
      <w:r>
        <w:t>to</w:t>
      </w:r>
      <w:r>
        <w:rPr>
          <w:spacing w:val="-8"/>
        </w:rPr>
        <w:t xml:space="preserve"> </w:t>
      </w:r>
      <w:r>
        <w:t>the</w:t>
      </w:r>
      <w:r>
        <w:rPr>
          <w:spacing w:val="-6"/>
        </w:rPr>
        <w:t xml:space="preserve"> </w:t>
      </w:r>
      <w:r>
        <w:t>norms</w:t>
      </w:r>
      <w:r>
        <w:rPr>
          <w:spacing w:val="-2"/>
        </w:rPr>
        <w:t xml:space="preserve"> </w:t>
      </w:r>
      <w:r>
        <w:t>and</w:t>
      </w:r>
      <w:r>
        <w:rPr>
          <w:spacing w:val="-5"/>
        </w:rPr>
        <w:t xml:space="preserve"> </w:t>
      </w:r>
      <w:r>
        <w:t>conventions</w:t>
      </w:r>
      <w:r>
        <w:rPr>
          <w:spacing w:val="-2"/>
        </w:rPr>
        <w:t xml:space="preserve"> </w:t>
      </w:r>
      <w:r>
        <w:t>of</w:t>
      </w:r>
      <w:r>
        <w:rPr>
          <w:spacing w:val="-9"/>
        </w:rPr>
        <w:t xml:space="preserve"> </w:t>
      </w:r>
      <w:r>
        <w:t>the</w:t>
      </w:r>
      <w:r>
        <w:rPr>
          <w:spacing w:val="-7"/>
        </w:rPr>
        <w:t xml:space="preserve"> </w:t>
      </w:r>
      <w:r>
        <w:t>task</w:t>
      </w:r>
      <w:r>
        <w:rPr>
          <w:spacing w:val="-3"/>
        </w:rPr>
        <w:t xml:space="preserve"> </w:t>
      </w:r>
      <w:r>
        <w:t>and</w:t>
      </w:r>
      <w:r>
        <w:rPr>
          <w:spacing w:val="-4"/>
        </w:rPr>
        <w:t xml:space="preserve"> </w:t>
      </w:r>
      <w:r>
        <w:rPr>
          <w:spacing w:val="-2"/>
        </w:rPr>
        <w:t>discipline.</w:t>
      </w:r>
    </w:p>
    <w:p w14:paraId="3C43C2E8" w14:textId="77777777" w:rsidR="00942630" w:rsidRDefault="000E46CB">
      <w:pPr>
        <w:pStyle w:val="ListParagraph"/>
        <w:numPr>
          <w:ilvl w:val="0"/>
          <w:numId w:val="167"/>
        </w:numPr>
        <w:tabs>
          <w:tab w:val="left" w:pos="1359"/>
          <w:tab w:val="left" w:pos="1360"/>
        </w:tabs>
        <w:spacing w:before="23"/>
        <w:ind w:left="1359"/>
      </w:pPr>
      <w:r>
        <w:t>Provide</w:t>
      </w:r>
      <w:r>
        <w:rPr>
          <w:spacing w:val="-10"/>
        </w:rPr>
        <w:t xml:space="preserve"> </w:t>
      </w:r>
      <w:r>
        <w:t>a</w:t>
      </w:r>
      <w:r>
        <w:rPr>
          <w:spacing w:val="-6"/>
        </w:rPr>
        <w:t xml:space="preserve"> </w:t>
      </w:r>
      <w:r>
        <w:t>conclusion</w:t>
      </w:r>
      <w:r>
        <w:rPr>
          <w:spacing w:val="-3"/>
        </w:rPr>
        <w:t xml:space="preserve"> </w:t>
      </w:r>
      <w:r>
        <w:t>that</w:t>
      </w:r>
      <w:r>
        <w:rPr>
          <w:spacing w:val="-7"/>
        </w:rPr>
        <w:t xml:space="preserve"> </w:t>
      </w:r>
      <w:r>
        <w:t>follows</w:t>
      </w:r>
      <w:r>
        <w:rPr>
          <w:spacing w:val="-3"/>
        </w:rPr>
        <w:t xml:space="preserve"> </w:t>
      </w:r>
      <w:r>
        <w:t>from</w:t>
      </w:r>
      <w:r>
        <w:rPr>
          <w:spacing w:val="-4"/>
        </w:rPr>
        <w:t xml:space="preserve"> </w:t>
      </w:r>
      <w:r>
        <w:t>and</w:t>
      </w:r>
      <w:r>
        <w:rPr>
          <w:spacing w:val="-5"/>
        </w:rPr>
        <w:t xml:space="preserve"> </w:t>
      </w:r>
      <w:r>
        <w:t>supports</w:t>
      </w:r>
      <w:r>
        <w:rPr>
          <w:spacing w:val="-3"/>
        </w:rPr>
        <w:t xml:space="preserve"> </w:t>
      </w:r>
      <w:r>
        <w:t>the</w:t>
      </w:r>
      <w:r>
        <w:rPr>
          <w:spacing w:val="-8"/>
        </w:rPr>
        <w:t xml:space="preserve"> </w:t>
      </w:r>
      <w:r>
        <w:t>argument(s)</w:t>
      </w:r>
      <w:r>
        <w:rPr>
          <w:spacing w:val="-3"/>
        </w:rPr>
        <w:t xml:space="preserve"> </w:t>
      </w:r>
      <w:r>
        <w:rPr>
          <w:spacing w:val="-2"/>
        </w:rPr>
        <w:t>presented.</w:t>
      </w:r>
    </w:p>
    <w:p w14:paraId="0E9903F8" w14:textId="77777777" w:rsidR="00942630" w:rsidRDefault="00942630">
      <w:pPr>
        <w:pStyle w:val="BodyText"/>
        <w:spacing w:before="5"/>
        <w:rPr>
          <w:sz w:val="25"/>
        </w:rPr>
      </w:pPr>
    </w:p>
    <w:p w14:paraId="1F39F1B9" w14:textId="77777777" w:rsidR="00942630" w:rsidRDefault="000E46CB">
      <w:pPr>
        <w:pStyle w:val="BodyText"/>
        <w:spacing w:line="261" w:lineRule="auto"/>
        <w:ind w:left="639" w:right="1033"/>
      </w:pPr>
      <w:r>
        <w:rPr>
          <w:b/>
        </w:rPr>
        <w:t>LA.8.W.5</w:t>
      </w:r>
      <w:r>
        <w:rPr>
          <w:b/>
          <w:spacing w:val="-3"/>
        </w:rPr>
        <w:t xml:space="preserve"> </w:t>
      </w:r>
      <w:r>
        <w:t>Write</w:t>
      </w:r>
      <w:r>
        <w:rPr>
          <w:spacing w:val="-2"/>
        </w:rPr>
        <w:t xml:space="preserve"> </w:t>
      </w:r>
      <w:r>
        <w:t>informative/explanatory</w:t>
      </w:r>
      <w:r>
        <w:rPr>
          <w:spacing w:val="-1"/>
        </w:rPr>
        <w:t xml:space="preserve"> </w:t>
      </w:r>
      <w:r>
        <w:t>pieces</w:t>
      </w:r>
      <w:r>
        <w:rPr>
          <w:spacing w:val="-7"/>
        </w:rPr>
        <w:t xml:space="preserve"> </w:t>
      </w:r>
      <w:r>
        <w:t>to</w:t>
      </w:r>
      <w:r>
        <w:rPr>
          <w:spacing w:val="-3"/>
        </w:rPr>
        <w:t xml:space="preserve"> </w:t>
      </w:r>
      <w:r>
        <w:t>clearly</w:t>
      </w:r>
      <w:r>
        <w:rPr>
          <w:spacing w:val="-1"/>
        </w:rPr>
        <w:t xml:space="preserve"> </w:t>
      </w:r>
      <w:r>
        <w:t>convey</w:t>
      </w:r>
      <w:r>
        <w:rPr>
          <w:spacing w:val="-1"/>
        </w:rPr>
        <w:t xml:space="preserve"> </w:t>
      </w:r>
      <w:r>
        <w:t>ideas</w:t>
      </w:r>
      <w:r>
        <w:rPr>
          <w:spacing w:val="-2"/>
        </w:rPr>
        <w:t xml:space="preserve"> </w:t>
      </w:r>
      <w:r>
        <w:t>and</w:t>
      </w:r>
      <w:r>
        <w:rPr>
          <w:spacing w:val="-1"/>
        </w:rPr>
        <w:t xml:space="preserve"> </w:t>
      </w:r>
      <w:r>
        <w:t>information</w:t>
      </w:r>
      <w:r>
        <w:rPr>
          <w:spacing w:val="-8"/>
        </w:rPr>
        <w:t xml:space="preserve"> </w:t>
      </w:r>
      <w:r>
        <w:t>in</w:t>
      </w:r>
      <w:r>
        <w:rPr>
          <w:spacing w:val="-3"/>
        </w:rPr>
        <w:t xml:space="preserve"> </w:t>
      </w:r>
      <w:r>
        <w:t>which</w:t>
      </w:r>
      <w:r>
        <w:rPr>
          <w:spacing w:val="-3"/>
        </w:rPr>
        <w:t xml:space="preserve"> </w:t>
      </w:r>
      <w:r>
        <w:t>the</w:t>
      </w:r>
      <w:r>
        <w:rPr>
          <w:spacing w:val="-7"/>
        </w:rPr>
        <w:t xml:space="preserve"> </w:t>
      </w:r>
      <w:r>
        <w:t>development</w:t>
      </w:r>
      <w:r>
        <w:rPr>
          <w:spacing w:val="-1"/>
        </w:rPr>
        <w:t xml:space="preserve"> </w:t>
      </w:r>
      <w:r>
        <w:t>and structure are appropriate to the task, purpose, and audience.</w:t>
      </w:r>
    </w:p>
    <w:p w14:paraId="0CFB1BA1" w14:textId="77777777" w:rsidR="00942630" w:rsidRDefault="000E46CB">
      <w:pPr>
        <w:pStyle w:val="ListParagraph"/>
        <w:numPr>
          <w:ilvl w:val="0"/>
          <w:numId w:val="166"/>
        </w:numPr>
        <w:tabs>
          <w:tab w:val="left" w:pos="1360"/>
        </w:tabs>
        <w:spacing w:line="256" w:lineRule="auto"/>
        <w:ind w:right="1444"/>
      </w:pPr>
      <w:r>
        <w:t>Introduce</w:t>
      </w:r>
      <w:r>
        <w:rPr>
          <w:spacing w:val="-1"/>
        </w:rPr>
        <w:t xml:space="preserve"> </w:t>
      </w:r>
      <w:r>
        <w:t>a</w:t>
      </w:r>
      <w:r>
        <w:rPr>
          <w:spacing w:val="-4"/>
        </w:rPr>
        <w:t xml:space="preserve"> </w:t>
      </w:r>
      <w:r>
        <w:t>topic</w:t>
      </w:r>
      <w:r>
        <w:rPr>
          <w:spacing w:val="-6"/>
        </w:rPr>
        <w:t xml:space="preserve"> </w:t>
      </w:r>
      <w:r>
        <w:t>clearly</w:t>
      </w:r>
      <w:r>
        <w:rPr>
          <w:spacing w:val="-5"/>
        </w:rPr>
        <w:t xml:space="preserve"> </w:t>
      </w:r>
      <w:r>
        <w:t>and provide</w:t>
      </w:r>
      <w:r>
        <w:rPr>
          <w:spacing w:val="-6"/>
        </w:rPr>
        <w:t xml:space="preserve"> </w:t>
      </w:r>
      <w:r>
        <w:t>a</w:t>
      </w:r>
      <w:r>
        <w:rPr>
          <w:spacing w:val="-4"/>
        </w:rPr>
        <w:t xml:space="preserve"> </w:t>
      </w:r>
      <w:r>
        <w:t>specific</w:t>
      </w:r>
      <w:r>
        <w:rPr>
          <w:spacing w:val="-1"/>
        </w:rPr>
        <w:t xml:space="preserve"> </w:t>
      </w:r>
      <w:r>
        <w:t>focus;</w:t>
      </w:r>
      <w:r>
        <w:rPr>
          <w:spacing w:val="-1"/>
        </w:rPr>
        <w:t xml:space="preserve"> </w:t>
      </w:r>
      <w:r>
        <w:t>organize</w:t>
      </w:r>
      <w:r>
        <w:rPr>
          <w:spacing w:val="-1"/>
        </w:rPr>
        <w:t xml:space="preserve"> </w:t>
      </w:r>
      <w:r>
        <w:t>ideas,</w:t>
      </w:r>
      <w:r>
        <w:rPr>
          <w:spacing w:val="-6"/>
        </w:rPr>
        <w:t xml:space="preserve"> </w:t>
      </w:r>
      <w:r>
        <w:t>concepts,</w:t>
      </w:r>
      <w:r>
        <w:rPr>
          <w:spacing w:val="-1"/>
        </w:rPr>
        <w:t xml:space="preserve"> </w:t>
      </w:r>
      <w:r>
        <w:t>and information</w:t>
      </w:r>
      <w:r>
        <w:rPr>
          <w:spacing w:val="-2"/>
        </w:rPr>
        <w:t xml:space="preserve"> </w:t>
      </w:r>
      <w:r>
        <w:t>into</w:t>
      </w:r>
      <w:r>
        <w:rPr>
          <w:spacing w:val="-2"/>
        </w:rPr>
        <w:t xml:space="preserve"> </w:t>
      </w:r>
      <w:r>
        <w:t>broader categories or sections including text features, illustrations, and/or multimedia elements.</w:t>
      </w:r>
    </w:p>
    <w:p w14:paraId="185FA5AA" w14:textId="77777777" w:rsidR="00942630" w:rsidRDefault="000E46CB">
      <w:pPr>
        <w:pStyle w:val="ListParagraph"/>
        <w:numPr>
          <w:ilvl w:val="0"/>
          <w:numId w:val="166"/>
        </w:numPr>
        <w:tabs>
          <w:tab w:val="left" w:pos="1361"/>
        </w:tabs>
        <w:spacing w:before="1" w:line="256" w:lineRule="auto"/>
        <w:ind w:left="1360" w:right="1694"/>
      </w:pPr>
      <w:r>
        <w:t>Develop</w:t>
      </w:r>
      <w:r>
        <w:rPr>
          <w:spacing w:val="-3"/>
        </w:rPr>
        <w:t xml:space="preserve"> </w:t>
      </w:r>
      <w:r>
        <w:t>the topic</w:t>
      </w:r>
      <w:r>
        <w:rPr>
          <w:spacing w:val="-5"/>
        </w:rPr>
        <w:t xml:space="preserve"> </w:t>
      </w:r>
      <w:r>
        <w:t>with</w:t>
      </w:r>
      <w:r>
        <w:rPr>
          <w:spacing w:val="-1"/>
        </w:rPr>
        <w:t xml:space="preserve"> </w:t>
      </w:r>
      <w:r>
        <w:t>relevant</w:t>
      </w:r>
      <w:r>
        <w:rPr>
          <w:spacing w:val="-4"/>
        </w:rPr>
        <w:t xml:space="preserve"> </w:t>
      </w:r>
      <w:r>
        <w:t>facts,</w:t>
      </w:r>
      <w:r>
        <w:rPr>
          <w:spacing w:val="-4"/>
        </w:rPr>
        <w:t xml:space="preserve"> </w:t>
      </w:r>
      <w:r>
        <w:t>definitions, concrete</w:t>
      </w:r>
      <w:r>
        <w:rPr>
          <w:spacing w:val="-5"/>
        </w:rPr>
        <w:t xml:space="preserve"> </w:t>
      </w:r>
      <w:r>
        <w:t>details,</w:t>
      </w:r>
      <w:r>
        <w:rPr>
          <w:spacing w:val="-4"/>
        </w:rPr>
        <w:t xml:space="preserve"> </w:t>
      </w:r>
      <w:r>
        <w:t>quotations,</w:t>
      </w:r>
      <w:r>
        <w:rPr>
          <w:spacing w:val="-4"/>
        </w:rPr>
        <w:t xml:space="preserve"> </w:t>
      </w:r>
      <w:r>
        <w:t>and/or</w:t>
      </w:r>
      <w:r>
        <w:rPr>
          <w:spacing w:val="-5"/>
        </w:rPr>
        <w:t xml:space="preserve"> </w:t>
      </w:r>
      <w:r>
        <w:t>other information</w:t>
      </w:r>
      <w:r>
        <w:rPr>
          <w:spacing w:val="-1"/>
        </w:rPr>
        <w:t xml:space="preserve"> </w:t>
      </w:r>
      <w:r>
        <w:t xml:space="preserve">and </w:t>
      </w:r>
      <w:r>
        <w:rPr>
          <w:spacing w:val="-2"/>
        </w:rPr>
        <w:t>examples.</w:t>
      </w:r>
    </w:p>
    <w:p w14:paraId="28632AC0" w14:textId="77777777" w:rsidR="00942630" w:rsidRDefault="000E46CB">
      <w:pPr>
        <w:pStyle w:val="ListParagraph"/>
        <w:numPr>
          <w:ilvl w:val="0"/>
          <w:numId w:val="166"/>
        </w:numPr>
        <w:tabs>
          <w:tab w:val="left" w:pos="1361"/>
        </w:tabs>
        <w:spacing w:before="3"/>
        <w:ind w:left="1360"/>
      </w:pPr>
      <w:r>
        <w:t>Use</w:t>
      </w:r>
      <w:r>
        <w:rPr>
          <w:spacing w:val="-9"/>
        </w:rPr>
        <w:t xml:space="preserve"> </w:t>
      </w:r>
      <w:r>
        <w:t>appropriate</w:t>
      </w:r>
      <w:r>
        <w:rPr>
          <w:spacing w:val="-6"/>
        </w:rPr>
        <w:t xml:space="preserve"> </w:t>
      </w:r>
      <w:r>
        <w:t>transitions</w:t>
      </w:r>
      <w:r>
        <w:rPr>
          <w:spacing w:val="-6"/>
        </w:rPr>
        <w:t xml:space="preserve"> </w:t>
      </w:r>
      <w:r>
        <w:t>and</w:t>
      </w:r>
      <w:r>
        <w:rPr>
          <w:spacing w:val="-8"/>
        </w:rPr>
        <w:t xml:space="preserve"> </w:t>
      </w:r>
      <w:r>
        <w:t>domain-specific</w:t>
      </w:r>
      <w:r>
        <w:rPr>
          <w:spacing w:val="-6"/>
        </w:rPr>
        <w:t xml:space="preserve"> </w:t>
      </w:r>
      <w:r>
        <w:t>vocabulary</w:t>
      </w:r>
      <w:r>
        <w:rPr>
          <w:spacing w:val="-10"/>
        </w:rPr>
        <w:t xml:space="preserve"> </w:t>
      </w:r>
      <w:r>
        <w:t>to</w:t>
      </w:r>
      <w:r>
        <w:rPr>
          <w:spacing w:val="-11"/>
        </w:rPr>
        <w:t xml:space="preserve"> </w:t>
      </w:r>
      <w:r>
        <w:t>clarify</w:t>
      </w:r>
      <w:r>
        <w:rPr>
          <w:spacing w:val="-5"/>
        </w:rPr>
        <w:t xml:space="preserve"> </w:t>
      </w:r>
      <w:r>
        <w:t>relationships</w:t>
      </w:r>
      <w:r>
        <w:rPr>
          <w:spacing w:val="-6"/>
        </w:rPr>
        <w:t xml:space="preserve"> </w:t>
      </w:r>
      <w:r>
        <w:t>among</w:t>
      </w:r>
      <w:r>
        <w:rPr>
          <w:spacing w:val="-7"/>
        </w:rPr>
        <w:t xml:space="preserve"> </w:t>
      </w:r>
      <w:r>
        <w:t>ideas</w:t>
      </w:r>
      <w:r>
        <w:rPr>
          <w:spacing w:val="-6"/>
        </w:rPr>
        <w:t xml:space="preserve"> </w:t>
      </w:r>
      <w:r>
        <w:t>and</w:t>
      </w:r>
      <w:r>
        <w:rPr>
          <w:spacing w:val="-5"/>
        </w:rPr>
        <w:t xml:space="preserve"> </w:t>
      </w:r>
      <w:r>
        <w:rPr>
          <w:spacing w:val="-2"/>
        </w:rPr>
        <w:t>concepts.</w:t>
      </w:r>
    </w:p>
    <w:p w14:paraId="7F6BBFDE" w14:textId="77777777" w:rsidR="00942630" w:rsidRDefault="000E46CB">
      <w:pPr>
        <w:pStyle w:val="ListParagraph"/>
        <w:numPr>
          <w:ilvl w:val="0"/>
          <w:numId w:val="166"/>
        </w:numPr>
        <w:tabs>
          <w:tab w:val="left" w:pos="1361"/>
        </w:tabs>
        <w:spacing w:before="23"/>
        <w:ind w:left="1360" w:hanging="362"/>
      </w:pPr>
      <w:r>
        <w:t>Provide</w:t>
      </w:r>
      <w:r>
        <w:rPr>
          <w:spacing w:val="-11"/>
        </w:rPr>
        <w:t xml:space="preserve"> </w:t>
      </w:r>
      <w:r>
        <w:t>a</w:t>
      </w:r>
      <w:r>
        <w:rPr>
          <w:spacing w:val="-6"/>
        </w:rPr>
        <w:t xml:space="preserve"> </w:t>
      </w:r>
      <w:r>
        <w:t>concluding</w:t>
      </w:r>
      <w:r>
        <w:rPr>
          <w:spacing w:val="-9"/>
        </w:rPr>
        <w:t xml:space="preserve"> </w:t>
      </w:r>
      <w:r>
        <w:t>statement</w:t>
      </w:r>
      <w:r>
        <w:rPr>
          <w:spacing w:val="-2"/>
        </w:rPr>
        <w:t xml:space="preserve"> </w:t>
      </w:r>
      <w:r>
        <w:t>or</w:t>
      </w:r>
      <w:r>
        <w:rPr>
          <w:spacing w:val="-4"/>
        </w:rPr>
        <w:t xml:space="preserve"> </w:t>
      </w:r>
      <w:r>
        <w:t>section</w:t>
      </w:r>
      <w:r>
        <w:rPr>
          <w:spacing w:val="-9"/>
        </w:rPr>
        <w:t xml:space="preserve"> </w:t>
      </w:r>
      <w:r>
        <w:t>that</w:t>
      </w:r>
      <w:r>
        <w:rPr>
          <w:spacing w:val="-2"/>
        </w:rPr>
        <w:t xml:space="preserve"> </w:t>
      </w:r>
      <w:r>
        <w:t>follows</w:t>
      </w:r>
      <w:r>
        <w:rPr>
          <w:spacing w:val="-4"/>
        </w:rPr>
        <w:t xml:space="preserve"> </w:t>
      </w:r>
      <w:r>
        <w:t>from</w:t>
      </w:r>
      <w:r>
        <w:rPr>
          <w:spacing w:val="-4"/>
        </w:rPr>
        <w:t xml:space="preserve"> </w:t>
      </w:r>
      <w:r>
        <w:t>the</w:t>
      </w:r>
      <w:r>
        <w:rPr>
          <w:spacing w:val="-4"/>
        </w:rPr>
        <w:t xml:space="preserve"> </w:t>
      </w:r>
      <w:r>
        <w:t>information</w:t>
      </w:r>
      <w:r>
        <w:rPr>
          <w:spacing w:val="-4"/>
        </w:rPr>
        <w:t xml:space="preserve"> </w:t>
      </w:r>
      <w:r>
        <w:t>or</w:t>
      </w:r>
      <w:r>
        <w:rPr>
          <w:spacing w:val="-3"/>
        </w:rPr>
        <w:t xml:space="preserve"> </w:t>
      </w:r>
      <w:r>
        <w:rPr>
          <w:spacing w:val="-2"/>
        </w:rPr>
        <w:t>explanation(s).</w:t>
      </w:r>
    </w:p>
    <w:p w14:paraId="63ACA9B9" w14:textId="77777777" w:rsidR="00942630" w:rsidRDefault="00942630">
      <w:pPr>
        <w:pStyle w:val="BodyText"/>
        <w:spacing w:before="5"/>
        <w:rPr>
          <w:sz w:val="25"/>
        </w:rPr>
      </w:pPr>
    </w:p>
    <w:p w14:paraId="71F804A2" w14:textId="77777777" w:rsidR="00942630" w:rsidRDefault="000E46CB">
      <w:pPr>
        <w:pStyle w:val="BodyText"/>
        <w:spacing w:line="261" w:lineRule="auto"/>
        <w:ind w:left="640" w:right="1033"/>
      </w:pPr>
      <w:r>
        <w:rPr>
          <w:b/>
        </w:rPr>
        <w:t>LA.8.W.6</w:t>
      </w:r>
      <w:r>
        <w:rPr>
          <w:b/>
          <w:spacing w:val="-2"/>
        </w:rPr>
        <w:t xml:space="preserve"> </w:t>
      </w:r>
      <w:r>
        <w:t>Gather</w:t>
      </w:r>
      <w:r>
        <w:rPr>
          <w:spacing w:val="-1"/>
        </w:rPr>
        <w:t xml:space="preserve"> </w:t>
      </w:r>
      <w:r>
        <w:t>and</w:t>
      </w:r>
      <w:r>
        <w:rPr>
          <w:spacing w:val="-4"/>
        </w:rPr>
        <w:t xml:space="preserve"> </w:t>
      </w:r>
      <w:r>
        <w:t>use</w:t>
      </w:r>
      <w:r>
        <w:rPr>
          <w:spacing w:val="-6"/>
        </w:rPr>
        <w:t xml:space="preserve"> </w:t>
      </w:r>
      <w:r>
        <w:t>credible</w:t>
      </w:r>
      <w:r>
        <w:rPr>
          <w:spacing w:val="-1"/>
        </w:rPr>
        <w:t xml:space="preserve"> </w:t>
      </w:r>
      <w:r>
        <w:t>evidence</w:t>
      </w:r>
      <w:r>
        <w:rPr>
          <w:spacing w:val="-1"/>
        </w:rPr>
        <w:t xml:space="preserve"> </w:t>
      </w:r>
      <w:r>
        <w:t>from</w:t>
      </w:r>
      <w:r>
        <w:rPr>
          <w:spacing w:val="-3"/>
        </w:rPr>
        <w:t xml:space="preserve"> </w:t>
      </w:r>
      <w:r>
        <w:t>multiple</w:t>
      </w:r>
      <w:r>
        <w:rPr>
          <w:spacing w:val="-1"/>
        </w:rPr>
        <w:t xml:space="preserve"> </w:t>
      </w:r>
      <w:r>
        <w:t>trustworthy</w:t>
      </w:r>
      <w:r>
        <w:rPr>
          <w:spacing w:val="-5"/>
        </w:rPr>
        <w:t xml:space="preserve"> </w:t>
      </w:r>
      <w:r>
        <w:t>sources</w:t>
      </w:r>
      <w:r>
        <w:rPr>
          <w:spacing w:val="-1"/>
        </w:rPr>
        <w:t xml:space="preserve"> </w:t>
      </w:r>
      <w:r>
        <w:t>and assess</w:t>
      </w:r>
      <w:r>
        <w:rPr>
          <w:spacing w:val="-1"/>
        </w:rPr>
        <w:t xml:space="preserve"> </w:t>
      </w:r>
      <w:r>
        <w:t>its</w:t>
      </w:r>
      <w:r>
        <w:rPr>
          <w:spacing w:val="-1"/>
        </w:rPr>
        <w:t xml:space="preserve"> </w:t>
      </w:r>
      <w:r>
        <w:t>relevance</w:t>
      </w:r>
      <w:r>
        <w:rPr>
          <w:spacing w:val="-1"/>
        </w:rPr>
        <w:t xml:space="preserve"> </w:t>
      </w:r>
      <w:r>
        <w:t>in</w:t>
      </w:r>
      <w:r>
        <w:rPr>
          <w:spacing w:val="-7"/>
        </w:rPr>
        <w:t xml:space="preserve"> </w:t>
      </w:r>
      <w:r>
        <w:t>answering</w:t>
      </w:r>
      <w:r>
        <w:rPr>
          <w:spacing w:val="-7"/>
        </w:rPr>
        <w:t xml:space="preserve"> </w:t>
      </w:r>
      <w:r>
        <w:t>the research question(s).</w:t>
      </w:r>
    </w:p>
    <w:p w14:paraId="52D6A04E" w14:textId="77777777" w:rsidR="00942630" w:rsidRDefault="000E46CB">
      <w:pPr>
        <w:pStyle w:val="ListParagraph"/>
        <w:numPr>
          <w:ilvl w:val="0"/>
          <w:numId w:val="165"/>
        </w:numPr>
        <w:tabs>
          <w:tab w:val="left" w:pos="1361"/>
        </w:tabs>
        <w:spacing w:line="262" w:lineRule="exact"/>
        <w:ind w:hanging="362"/>
      </w:pPr>
      <w:r>
        <w:t>Integrate</w:t>
      </w:r>
      <w:r>
        <w:rPr>
          <w:spacing w:val="-11"/>
        </w:rPr>
        <w:t xml:space="preserve"> </w:t>
      </w:r>
      <w:r>
        <w:t>evidence</w:t>
      </w:r>
      <w:r>
        <w:rPr>
          <w:spacing w:val="-4"/>
        </w:rPr>
        <w:t xml:space="preserve"> </w:t>
      </w:r>
      <w:r>
        <w:t>into</w:t>
      </w:r>
      <w:r>
        <w:rPr>
          <w:spacing w:val="-10"/>
        </w:rPr>
        <w:t xml:space="preserve"> </w:t>
      </w:r>
      <w:r>
        <w:t>writing</w:t>
      </w:r>
      <w:r>
        <w:rPr>
          <w:spacing w:val="-5"/>
        </w:rPr>
        <w:t xml:space="preserve"> </w:t>
      </w:r>
      <w:r>
        <w:t>by</w:t>
      </w:r>
      <w:r>
        <w:rPr>
          <w:spacing w:val="-7"/>
        </w:rPr>
        <w:t xml:space="preserve"> </w:t>
      </w:r>
      <w:r>
        <w:t>quoting</w:t>
      </w:r>
      <w:r>
        <w:rPr>
          <w:spacing w:val="-5"/>
        </w:rPr>
        <w:t xml:space="preserve"> </w:t>
      </w:r>
      <w:r>
        <w:t>or</w:t>
      </w:r>
      <w:r>
        <w:rPr>
          <w:spacing w:val="-9"/>
        </w:rPr>
        <w:t xml:space="preserve"> </w:t>
      </w:r>
      <w:r>
        <w:t>paraphrasing</w:t>
      </w:r>
      <w:r>
        <w:rPr>
          <w:spacing w:val="-5"/>
        </w:rPr>
        <w:t xml:space="preserve"> </w:t>
      </w:r>
      <w:r>
        <w:t>data</w:t>
      </w:r>
      <w:r>
        <w:rPr>
          <w:spacing w:val="-7"/>
        </w:rPr>
        <w:t xml:space="preserve"> </w:t>
      </w:r>
      <w:r>
        <w:t>and</w:t>
      </w:r>
      <w:r>
        <w:rPr>
          <w:spacing w:val="-3"/>
        </w:rPr>
        <w:t xml:space="preserve"> </w:t>
      </w:r>
      <w:r>
        <w:t>conclusions</w:t>
      </w:r>
      <w:r>
        <w:rPr>
          <w:spacing w:val="-4"/>
        </w:rPr>
        <w:t xml:space="preserve"> </w:t>
      </w:r>
      <w:r>
        <w:t>while</w:t>
      </w:r>
      <w:r>
        <w:rPr>
          <w:spacing w:val="-9"/>
        </w:rPr>
        <w:t xml:space="preserve"> </w:t>
      </w:r>
      <w:r>
        <w:t>avoiding</w:t>
      </w:r>
      <w:r>
        <w:rPr>
          <w:spacing w:val="-4"/>
        </w:rPr>
        <w:t xml:space="preserve"> </w:t>
      </w:r>
      <w:r>
        <w:rPr>
          <w:spacing w:val="-2"/>
        </w:rPr>
        <w:t>plagiarism.</w:t>
      </w:r>
    </w:p>
    <w:p w14:paraId="0ED0A815" w14:textId="77777777" w:rsidR="00942630" w:rsidRDefault="00942630">
      <w:pPr>
        <w:pStyle w:val="BodyText"/>
        <w:rPr>
          <w:sz w:val="20"/>
        </w:rPr>
      </w:pPr>
    </w:p>
    <w:p w14:paraId="75CCD5A3" w14:textId="77777777" w:rsidR="00942630" w:rsidRDefault="00942630">
      <w:pPr>
        <w:pStyle w:val="BodyText"/>
        <w:spacing w:before="7"/>
        <w:rPr>
          <w:sz w:val="17"/>
        </w:rPr>
      </w:pPr>
    </w:p>
    <w:p w14:paraId="4E2CCE44" w14:textId="77777777" w:rsidR="00942630" w:rsidRDefault="000E46CB">
      <w:pPr>
        <w:spacing w:before="102"/>
        <w:ind w:right="331"/>
        <w:jc w:val="center"/>
        <w:rPr>
          <w:sz w:val="20"/>
        </w:rPr>
      </w:pPr>
      <w:r>
        <w:rPr>
          <w:sz w:val="20"/>
        </w:rPr>
        <w:t>Page</w:t>
      </w:r>
      <w:r>
        <w:rPr>
          <w:spacing w:val="-1"/>
          <w:sz w:val="20"/>
        </w:rPr>
        <w:t xml:space="preserve"> </w:t>
      </w:r>
      <w:r>
        <w:rPr>
          <w:spacing w:val="-5"/>
          <w:sz w:val="20"/>
        </w:rPr>
        <w:t>95</w:t>
      </w:r>
    </w:p>
    <w:p w14:paraId="27F1F0E1" w14:textId="77777777" w:rsidR="00942630" w:rsidRDefault="00942630">
      <w:pPr>
        <w:jc w:val="center"/>
        <w:rPr>
          <w:sz w:val="20"/>
        </w:rPr>
        <w:sectPr w:rsidR="00942630">
          <w:pgSz w:w="15840" w:h="12240" w:orient="landscape"/>
          <w:pgMar w:top="1140" w:right="460" w:bottom="580" w:left="800" w:header="0" w:footer="394" w:gutter="0"/>
          <w:cols w:space="720"/>
        </w:sectPr>
      </w:pPr>
    </w:p>
    <w:p w14:paraId="07B2A9FB" w14:textId="77777777" w:rsidR="00942630" w:rsidRDefault="00942630">
      <w:pPr>
        <w:pStyle w:val="BodyText"/>
        <w:spacing w:before="7"/>
        <w:rPr>
          <w:sz w:val="16"/>
        </w:rPr>
      </w:pPr>
    </w:p>
    <w:p w14:paraId="6C2FA52C" w14:textId="77777777" w:rsidR="00942630" w:rsidRDefault="000E46CB">
      <w:pPr>
        <w:pStyle w:val="ListParagraph"/>
        <w:numPr>
          <w:ilvl w:val="0"/>
          <w:numId w:val="165"/>
        </w:numPr>
        <w:tabs>
          <w:tab w:val="left" w:pos="1361"/>
        </w:tabs>
        <w:spacing w:before="101" w:line="259" w:lineRule="auto"/>
        <w:ind w:right="1155"/>
      </w:pPr>
      <w:r>
        <w:t>Locate</w:t>
      </w:r>
      <w:r>
        <w:rPr>
          <w:spacing w:val="-1"/>
        </w:rPr>
        <w:t xml:space="preserve"> </w:t>
      </w:r>
      <w:r>
        <w:t>and</w:t>
      </w:r>
      <w:r>
        <w:rPr>
          <w:spacing w:val="-4"/>
        </w:rPr>
        <w:t xml:space="preserve"> </w:t>
      </w:r>
      <w:r>
        <w:t>evaluate</w:t>
      </w:r>
      <w:r>
        <w:rPr>
          <w:spacing w:val="-6"/>
        </w:rPr>
        <w:t xml:space="preserve"> </w:t>
      </w:r>
      <w:r>
        <w:t>the</w:t>
      </w:r>
      <w:r>
        <w:rPr>
          <w:spacing w:val="-6"/>
        </w:rPr>
        <w:t xml:space="preserve"> </w:t>
      </w:r>
      <w:r>
        <w:t>credibility of</w:t>
      </w:r>
      <w:r>
        <w:rPr>
          <w:spacing w:val="-8"/>
        </w:rPr>
        <w:t xml:space="preserve"> </w:t>
      </w:r>
      <w:r>
        <w:t>evidence</w:t>
      </w:r>
      <w:r>
        <w:rPr>
          <w:spacing w:val="-1"/>
        </w:rPr>
        <w:t xml:space="preserve"> </w:t>
      </w:r>
      <w:r>
        <w:t>(e.g.,</w:t>
      </w:r>
      <w:r>
        <w:rPr>
          <w:spacing w:val="-1"/>
        </w:rPr>
        <w:t xml:space="preserve"> </w:t>
      </w:r>
      <w:r>
        <w:t>the</w:t>
      </w:r>
      <w:r>
        <w:rPr>
          <w:spacing w:val="-6"/>
        </w:rPr>
        <w:t xml:space="preserve"> </w:t>
      </w:r>
      <w:r>
        <w:t>expertise</w:t>
      </w:r>
      <w:r>
        <w:rPr>
          <w:spacing w:val="-1"/>
        </w:rPr>
        <w:t xml:space="preserve"> </w:t>
      </w:r>
      <w:r>
        <w:t>or</w:t>
      </w:r>
      <w:r>
        <w:rPr>
          <w:spacing w:val="-6"/>
        </w:rPr>
        <w:t xml:space="preserve"> </w:t>
      </w:r>
      <w:r>
        <w:t>motivation</w:t>
      </w:r>
      <w:r>
        <w:rPr>
          <w:spacing w:val="-2"/>
        </w:rPr>
        <w:t xml:space="preserve"> </w:t>
      </w:r>
      <w:r>
        <w:t>of</w:t>
      </w:r>
      <w:r>
        <w:rPr>
          <w:spacing w:val="-4"/>
        </w:rPr>
        <w:t xml:space="preserve"> </w:t>
      </w:r>
      <w:r>
        <w:t>the</w:t>
      </w:r>
      <w:r>
        <w:rPr>
          <w:spacing w:val="-1"/>
        </w:rPr>
        <w:t xml:space="preserve"> </w:t>
      </w:r>
      <w:r>
        <w:t>creator</w:t>
      </w:r>
      <w:r>
        <w:rPr>
          <w:spacing w:val="-1"/>
        </w:rPr>
        <w:t xml:space="preserve"> </w:t>
      </w:r>
      <w:r>
        <w:t>of</w:t>
      </w:r>
      <w:r>
        <w:rPr>
          <w:spacing w:val="-4"/>
        </w:rPr>
        <w:t xml:space="preserve"> </w:t>
      </w:r>
      <w:r>
        <w:t>an</w:t>
      </w:r>
      <w:r>
        <w:rPr>
          <w:spacing w:val="-2"/>
        </w:rPr>
        <w:t xml:space="preserve"> </w:t>
      </w:r>
      <w:r>
        <w:t>information product, potential bias and/or deception) from print and digital sources to generate and answer questions and create new understandings.</w:t>
      </w:r>
    </w:p>
    <w:p w14:paraId="7AE08284" w14:textId="77777777" w:rsidR="00942630" w:rsidRDefault="000E46CB">
      <w:pPr>
        <w:pStyle w:val="ListParagraph"/>
        <w:numPr>
          <w:ilvl w:val="0"/>
          <w:numId w:val="165"/>
        </w:numPr>
        <w:tabs>
          <w:tab w:val="left" w:pos="1360"/>
        </w:tabs>
        <w:spacing w:line="269" w:lineRule="exact"/>
        <w:ind w:left="1359"/>
      </w:pPr>
      <w:r>
        <w:t>Select</w:t>
      </w:r>
      <w:r>
        <w:rPr>
          <w:spacing w:val="-10"/>
        </w:rPr>
        <w:t xml:space="preserve"> </w:t>
      </w:r>
      <w:r>
        <w:t>and</w:t>
      </w:r>
      <w:r>
        <w:rPr>
          <w:spacing w:val="-3"/>
        </w:rPr>
        <w:t xml:space="preserve"> </w:t>
      </w:r>
      <w:r>
        <w:t>use</w:t>
      </w:r>
      <w:r>
        <w:rPr>
          <w:spacing w:val="-4"/>
        </w:rPr>
        <w:t xml:space="preserve"> </w:t>
      </w:r>
      <w:r>
        <w:t>appropriate</w:t>
      </w:r>
      <w:r>
        <w:rPr>
          <w:spacing w:val="-4"/>
        </w:rPr>
        <w:t xml:space="preserve"> </w:t>
      </w:r>
      <w:r>
        <w:t>note-taking</w:t>
      </w:r>
      <w:r>
        <w:rPr>
          <w:spacing w:val="-5"/>
        </w:rPr>
        <w:t xml:space="preserve"> </w:t>
      </w:r>
      <w:r>
        <w:t>formats</w:t>
      </w:r>
      <w:r>
        <w:rPr>
          <w:spacing w:val="-4"/>
        </w:rPr>
        <w:t xml:space="preserve"> </w:t>
      </w:r>
      <w:r>
        <w:t>to</w:t>
      </w:r>
      <w:r>
        <w:rPr>
          <w:spacing w:val="-10"/>
        </w:rPr>
        <w:t xml:space="preserve"> </w:t>
      </w:r>
      <w:r>
        <w:t>collect</w:t>
      </w:r>
      <w:r>
        <w:rPr>
          <w:spacing w:val="-3"/>
        </w:rPr>
        <w:t xml:space="preserve"> </w:t>
      </w:r>
      <w:r>
        <w:t>and</w:t>
      </w:r>
      <w:r>
        <w:rPr>
          <w:spacing w:val="-7"/>
        </w:rPr>
        <w:t xml:space="preserve"> </w:t>
      </w:r>
      <w:r>
        <w:t>organize</w:t>
      </w:r>
      <w:r>
        <w:rPr>
          <w:spacing w:val="-8"/>
        </w:rPr>
        <w:t xml:space="preserve"> </w:t>
      </w:r>
      <w:r>
        <w:rPr>
          <w:spacing w:val="-2"/>
        </w:rPr>
        <w:t>information.</w:t>
      </w:r>
    </w:p>
    <w:p w14:paraId="11FBF3C6" w14:textId="77777777" w:rsidR="00942630" w:rsidRDefault="000E46CB">
      <w:pPr>
        <w:pStyle w:val="ListParagraph"/>
        <w:numPr>
          <w:ilvl w:val="0"/>
          <w:numId w:val="165"/>
        </w:numPr>
        <w:tabs>
          <w:tab w:val="left" w:pos="1361"/>
        </w:tabs>
        <w:spacing w:before="23" w:line="256" w:lineRule="auto"/>
        <w:ind w:right="1190"/>
      </w:pPr>
      <w:r>
        <w:t>Demonstrate</w:t>
      </w:r>
      <w:r>
        <w:rPr>
          <w:spacing w:val="-6"/>
        </w:rPr>
        <w:t xml:space="preserve"> </w:t>
      </w:r>
      <w:r>
        <w:t>academic</w:t>
      </w:r>
      <w:r>
        <w:rPr>
          <w:spacing w:val="-1"/>
        </w:rPr>
        <w:t xml:space="preserve"> </w:t>
      </w:r>
      <w:r>
        <w:t>integrity by avoiding</w:t>
      </w:r>
      <w:r>
        <w:rPr>
          <w:spacing w:val="-7"/>
        </w:rPr>
        <w:t xml:space="preserve"> </w:t>
      </w:r>
      <w:r>
        <w:t>overreliance</w:t>
      </w:r>
      <w:r>
        <w:rPr>
          <w:spacing w:val="-6"/>
        </w:rPr>
        <w:t xml:space="preserve"> </w:t>
      </w:r>
      <w:r>
        <w:t>on</w:t>
      </w:r>
      <w:r>
        <w:rPr>
          <w:spacing w:val="-2"/>
        </w:rPr>
        <w:t xml:space="preserve"> </w:t>
      </w:r>
      <w:r>
        <w:t>any</w:t>
      </w:r>
      <w:r>
        <w:rPr>
          <w:spacing w:val="-5"/>
        </w:rPr>
        <w:t xml:space="preserve"> </w:t>
      </w:r>
      <w:r>
        <w:t>one</w:t>
      </w:r>
      <w:r>
        <w:rPr>
          <w:spacing w:val="-1"/>
        </w:rPr>
        <w:t xml:space="preserve"> </w:t>
      </w:r>
      <w:r>
        <w:t>source</w:t>
      </w:r>
      <w:r>
        <w:rPr>
          <w:spacing w:val="-6"/>
        </w:rPr>
        <w:t xml:space="preserve"> </w:t>
      </w:r>
      <w:r>
        <w:t>and</w:t>
      </w:r>
      <w:r>
        <w:rPr>
          <w:spacing w:val="-4"/>
        </w:rPr>
        <w:t xml:space="preserve"> </w:t>
      </w:r>
      <w:r>
        <w:t>citing</w:t>
      </w:r>
      <w:r>
        <w:rPr>
          <w:spacing w:val="-7"/>
        </w:rPr>
        <w:t xml:space="preserve"> </w:t>
      </w:r>
      <w:r>
        <w:t>sources</w:t>
      </w:r>
      <w:r>
        <w:rPr>
          <w:spacing w:val="-1"/>
        </w:rPr>
        <w:t xml:space="preserve"> </w:t>
      </w:r>
      <w:r>
        <w:t>within</w:t>
      </w:r>
      <w:r>
        <w:rPr>
          <w:spacing w:val="-2"/>
        </w:rPr>
        <w:t xml:space="preserve"> </w:t>
      </w:r>
      <w:r>
        <w:t>text (e.g., parenthetical and numerical); provide a list of sources using a standard format.</w:t>
      </w:r>
    </w:p>
    <w:p w14:paraId="09C3A31D" w14:textId="77777777" w:rsidR="00942630" w:rsidRDefault="000E46CB">
      <w:pPr>
        <w:pStyle w:val="ListParagraph"/>
        <w:numPr>
          <w:ilvl w:val="0"/>
          <w:numId w:val="165"/>
        </w:numPr>
        <w:tabs>
          <w:tab w:val="left" w:pos="1361"/>
        </w:tabs>
        <w:spacing w:before="3" w:line="259" w:lineRule="auto"/>
        <w:ind w:right="2094" w:hanging="360"/>
      </w:pPr>
      <w:r>
        <w:t>Practice</w:t>
      </w:r>
      <w:r>
        <w:rPr>
          <w:spacing w:val="-7"/>
        </w:rPr>
        <w:t xml:space="preserve"> </w:t>
      </w:r>
      <w:r>
        <w:t>safe</w:t>
      </w:r>
      <w:r>
        <w:rPr>
          <w:spacing w:val="-2"/>
        </w:rPr>
        <w:t xml:space="preserve"> </w:t>
      </w:r>
      <w:r>
        <w:t>and</w:t>
      </w:r>
      <w:r>
        <w:rPr>
          <w:spacing w:val="-1"/>
        </w:rPr>
        <w:t xml:space="preserve"> </w:t>
      </w:r>
      <w:r>
        <w:t>ethical</w:t>
      </w:r>
      <w:r>
        <w:rPr>
          <w:spacing w:val="-4"/>
        </w:rPr>
        <w:t xml:space="preserve"> </w:t>
      </w:r>
      <w:r>
        <w:t>behaviors</w:t>
      </w:r>
      <w:r>
        <w:rPr>
          <w:spacing w:val="-7"/>
        </w:rPr>
        <w:t xml:space="preserve"> </w:t>
      </w:r>
      <w:r>
        <w:t>when</w:t>
      </w:r>
      <w:r>
        <w:rPr>
          <w:spacing w:val="-8"/>
        </w:rPr>
        <w:t xml:space="preserve"> </w:t>
      </w:r>
      <w:r>
        <w:t>communicating</w:t>
      </w:r>
      <w:r>
        <w:rPr>
          <w:spacing w:val="-3"/>
        </w:rPr>
        <w:t xml:space="preserve"> </w:t>
      </w:r>
      <w:r>
        <w:t>and</w:t>
      </w:r>
      <w:r>
        <w:rPr>
          <w:spacing w:val="-5"/>
        </w:rPr>
        <w:t xml:space="preserve"> </w:t>
      </w:r>
      <w:r>
        <w:t>interacting</w:t>
      </w:r>
      <w:r>
        <w:rPr>
          <w:spacing w:val="-3"/>
        </w:rPr>
        <w:t xml:space="preserve"> </w:t>
      </w:r>
      <w:r>
        <w:t>with</w:t>
      </w:r>
      <w:r>
        <w:rPr>
          <w:spacing w:val="-3"/>
        </w:rPr>
        <w:t xml:space="preserve"> </w:t>
      </w:r>
      <w:r>
        <w:t>others</w:t>
      </w:r>
      <w:r>
        <w:rPr>
          <w:spacing w:val="-7"/>
        </w:rPr>
        <w:t xml:space="preserve"> </w:t>
      </w:r>
      <w:r>
        <w:t>digitally</w:t>
      </w:r>
      <w:r>
        <w:rPr>
          <w:spacing w:val="-1"/>
        </w:rPr>
        <w:t xml:space="preserve"> </w:t>
      </w:r>
      <w:r>
        <w:t>(e.g.,</w:t>
      </w:r>
      <w:r>
        <w:rPr>
          <w:spacing w:val="-2"/>
        </w:rPr>
        <w:t xml:space="preserve"> </w:t>
      </w:r>
      <w:r>
        <w:t xml:space="preserve">safe information to share, utilize appropriate sites and materials, appropriate language use, respect diverse </w:t>
      </w:r>
      <w:r>
        <w:rPr>
          <w:spacing w:val="-2"/>
        </w:rPr>
        <w:t>perspectives).</w:t>
      </w:r>
    </w:p>
    <w:p w14:paraId="31553B25" w14:textId="77777777" w:rsidR="00942630" w:rsidRDefault="00942630">
      <w:pPr>
        <w:pStyle w:val="BodyText"/>
        <w:rPr>
          <w:sz w:val="26"/>
        </w:rPr>
      </w:pPr>
    </w:p>
    <w:p w14:paraId="2DCAC958" w14:textId="77777777" w:rsidR="00942630" w:rsidRDefault="00942630">
      <w:pPr>
        <w:pStyle w:val="BodyText"/>
        <w:rPr>
          <w:sz w:val="26"/>
        </w:rPr>
      </w:pPr>
    </w:p>
    <w:p w14:paraId="579AF2B5" w14:textId="77777777" w:rsidR="00942630" w:rsidRDefault="00942630">
      <w:pPr>
        <w:pStyle w:val="BodyText"/>
        <w:rPr>
          <w:sz w:val="26"/>
        </w:rPr>
      </w:pPr>
    </w:p>
    <w:p w14:paraId="6E5DFD5E" w14:textId="77777777" w:rsidR="00942630" w:rsidRDefault="00942630">
      <w:pPr>
        <w:pStyle w:val="BodyText"/>
        <w:rPr>
          <w:sz w:val="26"/>
        </w:rPr>
      </w:pPr>
    </w:p>
    <w:p w14:paraId="26CDE368" w14:textId="77777777" w:rsidR="00942630" w:rsidRDefault="00942630">
      <w:pPr>
        <w:pStyle w:val="BodyText"/>
        <w:rPr>
          <w:sz w:val="26"/>
        </w:rPr>
      </w:pPr>
    </w:p>
    <w:p w14:paraId="4399C1C1" w14:textId="77777777" w:rsidR="00942630" w:rsidRDefault="00942630">
      <w:pPr>
        <w:pStyle w:val="BodyText"/>
        <w:rPr>
          <w:sz w:val="26"/>
        </w:rPr>
      </w:pPr>
    </w:p>
    <w:p w14:paraId="7CAAF30F" w14:textId="77777777" w:rsidR="00942630" w:rsidRDefault="00942630">
      <w:pPr>
        <w:pStyle w:val="BodyText"/>
        <w:rPr>
          <w:sz w:val="26"/>
        </w:rPr>
      </w:pPr>
    </w:p>
    <w:p w14:paraId="453B8082" w14:textId="77777777" w:rsidR="00942630" w:rsidRDefault="00942630">
      <w:pPr>
        <w:pStyle w:val="BodyText"/>
        <w:spacing w:before="10"/>
        <w:rPr>
          <w:sz w:val="35"/>
        </w:rPr>
      </w:pPr>
    </w:p>
    <w:p w14:paraId="16BDD106" w14:textId="77777777" w:rsidR="00942630" w:rsidRDefault="000E46CB">
      <w:pPr>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0B0885D6"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61030E20" w14:textId="77777777" w:rsidR="00942630" w:rsidRDefault="000E46CB">
      <w:pPr>
        <w:pStyle w:val="ListParagraph"/>
        <w:numPr>
          <w:ilvl w:val="0"/>
          <w:numId w:val="269"/>
        </w:numPr>
        <w:tabs>
          <w:tab w:val="left" w:pos="1359"/>
          <w:tab w:val="left" w:pos="1360"/>
        </w:tabs>
        <w:spacing w:line="242" w:lineRule="exact"/>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0"/>
          <w:sz w:val="20"/>
        </w:rPr>
        <w:t xml:space="preserve"> </w:t>
      </w:r>
      <w:r>
        <w:rPr>
          <w:sz w:val="20"/>
        </w:rPr>
        <w:t>four</w:t>
      </w:r>
      <w:r>
        <w:rPr>
          <w:spacing w:val="-11"/>
          <w:sz w:val="20"/>
        </w:rPr>
        <w:t xml:space="preserve"> </w:t>
      </w:r>
      <w:r>
        <w:rPr>
          <w:sz w:val="20"/>
        </w:rPr>
        <w:t>broad</w:t>
      </w:r>
      <w:r>
        <w:rPr>
          <w:spacing w:val="-8"/>
          <w:sz w:val="20"/>
        </w:rPr>
        <w:t xml:space="preserve"> </w:t>
      </w:r>
      <w:r>
        <w:rPr>
          <w:sz w:val="20"/>
        </w:rPr>
        <w:t>modes</w:t>
      </w:r>
      <w:r>
        <w:rPr>
          <w:spacing w:val="-13"/>
          <w:sz w:val="20"/>
        </w:rPr>
        <w:t xml:space="preserve"> </w:t>
      </w:r>
      <w:r>
        <w:rPr>
          <w:sz w:val="20"/>
        </w:rPr>
        <w:t>of</w:t>
      </w:r>
      <w:r>
        <w:rPr>
          <w:spacing w:val="-13"/>
          <w:sz w:val="20"/>
        </w:rPr>
        <w:t xml:space="preserve"> </w:t>
      </w:r>
      <w:r>
        <w:rPr>
          <w:sz w:val="20"/>
        </w:rPr>
        <w:t>writing—</w:t>
      </w:r>
      <w:r>
        <w:rPr>
          <w:b/>
          <w:sz w:val="20"/>
        </w:rPr>
        <w:t>Narrative</w:t>
      </w:r>
      <w:r>
        <w:rPr>
          <w:sz w:val="20"/>
        </w:rPr>
        <w:t>,</w:t>
      </w:r>
      <w:r>
        <w:rPr>
          <w:spacing w:val="-8"/>
          <w:sz w:val="20"/>
        </w:rPr>
        <w:t xml:space="preserve"> </w:t>
      </w:r>
      <w:r>
        <w:rPr>
          <w:b/>
          <w:sz w:val="20"/>
        </w:rPr>
        <w:t>Opinion</w:t>
      </w:r>
      <w:r>
        <w:rPr>
          <w:b/>
          <w:spacing w:val="-14"/>
          <w:sz w:val="20"/>
        </w:rPr>
        <w:t xml:space="preserve"> </w:t>
      </w:r>
      <w:r>
        <w:rPr>
          <w:b/>
          <w:sz w:val="20"/>
        </w:rPr>
        <w:t>(K-5)</w:t>
      </w:r>
      <w:r>
        <w:rPr>
          <w:sz w:val="20"/>
        </w:rPr>
        <w:t>,</w:t>
      </w:r>
      <w:r>
        <w:rPr>
          <w:spacing w:val="-7"/>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4D41C1FB" w14:textId="77777777" w:rsidR="00942630" w:rsidRDefault="000E46CB">
      <w:pPr>
        <w:pStyle w:val="ListParagraph"/>
        <w:numPr>
          <w:ilvl w:val="0"/>
          <w:numId w:val="269"/>
        </w:numPr>
        <w:tabs>
          <w:tab w:val="left" w:pos="1359"/>
          <w:tab w:val="left" w:pos="1360"/>
        </w:tabs>
        <w:spacing w:before="19" w:line="261"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6EBBAAA6" w14:textId="77777777" w:rsidR="00942630" w:rsidRDefault="000E46CB">
      <w:pPr>
        <w:pStyle w:val="ListParagraph"/>
        <w:numPr>
          <w:ilvl w:val="0"/>
          <w:numId w:val="269"/>
        </w:numPr>
        <w:tabs>
          <w:tab w:val="left" w:pos="1359"/>
          <w:tab w:val="left" w:pos="1360"/>
        </w:tabs>
        <w:spacing w:line="259"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308E94CC" w14:textId="77777777" w:rsidR="00942630" w:rsidRDefault="000E46CB">
      <w:pPr>
        <w:pStyle w:val="ListParagraph"/>
        <w:numPr>
          <w:ilvl w:val="0"/>
          <w:numId w:val="269"/>
        </w:numPr>
        <w:tabs>
          <w:tab w:val="left" w:pos="1359"/>
          <w:tab w:val="left" w:pos="1360"/>
        </w:tabs>
        <w:spacing w:line="259"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68EF1E90" w14:textId="77777777" w:rsidR="00942630" w:rsidRDefault="00942630">
      <w:pPr>
        <w:pStyle w:val="BodyText"/>
        <w:rPr>
          <w:sz w:val="20"/>
        </w:rPr>
      </w:pPr>
    </w:p>
    <w:p w14:paraId="38746CF4" w14:textId="77777777" w:rsidR="00942630" w:rsidRDefault="00942630">
      <w:pPr>
        <w:pStyle w:val="BodyText"/>
        <w:spacing w:before="5"/>
        <w:rPr>
          <w:sz w:val="17"/>
        </w:rPr>
      </w:pPr>
    </w:p>
    <w:p w14:paraId="6584A308" w14:textId="77777777" w:rsidR="00942630" w:rsidRDefault="000E46CB">
      <w:pPr>
        <w:spacing w:before="102"/>
        <w:ind w:right="331"/>
        <w:jc w:val="center"/>
        <w:rPr>
          <w:sz w:val="20"/>
        </w:rPr>
      </w:pPr>
      <w:r>
        <w:rPr>
          <w:sz w:val="20"/>
        </w:rPr>
        <w:t>Page</w:t>
      </w:r>
      <w:r>
        <w:rPr>
          <w:spacing w:val="-1"/>
          <w:sz w:val="20"/>
        </w:rPr>
        <w:t xml:space="preserve"> </w:t>
      </w:r>
      <w:r>
        <w:rPr>
          <w:spacing w:val="-5"/>
          <w:sz w:val="20"/>
        </w:rPr>
        <w:t>96</w:t>
      </w:r>
    </w:p>
    <w:p w14:paraId="2C6F544E" w14:textId="77777777" w:rsidR="00942630" w:rsidRDefault="00942630">
      <w:pPr>
        <w:jc w:val="center"/>
        <w:rPr>
          <w:sz w:val="20"/>
        </w:rPr>
        <w:sectPr w:rsidR="00942630">
          <w:pgSz w:w="15840" w:h="12240" w:orient="landscape"/>
          <w:pgMar w:top="1140" w:right="460" w:bottom="580" w:left="800" w:header="0" w:footer="394" w:gutter="0"/>
          <w:cols w:space="720"/>
        </w:sectPr>
      </w:pPr>
    </w:p>
    <w:p w14:paraId="46020B7A" w14:textId="77777777" w:rsidR="00942630" w:rsidRDefault="00942630">
      <w:pPr>
        <w:pStyle w:val="BodyText"/>
        <w:spacing w:before="7"/>
        <w:rPr>
          <w:sz w:val="16"/>
        </w:rPr>
      </w:pPr>
    </w:p>
    <w:p w14:paraId="577F2AAD"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44950324" w14:textId="77777777" w:rsidR="00942630" w:rsidRDefault="00942630">
      <w:pPr>
        <w:pStyle w:val="BodyText"/>
        <w:spacing w:before="3"/>
        <w:rPr>
          <w:b/>
          <w:sz w:val="26"/>
        </w:rPr>
      </w:pPr>
    </w:p>
    <w:p w14:paraId="23A6632E" w14:textId="77777777" w:rsidR="00942630" w:rsidRDefault="000E46CB">
      <w:pPr>
        <w:pStyle w:val="BodyText"/>
        <w:spacing w:line="256"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4137B327" w14:textId="77777777" w:rsidR="00942630" w:rsidRDefault="000E46CB">
      <w:pPr>
        <w:pStyle w:val="BodyText"/>
        <w:spacing w:before="4"/>
        <w:ind w:left="640"/>
      </w:pPr>
      <w:r>
        <w:rPr>
          <w:b/>
        </w:rPr>
        <w:t>LA.8.SL.1</w:t>
      </w:r>
      <w:r>
        <w:rPr>
          <w:b/>
          <w:spacing w:val="-6"/>
        </w:rPr>
        <w:t xml:space="preserve"> </w:t>
      </w:r>
      <w:r>
        <w:t>Initiate</w:t>
      </w:r>
      <w:r>
        <w:rPr>
          <w:spacing w:val="-4"/>
        </w:rPr>
        <w:t xml:space="preserve"> </w:t>
      </w:r>
      <w:r>
        <w:t>and</w:t>
      </w:r>
      <w:r>
        <w:rPr>
          <w:spacing w:val="-7"/>
        </w:rPr>
        <w:t xml:space="preserve"> </w:t>
      </w:r>
      <w:r>
        <w:t>participate</w:t>
      </w:r>
      <w:r>
        <w:rPr>
          <w:spacing w:val="-4"/>
        </w:rPr>
        <w:t xml:space="preserve"> </w:t>
      </w:r>
      <w:r>
        <w:t>in</w:t>
      </w:r>
      <w:r>
        <w:rPr>
          <w:spacing w:val="-5"/>
        </w:rPr>
        <w:t xml:space="preserve"> </w:t>
      </w:r>
      <w:r>
        <w:t>structured</w:t>
      </w:r>
      <w:r>
        <w:rPr>
          <w:spacing w:val="-12"/>
        </w:rPr>
        <w:t xml:space="preserve"> </w:t>
      </w:r>
      <w:r>
        <w:t>discussions</w:t>
      </w:r>
      <w:r>
        <w:rPr>
          <w:spacing w:val="-4"/>
        </w:rPr>
        <w:t xml:space="preserve"> </w:t>
      </w:r>
      <w:r>
        <w:t>and</w:t>
      </w:r>
      <w:r>
        <w:rPr>
          <w:spacing w:val="-7"/>
        </w:rPr>
        <w:t xml:space="preserve"> </w:t>
      </w:r>
      <w:r>
        <w:t>collaborations</w:t>
      </w:r>
      <w:r>
        <w:rPr>
          <w:spacing w:val="-4"/>
        </w:rPr>
        <w:t xml:space="preserve"> </w:t>
      </w:r>
      <w:r>
        <w:t>about</w:t>
      </w:r>
      <w:r>
        <w:rPr>
          <w:spacing w:val="-8"/>
        </w:rPr>
        <w:t xml:space="preserve"> </w:t>
      </w:r>
      <w:r>
        <w:t>8th</w:t>
      </w:r>
      <w:r>
        <w:rPr>
          <w:spacing w:val="-10"/>
        </w:rPr>
        <w:t xml:space="preserve"> </w:t>
      </w:r>
      <w:r>
        <w:t>grade</w:t>
      </w:r>
      <w:r>
        <w:rPr>
          <w:spacing w:val="-4"/>
        </w:rPr>
        <w:t xml:space="preserve"> </w:t>
      </w:r>
      <w:r>
        <w:t>topics</w:t>
      </w:r>
      <w:r>
        <w:rPr>
          <w:spacing w:val="-5"/>
        </w:rPr>
        <w:t xml:space="preserve"> </w:t>
      </w:r>
      <w:r>
        <w:t>and</w:t>
      </w:r>
      <w:r>
        <w:rPr>
          <w:spacing w:val="-6"/>
        </w:rPr>
        <w:t xml:space="preserve"> </w:t>
      </w:r>
      <w:r>
        <w:rPr>
          <w:spacing w:val="-2"/>
        </w:rPr>
        <w:t>texts.</w:t>
      </w:r>
    </w:p>
    <w:p w14:paraId="10E0B809" w14:textId="77777777" w:rsidR="00942630" w:rsidRDefault="000E46CB">
      <w:pPr>
        <w:pStyle w:val="ListParagraph"/>
        <w:numPr>
          <w:ilvl w:val="0"/>
          <w:numId w:val="164"/>
        </w:numPr>
        <w:tabs>
          <w:tab w:val="left" w:pos="1361"/>
        </w:tabs>
        <w:spacing w:before="23"/>
      </w:pPr>
      <w:r>
        <w:t>Ask</w:t>
      </w:r>
      <w:r>
        <w:rPr>
          <w:spacing w:val="-6"/>
        </w:rPr>
        <w:t xml:space="preserve"> </w:t>
      </w:r>
      <w:r>
        <w:t>relevant</w:t>
      </w:r>
      <w:r>
        <w:rPr>
          <w:spacing w:val="-1"/>
        </w:rPr>
        <w:t xml:space="preserve"> </w:t>
      </w:r>
      <w:r>
        <w:t>questions</w:t>
      </w:r>
      <w:r>
        <w:rPr>
          <w:spacing w:val="-8"/>
        </w:rPr>
        <w:t xml:space="preserve"> </w:t>
      </w:r>
      <w:r>
        <w:t>to</w:t>
      </w:r>
      <w:r>
        <w:rPr>
          <w:spacing w:val="-3"/>
        </w:rPr>
        <w:t xml:space="preserve"> </w:t>
      </w:r>
      <w:r>
        <w:t>build</w:t>
      </w:r>
      <w:r>
        <w:rPr>
          <w:spacing w:val="-5"/>
        </w:rPr>
        <w:t xml:space="preserve"> </w:t>
      </w:r>
      <w:r>
        <w:t>on</w:t>
      </w:r>
      <w:r>
        <w:rPr>
          <w:spacing w:val="-4"/>
        </w:rPr>
        <w:t xml:space="preserve"> </w:t>
      </w:r>
      <w:r>
        <w:t>ideas,</w:t>
      </w:r>
      <w:r>
        <w:rPr>
          <w:spacing w:val="-7"/>
        </w:rPr>
        <w:t xml:space="preserve"> </w:t>
      </w:r>
      <w:r>
        <w:t>clarify</w:t>
      </w:r>
      <w:r>
        <w:rPr>
          <w:spacing w:val="-1"/>
        </w:rPr>
        <w:t xml:space="preserve"> </w:t>
      </w:r>
      <w:r>
        <w:t>own</w:t>
      </w:r>
      <w:r>
        <w:rPr>
          <w:spacing w:val="-4"/>
        </w:rPr>
        <w:t xml:space="preserve"> </w:t>
      </w:r>
      <w:r>
        <w:t>ideas,</w:t>
      </w:r>
      <w:r>
        <w:rPr>
          <w:spacing w:val="-2"/>
        </w:rPr>
        <w:t xml:space="preserve"> </w:t>
      </w:r>
      <w:r>
        <w:t>or</w:t>
      </w:r>
      <w:r>
        <w:rPr>
          <w:spacing w:val="-8"/>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1800F515" w14:textId="77777777" w:rsidR="00942630" w:rsidRDefault="000E46CB">
      <w:pPr>
        <w:pStyle w:val="ListParagraph"/>
        <w:numPr>
          <w:ilvl w:val="0"/>
          <w:numId w:val="164"/>
        </w:numPr>
        <w:tabs>
          <w:tab w:val="left" w:pos="1361"/>
        </w:tabs>
        <w:spacing w:before="18"/>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77C6E8DD" w14:textId="77777777" w:rsidR="00942630" w:rsidRDefault="000E46CB">
      <w:pPr>
        <w:pStyle w:val="ListParagraph"/>
        <w:numPr>
          <w:ilvl w:val="0"/>
          <w:numId w:val="164"/>
        </w:numPr>
        <w:tabs>
          <w:tab w:val="left" w:pos="1361"/>
        </w:tabs>
        <w:spacing w:before="23" w:line="261" w:lineRule="auto"/>
        <w:ind w:right="1347" w:hanging="360"/>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1"/>
        </w:rPr>
        <w:t xml:space="preserve"> </w:t>
      </w:r>
      <w:r>
        <w:t>in</w:t>
      </w:r>
      <w:r>
        <w:rPr>
          <w:spacing w:val="-2"/>
        </w:rPr>
        <w:t xml:space="preserve"> </w:t>
      </w:r>
      <w:r>
        <w:t>an</w:t>
      </w:r>
      <w:r>
        <w:rPr>
          <w:spacing w:val="-2"/>
        </w:rPr>
        <w:t xml:space="preserve"> </w:t>
      </w:r>
      <w:r>
        <w:t>all-inclusive</w:t>
      </w:r>
      <w:r>
        <w:rPr>
          <w:spacing w:val="-1"/>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24E05601" w14:textId="77777777" w:rsidR="00942630" w:rsidRDefault="000E46CB">
      <w:pPr>
        <w:pStyle w:val="ListParagraph"/>
        <w:numPr>
          <w:ilvl w:val="0"/>
          <w:numId w:val="164"/>
        </w:numPr>
        <w:tabs>
          <w:tab w:val="left" w:pos="1361"/>
        </w:tabs>
        <w:spacing w:line="261" w:lineRule="auto"/>
        <w:ind w:right="1492"/>
      </w:pPr>
      <w:r>
        <w:t>Demonstrate</w:t>
      </w:r>
      <w:r>
        <w:rPr>
          <w:spacing w:val="-7"/>
        </w:rPr>
        <w:t xml:space="preserve"> </w:t>
      </w:r>
      <w:r>
        <w:t>active</w:t>
      </w:r>
      <w:r>
        <w:rPr>
          <w:spacing w:val="-2"/>
        </w:rPr>
        <w:t xml:space="preserve"> </w:t>
      </w:r>
      <w:r>
        <w:t>and</w:t>
      </w:r>
      <w:r>
        <w:rPr>
          <w:spacing w:val="-1"/>
        </w:rPr>
        <w:t xml:space="preserve"> </w:t>
      </w:r>
      <w:r>
        <w:t>attentive</w:t>
      </w:r>
      <w:r>
        <w:rPr>
          <w:spacing w:val="-2"/>
        </w:rPr>
        <w:t xml:space="preserve"> </w:t>
      </w:r>
      <w:r>
        <w:t>listening</w:t>
      </w:r>
      <w:r>
        <w:rPr>
          <w:spacing w:val="-3"/>
        </w:rPr>
        <w:t xml:space="preserve"> </w:t>
      </w:r>
      <w:r>
        <w:t>skills</w:t>
      </w:r>
      <w:r>
        <w:rPr>
          <w:spacing w:val="-2"/>
        </w:rPr>
        <w:t xml:space="preserve"> </w:t>
      </w:r>
      <w:r>
        <w:t>(e.g.,</w:t>
      </w:r>
      <w:r>
        <w:rPr>
          <w:spacing w:val="-2"/>
        </w:rPr>
        <w:t xml:space="preserve"> </w:t>
      </w:r>
      <w:r>
        <w:t>eye</w:t>
      </w:r>
      <w:r>
        <w:rPr>
          <w:spacing w:val="-7"/>
        </w:rPr>
        <w:t xml:space="preserve"> </w:t>
      </w:r>
      <w:r>
        <w:t>contact,</w:t>
      </w:r>
      <w:r>
        <w:rPr>
          <w:spacing w:val="-2"/>
        </w:rPr>
        <w:t xml:space="preserve"> </w:t>
      </w:r>
      <w:r>
        <w:t>nonverbal</w:t>
      </w:r>
      <w:r>
        <w:rPr>
          <w:spacing w:val="-4"/>
        </w:rPr>
        <w:t xml:space="preserve"> </w:t>
      </w:r>
      <w:r>
        <w:t>cues,</w:t>
      </w:r>
      <w:r>
        <w:rPr>
          <w:spacing w:val="-6"/>
        </w:rPr>
        <w:t xml:space="preserve"> </w:t>
      </w:r>
      <w:r>
        <w:t>taking</w:t>
      </w:r>
      <w:r>
        <w:rPr>
          <w:spacing w:val="-3"/>
        </w:rPr>
        <w:t xml:space="preserve"> </w:t>
      </w:r>
      <w:r>
        <w:t>notes,</w:t>
      </w:r>
      <w:r>
        <w:rPr>
          <w:spacing w:val="-6"/>
        </w:rPr>
        <w:t xml:space="preserve"> </w:t>
      </w:r>
      <w:r>
        <w:t xml:space="preserve">summarizing, </w:t>
      </w:r>
      <w:r>
        <w:rPr>
          <w:spacing w:val="-2"/>
        </w:rPr>
        <w:t>questioning).</w:t>
      </w:r>
    </w:p>
    <w:p w14:paraId="4D50379C" w14:textId="77777777" w:rsidR="00942630" w:rsidRDefault="000E46CB">
      <w:pPr>
        <w:pStyle w:val="ListParagraph"/>
        <w:numPr>
          <w:ilvl w:val="0"/>
          <w:numId w:val="164"/>
        </w:numPr>
        <w:tabs>
          <w:tab w:val="left" w:pos="1361"/>
        </w:tabs>
        <w:spacing w:line="267" w:lineRule="exact"/>
      </w:pPr>
      <w:r>
        <w:t>Complete</w:t>
      </w:r>
      <w:r>
        <w:rPr>
          <w:spacing w:val="-6"/>
        </w:rPr>
        <w:t xml:space="preserve"> </w:t>
      </w:r>
      <w:r>
        <w:t>a</w:t>
      </w:r>
      <w:r>
        <w:rPr>
          <w:spacing w:val="-7"/>
        </w:rPr>
        <w:t xml:space="preserve"> </w:t>
      </w:r>
      <w:r>
        <w:t>task</w:t>
      </w:r>
      <w:r>
        <w:rPr>
          <w:spacing w:val="-5"/>
        </w:rPr>
        <w:t xml:space="preserve"> </w:t>
      </w:r>
      <w:r>
        <w:t>following</w:t>
      </w:r>
      <w:r>
        <w:rPr>
          <w:spacing w:val="-4"/>
        </w:rPr>
        <w:t xml:space="preserve"> </w:t>
      </w:r>
      <w:r>
        <w:t>complex,</w:t>
      </w:r>
      <w:r>
        <w:rPr>
          <w:spacing w:val="-8"/>
        </w:rPr>
        <w:t xml:space="preserve"> </w:t>
      </w:r>
      <w:r>
        <w:t>multi-step</w:t>
      </w:r>
      <w:r>
        <w:rPr>
          <w:spacing w:val="-6"/>
        </w:rPr>
        <w:t xml:space="preserve"> </w:t>
      </w:r>
      <w:r>
        <w:rPr>
          <w:spacing w:val="-2"/>
        </w:rPr>
        <w:t>directions.</w:t>
      </w:r>
    </w:p>
    <w:p w14:paraId="19722DF2" w14:textId="77777777" w:rsidR="00942630" w:rsidRDefault="00942630">
      <w:pPr>
        <w:pStyle w:val="BodyText"/>
        <w:spacing w:before="4"/>
        <w:rPr>
          <w:sz w:val="24"/>
        </w:rPr>
      </w:pPr>
    </w:p>
    <w:p w14:paraId="4C596153" w14:textId="77777777" w:rsidR="00942630" w:rsidRDefault="000E46CB">
      <w:pPr>
        <w:pStyle w:val="BodyText"/>
        <w:ind w:left="640"/>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rPr>
          <w:b/>
        </w:rPr>
        <w:t>|</w:t>
      </w:r>
      <w:r>
        <w:rPr>
          <w:b/>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in</w:t>
      </w:r>
      <w:r>
        <w:rPr>
          <w:spacing w:val="-2"/>
        </w:rPr>
        <w:t xml:space="preserve"> </w:t>
      </w:r>
      <w:r>
        <w:t>which</w:t>
      </w:r>
      <w:r>
        <w:rPr>
          <w:spacing w:val="-7"/>
        </w:rPr>
        <w:t xml:space="preserve"> </w:t>
      </w:r>
      <w:r>
        <w:t>the</w:t>
      </w:r>
      <w:r>
        <w:rPr>
          <w:spacing w:val="-6"/>
        </w:rPr>
        <w:t xml:space="preserve"> </w:t>
      </w:r>
      <w:r>
        <w:t>organization, development, and style are appropriate to the discipline, audience, and/or context.</w:t>
      </w:r>
    </w:p>
    <w:p w14:paraId="1BF780C6" w14:textId="77777777" w:rsidR="00942630" w:rsidRDefault="000E46CB">
      <w:pPr>
        <w:pStyle w:val="BodyText"/>
        <w:spacing w:before="3" w:line="261" w:lineRule="auto"/>
        <w:ind w:left="640" w:right="1033" w:hanging="1"/>
      </w:pPr>
      <w:r>
        <w:rPr>
          <w:b/>
        </w:rPr>
        <w:t>LA.8.SL.2</w:t>
      </w:r>
      <w:r>
        <w:rPr>
          <w:b/>
          <w:spacing w:val="-2"/>
        </w:rPr>
        <w:t xml:space="preserve"> </w:t>
      </w:r>
      <w:r>
        <w:t>Present claims</w:t>
      </w:r>
      <w:r>
        <w:rPr>
          <w:spacing w:val="-1"/>
        </w:rPr>
        <w:t xml:space="preserve"> </w:t>
      </w:r>
      <w:r>
        <w:t>and findings,</w:t>
      </w:r>
      <w:r>
        <w:rPr>
          <w:spacing w:val="-5"/>
        </w:rPr>
        <w:t xml:space="preserve"> </w:t>
      </w:r>
      <w:r>
        <w:t>emphasizing</w:t>
      </w:r>
      <w:r>
        <w:rPr>
          <w:spacing w:val="-2"/>
        </w:rPr>
        <w:t xml:space="preserve"> </w:t>
      </w:r>
      <w:r>
        <w:t>key ideas</w:t>
      </w:r>
      <w:r>
        <w:rPr>
          <w:spacing w:val="-6"/>
        </w:rPr>
        <w:t xml:space="preserve"> </w:t>
      </w:r>
      <w:r>
        <w:t>in</w:t>
      </w:r>
      <w:r>
        <w:rPr>
          <w:spacing w:val="-2"/>
        </w:rPr>
        <w:t xml:space="preserve"> </w:t>
      </w:r>
      <w:r>
        <w:t>a</w:t>
      </w:r>
      <w:r>
        <w:rPr>
          <w:spacing w:val="-4"/>
        </w:rPr>
        <w:t xml:space="preserve"> </w:t>
      </w:r>
      <w:r>
        <w:t>focused,</w:t>
      </w:r>
      <w:r>
        <w:rPr>
          <w:spacing w:val="-5"/>
        </w:rPr>
        <w:t xml:space="preserve"> </w:t>
      </w:r>
      <w:r>
        <w:t>coherent</w:t>
      </w:r>
      <w:r>
        <w:rPr>
          <w:spacing w:val="-5"/>
        </w:rPr>
        <w:t xml:space="preserve"> </w:t>
      </w:r>
      <w:r>
        <w:t>manner</w:t>
      </w:r>
      <w:r>
        <w:rPr>
          <w:spacing w:val="-6"/>
        </w:rPr>
        <w:t xml:space="preserve"> </w:t>
      </w:r>
      <w:r>
        <w:t>with</w:t>
      </w:r>
      <w:r>
        <w:rPr>
          <w:spacing w:val="-2"/>
        </w:rPr>
        <w:t xml:space="preserve"> </w:t>
      </w:r>
      <w:r>
        <w:t>relevant</w:t>
      </w:r>
      <w:r>
        <w:rPr>
          <w:spacing w:val="-5"/>
        </w:rPr>
        <w:t xml:space="preserve"> </w:t>
      </w:r>
      <w:r>
        <w:t>descriptions, facts, details, and examples to clarify themes or central ideas.</w:t>
      </w:r>
    </w:p>
    <w:p w14:paraId="0113FAAF" w14:textId="77777777" w:rsidR="00942630" w:rsidRDefault="000E46CB">
      <w:pPr>
        <w:pStyle w:val="ListParagraph"/>
        <w:numPr>
          <w:ilvl w:val="0"/>
          <w:numId w:val="163"/>
        </w:numPr>
        <w:tabs>
          <w:tab w:val="left" w:pos="1361"/>
        </w:tabs>
        <w:spacing w:line="256" w:lineRule="auto"/>
        <w:ind w:right="1378"/>
      </w:pPr>
      <w:r>
        <w:t>Demonstrate</w:t>
      </w:r>
      <w:r>
        <w:rPr>
          <w:spacing w:val="-7"/>
        </w:rPr>
        <w:t xml:space="preserve"> </w:t>
      </w:r>
      <w:r>
        <w:t>and</w:t>
      </w:r>
      <w:r>
        <w:rPr>
          <w:spacing w:val="-1"/>
        </w:rPr>
        <w:t xml:space="preserve"> </w:t>
      </w:r>
      <w:r>
        <w:t>adjust</w:t>
      </w:r>
      <w:r>
        <w:rPr>
          <w:spacing w:val="-6"/>
        </w:rPr>
        <w:t xml:space="preserve"> </w:t>
      </w:r>
      <w:r>
        <w:t>speaking</w:t>
      </w:r>
      <w:r>
        <w:rPr>
          <w:spacing w:val="-3"/>
        </w:rPr>
        <w:t xml:space="preserve"> </w:t>
      </w:r>
      <w:r>
        <w:t>techniques</w:t>
      </w:r>
      <w:r>
        <w:rPr>
          <w:spacing w:val="-7"/>
        </w:rPr>
        <w:t xml:space="preserve"> </w:t>
      </w:r>
      <w:r>
        <w:t>(e.g.,</w:t>
      </w:r>
      <w:r>
        <w:rPr>
          <w:spacing w:val="-2"/>
        </w:rPr>
        <w:t xml:space="preserve"> </w:t>
      </w:r>
      <w:r>
        <w:t>appropriate</w:t>
      </w:r>
      <w:r>
        <w:rPr>
          <w:spacing w:val="-2"/>
        </w:rPr>
        <w:t xml:space="preserve"> </w:t>
      </w:r>
      <w:r>
        <w:t>eye</w:t>
      </w:r>
      <w:r>
        <w:rPr>
          <w:spacing w:val="-2"/>
        </w:rPr>
        <w:t xml:space="preserve"> </w:t>
      </w:r>
      <w:r>
        <w:t>contact,</w:t>
      </w:r>
      <w:r>
        <w:rPr>
          <w:spacing w:val="-2"/>
        </w:rPr>
        <w:t xml:space="preserve"> </w:t>
      </w:r>
      <w:r>
        <w:t>pacing,</w:t>
      </w:r>
      <w:r>
        <w:rPr>
          <w:spacing w:val="-6"/>
        </w:rPr>
        <w:t xml:space="preserve"> </w:t>
      </w:r>
      <w:r>
        <w:t>adequate</w:t>
      </w:r>
      <w:r>
        <w:rPr>
          <w:spacing w:val="-2"/>
        </w:rPr>
        <w:t xml:space="preserve"> </w:t>
      </w:r>
      <w:r>
        <w:t>volume,</w:t>
      </w:r>
      <w:r>
        <w:rPr>
          <w:spacing w:val="-2"/>
        </w:rPr>
        <w:t xml:space="preserve"> </w:t>
      </w:r>
      <w:r>
        <w:t>clear pronunciation) for a variety of purposes and situations, including interpreting 8th grade texts.</w:t>
      </w:r>
    </w:p>
    <w:p w14:paraId="7684BB60" w14:textId="77777777" w:rsidR="00942630" w:rsidRDefault="000E46CB">
      <w:pPr>
        <w:pStyle w:val="ListParagraph"/>
        <w:numPr>
          <w:ilvl w:val="0"/>
          <w:numId w:val="163"/>
        </w:numPr>
        <w:tabs>
          <w:tab w:val="left" w:pos="1361"/>
        </w:tabs>
        <w:spacing w:before="1"/>
      </w:pPr>
      <w:r>
        <w:t>Convey</w:t>
      </w:r>
      <w:r>
        <w:rPr>
          <w:spacing w:val="-5"/>
        </w:rPr>
        <w:t xml:space="preserve"> </w:t>
      </w:r>
      <w:r>
        <w:t>a</w:t>
      </w:r>
      <w:r>
        <w:rPr>
          <w:spacing w:val="-6"/>
        </w:rPr>
        <w:t xml:space="preserve"> </w:t>
      </w:r>
      <w:r>
        <w:t>perspective</w:t>
      </w:r>
      <w:r>
        <w:rPr>
          <w:spacing w:val="-3"/>
        </w:rPr>
        <w:t xml:space="preserve"> </w:t>
      </w:r>
      <w:r>
        <w:t>with</w:t>
      </w:r>
      <w:r>
        <w:rPr>
          <w:spacing w:val="-5"/>
        </w:rPr>
        <w:t xml:space="preserve"> </w:t>
      </w:r>
      <w:r>
        <w:t>clear</w:t>
      </w:r>
      <w:r>
        <w:rPr>
          <w:spacing w:val="-8"/>
        </w:rPr>
        <w:t xml:space="preserve"> </w:t>
      </w:r>
      <w:r>
        <w:t>reasoning</w:t>
      </w:r>
      <w:r>
        <w:rPr>
          <w:spacing w:val="-4"/>
        </w:rPr>
        <w:t xml:space="preserve"> </w:t>
      </w:r>
      <w:r>
        <w:t>and</w:t>
      </w:r>
      <w:r>
        <w:rPr>
          <w:spacing w:val="-6"/>
        </w:rPr>
        <w:t xml:space="preserve"> </w:t>
      </w:r>
      <w:r>
        <w:t>valid</w:t>
      </w:r>
      <w:r>
        <w:rPr>
          <w:spacing w:val="-2"/>
        </w:rPr>
        <w:t xml:space="preserve"> evidence.</w:t>
      </w:r>
    </w:p>
    <w:p w14:paraId="5D154DBB" w14:textId="77777777" w:rsidR="00942630" w:rsidRDefault="000E46CB">
      <w:pPr>
        <w:pStyle w:val="ListParagraph"/>
        <w:numPr>
          <w:ilvl w:val="0"/>
          <w:numId w:val="163"/>
        </w:numPr>
        <w:tabs>
          <w:tab w:val="left" w:pos="1361"/>
        </w:tabs>
        <w:spacing w:before="23"/>
      </w:pPr>
      <w:r>
        <w:t>Analyze</w:t>
      </w:r>
      <w:r>
        <w:rPr>
          <w:spacing w:val="-11"/>
        </w:rPr>
        <w:t xml:space="preserve"> </w:t>
      </w:r>
      <w:r>
        <w:t>the</w:t>
      </w:r>
      <w:r>
        <w:rPr>
          <w:spacing w:val="-4"/>
        </w:rPr>
        <w:t xml:space="preserve"> </w:t>
      </w:r>
      <w:r>
        <w:t>purpose</w:t>
      </w:r>
      <w:r>
        <w:rPr>
          <w:spacing w:val="-8"/>
        </w:rPr>
        <w:t xml:space="preserve"> </w:t>
      </w:r>
      <w:r>
        <w:t>of</w:t>
      </w:r>
      <w:r>
        <w:rPr>
          <w:spacing w:val="-7"/>
        </w:rPr>
        <w:t xml:space="preserve"> </w:t>
      </w:r>
      <w:r>
        <w:t>information</w:t>
      </w:r>
      <w:r>
        <w:rPr>
          <w:spacing w:val="-5"/>
        </w:rPr>
        <w:t xml:space="preserve"> </w:t>
      </w:r>
      <w:r>
        <w:t>being</w:t>
      </w:r>
      <w:r>
        <w:rPr>
          <w:spacing w:val="-5"/>
        </w:rPr>
        <w:t xml:space="preserve"> </w:t>
      </w:r>
      <w:r>
        <w:t>presented</w:t>
      </w:r>
      <w:r>
        <w:rPr>
          <w:spacing w:val="-3"/>
        </w:rPr>
        <w:t xml:space="preserve"> </w:t>
      </w:r>
      <w:r>
        <w:t>and</w:t>
      </w:r>
      <w:r>
        <w:rPr>
          <w:spacing w:val="-7"/>
        </w:rPr>
        <w:t xml:space="preserve"> </w:t>
      </w:r>
      <w:r>
        <w:t>evaluate</w:t>
      </w:r>
      <w:r>
        <w:rPr>
          <w:spacing w:val="-4"/>
        </w:rPr>
        <w:t xml:space="preserve"> </w:t>
      </w:r>
      <w:r>
        <w:t>its</w:t>
      </w:r>
      <w:r>
        <w:rPr>
          <w:spacing w:val="-8"/>
        </w:rPr>
        <w:t xml:space="preserve"> </w:t>
      </w:r>
      <w:r>
        <w:t>motives</w:t>
      </w:r>
      <w:r>
        <w:rPr>
          <w:spacing w:val="-4"/>
        </w:rPr>
        <w:t xml:space="preserve"> </w:t>
      </w:r>
      <w:r>
        <w:t>(e.g.,</w:t>
      </w:r>
      <w:r>
        <w:rPr>
          <w:spacing w:val="-4"/>
        </w:rPr>
        <w:t xml:space="preserve"> </w:t>
      </w:r>
      <w:r>
        <w:t>social,</w:t>
      </w:r>
      <w:r>
        <w:rPr>
          <w:spacing w:val="-9"/>
        </w:rPr>
        <w:t xml:space="preserve"> </w:t>
      </w:r>
      <w:r>
        <w:t>commercial,</w:t>
      </w:r>
      <w:r>
        <w:rPr>
          <w:spacing w:val="-3"/>
        </w:rPr>
        <w:t xml:space="preserve"> </w:t>
      </w:r>
      <w:r>
        <w:rPr>
          <w:spacing w:val="-2"/>
        </w:rPr>
        <w:t>political).</w:t>
      </w:r>
    </w:p>
    <w:p w14:paraId="1553EE0E" w14:textId="77777777" w:rsidR="00942630" w:rsidRDefault="000E46CB">
      <w:pPr>
        <w:pStyle w:val="ListParagraph"/>
        <w:numPr>
          <w:ilvl w:val="0"/>
          <w:numId w:val="163"/>
        </w:numPr>
        <w:tabs>
          <w:tab w:val="left" w:pos="1361"/>
        </w:tabs>
        <w:spacing w:before="18" w:line="261" w:lineRule="auto"/>
        <w:ind w:right="1152"/>
      </w:pPr>
      <w:r>
        <w:t>Demonstrate</w:t>
      </w:r>
      <w:r>
        <w:rPr>
          <w:spacing w:val="-5"/>
        </w:rPr>
        <w:t xml:space="preserve"> </w:t>
      </w:r>
      <w:r>
        <w:t>awareness</w:t>
      </w:r>
      <w:r>
        <w:rPr>
          <w:spacing w:val="-5"/>
        </w:rPr>
        <w:t xml:space="preserve"> </w:t>
      </w:r>
      <w:r>
        <w:t>of</w:t>
      </w:r>
      <w:r>
        <w:rPr>
          <w:spacing w:val="-3"/>
        </w:rPr>
        <w:t xml:space="preserve"> </w:t>
      </w:r>
      <w:r>
        <w:t>and sensitivity</w:t>
      </w:r>
      <w:r>
        <w:rPr>
          <w:spacing w:val="-4"/>
        </w:rPr>
        <w:t xml:space="preserve"> </w:t>
      </w:r>
      <w:r>
        <w:t>to</w:t>
      </w:r>
      <w:r>
        <w:rPr>
          <w:spacing w:val="-6"/>
        </w:rPr>
        <w:t xml:space="preserve"> </w:t>
      </w:r>
      <w:r>
        <w:t>the appropriate use of</w:t>
      </w:r>
      <w:r>
        <w:rPr>
          <w:spacing w:val="-3"/>
        </w:rPr>
        <w:t xml:space="preserve"> </w:t>
      </w:r>
      <w:r>
        <w:t>words</w:t>
      </w:r>
      <w:r>
        <w:rPr>
          <w:spacing w:val="-5"/>
        </w:rPr>
        <w:t xml:space="preserve"> </w:t>
      </w:r>
      <w:r>
        <w:t>(e.g., stereotypes, multiple meanings</w:t>
      </w:r>
      <w:r>
        <w:rPr>
          <w:spacing w:val="-5"/>
        </w:rPr>
        <w:t xml:space="preserve"> </w:t>
      </w:r>
      <w:r>
        <w:t xml:space="preserve">of </w:t>
      </w:r>
      <w:r>
        <w:rPr>
          <w:spacing w:val="-2"/>
        </w:rPr>
        <w:t>words).</w:t>
      </w:r>
    </w:p>
    <w:p w14:paraId="4FE050DF" w14:textId="77777777" w:rsidR="00942630" w:rsidRDefault="000E46CB">
      <w:pPr>
        <w:pStyle w:val="ListParagraph"/>
        <w:numPr>
          <w:ilvl w:val="0"/>
          <w:numId w:val="163"/>
        </w:numPr>
        <w:tabs>
          <w:tab w:val="left" w:pos="1361"/>
        </w:tabs>
        <w:spacing w:line="262" w:lineRule="exact"/>
        <w:ind w:hanging="360"/>
      </w:pPr>
      <w:r>
        <w:t>Select</w:t>
      </w:r>
      <w:r>
        <w:rPr>
          <w:spacing w:val="-10"/>
        </w:rPr>
        <w:t xml:space="preserve"> </w:t>
      </w:r>
      <w:r>
        <w:t>and</w:t>
      </w:r>
      <w:r>
        <w:rPr>
          <w:spacing w:val="-2"/>
        </w:rPr>
        <w:t xml:space="preserve"> </w:t>
      </w:r>
      <w:r>
        <w:t>use</w:t>
      </w:r>
      <w:r>
        <w:rPr>
          <w:spacing w:val="-4"/>
        </w:rPr>
        <w:t xml:space="preserve"> </w:t>
      </w:r>
      <w:r>
        <w:t>appropriate</w:t>
      </w:r>
      <w:r>
        <w:rPr>
          <w:spacing w:val="-8"/>
        </w:rPr>
        <w:t xml:space="preserve"> </w:t>
      </w:r>
      <w:r>
        <w:t>visual</w:t>
      </w:r>
      <w:r>
        <w:rPr>
          <w:spacing w:val="-5"/>
        </w:rPr>
        <w:t xml:space="preserve"> </w:t>
      </w:r>
      <w:r>
        <w:t>and/or</w:t>
      </w:r>
      <w:r>
        <w:rPr>
          <w:spacing w:val="-8"/>
        </w:rPr>
        <w:t xml:space="preserve"> </w:t>
      </w:r>
      <w:r>
        <w:t>digital</w:t>
      </w:r>
      <w:r>
        <w:rPr>
          <w:spacing w:val="-5"/>
        </w:rPr>
        <w:t xml:space="preserve"> </w:t>
      </w:r>
      <w:r>
        <w:t>tools</w:t>
      </w:r>
      <w:r>
        <w:rPr>
          <w:spacing w:val="-4"/>
        </w:rPr>
        <w:t xml:space="preserve"> </w:t>
      </w:r>
      <w:r>
        <w:t>to</w:t>
      </w:r>
      <w:r>
        <w:rPr>
          <w:spacing w:val="-9"/>
        </w:rPr>
        <w:t xml:space="preserve"> </w:t>
      </w:r>
      <w:r>
        <w:t>enhance</w:t>
      </w:r>
      <w:r>
        <w:rPr>
          <w:spacing w:val="-8"/>
        </w:rPr>
        <w:t xml:space="preserve"> </w:t>
      </w:r>
      <w:r>
        <w:t>verbal</w:t>
      </w:r>
      <w:r>
        <w:rPr>
          <w:spacing w:val="-5"/>
        </w:rPr>
        <w:t xml:space="preserve"> </w:t>
      </w:r>
      <w:r>
        <w:t>communication</w:t>
      </w:r>
      <w:r>
        <w:rPr>
          <w:spacing w:val="-4"/>
        </w:rPr>
        <w:t xml:space="preserve"> </w:t>
      </w:r>
      <w:r>
        <w:t>and</w:t>
      </w:r>
      <w:r>
        <w:rPr>
          <w:spacing w:val="-3"/>
        </w:rPr>
        <w:t xml:space="preserve"> </w:t>
      </w:r>
      <w:r>
        <w:t>add</w:t>
      </w:r>
      <w:r>
        <w:rPr>
          <w:spacing w:val="-2"/>
        </w:rPr>
        <w:t xml:space="preserve"> interest.</w:t>
      </w:r>
    </w:p>
    <w:p w14:paraId="6B8B6748" w14:textId="77777777" w:rsidR="00942630" w:rsidRDefault="00942630">
      <w:pPr>
        <w:pStyle w:val="BodyText"/>
        <w:spacing w:before="7"/>
        <w:rPr>
          <w:sz w:val="25"/>
        </w:rPr>
      </w:pPr>
    </w:p>
    <w:p w14:paraId="5E06210D"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2C2EDF24"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1D3345BE" w14:textId="77777777" w:rsidR="00942630" w:rsidRDefault="000E46CB">
      <w:pPr>
        <w:pStyle w:val="ListParagraph"/>
        <w:numPr>
          <w:ilvl w:val="0"/>
          <w:numId w:val="269"/>
        </w:numPr>
        <w:tabs>
          <w:tab w:val="left" w:pos="1359"/>
          <w:tab w:val="left" w:pos="1360"/>
        </w:tabs>
        <w:spacing w:line="244" w:lineRule="exact"/>
        <w:rPr>
          <w:rFonts w:ascii="Wingdings" w:hAnsi="Wingdings"/>
          <w:sz w:val="20"/>
        </w:rPr>
      </w:pPr>
      <w:r>
        <w:rPr>
          <w:sz w:val="20"/>
        </w:rPr>
        <w:t>At</w:t>
      </w:r>
      <w:r>
        <w:rPr>
          <w:spacing w:val="-6"/>
          <w:sz w:val="20"/>
        </w:rPr>
        <w:t xml:space="preserve"> </w:t>
      </w:r>
      <w:r>
        <w:rPr>
          <w:sz w:val="20"/>
        </w:rPr>
        <w:t>this</w:t>
      </w:r>
      <w:r>
        <w:rPr>
          <w:spacing w:val="-5"/>
          <w:sz w:val="20"/>
        </w:rPr>
        <w:t xml:space="preserve"> </w:t>
      </w:r>
      <w:r>
        <w:rPr>
          <w:sz w:val="20"/>
        </w:rPr>
        <w:t>grade</w:t>
      </w:r>
      <w:r>
        <w:rPr>
          <w:spacing w:val="-10"/>
          <w:sz w:val="20"/>
        </w:rPr>
        <w:t xml:space="preserve"> </w:t>
      </w:r>
      <w:r>
        <w:rPr>
          <w:sz w:val="20"/>
        </w:rPr>
        <w:t>level,</w:t>
      </w:r>
      <w:r>
        <w:rPr>
          <w:spacing w:val="-7"/>
          <w:sz w:val="20"/>
        </w:rPr>
        <w:t xml:space="preserve"> </w:t>
      </w:r>
      <w:r>
        <w:rPr>
          <w:sz w:val="20"/>
        </w:rPr>
        <w:t>students</w:t>
      </w:r>
      <w:r>
        <w:rPr>
          <w:spacing w:val="-6"/>
          <w:sz w:val="20"/>
        </w:rPr>
        <w:t xml:space="preserve"> </w:t>
      </w:r>
      <w:r>
        <w:rPr>
          <w:sz w:val="20"/>
        </w:rPr>
        <w:t>should</w:t>
      </w:r>
      <w:r>
        <w:rPr>
          <w:spacing w:val="-7"/>
          <w:sz w:val="20"/>
        </w:rPr>
        <w:t xml:space="preserve"> </w:t>
      </w:r>
      <w:r>
        <w:rPr>
          <w:sz w:val="20"/>
        </w:rPr>
        <w:t>be</w:t>
      </w:r>
      <w:r>
        <w:rPr>
          <w:spacing w:val="-10"/>
          <w:sz w:val="20"/>
        </w:rPr>
        <w:t xml:space="preserve"> </w:t>
      </w:r>
      <w:r>
        <w:rPr>
          <w:sz w:val="20"/>
        </w:rPr>
        <w:t>encouraged</w:t>
      </w:r>
      <w:r>
        <w:rPr>
          <w:spacing w:val="-3"/>
          <w:sz w:val="20"/>
        </w:rPr>
        <w:t xml:space="preserve"> </w:t>
      </w:r>
      <w:r>
        <w:rPr>
          <w:sz w:val="20"/>
        </w:rPr>
        <w:t>to</w:t>
      </w:r>
      <w:r>
        <w:rPr>
          <w:spacing w:val="-2"/>
          <w:sz w:val="20"/>
        </w:rPr>
        <w:t xml:space="preserve"> </w:t>
      </w:r>
      <w:r>
        <w:rPr>
          <w:sz w:val="20"/>
        </w:rPr>
        <w:t>reply</w:t>
      </w:r>
      <w:r>
        <w:rPr>
          <w:spacing w:val="-7"/>
          <w:sz w:val="20"/>
        </w:rPr>
        <w:t xml:space="preserve"> </w:t>
      </w:r>
      <w:r>
        <w:rPr>
          <w:sz w:val="20"/>
        </w:rPr>
        <w:t>to</w:t>
      </w:r>
      <w:r>
        <w:rPr>
          <w:spacing w:val="-7"/>
          <w:sz w:val="20"/>
        </w:rPr>
        <w:t xml:space="preserve"> </w:t>
      </w:r>
      <w:r>
        <w:rPr>
          <w:sz w:val="20"/>
        </w:rPr>
        <w:t>questions</w:t>
      </w:r>
      <w:r>
        <w:rPr>
          <w:spacing w:val="-11"/>
          <w:sz w:val="20"/>
        </w:rPr>
        <w:t xml:space="preserve"> </w:t>
      </w:r>
      <w:r>
        <w:rPr>
          <w:sz w:val="20"/>
        </w:rPr>
        <w:t>both</w:t>
      </w:r>
      <w:r>
        <w:rPr>
          <w:spacing w:val="-6"/>
          <w:sz w:val="20"/>
        </w:rPr>
        <w:t xml:space="preserve"> </w:t>
      </w:r>
      <w:r>
        <w:rPr>
          <w:sz w:val="20"/>
        </w:rPr>
        <w:t>orally</w:t>
      </w:r>
      <w:r>
        <w:rPr>
          <w:spacing w:val="-12"/>
          <w:sz w:val="20"/>
        </w:rPr>
        <w:t xml:space="preserve"> </w:t>
      </w:r>
      <w:r>
        <w:rPr>
          <w:sz w:val="20"/>
        </w:rPr>
        <w:t>and</w:t>
      </w:r>
      <w:r>
        <w:rPr>
          <w:spacing w:val="-7"/>
          <w:sz w:val="20"/>
        </w:rPr>
        <w:t xml:space="preserve"> </w:t>
      </w:r>
      <w:r>
        <w:rPr>
          <w:sz w:val="20"/>
        </w:rPr>
        <w:t>in</w:t>
      </w:r>
      <w:r>
        <w:rPr>
          <w:spacing w:val="-7"/>
          <w:sz w:val="20"/>
        </w:rPr>
        <w:t xml:space="preserve"> </w:t>
      </w:r>
      <w:r>
        <w:rPr>
          <w:sz w:val="20"/>
        </w:rPr>
        <w:t>writing</w:t>
      </w:r>
      <w:r>
        <w:rPr>
          <w:spacing w:val="-10"/>
          <w:sz w:val="20"/>
        </w:rPr>
        <w:t xml:space="preserve"> </w:t>
      </w:r>
      <w:r>
        <w:rPr>
          <w:sz w:val="20"/>
        </w:rPr>
        <w:t>using</w:t>
      </w:r>
      <w:r>
        <w:rPr>
          <w:spacing w:val="-6"/>
          <w:sz w:val="20"/>
        </w:rPr>
        <w:t xml:space="preserve"> </w:t>
      </w:r>
      <w:r>
        <w:rPr>
          <w:sz w:val="20"/>
        </w:rPr>
        <w:t>complete</w:t>
      </w:r>
      <w:r>
        <w:rPr>
          <w:spacing w:val="-5"/>
          <w:sz w:val="20"/>
        </w:rPr>
        <w:t xml:space="preserve"> </w:t>
      </w:r>
      <w:r>
        <w:rPr>
          <w:spacing w:val="-2"/>
          <w:sz w:val="20"/>
        </w:rPr>
        <w:t>sentences.</w:t>
      </w:r>
    </w:p>
    <w:p w14:paraId="53073F72"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5819E5CF" w14:textId="77777777" w:rsidR="00942630" w:rsidRDefault="00942630">
      <w:pPr>
        <w:rPr>
          <w:rFonts w:ascii="Wingdings" w:hAnsi="Wingdings"/>
          <w:sz w:val="20"/>
        </w:rPr>
        <w:sectPr w:rsidR="00942630">
          <w:footerReference w:type="default" r:id="rId37"/>
          <w:pgSz w:w="15840" w:h="12240" w:orient="landscape"/>
          <w:pgMar w:top="1140" w:right="460" w:bottom="1220" w:left="800" w:header="0" w:footer="1035" w:gutter="0"/>
          <w:pgNumType w:start="97"/>
          <w:cols w:space="720"/>
        </w:sectPr>
      </w:pPr>
    </w:p>
    <w:p w14:paraId="74921787" w14:textId="77777777" w:rsidR="00942630" w:rsidRDefault="00942630">
      <w:pPr>
        <w:pStyle w:val="BodyText"/>
        <w:rPr>
          <w:sz w:val="20"/>
        </w:rPr>
      </w:pPr>
    </w:p>
    <w:p w14:paraId="239D9460" w14:textId="77777777" w:rsidR="00942630" w:rsidRDefault="00942630">
      <w:pPr>
        <w:pStyle w:val="BodyText"/>
        <w:rPr>
          <w:sz w:val="20"/>
        </w:rPr>
      </w:pPr>
    </w:p>
    <w:p w14:paraId="6F51E3F0" w14:textId="77777777" w:rsidR="00942630" w:rsidRDefault="00942630">
      <w:pPr>
        <w:pStyle w:val="BodyText"/>
        <w:rPr>
          <w:sz w:val="20"/>
        </w:rPr>
      </w:pPr>
    </w:p>
    <w:p w14:paraId="33A26FD1" w14:textId="77777777" w:rsidR="00942630" w:rsidRDefault="00942630">
      <w:pPr>
        <w:pStyle w:val="BodyText"/>
        <w:rPr>
          <w:sz w:val="20"/>
        </w:rPr>
      </w:pPr>
    </w:p>
    <w:p w14:paraId="79A861B0" w14:textId="77777777" w:rsidR="00942630" w:rsidRDefault="00942630">
      <w:pPr>
        <w:pStyle w:val="BodyText"/>
        <w:rPr>
          <w:sz w:val="20"/>
        </w:rPr>
      </w:pPr>
    </w:p>
    <w:p w14:paraId="4BB8A90E" w14:textId="77777777" w:rsidR="00942630" w:rsidRDefault="00942630">
      <w:pPr>
        <w:pStyle w:val="BodyText"/>
        <w:rPr>
          <w:sz w:val="20"/>
        </w:rPr>
      </w:pPr>
    </w:p>
    <w:p w14:paraId="063A4B57" w14:textId="77777777" w:rsidR="00942630" w:rsidRDefault="00942630">
      <w:pPr>
        <w:pStyle w:val="BodyText"/>
        <w:rPr>
          <w:sz w:val="20"/>
        </w:rPr>
      </w:pPr>
    </w:p>
    <w:p w14:paraId="05690680" w14:textId="77777777" w:rsidR="00942630" w:rsidRDefault="00942630">
      <w:pPr>
        <w:pStyle w:val="BodyText"/>
        <w:rPr>
          <w:sz w:val="20"/>
        </w:rPr>
      </w:pPr>
    </w:p>
    <w:p w14:paraId="292B1153" w14:textId="77777777" w:rsidR="00942630" w:rsidRDefault="000E46CB">
      <w:pPr>
        <w:spacing w:before="244" w:line="259" w:lineRule="auto"/>
        <w:ind w:left="3649" w:hanging="807"/>
        <w:rPr>
          <w:b/>
          <w:sz w:val="144"/>
        </w:rPr>
      </w:pPr>
      <w:r>
        <w:rPr>
          <w:b/>
          <w:color w:val="767070"/>
          <w:sz w:val="144"/>
        </w:rPr>
        <w:t>Grades</w:t>
      </w:r>
      <w:r>
        <w:rPr>
          <w:b/>
          <w:color w:val="767070"/>
          <w:spacing w:val="-34"/>
          <w:sz w:val="144"/>
        </w:rPr>
        <w:t xml:space="preserve"> </w:t>
      </w:r>
      <w:r>
        <w:rPr>
          <w:b/>
          <w:color w:val="767070"/>
          <w:sz w:val="144"/>
        </w:rPr>
        <w:t xml:space="preserve">9-10 </w:t>
      </w:r>
      <w:r>
        <w:rPr>
          <w:b/>
          <w:color w:val="767070"/>
          <w:spacing w:val="-2"/>
          <w:sz w:val="144"/>
        </w:rPr>
        <w:t>Standards</w:t>
      </w:r>
    </w:p>
    <w:p w14:paraId="74447929" w14:textId="77777777" w:rsidR="00942630" w:rsidRDefault="00942630">
      <w:pPr>
        <w:spacing w:line="259" w:lineRule="auto"/>
        <w:rPr>
          <w:sz w:val="144"/>
        </w:rPr>
        <w:sectPr w:rsidR="00942630">
          <w:pgSz w:w="15840" w:h="12240" w:orient="landscape"/>
          <w:pgMar w:top="1140" w:right="460" w:bottom="1220" w:left="800" w:header="0" w:footer="1035" w:gutter="0"/>
          <w:cols w:space="720"/>
        </w:sectPr>
      </w:pPr>
    </w:p>
    <w:p w14:paraId="01E91C33" w14:textId="77777777" w:rsidR="00942630" w:rsidRDefault="00942630">
      <w:pPr>
        <w:pStyle w:val="BodyText"/>
        <w:spacing w:before="7"/>
        <w:rPr>
          <w:b/>
          <w:sz w:val="16"/>
        </w:rPr>
      </w:pPr>
    </w:p>
    <w:p w14:paraId="66EB7F35"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737BF450" w14:textId="77777777" w:rsidR="00942630" w:rsidRDefault="00942630">
      <w:pPr>
        <w:pStyle w:val="BodyText"/>
        <w:spacing w:before="2"/>
        <w:rPr>
          <w:b/>
          <w:sz w:val="28"/>
        </w:rPr>
      </w:pPr>
    </w:p>
    <w:p w14:paraId="75588CA8" w14:textId="77777777" w:rsidR="00942630" w:rsidRDefault="000E46CB">
      <w:pPr>
        <w:pStyle w:val="BodyText"/>
        <w:spacing w:before="1" w:line="261"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611902F0" w14:textId="77777777" w:rsidR="00942630" w:rsidRDefault="000E46CB">
      <w:pPr>
        <w:pStyle w:val="BodyText"/>
        <w:spacing w:line="261" w:lineRule="auto"/>
        <w:ind w:left="640" w:right="1033" w:hanging="1"/>
      </w:pPr>
      <w:r>
        <w:rPr>
          <w:b/>
        </w:rPr>
        <w:t xml:space="preserve">LA.10.RP.1 </w:t>
      </w:r>
      <w:r>
        <w:t xml:space="preserve">Analyze the development of two or more implied or explicit themes over the course of a literary text or texts. </w:t>
      </w:r>
      <w:r>
        <w:rPr>
          <w:b/>
        </w:rPr>
        <w:t>LA.10.RP.2</w:t>
      </w:r>
      <w:r>
        <w:rPr>
          <w:b/>
          <w:spacing w:val="-5"/>
        </w:rPr>
        <w:t xml:space="preserve"> </w:t>
      </w:r>
      <w:r>
        <w:t>Analyze</w:t>
      </w:r>
      <w:r>
        <w:rPr>
          <w:spacing w:val="-4"/>
        </w:rPr>
        <w:t xml:space="preserve"> </w:t>
      </w:r>
      <w:r>
        <w:t>how</w:t>
      </w:r>
      <w:r>
        <w:rPr>
          <w:spacing w:val="-1"/>
        </w:rPr>
        <w:t xml:space="preserve"> </w:t>
      </w:r>
      <w:r>
        <w:t>the</w:t>
      </w:r>
      <w:r>
        <w:rPr>
          <w:spacing w:val="-4"/>
        </w:rPr>
        <w:t xml:space="preserve"> </w:t>
      </w:r>
      <w:r>
        <w:t>development of</w:t>
      </w:r>
      <w:r>
        <w:rPr>
          <w:spacing w:val="-2"/>
        </w:rPr>
        <w:t xml:space="preserve"> </w:t>
      </w:r>
      <w:r>
        <w:t>characters,</w:t>
      </w:r>
      <w:r>
        <w:rPr>
          <w:spacing w:val="-3"/>
        </w:rPr>
        <w:t xml:space="preserve"> </w:t>
      </w:r>
      <w:r>
        <w:t>settings, and</w:t>
      </w:r>
      <w:r>
        <w:rPr>
          <w:spacing w:val="-2"/>
        </w:rPr>
        <w:t xml:space="preserve"> </w:t>
      </w:r>
      <w:r>
        <w:t>important</w:t>
      </w:r>
      <w:r>
        <w:rPr>
          <w:spacing w:val="-3"/>
        </w:rPr>
        <w:t xml:space="preserve"> </w:t>
      </w:r>
      <w:r>
        <w:t>events</w:t>
      </w:r>
      <w:r>
        <w:rPr>
          <w:spacing w:val="-4"/>
        </w:rPr>
        <w:t xml:space="preserve"> </w:t>
      </w:r>
      <w:r>
        <w:t>contribute to</w:t>
      </w:r>
      <w:r>
        <w:rPr>
          <w:spacing w:val="-5"/>
        </w:rPr>
        <w:t xml:space="preserve"> </w:t>
      </w:r>
      <w:r>
        <w:t>the</w:t>
      </w:r>
      <w:r>
        <w:rPr>
          <w:spacing w:val="-4"/>
        </w:rPr>
        <w:t xml:space="preserve"> </w:t>
      </w:r>
      <w:r>
        <w:t>meaning of</w:t>
      </w:r>
      <w:r>
        <w:rPr>
          <w:spacing w:val="-2"/>
        </w:rPr>
        <w:t xml:space="preserve"> </w:t>
      </w:r>
      <w:r>
        <w:t>the work as a whole.</w:t>
      </w:r>
    </w:p>
    <w:p w14:paraId="17929F69" w14:textId="77777777" w:rsidR="00942630" w:rsidRDefault="00942630">
      <w:pPr>
        <w:pStyle w:val="BodyText"/>
        <w:spacing w:before="7"/>
      </w:pPr>
    </w:p>
    <w:p w14:paraId="6EFA3A09" w14:textId="77777777" w:rsidR="00942630" w:rsidRDefault="000E46CB">
      <w:pPr>
        <w:pStyle w:val="BodyText"/>
        <w:spacing w:line="261"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109162A2" w14:textId="77777777" w:rsidR="00942630" w:rsidRDefault="000E46CB">
      <w:pPr>
        <w:pStyle w:val="BodyText"/>
        <w:spacing w:line="261" w:lineRule="auto"/>
        <w:ind w:left="640" w:right="1716"/>
      </w:pPr>
      <w:r>
        <w:rPr>
          <w:b/>
        </w:rPr>
        <w:t>LA.10.RP.3</w:t>
      </w:r>
      <w:r>
        <w:rPr>
          <w:b/>
          <w:spacing w:val="-6"/>
        </w:rPr>
        <w:t xml:space="preserve"> </w:t>
      </w:r>
      <w:r>
        <w:t>Analyze</w:t>
      </w:r>
      <w:r>
        <w:rPr>
          <w:spacing w:val="-5"/>
        </w:rPr>
        <w:t xml:space="preserve"> </w:t>
      </w:r>
      <w:r>
        <w:t>how</w:t>
      </w:r>
      <w:r>
        <w:rPr>
          <w:spacing w:val="-2"/>
        </w:rPr>
        <w:t xml:space="preserve"> </w:t>
      </w:r>
      <w:r>
        <w:t>the author's choices related</w:t>
      </w:r>
      <w:r>
        <w:rPr>
          <w:spacing w:val="-3"/>
        </w:rPr>
        <w:t xml:space="preserve"> </w:t>
      </w:r>
      <w:r>
        <w:t>to</w:t>
      </w:r>
      <w:r>
        <w:rPr>
          <w:spacing w:val="-1"/>
        </w:rPr>
        <w:t xml:space="preserve"> </w:t>
      </w:r>
      <w:r>
        <w:t>perspective or</w:t>
      </w:r>
      <w:r>
        <w:rPr>
          <w:spacing w:val="-5"/>
        </w:rPr>
        <w:t xml:space="preserve"> </w:t>
      </w:r>
      <w:r>
        <w:t>point of</w:t>
      </w:r>
      <w:r>
        <w:rPr>
          <w:spacing w:val="-8"/>
        </w:rPr>
        <w:t xml:space="preserve"> </w:t>
      </w:r>
      <w:r>
        <w:t>view</w:t>
      </w:r>
      <w:r>
        <w:rPr>
          <w:spacing w:val="-2"/>
        </w:rPr>
        <w:t xml:space="preserve"> </w:t>
      </w:r>
      <w:r>
        <w:t>contribute</w:t>
      </w:r>
      <w:r>
        <w:rPr>
          <w:spacing w:val="-5"/>
        </w:rPr>
        <w:t xml:space="preserve"> </w:t>
      </w:r>
      <w:r>
        <w:t>to</w:t>
      </w:r>
      <w:r>
        <w:rPr>
          <w:spacing w:val="-1"/>
        </w:rPr>
        <w:t xml:space="preserve"> </w:t>
      </w:r>
      <w:r>
        <w:t>the meaning, significance, or aesthetic of a literary text.</w:t>
      </w:r>
    </w:p>
    <w:p w14:paraId="3481A1F7" w14:textId="77777777" w:rsidR="00942630" w:rsidRDefault="000E46CB">
      <w:pPr>
        <w:pStyle w:val="BodyText"/>
        <w:spacing w:line="261" w:lineRule="auto"/>
        <w:ind w:left="640" w:right="1006" w:hanging="1"/>
      </w:pPr>
      <w:r>
        <w:rPr>
          <w:b/>
        </w:rPr>
        <w:t>LA.10.RP.4</w:t>
      </w:r>
      <w:r>
        <w:rPr>
          <w:b/>
          <w:spacing w:val="-6"/>
        </w:rPr>
        <w:t xml:space="preserve"> </w:t>
      </w:r>
      <w:r>
        <w:t>Analyze</w:t>
      </w:r>
      <w:r>
        <w:rPr>
          <w:spacing w:val="-5"/>
        </w:rPr>
        <w:t xml:space="preserve"> </w:t>
      </w:r>
      <w:r>
        <w:t>how</w:t>
      </w:r>
      <w:r>
        <w:rPr>
          <w:spacing w:val="-2"/>
        </w:rPr>
        <w:t xml:space="preserve"> </w:t>
      </w:r>
      <w:r>
        <w:t>an</w:t>
      </w:r>
      <w:r>
        <w:rPr>
          <w:spacing w:val="-1"/>
        </w:rPr>
        <w:t xml:space="preserve"> </w:t>
      </w:r>
      <w:r>
        <w:t>author</w:t>
      </w:r>
      <w:r>
        <w:rPr>
          <w:spacing w:val="-5"/>
        </w:rPr>
        <w:t xml:space="preserve"> </w:t>
      </w:r>
      <w:r>
        <w:t>uses text</w:t>
      </w:r>
      <w:r>
        <w:rPr>
          <w:spacing w:val="-4"/>
        </w:rPr>
        <w:t xml:space="preserve"> </w:t>
      </w:r>
      <w:r>
        <w:t>structure, including</w:t>
      </w:r>
      <w:r>
        <w:rPr>
          <w:spacing w:val="-6"/>
        </w:rPr>
        <w:t xml:space="preserve"> </w:t>
      </w:r>
      <w:r>
        <w:t>the manipulation</w:t>
      </w:r>
      <w:r>
        <w:rPr>
          <w:spacing w:val="-1"/>
        </w:rPr>
        <w:t xml:space="preserve"> </w:t>
      </w:r>
      <w:r>
        <w:t>of</w:t>
      </w:r>
      <w:r>
        <w:rPr>
          <w:spacing w:val="-3"/>
        </w:rPr>
        <w:t xml:space="preserve"> </w:t>
      </w:r>
      <w:r>
        <w:t>time</w:t>
      </w:r>
      <w:r>
        <w:rPr>
          <w:spacing w:val="-5"/>
        </w:rPr>
        <w:t xml:space="preserve"> </w:t>
      </w:r>
      <w:r>
        <w:t>(e.g., foreshadowing, flashbacks) to create literary effects such as mystery, tension, and suspense.</w:t>
      </w:r>
    </w:p>
    <w:p w14:paraId="6C2F54A6" w14:textId="77777777" w:rsidR="00942630" w:rsidRDefault="00942630">
      <w:pPr>
        <w:pStyle w:val="BodyText"/>
        <w:spacing w:before="1"/>
      </w:pPr>
    </w:p>
    <w:p w14:paraId="6ECF4EED" w14:textId="77777777" w:rsidR="00942630" w:rsidRDefault="000E46CB">
      <w:pPr>
        <w:pStyle w:val="BodyText"/>
        <w:spacing w:line="261" w:lineRule="auto"/>
        <w:ind w:left="640" w:right="1033"/>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2213C639" w14:textId="77777777" w:rsidR="00942630" w:rsidRDefault="000E46CB">
      <w:pPr>
        <w:pStyle w:val="BodyText"/>
        <w:spacing w:line="256" w:lineRule="auto"/>
        <w:ind w:left="640" w:right="1033" w:hanging="1"/>
      </w:pPr>
      <w:r>
        <w:rPr>
          <w:b/>
        </w:rPr>
        <w:t>LA.10.RP.5</w:t>
      </w:r>
      <w:r>
        <w:rPr>
          <w:b/>
          <w:spacing w:val="-7"/>
        </w:rPr>
        <w:t xml:space="preserve"> </w:t>
      </w:r>
      <w:r>
        <w:t>Analyze</w:t>
      </w:r>
      <w:r>
        <w:rPr>
          <w:spacing w:val="-6"/>
        </w:rPr>
        <w:t xml:space="preserve"> </w:t>
      </w:r>
      <w:r>
        <w:t>how</w:t>
      </w:r>
      <w:r>
        <w:rPr>
          <w:spacing w:val="-3"/>
        </w:rPr>
        <w:t xml:space="preserve"> </w:t>
      </w:r>
      <w:r>
        <w:t>an</w:t>
      </w:r>
      <w:r>
        <w:rPr>
          <w:spacing w:val="-2"/>
        </w:rPr>
        <w:t xml:space="preserve"> </w:t>
      </w:r>
      <w:r>
        <w:t>author</w:t>
      </w:r>
      <w:r>
        <w:rPr>
          <w:spacing w:val="-6"/>
        </w:rPr>
        <w:t xml:space="preserve"> </w:t>
      </w:r>
      <w:r>
        <w:t>draws</w:t>
      </w:r>
      <w:r>
        <w:rPr>
          <w:spacing w:val="-1"/>
        </w:rPr>
        <w:t xml:space="preserve"> </w:t>
      </w:r>
      <w:r>
        <w:t>on</w:t>
      </w:r>
      <w:r>
        <w:rPr>
          <w:spacing w:val="-2"/>
        </w:rPr>
        <w:t xml:space="preserve"> </w:t>
      </w:r>
      <w:r>
        <w:t>and transforms</w:t>
      </w:r>
      <w:r>
        <w:rPr>
          <w:spacing w:val="-1"/>
        </w:rPr>
        <w:t xml:space="preserve"> </w:t>
      </w:r>
      <w:r>
        <w:t>source</w:t>
      </w:r>
      <w:r>
        <w:rPr>
          <w:spacing w:val="-1"/>
        </w:rPr>
        <w:t xml:space="preserve"> </w:t>
      </w:r>
      <w:r>
        <w:t>material</w:t>
      </w:r>
      <w:r>
        <w:rPr>
          <w:spacing w:val="-3"/>
        </w:rPr>
        <w:t xml:space="preserve"> </w:t>
      </w:r>
      <w:r>
        <w:t>in</w:t>
      </w:r>
      <w:r>
        <w:rPr>
          <w:spacing w:val="-2"/>
        </w:rPr>
        <w:t xml:space="preserve"> </w:t>
      </w:r>
      <w:r>
        <w:t>a</w:t>
      </w:r>
      <w:r>
        <w:rPr>
          <w:spacing w:val="-4"/>
        </w:rPr>
        <w:t xml:space="preserve"> </w:t>
      </w:r>
      <w:r>
        <w:t>specific</w:t>
      </w:r>
      <w:r>
        <w:rPr>
          <w:spacing w:val="-1"/>
        </w:rPr>
        <w:t xml:space="preserve"> </w:t>
      </w:r>
      <w:r>
        <w:t>work</w:t>
      </w:r>
      <w:r>
        <w:rPr>
          <w:spacing w:val="-2"/>
        </w:rPr>
        <w:t xml:space="preserve"> </w:t>
      </w:r>
      <w:r>
        <w:t>(e.g.,</w:t>
      </w:r>
      <w:r>
        <w:rPr>
          <w:spacing w:val="-1"/>
        </w:rPr>
        <w:t xml:space="preserve"> </w:t>
      </w:r>
      <w:r>
        <w:t>how</w:t>
      </w:r>
      <w:r>
        <w:rPr>
          <w:spacing w:val="-3"/>
        </w:rPr>
        <w:t xml:space="preserve"> </w:t>
      </w:r>
      <w:r>
        <w:t>Shakespeare treats a theme or topic from the Bible).</w:t>
      </w:r>
    </w:p>
    <w:p w14:paraId="6BA83060" w14:textId="77777777" w:rsidR="00942630" w:rsidRDefault="000E46CB">
      <w:pPr>
        <w:pStyle w:val="BodyText"/>
        <w:spacing w:before="1" w:line="261" w:lineRule="auto"/>
        <w:ind w:left="640" w:right="1033"/>
      </w:pPr>
      <w:r>
        <w:rPr>
          <w:b/>
        </w:rPr>
        <w:t>LA.10.RP.6</w:t>
      </w:r>
      <w:r>
        <w:rPr>
          <w:b/>
          <w:spacing w:val="-5"/>
        </w:rPr>
        <w:t xml:space="preserve"> </w:t>
      </w:r>
      <w:r>
        <w:t>Analyze</w:t>
      </w:r>
      <w:r>
        <w:rPr>
          <w:spacing w:val="-4"/>
        </w:rPr>
        <w:t xml:space="preserve"> </w:t>
      </w:r>
      <w:r>
        <w:t>the</w:t>
      </w:r>
      <w:r>
        <w:rPr>
          <w:spacing w:val="-4"/>
        </w:rPr>
        <w:t xml:space="preserve"> </w:t>
      </w:r>
      <w:r>
        <w:t>implied or</w:t>
      </w:r>
      <w:r>
        <w:rPr>
          <w:spacing w:val="-4"/>
        </w:rPr>
        <w:t xml:space="preserve"> </w:t>
      </w:r>
      <w:r>
        <w:t>stated</w:t>
      </w:r>
      <w:r>
        <w:rPr>
          <w:spacing w:val="-2"/>
        </w:rPr>
        <w:t xml:space="preserve"> </w:t>
      </w:r>
      <w:r>
        <w:t>theme(s) in a</w:t>
      </w:r>
      <w:r>
        <w:rPr>
          <w:spacing w:val="-2"/>
        </w:rPr>
        <w:t xml:space="preserve"> </w:t>
      </w:r>
      <w:r>
        <w:t>literary</w:t>
      </w:r>
      <w:r>
        <w:rPr>
          <w:spacing w:val="-3"/>
        </w:rPr>
        <w:t xml:space="preserve"> </w:t>
      </w:r>
      <w:r>
        <w:t>text</w:t>
      </w:r>
      <w:r>
        <w:rPr>
          <w:spacing w:val="-3"/>
        </w:rPr>
        <w:t xml:space="preserve"> </w:t>
      </w:r>
      <w:r>
        <w:t>to</w:t>
      </w:r>
      <w:r>
        <w:rPr>
          <w:spacing w:val="-5"/>
        </w:rPr>
        <w:t xml:space="preserve"> </w:t>
      </w:r>
      <w:r>
        <w:t>draw</w:t>
      </w:r>
      <w:r>
        <w:rPr>
          <w:spacing w:val="-6"/>
        </w:rPr>
        <w:t xml:space="preserve"> </w:t>
      </w:r>
      <w:r>
        <w:t>conclusions,</w:t>
      </w:r>
      <w:r>
        <w:rPr>
          <w:spacing w:val="-4"/>
        </w:rPr>
        <w:t xml:space="preserve"> </w:t>
      </w:r>
      <w:r>
        <w:t>deepen understanding of</w:t>
      </w:r>
      <w:r>
        <w:rPr>
          <w:spacing w:val="-2"/>
        </w:rPr>
        <w:t xml:space="preserve"> </w:t>
      </w:r>
      <w:r>
        <w:t>self</w:t>
      </w:r>
      <w:r>
        <w:rPr>
          <w:spacing w:val="-2"/>
        </w:rPr>
        <w:t xml:space="preserve"> </w:t>
      </w:r>
      <w:r>
        <w:t>and others, and generate questions for further inquiry.</w:t>
      </w:r>
    </w:p>
    <w:p w14:paraId="2E54D181" w14:textId="77777777" w:rsidR="00942630" w:rsidRDefault="000E46CB">
      <w:pPr>
        <w:pStyle w:val="BodyText"/>
        <w:spacing w:line="262" w:lineRule="exact"/>
        <w:ind w:left="640"/>
      </w:pPr>
      <w:r>
        <w:rPr>
          <w:b/>
        </w:rPr>
        <w:t>LA.10.RP.7</w:t>
      </w:r>
      <w:r>
        <w:rPr>
          <w:b/>
          <w:spacing w:val="-11"/>
        </w:rPr>
        <w:t xml:space="preserve"> </w:t>
      </w:r>
      <w:r>
        <w:t>Analyze</w:t>
      </w:r>
      <w:r>
        <w:rPr>
          <w:spacing w:val="-8"/>
        </w:rPr>
        <w:t xml:space="preserve"> </w:t>
      </w:r>
      <w:r>
        <w:t>multiple</w:t>
      </w:r>
      <w:r>
        <w:rPr>
          <w:spacing w:val="-3"/>
        </w:rPr>
        <w:t xml:space="preserve"> </w:t>
      </w:r>
      <w:r>
        <w:t>perspectives</w:t>
      </w:r>
      <w:r>
        <w:rPr>
          <w:spacing w:val="-4"/>
        </w:rPr>
        <w:t xml:space="preserve"> </w:t>
      </w:r>
      <w:r>
        <w:t>within</w:t>
      </w:r>
      <w:r>
        <w:rPr>
          <w:spacing w:val="-4"/>
        </w:rPr>
        <w:t xml:space="preserve"> </w:t>
      </w:r>
      <w:r>
        <w:t>and</w:t>
      </w:r>
      <w:r>
        <w:rPr>
          <w:spacing w:val="-2"/>
        </w:rPr>
        <w:t xml:space="preserve"> </w:t>
      </w:r>
      <w:r>
        <w:t>across</w:t>
      </w:r>
      <w:r>
        <w:rPr>
          <w:spacing w:val="-3"/>
        </w:rPr>
        <w:t xml:space="preserve"> </w:t>
      </w:r>
      <w:r>
        <w:t>a</w:t>
      </w:r>
      <w:r>
        <w:rPr>
          <w:spacing w:val="-6"/>
        </w:rPr>
        <w:t xml:space="preserve"> </w:t>
      </w:r>
      <w:r>
        <w:t>wide</w:t>
      </w:r>
      <w:r>
        <w:rPr>
          <w:spacing w:val="-4"/>
        </w:rPr>
        <w:t xml:space="preserve"> </w:t>
      </w:r>
      <w:r>
        <w:t>range</w:t>
      </w:r>
      <w:r>
        <w:rPr>
          <w:spacing w:val="-8"/>
        </w:rPr>
        <w:t xml:space="preserve"> </w:t>
      </w:r>
      <w:r>
        <w:t>of</w:t>
      </w:r>
      <w:r>
        <w:rPr>
          <w:spacing w:val="-6"/>
        </w:rPr>
        <w:t xml:space="preserve"> </w:t>
      </w:r>
      <w:r>
        <w:t>literary</w:t>
      </w:r>
      <w:r>
        <w:rPr>
          <w:spacing w:val="-6"/>
        </w:rPr>
        <w:t xml:space="preserve"> </w:t>
      </w:r>
      <w:r>
        <w:rPr>
          <w:spacing w:val="-2"/>
        </w:rPr>
        <w:t>texts.</w:t>
      </w:r>
    </w:p>
    <w:p w14:paraId="06F61ACF" w14:textId="77777777" w:rsidR="00942630" w:rsidRDefault="00942630">
      <w:pPr>
        <w:pStyle w:val="BodyText"/>
        <w:spacing w:before="9"/>
        <w:rPr>
          <w:sz w:val="25"/>
        </w:rPr>
      </w:pPr>
    </w:p>
    <w:p w14:paraId="2A6F1B9E" w14:textId="77777777" w:rsidR="00942630" w:rsidRDefault="000E46CB">
      <w:pPr>
        <w:spacing w:line="256"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w:t>
      </w:r>
      <w:r>
        <w:rPr>
          <w:spacing w:val="-5"/>
        </w:rPr>
        <w:t xml:space="preserve"> </w:t>
      </w:r>
      <w:r>
        <w:t>text independently and proficiently.</w:t>
      </w:r>
    </w:p>
    <w:p w14:paraId="03833A85" w14:textId="77777777" w:rsidR="00942630" w:rsidRDefault="000E46CB">
      <w:pPr>
        <w:pStyle w:val="BodyText"/>
        <w:spacing w:before="4" w:line="256" w:lineRule="auto"/>
        <w:ind w:left="640" w:right="1033"/>
      </w:pPr>
      <w:r>
        <w:rPr>
          <w:b/>
        </w:rPr>
        <w:t>LA.10.RP.8</w:t>
      </w:r>
      <w:r>
        <w:rPr>
          <w:b/>
          <w:spacing w:val="-6"/>
        </w:rPr>
        <w:t xml:space="preserve"> </w:t>
      </w:r>
      <w:r>
        <w:t>Read</w:t>
      </w:r>
      <w:r>
        <w:rPr>
          <w:spacing w:val="-3"/>
        </w:rPr>
        <w:t xml:space="preserve"> </w:t>
      </w:r>
      <w:r>
        <w:t>and</w:t>
      </w:r>
      <w:r>
        <w:rPr>
          <w:spacing w:val="-3"/>
        </w:rPr>
        <w:t xml:space="preserve"> </w:t>
      </w:r>
      <w:r>
        <w:t>comprehend a</w:t>
      </w:r>
      <w:r>
        <w:rPr>
          <w:spacing w:val="-3"/>
        </w:rPr>
        <w:t xml:space="preserve"> </w:t>
      </w:r>
      <w:r>
        <w:t>wide range of</w:t>
      </w:r>
      <w:r>
        <w:rPr>
          <w:spacing w:val="-3"/>
        </w:rPr>
        <w:t xml:space="preserve"> </w:t>
      </w:r>
      <w:r>
        <w:t>literary texts</w:t>
      </w:r>
      <w:r>
        <w:rPr>
          <w:spacing w:val="-5"/>
        </w:rPr>
        <w:t xml:space="preserve"> </w:t>
      </w:r>
      <w:r>
        <w:t>of</w:t>
      </w:r>
      <w:r>
        <w:rPr>
          <w:spacing w:val="-3"/>
        </w:rPr>
        <w:t xml:space="preserve"> </w:t>
      </w:r>
      <w:r>
        <w:t>appropriate complexity</w:t>
      </w:r>
      <w:r>
        <w:rPr>
          <w:spacing w:val="-4"/>
        </w:rPr>
        <w:t xml:space="preserve"> </w:t>
      </w:r>
      <w:r>
        <w:t>at the</w:t>
      </w:r>
      <w:r>
        <w:rPr>
          <w:spacing w:val="-5"/>
        </w:rPr>
        <w:t xml:space="preserve"> </w:t>
      </w:r>
      <w:r>
        <w:t>high</w:t>
      </w:r>
      <w:r>
        <w:rPr>
          <w:spacing w:val="-1"/>
        </w:rPr>
        <w:t xml:space="preserve"> </w:t>
      </w:r>
      <w:r>
        <w:t>end of</w:t>
      </w:r>
      <w:r>
        <w:rPr>
          <w:spacing w:val="-8"/>
        </w:rPr>
        <w:t xml:space="preserve"> </w:t>
      </w:r>
      <w:r>
        <w:t>the</w:t>
      </w:r>
      <w:r>
        <w:rPr>
          <w:spacing w:val="-5"/>
        </w:rPr>
        <w:t xml:space="preserve"> </w:t>
      </w:r>
      <w:r>
        <w:t>9-10 grade band proficiently, with scaffolding as needed at the high end of the range.</w:t>
      </w:r>
    </w:p>
    <w:p w14:paraId="5C68A3AE" w14:textId="77777777" w:rsidR="00942630" w:rsidRDefault="00942630">
      <w:pPr>
        <w:spacing w:line="256" w:lineRule="auto"/>
        <w:sectPr w:rsidR="00942630">
          <w:pgSz w:w="15840" w:h="12240" w:orient="landscape"/>
          <w:pgMar w:top="1140" w:right="460" w:bottom="1220" w:left="800" w:header="0" w:footer="1035" w:gutter="0"/>
          <w:cols w:space="720"/>
        </w:sectPr>
      </w:pPr>
    </w:p>
    <w:p w14:paraId="355C4039" w14:textId="77777777" w:rsidR="00942630" w:rsidRDefault="00942630">
      <w:pPr>
        <w:pStyle w:val="BodyText"/>
        <w:spacing w:before="2"/>
        <w:rPr>
          <w:sz w:val="16"/>
        </w:rPr>
      </w:pPr>
    </w:p>
    <w:p w14:paraId="2F18A7C5" w14:textId="77777777" w:rsidR="00942630" w:rsidRDefault="000E46CB">
      <w:pPr>
        <w:spacing w:before="102"/>
        <w:ind w:left="640"/>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5FE8FAF8" w14:textId="77777777" w:rsidR="00942630" w:rsidRDefault="000E46CB">
      <w:pPr>
        <w:pStyle w:val="ListParagraph"/>
        <w:numPr>
          <w:ilvl w:val="0"/>
          <w:numId w:val="269"/>
        </w:numPr>
        <w:tabs>
          <w:tab w:val="left" w:pos="1359"/>
          <w:tab w:val="left" w:pos="1360"/>
        </w:tabs>
        <w:spacing w:before="19"/>
        <w:ind w:left="1360"/>
        <w:rPr>
          <w:rFonts w:ascii="Wingdings" w:hAnsi="Wingdings"/>
          <w:sz w:val="24"/>
        </w:rPr>
      </w:pPr>
      <w:r>
        <w:rPr>
          <w:sz w:val="20"/>
        </w:rPr>
        <w:t>Students</w:t>
      </w:r>
      <w:r>
        <w:rPr>
          <w:spacing w:val="-14"/>
          <w:sz w:val="20"/>
        </w:rPr>
        <w:t xml:space="preserve"> </w:t>
      </w:r>
      <w:r>
        <w:rPr>
          <w:sz w:val="20"/>
        </w:rPr>
        <w:t>at</w:t>
      </w:r>
      <w:r>
        <w:rPr>
          <w:spacing w:val="-7"/>
          <w:sz w:val="20"/>
        </w:rPr>
        <w:t xml:space="preserve"> </w:t>
      </w:r>
      <w:r>
        <w:rPr>
          <w:sz w:val="20"/>
        </w:rPr>
        <w:t>this</w:t>
      </w:r>
      <w:r>
        <w:rPr>
          <w:spacing w:val="-7"/>
          <w:sz w:val="20"/>
        </w:rPr>
        <w:t xml:space="preserve"> </w:t>
      </w:r>
      <w:r>
        <w:rPr>
          <w:sz w:val="20"/>
        </w:rPr>
        <w:t>grade</w:t>
      </w:r>
      <w:r>
        <w:rPr>
          <w:spacing w:val="-11"/>
          <w:sz w:val="20"/>
        </w:rPr>
        <w:t xml:space="preserve"> </w:t>
      </w:r>
      <w:r>
        <w:rPr>
          <w:sz w:val="20"/>
        </w:rPr>
        <w:t>level</w:t>
      </w:r>
      <w:r>
        <w:rPr>
          <w:spacing w:val="-7"/>
          <w:sz w:val="20"/>
        </w:rPr>
        <w:t xml:space="preserve"> </w:t>
      </w:r>
      <w:r>
        <w:rPr>
          <w:sz w:val="20"/>
        </w:rPr>
        <w:t>should</w:t>
      </w:r>
      <w:r>
        <w:rPr>
          <w:spacing w:val="-9"/>
          <w:sz w:val="20"/>
        </w:rPr>
        <w:t xml:space="preserve"> </w:t>
      </w:r>
      <w:r>
        <w:rPr>
          <w:sz w:val="20"/>
        </w:rPr>
        <w:t>understand</w:t>
      </w:r>
      <w:r>
        <w:rPr>
          <w:spacing w:val="-9"/>
          <w:sz w:val="20"/>
        </w:rPr>
        <w:t xml:space="preserve"> </w:t>
      </w:r>
      <w:r>
        <w:rPr>
          <w:sz w:val="20"/>
        </w:rPr>
        <w:t>distinctions</w:t>
      </w:r>
      <w:r>
        <w:rPr>
          <w:spacing w:val="-11"/>
          <w:sz w:val="20"/>
        </w:rPr>
        <w:t xml:space="preserve"> </w:t>
      </w:r>
      <w:r>
        <w:rPr>
          <w:sz w:val="20"/>
        </w:rPr>
        <w:t>between</w:t>
      </w:r>
      <w:r>
        <w:rPr>
          <w:spacing w:val="-8"/>
          <w:sz w:val="20"/>
        </w:rPr>
        <w:t xml:space="preserve"> </w:t>
      </w:r>
      <w:r>
        <w:rPr>
          <w:i/>
          <w:sz w:val="20"/>
        </w:rPr>
        <w:t>universal</w:t>
      </w:r>
      <w:r>
        <w:rPr>
          <w:sz w:val="20"/>
        </w:rPr>
        <w:t>,</w:t>
      </w:r>
      <w:r>
        <w:rPr>
          <w:spacing w:val="-8"/>
          <w:sz w:val="20"/>
        </w:rPr>
        <w:t xml:space="preserve"> </w:t>
      </w:r>
      <w:r>
        <w:rPr>
          <w:i/>
          <w:sz w:val="20"/>
        </w:rPr>
        <w:t>implied</w:t>
      </w:r>
      <w:r>
        <w:rPr>
          <w:sz w:val="20"/>
        </w:rPr>
        <w:t>,</w:t>
      </w:r>
      <w:r>
        <w:rPr>
          <w:spacing w:val="-8"/>
          <w:sz w:val="20"/>
        </w:rPr>
        <w:t xml:space="preserve"> </w:t>
      </w:r>
      <w:r>
        <w:rPr>
          <w:sz w:val="20"/>
        </w:rPr>
        <w:t>and</w:t>
      </w:r>
      <w:r>
        <w:rPr>
          <w:spacing w:val="-9"/>
          <w:sz w:val="20"/>
        </w:rPr>
        <w:t xml:space="preserve"> </w:t>
      </w:r>
      <w:r>
        <w:rPr>
          <w:i/>
          <w:sz w:val="20"/>
        </w:rPr>
        <w:t>explicit</w:t>
      </w:r>
      <w:r>
        <w:rPr>
          <w:i/>
          <w:spacing w:val="-6"/>
          <w:sz w:val="20"/>
        </w:rPr>
        <w:t xml:space="preserve"> </w:t>
      </w:r>
      <w:r>
        <w:rPr>
          <w:spacing w:val="-2"/>
          <w:sz w:val="20"/>
        </w:rPr>
        <w:t>themes.</w:t>
      </w:r>
    </w:p>
    <w:p w14:paraId="07F0E419"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3F6B4B0E" w14:textId="77777777" w:rsidR="00942630" w:rsidRDefault="000E46CB">
      <w:pPr>
        <w:pStyle w:val="ListParagraph"/>
        <w:numPr>
          <w:ilvl w:val="0"/>
          <w:numId w:val="269"/>
        </w:numPr>
        <w:tabs>
          <w:tab w:val="left" w:pos="1359"/>
          <w:tab w:val="left" w:pos="1360"/>
        </w:tabs>
        <w:spacing w:before="10"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122B25DD"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1C585798" w14:textId="77777777" w:rsidR="00942630" w:rsidRDefault="00942630">
      <w:pPr>
        <w:pStyle w:val="BodyText"/>
        <w:spacing w:before="12"/>
        <w:rPr>
          <w:sz w:val="24"/>
        </w:rPr>
      </w:pPr>
    </w:p>
    <w:p w14:paraId="04252090" w14:textId="77777777" w:rsidR="00942630" w:rsidRDefault="000E46CB">
      <w:pPr>
        <w:tabs>
          <w:tab w:val="left" w:pos="2991"/>
          <w:tab w:val="left" w:pos="6711"/>
        </w:tabs>
        <w:ind w:left="640"/>
        <w:rPr>
          <w:b/>
          <w:sz w:val="28"/>
        </w:rPr>
      </w:pPr>
      <w:r>
        <w:rPr>
          <w:color w:val="6F2F9F"/>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I</w:t>
      </w:r>
      <w:r>
        <w:rPr>
          <w:b/>
          <w:spacing w:val="19"/>
          <w:sz w:val="28"/>
        </w:rPr>
        <w:t xml:space="preserve"> </w:t>
      </w:r>
      <w:r>
        <w:rPr>
          <w:b/>
          <w:sz w:val="28"/>
        </w:rPr>
        <w:t>N</w:t>
      </w:r>
      <w:r>
        <w:rPr>
          <w:b/>
          <w:spacing w:val="20"/>
          <w:sz w:val="28"/>
        </w:rPr>
        <w:t xml:space="preserve"> </w:t>
      </w:r>
      <w:r>
        <w:rPr>
          <w:b/>
          <w:sz w:val="28"/>
        </w:rPr>
        <w:t>F</w:t>
      </w:r>
      <w:r>
        <w:rPr>
          <w:b/>
          <w:spacing w:val="21"/>
          <w:sz w:val="28"/>
        </w:rPr>
        <w:t xml:space="preserve"> </w:t>
      </w:r>
      <w:r>
        <w:rPr>
          <w:b/>
          <w:sz w:val="28"/>
        </w:rPr>
        <w:t>O</w:t>
      </w:r>
      <w:r>
        <w:rPr>
          <w:b/>
          <w:spacing w:val="17"/>
          <w:sz w:val="28"/>
        </w:rPr>
        <w:t xml:space="preserve"> </w:t>
      </w:r>
      <w:r>
        <w:rPr>
          <w:b/>
          <w:sz w:val="28"/>
        </w:rPr>
        <w:t>R</w:t>
      </w:r>
      <w:r>
        <w:rPr>
          <w:b/>
          <w:spacing w:val="23"/>
          <w:sz w:val="28"/>
        </w:rPr>
        <w:t xml:space="preserve"> </w:t>
      </w:r>
      <w:r>
        <w:rPr>
          <w:b/>
          <w:sz w:val="28"/>
        </w:rPr>
        <w:t>M</w:t>
      </w:r>
      <w:r>
        <w:rPr>
          <w:b/>
          <w:spacing w:val="19"/>
          <w:sz w:val="28"/>
        </w:rPr>
        <w:t xml:space="preserve"> </w:t>
      </w:r>
      <w:r>
        <w:rPr>
          <w:b/>
          <w:sz w:val="28"/>
        </w:rPr>
        <w:t>A</w:t>
      </w:r>
      <w:r>
        <w:rPr>
          <w:b/>
          <w:spacing w:val="20"/>
          <w:sz w:val="28"/>
        </w:rPr>
        <w:t xml:space="preserve"> </w:t>
      </w:r>
      <w:r>
        <w:rPr>
          <w:b/>
          <w:sz w:val="28"/>
        </w:rPr>
        <w:t>T</w:t>
      </w:r>
      <w:r>
        <w:rPr>
          <w:b/>
          <w:spacing w:val="18"/>
          <w:sz w:val="28"/>
        </w:rPr>
        <w:t xml:space="preserve"> </w:t>
      </w:r>
      <w:r>
        <w:rPr>
          <w:b/>
          <w:sz w:val="28"/>
        </w:rPr>
        <w:t>I</w:t>
      </w:r>
      <w:r>
        <w:rPr>
          <w:b/>
          <w:spacing w:val="20"/>
          <w:sz w:val="28"/>
        </w:rPr>
        <w:t xml:space="preserve"> </w:t>
      </w:r>
      <w:r>
        <w:rPr>
          <w:b/>
          <w:sz w:val="28"/>
        </w:rPr>
        <w:t>O</w:t>
      </w:r>
      <w:r>
        <w:rPr>
          <w:b/>
          <w:spacing w:val="21"/>
          <w:sz w:val="28"/>
        </w:rPr>
        <w:t xml:space="preserve"> </w:t>
      </w:r>
      <w:r>
        <w:rPr>
          <w:b/>
          <w:sz w:val="28"/>
        </w:rPr>
        <w:t>N</w:t>
      </w:r>
      <w:r>
        <w:rPr>
          <w:b/>
          <w:spacing w:val="20"/>
          <w:sz w:val="28"/>
        </w:rPr>
        <w:t xml:space="preserve"> </w:t>
      </w:r>
      <w:r>
        <w:rPr>
          <w:b/>
          <w:sz w:val="28"/>
        </w:rPr>
        <w:t>A</w:t>
      </w:r>
      <w:r>
        <w:rPr>
          <w:b/>
          <w:spacing w:val="20"/>
          <w:sz w:val="28"/>
        </w:rPr>
        <w:t xml:space="preserve"> </w:t>
      </w:r>
      <w:r>
        <w:rPr>
          <w:b/>
          <w:spacing w:val="-10"/>
          <w:sz w:val="28"/>
        </w:rPr>
        <w:t>L</w:t>
      </w:r>
      <w:r>
        <w:rPr>
          <w:b/>
          <w:sz w:val="28"/>
        </w:rPr>
        <w:tab/>
        <w:t>T</w:t>
      </w:r>
      <w:r>
        <w:rPr>
          <w:b/>
          <w:spacing w:val="18"/>
          <w:sz w:val="28"/>
        </w:rPr>
        <w:t xml:space="preserve"> </w:t>
      </w:r>
      <w:r>
        <w:rPr>
          <w:b/>
          <w:sz w:val="28"/>
        </w:rPr>
        <w:t>E</w:t>
      </w:r>
      <w:r>
        <w:rPr>
          <w:b/>
          <w:spacing w:val="19"/>
          <w:sz w:val="28"/>
        </w:rPr>
        <w:t xml:space="preserve"> </w:t>
      </w:r>
      <w:r>
        <w:rPr>
          <w:b/>
          <w:sz w:val="28"/>
        </w:rPr>
        <w:t>X</w:t>
      </w:r>
      <w:r>
        <w:rPr>
          <w:b/>
          <w:spacing w:val="19"/>
          <w:sz w:val="28"/>
        </w:rPr>
        <w:t xml:space="preserve"> </w:t>
      </w:r>
      <w:r>
        <w:rPr>
          <w:b/>
          <w:spacing w:val="-10"/>
          <w:sz w:val="28"/>
        </w:rPr>
        <w:t>T</w:t>
      </w:r>
    </w:p>
    <w:p w14:paraId="1F5EEC96" w14:textId="77777777" w:rsidR="00942630" w:rsidRDefault="000E46CB">
      <w:pPr>
        <w:pStyle w:val="BodyText"/>
        <w:spacing w:before="298" w:line="256" w:lineRule="auto"/>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informational text.</w:t>
      </w:r>
    </w:p>
    <w:p w14:paraId="17A6F9C8" w14:textId="77777777" w:rsidR="00942630" w:rsidRDefault="000E46CB">
      <w:pPr>
        <w:pStyle w:val="BodyText"/>
        <w:spacing w:before="3" w:line="256" w:lineRule="auto"/>
        <w:ind w:left="640" w:right="1033"/>
      </w:pPr>
      <w:r>
        <w:rPr>
          <w:b/>
        </w:rPr>
        <w:t>LA.10.RI.1</w:t>
      </w:r>
      <w:r>
        <w:rPr>
          <w:b/>
          <w:spacing w:val="-1"/>
        </w:rPr>
        <w:t xml:space="preserve"> </w:t>
      </w:r>
      <w:r>
        <w:t>Analyze</w:t>
      </w:r>
      <w:r>
        <w:rPr>
          <w:spacing w:val="-5"/>
        </w:rPr>
        <w:t xml:space="preserve"> </w:t>
      </w:r>
      <w:r>
        <w:t>the</w:t>
      </w:r>
      <w:r>
        <w:rPr>
          <w:spacing w:val="-5"/>
        </w:rPr>
        <w:t xml:space="preserve"> </w:t>
      </w:r>
      <w:r>
        <w:t>development</w:t>
      </w:r>
      <w:r>
        <w:rPr>
          <w:spacing w:val="-4"/>
        </w:rPr>
        <w:t xml:space="preserve"> </w:t>
      </w:r>
      <w:r>
        <w:t>of</w:t>
      </w:r>
      <w:r>
        <w:rPr>
          <w:spacing w:val="-3"/>
        </w:rPr>
        <w:t xml:space="preserve"> </w:t>
      </w:r>
      <w:r>
        <w:t>two</w:t>
      </w:r>
      <w:r>
        <w:rPr>
          <w:spacing w:val="-2"/>
        </w:rPr>
        <w:t xml:space="preserve"> </w:t>
      </w:r>
      <w:r>
        <w:t>or</w:t>
      </w:r>
      <w:r>
        <w:rPr>
          <w:spacing w:val="-5"/>
        </w:rPr>
        <w:t xml:space="preserve"> </w:t>
      </w:r>
      <w:r>
        <w:t>more implied or</w:t>
      </w:r>
      <w:r>
        <w:rPr>
          <w:spacing w:val="-5"/>
        </w:rPr>
        <w:t xml:space="preserve"> </w:t>
      </w:r>
      <w:r>
        <w:t>explicit</w:t>
      </w:r>
      <w:r>
        <w:rPr>
          <w:spacing w:val="-4"/>
        </w:rPr>
        <w:t xml:space="preserve"> </w:t>
      </w:r>
      <w:r>
        <w:t>central</w:t>
      </w:r>
      <w:r>
        <w:rPr>
          <w:spacing w:val="-2"/>
        </w:rPr>
        <w:t xml:space="preserve"> </w:t>
      </w:r>
      <w:r>
        <w:t>ideas over</w:t>
      </w:r>
      <w:r>
        <w:rPr>
          <w:spacing w:val="-5"/>
        </w:rPr>
        <w:t xml:space="preserve"> </w:t>
      </w:r>
      <w:r>
        <w:t>the</w:t>
      </w:r>
      <w:r>
        <w:rPr>
          <w:spacing w:val="-5"/>
        </w:rPr>
        <w:t xml:space="preserve"> </w:t>
      </w:r>
      <w:r>
        <w:t>course</w:t>
      </w:r>
      <w:r>
        <w:rPr>
          <w:spacing w:val="-5"/>
        </w:rPr>
        <w:t xml:space="preserve"> </w:t>
      </w:r>
      <w:r>
        <w:t>of</w:t>
      </w:r>
      <w:r>
        <w:rPr>
          <w:spacing w:val="-3"/>
        </w:rPr>
        <w:t xml:space="preserve"> </w:t>
      </w:r>
      <w:r>
        <w:t>an</w:t>
      </w:r>
      <w:r>
        <w:rPr>
          <w:spacing w:val="-1"/>
        </w:rPr>
        <w:t xml:space="preserve"> </w:t>
      </w:r>
      <w:r>
        <w:t>informational text or texts.</w:t>
      </w:r>
    </w:p>
    <w:p w14:paraId="7BC92579" w14:textId="77777777" w:rsidR="00942630" w:rsidRDefault="000E46CB">
      <w:pPr>
        <w:pStyle w:val="BodyText"/>
        <w:spacing w:before="4" w:line="261" w:lineRule="auto"/>
        <w:ind w:left="640" w:right="1033"/>
      </w:pPr>
      <w:r>
        <w:rPr>
          <w:b/>
        </w:rPr>
        <w:t>LA.10.RI.2</w:t>
      </w:r>
      <w:r>
        <w:rPr>
          <w:b/>
          <w:spacing w:val="-1"/>
        </w:rPr>
        <w:t xml:space="preserve"> </w:t>
      </w:r>
      <w:r>
        <w:t>Analyze how</w:t>
      </w:r>
      <w:r>
        <w:rPr>
          <w:spacing w:val="-7"/>
        </w:rPr>
        <w:t xml:space="preserve"> </w:t>
      </w:r>
      <w:r>
        <w:t>the</w:t>
      </w:r>
      <w:r>
        <w:rPr>
          <w:spacing w:val="-5"/>
        </w:rPr>
        <w:t xml:space="preserve"> </w:t>
      </w:r>
      <w:r>
        <w:t>interaction</w:t>
      </w:r>
      <w:r>
        <w:rPr>
          <w:spacing w:val="-1"/>
        </w:rPr>
        <w:t xml:space="preserve"> </w:t>
      </w:r>
      <w:r>
        <w:t>of</w:t>
      </w:r>
      <w:r>
        <w:rPr>
          <w:spacing w:val="-3"/>
        </w:rPr>
        <w:t xml:space="preserve"> </w:t>
      </w:r>
      <w:r>
        <w:t>individuals, important</w:t>
      </w:r>
      <w:r>
        <w:rPr>
          <w:spacing w:val="-4"/>
        </w:rPr>
        <w:t xml:space="preserve"> </w:t>
      </w:r>
      <w:r>
        <w:t>events, and</w:t>
      </w:r>
      <w:r>
        <w:rPr>
          <w:spacing w:val="-3"/>
        </w:rPr>
        <w:t xml:space="preserve"> </w:t>
      </w:r>
      <w:r>
        <w:t>key</w:t>
      </w:r>
      <w:r>
        <w:rPr>
          <w:spacing w:val="-4"/>
        </w:rPr>
        <w:t xml:space="preserve"> </w:t>
      </w:r>
      <w:r>
        <w:t>ideas</w:t>
      </w:r>
      <w:r>
        <w:rPr>
          <w:spacing w:val="-5"/>
        </w:rPr>
        <w:t xml:space="preserve"> </w:t>
      </w:r>
      <w:r>
        <w:t>contribute to</w:t>
      </w:r>
      <w:r>
        <w:rPr>
          <w:spacing w:val="-6"/>
        </w:rPr>
        <w:t xml:space="preserve"> </w:t>
      </w:r>
      <w:r>
        <w:t>the</w:t>
      </w:r>
      <w:r>
        <w:rPr>
          <w:spacing w:val="-5"/>
        </w:rPr>
        <w:t xml:space="preserve"> </w:t>
      </w:r>
      <w:r>
        <w:t>meaning</w:t>
      </w:r>
      <w:r>
        <w:rPr>
          <w:spacing w:val="-1"/>
        </w:rPr>
        <w:t xml:space="preserve"> </w:t>
      </w:r>
      <w:r>
        <w:t>of</w:t>
      </w:r>
      <w:r>
        <w:rPr>
          <w:spacing w:val="-3"/>
        </w:rPr>
        <w:t xml:space="preserve"> </w:t>
      </w:r>
      <w:r>
        <w:t>the work as a whole.</w:t>
      </w:r>
    </w:p>
    <w:p w14:paraId="6EAF9F85" w14:textId="77777777" w:rsidR="00942630" w:rsidRDefault="00942630">
      <w:pPr>
        <w:pStyle w:val="BodyText"/>
        <w:spacing w:before="3"/>
        <w:rPr>
          <w:sz w:val="23"/>
        </w:rPr>
      </w:pPr>
    </w:p>
    <w:p w14:paraId="6287A83A" w14:textId="77777777" w:rsidR="00942630" w:rsidRDefault="000E46CB">
      <w:pPr>
        <w:pStyle w:val="BodyText"/>
        <w:spacing w:line="261"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informational text.</w:t>
      </w:r>
    </w:p>
    <w:p w14:paraId="094D9D1A" w14:textId="77777777" w:rsidR="00942630" w:rsidRDefault="000E46CB">
      <w:pPr>
        <w:pStyle w:val="BodyText"/>
        <w:spacing w:line="261" w:lineRule="auto"/>
        <w:ind w:left="640" w:right="1033"/>
      </w:pPr>
      <w:r>
        <w:rPr>
          <w:b/>
        </w:rPr>
        <w:t>LA.10.RI.3</w:t>
      </w:r>
      <w:r>
        <w:rPr>
          <w:b/>
          <w:spacing w:val="-1"/>
        </w:rPr>
        <w:t xml:space="preserve"> </w:t>
      </w:r>
      <w:r>
        <w:t>Analyze an</w:t>
      </w:r>
      <w:r>
        <w:rPr>
          <w:spacing w:val="-1"/>
        </w:rPr>
        <w:t xml:space="preserve"> </w:t>
      </w:r>
      <w:r>
        <w:t>author's</w:t>
      </w:r>
      <w:r>
        <w:rPr>
          <w:spacing w:val="-5"/>
        </w:rPr>
        <w:t xml:space="preserve"> </w:t>
      </w:r>
      <w:r>
        <w:t>perspective</w:t>
      </w:r>
      <w:r>
        <w:rPr>
          <w:spacing w:val="-5"/>
        </w:rPr>
        <w:t xml:space="preserve"> </w:t>
      </w:r>
      <w:r>
        <w:t>or</w:t>
      </w:r>
      <w:r>
        <w:rPr>
          <w:spacing w:val="-5"/>
        </w:rPr>
        <w:t xml:space="preserve"> </w:t>
      </w:r>
      <w:r>
        <w:t>purpose in</w:t>
      </w:r>
      <w:r>
        <w:rPr>
          <w:spacing w:val="-1"/>
        </w:rPr>
        <w:t xml:space="preserve"> </w:t>
      </w:r>
      <w:r>
        <w:t>a</w:t>
      </w:r>
      <w:r>
        <w:rPr>
          <w:spacing w:val="-3"/>
        </w:rPr>
        <w:t xml:space="preserve"> </w:t>
      </w:r>
      <w:r>
        <w:t>text and analyze</w:t>
      </w:r>
      <w:r>
        <w:rPr>
          <w:spacing w:val="-5"/>
        </w:rPr>
        <w:t xml:space="preserve"> </w:t>
      </w:r>
      <w:r>
        <w:t>how</w:t>
      </w:r>
      <w:r>
        <w:rPr>
          <w:spacing w:val="-2"/>
        </w:rPr>
        <w:t xml:space="preserve"> </w:t>
      </w:r>
      <w:r>
        <w:t>an</w:t>
      </w:r>
      <w:r>
        <w:rPr>
          <w:spacing w:val="-1"/>
        </w:rPr>
        <w:t xml:space="preserve"> </w:t>
      </w:r>
      <w:r>
        <w:t>author</w:t>
      </w:r>
      <w:r>
        <w:rPr>
          <w:spacing w:val="-5"/>
        </w:rPr>
        <w:t xml:space="preserve"> </w:t>
      </w:r>
      <w:r>
        <w:t>uses rhetoric</w:t>
      </w:r>
      <w:r>
        <w:rPr>
          <w:spacing w:val="-5"/>
        </w:rPr>
        <w:t xml:space="preserve"> </w:t>
      </w:r>
      <w:r>
        <w:t>to</w:t>
      </w:r>
      <w:r>
        <w:rPr>
          <w:spacing w:val="-6"/>
        </w:rPr>
        <w:t xml:space="preserve"> </w:t>
      </w:r>
      <w:r>
        <w:t>advance</w:t>
      </w:r>
      <w:r>
        <w:rPr>
          <w:spacing w:val="-5"/>
        </w:rPr>
        <w:t xml:space="preserve"> </w:t>
      </w:r>
      <w:r>
        <w:t>that point of view or purpose.</w:t>
      </w:r>
    </w:p>
    <w:p w14:paraId="0190B4BB" w14:textId="77777777" w:rsidR="00942630" w:rsidRDefault="000E46CB">
      <w:pPr>
        <w:pStyle w:val="BodyText"/>
        <w:spacing w:line="256" w:lineRule="auto"/>
        <w:ind w:left="640" w:right="1716"/>
      </w:pPr>
      <w:r>
        <w:rPr>
          <w:b/>
        </w:rPr>
        <w:t>LA.10.RI.4</w:t>
      </w:r>
      <w:r>
        <w:rPr>
          <w:b/>
          <w:spacing w:val="-2"/>
        </w:rPr>
        <w:t xml:space="preserve"> </w:t>
      </w:r>
      <w:r>
        <w:t>Analyze</w:t>
      </w:r>
      <w:r>
        <w:rPr>
          <w:spacing w:val="-1"/>
        </w:rPr>
        <w:t xml:space="preserve"> </w:t>
      </w:r>
      <w:r>
        <w:t>in</w:t>
      </w:r>
      <w:r>
        <w:rPr>
          <w:spacing w:val="-7"/>
        </w:rPr>
        <w:t xml:space="preserve"> </w:t>
      </w:r>
      <w:r>
        <w:t>detail</w:t>
      </w:r>
      <w:r>
        <w:rPr>
          <w:spacing w:val="-3"/>
        </w:rPr>
        <w:t xml:space="preserve"> </w:t>
      </w:r>
      <w:r>
        <w:t>how</w:t>
      </w:r>
      <w:r>
        <w:rPr>
          <w:spacing w:val="-3"/>
        </w:rPr>
        <w:t xml:space="preserve"> </w:t>
      </w:r>
      <w:r>
        <w:t>an</w:t>
      </w:r>
      <w:r>
        <w:rPr>
          <w:spacing w:val="-2"/>
        </w:rPr>
        <w:t xml:space="preserve"> </w:t>
      </w:r>
      <w:r>
        <w:t>author’s</w:t>
      </w:r>
      <w:r>
        <w:rPr>
          <w:spacing w:val="-1"/>
        </w:rPr>
        <w:t xml:space="preserve"> </w:t>
      </w:r>
      <w:r>
        <w:t>ideas</w:t>
      </w:r>
      <w:r>
        <w:rPr>
          <w:spacing w:val="-1"/>
        </w:rPr>
        <w:t xml:space="preserve"> </w:t>
      </w:r>
      <w:r>
        <w:t>or</w:t>
      </w:r>
      <w:r>
        <w:rPr>
          <w:spacing w:val="-1"/>
        </w:rPr>
        <w:t xml:space="preserve"> </w:t>
      </w:r>
      <w:r>
        <w:t>claims</w:t>
      </w:r>
      <w:r>
        <w:rPr>
          <w:spacing w:val="-1"/>
        </w:rPr>
        <w:t xml:space="preserve"> </w:t>
      </w:r>
      <w:r>
        <w:t>are</w:t>
      </w:r>
      <w:r>
        <w:rPr>
          <w:spacing w:val="-6"/>
        </w:rPr>
        <w:t xml:space="preserve"> </w:t>
      </w:r>
      <w:r>
        <w:t>developed and</w:t>
      </w:r>
      <w:r>
        <w:rPr>
          <w:spacing w:val="-4"/>
        </w:rPr>
        <w:t xml:space="preserve"> </w:t>
      </w:r>
      <w:r>
        <w:t>refined</w:t>
      </w:r>
      <w:r>
        <w:rPr>
          <w:spacing w:val="-4"/>
        </w:rPr>
        <w:t xml:space="preserve"> </w:t>
      </w:r>
      <w:r>
        <w:t>by particular</w:t>
      </w:r>
      <w:r>
        <w:rPr>
          <w:spacing w:val="-1"/>
        </w:rPr>
        <w:t xml:space="preserve"> </w:t>
      </w:r>
      <w:r>
        <w:t>sentences, paragraphs, or larger portions of a text (e.g., a section or chapter).</w:t>
      </w:r>
    </w:p>
    <w:p w14:paraId="27722BF2" w14:textId="77777777" w:rsidR="00942630" w:rsidRDefault="00942630">
      <w:pPr>
        <w:pStyle w:val="BodyText"/>
        <w:spacing w:before="4"/>
        <w:rPr>
          <w:sz w:val="23"/>
        </w:rPr>
      </w:pPr>
    </w:p>
    <w:p w14:paraId="620CBDBA" w14:textId="77777777" w:rsidR="00942630" w:rsidRDefault="000E46CB">
      <w:pPr>
        <w:pStyle w:val="BodyText"/>
        <w:spacing w:line="256"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informational text.</w:t>
      </w:r>
    </w:p>
    <w:p w14:paraId="1DD7739C" w14:textId="77777777" w:rsidR="00942630" w:rsidRDefault="000E46CB">
      <w:pPr>
        <w:pStyle w:val="BodyText"/>
        <w:spacing w:before="4" w:line="256" w:lineRule="auto"/>
        <w:ind w:left="640" w:right="1033"/>
      </w:pPr>
      <w:r>
        <w:rPr>
          <w:b/>
        </w:rPr>
        <w:t>LA.10.RI.5</w:t>
      </w:r>
      <w:r>
        <w:rPr>
          <w:b/>
          <w:spacing w:val="-2"/>
        </w:rPr>
        <w:t xml:space="preserve"> </w:t>
      </w:r>
      <w:r>
        <w:t>Analyze</w:t>
      </w:r>
      <w:r>
        <w:rPr>
          <w:spacing w:val="-1"/>
        </w:rPr>
        <w:t xml:space="preserve"> </w:t>
      </w:r>
      <w:r>
        <w:t>informational</w:t>
      </w:r>
      <w:r>
        <w:rPr>
          <w:spacing w:val="-3"/>
        </w:rPr>
        <w:t xml:space="preserve"> </w:t>
      </w:r>
      <w:r>
        <w:t>texts</w:t>
      </w:r>
      <w:r>
        <w:rPr>
          <w:spacing w:val="-6"/>
        </w:rPr>
        <w:t xml:space="preserve"> </w:t>
      </w:r>
      <w:r>
        <w:t>of</w:t>
      </w:r>
      <w:r>
        <w:rPr>
          <w:spacing w:val="-4"/>
        </w:rPr>
        <w:t xml:space="preserve"> </w:t>
      </w:r>
      <w:r>
        <w:t>historical</w:t>
      </w:r>
      <w:r>
        <w:rPr>
          <w:spacing w:val="-3"/>
        </w:rPr>
        <w:t xml:space="preserve"> </w:t>
      </w:r>
      <w:r>
        <w:t>and/or</w:t>
      </w:r>
      <w:r>
        <w:rPr>
          <w:spacing w:val="-1"/>
        </w:rPr>
        <w:t xml:space="preserve"> </w:t>
      </w:r>
      <w:r>
        <w:t>cultural</w:t>
      </w:r>
      <w:r>
        <w:rPr>
          <w:spacing w:val="-3"/>
        </w:rPr>
        <w:t xml:space="preserve"> </w:t>
      </w:r>
      <w:r>
        <w:t>significance,</w:t>
      </w:r>
      <w:r>
        <w:rPr>
          <w:spacing w:val="-1"/>
        </w:rPr>
        <w:t xml:space="preserve"> </w:t>
      </w:r>
      <w:r>
        <w:t>including</w:t>
      </w:r>
      <w:r>
        <w:rPr>
          <w:spacing w:val="-2"/>
        </w:rPr>
        <w:t xml:space="preserve"> </w:t>
      </w:r>
      <w:r>
        <w:t>their</w:t>
      </w:r>
      <w:r>
        <w:rPr>
          <w:spacing w:val="-1"/>
        </w:rPr>
        <w:t xml:space="preserve"> </w:t>
      </w:r>
      <w:r>
        <w:t>treatment</w:t>
      </w:r>
      <w:r>
        <w:rPr>
          <w:spacing w:val="-5"/>
        </w:rPr>
        <w:t xml:space="preserve"> </w:t>
      </w:r>
      <w:r>
        <w:t>of</w:t>
      </w:r>
      <w:r>
        <w:rPr>
          <w:spacing w:val="-4"/>
        </w:rPr>
        <w:t xml:space="preserve"> </w:t>
      </w:r>
      <w:r>
        <w:t>related</w:t>
      </w:r>
      <w:r>
        <w:rPr>
          <w:spacing w:val="-4"/>
        </w:rPr>
        <w:t xml:space="preserve"> </w:t>
      </w:r>
      <w:r>
        <w:t>topics and concepts.</w:t>
      </w:r>
    </w:p>
    <w:p w14:paraId="6D7ADA2C" w14:textId="77777777" w:rsidR="00942630" w:rsidRDefault="000E46CB">
      <w:pPr>
        <w:pStyle w:val="BodyText"/>
        <w:spacing w:before="3" w:line="261" w:lineRule="auto"/>
        <w:ind w:left="640" w:right="1716"/>
      </w:pPr>
      <w:r>
        <w:rPr>
          <w:b/>
        </w:rPr>
        <w:t>LA.10.RI.6</w:t>
      </w:r>
      <w:r>
        <w:rPr>
          <w:b/>
          <w:spacing w:val="-2"/>
        </w:rPr>
        <w:t xml:space="preserve"> </w:t>
      </w:r>
      <w:r>
        <w:t>Compare</w:t>
      </w:r>
      <w:r>
        <w:rPr>
          <w:spacing w:val="-1"/>
        </w:rPr>
        <w:t xml:space="preserve"> </w:t>
      </w:r>
      <w:r>
        <w:t>and contrast</w:t>
      </w:r>
      <w:r>
        <w:rPr>
          <w:spacing w:val="-5"/>
        </w:rPr>
        <w:t xml:space="preserve"> </w:t>
      </w:r>
      <w:r>
        <w:t>the</w:t>
      </w:r>
      <w:r>
        <w:rPr>
          <w:spacing w:val="-6"/>
        </w:rPr>
        <w:t xml:space="preserve"> </w:t>
      </w:r>
      <w:r>
        <w:t>development of</w:t>
      </w:r>
      <w:r>
        <w:rPr>
          <w:spacing w:val="-9"/>
        </w:rPr>
        <w:t xml:space="preserve"> </w:t>
      </w:r>
      <w:r>
        <w:t>different arguments</w:t>
      </w:r>
      <w:r>
        <w:rPr>
          <w:spacing w:val="-6"/>
        </w:rPr>
        <w:t xml:space="preserve"> </w:t>
      </w:r>
      <w:r>
        <w:t>on</w:t>
      </w:r>
      <w:r>
        <w:rPr>
          <w:spacing w:val="-2"/>
        </w:rPr>
        <w:t xml:space="preserve"> </w:t>
      </w:r>
      <w:r>
        <w:t>the</w:t>
      </w:r>
      <w:r>
        <w:rPr>
          <w:spacing w:val="-1"/>
        </w:rPr>
        <w:t xml:space="preserve"> </w:t>
      </w:r>
      <w:r>
        <w:t>same</w:t>
      </w:r>
      <w:r>
        <w:rPr>
          <w:spacing w:val="-6"/>
        </w:rPr>
        <w:t xml:space="preserve"> </w:t>
      </w:r>
      <w:r>
        <w:t>topic,</w:t>
      </w:r>
      <w:r>
        <w:rPr>
          <w:spacing w:val="-1"/>
        </w:rPr>
        <w:t xml:space="preserve"> </w:t>
      </w:r>
      <w:r>
        <w:t>evaluating</w:t>
      </w:r>
      <w:r>
        <w:rPr>
          <w:spacing w:val="-2"/>
        </w:rPr>
        <w:t xml:space="preserve"> </w:t>
      </w:r>
      <w:r>
        <w:t>the effectiveness and validity of the claims.</w:t>
      </w:r>
    </w:p>
    <w:p w14:paraId="1D10B429" w14:textId="77777777" w:rsidR="00942630" w:rsidRDefault="000E46CB">
      <w:pPr>
        <w:pStyle w:val="BodyText"/>
        <w:spacing w:line="261" w:lineRule="auto"/>
        <w:ind w:left="640" w:right="1033"/>
      </w:pPr>
      <w:r>
        <w:rPr>
          <w:b/>
        </w:rPr>
        <w:t>LA.10.RI.7</w:t>
      </w:r>
      <w:r>
        <w:rPr>
          <w:b/>
          <w:spacing w:val="-2"/>
        </w:rPr>
        <w:t xml:space="preserve"> </w:t>
      </w:r>
      <w:r>
        <w:t>Analyze</w:t>
      </w:r>
      <w:r>
        <w:rPr>
          <w:spacing w:val="-1"/>
        </w:rPr>
        <w:t xml:space="preserve"> </w:t>
      </w:r>
      <w:r>
        <w:t>how</w:t>
      </w:r>
      <w:r>
        <w:rPr>
          <w:spacing w:val="-7"/>
        </w:rPr>
        <w:t xml:space="preserve"> </w:t>
      </w:r>
      <w:r>
        <w:t>an</w:t>
      </w:r>
      <w:r>
        <w:rPr>
          <w:spacing w:val="-2"/>
        </w:rPr>
        <w:t xml:space="preserve"> </w:t>
      </w:r>
      <w:r>
        <w:t>author</w:t>
      </w:r>
      <w:r>
        <w:rPr>
          <w:spacing w:val="-5"/>
        </w:rPr>
        <w:t xml:space="preserve"> </w:t>
      </w:r>
      <w:r>
        <w:t>or</w:t>
      </w:r>
      <w:r>
        <w:rPr>
          <w:spacing w:val="-1"/>
        </w:rPr>
        <w:t xml:space="preserve"> </w:t>
      </w:r>
      <w:r>
        <w:t>speaker</w:t>
      </w:r>
      <w:r>
        <w:rPr>
          <w:spacing w:val="-10"/>
        </w:rPr>
        <w:t xml:space="preserve"> </w:t>
      </w:r>
      <w:r>
        <w:t>unfolds</w:t>
      </w:r>
      <w:r>
        <w:rPr>
          <w:spacing w:val="-1"/>
        </w:rPr>
        <w:t xml:space="preserve"> </w:t>
      </w:r>
      <w:r>
        <w:t>a</w:t>
      </w:r>
      <w:r>
        <w:rPr>
          <w:spacing w:val="-4"/>
        </w:rPr>
        <w:t xml:space="preserve"> </w:t>
      </w:r>
      <w:r>
        <w:t>series</w:t>
      </w:r>
      <w:r>
        <w:rPr>
          <w:spacing w:val="-1"/>
        </w:rPr>
        <w:t xml:space="preserve"> </w:t>
      </w:r>
      <w:r>
        <w:t>of</w:t>
      </w:r>
      <w:r>
        <w:rPr>
          <w:spacing w:val="-4"/>
        </w:rPr>
        <w:t xml:space="preserve"> </w:t>
      </w:r>
      <w:r>
        <w:t>events,</w:t>
      </w:r>
      <w:r>
        <w:rPr>
          <w:spacing w:val="-1"/>
        </w:rPr>
        <w:t xml:space="preserve"> </w:t>
      </w:r>
      <w:r>
        <w:t>ideas,</w:t>
      </w:r>
      <w:r>
        <w:rPr>
          <w:spacing w:val="-1"/>
        </w:rPr>
        <w:t xml:space="preserve"> </w:t>
      </w:r>
      <w:r>
        <w:t>or</w:t>
      </w:r>
      <w:r>
        <w:rPr>
          <w:spacing w:val="-1"/>
        </w:rPr>
        <w:t xml:space="preserve"> </w:t>
      </w:r>
      <w:r>
        <w:t>perspectives</w:t>
      </w:r>
      <w:r>
        <w:rPr>
          <w:spacing w:val="-1"/>
        </w:rPr>
        <w:t xml:space="preserve"> </w:t>
      </w:r>
      <w:r>
        <w:t>within</w:t>
      </w:r>
      <w:r>
        <w:rPr>
          <w:spacing w:val="-2"/>
        </w:rPr>
        <w:t xml:space="preserve"> </w:t>
      </w:r>
      <w:r>
        <w:t>and across</w:t>
      </w:r>
      <w:r>
        <w:rPr>
          <w:spacing w:val="-1"/>
        </w:rPr>
        <w:t xml:space="preserve"> </w:t>
      </w:r>
      <w:r>
        <w:t>a</w:t>
      </w:r>
      <w:r>
        <w:rPr>
          <w:spacing w:val="-4"/>
        </w:rPr>
        <w:t xml:space="preserve"> </w:t>
      </w:r>
      <w:r>
        <w:t>wide range of informational texts.</w:t>
      </w:r>
    </w:p>
    <w:p w14:paraId="24DC4B35" w14:textId="77777777" w:rsidR="00942630" w:rsidRDefault="00942630">
      <w:pPr>
        <w:spacing w:line="261" w:lineRule="auto"/>
        <w:sectPr w:rsidR="00942630">
          <w:pgSz w:w="15840" w:h="12240" w:orient="landscape"/>
          <w:pgMar w:top="1140" w:right="460" w:bottom="1220" w:left="800" w:header="0" w:footer="1035" w:gutter="0"/>
          <w:cols w:space="720"/>
        </w:sectPr>
      </w:pPr>
    </w:p>
    <w:p w14:paraId="323E0094" w14:textId="77777777" w:rsidR="00942630" w:rsidRDefault="00942630">
      <w:pPr>
        <w:pStyle w:val="BodyText"/>
        <w:rPr>
          <w:sz w:val="20"/>
        </w:rPr>
      </w:pPr>
    </w:p>
    <w:p w14:paraId="0FA8FCD1" w14:textId="77777777" w:rsidR="00942630" w:rsidRDefault="00942630">
      <w:pPr>
        <w:pStyle w:val="BodyText"/>
        <w:spacing w:before="5"/>
        <w:rPr>
          <w:sz w:val="20"/>
        </w:rPr>
      </w:pPr>
    </w:p>
    <w:p w14:paraId="60F7A99A" w14:textId="77777777" w:rsidR="00942630" w:rsidRDefault="000E46CB">
      <w:pPr>
        <w:spacing w:before="101" w:line="256"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18326452" w14:textId="77777777" w:rsidR="00942630" w:rsidRDefault="000E46CB">
      <w:pPr>
        <w:pStyle w:val="BodyText"/>
        <w:spacing w:before="4" w:line="261" w:lineRule="auto"/>
        <w:ind w:left="640" w:right="1033"/>
      </w:pPr>
      <w:r>
        <w:rPr>
          <w:b/>
        </w:rPr>
        <w:t>LA.10.RI.8</w:t>
      </w:r>
      <w:r>
        <w:rPr>
          <w:b/>
          <w:spacing w:val="-6"/>
        </w:rPr>
        <w:t xml:space="preserve"> </w:t>
      </w:r>
      <w:r>
        <w:t>Read and comprehend a</w:t>
      </w:r>
      <w:r>
        <w:rPr>
          <w:spacing w:val="-3"/>
        </w:rPr>
        <w:t xml:space="preserve"> </w:t>
      </w:r>
      <w:r>
        <w:t>wide</w:t>
      </w:r>
      <w:r>
        <w:rPr>
          <w:spacing w:val="-5"/>
        </w:rPr>
        <w:t xml:space="preserve"> </w:t>
      </w:r>
      <w:r>
        <w:t>range of</w:t>
      </w:r>
      <w:r>
        <w:rPr>
          <w:spacing w:val="-3"/>
        </w:rPr>
        <w:t xml:space="preserve"> </w:t>
      </w:r>
      <w:r>
        <w:t>informational</w:t>
      </w:r>
      <w:r>
        <w:rPr>
          <w:spacing w:val="-2"/>
        </w:rPr>
        <w:t xml:space="preserve"> </w:t>
      </w:r>
      <w:r>
        <w:t>texts of</w:t>
      </w:r>
      <w:r>
        <w:rPr>
          <w:spacing w:val="-3"/>
        </w:rPr>
        <w:t xml:space="preserve"> </w:t>
      </w:r>
      <w:r>
        <w:t>appropriate complexity at</w:t>
      </w:r>
      <w:r>
        <w:rPr>
          <w:spacing w:val="-4"/>
        </w:rPr>
        <w:t xml:space="preserve"> </w:t>
      </w:r>
      <w:r>
        <w:t>the</w:t>
      </w:r>
      <w:r>
        <w:rPr>
          <w:spacing w:val="-5"/>
        </w:rPr>
        <w:t xml:space="preserve"> </w:t>
      </w:r>
      <w:r>
        <w:t>high</w:t>
      </w:r>
      <w:r>
        <w:rPr>
          <w:spacing w:val="-1"/>
        </w:rPr>
        <w:t xml:space="preserve"> </w:t>
      </w:r>
      <w:r>
        <w:t>end of</w:t>
      </w:r>
      <w:r>
        <w:rPr>
          <w:spacing w:val="-8"/>
        </w:rPr>
        <w:t xml:space="preserve"> </w:t>
      </w:r>
      <w:r>
        <w:t>the</w:t>
      </w:r>
      <w:r>
        <w:rPr>
          <w:spacing w:val="-5"/>
        </w:rPr>
        <w:t xml:space="preserve"> </w:t>
      </w:r>
      <w:r>
        <w:t>9- 10 grade band proficiently, with scaffolding as needed at the high end of the range.</w:t>
      </w:r>
    </w:p>
    <w:p w14:paraId="603F5C6D" w14:textId="77777777" w:rsidR="00942630" w:rsidRDefault="00942630">
      <w:pPr>
        <w:pStyle w:val="BodyText"/>
        <w:rPr>
          <w:sz w:val="26"/>
        </w:rPr>
      </w:pPr>
    </w:p>
    <w:p w14:paraId="79C9BC1A" w14:textId="77777777" w:rsidR="00942630" w:rsidRDefault="00942630">
      <w:pPr>
        <w:pStyle w:val="BodyText"/>
        <w:rPr>
          <w:sz w:val="26"/>
        </w:rPr>
      </w:pPr>
    </w:p>
    <w:p w14:paraId="4B4230F9" w14:textId="77777777" w:rsidR="00942630" w:rsidRDefault="00942630">
      <w:pPr>
        <w:pStyle w:val="BodyText"/>
        <w:rPr>
          <w:sz w:val="26"/>
        </w:rPr>
      </w:pPr>
    </w:p>
    <w:p w14:paraId="455DA04A" w14:textId="77777777" w:rsidR="00942630" w:rsidRDefault="00942630">
      <w:pPr>
        <w:pStyle w:val="BodyText"/>
        <w:rPr>
          <w:sz w:val="26"/>
        </w:rPr>
      </w:pPr>
    </w:p>
    <w:p w14:paraId="33DB1CF0" w14:textId="77777777" w:rsidR="00942630" w:rsidRDefault="00942630">
      <w:pPr>
        <w:pStyle w:val="BodyText"/>
        <w:rPr>
          <w:sz w:val="26"/>
        </w:rPr>
      </w:pPr>
    </w:p>
    <w:p w14:paraId="77F1E5CC" w14:textId="77777777" w:rsidR="00942630" w:rsidRDefault="00942630">
      <w:pPr>
        <w:pStyle w:val="BodyText"/>
        <w:rPr>
          <w:sz w:val="26"/>
        </w:rPr>
      </w:pPr>
    </w:p>
    <w:p w14:paraId="1609AF4F" w14:textId="77777777" w:rsidR="00942630" w:rsidRDefault="00942630">
      <w:pPr>
        <w:pStyle w:val="BodyText"/>
        <w:rPr>
          <w:sz w:val="26"/>
        </w:rPr>
      </w:pPr>
    </w:p>
    <w:p w14:paraId="0C972845" w14:textId="77777777" w:rsidR="00942630" w:rsidRDefault="00942630">
      <w:pPr>
        <w:pStyle w:val="BodyText"/>
        <w:rPr>
          <w:sz w:val="26"/>
        </w:rPr>
      </w:pPr>
    </w:p>
    <w:p w14:paraId="1DF085E2" w14:textId="77777777" w:rsidR="00942630" w:rsidRDefault="00942630">
      <w:pPr>
        <w:pStyle w:val="BodyText"/>
        <w:rPr>
          <w:sz w:val="26"/>
        </w:rPr>
      </w:pPr>
    </w:p>
    <w:p w14:paraId="2F4CE606" w14:textId="77777777" w:rsidR="00942630" w:rsidRDefault="00942630">
      <w:pPr>
        <w:pStyle w:val="BodyText"/>
        <w:rPr>
          <w:sz w:val="26"/>
        </w:rPr>
      </w:pPr>
    </w:p>
    <w:p w14:paraId="3421537D" w14:textId="77777777" w:rsidR="00942630" w:rsidRDefault="00942630">
      <w:pPr>
        <w:pStyle w:val="BodyText"/>
        <w:rPr>
          <w:sz w:val="26"/>
        </w:rPr>
      </w:pPr>
    </w:p>
    <w:p w14:paraId="7D8CBE0B" w14:textId="77777777" w:rsidR="00942630" w:rsidRDefault="00942630">
      <w:pPr>
        <w:pStyle w:val="BodyText"/>
        <w:rPr>
          <w:sz w:val="26"/>
        </w:rPr>
      </w:pPr>
    </w:p>
    <w:p w14:paraId="1B63B1D2" w14:textId="77777777" w:rsidR="00942630" w:rsidRDefault="00942630">
      <w:pPr>
        <w:pStyle w:val="BodyText"/>
        <w:rPr>
          <w:sz w:val="26"/>
        </w:rPr>
      </w:pPr>
    </w:p>
    <w:p w14:paraId="5AA988A6" w14:textId="77777777" w:rsidR="00942630" w:rsidRDefault="00942630">
      <w:pPr>
        <w:pStyle w:val="BodyText"/>
        <w:rPr>
          <w:sz w:val="26"/>
        </w:rPr>
      </w:pPr>
    </w:p>
    <w:p w14:paraId="34EC2D75" w14:textId="77777777" w:rsidR="00942630" w:rsidRDefault="00942630">
      <w:pPr>
        <w:pStyle w:val="BodyText"/>
        <w:rPr>
          <w:sz w:val="26"/>
        </w:rPr>
      </w:pPr>
    </w:p>
    <w:p w14:paraId="6398C395" w14:textId="77777777" w:rsidR="00942630" w:rsidRDefault="00942630">
      <w:pPr>
        <w:pStyle w:val="BodyText"/>
        <w:rPr>
          <w:sz w:val="26"/>
        </w:rPr>
      </w:pPr>
    </w:p>
    <w:p w14:paraId="76942269" w14:textId="77777777" w:rsidR="00942630" w:rsidRDefault="00942630">
      <w:pPr>
        <w:pStyle w:val="BodyText"/>
        <w:rPr>
          <w:sz w:val="26"/>
        </w:rPr>
      </w:pPr>
    </w:p>
    <w:p w14:paraId="2BF91CF1" w14:textId="77777777" w:rsidR="00942630" w:rsidRDefault="00942630">
      <w:pPr>
        <w:pStyle w:val="BodyText"/>
        <w:spacing w:before="5"/>
        <w:rPr>
          <w:sz w:val="34"/>
        </w:rPr>
      </w:pPr>
    </w:p>
    <w:p w14:paraId="0ED81AB4"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13851401" w14:textId="77777777" w:rsidR="00942630" w:rsidRDefault="000E46CB">
      <w:pPr>
        <w:pStyle w:val="ListParagraph"/>
        <w:numPr>
          <w:ilvl w:val="0"/>
          <w:numId w:val="269"/>
        </w:numPr>
        <w:tabs>
          <w:tab w:val="left" w:pos="1359"/>
          <w:tab w:val="left" w:pos="1360"/>
        </w:tabs>
        <w:spacing w:before="18"/>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735D2F12"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58E3B508"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32A4D889" w14:textId="77777777" w:rsidR="00942630" w:rsidRDefault="000E46CB">
      <w:pPr>
        <w:pStyle w:val="ListParagraph"/>
        <w:numPr>
          <w:ilvl w:val="0"/>
          <w:numId w:val="269"/>
        </w:numPr>
        <w:tabs>
          <w:tab w:val="left" w:pos="1359"/>
          <w:tab w:val="left" w:pos="1360"/>
        </w:tabs>
        <w:spacing w:before="5" w:line="254" w:lineRule="auto"/>
        <w:ind w:left="1360" w:right="1055" w:hanging="360"/>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1"/>
          <w:sz w:val="20"/>
        </w:rPr>
        <w:t xml:space="preserve"> </w:t>
      </w:r>
      <w:r>
        <w:rPr>
          <w:sz w:val="20"/>
        </w:rPr>
        <w:t>author</w:t>
      </w:r>
      <w:r>
        <w:rPr>
          <w:spacing w:val="-6"/>
          <w:sz w:val="20"/>
        </w:rPr>
        <w:t xml:space="preserve"> </w:t>
      </w:r>
      <w:r>
        <w:rPr>
          <w:sz w:val="20"/>
        </w:rPr>
        <w:t>organizes</w:t>
      </w:r>
      <w:r>
        <w:rPr>
          <w:spacing w:val="-5"/>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Students at</w:t>
      </w:r>
      <w:r>
        <w:rPr>
          <w:spacing w:val="-4"/>
          <w:sz w:val="20"/>
        </w:rPr>
        <w:t xml:space="preserve"> </w:t>
      </w:r>
      <w:r>
        <w:rPr>
          <w:sz w:val="20"/>
        </w:rPr>
        <w:t>this grade</w:t>
      </w:r>
      <w:r>
        <w:rPr>
          <w:spacing w:val="-4"/>
          <w:sz w:val="20"/>
        </w:rPr>
        <w:t xml:space="preserve"> </w:t>
      </w:r>
      <w:r>
        <w:rPr>
          <w:sz w:val="20"/>
        </w:rPr>
        <w:t>level should</w:t>
      </w:r>
      <w:r>
        <w:rPr>
          <w:spacing w:val="-2"/>
          <w:sz w:val="20"/>
        </w:rPr>
        <w:t xml:space="preserve"> </w:t>
      </w:r>
      <w:r>
        <w:rPr>
          <w:sz w:val="20"/>
        </w:rPr>
        <w:t>be</w:t>
      </w:r>
      <w:r>
        <w:rPr>
          <w:spacing w:val="-4"/>
          <w:sz w:val="20"/>
        </w:rPr>
        <w:t xml:space="preserve"> </w:t>
      </w:r>
      <w:r>
        <w:rPr>
          <w:sz w:val="20"/>
        </w:rPr>
        <w:t>able to identify different structures for different sections within a larger piece.</w:t>
      </w:r>
    </w:p>
    <w:p w14:paraId="7913D76F" w14:textId="77777777" w:rsidR="00942630" w:rsidRDefault="00942630">
      <w:pPr>
        <w:spacing w:line="254" w:lineRule="auto"/>
        <w:rPr>
          <w:rFonts w:ascii="Wingdings" w:hAnsi="Wingdings"/>
          <w:sz w:val="24"/>
        </w:rPr>
        <w:sectPr w:rsidR="00942630">
          <w:pgSz w:w="15840" w:h="12240" w:orient="landscape"/>
          <w:pgMar w:top="1140" w:right="460" w:bottom="1220" w:left="800" w:header="0" w:footer="1035" w:gutter="0"/>
          <w:cols w:space="720"/>
        </w:sectPr>
      </w:pPr>
    </w:p>
    <w:p w14:paraId="093CAB19" w14:textId="77777777" w:rsidR="00942630" w:rsidRDefault="00942630">
      <w:pPr>
        <w:pStyle w:val="BodyText"/>
        <w:spacing w:before="7"/>
        <w:rPr>
          <w:sz w:val="16"/>
        </w:rPr>
      </w:pPr>
    </w:p>
    <w:p w14:paraId="777C959A"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018425A4" w14:textId="77777777" w:rsidR="00942630" w:rsidRDefault="00942630">
      <w:pPr>
        <w:pStyle w:val="BodyText"/>
        <w:spacing w:before="10"/>
        <w:rPr>
          <w:b/>
          <w:sz w:val="25"/>
        </w:rPr>
      </w:pPr>
    </w:p>
    <w:p w14:paraId="45A4BF3F" w14:textId="77777777" w:rsidR="00942630" w:rsidRDefault="000E46CB">
      <w:pPr>
        <w:pStyle w:val="BodyText"/>
        <w:spacing w:before="1"/>
        <w:ind w:left="639"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5C49B658" w14:textId="77777777" w:rsidR="00942630" w:rsidRDefault="000E46CB">
      <w:pPr>
        <w:pStyle w:val="BodyText"/>
        <w:spacing w:before="2"/>
        <w:ind w:left="639"/>
      </w:pPr>
      <w:r>
        <w:rPr>
          <w:b/>
        </w:rPr>
        <w:t>LA.10.V.1</w:t>
      </w:r>
      <w:r>
        <w:rPr>
          <w:b/>
          <w:spacing w:val="-13"/>
        </w:rPr>
        <w:t xml:space="preserve"> </w:t>
      </w:r>
      <w:r>
        <w:t>Integrate</w:t>
      </w:r>
      <w:r>
        <w:rPr>
          <w:spacing w:val="-4"/>
        </w:rPr>
        <w:t xml:space="preserve"> </w:t>
      </w:r>
      <w:r>
        <w:t>grade-level</w:t>
      </w:r>
      <w:r>
        <w:rPr>
          <w:spacing w:val="-7"/>
        </w:rPr>
        <w:t xml:space="preserve"> </w:t>
      </w:r>
      <w:r>
        <w:t>academic</w:t>
      </w:r>
      <w:r>
        <w:rPr>
          <w:spacing w:val="-9"/>
        </w:rPr>
        <w:t xml:space="preserve"> </w:t>
      </w:r>
      <w:r>
        <w:t>vocabulary</w:t>
      </w:r>
      <w:r>
        <w:rPr>
          <w:spacing w:val="-4"/>
        </w:rPr>
        <w:t xml:space="preserve"> </w:t>
      </w:r>
      <w:r>
        <w:t>appropriately</w:t>
      </w:r>
      <w:r>
        <w:rPr>
          <w:spacing w:val="-3"/>
        </w:rPr>
        <w:t xml:space="preserve"> </w:t>
      </w:r>
      <w:r>
        <w:t>for</w:t>
      </w:r>
      <w:r>
        <w:rPr>
          <w:spacing w:val="-5"/>
        </w:rPr>
        <w:t xml:space="preserve"> </w:t>
      </w:r>
      <w:r>
        <w:t>a</w:t>
      </w:r>
      <w:r>
        <w:rPr>
          <w:spacing w:val="-7"/>
        </w:rPr>
        <w:t xml:space="preserve"> </w:t>
      </w:r>
      <w:r>
        <w:t>variety</w:t>
      </w:r>
      <w:r>
        <w:rPr>
          <w:spacing w:val="-4"/>
        </w:rPr>
        <w:t xml:space="preserve"> </w:t>
      </w:r>
      <w:r>
        <w:t>of</w:t>
      </w:r>
      <w:r>
        <w:rPr>
          <w:spacing w:val="-12"/>
        </w:rPr>
        <w:t xml:space="preserve"> </w:t>
      </w:r>
      <w:r>
        <w:t>tasks</w:t>
      </w:r>
      <w:r>
        <w:rPr>
          <w:spacing w:val="-5"/>
        </w:rPr>
        <w:t xml:space="preserve"> </w:t>
      </w:r>
      <w:r>
        <w:t>and</w:t>
      </w:r>
      <w:r>
        <w:rPr>
          <w:spacing w:val="-3"/>
        </w:rPr>
        <w:t xml:space="preserve"> </w:t>
      </w:r>
      <w:r>
        <w:rPr>
          <w:spacing w:val="-2"/>
        </w:rPr>
        <w:t>purposes.</w:t>
      </w:r>
    </w:p>
    <w:p w14:paraId="12E526D6" w14:textId="77777777" w:rsidR="00942630" w:rsidRDefault="000E46CB">
      <w:pPr>
        <w:pStyle w:val="ListParagraph"/>
        <w:numPr>
          <w:ilvl w:val="0"/>
          <w:numId w:val="162"/>
        </w:numPr>
        <w:tabs>
          <w:tab w:val="left" w:pos="1361"/>
        </w:tabs>
        <w:spacing w:before="23" w:line="261" w:lineRule="auto"/>
        <w:ind w:right="1906"/>
      </w:pPr>
      <w:r>
        <w:t>Use context</w:t>
      </w:r>
      <w:r>
        <w:rPr>
          <w:spacing w:val="-4"/>
        </w:rPr>
        <w:t xml:space="preserve"> </w:t>
      </w:r>
      <w:r>
        <w:t>clues</w:t>
      </w:r>
      <w:r>
        <w:rPr>
          <w:spacing w:val="-5"/>
        </w:rPr>
        <w:t xml:space="preserve"> </w:t>
      </w:r>
      <w:r>
        <w:t>(e.g., the overall</w:t>
      </w:r>
      <w:r>
        <w:rPr>
          <w:spacing w:val="-2"/>
        </w:rPr>
        <w:t xml:space="preserve"> </w:t>
      </w:r>
      <w:r>
        <w:t>meaning</w:t>
      </w:r>
      <w:r>
        <w:rPr>
          <w:spacing w:val="-1"/>
        </w:rPr>
        <w:t xml:space="preserve"> </w:t>
      </w:r>
      <w:r>
        <w:t>of</w:t>
      </w:r>
      <w:r>
        <w:rPr>
          <w:spacing w:val="-3"/>
        </w:rPr>
        <w:t xml:space="preserve"> </w:t>
      </w:r>
      <w:r>
        <w:t>a</w:t>
      </w:r>
      <w:r>
        <w:rPr>
          <w:spacing w:val="-3"/>
        </w:rPr>
        <w:t xml:space="preserve"> </w:t>
      </w:r>
      <w:r>
        <w:t>sentence or</w:t>
      </w:r>
      <w:r>
        <w:rPr>
          <w:spacing w:val="-5"/>
        </w:rPr>
        <w:t xml:space="preserve"> </w:t>
      </w:r>
      <w:r>
        <w:t>paragraph; a</w:t>
      </w:r>
      <w:r>
        <w:rPr>
          <w:spacing w:val="-3"/>
        </w:rPr>
        <w:t xml:space="preserve"> </w:t>
      </w:r>
      <w:r>
        <w:t>word’s</w:t>
      </w:r>
      <w:r>
        <w:rPr>
          <w:spacing w:val="-5"/>
        </w:rPr>
        <w:t xml:space="preserve"> </w:t>
      </w:r>
      <w:r>
        <w:t>position</w:t>
      </w:r>
      <w:r>
        <w:rPr>
          <w:spacing w:val="-6"/>
        </w:rPr>
        <w:t xml:space="preserve"> </w:t>
      </w:r>
      <w:r>
        <w:t>or function</w:t>
      </w:r>
      <w:r>
        <w:rPr>
          <w:spacing w:val="-1"/>
        </w:rPr>
        <w:t xml:space="preserve"> </w:t>
      </w:r>
      <w:r>
        <w:t>in</w:t>
      </w:r>
      <w:r>
        <w:rPr>
          <w:spacing w:val="-6"/>
        </w:rPr>
        <w:t xml:space="preserve"> </w:t>
      </w:r>
      <w:r>
        <w:t>a sentence) to determine the meanings of words and phrases.</w:t>
      </w:r>
    </w:p>
    <w:p w14:paraId="7C0FA38D" w14:textId="77777777" w:rsidR="00942630" w:rsidRDefault="000E46CB">
      <w:pPr>
        <w:pStyle w:val="ListParagraph"/>
        <w:numPr>
          <w:ilvl w:val="0"/>
          <w:numId w:val="162"/>
        </w:numPr>
        <w:tabs>
          <w:tab w:val="left" w:pos="1361"/>
        </w:tabs>
        <w:spacing w:line="261" w:lineRule="auto"/>
        <w:ind w:right="1593"/>
      </w:pPr>
      <w:r>
        <w:t>Identify</w:t>
      </w:r>
      <w:r>
        <w:rPr>
          <w:spacing w:val="-1"/>
        </w:rPr>
        <w:t xml:space="preserve"> </w:t>
      </w:r>
      <w:r>
        <w:t>and</w:t>
      </w:r>
      <w:r>
        <w:rPr>
          <w:spacing w:val="-1"/>
        </w:rPr>
        <w:t xml:space="preserve"> </w:t>
      </w:r>
      <w:r>
        <w:t>correctly</w:t>
      </w:r>
      <w:r>
        <w:rPr>
          <w:spacing w:val="-1"/>
        </w:rPr>
        <w:t xml:space="preserve"> </w:t>
      </w:r>
      <w:r>
        <w:t>use</w:t>
      </w:r>
      <w:r>
        <w:rPr>
          <w:spacing w:val="-2"/>
        </w:rPr>
        <w:t xml:space="preserve"> </w:t>
      </w:r>
      <w:r>
        <w:t>patterns</w:t>
      </w:r>
      <w:r>
        <w:rPr>
          <w:spacing w:val="-2"/>
        </w:rPr>
        <w:t xml:space="preserve"> </w:t>
      </w:r>
      <w:r>
        <w:t>of</w:t>
      </w:r>
      <w:r>
        <w:rPr>
          <w:spacing w:val="-5"/>
        </w:rPr>
        <w:t xml:space="preserve"> </w:t>
      </w:r>
      <w:r>
        <w:t>word</w:t>
      </w:r>
      <w:r>
        <w:rPr>
          <w:spacing w:val="-5"/>
        </w:rPr>
        <w:t xml:space="preserve"> </w:t>
      </w:r>
      <w:r>
        <w:t>changes</w:t>
      </w:r>
      <w:r>
        <w:rPr>
          <w:spacing w:val="-2"/>
        </w:rPr>
        <w:t xml:space="preserve"> </w:t>
      </w:r>
      <w:r>
        <w:t>that</w:t>
      </w:r>
      <w:r>
        <w:rPr>
          <w:spacing w:val="-6"/>
        </w:rPr>
        <w:t xml:space="preserve"> </w:t>
      </w:r>
      <w:r>
        <w:t>indicate</w:t>
      </w:r>
      <w:r>
        <w:rPr>
          <w:spacing w:val="-7"/>
        </w:rPr>
        <w:t xml:space="preserve"> </w:t>
      </w:r>
      <w:r>
        <w:t>different</w:t>
      </w:r>
      <w:r>
        <w:rPr>
          <w:spacing w:val="-1"/>
        </w:rPr>
        <w:t xml:space="preserve"> </w:t>
      </w:r>
      <w:r>
        <w:t>meanings</w:t>
      </w:r>
      <w:r>
        <w:rPr>
          <w:spacing w:val="-7"/>
        </w:rPr>
        <w:t xml:space="preserve"> </w:t>
      </w:r>
      <w:r>
        <w:t>or</w:t>
      </w:r>
      <w:r>
        <w:rPr>
          <w:spacing w:val="-2"/>
        </w:rPr>
        <w:t xml:space="preserve"> </w:t>
      </w:r>
      <w:r>
        <w:t>parts</w:t>
      </w:r>
      <w:r>
        <w:rPr>
          <w:spacing w:val="-2"/>
        </w:rPr>
        <w:t xml:space="preserve"> </w:t>
      </w:r>
      <w:r>
        <w:t>of</w:t>
      </w:r>
      <w:r>
        <w:rPr>
          <w:spacing w:val="-5"/>
        </w:rPr>
        <w:t xml:space="preserve"> </w:t>
      </w:r>
      <w:r>
        <w:t>speech</w:t>
      </w:r>
      <w:r>
        <w:rPr>
          <w:spacing w:val="-3"/>
        </w:rPr>
        <w:t xml:space="preserve"> </w:t>
      </w:r>
      <w:r>
        <w:t>(e.g., analyze, analysis).</w:t>
      </w:r>
    </w:p>
    <w:p w14:paraId="7F0240D2" w14:textId="77777777" w:rsidR="00942630" w:rsidRDefault="000E46CB">
      <w:pPr>
        <w:pStyle w:val="ListParagraph"/>
        <w:numPr>
          <w:ilvl w:val="0"/>
          <w:numId w:val="162"/>
        </w:numPr>
        <w:tabs>
          <w:tab w:val="left" w:pos="1361"/>
        </w:tabs>
        <w:spacing w:line="261" w:lineRule="auto"/>
        <w:ind w:right="1122" w:hanging="360"/>
      </w:pPr>
      <w:r>
        <w:t>Consult</w:t>
      </w:r>
      <w:r>
        <w:rPr>
          <w:spacing w:val="-2"/>
        </w:rPr>
        <w:t xml:space="preserve"> </w:t>
      </w:r>
      <w:r>
        <w:t>general</w:t>
      </w:r>
      <w:r>
        <w:rPr>
          <w:spacing w:val="-4"/>
        </w:rPr>
        <w:t xml:space="preserve"> </w:t>
      </w:r>
      <w:r>
        <w:t>and</w:t>
      </w:r>
      <w:r>
        <w:rPr>
          <w:spacing w:val="-2"/>
        </w:rPr>
        <w:t xml:space="preserve"> </w:t>
      </w:r>
      <w:r>
        <w:t>specialized</w:t>
      </w:r>
      <w:r>
        <w:rPr>
          <w:spacing w:val="-5"/>
        </w:rPr>
        <w:t xml:space="preserve"> </w:t>
      </w:r>
      <w:r>
        <w:t>reference</w:t>
      </w:r>
      <w:r>
        <w:rPr>
          <w:spacing w:val="-3"/>
        </w:rPr>
        <w:t xml:space="preserve"> </w:t>
      </w:r>
      <w:r>
        <w:t>materials</w:t>
      </w:r>
      <w:r>
        <w:rPr>
          <w:spacing w:val="-3"/>
        </w:rPr>
        <w:t xml:space="preserve"> </w:t>
      </w:r>
      <w:r>
        <w:t>to</w:t>
      </w:r>
      <w:r>
        <w:rPr>
          <w:spacing w:val="-8"/>
        </w:rPr>
        <w:t xml:space="preserve"> </w:t>
      </w:r>
      <w:r>
        <w:t>determine</w:t>
      </w:r>
      <w:r>
        <w:rPr>
          <w:spacing w:val="-3"/>
        </w:rPr>
        <w:t xml:space="preserve"> </w:t>
      </w:r>
      <w:r>
        <w:t>or</w:t>
      </w:r>
      <w:r>
        <w:rPr>
          <w:spacing w:val="-3"/>
        </w:rPr>
        <w:t xml:space="preserve"> </w:t>
      </w:r>
      <w:r>
        <w:t>clarify</w:t>
      </w:r>
      <w:r>
        <w:rPr>
          <w:spacing w:val="-6"/>
        </w:rPr>
        <w:t xml:space="preserve"> </w:t>
      </w:r>
      <w:r>
        <w:t>the</w:t>
      </w:r>
      <w:r>
        <w:rPr>
          <w:spacing w:val="-3"/>
        </w:rPr>
        <w:t xml:space="preserve"> </w:t>
      </w:r>
      <w:r>
        <w:t>precise</w:t>
      </w:r>
      <w:r>
        <w:rPr>
          <w:spacing w:val="-3"/>
        </w:rPr>
        <w:t xml:space="preserve"> </w:t>
      </w:r>
      <w:r>
        <w:t>meanings,</w:t>
      </w:r>
      <w:r>
        <w:rPr>
          <w:spacing w:val="-3"/>
        </w:rPr>
        <w:t xml:space="preserve"> </w:t>
      </w:r>
      <w:r>
        <w:t>pronunciations, parts of speech, or etymology of words.</w:t>
      </w:r>
    </w:p>
    <w:p w14:paraId="147DA803" w14:textId="77777777" w:rsidR="00942630" w:rsidRDefault="00942630">
      <w:pPr>
        <w:pStyle w:val="BodyText"/>
        <w:spacing w:before="9"/>
        <w:rPr>
          <w:sz w:val="21"/>
        </w:rPr>
      </w:pPr>
    </w:p>
    <w:p w14:paraId="33A327F9" w14:textId="19B7CB1B" w:rsidR="00942630" w:rsidRDefault="000E46CB">
      <w:pPr>
        <w:pStyle w:val="BodyText"/>
        <w:spacing w:line="242" w:lineRule="auto"/>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w:t>
      </w:r>
      <w:r w:rsidR="00854B59">
        <w:t>hoosing</w:t>
      </w:r>
      <w:r>
        <w:t xml:space="preserve"> flexibly from a range of strategies.</w:t>
      </w:r>
    </w:p>
    <w:p w14:paraId="15414DBB" w14:textId="77777777" w:rsidR="00942630" w:rsidRDefault="000E46CB">
      <w:pPr>
        <w:pStyle w:val="BodyText"/>
        <w:spacing w:before="2" w:line="256" w:lineRule="auto"/>
        <w:ind w:left="640" w:right="1716"/>
      </w:pPr>
      <w:r>
        <w:rPr>
          <w:b/>
        </w:rPr>
        <w:t>LA.10.V.2</w:t>
      </w:r>
      <w:r>
        <w:rPr>
          <w:b/>
          <w:spacing w:val="-8"/>
        </w:rPr>
        <w:t xml:space="preserve"> </w:t>
      </w:r>
      <w:r>
        <w:t>Interpret</w:t>
      </w:r>
      <w:r>
        <w:rPr>
          <w:spacing w:val="-1"/>
        </w:rPr>
        <w:t xml:space="preserve"> </w:t>
      </w:r>
      <w:r>
        <w:t>an</w:t>
      </w:r>
      <w:r>
        <w:rPr>
          <w:spacing w:val="-3"/>
        </w:rPr>
        <w:t xml:space="preserve"> </w:t>
      </w:r>
      <w:r>
        <w:t>author’s</w:t>
      </w:r>
      <w:r>
        <w:rPr>
          <w:spacing w:val="-2"/>
        </w:rPr>
        <w:t xml:space="preserve"> </w:t>
      </w:r>
      <w:r>
        <w:t>use</w:t>
      </w:r>
      <w:r>
        <w:rPr>
          <w:spacing w:val="-2"/>
        </w:rPr>
        <w:t xml:space="preserve"> </w:t>
      </w:r>
      <w:r>
        <w:t>of</w:t>
      </w:r>
      <w:r>
        <w:rPr>
          <w:spacing w:val="-5"/>
        </w:rPr>
        <w:t xml:space="preserve"> </w:t>
      </w:r>
      <w:r>
        <w:t>figurative,</w:t>
      </w:r>
      <w:r>
        <w:rPr>
          <w:spacing w:val="-2"/>
        </w:rPr>
        <w:t xml:space="preserve"> </w:t>
      </w:r>
      <w:r>
        <w:t>connotative,</w:t>
      </w:r>
      <w:r>
        <w:rPr>
          <w:spacing w:val="-2"/>
        </w:rPr>
        <w:t xml:space="preserve"> </w:t>
      </w:r>
      <w:r>
        <w:t>and</w:t>
      </w:r>
      <w:r>
        <w:rPr>
          <w:spacing w:val="-1"/>
        </w:rPr>
        <w:t xml:space="preserve"> </w:t>
      </w:r>
      <w:r>
        <w:t>technical</w:t>
      </w:r>
      <w:r>
        <w:rPr>
          <w:spacing w:val="-4"/>
        </w:rPr>
        <w:t xml:space="preserve"> </w:t>
      </w:r>
      <w:r>
        <w:t>language</w:t>
      </w:r>
      <w:r>
        <w:rPr>
          <w:spacing w:val="-2"/>
        </w:rPr>
        <w:t xml:space="preserve"> </w:t>
      </w:r>
      <w:r>
        <w:t>in</w:t>
      </w:r>
      <w:r>
        <w:rPr>
          <w:spacing w:val="-8"/>
        </w:rPr>
        <w:t xml:space="preserve"> </w:t>
      </w:r>
      <w:r>
        <w:t>grade-level</w:t>
      </w:r>
      <w:r>
        <w:rPr>
          <w:spacing w:val="-4"/>
        </w:rPr>
        <w:t xml:space="preserve"> </w:t>
      </w:r>
      <w:r>
        <w:t>literary</w:t>
      </w:r>
      <w:r>
        <w:rPr>
          <w:spacing w:val="-6"/>
        </w:rPr>
        <w:t xml:space="preserve"> </w:t>
      </w:r>
      <w:r>
        <w:t>and informational text.</w:t>
      </w:r>
    </w:p>
    <w:p w14:paraId="054FC359" w14:textId="77777777" w:rsidR="00942630" w:rsidRDefault="000E46CB">
      <w:pPr>
        <w:pStyle w:val="ListParagraph"/>
        <w:numPr>
          <w:ilvl w:val="0"/>
          <w:numId w:val="161"/>
        </w:numPr>
        <w:tabs>
          <w:tab w:val="left" w:pos="1361"/>
        </w:tabs>
        <w:spacing w:before="4"/>
      </w:pPr>
      <w:r>
        <w:t>Interpret</w:t>
      </w:r>
      <w:r>
        <w:rPr>
          <w:spacing w:val="-9"/>
        </w:rPr>
        <w:t xml:space="preserve"> </w:t>
      </w:r>
      <w:r>
        <w:t>figures</w:t>
      </w:r>
      <w:r>
        <w:rPr>
          <w:spacing w:val="-3"/>
        </w:rPr>
        <w:t xml:space="preserve"> </w:t>
      </w:r>
      <w:r>
        <w:t>of</w:t>
      </w:r>
      <w:r>
        <w:rPr>
          <w:spacing w:val="-5"/>
        </w:rPr>
        <w:t xml:space="preserve"> </w:t>
      </w:r>
      <w:r>
        <w:t>speech</w:t>
      </w:r>
      <w:r>
        <w:rPr>
          <w:spacing w:val="-4"/>
        </w:rPr>
        <w:t xml:space="preserve"> </w:t>
      </w:r>
      <w:r>
        <w:t>(e.g.,</w:t>
      </w:r>
      <w:r>
        <w:rPr>
          <w:spacing w:val="-3"/>
        </w:rPr>
        <w:t xml:space="preserve"> </w:t>
      </w:r>
      <w:r>
        <w:t>euphemism,</w:t>
      </w:r>
      <w:r>
        <w:rPr>
          <w:spacing w:val="-7"/>
        </w:rPr>
        <w:t xml:space="preserve"> </w:t>
      </w:r>
      <w:r>
        <w:t>oxymoron)</w:t>
      </w:r>
      <w:r>
        <w:rPr>
          <w:spacing w:val="-4"/>
        </w:rPr>
        <w:t xml:space="preserve"> </w:t>
      </w:r>
      <w:r>
        <w:t>in</w:t>
      </w:r>
      <w:r>
        <w:rPr>
          <w:spacing w:val="-8"/>
        </w:rPr>
        <w:t xml:space="preserve"> </w:t>
      </w:r>
      <w:r>
        <w:t>context</w:t>
      </w:r>
      <w:r>
        <w:rPr>
          <w:spacing w:val="-2"/>
        </w:rPr>
        <w:t xml:space="preserve"> </w:t>
      </w:r>
      <w:r>
        <w:t>and</w:t>
      </w:r>
      <w:r>
        <w:rPr>
          <w:spacing w:val="-2"/>
        </w:rPr>
        <w:t xml:space="preserve"> </w:t>
      </w:r>
      <w:r>
        <w:t>analyze</w:t>
      </w:r>
      <w:r>
        <w:rPr>
          <w:spacing w:val="-7"/>
        </w:rPr>
        <w:t xml:space="preserve"> </w:t>
      </w:r>
      <w:r>
        <w:t>their</w:t>
      </w:r>
      <w:r>
        <w:rPr>
          <w:spacing w:val="-7"/>
        </w:rPr>
        <w:t xml:space="preserve"> </w:t>
      </w:r>
      <w:r>
        <w:t>role</w:t>
      </w:r>
      <w:r>
        <w:rPr>
          <w:spacing w:val="-3"/>
        </w:rPr>
        <w:t xml:space="preserve"> </w:t>
      </w:r>
      <w:r>
        <w:t>in</w:t>
      </w:r>
      <w:r>
        <w:rPr>
          <w:spacing w:val="-8"/>
        </w:rPr>
        <w:t xml:space="preserve"> </w:t>
      </w:r>
      <w:r>
        <w:rPr>
          <w:spacing w:val="-2"/>
        </w:rPr>
        <w:t>text.</w:t>
      </w:r>
    </w:p>
    <w:p w14:paraId="6005DA96" w14:textId="77777777" w:rsidR="00942630" w:rsidRDefault="000E46CB">
      <w:pPr>
        <w:pStyle w:val="ListParagraph"/>
        <w:numPr>
          <w:ilvl w:val="0"/>
          <w:numId w:val="161"/>
        </w:numPr>
        <w:tabs>
          <w:tab w:val="left" w:pos="1361"/>
        </w:tabs>
        <w:spacing w:before="23"/>
      </w:pPr>
      <w:r>
        <w:t>Analyze</w:t>
      </w:r>
      <w:r>
        <w:rPr>
          <w:spacing w:val="-6"/>
        </w:rPr>
        <w:t xml:space="preserve"> </w:t>
      </w:r>
      <w:r>
        <w:t>nuances</w:t>
      </w:r>
      <w:r>
        <w:rPr>
          <w:spacing w:val="-3"/>
        </w:rPr>
        <w:t xml:space="preserve"> </w:t>
      </w:r>
      <w:r>
        <w:t>in</w:t>
      </w:r>
      <w:r>
        <w:rPr>
          <w:spacing w:val="-9"/>
        </w:rPr>
        <w:t xml:space="preserve"> </w:t>
      </w:r>
      <w:r>
        <w:t>the</w:t>
      </w:r>
      <w:r>
        <w:rPr>
          <w:spacing w:val="-4"/>
        </w:rPr>
        <w:t xml:space="preserve"> </w:t>
      </w:r>
      <w:r>
        <w:t>meanings</w:t>
      </w:r>
      <w:r>
        <w:rPr>
          <w:spacing w:val="-3"/>
        </w:rPr>
        <w:t xml:space="preserve"> </w:t>
      </w:r>
      <w:r>
        <w:t>of</w:t>
      </w:r>
      <w:r>
        <w:rPr>
          <w:spacing w:val="-6"/>
        </w:rPr>
        <w:t xml:space="preserve"> </w:t>
      </w:r>
      <w:r>
        <w:t>words</w:t>
      </w:r>
      <w:r>
        <w:rPr>
          <w:spacing w:val="-4"/>
        </w:rPr>
        <w:t xml:space="preserve"> </w:t>
      </w:r>
      <w:r>
        <w:t>with</w:t>
      </w:r>
      <w:r>
        <w:rPr>
          <w:spacing w:val="-4"/>
        </w:rPr>
        <w:t xml:space="preserve"> </w:t>
      </w:r>
      <w:r>
        <w:t>similar</w:t>
      </w:r>
      <w:r>
        <w:rPr>
          <w:spacing w:val="-3"/>
        </w:rPr>
        <w:t xml:space="preserve"> </w:t>
      </w:r>
      <w:r>
        <w:rPr>
          <w:spacing w:val="-2"/>
        </w:rPr>
        <w:t>denotations.</w:t>
      </w:r>
    </w:p>
    <w:p w14:paraId="5B9FA19B" w14:textId="77777777" w:rsidR="00942630" w:rsidRDefault="00942630">
      <w:pPr>
        <w:pStyle w:val="BodyText"/>
        <w:rPr>
          <w:sz w:val="26"/>
        </w:rPr>
      </w:pPr>
    </w:p>
    <w:p w14:paraId="16078D7B" w14:textId="77777777" w:rsidR="00942630" w:rsidRDefault="00942630">
      <w:pPr>
        <w:pStyle w:val="BodyText"/>
        <w:rPr>
          <w:sz w:val="26"/>
        </w:rPr>
      </w:pPr>
    </w:p>
    <w:p w14:paraId="3ACB56D0" w14:textId="77777777" w:rsidR="00942630" w:rsidRDefault="00942630">
      <w:pPr>
        <w:pStyle w:val="BodyText"/>
        <w:rPr>
          <w:sz w:val="26"/>
        </w:rPr>
      </w:pPr>
    </w:p>
    <w:p w14:paraId="25CE4D12" w14:textId="77777777" w:rsidR="00942630" w:rsidRDefault="00942630">
      <w:pPr>
        <w:pStyle w:val="BodyText"/>
        <w:rPr>
          <w:sz w:val="26"/>
        </w:rPr>
      </w:pPr>
    </w:p>
    <w:p w14:paraId="766F6767" w14:textId="77777777" w:rsidR="00942630" w:rsidRDefault="000E46CB">
      <w:pPr>
        <w:spacing w:before="199"/>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2ADEDFA4" w14:textId="77777777" w:rsidR="00942630" w:rsidRDefault="000E46CB">
      <w:pPr>
        <w:pStyle w:val="ListParagraph"/>
        <w:numPr>
          <w:ilvl w:val="0"/>
          <w:numId w:val="269"/>
        </w:numPr>
        <w:tabs>
          <w:tab w:val="left" w:pos="1359"/>
          <w:tab w:val="left" w:pos="1360"/>
        </w:tabs>
        <w:spacing w:before="19"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43366EEB" w14:textId="77777777" w:rsidR="00942630" w:rsidRDefault="000E46CB">
      <w:pPr>
        <w:pStyle w:val="ListParagraph"/>
        <w:numPr>
          <w:ilvl w:val="0"/>
          <w:numId w:val="269"/>
        </w:numPr>
        <w:tabs>
          <w:tab w:val="left" w:pos="1359"/>
          <w:tab w:val="left" w:pos="1360"/>
        </w:tabs>
        <w:spacing w:line="259" w:lineRule="auto"/>
        <w:ind w:right="1134"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1A4A0D22" w14:textId="77777777" w:rsidR="00942630" w:rsidRDefault="000E46CB">
      <w:pPr>
        <w:pStyle w:val="ListParagraph"/>
        <w:numPr>
          <w:ilvl w:val="0"/>
          <w:numId w:val="269"/>
        </w:numPr>
        <w:tabs>
          <w:tab w:val="left" w:pos="1359"/>
          <w:tab w:val="left" w:pos="1360"/>
        </w:tabs>
        <w:spacing w:line="259" w:lineRule="auto"/>
        <w:ind w:right="1735"/>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6"/>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25E68A13" w14:textId="77777777" w:rsidR="00942630" w:rsidRDefault="000E46CB">
      <w:pPr>
        <w:pStyle w:val="ListParagraph"/>
        <w:numPr>
          <w:ilvl w:val="0"/>
          <w:numId w:val="269"/>
        </w:numPr>
        <w:tabs>
          <w:tab w:val="left" w:pos="1359"/>
          <w:tab w:val="left" w:pos="1360"/>
        </w:tabs>
        <w:spacing w:line="259" w:lineRule="auto"/>
        <w:ind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5"/>
          <w:sz w:val="20"/>
        </w:rPr>
        <w:t xml:space="preserve"> </w:t>
      </w:r>
      <w:r>
        <w:rPr>
          <w:sz w:val="20"/>
        </w:rPr>
        <w:t>an evidence-based</w:t>
      </w:r>
      <w:r>
        <w:rPr>
          <w:spacing w:val="-2"/>
          <w:sz w:val="20"/>
        </w:rPr>
        <w:t xml:space="preserve"> </w:t>
      </w:r>
      <w:r>
        <w:rPr>
          <w:sz w:val="20"/>
        </w:rPr>
        <w:t>practice for activating prior knowledge and building vocabulary.</w:t>
      </w:r>
    </w:p>
    <w:p w14:paraId="184BC1A3" w14:textId="77777777" w:rsidR="00942630" w:rsidRDefault="00942630">
      <w:pPr>
        <w:spacing w:line="259" w:lineRule="auto"/>
        <w:rPr>
          <w:rFonts w:ascii="Wingdings" w:hAnsi="Wingdings"/>
          <w:sz w:val="20"/>
        </w:rPr>
        <w:sectPr w:rsidR="00942630">
          <w:pgSz w:w="15840" w:h="12240" w:orient="landscape"/>
          <w:pgMar w:top="1140" w:right="460" w:bottom="1220" w:left="800" w:header="0" w:footer="1035" w:gutter="0"/>
          <w:cols w:space="720"/>
        </w:sectPr>
      </w:pPr>
    </w:p>
    <w:p w14:paraId="2D504FAD" w14:textId="77777777" w:rsidR="00942630" w:rsidRDefault="00942630">
      <w:pPr>
        <w:pStyle w:val="BodyText"/>
        <w:spacing w:before="7"/>
        <w:rPr>
          <w:sz w:val="16"/>
        </w:rPr>
      </w:pPr>
    </w:p>
    <w:p w14:paraId="7D0D61EE"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0572EF9C" w14:textId="77777777" w:rsidR="00942630" w:rsidRDefault="00942630">
      <w:pPr>
        <w:pStyle w:val="BodyText"/>
        <w:spacing w:before="3"/>
        <w:rPr>
          <w:b/>
          <w:sz w:val="26"/>
        </w:rPr>
      </w:pPr>
    </w:p>
    <w:p w14:paraId="255EE8CC" w14:textId="77777777" w:rsidR="00942630" w:rsidRDefault="000E46CB">
      <w:pPr>
        <w:pStyle w:val="BodyText"/>
        <w:spacing w:line="256"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4515ABA2" w14:textId="77777777" w:rsidR="00942630" w:rsidRDefault="000E46CB">
      <w:pPr>
        <w:pStyle w:val="BodyText"/>
        <w:spacing w:before="4" w:line="261" w:lineRule="auto"/>
        <w:ind w:left="640" w:right="1033" w:hanging="1"/>
      </w:pPr>
      <w:r>
        <w:rPr>
          <w:b/>
        </w:rPr>
        <w:t>LA.10.W.1</w:t>
      </w:r>
      <w:r>
        <w:rPr>
          <w:b/>
          <w:spacing w:val="-3"/>
        </w:rPr>
        <w:t xml:space="preserve"> </w:t>
      </w:r>
      <w:r>
        <w:t>Compose</w:t>
      </w:r>
      <w:r>
        <w:rPr>
          <w:spacing w:val="-6"/>
        </w:rPr>
        <w:t xml:space="preserve"> </w:t>
      </w:r>
      <w:r>
        <w:t>grammatically</w:t>
      </w:r>
      <w:r>
        <w:rPr>
          <w:spacing w:val="-5"/>
        </w:rPr>
        <w:t xml:space="preserve"> </w:t>
      </w:r>
      <w:r>
        <w:t>correct</w:t>
      </w:r>
      <w:r>
        <w:rPr>
          <w:spacing w:val="-1"/>
        </w:rPr>
        <w:t xml:space="preserve"> </w:t>
      </w:r>
      <w:r>
        <w:t>multi-paragraph</w:t>
      </w:r>
      <w:r>
        <w:rPr>
          <w:spacing w:val="-3"/>
        </w:rPr>
        <w:t xml:space="preserve"> </w:t>
      </w:r>
      <w:r>
        <w:t>compositions</w:t>
      </w:r>
      <w:r>
        <w:rPr>
          <w:spacing w:val="-2"/>
        </w:rPr>
        <w:t xml:space="preserve"> </w:t>
      </w:r>
      <w:r>
        <w:t>to</w:t>
      </w:r>
      <w:r>
        <w:rPr>
          <w:spacing w:val="-7"/>
        </w:rPr>
        <w:t xml:space="preserve"> </w:t>
      </w:r>
      <w:r>
        <w:t>convey</w:t>
      </w:r>
      <w:r>
        <w:rPr>
          <w:spacing w:val="-1"/>
        </w:rPr>
        <w:t xml:space="preserve"> </w:t>
      </w:r>
      <w:r>
        <w:t>meaning</w:t>
      </w:r>
      <w:r>
        <w:rPr>
          <w:spacing w:val="-3"/>
        </w:rPr>
        <w:t xml:space="preserve"> </w:t>
      </w:r>
      <w:r>
        <w:t>and</w:t>
      </w:r>
      <w:r>
        <w:rPr>
          <w:spacing w:val="-1"/>
        </w:rPr>
        <w:t xml:space="preserve"> </w:t>
      </w:r>
      <w:r>
        <w:t>add</w:t>
      </w:r>
      <w:r>
        <w:rPr>
          <w:spacing w:val="-4"/>
        </w:rPr>
        <w:t xml:space="preserve"> </w:t>
      </w:r>
      <w:r>
        <w:t>variety,</w:t>
      </w:r>
      <w:r>
        <w:rPr>
          <w:spacing w:val="-5"/>
        </w:rPr>
        <w:t xml:space="preserve"> </w:t>
      </w:r>
      <w:r>
        <w:t>interest, and fluency to written and spoken language.</w:t>
      </w:r>
    </w:p>
    <w:p w14:paraId="6B66314D" w14:textId="77777777" w:rsidR="00942630" w:rsidRDefault="000E46CB">
      <w:pPr>
        <w:pStyle w:val="ListParagraph"/>
        <w:numPr>
          <w:ilvl w:val="0"/>
          <w:numId w:val="160"/>
        </w:numPr>
        <w:tabs>
          <w:tab w:val="left" w:pos="1361"/>
        </w:tabs>
        <w:spacing w:line="262" w:lineRule="exact"/>
        <w:ind w:hanging="362"/>
      </w:pPr>
      <w:r>
        <w:t>Apply</w:t>
      </w:r>
      <w:r>
        <w:rPr>
          <w:spacing w:val="-1"/>
        </w:rPr>
        <w:t xml:space="preserve"> </w:t>
      </w:r>
      <w:r>
        <w:t>knowledge</w:t>
      </w:r>
      <w:r>
        <w:rPr>
          <w:spacing w:val="-2"/>
        </w:rPr>
        <w:t xml:space="preserve"> </w:t>
      </w:r>
      <w:r>
        <w:t>of</w:t>
      </w:r>
      <w:r>
        <w:rPr>
          <w:spacing w:val="-9"/>
        </w:rPr>
        <w:t xml:space="preserve"> </w:t>
      </w:r>
      <w:r>
        <w:t>rules</w:t>
      </w:r>
      <w:r>
        <w:rPr>
          <w:spacing w:val="-2"/>
        </w:rPr>
        <w:t xml:space="preserve"> </w:t>
      </w:r>
      <w:r>
        <w:t>for</w:t>
      </w:r>
      <w:r>
        <w:rPr>
          <w:spacing w:val="-6"/>
        </w:rPr>
        <w:t xml:space="preserve"> </w:t>
      </w:r>
      <w:r>
        <w:rPr>
          <w:spacing w:val="-2"/>
        </w:rPr>
        <w:t>capitalization.</w:t>
      </w:r>
    </w:p>
    <w:p w14:paraId="4A7E53CE" w14:textId="77777777" w:rsidR="00942630" w:rsidRDefault="000E46CB">
      <w:pPr>
        <w:pStyle w:val="ListParagraph"/>
        <w:numPr>
          <w:ilvl w:val="0"/>
          <w:numId w:val="160"/>
        </w:numPr>
        <w:tabs>
          <w:tab w:val="left" w:pos="1361"/>
        </w:tabs>
        <w:spacing w:before="23" w:line="261" w:lineRule="auto"/>
        <w:ind w:right="983"/>
      </w:pPr>
      <w:r>
        <w:t>Use a</w:t>
      </w:r>
      <w:r>
        <w:rPr>
          <w:spacing w:val="-3"/>
        </w:rPr>
        <w:t xml:space="preserve"> </w:t>
      </w:r>
      <w:r>
        <w:t>colon</w:t>
      </w:r>
      <w:r>
        <w:rPr>
          <w:spacing w:val="-6"/>
        </w:rPr>
        <w:t xml:space="preserve"> </w:t>
      </w:r>
      <w:r>
        <w:t>to</w:t>
      </w:r>
      <w:r>
        <w:rPr>
          <w:spacing w:val="-1"/>
        </w:rPr>
        <w:t xml:space="preserve"> </w:t>
      </w:r>
      <w:r>
        <w:t>introduce a</w:t>
      </w:r>
      <w:r>
        <w:rPr>
          <w:spacing w:val="-3"/>
        </w:rPr>
        <w:t xml:space="preserve"> </w:t>
      </w:r>
      <w:r>
        <w:t>quotation,</w:t>
      </w:r>
      <w:r>
        <w:rPr>
          <w:spacing w:val="-5"/>
        </w:rPr>
        <w:t xml:space="preserve"> </w:t>
      </w:r>
      <w:r>
        <w:t>definition, or</w:t>
      </w:r>
      <w:r>
        <w:rPr>
          <w:spacing w:val="-5"/>
        </w:rPr>
        <w:t xml:space="preserve"> </w:t>
      </w:r>
      <w:r>
        <w:t>to</w:t>
      </w:r>
      <w:r>
        <w:rPr>
          <w:spacing w:val="-1"/>
        </w:rPr>
        <w:t xml:space="preserve"> </w:t>
      </w:r>
      <w:r>
        <w:t>expand</w:t>
      </w:r>
      <w:r>
        <w:rPr>
          <w:spacing w:val="-3"/>
        </w:rPr>
        <w:t xml:space="preserve"> </w:t>
      </w:r>
      <w:r>
        <w:t>on</w:t>
      </w:r>
      <w:r>
        <w:rPr>
          <w:spacing w:val="-1"/>
        </w:rPr>
        <w:t xml:space="preserve"> </w:t>
      </w:r>
      <w:r>
        <w:t>information</w:t>
      </w:r>
      <w:r>
        <w:rPr>
          <w:spacing w:val="-1"/>
        </w:rPr>
        <w:t xml:space="preserve"> </w:t>
      </w:r>
      <w:r>
        <w:t>in</w:t>
      </w:r>
      <w:r>
        <w:rPr>
          <w:spacing w:val="-1"/>
        </w:rPr>
        <w:t xml:space="preserve"> </w:t>
      </w:r>
      <w:r>
        <w:t>a</w:t>
      </w:r>
      <w:r>
        <w:rPr>
          <w:spacing w:val="-3"/>
        </w:rPr>
        <w:t xml:space="preserve"> </w:t>
      </w:r>
      <w:r>
        <w:t>sentence; use</w:t>
      </w:r>
      <w:r>
        <w:rPr>
          <w:spacing w:val="-5"/>
        </w:rPr>
        <w:t xml:space="preserve"> </w:t>
      </w:r>
      <w:r>
        <w:t>a</w:t>
      </w:r>
      <w:r>
        <w:rPr>
          <w:spacing w:val="-3"/>
        </w:rPr>
        <w:t xml:space="preserve"> </w:t>
      </w:r>
      <w:r>
        <w:t>semicolon</w:t>
      </w:r>
      <w:r>
        <w:rPr>
          <w:spacing w:val="-1"/>
        </w:rPr>
        <w:t xml:space="preserve"> </w:t>
      </w:r>
      <w:r>
        <w:t>with</w:t>
      </w:r>
      <w:r>
        <w:rPr>
          <w:spacing w:val="-1"/>
        </w:rPr>
        <w:t xml:space="preserve"> </w:t>
      </w:r>
      <w:r>
        <w:t>a conjunctive adverb.</w:t>
      </w:r>
    </w:p>
    <w:p w14:paraId="6B61D0FD" w14:textId="77777777" w:rsidR="00942630" w:rsidRDefault="000E46CB">
      <w:pPr>
        <w:pStyle w:val="ListParagraph"/>
        <w:numPr>
          <w:ilvl w:val="0"/>
          <w:numId w:val="160"/>
        </w:numPr>
        <w:tabs>
          <w:tab w:val="left" w:pos="1360"/>
        </w:tabs>
        <w:spacing w:line="261" w:lineRule="auto"/>
        <w:ind w:left="1359" w:right="1291" w:hanging="360"/>
      </w:pPr>
      <w:r>
        <w:t>Apply knowledge</w:t>
      </w:r>
      <w:r>
        <w:rPr>
          <w:spacing w:val="-1"/>
        </w:rPr>
        <w:t xml:space="preserve"> </w:t>
      </w:r>
      <w:r>
        <w:t>of</w:t>
      </w:r>
      <w:r>
        <w:rPr>
          <w:spacing w:val="-4"/>
        </w:rPr>
        <w:t xml:space="preserve"> </w:t>
      </w:r>
      <w:r>
        <w:t>function</w:t>
      </w:r>
      <w:r>
        <w:rPr>
          <w:spacing w:val="-2"/>
        </w:rPr>
        <w:t xml:space="preserve"> </w:t>
      </w:r>
      <w:r>
        <w:t>and usage</w:t>
      </w:r>
      <w:r>
        <w:rPr>
          <w:spacing w:val="-6"/>
        </w:rPr>
        <w:t xml:space="preserve"> </w:t>
      </w:r>
      <w:r>
        <w:t>to</w:t>
      </w:r>
      <w:r>
        <w:rPr>
          <w:spacing w:val="-7"/>
        </w:rPr>
        <w:t xml:space="preserve"> </w:t>
      </w:r>
      <w:r>
        <w:t>revise</w:t>
      </w:r>
      <w:r>
        <w:rPr>
          <w:spacing w:val="-1"/>
        </w:rPr>
        <w:t xml:space="preserve"> </w:t>
      </w:r>
      <w:r>
        <w:t>personal</w:t>
      </w:r>
      <w:r>
        <w:rPr>
          <w:spacing w:val="-3"/>
        </w:rPr>
        <w:t xml:space="preserve"> </w:t>
      </w:r>
      <w:r>
        <w:t>writing</w:t>
      </w:r>
      <w:r>
        <w:rPr>
          <w:spacing w:val="-2"/>
        </w:rPr>
        <w:t xml:space="preserve"> </w:t>
      </w:r>
      <w:r>
        <w:t>while</w:t>
      </w:r>
      <w:r>
        <w:rPr>
          <w:spacing w:val="-6"/>
        </w:rPr>
        <w:t xml:space="preserve"> </w:t>
      </w:r>
      <w:r>
        <w:t>resolving</w:t>
      </w:r>
      <w:r>
        <w:rPr>
          <w:spacing w:val="-6"/>
        </w:rPr>
        <w:t xml:space="preserve"> </w:t>
      </w:r>
      <w:r>
        <w:t>issues</w:t>
      </w:r>
      <w:r>
        <w:rPr>
          <w:spacing w:val="-1"/>
        </w:rPr>
        <w:t xml:space="preserve"> </w:t>
      </w:r>
      <w:r>
        <w:t>of</w:t>
      </w:r>
      <w:r>
        <w:rPr>
          <w:spacing w:val="-4"/>
        </w:rPr>
        <w:t xml:space="preserve"> </w:t>
      </w:r>
      <w:r>
        <w:t>complex</w:t>
      </w:r>
      <w:r>
        <w:rPr>
          <w:spacing w:val="-2"/>
        </w:rPr>
        <w:t xml:space="preserve"> </w:t>
      </w:r>
      <w:r>
        <w:t>or</w:t>
      </w:r>
      <w:r>
        <w:rPr>
          <w:spacing w:val="-1"/>
        </w:rPr>
        <w:t xml:space="preserve"> </w:t>
      </w:r>
      <w:r>
        <w:t>contested usage, consulting appropriate and reliable reference materials.</w:t>
      </w:r>
    </w:p>
    <w:p w14:paraId="229B5ADF" w14:textId="77777777" w:rsidR="00942630" w:rsidRDefault="000E46CB">
      <w:pPr>
        <w:pStyle w:val="ListParagraph"/>
        <w:numPr>
          <w:ilvl w:val="0"/>
          <w:numId w:val="160"/>
        </w:numPr>
        <w:tabs>
          <w:tab w:val="left" w:pos="1361"/>
        </w:tabs>
        <w:spacing w:line="267" w:lineRule="exact"/>
        <w:ind w:hanging="362"/>
      </w:pPr>
      <w:r>
        <w:t>Select</w:t>
      </w:r>
      <w:r>
        <w:rPr>
          <w:spacing w:val="-9"/>
        </w:rPr>
        <w:t xml:space="preserve"> </w:t>
      </w:r>
      <w:r>
        <w:t>and</w:t>
      </w:r>
      <w:r>
        <w:rPr>
          <w:spacing w:val="-2"/>
        </w:rPr>
        <w:t xml:space="preserve"> </w:t>
      </w:r>
      <w:r>
        <w:t>use</w:t>
      </w:r>
      <w:r>
        <w:rPr>
          <w:spacing w:val="-7"/>
        </w:rPr>
        <w:t xml:space="preserve"> </w:t>
      </w:r>
      <w:r>
        <w:t>verbs</w:t>
      </w:r>
      <w:r>
        <w:rPr>
          <w:spacing w:val="-2"/>
        </w:rPr>
        <w:t xml:space="preserve"> </w:t>
      </w:r>
      <w:r>
        <w:t>with</w:t>
      </w:r>
      <w:r>
        <w:rPr>
          <w:spacing w:val="-4"/>
        </w:rPr>
        <w:t xml:space="preserve"> </w:t>
      </w:r>
      <w:r>
        <w:t>appropriate</w:t>
      </w:r>
      <w:r>
        <w:rPr>
          <w:spacing w:val="-3"/>
        </w:rPr>
        <w:t xml:space="preserve"> </w:t>
      </w:r>
      <w:r>
        <w:t>voice</w:t>
      </w:r>
      <w:r>
        <w:rPr>
          <w:spacing w:val="-7"/>
        </w:rPr>
        <w:t xml:space="preserve"> </w:t>
      </w:r>
      <w:r>
        <w:t>and</w:t>
      </w:r>
      <w:r>
        <w:rPr>
          <w:spacing w:val="-1"/>
        </w:rPr>
        <w:t xml:space="preserve"> </w:t>
      </w:r>
      <w:r>
        <w:rPr>
          <w:spacing w:val="-2"/>
        </w:rPr>
        <w:t>mood.</w:t>
      </w:r>
    </w:p>
    <w:p w14:paraId="3CF9D249" w14:textId="77777777" w:rsidR="00942630" w:rsidRDefault="000E46CB">
      <w:pPr>
        <w:pStyle w:val="ListParagraph"/>
        <w:numPr>
          <w:ilvl w:val="0"/>
          <w:numId w:val="160"/>
        </w:numPr>
        <w:tabs>
          <w:tab w:val="left" w:pos="1361"/>
        </w:tabs>
        <w:spacing w:before="11" w:line="261" w:lineRule="auto"/>
        <w:ind w:left="1359" w:right="1333" w:hanging="360"/>
      </w:pPr>
      <w:r>
        <w:t>Identify</w:t>
      </w:r>
      <w:r>
        <w:rPr>
          <w:spacing w:val="-1"/>
        </w:rPr>
        <w:t xml:space="preserve"> </w:t>
      </w:r>
      <w:r>
        <w:t>and</w:t>
      </w:r>
      <w:r>
        <w:rPr>
          <w:spacing w:val="-1"/>
        </w:rPr>
        <w:t xml:space="preserve"> </w:t>
      </w:r>
      <w:r>
        <w:t>revise</w:t>
      </w:r>
      <w:r>
        <w:rPr>
          <w:spacing w:val="-2"/>
        </w:rPr>
        <w:t xml:space="preserve"> </w:t>
      </w:r>
      <w:r>
        <w:t>fragment</w:t>
      </w:r>
      <w:r>
        <w:rPr>
          <w:spacing w:val="-1"/>
        </w:rPr>
        <w:t xml:space="preserve"> </w:t>
      </w:r>
      <w:r>
        <w:t>and</w:t>
      </w:r>
      <w:r>
        <w:rPr>
          <w:spacing w:val="-1"/>
        </w:rPr>
        <w:t xml:space="preserve"> </w:t>
      </w:r>
      <w:r>
        <w:t>run-on</w:t>
      </w:r>
      <w:r>
        <w:rPr>
          <w:spacing w:val="-7"/>
        </w:rPr>
        <w:t xml:space="preserve"> </w:t>
      </w:r>
      <w:r>
        <w:t>sentences</w:t>
      </w:r>
      <w:r>
        <w:rPr>
          <w:spacing w:val="-2"/>
        </w:rPr>
        <w:t xml:space="preserve"> </w:t>
      </w:r>
      <w:r>
        <w:t>and</w:t>
      </w:r>
      <w:r>
        <w:rPr>
          <w:spacing w:val="-5"/>
        </w:rPr>
        <w:t xml:space="preserve"> </w:t>
      </w:r>
      <w:r>
        <w:t>inappropriate</w:t>
      </w:r>
      <w:r>
        <w:rPr>
          <w:spacing w:val="-2"/>
        </w:rPr>
        <w:t xml:space="preserve"> </w:t>
      </w:r>
      <w:r>
        <w:t>shifts</w:t>
      </w:r>
      <w:r>
        <w:rPr>
          <w:spacing w:val="-2"/>
        </w:rPr>
        <w:t xml:space="preserve"> </w:t>
      </w:r>
      <w:r>
        <w:t>in</w:t>
      </w:r>
      <w:r>
        <w:rPr>
          <w:spacing w:val="-7"/>
        </w:rPr>
        <w:t xml:space="preserve"> </w:t>
      </w:r>
      <w:r>
        <w:t>verb</w:t>
      </w:r>
      <w:r>
        <w:rPr>
          <w:spacing w:val="-9"/>
        </w:rPr>
        <w:t xml:space="preserve"> </w:t>
      </w:r>
      <w:r>
        <w:t>tense,</w:t>
      </w:r>
      <w:r>
        <w:rPr>
          <w:spacing w:val="-2"/>
        </w:rPr>
        <w:t xml:space="preserve"> </w:t>
      </w:r>
      <w:r>
        <w:t>number,</w:t>
      </w:r>
      <w:r>
        <w:rPr>
          <w:spacing w:val="-2"/>
        </w:rPr>
        <w:t xml:space="preserve"> </w:t>
      </w:r>
      <w:r>
        <w:t>voice,</w:t>
      </w:r>
      <w:r>
        <w:rPr>
          <w:spacing w:val="-2"/>
        </w:rPr>
        <w:t xml:space="preserve"> </w:t>
      </w:r>
      <w:r>
        <w:t>mood, and parallel structure.</w:t>
      </w:r>
    </w:p>
    <w:p w14:paraId="570519FA" w14:textId="77777777" w:rsidR="00942630" w:rsidRDefault="00942630">
      <w:pPr>
        <w:pStyle w:val="BodyText"/>
        <w:spacing w:before="3"/>
        <w:rPr>
          <w:sz w:val="23"/>
        </w:rPr>
      </w:pPr>
    </w:p>
    <w:p w14:paraId="79C27564" w14:textId="77777777" w:rsidR="00942630" w:rsidRDefault="000E46CB">
      <w:pPr>
        <w:pStyle w:val="BodyText"/>
        <w:spacing w:line="261" w:lineRule="auto"/>
        <w:ind w:left="640" w:right="1033" w:hanging="1"/>
      </w:pPr>
      <w:r>
        <w:rPr>
          <w:b/>
        </w:rPr>
        <w:t>LA.10.W.2</w:t>
      </w:r>
      <w:r>
        <w:rPr>
          <w:b/>
          <w:spacing w:val="-6"/>
        </w:rPr>
        <w:t xml:space="preserve"> </w:t>
      </w:r>
      <w:r>
        <w:t>Use a</w:t>
      </w:r>
      <w:r>
        <w:rPr>
          <w:spacing w:val="-8"/>
        </w:rPr>
        <w:t xml:space="preserve"> </w:t>
      </w:r>
      <w:r>
        <w:t>recursive</w:t>
      </w:r>
      <w:r>
        <w:rPr>
          <w:spacing w:val="-5"/>
        </w:rPr>
        <w:t xml:space="preserve"> </w:t>
      </w:r>
      <w:r>
        <w:t>writing</w:t>
      </w:r>
      <w:r>
        <w:rPr>
          <w:spacing w:val="-1"/>
        </w:rPr>
        <w:t xml:space="preserve"> </w:t>
      </w:r>
      <w:r>
        <w:t>process</w:t>
      </w:r>
      <w:r>
        <w:rPr>
          <w:spacing w:val="-5"/>
        </w:rPr>
        <w:t xml:space="preserve"> </w:t>
      </w:r>
      <w:r>
        <w:t>to</w:t>
      </w:r>
      <w:r>
        <w:rPr>
          <w:spacing w:val="-6"/>
        </w:rPr>
        <w:t xml:space="preserve"> </w:t>
      </w:r>
      <w:r>
        <w:t>develop, strengthen, and</w:t>
      </w:r>
      <w:r>
        <w:rPr>
          <w:spacing w:val="-3"/>
        </w:rPr>
        <w:t xml:space="preserve"> </w:t>
      </w:r>
      <w:r>
        <w:t>produce writing</w:t>
      </w:r>
      <w:r>
        <w:rPr>
          <w:spacing w:val="-1"/>
        </w:rPr>
        <w:t xml:space="preserve"> </w:t>
      </w:r>
      <w:r>
        <w:t>appropriate to</w:t>
      </w:r>
      <w:r>
        <w:rPr>
          <w:spacing w:val="-6"/>
        </w:rPr>
        <w:t xml:space="preserve"> </w:t>
      </w:r>
      <w:r>
        <w:t>the audience, purpose, and discipline.</w:t>
      </w:r>
    </w:p>
    <w:p w14:paraId="341E7AE9" w14:textId="77777777" w:rsidR="00942630" w:rsidRDefault="000E46CB">
      <w:pPr>
        <w:pStyle w:val="ListParagraph"/>
        <w:numPr>
          <w:ilvl w:val="0"/>
          <w:numId w:val="159"/>
        </w:numPr>
        <w:tabs>
          <w:tab w:val="left" w:pos="1361"/>
        </w:tabs>
        <w:spacing w:line="262" w:lineRule="exact"/>
        <w:ind w:hanging="362"/>
      </w:pPr>
      <w:r>
        <w:t>Identify</w:t>
      </w:r>
      <w:r>
        <w:rPr>
          <w:spacing w:val="-5"/>
        </w:rPr>
        <w:t xml:space="preserve"> </w:t>
      </w:r>
      <w:r>
        <w:t>and</w:t>
      </w:r>
      <w:r>
        <w:rPr>
          <w:spacing w:val="-2"/>
        </w:rPr>
        <w:t xml:space="preserve"> </w:t>
      </w:r>
      <w:r>
        <w:t>use</w:t>
      </w:r>
      <w:r>
        <w:rPr>
          <w:spacing w:val="-8"/>
        </w:rPr>
        <w:t xml:space="preserve"> </w:t>
      </w:r>
      <w:r>
        <w:t>resources</w:t>
      </w:r>
      <w:r>
        <w:rPr>
          <w:spacing w:val="-8"/>
        </w:rPr>
        <w:t xml:space="preserve"> </w:t>
      </w:r>
      <w:r>
        <w:t>and</w:t>
      </w:r>
      <w:r>
        <w:rPr>
          <w:spacing w:val="-3"/>
        </w:rPr>
        <w:t xml:space="preserve"> </w:t>
      </w:r>
      <w:r>
        <w:t>inquiry</w:t>
      </w:r>
      <w:r>
        <w:rPr>
          <w:spacing w:val="-2"/>
        </w:rPr>
        <w:t xml:space="preserve"> </w:t>
      </w:r>
      <w:r>
        <w:t>tools</w:t>
      </w:r>
      <w:r>
        <w:rPr>
          <w:spacing w:val="-4"/>
        </w:rPr>
        <w:t xml:space="preserve"> </w:t>
      </w:r>
      <w:r>
        <w:t>to</w:t>
      </w:r>
      <w:r>
        <w:rPr>
          <w:spacing w:val="-13"/>
        </w:rPr>
        <w:t xml:space="preserve"> </w:t>
      </w:r>
      <w:r>
        <w:t>plan,</w:t>
      </w:r>
      <w:r>
        <w:rPr>
          <w:spacing w:val="-4"/>
        </w:rPr>
        <w:t xml:space="preserve"> </w:t>
      </w:r>
      <w:r>
        <w:t>organize,</w:t>
      </w:r>
      <w:r>
        <w:rPr>
          <w:spacing w:val="-3"/>
        </w:rPr>
        <w:t xml:space="preserve"> </w:t>
      </w:r>
      <w:r>
        <w:t>and</w:t>
      </w:r>
      <w:r>
        <w:rPr>
          <w:spacing w:val="-6"/>
        </w:rPr>
        <w:t xml:space="preserve"> </w:t>
      </w:r>
      <w:r>
        <w:t>draft</w:t>
      </w:r>
      <w:r>
        <w:rPr>
          <w:spacing w:val="-2"/>
        </w:rPr>
        <w:t xml:space="preserve"> writing.</w:t>
      </w:r>
    </w:p>
    <w:p w14:paraId="105E009C" w14:textId="77777777" w:rsidR="00942630" w:rsidRDefault="000E46CB">
      <w:pPr>
        <w:pStyle w:val="ListParagraph"/>
        <w:numPr>
          <w:ilvl w:val="0"/>
          <w:numId w:val="159"/>
        </w:numPr>
        <w:tabs>
          <w:tab w:val="left" w:pos="1361"/>
        </w:tabs>
        <w:spacing w:before="23" w:line="261" w:lineRule="auto"/>
        <w:ind w:right="1756"/>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014A0A7C" w14:textId="77777777" w:rsidR="00942630" w:rsidRDefault="000E46CB">
      <w:pPr>
        <w:pStyle w:val="ListParagraph"/>
        <w:numPr>
          <w:ilvl w:val="0"/>
          <w:numId w:val="159"/>
        </w:numPr>
        <w:tabs>
          <w:tab w:val="left" w:pos="1361"/>
        </w:tabs>
        <w:spacing w:line="261" w:lineRule="auto"/>
        <w:ind w:right="1555" w:hanging="360"/>
      </w:pPr>
      <w:r>
        <w:t>Improve</w:t>
      </w:r>
      <w:r>
        <w:rPr>
          <w:spacing w:val="-1"/>
        </w:rPr>
        <w:t xml:space="preserve"> </w:t>
      </w:r>
      <w:r>
        <w:t>and</w:t>
      </w:r>
      <w:r>
        <w:rPr>
          <w:spacing w:val="-4"/>
        </w:rPr>
        <w:t xml:space="preserve"> </w:t>
      </w:r>
      <w:r>
        <w:t>clarify writing</w:t>
      </w:r>
      <w:r>
        <w:rPr>
          <w:spacing w:val="-2"/>
        </w:rPr>
        <w:t xml:space="preserve"> </w:t>
      </w:r>
      <w:r>
        <w:t>by revising,</w:t>
      </w:r>
      <w:r>
        <w:rPr>
          <w:spacing w:val="-5"/>
        </w:rPr>
        <w:t xml:space="preserve"> </w:t>
      </w:r>
      <w:r>
        <w:t>considering</w:t>
      </w:r>
      <w:r>
        <w:rPr>
          <w:spacing w:val="-2"/>
        </w:rPr>
        <w:t xml:space="preserve"> </w:t>
      </w:r>
      <w:r>
        <w:t>feedback</w:t>
      </w:r>
      <w:r>
        <w:rPr>
          <w:spacing w:val="-6"/>
        </w:rPr>
        <w:t xml:space="preserve"> </w:t>
      </w:r>
      <w:r>
        <w:t>from</w:t>
      </w:r>
      <w:r>
        <w:rPr>
          <w:spacing w:val="-3"/>
        </w:rPr>
        <w:t xml:space="preserve"> </w:t>
      </w:r>
      <w:r>
        <w:t>adults</w:t>
      </w:r>
      <w:r>
        <w:rPr>
          <w:spacing w:val="-1"/>
        </w:rPr>
        <w:t xml:space="preserve"> </w:t>
      </w:r>
      <w:r>
        <w:t>and</w:t>
      </w:r>
      <w:r>
        <w:rPr>
          <w:spacing w:val="-4"/>
        </w:rPr>
        <w:t xml:space="preserve"> </w:t>
      </w:r>
      <w:r>
        <w:t>peers</w:t>
      </w:r>
      <w:r>
        <w:rPr>
          <w:spacing w:val="-6"/>
        </w:rPr>
        <w:t xml:space="preserve"> </w:t>
      </w:r>
      <w:r>
        <w:t>to</w:t>
      </w:r>
      <w:r>
        <w:rPr>
          <w:spacing w:val="-2"/>
        </w:rPr>
        <w:t xml:space="preserve"> </w:t>
      </w:r>
      <w:r>
        <w:t>address</w:t>
      </w:r>
      <w:r>
        <w:rPr>
          <w:spacing w:val="-1"/>
        </w:rPr>
        <w:t xml:space="preserve"> </w:t>
      </w:r>
      <w:r>
        <w:t>the</w:t>
      </w:r>
      <w:r>
        <w:rPr>
          <w:spacing w:val="-1"/>
        </w:rPr>
        <w:t xml:space="preserve"> </w:t>
      </w:r>
      <w:r>
        <w:t>needs</w:t>
      </w:r>
      <w:r>
        <w:rPr>
          <w:spacing w:val="-6"/>
        </w:rPr>
        <w:t xml:space="preserve"> </w:t>
      </w:r>
      <w:r>
        <w:t>of</w:t>
      </w:r>
      <w:r>
        <w:rPr>
          <w:spacing w:val="-4"/>
        </w:rPr>
        <w:t xml:space="preserve"> </w:t>
      </w:r>
      <w:r>
        <w:t>a particular audience and enhance the purpose and structure.</w:t>
      </w:r>
    </w:p>
    <w:p w14:paraId="1080F82A" w14:textId="77777777" w:rsidR="00942630" w:rsidRDefault="000E46CB">
      <w:pPr>
        <w:pStyle w:val="ListParagraph"/>
        <w:numPr>
          <w:ilvl w:val="0"/>
          <w:numId w:val="159"/>
        </w:numPr>
        <w:tabs>
          <w:tab w:val="left" w:pos="1361"/>
        </w:tabs>
        <w:spacing w:line="256" w:lineRule="auto"/>
        <w:ind w:right="1161"/>
      </w:pPr>
      <w:r>
        <w:t>Improve</w:t>
      </w:r>
      <w:r>
        <w:rPr>
          <w:spacing w:val="-1"/>
        </w:rPr>
        <w:t xml:space="preserve"> </w:t>
      </w:r>
      <w:r>
        <w:t>and</w:t>
      </w:r>
      <w:r>
        <w:rPr>
          <w:spacing w:val="-4"/>
        </w:rPr>
        <w:t xml:space="preserve"> </w:t>
      </w:r>
      <w:r>
        <w:t>clarify writing</w:t>
      </w:r>
      <w:r>
        <w:rPr>
          <w:spacing w:val="-2"/>
        </w:rPr>
        <w:t xml:space="preserve"> </w:t>
      </w:r>
      <w:r>
        <w:t>by editing</w:t>
      </w:r>
      <w:r>
        <w:rPr>
          <w:spacing w:val="-2"/>
        </w:rPr>
        <w:t xml:space="preserve"> </w:t>
      </w:r>
      <w:r>
        <w:t>and proofreading</w:t>
      </w:r>
      <w:r>
        <w:rPr>
          <w:spacing w:val="-2"/>
        </w:rPr>
        <w:t xml:space="preserve"> </w:t>
      </w:r>
      <w:r>
        <w:t>to</w:t>
      </w:r>
      <w:r>
        <w:rPr>
          <w:spacing w:val="-7"/>
        </w:rPr>
        <w:t xml:space="preserve"> </w:t>
      </w:r>
      <w:r>
        <w:t>enhance</w:t>
      </w:r>
      <w:r>
        <w:rPr>
          <w:spacing w:val="-6"/>
        </w:rPr>
        <w:t xml:space="preserve"> </w:t>
      </w:r>
      <w:r>
        <w:t>style</w:t>
      </w:r>
      <w:r>
        <w:rPr>
          <w:spacing w:val="-1"/>
        </w:rPr>
        <w:t xml:space="preserve"> </w:t>
      </w:r>
      <w:r>
        <w:t>appropriate</w:t>
      </w:r>
      <w:r>
        <w:rPr>
          <w:spacing w:val="-1"/>
        </w:rPr>
        <w:t xml:space="preserve"> </w:t>
      </w:r>
      <w:r>
        <w:t>to</w:t>
      </w:r>
      <w:r>
        <w:rPr>
          <w:spacing w:val="-7"/>
        </w:rPr>
        <w:t xml:space="preserve"> </w:t>
      </w:r>
      <w:r>
        <w:t>audience,</w:t>
      </w:r>
      <w:r>
        <w:rPr>
          <w:spacing w:val="-1"/>
        </w:rPr>
        <w:t xml:space="preserve"> </w:t>
      </w:r>
      <w:r>
        <w:t>purpose,</w:t>
      </w:r>
      <w:r>
        <w:rPr>
          <w:spacing w:val="-5"/>
        </w:rPr>
        <w:t xml:space="preserve"> </w:t>
      </w:r>
      <w:r>
        <w:t xml:space="preserve">and </w:t>
      </w:r>
      <w:r>
        <w:rPr>
          <w:spacing w:val="-2"/>
        </w:rPr>
        <w:t>task.</w:t>
      </w:r>
    </w:p>
    <w:p w14:paraId="3EBD10D1" w14:textId="77777777" w:rsidR="00942630" w:rsidRDefault="000E46CB">
      <w:pPr>
        <w:pStyle w:val="ListParagraph"/>
        <w:numPr>
          <w:ilvl w:val="0"/>
          <w:numId w:val="159"/>
        </w:numPr>
        <w:tabs>
          <w:tab w:val="left" w:pos="1361"/>
        </w:tabs>
        <w:spacing w:line="261" w:lineRule="auto"/>
        <w:ind w:right="1355"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4"/>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763AF1AF" w14:textId="77777777" w:rsidR="00942630" w:rsidRDefault="00942630">
      <w:pPr>
        <w:pStyle w:val="BodyText"/>
        <w:spacing w:before="9"/>
      </w:pPr>
    </w:p>
    <w:p w14:paraId="4E56C14E" w14:textId="77777777" w:rsidR="00942630" w:rsidRDefault="000E46CB">
      <w:pPr>
        <w:pStyle w:val="BodyText"/>
        <w:ind w:left="640"/>
      </w:pPr>
      <w:r>
        <w:rPr>
          <w:b/>
          <w:i/>
        </w:rPr>
        <w:t>Modes</w:t>
      </w:r>
      <w:r>
        <w:rPr>
          <w:b/>
          <w:i/>
          <w:spacing w:val="-5"/>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7"/>
        </w:rPr>
        <w:t xml:space="preserve"> </w:t>
      </w:r>
      <w:r>
        <w:t>a</w:t>
      </w:r>
      <w:r>
        <w:rPr>
          <w:spacing w:val="-5"/>
        </w:rPr>
        <w:t xml:space="preserve"> </w:t>
      </w:r>
      <w:r>
        <w:t>variety</w:t>
      </w:r>
      <w:r>
        <w:rPr>
          <w:spacing w:val="-1"/>
        </w:rPr>
        <w:t xml:space="preserve"> </w:t>
      </w:r>
      <w:r>
        <w:t>of</w:t>
      </w:r>
      <w:r>
        <w:rPr>
          <w:spacing w:val="-5"/>
        </w:rPr>
        <w:t xml:space="preserve"> </w:t>
      </w:r>
      <w:r>
        <w:t>modes</w:t>
      </w:r>
      <w:r>
        <w:rPr>
          <w:spacing w:val="-7"/>
        </w:rPr>
        <w:t xml:space="preserve"> </w:t>
      </w:r>
      <w:r>
        <w:t>for</w:t>
      </w:r>
      <w:r>
        <w:rPr>
          <w:spacing w:val="-1"/>
        </w:rPr>
        <w:t xml:space="preserve"> </w:t>
      </w:r>
      <w:r>
        <w:t>a</w:t>
      </w:r>
      <w:r>
        <w:rPr>
          <w:spacing w:val="-5"/>
        </w:rPr>
        <w:t xml:space="preserve"> </w:t>
      </w:r>
      <w:r>
        <w:t>variety</w:t>
      </w:r>
      <w:r>
        <w:rPr>
          <w:spacing w:val="-1"/>
        </w:rPr>
        <w:t xml:space="preserve"> </w:t>
      </w:r>
      <w:r>
        <w:t>of</w:t>
      </w:r>
      <w:r>
        <w:rPr>
          <w:spacing w:val="-5"/>
        </w:rPr>
        <w:t xml:space="preserve"> </w:t>
      </w:r>
      <w:r>
        <w:t>purposes</w:t>
      </w:r>
      <w:r>
        <w:rPr>
          <w:spacing w:val="-2"/>
        </w:rPr>
        <w:t xml:space="preserve"> </w:t>
      </w:r>
      <w:r>
        <w:t>and</w:t>
      </w:r>
      <w:r>
        <w:rPr>
          <w:spacing w:val="-5"/>
        </w:rPr>
        <w:t xml:space="preserve"> </w:t>
      </w:r>
      <w:r>
        <w:t>audiences</w:t>
      </w:r>
      <w:r>
        <w:rPr>
          <w:spacing w:val="-2"/>
        </w:rPr>
        <w:t xml:space="preserve"> </w:t>
      </w:r>
      <w:r>
        <w:t>across</w:t>
      </w:r>
      <w:r>
        <w:rPr>
          <w:spacing w:val="-1"/>
        </w:rPr>
        <w:t xml:space="preserve"> </w:t>
      </w:r>
      <w:r>
        <w:rPr>
          <w:spacing w:val="-2"/>
        </w:rPr>
        <w:t>disciplines.</w:t>
      </w:r>
    </w:p>
    <w:p w14:paraId="7142BB8E" w14:textId="77777777" w:rsidR="00942630" w:rsidRDefault="000E46CB">
      <w:pPr>
        <w:pStyle w:val="BodyText"/>
        <w:spacing w:before="23" w:line="256" w:lineRule="auto"/>
        <w:ind w:left="640" w:right="1143" w:hanging="1"/>
      </w:pPr>
      <w:r>
        <w:rPr>
          <w:b/>
        </w:rPr>
        <w:t>LA.10.W.3</w:t>
      </w:r>
      <w:r>
        <w:rPr>
          <w:b/>
          <w:spacing w:val="-1"/>
        </w:rPr>
        <w:t xml:space="preserve"> </w:t>
      </w:r>
      <w:r>
        <w:t>Write in</w:t>
      </w:r>
      <w:r>
        <w:rPr>
          <w:spacing w:val="-6"/>
        </w:rPr>
        <w:t xml:space="preserve"> </w:t>
      </w:r>
      <w:r>
        <w:t>a</w:t>
      </w:r>
      <w:r>
        <w:rPr>
          <w:spacing w:val="-3"/>
        </w:rPr>
        <w:t xml:space="preserve"> </w:t>
      </w:r>
      <w:r>
        <w:t>variety of</w:t>
      </w:r>
      <w:r>
        <w:rPr>
          <w:spacing w:val="-3"/>
        </w:rPr>
        <w:t xml:space="preserve"> </w:t>
      </w:r>
      <w:r>
        <w:t>literary</w:t>
      </w:r>
      <w:r>
        <w:rPr>
          <w:spacing w:val="-4"/>
        </w:rPr>
        <w:t xml:space="preserve"> </w:t>
      </w:r>
      <w:r>
        <w:t>forms to</w:t>
      </w:r>
      <w:r>
        <w:rPr>
          <w:spacing w:val="-11"/>
        </w:rPr>
        <w:t xml:space="preserve"> </w:t>
      </w:r>
      <w:r>
        <w:t>convey real</w:t>
      </w:r>
      <w:r>
        <w:rPr>
          <w:spacing w:val="-2"/>
        </w:rPr>
        <w:t xml:space="preserve"> </w:t>
      </w:r>
      <w:r>
        <w:t>or</w:t>
      </w:r>
      <w:r>
        <w:rPr>
          <w:spacing w:val="-5"/>
        </w:rPr>
        <w:t xml:space="preserve"> </w:t>
      </w:r>
      <w:r>
        <w:t>imagined</w:t>
      </w:r>
      <w:r>
        <w:rPr>
          <w:spacing w:val="-3"/>
        </w:rPr>
        <w:t xml:space="preserve"> </w:t>
      </w:r>
      <w:r>
        <w:t>experiences or</w:t>
      </w:r>
      <w:r>
        <w:rPr>
          <w:spacing w:val="-5"/>
        </w:rPr>
        <w:t xml:space="preserve"> </w:t>
      </w:r>
      <w:r>
        <w:t>events,</w:t>
      </w:r>
      <w:r>
        <w:rPr>
          <w:spacing w:val="-5"/>
        </w:rPr>
        <w:t xml:space="preserve"> </w:t>
      </w:r>
      <w:r>
        <w:t>themes, and</w:t>
      </w:r>
      <w:r>
        <w:rPr>
          <w:spacing w:val="-3"/>
        </w:rPr>
        <w:t xml:space="preserve"> </w:t>
      </w:r>
      <w:r>
        <w:t>perspectives in which the development, structure, and style are appropriate to the task, purpose, and audience.</w:t>
      </w:r>
    </w:p>
    <w:p w14:paraId="282217D8" w14:textId="77777777" w:rsidR="00942630" w:rsidRDefault="00942630">
      <w:pPr>
        <w:spacing w:line="256" w:lineRule="auto"/>
        <w:sectPr w:rsidR="00942630">
          <w:pgSz w:w="15840" w:h="12240" w:orient="landscape"/>
          <w:pgMar w:top="1140" w:right="460" w:bottom="1220" w:left="800" w:header="0" w:footer="1035" w:gutter="0"/>
          <w:cols w:space="720"/>
        </w:sectPr>
      </w:pPr>
    </w:p>
    <w:p w14:paraId="3EF98A9E" w14:textId="77777777" w:rsidR="00942630" w:rsidRDefault="00942630">
      <w:pPr>
        <w:pStyle w:val="BodyText"/>
        <w:spacing w:before="7"/>
        <w:rPr>
          <w:sz w:val="16"/>
        </w:rPr>
      </w:pPr>
    </w:p>
    <w:p w14:paraId="06479E60" w14:textId="77777777" w:rsidR="00942630" w:rsidRDefault="000E46CB">
      <w:pPr>
        <w:pStyle w:val="ListParagraph"/>
        <w:numPr>
          <w:ilvl w:val="0"/>
          <w:numId w:val="158"/>
        </w:numPr>
        <w:tabs>
          <w:tab w:val="left" w:pos="1361"/>
        </w:tabs>
        <w:spacing w:before="101" w:line="261" w:lineRule="auto"/>
        <w:ind w:right="1450"/>
      </w:pPr>
      <w:r>
        <w:t>Engage</w:t>
      </w:r>
      <w:r>
        <w:rPr>
          <w:spacing w:val="-1"/>
        </w:rPr>
        <w:t xml:space="preserve"> </w:t>
      </w:r>
      <w:r>
        <w:t>and</w:t>
      </w:r>
      <w:r>
        <w:rPr>
          <w:spacing w:val="-4"/>
        </w:rPr>
        <w:t xml:space="preserve"> </w:t>
      </w:r>
      <w:r>
        <w:t>orient</w:t>
      </w:r>
      <w:r>
        <w:rPr>
          <w:spacing w:val="-5"/>
        </w:rPr>
        <w:t xml:space="preserve"> </w:t>
      </w:r>
      <w:r>
        <w:t>the</w:t>
      </w:r>
      <w:r>
        <w:rPr>
          <w:spacing w:val="-1"/>
        </w:rPr>
        <w:t xml:space="preserve"> </w:t>
      </w:r>
      <w:r>
        <w:t>reader</w:t>
      </w:r>
      <w:r>
        <w:rPr>
          <w:spacing w:val="-1"/>
        </w:rPr>
        <w:t xml:space="preserve"> </w:t>
      </w:r>
      <w:r>
        <w:t>by setting</w:t>
      </w:r>
      <w:r>
        <w:rPr>
          <w:spacing w:val="-6"/>
        </w:rPr>
        <w:t xml:space="preserve"> </w:t>
      </w:r>
      <w:r>
        <w:t>out</w:t>
      </w:r>
      <w:r>
        <w:rPr>
          <w:spacing w:val="-5"/>
        </w:rPr>
        <w:t xml:space="preserve"> </w:t>
      </w:r>
      <w:r>
        <w:t>a</w:t>
      </w:r>
      <w:r>
        <w:rPr>
          <w:spacing w:val="-4"/>
        </w:rPr>
        <w:t xml:space="preserve"> </w:t>
      </w:r>
      <w:r>
        <w:t>problem,</w:t>
      </w:r>
      <w:r>
        <w:rPr>
          <w:spacing w:val="-1"/>
        </w:rPr>
        <w:t xml:space="preserve"> </w:t>
      </w:r>
      <w:r>
        <w:t>situation,</w:t>
      </w:r>
      <w:r>
        <w:rPr>
          <w:spacing w:val="-5"/>
        </w:rPr>
        <w:t xml:space="preserve"> </w:t>
      </w:r>
      <w:r>
        <w:t>or</w:t>
      </w:r>
      <w:r>
        <w:rPr>
          <w:spacing w:val="-1"/>
        </w:rPr>
        <w:t xml:space="preserve"> </w:t>
      </w:r>
      <w:r>
        <w:t>observation,</w:t>
      </w:r>
      <w:r>
        <w:rPr>
          <w:spacing w:val="-1"/>
        </w:rPr>
        <w:t xml:space="preserve"> </w:t>
      </w:r>
      <w:r>
        <w:t>establishing</w:t>
      </w:r>
      <w:r>
        <w:rPr>
          <w:spacing w:val="-2"/>
        </w:rPr>
        <w:t xml:space="preserve"> </w:t>
      </w:r>
      <w:r>
        <w:t>multiple</w:t>
      </w:r>
      <w:r>
        <w:rPr>
          <w:spacing w:val="-1"/>
        </w:rPr>
        <w:t xml:space="preserve"> </w:t>
      </w:r>
      <w:r>
        <w:t>points</w:t>
      </w:r>
      <w:r>
        <w:rPr>
          <w:spacing w:val="-6"/>
        </w:rPr>
        <w:t xml:space="preserve"> </w:t>
      </w:r>
      <w:r>
        <w:t>of view, and introducing a narrator and/or characters; create a smooth progression of experiences or events.</w:t>
      </w:r>
    </w:p>
    <w:p w14:paraId="04938D97" w14:textId="77777777" w:rsidR="00942630" w:rsidRDefault="000E46CB">
      <w:pPr>
        <w:pStyle w:val="ListParagraph"/>
        <w:numPr>
          <w:ilvl w:val="0"/>
          <w:numId w:val="158"/>
        </w:numPr>
        <w:tabs>
          <w:tab w:val="left" w:pos="1361"/>
        </w:tabs>
        <w:spacing w:line="261" w:lineRule="auto"/>
        <w:ind w:right="1839"/>
      </w:pPr>
      <w:r>
        <w:t>Use</w:t>
      </w:r>
      <w:r>
        <w:rPr>
          <w:spacing w:val="-3"/>
        </w:rPr>
        <w:t xml:space="preserve"> </w:t>
      </w:r>
      <w:r>
        <w:t>literary</w:t>
      </w:r>
      <w:r>
        <w:rPr>
          <w:spacing w:val="-1"/>
        </w:rPr>
        <w:t xml:space="preserve"> </w:t>
      </w:r>
      <w:r>
        <w:t>techniques,</w:t>
      </w:r>
      <w:r>
        <w:rPr>
          <w:spacing w:val="-2"/>
        </w:rPr>
        <w:t xml:space="preserve"> </w:t>
      </w:r>
      <w:r>
        <w:t>such</w:t>
      </w:r>
      <w:r>
        <w:rPr>
          <w:spacing w:val="-3"/>
        </w:rPr>
        <w:t xml:space="preserve"> </w:t>
      </w:r>
      <w:r>
        <w:t>as</w:t>
      </w:r>
      <w:r>
        <w:rPr>
          <w:spacing w:val="-6"/>
        </w:rPr>
        <w:t xml:space="preserve"> </w:t>
      </w:r>
      <w:r>
        <w:t>dialogue,</w:t>
      </w:r>
      <w:r>
        <w:rPr>
          <w:spacing w:val="-2"/>
        </w:rPr>
        <w:t xml:space="preserve"> </w:t>
      </w:r>
      <w:r>
        <w:t>pacing,</w:t>
      </w:r>
      <w:r>
        <w:rPr>
          <w:spacing w:val="-2"/>
        </w:rPr>
        <w:t xml:space="preserve"> </w:t>
      </w:r>
      <w:r>
        <w:t>description,</w:t>
      </w:r>
      <w:r>
        <w:rPr>
          <w:spacing w:val="-6"/>
        </w:rPr>
        <w:t xml:space="preserve"> </w:t>
      </w:r>
      <w:r>
        <w:t>reflection,</w:t>
      </w:r>
      <w:r>
        <w:rPr>
          <w:spacing w:val="-2"/>
        </w:rPr>
        <w:t xml:space="preserve"> </w:t>
      </w:r>
      <w:r>
        <w:t>and</w:t>
      </w:r>
      <w:r>
        <w:rPr>
          <w:spacing w:val="-1"/>
        </w:rPr>
        <w:t xml:space="preserve"> </w:t>
      </w:r>
      <w:r>
        <w:t>multiple</w:t>
      </w:r>
      <w:r>
        <w:rPr>
          <w:spacing w:val="-2"/>
        </w:rPr>
        <w:t xml:space="preserve"> </w:t>
      </w:r>
      <w:r>
        <w:t>plot</w:t>
      </w:r>
      <w:r>
        <w:rPr>
          <w:spacing w:val="-6"/>
        </w:rPr>
        <w:t xml:space="preserve"> </w:t>
      </w:r>
      <w:r>
        <w:t>lines,</w:t>
      </w:r>
      <w:r>
        <w:rPr>
          <w:spacing w:val="-6"/>
        </w:rPr>
        <w:t xml:space="preserve"> </w:t>
      </w:r>
      <w:r>
        <w:t>to</w:t>
      </w:r>
      <w:r>
        <w:rPr>
          <w:spacing w:val="-3"/>
        </w:rPr>
        <w:t xml:space="preserve"> </w:t>
      </w:r>
      <w:r>
        <w:t>develop experiences, events, settings, and/or characters.</w:t>
      </w:r>
    </w:p>
    <w:p w14:paraId="2BAB7CA0" w14:textId="77777777" w:rsidR="00942630" w:rsidRDefault="000E46CB">
      <w:pPr>
        <w:pStyle w:val="ListParagraph"/>
        <w:numPr>
          <w:ilvl w:val="0"/>
          <w:numId w:val="158"/>
        </w:numPr>
        <w:tabs>
          <w:tab w:val="left" w:pos="1360"/>
        </w:tabs>
        <w:spacing w:line="267" w:lineRule="exact"/>
        <w:ind w:left="1359"/>
      </w:pPr>
      <w:r>
        <w:t>Use</w:t>
      </w:r>
      <w:r>
        <w:rPr>
          <w:spacing w:val="-2"/>
        </w:rPr>
        <w:t xml:space="preserve"> </w:t>
      </w:r>
      <w:r>
        <w:t>a</w:t>
      </w:r>
      <w:r>
        <w:rPr>
          <w:spacing w:val="-4"/>
        </w:rPr>
        <w:t xml:space="preserve"> </w:t>
      </w:r>
      <w:r>
        <w:t>variety</w:t>
      </w:r>
      <w:r>
        <w:rPr>
          <w:spacing w:val="-5"/>
        </w:rPr>
        <w:t xml:space="preserve"> </w:t>
      </w:r>
      <w:r>
        <w:t>of</w:t>
      </w:r>
      <w:r>
        <w:rPr>
          <w:spacing w:val="-4"/>
        </w:rPr>
        <w:t xml:space="preserve"> </w:t>
      </w:r>
      <w:r>
        <w:t>techniques</w:t>
      </w:r>
      <w:r>
        <w:rPr>
          <w:spacing w:val="-6"/>
        </w:rPr>
        <w:t xml:space="preserve"> </w:t>
      </w:r>
      <w:r>
        <w:t>to</w:t>
      </w:r>
      <w:r>
        <w:rPr>
          <w:spacing w:val="-3"/>
        </w:rPr>
        <w:t xml:space="preserve"> </w:t>
      </w:r>
      <w:r>
        <w:t>sequence</w:t>
      </w:r>
      <w:r>
        <w:rPr>
          <w:spacing w:val="-1"/>
        </w:rPr>
        <w:t xml:space="preserve"> </w:t>
      </w:r>
      <w:r>
        <w:t>events</w:t>
      </w:r>
      <w:r>
        <w:rPr>
          <w:spacing w:val="-2"/>
        </w:rPr>
        <w:t xml:space="preserve"> </w:t>
      </w:r>
      <w:r>
        <w:t>so</w:t>
      </w:r>
      <w:r>
        <w:rPr>
          <w:spacing w:val="-7"/>
        </w:rPr>
        <w:t xml:space="preserve"> </w:t>
      </w:r>
      <w:r>
        <w:t>that</w:t>
      </w:r>
      <w:r>
        <w:rPr>
          <w:spacing w:val="-5"/>
        </w:rPr>
        <w:t xml:space="preserve"> </w:t>
      </w:r>
      <w:r>
        <w:t>they build on</w:t>
      </w:r>
      <w:r>
        <w:rPr>
          <w:spacing w:val="-7"/>
        </w:rPr>
        <w:t xml:space="preserve"> </w:t>
      </w:r>
      <w:r>
        <w:t>one</w:t>
      </w:r>
      <w:r>
        <w:rPr>
          <w:spacing w:val="-1"/>
        </w:rPr>
        <w:t xml:space="preserve"> </w:t>
      </w:r>
      <w:r>
        <w:t>another</w:t>
      </w:r>
      <w:r>
        <w:rPr>
          <w:spacing w:val="-6"/>
        </w:rPr>
        <w:t xml:space="preserve"> </w:t>
      </w:r>
      <w:r>
        <w:t>to</w:t>
      </w:r>
      <w:r>
        <w:rPr>
          <w:spacing w:val="-7"/>
        </w:rPr>
        <w:t xml:space="preserve"> </w:t>
      </w:r>
      <w:r>
        <w:t>create</w:t>
      </w:r>
      <w:r>
        <w:rPr>
          <w:spacing w:val="-11"/>
        </w:rPr>
        <w:t xml:space="preserve"> </w:t>
      </w:r>
      <w:r>
        <w:t>a</w:t>
      </w:r>
      <w:r>
        <w:rPr>
          <w:spacing w:val="-4"/>
        </w:rPr>
        <w:t xml:space="preserve"> </w:t>
      </w:r>
      <w:r>
        <w:t xml:space="preserve">coherent </w:t>
      </w:r>
      <w:r>
        <w:rPr>
          <w:spacing w:val="-2"/>
        </w:rPr>
        <w:t>whole.</w:t>
      </w:r>
    </w:p>
    <w:p w14:paraId="6CD8C463" w14:textId="77777777" w:rsidR="00942630" w:rsidRDefault="000E46CB">
      <w:pPr>
        <w:pStyle w:val="ListParagraph"/>
        <w:numPr>
          <w:ilvl w:val="0"/>
          <w:numId w:val="158"/>
        </w:numPr>
        <w:tabs>
          <w:tab w:val="left" w:pos="1360"/>
        </w:tabs>
        <w:spacing w:before="11" w:line="261" w:lineRule="auto"/>
        <w:ind w:left="1359" w:right="1113"/>
      </w:pPr>
      <w:r>
        <w:t>Use precise words and</w:t>
      </w:r>
      <w:r>
        <w:rPr>
          <w:spacing w:val="-3"/>
        </w:rPr>
        <w:t xml:space="preserve"> </w:t>
      </w:r>
      <w:r>
        <w:t>phrases,</w:t>
      </w:r>
      <w:r>
        <w:rPr>
          <w:spacing w:val="-4"/>
        </w:rPr>
        <w:t xml:space="preserve"> </w:t>
      </w:r>
      <w:r>
        <w:t>telling</w:t>
      </w:r>
      <w:r>
        <w:rPr>
          <w:spacing w:val="-6"/>
        </w:rPr>
        <w:t xml:space="preserve"> </w:t>
      </w:r>
      <w:r>
        <w:t>details,</w:t>
      </w:r>
      <w:r>
        <w:rPr>
          <w:spacing w:val="-5"/>
        </w:rPr>
        <w:t xml:space="preserve"> </w:t>
      </w:r>
      <w:r>
        <w:t>and sensory language</w:t>
      </w:r>
      <w:r>
        <w:rPr>
          <w:spacing w:val="-5"/>
        </w:rPr>
        <w:t xml:space="preserve"> </w:t>
      </w:r>
      <w:r>
        <w:t>to</w:t>
      </w:r>
      <w:r>
        <w:rPr>
          <w:spacing w:val="-6"/>
        </w:rPr>
        <w:t xml:space="preserve"> </w:t>
      </w:r>
      <w:r>
        <w:t>convey a</w:t>
      </w:r>
      <w:r>
        <w:rPr>
          <w:spacing w:val="-8"/>
        </w:rPr>
        <w:t xml:space="preserve"> </w:t>
      </w:r>
      <w:r>
        <w:t>vivid picture of</w:t>
      </w:r>
      <w:r>
        <w:rPr>
          <w:spacing w:val="-3"/>
        </w:rPr>
        <w:t xml:space="preserve"> </w:t>
      </w:r>
      <w:r>
        <w:t>the</w:t>
      </w:r>
      <w:r>
        <w:rPr>
          <w:spacing w:val="-5"/>
        </w:rPr>
        <w:t xml:space="preserve"> </w:t>
      </w:r>
      <w:r>
        <w:t>experiences, events, setting, and/or characters and to establish mood and tone.</w:t>
      </w:r>
    </w:p>
    <w:p w14:paraId="52F307FE" w14:textId="77777777" w:rsidR="00942630" w:rsidRDefault="000E46CB">
      <w:pPr>
        <w:pStyle w:val="ListParagraph"/>
        <w:numPr>
          <w:ilvl w:val="0"/>
          <w:numId w:val="158"/>
        </w:numPr>
        <w:tabs>
          <w:tab w:val="left" w:pos="1360"/>
        </w:tabs>
        <w:spacing w:line="256" w:lineRule="auto"/>
        <w:ind w:left="1359" w:right="2204" w:hanging="360"/>
      </w:pPr>
      <w:r>
        <w:t>Provide</w:t>
      </w:r>
      <w:r>
        <w:rPr>
          <w:spacing w:val="-5"/>
        </w:rPr>
        <w:t xml:space="preserve"> </w:t>
      </w:r>
      <w:r>
        <w:t>a</w:t>
      </w:r>
      <w:r>
        <w:rPr>
          <w:spacing w:val="-3"/>
        </w:rPr>
        <w:t xml:space="preserve"> </w:t>
      </w:r>
      <w:r>
        <w:t>conclusion</w:t>
      </w:r>
      <w:r>
        <w:rPr>
          <w:spacing w:val="-1"/>
        </w:rPr>
        <w:t xml:space="preserve"> </w:t>
      </w:r>
      <w:r>
        <w:t>that</w:t>
      </w:r>
      <w:r>
        <w:rPr>
          <w:spacing w:val="-4"/>
        </w:rPr>
        <w:t xml:space="preserve"> </w:t>
      </w:r>
      <w:r>
        <w:t>follows from</w:t>
      </w:r>
      <w:r>
        <w:rPr>
          <w:spacing w:val="-2"/>
        </w:rPr>
        <w:t xml:space="preserve"> </w:t>
      </w:r>
      <w:r>
        <w:t>and</w:t>
      </w:r>
      <w:r>
        <w:rPr>
          <w:spacing w:val="-3"/>
        </w:rPr>
        <w:t xml:space="preserve"> </w:t>
      </w:r>
      <w:r>
        <w:t>reflects</w:t>
      </w:r>
      <w:r>
        <w:rPr>
          <w:spacing w:val="-6"/>
        </w:rPr>
        <w:t xml:space="preserve"> </w:t>
      </w:r>
      <w:r>
        <w:t>upon</w:t>
      </w:r>
      <w:r>
        <w:rPr>
          <w:spacing w:val="-1"/>
        </w:rPr>
        <w:t xml:space="preserve"> </w:t>
      </w:r>
      <w:r>
        <w:t>what is</w:t>
      </w:r>
      <w:r>
        <w:rPr>
          <w:spacing w:val="-5"/>
        </w:rPr>
        <w:t xml:space="preserve"> </w:t>
      </w:r>
      <w:r>
        <w:t>experienced,</w:t>
      </w:r>
      <w:r>
        <w:rPr>
          <w:spacing w:val="-4"/>
        </w:rPr>
        <w:t xml:space="preserve"> </w:t>
      </w:r>
      <w:r>
        <w:t>observed, resolved</w:t>
      </w:r>
      <w:r>
        <w:rPr>
          <w:spacing w:val="-3"/>
        </w:rPr>
        <w:t xml:space="preserve"> </w:t>
      </w:r>
      <w:r>
        <w:t>or left unresolved, and what new implications or questions are raised over the course of the piece.</w:t>
      </w:r>
    </w:p>
    <w:p w14:paraId="50868931" w14:textId="77777777" w:rsidR="00942630" w:rsidRDefault="00942630">
      <w:pPr>
        <w:pStyle w:val="BodyText"/>
        <w:spacing w:before="6"/>
        <w:rPr>
          <w:sz w:val="23"/>
        </w:rPr>
      </w:pPr>
    </w:p>
    <w:p w14:paraId="544A088C" w14:textId="77777777" w:rsidR="00942630" w:rsidRDefault="000E46CB">
      <w:pPr>
        <w:pStyle w:val="BodyText"/>
        <w:spacing w:before="1" w:line="261" w:lineRule="auto"/>
        <w:ind w:left="639" w:right="1033" w:hanging="1"/>
      </w:pPr>
      <w:r>
        <w:rPr>
          <w:b/>
        </w:rPr>
        <w:t>LA.10.W.4</w:t>
      </w:r>
      <w:r>
        <w:rPr>
          <w:b/>
          <w:spacing w:val="-2"/>
        </w:rPr>
        <w:t xml:space="preserve"> </w:t>
      </w:r>
      <w:r>
        <w:t>Write</w:t>
      </w:r>
      <w:r>
        <w:rPr>
          <w:spacing w:val="-2"/>
        </w:rPr>
        <w:t xml:space="preserve"> </w:t>
      </w:r>
      <w:r>
        <w:t>arguments</w:t>
      </w:r>
      <w:r>
        <w:rPr>
          <w:spacing w:val="-2"/>
        </w:rPr>
        <w:t xml:space="preserve"> </w:t>
      </w:r>
      <w:r>
        <w:t>that</w:t>
      </w:r>
      <w:r>
        <w:rPr>
          <w:spacing w:val="-5"/>
        </w:rPr>
        <w:t xml:space="preserve"> </w:t>
      </w:r>
      <w:r>
        <w:t>develop</w:t>
      </w:r>
      <w:r>
        <w:rPr>
          <w:spacing w:val="-4"/>
        </w:rPr>
        <w:t xml:space="preserve"> </w:t>
      </w:r>
      <w:r>
        <w:t>a</w:t>
      </w:r>
      <w:r>
        <w:rPr>
          <w:spacing w:val="-4"/>
        </w:rPr>
        <w:t xml:space="preserve"> </w:t>
      </w:r>
      <w:r>
        <w:t>perspective</w:t>
      </w:r>
      <w:r>
        <w:rPr>
          <w:spacing w:val="-2"/>
        </w:rPr>
        <w:t xml:space="preserve"> </w:t>
      </w:r>
      <w:r>
        <w:t>with</w:t>
      </w:r>
      <w:r>
        <w:rPr>
          <w:spacing w:val="-7"/>
        </w:rPr>
        <w:t xml:space="preserve"> </w:t>
      </w:r>
      <w:r>
        <w:t>supporting</w:t>
      </w:r>
      <w:r>
        <w:rPr>
          <w:spacing w:val="-7"/>
        </w:rPr>
        <w:t xml:space="preserve"> </w:t>
      </w:r>
      <w:r>
        <w:t>reasons</w:t>
      </w:r>
      <w:r>
        <w:rPr>
          <w:spacing w:val="-2"/>
        </w:rPr>
        <w:t xml:space="preserve"> </w:t>
      </w:r>
      <w:r>
        <w:t>and</w:t>
      </w:r>
      <w:r>
        <w:rPr>
          <w:spacing w:val="-1"/>
        </w:rPr>
        <w:t xml:space="preserve"> </w:t>
      </w:r>
      <w:r>
        <w:t>evidence,</w:t>
      </w:r>
      <w:r>
        <w:rPr>
          <w:spacing w:val="-2"/>
        </w:rPr>
        <w:t xml:space="preserve"> </w:t>
      </w:r>
      <w:r>
        <w:t>organized</w:t>
      </w:r>
      <w:r>
        <w:rPr>
          <w:spacing w:val="-1"/>
        </w:rPr>
        <w:t xml:space="preserve"> </w:t>
      </w:r>
      <w:r>
        <w:t>as</w:t>
      </w:r>
      <w:r>
        <w:rPr>
          <w:spacing w:val="-6"/>
        </w:rPr>
        <w:t xml:space="preserve"> </w:t>
      </w:r>
      <w:r>
        <w:t>appropriate to the task, purpose, and audience.</w:t>
      </w:r>
    </w:p>
    <w:p w14:paraId="3736C458" w14:textId="77777777" w:rsidR="00942630" w:rsidRDefault="000E46CB">
      <w:pPr>
        <w:pStyle w:val="ListParagraph"/>
        <w:numPr>
          <w:ilvl w:val="0"/>
          <w:numId w:val="157"/>
        </w:numPr>
        <w:tabs>
          <w:tab w:val="left" w:pos="1360"/>
        </w:tabs>
        <w:spacing w:line="256" w:lineRule="auto"/>
        <w:ind w:right="1012"/>
      </w:pPr>
      <w:r>
        <w:t>Develop</w:t>
      </w:r>
      <w:r>
        <w:rPr>
          <w:spacing w:val="-3"/>
        </w:rPr>
        <w:t xml:space="preserve"> </w:t>
      </w:r>
      <w:r>
        <w:t>a</w:t>
      </w:r>
      <w:r>
        <w:rPr>
          <w:spacing w:val="-3"/>
        </w:rPr>
        <w:t xml:space="preserve"> </w:t>
      </w:r>
      <w:r>
        <w:t>structure</w:t>
      </w:r>
      <w:r>
        <w:rPr>
          <w:spacing w:val="-5"/>
        </w:rPr>
        <w:t xml:space="preserve"> </w:t>
      </w:r>
      <w:r>
        <w:t>to</w:t>
      </w:r>
      <w:r>
        <w:rPr>
          <w:spacing w:val="-6"/>
        </w:rPr>
        <w:t xml:space="preserve"> </w:t>
      </w:r>
      <w:r>
        <w:t>sequence</w:t>
      </w:r>
      <w:r>
        <w:rPr>
          <w:spacing w:val="-5"/>
        </w:rPr>
        <w:t xml:space="preserve"> </w:t>
      </w:r>
      <w:r>
        <w:t>ideas</w:t>
      </w:r>
      <w:r>
        <w:rPr>
          <w:spacing w:val="-5"/>
        </w:rPr>
        <w:t xml:space="preserve"> </w:t>
      </w:r>
      <w:r>
        <w:t>logically; introduce a</w:t>
      </w:r>
      <w:r>
        <w:rPr>
          <w:spacing w:val="-3"/>
        </w:rPr>
        <w:t xml:space="preserve"> </w:t>
      </w:r>
      <w:r>
        <w:t>clear</w:t>
      </w:r>
      <w:r>
        <w:rPr>
          <w:spacing w:val="-5"/>
        </w:rPr>
        <w:t xml:space="preserve"> </w:t>
      </w:r>
      <w:r>
        <w:t>claim</w:t>
      </w:r>
      <w:r>
        <w:rPr>
          <w:spacing w:val="-2"/>
        </w:rPr>
        <w:t xml:space="preserve"> </w:t>
      </w:r>
      <w:r>
        <w:t>where appropriate, and/or</w:t>
      </w:r>
      <w:r>
        <w:rPr>
          <w:spacing w:val="-5"/>
        </w:rPr>
        <w:t xml:space="preserve"> </w:t>
      </w:r>
      <w:r>
        <w:t>distinguish</w:t>
      </w:r>
      <w:r>
        <w:rPr>
          <w:spacing w:val="-6"/>
        </w:rPr>
        <w:t xml:space="preserve"> </w:t>
      </w:r>
      <w:r>
        <w:t>the claim(s) from alternate or supporting claims.</w:t>
      </w:r>
    </w:p>
    <w:p w14:paraId="4B172382" w14:textId="77777777" w:rsidR="00942630" w:rsidRDefault="000E46CB">
      <w:pPr>
        <w:pStyle w:val="ListParagraph"/>
        <w:numPr>
          <w:ilvl w:val="0"/>
          <w:numId w:val="157"/>
        </w:numPr>
        <w:tabs>
          <w:tab w:val="left" w:pos="1361"/>
        </w:tabs>
        <w:spacing w:before="1" w:line="261" w:lineRule="auto"/>
        <w:ind w:left="1360" w:right="1876"/>
      </w:pPr>
      <w:r>
        <w:t>Demonstrate</w:t>
      </w:r>
      <w:r>
        <w:rPr>
          <w:spacing w:val="-7"/>
        </w:rPr>
        <w:t xml:space="preserve"> </w:t>
      </w:r>
      <w:r>
        <w:t>understanding</w:t>
      </w:r>
      <w:r>
        <w:rPr>
          <w:spacing w:val="-3"/>
        </w:rPr>
        <w:t xml:space="preserve"> </w:t>
      </w:r>
      <w:r>
        <w:t>and</w:t>
      </w:r>
      <w:r>
        <w:rPr>
          <w:spacing w:val="-1"/>
        </w:rPr>
        <w:t xml:space="preserve"> </w:t>
      </w:r>
      <w:r>
        <w:t>engagement</w:t>
      </w:r>
      <w:r>
        <w:rPr>
          <w:spacing w:val="-1"/>
        </w:rPr>
        <w:t xml:space="preserve"> </w:t>
      </w:r>
      <w:r>
        <w:t>with</w:t>
      </w:r>
      <w:r>
        <w:rPr>
          <w:spacing w:val="-3"/>
        </w:rPr>
        <w:t xml:space="preserve"> </w:t>
      </w:r>
      <w:r>
        <w:t>multiple</w:t>
      </w:r>
      <w:r>
        <w:rPr>
          <w:spacing w:val="-2"/>
        </w:rPr>
        <w:t xml:space="preserve"> </w:t>
      </w:r>
      <w:r>
        <w:t>viewpoints</w:t>
      </w:r>
      <w:r>
        <w:rPr>
          <w:spacing w:val="-2"/>
        </w:rPr>
        <w:t xml:space="preserve"> </w:t>
      </w:r>
      <w:r>
        <w:t>and</w:t>
      </w:r>
      <w:r>
        <w:rPr>
          <w:spacing w:val="-5"/>
        </w:rPr>
        <w:t xml:space="preserve"> </w:t>
      </w:r>
      <w:r>
        <w:t>sources</w:t>
      </w:r>
      <w:r>
        <w:rPr>
          <w:spacing w:val="-7"/>
        </w:rPr>
        <w:t xml:space="preserve"> </w:t>
      </w:r>
      <w:r>
        <w:t>to</w:t>
      </w:r>
      <w:r>
        <w:rPr>
          <w:spacing w:val="-3"/>
        </w:rPr>
        <w:t xml:space="preserve"> </w:t>
      </w:r>
      <w:r>
        <w:t>create</w:t>
      </w:r>
      <w:r>
        <w:rPr>
          <w:spacing w:val="-2"/>
        </w:rPr>
        <w:t xml:space="preserve"> </w:t>
      </w:r>
      <w:r>
        <w:t>and</w:t>
      </w:r>
      <w:r>
        <w:rPr>
          <w:spacing w:val="-5"/>
        </w:rPr>
        <w:t xml:space="preserve"> </w:t>
      </w:r>
      <w:r>
        <w:t>support nuanced claims as a recursive process of inquiry and exploration.</w:t>
      </w:r>
    </w:p>
    <w:p w14:paraId="51BA0D44" w14:textId="77777777" w:rsidR="00942630" w:rsidRDefault="000E46CB">
      <w:pPr>
        <w:pStyle w:val="ListParagraph"/>
        <w:numPr>
          <w:ilvl w:val="0"/>
          <w:numId w:val="157"/>
        </w:numPr>
        <w:tabs>
          <w:tab w:val="left" w:pos="1361"/>
        </w:tabs>
        <w:spacing w:line="261" w:lineRule="auto"/>
        <w:ind w:left="1360" w:right="1305" w:hanging="360"/>
      </w:pPr>
      <w:r>
        <w:t>Use</w:t>
      </w:r>
      <w:r>
        <w:rPr>
          <w:spacing w:val="-2"/>
        </w:rPr>
        <w:t xml:space="preserve"> </w:t>
      </w:r>
      <w:r>
        <w:t>words,</w:t>
      </w:r>
      <w:r>
        <w:rPr>
          <w:spacing w:val="-2"/>
        </w:rPr>
        <w:t xml:space="preserve"> </w:t>
      </w:r>
      <w:r>
        <w:t>phrases,</w:t>
      </w:r>
      <w:r>
        <w:rPr>
          <w:spacing w:val="-2"/>
        </w:rPr>
        <w:t xml:space="preserve"> </w:t>
      </w:r>
      <w:r>
        <w:t>key</w:t>
      </w:r>
      <w:r>
        <w:rPr>
          <w:spacing w:val="-5"/>
        </w:rPr>
        <w:t xml:space="preserve"> </w:t>
      </w:r>
      <w:r>
        <w:t>vocabulary,</w:t>
      </w:r>
      <w:r>
        <w:rPr>
          <w:spacing w:val="-5"/>
        </w:rPr>
        <w:t xml:space="preserve"> </w:t>
      </w:r>
      <w:r>
        <w:t>and</w:t>
      </w:r>
      <w:r>
        <w:rPr>
          <w:spacing w:val="-4"/>
        </w:rPr>
        <w:t xml:space="preserve"> </w:t>
      </w:r>
      <w:r>
        <w:t>varied</w:t>
      </w:r>
      <w:r>
        <w:rPr>
          <w:spacing w:val="-1"/>
        </w:rPr>
        <w:t xml:space="preserve"> </w:t>
      </w:r>
      <w:r>
        <w:t>syntax</w:t>
      </w:r>
      <w:r>
        <w:rPr>
          <w:spacing w:val="-7"/>
        </w:rPr>
        <w:t xml:space="preserve"> </w:t>
      </w:r>
      <w:r>
        <w:t>to</w:t>
      </w:r>
      <w:r>
        <w:rPr>
          <w:spacing w:val="-2"/>
        </w:rPr>
        <w:t xml:space="preserve"> </w:t>
      </w:r>
      <w:r>
        <w:t>clarify</w:t>
      </w:r>
      <w:r>
        <w:rPr>
          <w:spacing w:val="-5"/>
        </w:rPr>
        <w:t xml:space="preserve"> </w:t>
      </w:r>
      <w:r>
        <w:t>relationships</w:t>
      </w:r>
      <w:r>
        <w:rPr>
          <w:spacing w:val="-2"/>
        </w:rPr>
        <w:t xml:space="preserve"> </w:t>
      </w:r>
      <w:r>
        <w:t>between</w:t>
      </w:r>
      <w:r>
        <w:rPr>
          <w:spacing w:val="-7"/>
        </w:rPr>
        <w:t xml:space="preserve"> </w:t>
      </w:r>
      <w:r>
        <w:t>claim(s),</w:t>
      </w:r>
      <w:r>
        <w:rPr>
          <w:spacing w:val="-2"/>
        </w:rPr>
        <w:t xml:space="preserve"> </w:t>
      </w:r>
      <w:r>
        <w:t>counterclaim(s), and supporting evidence.</w:t>
      </w:r>
    </w:p>
    <w:p w14:paraId="699BB7C7" w14:textId="77777777" w:rsidR="00942630" w:rsidRDefault="000E46CB">
      <w:pPr>
        <w:pStyle w:val="ListParagraph"/>
        <w:numPr>
          <w:ilvl w:val="0"/>
          <w:numId w:val="157"/>
        </w:numPr>
        <w:tabs>
          <w:tab w:val="left" w:pos="1361"/>
        </w:tabs>
        <w:spacing w:line="267" w:lineRule="exact"/>
        <w:ind w:left="1360" w:hanging="362"/>
      </w:pPr>
      <w:r>
        <w:t>Adapt</w:t>
      </w:r>
      <w:r>
        <w:rPr>
          <w:spacing w:val="-3"/>
        </w:rPr>
        <w:t xml:space="preserve"> </w:t>
      </w:r>
      <w:r>
        <w:t>style</w:t>
      </w:r>
      <w:r>
        <w:rPr>
          <w:spacing w:val="-2"/>
        </w:rPr>
        <w:t xml:space="preserve"> </w:t>
      </w:r>
      <w:r>
        <w:t>and</w:t>
      </w:r>
      <w:r>
        <w:rPr>
          <w:spacing w:val="-5"/>
        </w:rPr>
        <w:t xml:space="preserve"> </w:t>
      </w:r>
      <w:r>
        <w:t>tone</w:t>
      </w:r>
      <w:r>
        <w:rPr>
          <w:spacing w:val="-2"/>
        </w:rPr>
        <w:t xml:space="preserve"> </w:t>
      </w:r>
      <w:r>
        <w:t>appropriate</w:t>
      </w:r>
      <w:r>
        <w:rPr>
          <w:spacing w:val="-2"/>
        </w:rPr>
        <w:t xml:space="preserve"> </w:t>
      </w:r>
      <w:r>
        <w:t>to</w:t>
      </w:r>
      <w:r>
        <w:rPr>
          <w:spacing w:val="-8"/>
        </w:rPr>
        <w:t xml:space="preserve"> </w:t>
      </w:r>
      <w:r>
        <w:t>the</w:t>
      </w:r>
      <w:r>
        <w:rPr>
          <w:spacing w:val="-6"/>
        </w:rPr>
        <w:t xml:space="preserve"> </w:t>
      </w:r>
      <w:r>
        <w:t>norms</w:t>
      </w:r>
      <w:r>
        <w:rPr>
          <w:spacing w:val="-2"/>
        </w:rPr>
        <w:t xml:space="preserve"> </w:t>
      </w:r>
      <w:r>
        <w:t>and</w:t>
      </w:r>
      <w:r>
        <w:rPr>
          <w:spacing w:val="-5"/>
        </w:rPr>
        <w:t xml:space="preserve"> </w:t>
      </w:r>
      <w:r>
        <w:t>conventions</w:t>
      </w:r>
      <w:r>
        <w:rPr>
          <w:spacing w:val="-2"/>
        </w:rPr>
        <w:t xml:space="preserve"> </w:t>
      </w:r>
      <w:r>
        <w:t>of</w:t>
      </w:r>
      <w:r>
        <w:rPr>
          <w:spacing w:val="-9"/>
        </w:rPr>
        <w:t xml:space="preserve"> </w:t>
      </w:r>
      <w:r>
        <w:t>the</w:t>
      </w:r>
      <w:r>
        <w:rPr>
          <w:spacing w:val="-7"/>
        </w:rPr>
        <w:t xml:space="preserve"> </w:t>
      </w:r>
      <w:r>
        <w:t>task</w:t>
      </w:r>
      <w:r>
        <w:rPr>
          <w:spacing w:val="-3"/>
        </w:rPr>
        <w:t xml:space="preserve"> </w:t>
      </w:r>
      <w:r>
        <w:t>and</w:t>
      </w:r>
      <w:r>
        <w:rPr>
          <w:spacing w:val="-4"/>
        </w:rPr>
        <w:t xml:space="preserve"> </w:t>
      </w:r>
      <w:r>
        <w:rPr>
          <w:spacing w:val="-2"/>
        </w:rPr>
        <w:t>discipline.</w:t>
      </w:r>
    </w:p>
    <w:p w14:paraId="15E6317A" w14:textId="77777777" w:rsidR="00942630" w:rsidRDefault="000E46CB">
      <w:pPr>
        <w:pStyle w:val="ListParagraph"/>
        <w:numPr>
          <w:ilvl w:val="0"/>
          <w:numId w:val="157"/>
        </w:numPr>
        <w:tabs>
          <w:tab w:val="left" w:pos="1361"/>
        </w:tabs>
        <w:spacing w:before="10"/>
        <w:ind w:left="1360"/>
      </w:pPr>
      <w:r>
        <w:t>Provide</w:t>
      </w:r>
      <w:r>
        <w:rPr>
          <w:spacing w:val="-10"/>
        </w:rPr>
        <w:t xml:space="preserve"> </w:t>
      </w:r>
      <w:r>
        <w:t>a</w:t>
      </w:r>
      <w:r>
        <w:rPr>
          <w:spacing w:val="-6"/>
        </w:rPr>
        <w:t xml:space="preserve"> </w:t>
      </w:r>
      <w:r>
        <w:t>conclusion</w:t>
      </w:r>
      <w:r>
        <w:rPr>
          <w:spacing w:val="-4"/>
        </w:rPr>
        <w:t xml:space="preserve"> </w:t>
      </w:r>
      <w:r>
        <w:t>that</w:t>
      </w:r>
      <w:r>
        <w:rPr>
          <w:spacing w:val="-7"/>
        </w:rPr>
        <w:t xml:space="preserve"> </w:t>
      </w:r>
      <w:r>
        <w:t>follows</w:t>
      </w:r>
      <w:r>
        <w:rPr>
          <w:spacing w:val="-3"/>
        </w:rPr>
        <w:t xml:space="preserve"> </w:t>
      </w:r>
      <w:r>
        <w:t>from</w:t>
      </w:r>
      <w:r>
        <w:rPr>
          <w:spacing w:val="-4"/>
        </w:rPr>
        <w:t xml:space="preserve"> </w:t>
      </w:r>
      <w:r>
        <w:t>and</w:t>
      </w:r>
      <w:r>
        <w:rPr>
          <w:spacing w:val="-6"/>
        </w:rPr>
        <w:t xml:space="preserve"> </w:t>
      </w:r>
      <w:r>
        <w:t>supports</w:t>
      </w:r>
      <w:r>
        <w:rPr>
          <w:spacing w:val="-3"/>
        </w:rPr>
        <w:t xml:space="preserve"> </w:t>
      </w:r>
      <w:r>
        <w:t>the</w:t>
      </w:r>
      <w:r>
        <w:rPr>
          <w:spacing w:val="-7"/>
        </w:rPr>
        <w:t xml:space="preserve"> </w:t>
      </w:r>
      <w:r>
        <w:t>argument(s)</w:t>
      </w:r>
      <w:r>
        <w:rPr>
          <w:spacing w:val="-4"/>
        </w:rPr>
        <w:t xml:space="preserve"> </w:t>
      </w:r>
      <w:r>
        <w:rPr>
          <w:spacing w:val="-2"/>
        </w:rPr>
        <w:t>presented.</w:t>
      </w:r>
    </w:p>
    <w:p w14:paraId="3B04C32D" w14:textId="77777777" w:rsidR="00942630" w:rsidRDefault="00942630">
      <w:pPr>
        <w:pStyle w:val="BodyText"/>
        <w:spacing w:before="10"/>
        <w:rPr>
          <w:sz w:val="25"/>
        </w:rPr>
      </w:pPr>
    </w:p>
    <w:p w14:paraId="40C0757B" w14:textId="77777777" w:rsidR="00942630" w:rsidRDefault="000E46CB">
      <w:pPr>
        <w:pStyle w:val="BodyText"/>
        <w:spacing w:line="256" w:lineRule="auto"/>
        <w:ind w:left="640" w:right="1716" w:hanging="1"/>
      </w:pPr>
      <w:r>
        <w:rPr>
          <w:b/>
        </w:rPr>
        <w:t>LA.10.W.5</w:t>
      </w:r>
      <w:r>
        <w:rPr>
          <w:b/>
          <w:spacing w:val="-2"/>
        </w:rPr>
        <w:t xml:space="preserve"> </w:t>
      </w:r>
      <w:r>
        <w:t>Write</w:t>
      </w:r>
      <w:r>
        <w:rPr>
          <w:spacing w:val="-1"/>
        </w:rPr>
        <w:t xml:space="preserve"> </w:t>
      </w:r>
      <w:r>
        <w:t>informative/explanatory</w:t>
      </w:r>
      <w:r>
        <w:rPr>
          <w:spacing w:val="-5"/>
        </w:rPr>
        <w:t xml:space="preserve"> </w:t>
      </w:r>
      <w:r>
        <w:t>pieces</w:t>
      </w:r>
      <w:r>
        <w:rPr>
          <w:spacing w:val="-1"/>
        </w:rPr>
        <w:t xml:space="preserve"> </w:t>
      </w:r>
      <w:r>
        <w:t>to</w:t>
      </w:r>
      <w:r>
        <w:rPr>
          <w:spacing w:val="-7"/>
        </w:rPr>
        <w:t xml:space="preserve"> </w:t>
      </w:r>
      <w:r>
        <w:t>clearly</w:t>
      </w:r>
      <w:r>
        <w:rPr>
          <w:spacing w:val="-5"/>
        </w:rPr>
        <w:t xml:space="preserve"> </w:t>
      </w:r>
      <w:r>
        <w:t>convey ideas,</w:t>
      </w:r>
      <w:r>
        <w:rPr>
          <w:spacing w:val="-5"/>
        </w:rPr>
        <w:t xml:space="preserve"> </w:t>
      </w:r>
      <w:r>
        <w:t>information,</w:t>
      </w:r>
      <w:r>
        <w:rPr>
          <w:spacing w:val="-1"/>
        </w:rPr>
        <w:t xml:space="preserve"> </w:t>
      </w:r>
      <w:r>
        <w:t>and</w:t>
      </w:r>
      <w:r>
        <w:rPr>
          <w:spacing w:val="-4"/>
        </w:rPr>
        <w:t xml:space="preserve"> </w:t>
      </w:r>
      <w:r>
        <w:t>concepts</w:t>
      </w:r>
      <w:r>
        <w:rPr>
          <w:spacing w:val="-1"/>
        </w:rPr>
        <w:t xml:space="preserve"> </w:t>
      </w:r>
      <w:r>
        <w:t>in</w:t>
      </w:r>
      <w:r>
        <w:rPr>
          <w:spacing w:val="-7"/>
        </w:rPr>
        <w:t xml:space="preserve"> </w:t>
      </w:r>
      <w:r>
        <w:t>which</w:t>
      </w:r>
      <w:r>
        <w:rPr>
          <w:spacing w:val="-7"/>
        </w:rPr>
        <w:t xml:space="preserve"> </w:t>
      </w:r>
      <w:r>
        <w:t>the development and structure are appropriate to the task, discipline, purpose, and audience.</w:t>
      </w:r>
    </w:p>
    <w:p w14:paraId="3267CB3F" w14:textId="77777777" w:rsidR="00942630" w:rsidRDefault="000E46CB">
      <w:pPr>
        <w:pStyle w:val="ListParagraph"/>
        <w:numPr>
          <w:ilvl w:val="0"/>
          <w:numId w:val="156"/>
        </w:numPr>
        <w:tabs>
          <w:tab w:val="left" w:pos="1361"/>
        </w:tabs>
        <w:spacing w:before="3" w:line="256" w:lineRule="auto"/>
        <w:ind w:right="1551"/>
      </w:pPr>
      <w:r>
        <w:t>Introduce a</w:t>
      </w:r>
      <w:r>
        <w:rPr>
          <w:spacing w:val="-3"/>
        </w:rPr>
        <w:t xml:space="preserve"> </w:t>
      </w:r>
      <w:r>
        <w:t>topic</w:t>
      </w:r>
      <w:r>
        <w:rPr>
          <w:spacing w:val="-5"/>
        </w:rPr>
        <w:t xml:space="preserve"> </w:t>
      </w:r>
      <w:r>
        <w:t>clearly</w:t>
      </w:r>
      <w:r>
        <w:rPr>
          <w:spacing w:val="-4"/>
        </w:rPr>
        <w:t xml:space="preserve"> </w:t>
      </w:r>
      <w:r>
        <w:t>and provide</w:t>
      </w:r>
      <w:r>
        <w:rPr>
          <w:spacing w:val="-5"/>
        </w:rPr>
        <w:t xml:space="preserve"> </w:t>
      </w:r>
      <w:r>
        <w:t>a</w:t>
      </w:r>
      <w:r>
        <w:rPr>
          <w:spacing w:val="-3"/>
        </w:rPr>
        <w:t xml:space="preserve"> </w:t>
      </w:r>
      <w:r>
        <w:t>specific focus; organize complex</w:t>
      </w:r>
      <w:r>
        <w:rPr>
          <w:spacing w:val="-6"/>
        </w:rPr>
        <w:t xml:space="preserve"> </w:t>
      </w:r>
      <w:r>
        <w:t>ideas,</w:t>
      </w:r>
      <w:r>
        <w:rPr>
          <w:spacing w:val="-4"/>
        </w:rPr>
        <w:t xml:space="preserve"> </w:t>
      </w:r>
      <w:r>
        <w:t>concepts,</w:t>
      </w:r>
      <w:r>
        <w:rPr>
          <w:spacing w:val="-9"/>
        </w:rPr>
        <w:t xml:space="preserve"> </w:t>
      </w:r>
      <w:r>
        <w:t>and information</w:t>
      </w:r>
      <w:r>
        <w:rPr>
          <w:spacing w:val="-1"/>
        </w:rPr>
        <w:t xml:space="preserve"> </w:t>
      </w:r>
      <w:r>
        <w:t>to make clear connections and distinctions including text features, illustrations, and/or multimedia elements.</w:t>
      </w:r>
    </w:p>
    <w:p w14:paraId="52ED0860" w14:textId="77777777" w:rsidR="00942630" w:rsidRDefault="000E46CB">
      <w:pPr>
        <w:pStyle w:val="ListParagraph"/>
        <w:numPr>
          <w:ilvl w:val="0"/>
          <w:numId w:val="156"/>
        </w:numPr>
        <w:tabs>
          <w:tab w:val="left" w:pos="1361"/>
        </w:tabs>
        <w:spacing w:before="4" w:line="261" w:lineRule="auto"/>
        <w:ind w:right="1294"/>
      </w:pPr>
      <w:r>
        <w:t>Develop</w:t>
      </w:r>
      <w:r>
        <w:rPr>
          <w:spacing w:val="-4"/>
        </w:rPr>
        <w:t xml:space="preserve"> </w:t>
      </w:r>
      <w:r>
        <w:t>the</w:t>
      </w:r>
      <w:r>
        <w:rPr>
          <w:spacing w:val="-1"/>
        </w:rPr>
        <w:t xml:space="preserve"> </w:t>
      </w:r>
      <w:r>
        <w:t>topic</w:t>
      </w:r>
      <w:r>
        <w:rPr>
          <w:spacing w:val="-6"/>
        </w:rPr>
        <w:t xml:space="preserve"> </w:t>
      </w:r>
      <w:r>
        <w:t>with</w:t>
      </w:r>
      <w:r>
        <w:rPr>
          <w:spacing w:val="-2"/>
        </w:rPr>
        <w:t xml:space="preserve"> </w:t>
      </w:r>
      <w:r>
        <w:t>relevant,</w:t>
      </w:r>
      <w:r>
        <w:rPr>
          <w:spacing w:val="-1"/>
        </w:rPr>
        <w:t xml:space="preserve"> </w:t>
      </w:r>
      <w:r>
        <w:t>sufficient</w:t>
      </w:r>
      <w:r>
        <w:rPr>
          <w:spacing w:val="-5"/>
        </w:rPr>
        <w:t xml:space="preserve"> </w:t>
      </w:r>
      <w:r>
        <w:t>facts,</w:t>
      </w:r>
      <w:r>
        <w:rPr>
          <w:spacing w:val="-6"/>
        </w:rPr>
        <w:t xml:space="preserve"> </w:t>
      </w:r>
      <w:r>
        <w:t>extended</w:t>
      </w:r>
      <w:r>
        <w:rPr>
          <w:spacing w:val="-4"/>
        </w:rPr>
        <w:t xml:space="preserve"> </w:t>
      </w:r>
      <w:r>
        <w:t>definitions,</w:t>
      </w:r>
      <w:r>
        <w:rPr>
          <w:spacing w:val="-6"/>
        </w:rPr>
        <w:t xml:space="preserve"> </w:t>
      </w:r>
      <w:r>
        <w:t>concrete</w:t>
      </w:r>
      <w:r>
        <w:rPr>
          <w:spacing w:val="-6"/>
        </w:rPr>
        <w:t xml:space="preserve"> </w:t>
      </w:r>
      <w:r>
        <w:t>details,</w:t>
      </w:r>
      <w:r>
        <w:rPr>
          <w:spacing w:val="-1"/>
        </w:rPr>
        <w:t xml:space="preserve"> </w:t>
      </w:r>
      <w:r>
        <w:t>quotations,</w:t>
      </w:r>
      <w:r>
        <w:rPr>
          <w:spacing w:val="-1"/>
        </w:rPr>
        <w:t xml:space="preserve"> </w:t>
      </w:r>
      <w:r>
        <w:t>and/or</w:t>
      </w:r>
      <w:r>
        <w:rPr>
          <w:spacing w:val="-1"/>
        </w:rPr>
        <w:t xml:space="preserve"> </w:t>
      </w:r>
      <w:r>
        <w:t>other information and examples.</w:t>
      </w:r>
    </w:p>
    <w:p w14:paraId="6A673891" w14:textId="77777777" w:rsidR="00942630" w:rsidRDefault="000E46CB">
      <w:pPr>
        <w:pStyle w:val="ListParagraph"/>
        <w:numPr>
          <w:ilvl w:val="0"/>
          <w:numId w:val="156"/>
        </w:numPr>
        <w:tabs>
          <w:tab w:val="left" w:pos="1361"/>
        </w:tabs>
        <w:spacing w:line="261" w:lineRule="auto"/>
        <w:ind w:right="1098" w:hanging="360"/>
      </w:pPr>
      <w:r>
        <w:t>Use</w:t>
      </w:r>
      <w:r>
        <w:rPr>
          <w:spacing w:val="-1"/>
        </w:rPr>
        <w:t xml:space="preserve"> </w:t>
      </w:r>
      <w:r>
        <w:t>appropriate</w:t>
      </w:r>
      <w:r>
        <w:rPr>
          <w:spacing w:val="-1"/>
        </w:rPr>
        <w:t xml:space="preserve"> </w:t>
      </w:r>
      <w:r>
        <w:t>and</w:t>
      </w:r>
      <w:r>
        <w:rPr>
          <w:spacing w:val="-4"/>
        </w:rPr>
        <w:t xml:space="preserve"> </w:t>
      </w:r>
      <w:r>
        <w:t>varied</w:t>
      </w:r>
      <w:r>
        <w:rPr>
          <w:spacing w:val="-4"/>
        </w:rPr>
        <w:t xml:space="preserve"> </w:t>
      </w:r>
      <w:r>
        <w:t>transitions,</w:t>
      </w:r>
      <w:r>
        <w:rPr>
          <w:spacing w:val="-6"/>
        </w:rPr>
        <w:t xml:space="preserve"> </w:t>
      </w:r>
      <w:r>
        <w:t>domain-specific</w:t>
      </w:r>
      <w:r>
        <w:rPr>
          <w:spacing w:val="-1"/>
        </w:rPr>
        <w:t xml:space="preserve"> </w:t>
      </w:r>
      <w:r>
        <w:t>vocabulary,</w:t>
      </w:r>
      <w:r>
        <w:rPr>
          <w:spacing w:val="-5"/>
        </w:rPr>
        <w:t xml:space="preserve"> </w:t>
      </w:r>
      <w:r>
        <w:t>and</w:t>
      </w:r>
      <w:r>
        <w:rPr>
          <w:spacing w:val="-4"/>
        </w:rPr>
        <w:t xml:space="preserve"> </w:t>
      </w:r>
      <w:r>
        <w:t>varied</w:t>
      </w:r>
      <w:r>
        <w:rPr>
          <w:spacing w:val="-4"/>
        </w:rPr>
        <w:t xml:space="preserve"> </w:t>
      </w:r>
      <w:r>
        <w:t>syntax</w:t>
      </w:r>
      <w:r>
        <w:rPr>
          <w:spacing w:val="-2"/>
        </w:rPr>
        <w:t xml:space="preserve"> </w:t>
      </w:r>
      <w:r>
        <w:t>to</w:t>
      </w:r>
      <w:r>
        <w:rPr>
          <w:spacing w:val="-7"/>
        </w:rPr>
        <w:t xml:space="preserve"> </w:t>
      </w:r>
      <w:r>
        <w:t>manage</w:t>
      </w:r>
      <w:r>
        <w:rPr>
          <w:spacing w:val="-1"/>
        </w:rPr>
        <w:t xml:space="preserve"> </w:t>
      </w:r>
      <w:r>
        <w:t>the</w:t>
      </w:r>
      <w:r>
        <w:rPr>
          <w:spacing w:val="-6"/>
        </w:rPr>
        <w:t xml:space="preserve"> </w:t>
      </w:r>
      <w:r>
        <w:t>complexity of the topic.</w:t>
      </w:r>
    </w:p>
    <w:p w14:paraId="14F20FE2" w14:textId="77777777" w:rsidR="00942630" w:rsidRDefault="000E46CB">
      <w:pPr>
        <w:pStyle w:val="ListParagraph"/>
        <w:numPr>
          <w:ilvl w:val="0"/>
          <w:numId w:val="156"/>
        </w:numPr>
        <w:tabs>
          <w:tab w:val="left" w:pos="1361"/>
        </w:tabs>
        <w:spacing w:line="256" w:lineRule="auto"/>
        <w:ind w:right="1576"/>
      </w:pPr>
      <w:r>
        <w:t>Establish</w:t>
      </w:r>
      <w:r>
        <w:rPr>
          <w:spacing w:val="-1"/>
        </w:rPr>
        <w:t xml:space="preserve"> </w:t>
      </w:r>
      <w:r>
        <w:t>and maintain</w:t>
      </w:r>
      <w:r>
        <w:rPr>
          <w:spacing w:val="-1"/>
        </w:rPr>
        <w:t xml:space="preserve"> </w:t>
      </w:r>
      <w:r>
        <w:t>a</w:t>
      </w:r>
      <w:r>
        <w:rPr>
          <w:spacing w:val="-3"/>
        </w:rPr>
        <w:t xml:space="preserve"> </w:t>
      </w:r>
      <w:r>
        <w:t>formal</w:t>
      </w:r>
      <w:r>
        <w:rPr>
          <w:spacing w:val="-2"/>
        </w:rPr>
        <w:t xml:space="preserve"> </w:t>
      </w:r>
      <w:r>
        <w:t>style</w:t>
      </w:r>
      <w:r>
        <w:rPr>
          <w:spacing w:val="-5"/>
        </w:rPr>
        <w:t xml:space="preserve"> </w:t>
      </w:r>
      <w:r>
        <w:t>and objective</w:t>
      </w:r>
      <w:r>
        <w:rPr>
          <w:spacing w:val="-5"/>
        </w:rPr>
        <w:t xml:space="preserve"> </w:t>
      </w:r>
      <w:r>
        <w:t>tone while attending</w:t>
      </w:r>
      <w:r>
        <w:rPr>
          <w:spacing w:val="-1"/>
        </w:rPr>
        <w:t xml:space="preserve"> </w:t>
      </w:r>
      <w:r>
        <w:t>to</w:t>
      </w:r>
      <w:r>
        <w:rPr>
          <w:spacing w:val="-6"/>
        </w:rPr>
        <w:t xml:space="preserve"> </w:t>
      </w:r>
      <w:r>
        <w:t>the</w:t>
      </w:r>
      <w:r>
        <w:rPr>
          <w:spacing w:val="-5"/>
        </w:rPr>
        <w:t xml:space="preserve"> </w:t>
      </w:r>
      <w:r>
        <w:t>norms and</w:t>
      </w:r>
      <w:r>
        <w:rPr>
          <w:spacing w:val="-3"/>
        </w:rPr>
        <w:t xml:space="preserve"> </w:t>
      </w:r>
      <w:r>
        <w:t>conventions</w:t>
      </w:r>
      <w:r>
        <w:rPr>
          <w:spacing w:val="-5"/>
        </w:rPr>
        <w:t xml:space="preserve"> </w:t>
      </w:r>
      <w:r>
        <w:t>of</w:t>
      </w:r>
      <w:r>
        <w:rPr>
          <w:spacing w:val="-3"/>
        </w:rPr>
        <w:t xml:space="preserve"> </w:t>
      </w:r>
      <w:r>
        <w:t xml:space="preserve">the </w:t>
      </w:r>
      <w:r>
        <w:rPr>
          <w:spacing w:val="-2"/>
        </w:rPr>
        <w:t>discipline.</w:t>
      </w:r>
    </w:p>
    <w:p w14:paraId="25581896" w14:textId="77777777" w:rsidR="00942630" w:rsidRDefault="00942630">
      <w:pPr>
        <w:spacing w:line="256" w:lineRule="auto"/>
        <w:sectPr w:rsidR="00942630">
          <w:pgSz w:w="15840" w:h="12240" w:orient="landscape"/>
          <w:pgMar w:top="1140" w:right="460" w:bottom="1220" w:left="800" w:header="0" w:footer="1035" w:gutter="0"/>
          <w:cols w:space="720"/>
        </w:sectPr>
      </w:pPr>
    </w:p>
    <w:p w14:paraId="3FB3F0E8" w14:textId="77777777" w:rsidR="00942630" w:rsidRDefault="00942630">
      <w:pPr>
        <w:pStyle w:val="BodyText"/>
        <w:spacing w:before="7"/>
        <w:rPr>
          <w:sz w:val="16"/>
        </w:rPr>
      </w:pPr>
    </w:p>
    <w:p w14:paraId="752DD9E2" w14:textId="77777777" w:rsidR="00942630" w:rsidRDefault="000E46CB">
      <w:pPr>
        <w:pStyle w:val="ListParagraph"/>
        <w:numPr>
          <w:ilvl w:val="0"/>
          <w:numId w:val="156"/>
        </w:numPr>
        <w:tabs>
          <w:tab w:val="left" w:pos="1360"/>
        </w:tabs>
        <w:spacing w:before="101" w:line="261" w:lineRule="auto"/>
        <w:ind w:left="1359" w:right="2278" w:hanging="360"/>
      </w:pPr>
      <w:r>
        <w:t>Provide</w:t>
      </w:r>
      <w:r>
        <w:rPr>
          <w:spacing w:val="-6"/>
        </w:rPr>
        <w:t xml:space="preserve"> </w:t>
      </w:r>
      <w:r>
        <w:t>a</w:t>
      </w:r>
      <w:r>
        <w:rPr>
          <w:spacing w:val="-4"/>
        </w:rPr>
        <w:t xml:space="preserve"> </w:t>
      </w:r>
      <w:r>
        <w:t>conclusion</w:t>
      </w:r>
      <w:r>
        <w:rPr>
          <w:spacing w:val="-2"/>
        </w:rPr>
        <w:t xml:space="preserve"> </w:t>
      </w:r>
      <w:r>
        <w:t>that</w:t>
      </w:r>
      <w:r>
        <w:rPr>
          <w:spacing w:val="-5"/>
        </w:rPr>
        <w:t xml:space="preserve"> </w:t>
      </w:r>
      <w:r>
        <w:t>follows</w:t>
      </w:r>
      <w:r>
        <w:rPr>
          <w:spacing w:val="-1"/>
        </w:rPr>
        <w:t xml:space="preserve"> </w:t>
      </w:r>
      <w:r>
        <w:t>from</w:t>
      </w:r>
      <w:r>
        <w:rPr>
          <w:spacing w:val="-2"/>
        </w:rPr>
        <w:t xml:space="preserve"> </w:t>
      </w:r>
      <w:r>
        <w:t>and</w:t>
      </w:r>
      <w:r>
        <w:rPr>
          <w:spacing w:val="-4"/>
        </w:rPr>
        <w:t xml:space="preserve"> </w:t>
      </w:r>
      <w:r>
        <w:t>supports</w:t>
      </w:r>
      <w:r>
        <w:rPr>
          <w:spacing w:val="-1"/>
        </w:rPr>
        <w:t xml:space="preserve"> </w:t>
      </w:r>
      <w:r>
        <w:t>the</w:t>
      </w:r>
      <w:r>
        <w:rPr>
          <w:spacing w:val="-6"/>
        </w:rPr>
        <w:t xml:space="preserve"> </w:t>
      </w:r>
      <w:r>
        <w:t>information</w:t>
      </w:r>
      <w:r>
        <w:rPr>
          <w:spacing w:val="-2"/>
        </w:rPr>
        <w:t xml:space="preserve"> </w:t>
      </w:r>
      <w:r>
        <w:t>or</w:t>
      </w:r>
      <w:r>
        <w:rPr>
          <w:spacing w:val="-6"/>
        </w:rPr>
        <w:t xml:space="preserve"> </w:t>
      </w:r>
      <w:r>
        <w:t>explanations</w:t>
      </w:r>
      <w:r>
        <w:rPr>
          <w:spacing w:val="-1"/>
        </w:rPr>
        <w:t xml:space="preserve"> </w:t>
      </w:r>
      <w:r>
        <w:t>and articulates</w:t>
      </w:r>
      <w:r>
        <w:rPr>
          <w:spacing w:val="-6"/>
        </w:rPr>
        <w:t xml:space="preserve"> </w:t>
      </w:r>
      <w:r>
        <w:t>the implications and/or significance of the topic.</w:t>
      </w:r>
    </w:p>
    <w:p w14:paraId="7B0C98A0" w14:textId="77777777" w:rsidR="00942630" w:rsidRDefault="00942630">
      <w:pPr>
        <w:pStyle w:val="BodyText"/>
        <w:spacing w:before="3"/>
        <w:rPr>
          <w:sz w:val="23"/>
        </w:rPr>
      </w:pPr>
    </w:p>
    <w:p w14:paraId="2D483720" w14:textId="77777777" w:rsidR="00942630" w:rsidRDefault="000E46CB">
      <w:pPr>
        <w:pStyle w:val="BodyText"/>
        <w:spacing w:line="261" w:lineRule="auto"/>
        <w:ind w:left="640" w:right="1033" w:hanging="1"/>
      </w:pPr>
      <w:r>
        <w:rPr>
          <w:b/>
        </w:rPr>
        <w:t>LA.10.W.6</w:t>
      </w:r>
      <w:r>
        <w:rPr>
          <w:b/>
          <w:spacing w:val="-2"/>
        </w:rPr>
        <w:t xml:space="preserve"> </w:t>
      </w:r>
      <w:r>
        <w:t>Gather</w:t>
      </w:r>
      <w:r>
        <w:rPr>
          <w:spacing w:val="-1"/>
        </w:rPr>
        <w:t xml:space="preserve"> </w:t>
      </w:r>
      <w:r>
        <w:t>and use</w:t>
      </w:r>
      <w:r>
        <w:rPr>
          <w:spacing w:val="-1"/>
        </w:rPr>
        <w:t xml:space="preserve"> </w:t>
      </w:r>
      <w:r>
        <w:t>credible</w:t>
      </w:r>
      <w:r>
        <w:rPr>
          <w:spacing w:val="-6"/>
        </w:rPr>
        <w:t xml:space="preserve"> </w:t>
      </w:r>
      <w:r>
        <w:t>evidence</w:t>
      </w:r>
      <w:r>
        <w:rPr>
          <w:spacing w:val="-6"/>
        </w:rPr>
        <w:t xml:space="preserve"> </w:t>
      </w:r>
      <w:r>
        <w:t>from</w:t>
      </w:r>
      <w:r>
        <w:rPr>
          <w:spacing w:val="-3"/>
        </w:rPr>
        <w:t xml:space="preserve"> </w:t>
      </w:r>
      <w:r>
        <w:t>multiple</w:t>
      </w:r>
      <w:r>
        <w:rPr>
          <w:spacing w:val="-1"/>
        </w:rPr>
        <w:t xml:space="preserve"> </w:t>
      </w:r>
      <w:r>
        <w:t>authoritative</w:t>
      </w:r>
      <w:r>
        <w:rPr>
          <w:spacing w:val="-1"/>
        </w:rPr>
        <w:t xml:space="preserve"> </w:t>
      </w:r>
      <w:r>
        <w:t>sources</w:t>
      </w:r>
      <w:r>
        <w:rPr>
          <w:spacing w:val="-6"/>
        </w:rPr>
        <w:t xml:space="preserve"> </w:t>
      </w:r>
      <w:r>
        <w:t>and assess</w:t>
      </w:r>
      <w:r>
        <w:rPr>
          <w:spacing w:val="-1"/>
        </w:rPr>
        <w:t xml:space="preserve"> </w:t>
      </w:r>
      <w:r>
        <w:t>its</w:t>
      </w:r>
      <w:r>
        <w:rPr>
          <w:spacing w:val="-1"/>
        </w:rPr>
        <w:t xml:space="preserve"> </w:t>
      </w:r>
      <w:r>
        <w:t>relevance</w:t>
      </w:r>
      <w:r>
        <w:rPr>
          <w:spacing w:val="-6"/>
        </w:rPr>
        <w:t xml:space="preserve"> </w:t>
      </w:r>
      <w:r>
        <w:t>in</w:t>
      </w:r>
      <w:r>
        <w:rPr>
          <w:spacing w:val="-2"/>
        </w:rPr>
        <w:t xml:space="preserve"> </w:t>
      </w:r>
      <w:r>
        <w:t>answering</w:t>
      </w:r>
      <w:r>
        <w:rPr>
          <w:spacing w:val="-6"/>
        </w:rPr>
        <w:t xml:space="preserve"> </w:t>
      </w:r>
      <w:r>
        <w:t>the research question(s).</w:t>
      </w:r>
    </w:p>
    <w:p w14:paraId="467789FC" w14:textId="77777777" w:rsidR="00942630" w:rsidRDefault="000E46CB">
      <w:pPr>
        <w:pStyle w:val="ListParagraph"/>
        <w:numPr>
          <w:ilvl w:val="0"/>
          <w:numId w:val="155"/>
        </w:numPr>
        <w:tabs>
          <w:tab w:val="left" w:pos="1361"/>
        </w:tabs>
        <w:spacing w:line="261" w:lineRule="auto"/>
        <w:ind w:right="1987"/>
      </w:pPr>
      <w:r>
        <w:t>Integrate</w:t>
      </w:r>
      <w:r>
        <w:rPr>
          <w:spacing w:val="-2"/>
        </w:rPr>
        <w:t xml:space="preserve"> </w:t>
      </w:r>
      <w:r>
        <w:t>information</w:t>
      </w:r>
      <w:r>
        <w:rPr>
          <w:spacing w:val="-8"/>
        </w:rPr>
        <w:t xml:space="preserve"> </w:t>
      </w:r>
      <w:r>
        <w:t>and</w:t>
      </w:r>
      <w:r>
        <w:rPr>
          <w:spacing w:val="-1"/>
        </w:rPr>
        <w:t xml:space="preserve"> </w:t>
      </w:r>
      <w:r>
        <w:t>evidence</w:t>
      </w:r>
      <w:r>
        <w:rPr>
          <w:spacing w:val="-7"/>
        </w:rPr>
        <w:t xml:space="preserve"> </w:t>
      </w:r>
      <w:r>
        <w:t>into</w:t>
      </w:r>
      <w:r>
        <w:rPr>
          <w:spacing w:val="-3"/>
        </w:rPr>
        <w:t xml:space="preserve"> </w:t>
      </w:r>
      <w:r>
        <w:t>writing</w:t>
      </w:r>
      <w:r>
        <w:rPr>
          <w:spacing w:val="-3"/>
        </w:rPr>
        <w:t xml:space="preserve"> </w:t>
      </w:r>
      <w:r>
        <w:t>selectively,</w:t>
      </w:r>
      <w:r>
        <w:rPr>
          <w:spacing w:val="-2"/>
        </w:rPr>
        <w:t xml:space="preserve"> </w:t>
      </w:r>
      <w:r>
        <w:t>accurately</w:t>
      </w:r>
      <w:r>
        <w:rPr>
          <w:spacing w:val="-1"/>
        </w:rPr>
        <w:t xml:space="preserve"> </w:t>
      </w:r>
      <w:r>
        <w:t>quoting</w:t>
      </w:r>
      <w:r>
        <w:rPr>
          <w:spacing w:val="-7"/>
        </w:rPr>
        <w:t xml:space="preserve"> </w:t>
      </w:r>
      <w:r>
        <w:t>or</w:t>
      </w:r>
      <w:r>
        <w:rPr>
          <w:spacing w:val="-2"/>
        </w:rPr>
        <w:t xml:space="preserve"> </w:t>
      </w:r>
      <w:r>
        <w:t>paraphrasing</w:t>
      </w:r>
      <w:r>
        <w:rPr>
          <w:spacing w:val="-3"/>
        </w:rPr>
        <w:t xml:space="preserve"> </w:t>
      </w:r>
      <w:r>
        <w:t>data</w:t>
      </w:r>
      <w:r>
        <w:rPr>
          <w:spacing w:val="-5"/>
        </w:rPr>
        <w:t xml:space="preserve"> </w:t>
      </w:r>
      <w:r>
        <w:t>and conclusions to maintain the flow of ideas while avoiding plagiarism.</w:t>
      </w:r>
    </w:p>
    <w:p w14:paraId="72F56DB3" w14:textId="77777777" w:rsidR="00942630" w:rsidRDefault="000E46CB">
      <w:pPr>
        <w:pStyle w:val="ListParagraph"/>
        <w:numPr>
          <w:ilvl w:val="0"/>
          <w:numId w:val="155"/>
        </w:numPr>
        <w:tabs>
          <w:tab w:val="left" w:pos="1361"/>
        </w:tabs>
        <w:spacing w:line="259" w:lineRule="auto"/>
        <w:ind w:right="1155"/>
      </w:pPr>
      <w:r>
        <w:t>Locate</w:t>
      </w:r>
      <w:r>
        <w:rPr>
          <w:spacing w:val="-1"/>
        </w:rPr>
        <w:t xml:space="preserve"> </w:t>
      </w:r>
      <w:r>
        <w:t>and</w:t>
      </w:r>
      <w:r>
        <w:rPr>
          <w:spacing w:val="-4"/>
        </w:rPr>
        <w:t xml:space="preserve"> </w:t>
      </w:r>
      <w:r>
        <w:t>evaluate</w:t>
      </w:r>
      <w:r>
        <w:rPr>
          <w:spacing w:val="-6"/>
        </w:rPr>
        <w:t xml:space="preserve"> </w:t>
      </w:r>
      <w:r>
        <w:t>the</w:t>
      </w:r>
      <w:r>
        <w:rPr>
          <w:spacing w:val="-6"/>
        </w:rPr>
        <w:t xml:space="preserve"> </w:t>
      </w:r>
      <w:r>
        <w:t>credibility of</w:t>
      </w:r>
      <w:r>
        <w:rPr>
          <w:spacing w:val="-8"/>
        </w:rPr>
        <w:t xml:space="preserve"> </w:t>
      </w:r>
      <w:r>
        <w:t>evidence</w:t>
      </w:r>
      <w:r>
        <w:rPr>
          <w:spacing w:val="-1"/>
        </w:rPr>
        <w:t xml:space="preserve"> </w:t>
      </w:r>
      <w:r>
        <w:t>(e.g.,</w:t>
      </w:r>
      <w:r>
        <w:rPr>
          <w:spacing w:val="-1"/>
        </w:rPr>
        <w:t xml:space="preserve"> </w:t>
      </w:r>
      <w:r>
        <w:t>the</w:t>
      </w:r>
      <w:r>
        <w:rPr>
          <w:spacing w:val="-6"/>
        </w:rPr>
        <w:t xml:space="preserve"> </w:t>
      </w:r>
      <w:r>
        <w:t>expertise</w:t>
      </w:r>
      <w:r>
        <w:rPr>
          <w:spacing w:val="-1"/>
        </w:rPr>
        <w:t xml:space="preserve"> </w:t>
      </w:r>
      <w:r>
        <w:t>or</w:t>
      </w:r>
      <w:r>
        <w:rPr>
          <w:spacing w:val="-6"/>
        </w:rPr>
        <w:t xml:space="preserve"> </w:t>
      </w:r>
      <w:r>
        <w:t>motivation</w:t>
      </w:r>
      <w:r>
        <w:rPr>
          <w:spacing w:val="-2"/>
        </w:rPr>
        <w:t xml:space="preserve"> </w:t>
      </w:r>
      <w:r>
        <w:t>of</w:t>
      </w:r>
      <w:r>
        <w:rPr>
          <w:spacing w:val="-4"/>
        </w:rPr>
        <w:t xml:space="preserve"> </w:t>
      </w:r>
      <w:r>
        <w:t>the</w:t>
      </w:r>
      <w:r>
        <w:rPr>
          <w:spacing w:val="-1"/>
        </w:rPr>
        <w:t xml:space="preserve"> </w:t>
      </w:r>
      <w:r>
        <w:t>creator</w:t>
      </w:r>
      <w:r>
        <w:rPr>
          <w:spacing w:val="-1"/>
        </w:rPr>
        <w:t xml:space="preserve"> </w:t>
      </w:r>
      <w:r>
        <w:t>of</w:t>
      </w:r>
      <w:r>
        <w:rPr>
          <w:spacing w:val="-4"/>
        </w:rPr>
        <w:t xml:space="preserve"> </w:t>
      </w:r>
      <w:r>
        <w:t>an</w:t>
      </w:r>
      <w:r>
        <w:rPr>
          <w:spacing w:val="-2"/>
        </w:rPr>
        <w:t xml:space="preserve"> </w:t>
      </w:r>
      <w:r>
        <w:t>information product, potential bias and/or deception, and social, political, and/or historical perspectives) from print and digital sources to generate and answer questions and create new understandings.</w:t>
      </w:r>
    </w:p>
    <w:p w14:paraId="4C7E4E1C" w14:textId="77777777" w:rsidR="00942630" w:rsidRDefault="000E46CB">
      <w:pPr>
        <w:pStyle w:val="ListParagraph"/>
        <w:numPr>
          <w:ilvl w:val="0"/>
          <w:numId w:val="155"/>
        </w:numPr>
        <w:tabs>
          <w:tab w:val="left" w:pos="1361"/>
        </w:tabs>
        <w:spacing w:line="264" w:lineRule="exact"/>
      </w:pPr>
      <w:r>
        <w:t>Select</w:t>
      </w:r>
      <w:r>
        <w:rPr>
          <w:spacing w:val="-10"/>
        </w:rPr>
        <w:t xml:space="preserve"> </w:t>
      </w:r>
      <w:r>
        <w:t>and</w:t>
      </w:r>
      <w:r>
        <w:rPr>
          <w:spacing w:val="-4"/>
        </w:rPr>
        <w:t xml:space="preserve"> </w:t>
      </w:r>
      <w:r>
        <w:t>use</w:t>
      </w:r>
      <w:r>
        <w:rPr>
          <w:spacing w:val="-4"/>
        </w:rPr>
        <w:t xml:space="preserve"> </w:t>
      </w:r>
      <w:r>
        <w:t>appropriate</w:t>
      </w:r>
      <w:r>
        <w:rPr>
          <w:spacing w:val="-4"/>
        </w:rPr>
        <w:t xml:space="preserve"> </w:t>
      </w:r>
      <w:r>
        <w:t>note-taking</w:t>
      </w:r>
      <w:r>
        <w:rPr>
          <w:spacing w:val="-5"/>
        </w:rPr>
        <w:t xml:space="preserve"> </w:t>
      </w:r>
      <w:r>
        <w:t>formats</w:t>
      </w:r>
      <w:r>
        <w:rPr>
          <w:spacing w:val="-4"/>
        </w:rPr>
        <w:t xml:space="preserve"> </w:t>
      </w:r>
      <w:r>
        <w:t>to</w:t>
      </w:r>
      <w:r>
        <w:rPr>
          <w:spacing w:val="-10"/>
        </w:rPr>
        <w:t xml:space="preserve"> </w:t>
      </w:r>
      <w:r>
        <w:t>collect</w:t>
      </w:r>
      <w:r>
        <w:rPr>
          <w:spacing w:val="-3"/>
        </w:rPr>
        <w:t xml:space="preserve"> </w:t>
      </w:r>
      <w:r>
        <w:t>and</w:t>
      </w:r>
      <w:r>
        <w:rPr>
          <w:spacing w:val="-7"/>
        </w:rPr>
        <w:t xml:space="preserve"> </w:t>
      </w:r>
      <w:r>
        <w:t>organize</w:t>
      </w:r>
      <w:r>
        <w:rPr>
          <w:spacing w:val="-8"/>
        </w:rPr>
        <w:t xml:space="preserve"> </w:t>
      </w:r>
      <w:r>
        <w:rPr>
          <w:spacing w:val="-2"/>
        </w:rPr>
        <w:t>information.</w:t>
      </w:r>
    </w:p>
    <w:p w14:paraId="2487592C" w14:textId="4FCB9C8A" w:rsidR="00942630" w:rsidRDefault="000E46CB">
      <w:pPr>
        <w:pStyle w:val="ListParagraph"/>
        <w:numPr>
          <w:ilvl w:val="0"/>
          <w:numId w:val="155"/>
        </w:numPr>
        <w:tabs>
          <w:tab w:val="left" w:pos="1361"/>
        </w:tabs>
        <w:spacing w:before="13" w:line="259" w:lineRule="auto"/>
        <w:ind w:right="975"/>
      </w:pPr>
      <w:r>
        <w:t>Demonstrate</w:t>
      </w:r>
      <w:r>
        <w:rPr>
          <w:spacing w:val="-5"/>
        </w:rPr>
        <w:t xml:space="preserve"> </w:t>
      </w:r>
      <w:r>
        <w:t>academic</w:t>
      </w:r>
      <w:r>
        <w:rPr>
          <w:spacing w:val="-1"/>
        </w:rPr>
        <w:t xml:space="preserve"> </w:t>
      </w:r>
      <w:r>
        <w:t>integrity by avoiding</w:t>
      </w:r>
      <w:r>
        <w:rPr>
          <w:spacing w:val="-6"/>
        </w:rPr>
        <w:t xml:space="preserve"> </w:t>
      </w:r>
      <w:r>
        <w:t>overreliance</w:t>
      </w:r>
      <w:r>
        <w:rPr>
          <w:spacing w:val="-5"/>
        </w:rPr>
        <w:t xml:space="preserve"> </w:t>
      </w:r>
      <w:r>
        <w:t>on</w:t>
      </w:r>
      <w:r>
        <w:rPr>
          <w:spacing w:val="-2"/>
        </w:rPr>
        <w:t xml:space="preserve"> </w:t>
      </w:r>
      <w:r>
        <w:t>any</w:t>
      </w:r>
      <w:r>
        <w:rPr>
          <w:spacing w:val="-4"/>
        </w:rPr>
        <w:t xml:space="preserve"> </w:t>
      </w:r>
      <w:r>
        <w:t>one</w:t>
      </w:r>
      <w:r>
        <w:rPr>
          <w:spacing w:val="-1"/>
        </w:rPr>
        <w:t xml:space="preserve"> </w:t>
      </w:r>
      <w:r>
        <w:t>source;</w:t>
      </w:r>
      <w:r>
        <w:rPr>
          <w:spacing w:val="-1"/>
        </w:rPr>
        <w:t xml:space="preserve"> </w:t>
      </w:r>
      <w:r>
        <w:t>cite</w:t>
      </w:r>
      <w:r>
        <w:rPr>
          <w:spacing w:val="-1"/>
        </w:rPr>
        <w:t xml:space="preserve"> </w:t>
      </w:r>
      <w:r>
        <w:t>sources</w:t>
      </w:r>
      <w:r>
        <w:rPr>
          <w:spacing w:val="-10"/>
        </w:rPr>
        <w:t xml:space="preserve"> </w:t>
      </w:r>
      <w:r>
        <w:t>using</w:t>
      </w:r>
      <w:r>
        <w:rPr>
          <w:spacing w:val="-2"/>
        </w:rPr>
        <w:t xml:space="preserve"> </w:t>
      </w:r>
      <w:r>
        <w:t>a</w:t>
      </w:r>
      <w:r>
        <w:rPr>
          <w:spacing w:val="-3"/>
        </w:rPr>
        <w:t xml:space="preserve"> </w:t>
      </w:r>
      <w:r>
        <w:t>variety of</w:t>
      </w:r>
      <w:r>
        <w:rPr>
          <w:spacing w:val="-3"/>
        </w:rPr>
        <w:t xml:space="preserve"> </w:t>
      </w:r>
      <w:r>
        <w:t>in-text citations to enhance fluency; develop a list of sources that conforms to a style guide appropriate to the discipline (e.g.</w:t>
      </w:r>
      <w:r w:rsidR="006152DD">
        <w:t>,</w:t>
      </w:r>
      <w:r>
        <w:t xml:space="preserve"> MLA, APA, Chicago).</w:t>
      </w:r>
    </w:p>
    <w:p w14:paraId="7774AE05" w14:textId="51412D74" w:rsidR="00942630" w:rsidRDefault="000E46CB">
      <w:pPr>
        <w:pStyle w:val="ListParagraph"/>
        <w:numPr>
          <w:ilvl w:val="0"/>
          <w:numId w:val="155"/>
        </w:numPr>
        <w:tabs>
          <w:tab w:val="left" w:pos="1361"/>
        </w:tabs>
        <w:spacing w:line="259" w:lineRule="auto"/>
        <w:ind w:right="2153" w:hanging="360"/>
      </w:pPr>
      <w:r>
        <w:t>Practice</w:t>
      </w:r>
      <w:r>
        <w:rPr>
          <w:spacing w:val="-6"/>
        </w:rPr>
        <w:t xml:space="preserve"> </w:t>
      </w:r>
      <w:r>
        <w:t>safe</w:t>
      </w:r>
      <w:r>
        <w:rPr>
          <w:spacing w:val="-2"/>
        </w:rPr>
        <w:t xml:space="preserve"> </w:t>
      </w:r>
      <w:r>
        <w:t>and</w:t>
      </w:r>
      <w:r>
        <w:rPr>
          <w:spacing w:val="-1"/>
        </w:rPr>
        <w:t xml:space="preserve"> </w:t>
      </w:r>
      <w:r>
        <w:t>ethical</w:t>
      </w:r>
      <w:r>
        <w:rPr>
          <w:spacing w:val="-3"/>
        </w:rPr>
        <w:t xml:space="preserve"> </w:t>
      </w:r>
      <w:r>
        <w:t>behaviors</w:t>
      </w:r>
      <w:r>
        <w:rPr>
          <w:spacing w:val="-6"/>
        </w:rPr>
        <w:t xml:space="preserve"> </w:t>
      </w:r>
      <w:r>
        <w:t>when</w:t>
      </w:r>
      <w:r>
        <w:rPr>
          <w:spacing w:val="-7"/>
        </w:rPr>
        <w:t xml:space="preserve"> </w:t>
      </w:r>
      <w:r>
        <w:t>communicating</w:t>
      </w:r>
      <w:r>
        <w:rPr>
          <w:spacing w:val="-3"/>
        </w:rPr>
        <w:t xml:space="preserve"> </w:t>
      </w:r>
      <w:r>
        <w:t>and</w:t>
      </w:r>
      <w:r>
        <w:rPr>
          <w:spacing w:val="-4"/>
        </w:rPr>
        <w:t xml:space="preserve"> </w:t>
      </w:r>
      <w:r>
        <w:t>interacting</w:t>
      </w:r>
      <w:r>
        <w:rPr>
          <w:spacing w:val="-3"/>
        </w:rPr>
        <w:t xml:space="preserve"> </w:t>
      </w:r>
      <w:r>
        <w:t>with</w:t>
      </w:r>
      <w:r>
        <w:rPr>
          <w:spacing w:val="-3"/>
        </w:rPr>
        <w:t xml:space="preserve"> </w:t>
      </w:r>
      <w:r>
        <w:t>others</w:t>
      </w:r>
      <w:r>
        <w:rPr>
          <w:spacing w:val="-6"/>
        </w:rPr>
        <w:t xml:space="preserve"> </w:t>
      </w:r>
      <w:r>
        <w:t>digitally</w:t>
      </w:r>
      <w:r>
        <w:rPr>
          <w:spacing w:val="-1"/>
        </w:rPr>
        <w:t xml:space="preserve"> </w:t>
      </w:r>
      <w:r>
        <w:t>(e.g.</w:t>
      </w:r>
      <w:r w:rsidR="006152DD">
        <w:t>,</w:t>
      </w:r>
      <w:r>
        <w:rPr>
          <w:spacing w:val="-5"/>
        </w:rPr>
        <w:t xml:space="preserve"> </w:t>
      </w:r>
      <w:r>
        <w:t xml:space="preserve">safe information to share, utilize appropriate sites and materials, appropriate language use, respect diverse </w:t>
      </w:r>
      <w:r>
        <w:rPr>
          <w:spacing w:val="-2"/>
        </w:rPr>
        <w:t>perspectives).</w:t>
      </w:r>
    </w:p>
    <w:p w14:paraId="5244E921" w14:textId="77777777" w:rsidR="00942630" w:rsidRDefault="00942630">
      <w:pPr>
        <w:pStyle w:val="BodyText"/>
        <w:rPr>
          <w:sz w:val="26"/>
        </w:rPr>
      </w:pPr>
    </w:p>
    <w:p w14:paraId="38B085CF" w14:textId="77777777" w:rsidR="00942630" w:rsidRDefault="00942630">
      <w:pPr>
        <w:pStyle w:val="BodyText"/>
        <w:spacing w:before="1"/>
        <w:rPr>
          <w:sz w:val="21"/>
        </w:rPr>
      </w:pPr>
    </w:p>
    <w:p w14:paraId="670A2279" w14:textId="77777777" w:rsidR="00942630" w:rsidRDefault="000E46CB">
      <w:pPr>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0AD978B7"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53F8C884" w14:textId="77777777" w:rsidR="00942630" w:rsidRDefault="000E46CB">
      <w:pPr>
        <w:pStyle w:val="ListParagraph"/>
        <w:numPr>
          <w:ilvl w:val="0"/>
          <w:numId w:val="269"/>
        </w:numPr>
        <w:tabs>
          <w:tab w:val="left" w:pos="1359"/>
          <w:tab w:val="left" w:pos="1360"/>
        </w:tabs>
        <w:spacing w:before="2"/>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8"/>
          <w:sz w:val="20"/>
        </w:rPr>
        <w:t xml:space="preserve"> </w:t>
      </w:r>
      <w:r>
        <w:rPr>
          <w:sz w:val="20"/>
        </w:rPr>
        <w:t>modes</w:t>
      </w:r>
      <w:r>
        <w:rPr>
          <w:spacing w:val="-13"/>
          <w:sz w:val="20"/>
        </w:rPr>
        <w:t xml:space="preserve"> </w:t>
      </w:r>
      <w:r>
        <w:rPr>
          <w:sz w:val="20"/>
        </w:rPr>
        <w:t>of</w:t>
      </w:r>
      <w:r>
        <w:rPr>
          <w:spacing w:val="-14"/>
          <w:sz w:val="20"/>
        </w:rPr>
        <w:t xml:space="preserve"> </w:t>
      </w:r>
      <w:r>
        <w:rPr>
          <w:sz w:val="20"/>
        </w:rPr>
        <w:t>writing—</w:t>
      </w:r>
      <w:r>
        <w:rPr>
          <w:b/>
          <w:sz w:val="20"/>
        </w:rPr>
        <w:t>Narrative</w:t>
      </w:r>
      <w:r>
        <w:rPr>
          <w:sz w:val="20"/>
        </w:rPr>
        <w:t>,</w:t>
      </w:r>
      <w:r>
        <w:rPr>
          <w:spacing w:val="-7"/>
          <w:sz w:val="20"/>
        </w:rPr>
        <w:t xml:space="preserve"> </w:t>
      </w:r>
      <w:r>
        <w:rPr>
          <w:b/>
          <w:sz w:val="20"/>
        </w:rPr>
        <w:t>Opinion</w:t>
      </w:r>
      <w:r>
        <w:rPr>
          <w:b/>
          <w:spacing w:val="-14"/>
          <w:sz w:val="20"/>
        </w:rPr>
        <w:t xml:space="preserve"> </w:t>
      </w:r>
      <w:r>
        <w:rPr>
          <w:b/>
          <w:sz w:val="20"/>
        </w:rPr>
        <w:t>(K-5)</w:t>
      </w:r>
      <w:r>
        <w:rPr>
          <w:sz w:val="20"/>
        </w:rPr>
        <w:t>,</w:t>
      </w:r>
      <w:r>
        <w:rPr>
          <w:spacing w:val="-8"/>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0A314719" w14:textId="77777777" w:rsidR="00942630" w:rsidRDefault="000E46CB">
      <w:pPr>
        <w:pStyle w:val="ListParagraph"/>
        <w:numPr>
          <w:ilvl w:val="0"/>
          <w:numId w:val="269"/>
        </w:numPr>
        <w:tabs>
          <w:tab w:val="left" w:pos="1359"/>
          <w:tab w:val="left" w:pos="1360"/>
        </w:tabs>
        <w:spacing w:before="18"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1F814713" w14:textId="77777777" w:rsidR="00942630" w:rsidRDefault="000E46CB">
      <w:pPr>
        <w:pStyle w:val="ListParagraph"/>
        <w:numPr>
          <w:ilvl w:val="0"/>
          <w:numId w:val="269"/>
        </w:numPr>
        <w:tabs>
          <w:tab w:val="left" w:pos="1359"/>
          <w:tab w:val="left" w:pos="1360"/>
        </w:tabs>
        <w:spacing w:line="264"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3D907832" w14:textId="77777777" w:rsidR="00942630" w:rsidRDefault="000E46CB">
      <w:pPr>
        <w:pStyle w:val="ListParagraph"/>
        <w:numPr>
          <w:ilvl w:val="0"/>
          <w:numId w:val="269"/>
        </w:numPr>
        <w:tabs>
          <w:tab w:val="left" w:pos="1359"/>
          <w:tab w:val="left" w:pos="1360"/>
        </w:tabs>
        <w:spacing w:line="259" w:lineRule="auto"/>
        <w:ind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6A5FFD43" w14:textId="77777777" w:rsidR="00942630" w:rsidRDefault="00942630">
      <w:pPr>
        <w:spacing w:line="259" w:lineRule="auto"/>
        <w:rPr>
          <w:rFonts w:ascii="Wingdings" w:hAnsi="Wingdings"/>
          <w:sz w:val="20"/>
        </w:rPr>
        <w:sectPr w:rsidR="00942630">
          <w:pgSz w:w="15840" w:h="12240" w:orient="landscape"/>
          <w:pgMar w:top="1140" w:right="460" w:bottom="1220" w:left="800" w:header="0" w:footer="1035" w:gutter="0"/>
          <w:cols w:space="720"/>
        </w:sectPr>
      </w:pPr>
    </w:p>
    <w:p w14:paraId="7F83F124" w14:textId="77777777" w:rsidR="00942630" w:rsidRDefault="00942630">
      <w:pPr>
        <w:pStyle w:val="BodyText"/>
        <w:spacing w:before="7"/>
        <w:rPr>
          <w:sz w:val="16"/>
        </w:rPr>
      </w:pPr>
    </w:p>
    <w:p w14:paraId="03C6F14F" w14:textId="77777777" w:rsidR="00942630" w:rsidRDefault="000E46CB">
      <w:pPr>
        <w:tabs>
          <w:tab w:val="left" w:pos="3208"/>
          <w:tab w:val="left" w:pos="4297"/>
        </w:tabs>
        <w:spacing w:before="98"/>
        <w:ind w:left="640"/>
        <w:rPr>
          <w:b/>
          <w:sz w:val="28"/>
        </w:rPr>
      </w:pPr>
      <w:r>
        <w:rPr>
          <w:color w:val="FF0000"/>
          <w:sz w:val="24"/>
        </w:rPr>
        <w:t xml:space="preserve">█ </w:t>
      </w:r>
      <w:r>
        <w:rPr>
          <w:b/>
          <w:spacing w:val="21"/>
          <w:sz w:val="28"/>
        </w:rPr>
        <w:t>S</w:t>
      </w:r>
      <w:r>
        <w:rPr>
          <w:b/>
          <w:spacing w:val="-1"/>
          <w:sz w:val="28"/>
        </w:rPr>
        <w:t xml:space="preserve"> </w:t>
      </w:r>
      <w:r>
        <w:rPr>
          <w:b/>
          <w:sz w:val="28"/>
        </w:rPr>
        <w:t>P</w:t>
      </w:r>
      <w:r>
        <w:rPr>
          <w:b/>
          <w:spacing w:val="23"/>
          <w:sz w:val="28"/>
        </w:rPr>
        <w:t xml:space="preserve"> </w:t>
      </w:r>
      <w:r>
        <w:rPr>
          <w:b/>
          <w:spacing w:val="21"/>
          <w:sz w:val="28"/>
        </w:rPr>
        <w:t>E</w:t>
      </w:r>
      <w:r>
        <w:rPr>
          <w:b/>
          <w:spacing w:val="-2"/>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022427AA" w14:textId="77777777" w:rsidR="00942630" w:rsidRDefault="00942630">
      <w:pPr>
        <w:pStyle w:val="BodyText"/>
        <w:spacing w:before="3"/>
        <w:rPr>
          <w:b/>
          <w:sz w:val="26"/>
        </w:rPr>
      </w:pPr>
    </w:p>
    <w:p w14:paraId="40124E91" w14:textId="77777777" w:rsidR="00942630" w:rsidRDefault="000E46CB">
      <w:pPr>
        <w:pStyle w:val="BodyText"/>
        <w:spacing w:line="256"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195CF828" w14:textId="77777777" w:rsidR="00942630" w:rsidRDefault="000E46CB">
      <w:pPr>
        <w:pStyle w:val="BodyText"/>
        <w:spacing w:before="4"/>
        <w:ind w:left="640"/>
      </w:pPr>
      <w:r>
        <w:rPr>
          <w:b/>
        </w:rPr>
        <w:t>LA.10.SL.1</w:t>
      </w:r>
      <w:r>
        <w:rPr>
          <w:b/>
          <w:spacing w:val="-11"/>
        </w:rPr>
        <w:t xml:space="preserve"> </w:t>
      </w:r>
      <w:r>
        <w:t>Initiate</w:t>
      </w:r>
      <w:r>
        <w:rPr>
          <w:spacing w:val="-5"/>
        </w:rPr>
        <w:t xml:space="preserve"> </w:t>
      </w:r>
      <w:r>
        <w:t>and</w:t>
      </w:r>
      <w:r>
        <w:rPr>
          <w:spacing w:val="-5"/>
        </w:rPr>
        <w:t xml:space="preserve"> </w:t>
      </w:r>
      <w:r>
        <w:t>participate</w:t>
      </w:r>
      <w:r>
        <w:rPr>
          <w:spacing w:val="-5"/>
        </w:rPr>
        <w:t xml:space="preserve"> </w:t>
      </w:r>
      <w:r>
        <w:t>in</w:t>
      </w:r>
      <w:r>
        <w:rPr>
          <w:spacing w:val="-10"/>
        </w:rPr>
        <w:t xml:space="preserve"> </w:t>
      </w:r>
      <w:r>
        <w:t>structured</w:t>
      </w:r>
      <w:r>
        <w:rPr>
          <w:spacing w:val="-8"/>
        </w:rPr>
        <w:t xml:space="preserve"> </w:t>
      </w:r>
      <w:r>
        <w:t>discussions</w:t>
      </w:r>
      <w:r>
        <w:rPr>
          <w:spacing w:val="-6"/>
        </w:rPr>
        <w:t xml:space="preserve"> </w:t>
      </w:r>
      <w:r>
        <w:t>and</w:t>
      </w:r>
      <w:r>
        <w:rPr>
          <w:spacing w:val="-7"/>
        </w:rPr>
        <w:t xml:space="preserve"> </w:t>
      </w:r>
      <w:r>
        <w:t>collaborations</w:t>
      </w:r>
      <w:r>
        <w:rPr>
          <w:spacing w:val="-6"/>
        </w:rPr>
        <w:t xml:space="preserve"> </w:t>
      </w:r>
      <w:r>
        <w:t>about</w:t>
      </w:r>
      <w:r>
        <w:rPr>
          <w:spacing w:val="-4"/>
        </w:rPr>
        <w:t xml:space="preserve"> </w:t>
      </w:r>
      <w:r>
        <w:t>grade-level</w:t>
      </w:r>
      <w:r>
        <w:rPr>
          <w:spacing w:val="-7"/>
        </w:rPr>
        <w:t xml:space="preserve"> </w:t>
      </w:r>
      <w:r>
        <w:t>topics</w:t>
      </w:r>
      <w:r>
        <w:rPr>
          <w:spacing w:val="-10"/>
        </w:rPr>
        <w:t xml:space="preserve"> </w:t>
      </w:r>
      <w:r>
        <w:t>and</w:t>
      </w:r>
      <w:r>
        <w:rPr>
          <w:spacing w:val="-7"/>
        </w:rPr>
        <w:t xml:space="preserve"> </w:t>
      </w:r>
      <w:r>
        <w:rPr>
          <w:spacing w:val="-2"/>
        </w:rPr>
        <w:t>texts.</w:t>
      </w:r>
    </w:p>
    <w:p w14:paraId="1EA8DB18" w14:textId="77777777" w:rsidR="00942630" w:rsidRDefault="000E46CB">
      <w:pPr>
        <w:pStyle w:val="ListParagraph"/>
        <w:numPr>
          <w:ilvl w:val="0"/>
          <w:numId w:val="154"/>
        </w:numPr>
        <w:tabs>
          <w:tab w:val="left" w:pos="1361"/>
        </w:tabs>
        <w:spacing w:before="23"/>
      </w:pPr>
      <w:r>
        <w:t>Ask</w:t>
      </w:r>
      <w:r>
        <w:rPr>
          <w:spacing w:val="-6"/>
        </w:rPr>
        <w:t xml:space="preserve"> </w:t>
      </w:r>
      <w:r>
        <w:t>relevant</w:t>
      </w:r>
      <w:r>
        <w:rPr>
          <w:spacing w:val="-1"/>
        </w:rPr>
        <w:t xml:space="preserve"> </w:t>
      </w:r>
      <w:r>
        <w:t>questions</w:t>
      </w:r>
      <w:r>
        <w:rPr>
          <w:spacing w:val="-8"/>
        </w:rPr>
        <w:t xml:space="preserve"> </w:t>
      </w:r>
      <w:r>
        <w:t>to</w:t>
      </w:r>
      <w:r>
        <w:rPr>
          <w:spacing w:val="-3"/>
        </w:rPr>
        <w:t xml:space="preserve"> </w:t>
      </w:r>
      <w:r>
        <w:t>build</w:t>
      </w:r>
      <w:r>
        <w:rPr>
          <w:spacing w:val="-5"/>
        </w:rPr>
        <w:t xml:space="preserve"> </w:t>
      </w:r>
      <w:r>
        <w:t>on</w:t>
      </w:r>
      <w:r>
        <w:rPr>
          <w:spacing w:val="-4"/>
        </w:rPr>
        <w:t xml:space="preserve"> </w:t>
      </w:r>
      <w:r>
        <w:t>ideas,</w:t>
      </w:r>
      <w:r>
        <w:rPr>
          <w:spacing w:val="-7"/>
        </w:rPr>
        <w:t xml:space="preserve"> </w:t>
      </w:r>
      <w:r>
        <w:t>clarify</w:t>
      </w:r>
      <w:r>
        <w:rPr>
          <w:spacing w:val="-1"/>
        </w:rPr>
        <w:t xml:space="preserve"> </w:t>
      </w:r>
      <w:r>
        <w:t>own</w:t>
      </w:r>
      <w:r>
        <w:rPr>
          <w:spacing w:val="-4"/>
        </w:rPr>
        <w:t xml:space="preserve"> </w:t>
      </w:r>
      <w:r>
        <w:t>ideas,</w:t>
      </w:r>
      <w:r>
        <w:rPr>
          <w:spacing w:val="-2"/>
        </w:rPr>
        <w:t xml:space="preserve"> </w:t>
      </w:r>
      <w:r>
        <w:t>or</w:t>
      </w:r>
      <w:r>
        <w:rPr>
          <w:spacing w:val="-8"/>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4EE9E2E9" w14:textId="77777777" w:rsidR="00942630" w:rsidRDefault="000E46CB">
      <w:pPr>
        <w:pStyle w:val="ListParagraph"/>
        <w:numPr>
          <w:ilvl w:val="0"/>
          <w:numId w:val="154"/>
        </w:numPr>
        <w:tabs>
          <w:tab w:val="left" w:pos="1361"/>
        </w:tabs>
        <w:spacing w:before="18"/>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7DB2F183" w14:textId="77777777" w:rsidR="00942630" w:rsidRDefault="000E46CB">
      <w:pPr>
        <w:pStyle w:val="ListParagraph"/>
        <w:numPr>
          <w:ilvl w:val="0"/>
          <w:numId w:val="154"/>
        </w:numPr>
        <w:tabs>
          <w:tab w:val="left" w:pos="1361"/>
        </w:tabs>
        <w:spacing w:before="23" w:line="261" w:lineRule="auto"/>
        <w:ind w:right="1347" w:hanging="360"/>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2"/>
        </w:rPr>
        <w:t xml:space="preserve"> </w:t>
      </w:r>
      <w:r>
        <w:t>in</w:t>
      </w:r>
      <w:r>
        <w:rPr>
          <w:spacing w:val="-2"/>
        </w:rPr>
        <w:t xml:space="preserve"> </w:t>
      </w:r>
      <w:r>
        <w:t>an</w:t>
      </w:r>
      <w:r>
        <w:rPr>
          <w:spacing w:val="-2"/>
        </w:rPr>
        <w:t xml:space="preserve"> </w:t>
      </w:r>
      <w:r>
        <w:t>all-inclusive</w:t>
      </w:r>
      <w:r>
        <w:rPr>
          <w:spacing w:val="-1"/>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54E82BDE" w14:textId="77777777" w:rsidR="00942630" w:rsidRDefault="000E46CB">
      <w:pPr>
        <w:pStyle w:val="ListParagraph"/>
        <w:numPr>
          <w:ilvl w:val="0"/>
          <w:numId w:val="154"/>
        </w:numPr>
        <w:tabs>
          <w:tab w:val="left" w:pos="1361"/>
        </w:tabs>
        <w:spacing w:line="261" w:lineRule="auto"/>
        <w:ind w:right="1491"/>
      </w:pPr>
      <w:r>
        <w:t>Demonstrate</w:t>
      </w:r>
      <w:r>
        <w:rPr>
          <w:spacing w:val="-6"/>
        </w:rPr>
        <w:t xml:space="preserve"> </w:t>
      </w:r>
      <w:r>
        <w:t>active</w:t>
      </w:r>
      <w:r>
        <w:rPr>
          <w:spacing w:val="-2"/>
        </w:rPr>
        <w:t xml:space="preserve"> </w:t>
      </w:r>
      <w:r>
        <w:t>and</w:t>
      </w:r>
      <w:r>
        <w:rPr>
          <w:spacing w:val="-1"/>
        </w:rPr>
        <w:t xml:space="preserve"> </w:t>
      </w:r>
      <w:r>
        <w:t>attentive</w:t>
      </w:r>
      <w:r>
        <w:rPr>
          <w:spacing w:val="-2"/>
        </w:rPr>
        <w:t xml:space="preserve"> </w:t>
      </w:r>
      <w:r>
        <w:t>listening</w:t>
      </w:r>
      <w:r>
        <w:rPr>
          <w:spacing w:val="-3"/>
        </w:rPr>
        <w:t xml:space="preserve"> </w:t>
      </w:r>
      <w:r>
        <w:t>skills</w:t>
      </w:r>
      <w:r>
        <w:rPr>
          <w:spacing w:val="-2"/>
        </w:rPr>
        <w:t xml:space="preserve"> </w:t>
      </w:r>
      <w:r>
        <w:t>(e.g.,</w:t>
      </w:r>
      <w:r>
        <w:rPr>
          <w:spacing w:val="-2"/>
        </w:rPr>
        <w:t xml:space="preserve"> </w:t>
      </w:r>
      <w:r>
        <w:t>eye</w:t>
      </w:r>
      <w:r>
        <w:rPr>
          <w:spacing w:val="-6"/>
        </w:rPr>
        <w:t xml:space="preserve"> </w:t>
      </w:r>
      <w:r>
        <w:t>contact,</w:t>
      </w:r>
      <w:r>
        <w:rPr>
          <w:spacing w:val="-2"/>
        </w:rPr>
        <w:t xml:space="preserve"> </w:t>
      </w:r>
      <w:r>
        <w:t>nonverbal</w:t>
      </w:r>
      <w:r>
        <w:rPr>
          <w:spacing w:val="-4"/>
        </w:rPr>
        <w:t xml:space="preserve"> </w:t>
      </w:r>
      <w:r>
        <w:t>cues,</w:t>
      </w:r>
      <w:r>
        <w:rPr>
          <w:spacing w:val="-6"/>
        </w:rPr>
        <w:t xml:space="preserve"> </w:t>
      </w:r>
      <w:r>
        <w:t>taking</w:t>
      </w:r>
      <w:r>
        <w:rPr>
          <w:spacing w:val="-3"/>
        </w:rPr>
        <w:t xml:space="preserve"> </w:t>
      </w:r>
      <w:r>
        <w:t>notes,</w:t>
      </w:r>
      <w:r>
        <w:rPr>
          <w:spacing w:val="-6"/>
        </w:rPr>
        <w:t xml:space="preserve"> </w:t>
      </w:r>
      <w:r>
        <w:t xml:space="preserve">summarizing, </w:t>
      </w:r>
      <w:r>
        <w:rPr>
          <w:spacing w:val="-2"/>
        </w:rPr>
        <w:t>questioning).</w:t>
      </w:r>
    </w:p>
    <w:p w14:paraId="69E7D876" w14:textId="77777777" w:rsidR="00942630" w:rsidRDefault="000E46CB">
      <w:pPr>
        <w:pStyle w:val="ListParagraph"/>
        <w:numPr>
          <w:ilvl w:val="0"/>
          <w:numId w:val="154"/>
        </w:numPr>
        <w:tabs>
          <w:tab w:val="left" w:pos="1361"/>
        </w:tabs>
        <w:spacing w:line="267" w:lineRule="exact"/>
      </w:pPr>
      <w:r>
        <w:t>Complete</w:t>
      </w:r>
      <w:r>
        <w:rPr>
          <w:spacing w:val="-6"/>
        </w:rPr>
        <w:t xml:space="preserve"> </w:t>
      </w:r>
      <w:r>
        <w:t>a</w:t>
      </w:r>
      <w:r>
        <w:rPr>
          <w:spacing w:val="-7"/>
        </w:rPr>
        <w:t xml:space="preserve"> </w:t>
      </w:r>
      <w:r>
        <w:t>task</w:t>
      </w:r>
      <w:r>
        <w:rPr>
          <w:spacing w:val="-5"/>
        </w:rPr>
        <w:t xml:space="preserve"> </w:t>
      </w:r>
      <w:r>
        <w:t>following</w:t>
      </w:r>
      <w:r>
        <w:rPr>
          <w:spacing w:val="-4"/>
        </w:rPr>
        <w:t xml:space="preserve"> </w:t>
      </w:r>
      <w:r>
        <w:t>complex,</w:t>
      </w:r>
      <w:r>
        <w:rPr>
          <w:spacing w:val="-8"/>
        </w:rPr>
        <w:t xml:space="preserve"> </w:t>
      </w:r>
      <w:r>
        <w:t>multi-step</w:t>
      </w:r>
      <w:r>
        <w:rPr>
          <w:spacing w:val="-6"/>
        </w:rPr>
        <w:t xml:space="preserve"> </w:t>
      </w:r>
      <w:r>
        <w:rPr>
          <w:spacing w:val="-2"/>
        </w:rPr>
        <w:t>directions.</w:t>
      </w:r>
    </w:p>
    <w:p w14:paraId="7E680785" w14:textId="77777777" w:rsidR="00942630" w:rsidRDefault="00942630">
      <w:pPr>
        <w:pStyle w:val="BodyText"/>
        <w:spacing w:before="9"/>
        <w:rPr>
          <w:sz w:val="24"/>
        </w:rPr>
      </w:pPr>
    </w:p>
    <w:p w14:paraId="77F585A7" w14:textId="77777777" w:rsidR="00942630" w:rsidRDefault="000E46CB">
      <w:pPr>
        <w:pStyle w:val="BodyText"/>
        <w:spacing w:line="261" w:lineRule="auto"/>
        <w:ind w:left="640" w:right="1716"/>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t>|</w:t>
      </w:r>
      <w:r>
        <w:rPr>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and</w:t>
      </w:r>
      <w:r>
        <w:rPr>
          <w:spacing w:val="-4"/>
        </w:rPr>
        <w:t xml:space="preserve"> </w:t>
      </w:r>
      <w:r>
        <w:t>in</w:t>
      </w:r>
      <w:r>
        <w:rPr>
          <w:spacing w:val="-2"/>
        </w:rPr>
        <w:t xml:space="preserve"> </w:t>
      </w:r>
      <w:r>
        <w:t>which</w:t>
      </w:r>
      <w:r>
        <w:rPr>
          <w:spacing w:val="-7"/>
        </w:rPr>
        <w:t xml:space="preserve"> </w:t>
      </w:r>
      <w:r>
        <w:t>the organization, development, and style are appropriate to the discipline, audience, and/or context.</w:t>
      </w:r>
    </w:p>
    <w:p w14:paraId="2115601D" w14:textId="77777777" w:rsidR="00942630" w:rsidRDefault="000E46CB">
      <w:pPr>
        <w:pStyle w:val="BodyText"/>
        <w:spacing w:line="261" w:lineRule="auto"/>
        <w:ind w:left="640"/>
      </w:pPr>
      <w:r>
        <w:rPr>
          <w:b/>
        </w:rPr>
        <w:t>LA.10.SL.2</w:t>
      </w:r>
      <w:r>
        <w:rPr>
          <w:b/>
          <w:spacing w:val="-7"/>
        </w:rPr>
        <w:t xml:space="preserve"> </w:t>
      </w:r>
      <w:r>
        <w:t>Present information,</w:t>
      </w:r>
      <w:r>
        <w:rPr>
          <w:spacing w:val="-5"/>
        </w:rPr>
        <w:t xml:space="preserve"> </w:t>
      </w:r>
      <w:r>
        <w:t>findings,</w:t>
      </w:r>
      <w:r>
        <w:rPr>
          <w:spacing w:val="-5"/>
        </w:rPr>
        <w:t xml:space="preserve"> </w:t>
      </w:r>
      <w:r>
        <w:t>and supporting</w:t>
      </w:r>
      <w:r>
        <w:rPr>
          <w:spacing w:val="-2"/>
        </w:rPr>
        <w:t xml:space="preserve"> </w:t>
      </w:r>
      <w:r>
        <w:t>evidence</w:t>
      </w:r>
      <w:r>
        <w:rPr>
          <w:spacing w:val="-1"/>
        </w:rPr>
        <w:t xml:space="preserve"> </w:t>
      </w:r>
      <w:r>
        <w:t>clearly</w:t>
      </w:r>
      <w:r>
        <w:rPr>
          <w:spacing w:val="-5"/>
        </w:rPr>
        <w:t xml:space="preserve"> </w:t>
      </w:r>
      <w:r>
        <w:t>and</w:t>
      </w:r>
      <w:r>
        <w:rPr>
          <w:spacing w:val="-4"/>
        </w:rPr>
        <w:t xml:space="preserve"> </w:t>
      </w:r>
      <w:r>
        <w:t>concisely and</w:t>
      </w:r>
      <w:r>
        <w:rPr>
          <w:spacing w:val="-9"/>
        </w:rPr>
        <w:t xml:space="preserve"> </w:t>
      </w:r>
      <w:r>
        <w:t>in</w:t>
      </w:r>
      <w:r>
        <w:rPr>
          <w:spacing w:val="-2"/>
        </w:rPr>
        <w:t xml:space="preserve"> </w:t>
      </w:r>
      <w:r>
        <w:t>which</w:t>
      </w:r>
      <w:r>
        <w:rPr>
          <w:spacing w:val="-2"/>
        </w:rPr>
        <w:t xml:space="preserve"> </w:t>
      </w:r>
      <w:r>
        <w:t>the</w:t>
      </w:r>
      <w:r>
        <w:rPr>
          <w:spacing w:val="-6"/>
        </w:rPr>
        <w:t xml:space="preserve"> </w:t>
      </w:r>
      <w:r>
        <w:t>organization, development, and style are appropriate to a variety of tasks, purposes, and audiences.</w:t>
      </w:r>
    </w:p>
    <w:p w14:paraId="4C150988" w14:textId="77777777" w:rsidR="00942630" w:rsidRDefault="000E46CB">
      <w:pPr>
        <w:pStyle w:val="ListParagraph"/>
        <w:numPr>
          <w:ilvl w:val="0"/>
          <w:numId w:val="153"/>
        </w:numPr>
        <w:tabs>
          <w:tab w:val="left" w:pos="1361"/>
        </w:tabs>
        <w:spacing w:line="261" w:lineRule="auto"/>
        <w:ind w:right="1058"/>
      </w:pPr>
      <w:r>
        <w:t>Demonstrate</w:t>
      </w:r>
      <w:r>
        <w:rPr>
          <w:spacing w:val="-6"/>
        </w:rPr>
        <w:t xml:space="preserve"> </w:t>
      </w:r>
      <w:r>
        <w:t>and adjust</w:t>
      </w:r>
      <w:r>
        <w:rPr>
          <w:spacing w:val="-5"/>
        </w:rPr>
        <w:t xml:space="preserve"> </w:t>
      </w:r>
      <w:r>
        <w:t>speaking</w:t>
      </w:r>
      <w:r>
        <w:rPr>
          <w:spacing w:val="-2"/>
        </w:rPr>
        <w:t xml:space="preserve"> </w:t>
      </w:r>
      <w:r>
        <w:t>techniques</w:t>
      </w:r>
      <w:r>
        <w:rPr>
          <w:spacing w:val="-6"/>
        </w:rPr>
        <w:t xml:space="preserve"> </w:t>
      </w:r>
      <w:r>
        <w:t>(e.g.,</w:t>
      </w:r>
      <w:r>
        <w:rPr>
          <w:spacing w:val="-1"/>
        </w:rPr>
        <w:t xml:space="preserve"> </w:t>
      </w:r>
      <w:r>
        <w:t>appropriate</w:t>
      </w:r>
      <w:r>
        <w:rPr>
          <w:spacing w:val="-1"/>
        </w:rPr>
        <w:t xml:space="preserve"> </w:t>
      </w:r>
      <w:r>
        <w:t>eye</w:t>
      </w:r>
      <w:r>
        <w:rPr>
          <w:spacing w:val="-1"/>
        </w:rPr>
        <w:t xml:space="preserve"> </w:t>
      </w:r>
      <w:r>
        <w:t>contact,</w:t>
      </w:r>
      <w:r>
        <w:rPr>
          <w:spacing w:val="-1"/>
        </w:rPr>
        <w:t xml:space="preserve"> </w:t>
      </w:r>
      <w:r>
        <w:t>pacing,</w:t>
      </w:r>
      <w:r>
        <w:rPr>
          <w:spacing w:val="-5"/>
        </w:rPr>
        <w:t xml:space="preserve"> </w:t>
      </w:r>
      <w:r>
        <w:t>nonverbal</w:t>
      </w:r>
      <w:r>
        <w:rPr>
          <w:spacing w:val="-3"/>
        </w:rPr>
        <w:t xml:space="preserve"> </w:t>
      </w:r>
      <w:r>
        <w:t>cues,</w:t>
      </w:r>
      <w:r>
        <w:rPr>
          <w:spacing w:val="-5"/>
        </w:rPr>
        <w:t xml:space="preserve"> </w:t>
      </w:r>
      <w:r>
        <w:t>intonation) for a variety of purposes and situations, including interpreting grade-level texts.</w:t>
      </w:r>
    </w:p>
    <w:p w14:paraId="5E1B8DCE" w14:textId="77777777" w:rsidR="00942630" w:rsidRDefault="000E46CB">
      <w:pPr>
        <w:pStyle w:val="ListParagraph"/>
        <w:numPr>
          <w:ilvl w:val="0"/>
          <w:numId w:val="153"/>
        </w:numPr>
        <w:tabs>
          <w:tab w:val="left" w:pos="1361"/>
        </w:tabs>
        <w:spacing w:line="267" w:lineRule="exact"/>
      </w:pPr>
      <w:r>
        <w:t>Convey</w:t>
      </w:r>
      <w:r>
        <w:rPr>
          <w:spacing w:val="-5"/>
        </w:rPr>
        <w:t xml:space="preserve"> </w:t>
      </w:r>
      <w:r>
        <w:t>a</w:t>
      </w:r>
      <w:r>
        <w:rPr>
          <w:spacing w:val="-7"/>
        </w:rPr>
        <w:t xml:space="preserve"> </w:t>
      </w:r>
      <w:r>
        <w:t>perspective</w:t>
      </w:r>
      <w:r>
        <w:rPr>
          <w:spacing w:val="-3"/>
        </w:rPr>
        <w:t xml:space="preserve"> </w:t>
      </w:r>
      <w:r>
        <w:t>with</w:t>
      </w:r>
      <w:r>
        <w:rPr>
          <w:spacing w:val="-5"/>
        </w:rPr>
        <w:t xml:space="preserve"> </w:t>
      </w:r>
      <w:r>
        <w:t>clear</w:t>
      </w:r>
      <w:r>
        <w:rPr>
          <w:spacing w:val="-8"/>
        </w:rPr>
        <w:t xml:space="preserve"> </w:t>
      </w:r>
      <w:r>
        <w:t>reasoning</w:t>
      </w:r>
      <w:r>
        <w:rPr>
          <w:spacing w:val="-4"/>
        </w:rPr>
        <w:t xml:space="preserve"> </w:t>
      </w:r>
      <w:r>
        <w:t>and</w:t>
      </w:r>
      <w:r>
        <w:rPr>
          <w:spacing w:val="-7"/>
        </w:rPr>
        <w:t xml:space="preserve"> </w:t>
      </w:r>
      <w:r>
        <w:t>valid</w:t>
      </w:r>
      <w:r>
        <w:rPr>
          <w:spacing w:val="-2"/>
        </w:rPr>
        <w:t xml:space="preserve"> evidence.</w:t>
      </w:r>
    </w:p>
    <w:p w14:paraId="621C0B26" w14:textId="77777777" w:rsidR="00942630" w:rsidRDefault="000E46CB">
      <w:pPr>
        <w:pStyle w:val="ListParagraph"/>
        <w:numPr>
          <w:ilvl w:val="0"/>
          <w:numId w:val="153"/>
        </w:numPr>
        <w:tabs>
          <w:tab w:val="left" w:pos="1361"/>
        </w:tabs>
        <w:spacing w:before="4" w:line="261" w:lineRule="auto"/>
        <w:ind w:right="1123"/>
      </w:pPr>
      <w:r>
        <w:t>Analyze</w:t>
      </w:r>
      <w:r>
        <w:rPr>
          <w:spacing w:val="-6"/>
        </w:rPr>
        <w:t xml:space="preserve"> </w:t>
      </w:r>
      <w:r>
        <w:t>the</w:t>
      </w:r>
      <w:r>
        <w:rPr>
          <w:spacing w:val="-1"/>
        </w:rPr>
        <w:t xml:space="preserve"> </w:t>
      </w:r>
      <w:r>
        <w:t>purpose</w:t>
      </w:r>
      <w:r>
        <w:rPr>
          <w:spacing w:val="-6"/>
        </w:rPr>
        <w:t xml:space="preserve"> </w:t>
      </w:r>
      <w:r>
        <w:t>of</w:t>
      </w:r>
      <w:r>
        <w:rPr>
          <w:spacing w:val="-4"/>
        </w:rPr>
        <w:t xml:space="preserve"> </w:t>
      </w:r>
      <w:r>
        <w:t>information</w:t>
      </w:r>
      <w:r>
        <w:rPr>
          <w:spacing w:val="-2"/>
        </w:rPr>
        <w:t xml:space="preserve"> </w:t>
      </w:r>
      <w:r>
        <w:t>being</w:t>
      </w:r>
      <w:r>
        <w:rPr>
          <w:spacing w:val="-2"/>
        </w:rPr>
        <w:t xml:space="preserve"> </w:t>
      </w:r>
      <w:r>
        <w:t>presented,</w:t>
      </w:r>
      <w:r>
        <w:rPr>
          <w:spacing w:val="-6"/>
        </w:rPr>
        <w:t xml:space="preserve"> </w:t>
      </w:r>
      <w:r>
        <w:t>evaluate</w:t>
      </w:r>
      <w:r>
        <w:rPr>
          <w:spacing w:val="-6"/>
        </w:rPr>
        <w:t xml:space="preserve"> </w:t>
      </w:r>
      <w:r>
        <w:t>its</w:t>
      </w:r>
      <w:r>
        <w:rPr>
          <w:spacing w:val="-1"/>
        </w:rPr>
        <w:t xml:space="preserve"> </w:t>
      </w:r>
      <w:r>
        <w:t>motives</w:t>
      </w:r>
      <w:r>
        <w:rPr>
          <w:spacing w:val="-1"/>
        </w:rPr>
        <w:t xml:space="preserve"> </w:t>
      </w:r>
      <w:r>
        <w:t>(e.g.,</w:t>
      </w:r>
      <w:r>
        <w:rPr>
          <w:spacing w:val="-1"/>
        </w:rPr>
        <w:t xml:space="preserve"> </w:t>
      </w:r>
      <w:r>
        <w:t>social,</w:t>
      </w:r>
      <w:r>
        <w:rPr>
          <w:spacing w:val="-6"/>
        </w:rPr>
        <w:t xml:space="preserve"> </w:t>
      </w:r>
      <w:r>
        <w:t>commercial,</w:t>
      </w:r>
      <w:r>
        <w:rPr>
          <w:spacing w:val="-1"/>
        </w:rPr>
        <w:t xml:space="preserve"> </w:t>
      </w:r>
      <w:r>
        <w:t>political),</w:t>
      </w:r>
      <w:r>
        <w:rPr>
          <w:spacing w:val="-1"/>
        </w:rPr>
        <w:t xml:space="preserve"> </w:t>
      </w:r>
      <w:r>
        <w:t>and determine its credibility.</w:t>
      </w:r>
    </w:p>
    <w:p w14:paraId="68E49F8C" w14:textId="77777777" w:rsidR="00942630" w:rsidRDefault="000E46CB">
      <w:pPr>
        <w:pStyle w:val="ListParagraph"/>
        <w:numPr>
          <w:ilvl w:val="0"/>
          <w:numId w:val="153"/>
        </w:numPr>
        <w:tabs>
          <w:tab w:val="left" w:pos="1362"/>
        </w:tabs>
        <w:spacing w:line="256" w:lineRule="auto"/>
        <w:ind w:left="1361" w:right="1152"/>
      </w:pPr>
      <w:r>
        <w:t>Demonstrate</w:t>
      </w:r>
      <w:r>
        <w:rPr>
          <w:spacing w:val="-5"/>
        </w:rPr>
        <w:t xml:space="preserve"> </w:t>
      </w:r>
      <w:r>
        <w:t>awareness</w:t>
      </w:r>
      <w:r>
        <w:rPr>
          <w:spacing w:val="-5"/>
        </w:rPr>
        <w:t xml:space="preserve"> </w:t>
      </w:r>
      <w:r>
        <w:t>of</w:t>
      </w:r>
      <w:r>
        <w:rPr>
          <w:spacing w:val="-3"/>
        </w:rPr>
        <w:t xml:space="preserve"> </w:t>
      </w:r>
      <w:r>
        <w:t>and sensitivity</w:t>
      </w:r>
      <w:r>
        <w:rPr>
          <w:spacing w:val="-4"/>
        </w:rPr>
        <w:t xml:space="preserve"> </w:t>
      </w:r>
      <w:r>
        <w:t>to</w:t>
      </w:r>
      <w:r>
        <w:rPr>
          <w:spacing w:val="-6"/>
        </w:rPr>
        <w:t xml:space="preserve"> </w:t>
      </w:r>
      <w:r>
        <w:t>the</w:t>
      </w:r>
      <w:r>
        <w:rPr>
          <w:spacing w:val="-1"/>
        </w:rPr>
        <w:t xml:space="preserve"> </w:t>
      </w:r>
      <w:r>
        <w:t>appropriate</w:t>
      </w:r>
      <w:r>
        <w:rPr>
          <w:spacing w:val="-1"/>
        </w:rPr>
        <w:t xml:space="preserve"> </w:t>
      </w:r>
      <w:r>
        <w:t>use</w:t>
      </w:r>
      <w:r>
        <w:rPr>
          <w:spacing w:val="-1"/>
        </w:rPr>
        <w:t xml:space="preserve"> </w:t>
      </w:r>
      <w:r>
        <w:t>of</w:t>
      </w:r>
      <w:r>
        <w:rPr>
          <w:spacing w:val="-3"/>
        </w:rPr>
        <w:t xml:space="preserve"> </w:t>
      </w:r>
      <w:r>
        <w:t>words</w:t>
      </w:r>
      <w:r>
        <w:rPr>
          <w:spacing w:val="-5"/>
        </w:rPr>
        <w:t xml:space="preserve"> </w:t>
      </w:r>
      <w:r>
        <w:t>(e.g.,</w:t>
      </w:r>
      <w:r>
        <w:rPr>
          <w:spacing w:val="-1"/>
        </w:rPr>
        <w:t xml:space="preserve"> </w:t>
      </w:r>
      <w:r>
        <w:t>stereotypes,</w:t>
      </w:r>
      <w:r>
        <w:rPr>
          <w:spacing w:val="-1"/>
        </w:rPr>
        <w:t xml:space="preserve"> </w:t>
      </w:r>
      <w:r>
        <w:t>multiple</w:t>
      </w:r>
      <w:r>
        <w:rPr>
          <w:spacing w:val="-1"/>
        </w:rPr>
        <w:t xml:space="preserve"> </w:t>
      </w:r>
      <w:r>
        <w:t>meanings</w:t>
      </w:r>
      <w:r>
        <w:rPr>
          <w:spacing w:val="-5"/>
        </w:rPr>
        <w:t xml:space="preserve"> </w:t>
      </w:r>
      <w:r>
        <w:t xml:space="preserve">of </w:t>
      </w:r>
      <w:r>
        <w:rPr>
          <w:spacing w:val="-2"/>
        </w:rPr>
        <w:t>words).</w:t>
      </w:r>
    </w:p>
    <w:p w14:paraId="25C9A989" w14:textId="77777777" w:rsidR="00942630" w:rsidRDefault="000E46CB">
      <w:pPr>
        <w:pStyle w:val="ListParagraph"/>
        <w:numPr>
          <w:ilvl w:val="0"/>
          <w:numId w:val="153"/>
        </w:numPr>
        <w:tabs>
          <w:tab w:val="left" w:pos="1362"/>
        </w:tabs>
        <w:spacing w:before="1"/>
        <w:ind w:left="1361"/>
      </w:pPr>
      <w:r>
        <w:t>Select</w:t>
      </w:r>
      <w:r>
        <w:rPr>
          <w:spacing w:val="-10"/>
        </w:rPr>
        <w:t xml:space="preserve"> </w:t>
      </w:r>
      <w:r>
        <w:t>and</w:t>
      </w:r>
      <w:r>
        <w:rPr>
          <w:spacing w:val="-2"/>
        </w:rPr>
        <w:t xml:space="preserve"> </w:t>
      </w:r>
      <w:r>
        <w:t>use</w:t>
      </w:r>
      <w:r>
        <w:rPr>
          <w:spacing w:val="-4"/>
        </w:rPr>
        <w:t xml:space="preserve"> </w:t>
      </w:r>
      <w:r>
        <w:t>appropriate</w:t>
      </w:r>
      <w:r>
        <w:rPr>
          <w:spacing w:val="-8"/>
        </w:rPr>
        <w:t xml:space="preserve"> </w:t>
      </w:r>
      <w:r>
        <w:t>visual</w:t>
      </w:r>
      <w:r>
        <w:rPr>
          <w:spacing w:val="-5"/>
        </w:rPr>
        <w:t xml:space="preserve"> </w:t>
      </w:r>
      <w:r>
        <w:t>and/or</w:t>
      </w:r>
      <w:r>
        <w:rPr>
          <w:spacing w:val="-8"/>
        </w:rPr>
        <w:t xml:space="preserve"> </w:t>
      </w:r>
      <w:r>
        <w:t>digital</w:t>
      </w:r>
      <w:r>
        <w:rPr>
          <w:spacing w:val="-5"/>
        </w:rPr>
        <w:t xml:space="preserve"> </w:t>
      </w:r>
      <w:r>
        <w:t>tools</w:t>
      </w:r>
      <w:r>
        <w:rPr>
          <w:spacing w:val="-4"/>
        </w:rPr>
        <w:t xml:space="preserve"> </w:t>
      </w:r>
      <w:r>
        <w:t>to</w:t>
      </w:r>
      <w:r>
        <w:rPr>
          <w:spacing w:val="-9"/>
        </w:rPr>
        <w:t xml:space="preserve"> </w:t>
      </w:r>
      <w:r>
        <w:t>enhance</w:t>
      </w:r>
      <w:r>
        <w:rPr>
          <w:spacing w:val="-8"/>
        </w:rPr>
        <w:t xml:space="preserve"> </w:t>
      </w:r>
      <w:r>
        <w:t>verbal</w:t>
      </w:r>
      <w:r>
        <w:rPr>
          <w:spacing w:val="-5"/>
        </w:rPr>
        <w:t xml:space="preserve"> </w:t>
      </w:r>
      <w:r>
        <w:t>communication</w:t>
      </w:r>
      <w:r>
        <w:rPr>
          <w:spacing w:val="-4"/>
        </w:rPr>
        <w:t xml:space="preserve"> </w:t>
      </w:r>
      <w:r>
        <w:t>and</w:t>
      </w:r>
      <w:r>
        <w:rPr>
          <w:spacing w:val="-3"/>
        </w:rPr>
        <w:t xml:space="preserve"> </w:t>
      </w:r>
      <w:r>
        <w:t>add</w:t>
      </w:r>
      <w:r>
        <w:rPr>
          <w:spacing w:val="-2"/>
        </w:rPr>
        <w:t xml:space="preserve"> interest.</w:t>
      </w:r>
    </w:p>
    <w:p w14:paraId="4479A0EB" w14:textId="77777777" w:rsidR="00942630" w:rsidRDefault="00942630">
      <w:pPr>
        <w:pStyle w:val="BodyText"/>
        <w:spacing w:before="1"/>
        <w:rPr>
          <w:sz w:val="25"/>
        </w:rPr>
      </w:pPr>
    </w:p>
    <w:p w14:paraId="091F4166" w14:textId="77777777" w:rsidR="00942630" w:rsidRDefault="000E46CB">
      <w:pPr>
        <w:spacing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0F1C9A5C"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575A66A8" w14:textId="77777777" w:rsidR="00942630" w:rsidRDefault="000E46CB">
      <w:pPr>
        <w:pStyle w:val="ListParagraph"/>
        <w:numPr>
          <w:ilvl w:val="0"/>
          <w:numId w:val="269"/>
        </w:numPr>
        <w:tabs>
          <w:tab w:val="left" w:pos="1359"/>
          <w:tab w:val="left" w:pos="1360"/>
        </w:tabs>
        <w:spacing w:before="4"/>
        <w:ind w:right="1157"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2"/>
          <w:sz w:val="20"/>
        </w:rPr>
        <w:t xml:space="preserve"> </w:t>
      </w:r>
      <w:r>
        <w:rPr>
          <w:sz w:val="20"/>
        </w:rPr>
        <w:t>digital tools</w:t>
      </w:r>
      <w:r>
        <w:rPr>
          <w:spacing w:val="-6"/>
          <w:sz w:val="20"/>
        </w:rPr>
        <w:t xml:space="preserve"> </w:t>
      </w:r>
      <w:r>
        <w:rPr>
          <w:sz w:val="20"/>
        </w:rPr>
        <w:t>include,</w:t>
      </w:r>
      <w:r>
        <w:rPr>
          <w:spacing w:val="-2"/>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graphic</w:t>
      </w:r>
      <w:r>
        <w:rPr>
          <w:spacing w:val="-5"/>
          <w:sz w:val="20"/>
        </w:rPr>
        <w:t xml:space="preserve"> </w:t>
      </w:r>
      <w:r>
        <w:rPr>
          <w:sz w:val="20"/>
        </w:rPr>
        <w:t>images,</w:t>
      </w:r>
      <w:r>
        <w:rPr>
          <w:spacing w:val="-2"/>
          <w:sz w:val="20"/>
        </w:rPr>
        <w:t xml:space="preserve"> </w:t>
      </w:r>
      <w:r>
        <w:rPr>
          <w:sz w:val="20"/>
        </w:rPr>
        <w:t>drawings,</w:t>
      </w:r>
      <w:r>
        <w:rPr>
          <w:spacing w:val="-2"/>
          <w:sz w:val="20"/>
        </w:rPr>
        <w:t xml:space="preserve"> </w:t>
      </w:r>
      <w:r>
        <w:rPr>
          <w:sz w:val="20"/>
        </w:rPr>
        <w:t>artwork,</w:t>
      </w:r>
      <w:r>
        <w:rPr>
          <w:spacing w:val="-2"/>
          <w:sz w:val="20"/>
        </w:rPr>
        <w:t xml:space="preserve"> </w:t>
      </w:r>
      <w:r>
        <w:rPr>
          <w:sz w:val="20"/>
        </w:rPr>
        <w:t>photographs,</w:t>
      </w:r>
      <w:r>
        <w:rPr>
          <w:spacing w:val="-2"/>
          <w:sz w:val="20"/>
        </w:rPr>
        <w:t xml:space="preserve"> </w:t>
      </w:r>
      <w:r>
        <w:rPr>
          <w:sz w:val="20"/>
        </w:rPr>
        <w:t>audio and video pieces, charts, tables, sound effects, animation, and infographics.</w:t>
      </w:r>
    </w:p>
    <w:p w14:paraId="42210D74" w14:textId="77777777" w:rsidR="00942630" w:rsidRDefault="00942630">
      <w:pPr>
        <w:rPr>
          <w:rFonts w:ascii="Wingdings" w:hAnsi="Wingdings"/>
          <w:sz w:val="20"/>
        </w:rPr>
        <w:sectPr w:rsidR="00942630">
          <w:pgSz w:w="15840" w:h="12240" w:orient="landscape"/>
          <w:pgMar w:top="1140" w:right="460" w:bottom="1220" w:left="800" w:header="0" w:footer="1035" w:gutter="0"/>
          <w:cols w:space="720"/>
        </w:sectPr>
      </w:pPr>
    </w:p>
    <w:p w14:paraId="090DED7E" w14:textId="77777777" w:rsidR="00942630" w:rsidRDefault="00942630">
      <w:pPr>
        <w:pStyle w:val="BodyText"/>
        <w:rPr>
          <w:sz w:val="20"/>
        </w:rPr>
      </w:pPr>
    </w:p>
    <w:p w14:paraId="765C9FC9" w14:textId="77777777" w:rsidR="00942630" w:rsidRDefault="00942630">
      <w:pPr>
        <w:pStyle w:val="BodyText"/>
        <w:rPr>
          <w:sz w:val="20"/>
        </w:rPr>
      </w:pPr>
    </w:p>
    <w:p w14:paraId="5A6AD7E1" w14:textId="77777777" w:rsidR="00942630" w:rsidRDefault="00942630">
      <w:pPr>
        <w:pStyle w:val="BodyText"/>
        <w:rPr>
          <w:sz w:val="20"/>
        </w:rPr>
      </w:pPr>
    </w:p>
    <w:p w14:paraId="4FE8C84D" w14:textId="77777777" w:rsidR="00942630" w:rsidRDefault="00942630">
      <w:pPr>
        <w:pStyle w:val="BodyText"/>
        <w:rPr>
          <w:sz w:val="20"/>
        </w:rPr>
      </w:pPr>
    </w:p>
    <w:p w14:paraId="30590B97" w14:textId="77777777" w:rsidR="00942630" w:rsidRDefault="00942630">
      <w:pPr>
        <w:pStyle w:val="BodyText"/>
        <w:rPr>
          <w:sz w:val="20"/>
        </w:rPr>
      </w:pPr>
    </w:p>
    <w:p w14:paraId="631E5C9F" w14:textId="77777777" w:rsidR="00942630" w:rsidRDefault="00942630">
      <w:pPr>
        <w:pStyle w:val="BodyText"/>
        <w:rPr>
          <w:sz w:val="20"/>
        </w:rPr>
      </w:pPr>
    </w:p>
    <w:p w14:paraId="1ED42584" w14:textId="77777777" w:rsidR="00942630" w:rsidRDefault="00942630">
      <w:pPr>
        <w:pStyle w:val="BodyText"/>
        <w:rPr>
          <w:sz w:val="20"/>
        </w:rPr>
      </w:pPr>
    </w:p>
    <w:p w14:paraId="4BB0060E" w14:textId="77777777" w:rsidR="00942630" w:rsidRDefault="00942630">
      <w:pPr>
        <w:pStyle w:val="BodyText"/>
        <w:spacing w:before="6"/>
        <w:rPr>
          <w:sz w:val="20"/>
        </w:rPr>
      </w:pPr>
    </w:p>
    <w:p w14:paraId="3AE51D67" w14:textId="77777777" w:rsidR="00942630" w:rsidRDefault="000E46CB">
      <w:pPr>
        <w:spacing w:before="100"/>
        <w:ind w:left="3649" w:hanging="1033"/>
        <w:rPr>
          <w:b/>
          <w:sz w:val="144"/>
        </w:rPr>
      </w:pPr>
      <w:r>
        <w:rPr>
          <w:b/>
          <w:color w:val="767070"/>
          <w:sz w:val="144"/>
        </w:rPr>
        <w:t>Grades</w:t>
      </w:r>
      <w:r>
        <w:rPr>
          <w:b/>
          <w:color w:val="767070"/>
          <w:spacing w:val="-35"/>
          <w:sz w:val="144"/>
        </w:rPr>
        <w:t xml:space="preserve"> </w:t>
      </w:r>
      <w:r>
        <w:rPr>
          <w:b/>
          <w:color w:val="767070"/>
          <w:sz w:val="144"/>
        </w:rPr>
        <w:t xml:space="preserve">11-12 </w:t>
      </w:r>
      <w:r>
        <w:rPr>
          <w:b/>
          <w:color w:val="767070"/>
          <w:spacing w:val="-2"/>
          <w:sz w:val="144"/>
        </w:rPr>
        <w:t>Standards</w:t>
      </w:r>
    </w:p>
    <w:p w14:paraId="02A5DBDA" w14:textId="77777777" w:rsidR="00942630" w:rsidRDefault="00942630">
      <w:pPr>
        <w:rPr>
          <w:sz w:val="144"/>
        </w:rPr>
        <w:sectPr w:rsidR="00942630">
          <w:pgSz w:w="15840" w:h="12240" w:orient="landscape"/>
          <w:pgMar w:top="1140" w:right="460" w:bottom="1220" w:left="800" w:header="0" w:footer="1035" w:gutter="0"/>
          <w:cols w:space="720"/>
        </w:sectPr>
      </w:pPr>
    </w:p>
    <w:p w14:paraId="2FEFEF19" w14:textId="77777777" w:rsidR="00942630" w:rsidRDefault="00942630">
      <w:pPr>
        <w:pStyle w:val="BodyText"/>
        <w:spacing w:before="7"/>
        <w:rPr>
          <w:b/>
          <w:sz w:val="16"/>
        </w:rPr>
      </w:pPr>
    </w:p>
    <w:p w14:paraId="22B44EB4" w14:textId="77777777" w:rsidR="00942630" w:rsidRDefault="000E46CB">
      <w:pPr>
        <w:tabs>
          <w:tab w:val="left" w:pos="2991"/>
          <w:tab w:val="left" w:pos="4513"/>
          <w:tab w:val="left" w:pos="5598"/>
        </w:tabs>
        <w:spacing w:before="98"/>
        <w:ind w:left="640"/>
        <w:rPr>
          <w:b/>
          <w:sz w:val="28"/>
        </w:rPr>
      </w:pPr>
      <w:r>
        <w:rPr>
          <w:color w:val="C45811"/>
          <w:sz w:val="24"/>
        </w:rPr>
        <w:t xml:space="preserve">█ </w:t>
      </w:r>
      <w:r>
        <w:rPr>
          <w:b/>
          <w:sz w:val="28"/>
        </w:rPr>
        <w:t>R</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D</w:t>
      </w:r>
      <w:r>
        <w:rPr>
          <w:b/>
          <w:spacing w:val="22"/>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r>
        <w:rPr>
          <w:b/>
          <w:sz w:val="28"/>
        </w:rPr>
        <w:tab/>
        <w:t>P</w:t>
      </w:r>
      <w:r>
        <w:rPr>
          <w:b/>
          <w:spacing w:val="18"/>
          <w:sz w:val="28"/>
        </w:rPr>
        <w:t xml:space="preserve"> </w:t>
      </w:r>
      <w:r>
        <w:rPr>
          <w:b/>
          <w:sz w:val="28"/>
        </w:rPr>
        <w:t>R</w:t>
      </w:r>
      <w:r>
        <w:rPr>
          <w:b/>
          <w:spacing w:val="22"/>
          <w:sz w:val="28"/>
        </w:rPr>
        <w:t xml:space="preserve"> </w:t>
      </w:r>
      <w:r>
        <w:rPr>
          <w:b/>
          <w:sz w:val="28"/>
        </w:rPr>
        <w:t>O</w:t>
      </w:r>
      <w:r>
        <w:rPr>
          <w:b/>
          <w:spacing w:val="21"/>
          <w:sz w:val="28"/>
        </w:rPr>
        <w:t xml:space="preserve"> S</w:t>
      </w:r>
      <w:r>
        <w:rPr>
          <w:b/>
          <w:spacing w:val="-1"/>
          <w:sz w:val="28"/>
        </w:rPr>
        <w:t xml:space="preserve"> </w:t>
      </w:r>
      <w:r>
        <w:rPr>
          <w:b/>
          <w:spacing w:val="-10"/>
          <w:sz w:val="28"/>
        </w:rPr>
        <w:t>E</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P</w:t>
      </w:r>
      <w:r>
        <w:rPr>
          <w:b/>
          <w:spacing w:val="22"/>
          <w:sz w:val="28"/>
        </w:rPr>
        <w:t xml:space="preserve"> </w:t>
      </w:r>
      <w:r>
        <w:rPr>
          <w:b/>
          <w:sz w:val="28"/>
        </w:rPr>
        <w:t>O</w:t>
      </w:r>
      <w:r>
        <w:rPr>
          <w:b/>
          <w:spacing w:val="21"/>
          <w:sz w:val="28"/>
        </w:rPr>
        <w:t xml:space="preserve"> E</w:t>
      </w:r>
      <w:r>
        <w:rPr>
          <w:b/>
          <w:spacing w:val="-1"/>
          <w:sz w:val="28"/>
        </w:rPr>
        <w:t xml:space="preserve"> </w:t>
      </w:r>
      <w:r>
        <w:rPr>
          <w:b/>
          <w:sz w:val="28"/>
        </w:rPr>
        <w:t>T</w:t>
      </w:r>
      <w:r>
        <w:rPr>
          <w:b/>
          <w:spacing w:val="18"/>
          <w:sz w:val="28"/>
        </w:rPr>
        <w:t xml:space="preserve"> </w:t>
      </w:r>
      <w:r>
        <w:rPr>
          <w:b/>
          <w:sz w:val="28"/>
        </w:rPr>
        <w:t>R</w:t>
      </w:r>
      <w:r>
        <w:rPr>
          <w:b/>
          <w:spacing w:val="22"/>
          <w:sz w:val="28"/>
        </w:rPr>
        <w:t xml:space="preserve"> </w:t>
      </w:r>
      <w:r>
        <w:rPr>
          <w:b/>
          <w:spacing w:val="-10"/>
          <w:sz w:val="28"/>
        </w:rPr>
        <w:t>Y</w:t>
      </w:r>
    </w:p>
    <w:p w14:paraId="7A3C17D8" w14:textId="77777777" w:rsidR="00942630" w:rsidRDefault="00942630">
      <w:pPr>
        <w:pStyle w:val="BodyText"/>
        <w:spacing w:before="10"/>
        <w:rPr>
          <w:b/>
          <w:sz w:val="27"/>
        </w:rPr>
      </w:pPr>
    </w:p>
    <w:p w14:paraId="6E6BAC1B" w14:textId="77777777" w:rsidR="00942630" w:rsidRDefault="000E46CB">
      <w:pPr>
        <w:pStyle w:val="BodyText"/>
        <w:ind w:left="640" w:right="1229"/>
      </w:pPr>
      <w:r>
        <w:rPr>
          <w:b/>
          <w:i/>
        </w:rPr>
        <w:t>Central</w:t>
      </w:r>
      <w:r>
        <w:rPr>
          <w:b/>
          <w:i/>
          <w:spacing w:val="-2"/>
        </w:rPr>
        <w:t xml:space="preserve"> </w:t>
      </w:r>
      <w:r>
        <w:rPr>
          <w:b/>
          <w:i/>
        </w:rPr>
        <w:t>Ideas</w:t>
      </w:r>
      <w:r>
        <w:rPr>
          <w:b/>
          <w:i/>
          <w:spacing w:val="-3"/>
        </w:rPr>
        <w:t xml:space="preserve"> </w:t>
      </w:r>
      <w:r>
        <w:rPr>
          <w:b/>
          <w:i/>
        </w:rPr>
        <w:t>and</w:t>
      </w:r>
      <w:r>
        <w:rPr>
          <w:b/>
          <w:i/>
          <w:spacing w:val="-3"/>
        </w:rPr>
        <w:t xml:space="preserve"> </w:t>
      </w:r>
      <w:r>
        <w:rPr>
          <w:b/>
          <w:i/>
        </w:rPr>
        <w:t>Details</w:t>
      </w:r>
      <w:r>
        <w:rPr>
          <w:b/>
          <w:i/>
          <w:spacing w:val="-3"/>
        </w:rPr>
        <w:t xml:space="preserve"> </w:t>
      </w:r>
      <w:r>
        <w:t>| Citing</w:t>
      </w:r>
      <w:r>
        <w:rPr>
          <w:spacing w:val="-1"/>
        </w:rPr>
        <w:t xml:space="preserve"> </w:t>
      </w:r>
      <w:r>
        <w:t>relevant</w:t>
      </w:r>
      <w:r>
        <w:rPr>
          <w:spacing w:val="-4"/>
        </w:rPr>
        <w:t xml:space="preserve"> </w:t>
      </w:r>
      <w:r>
        <w:t>and thorough</w:t>
      </w:r>
      <w:r>
        <w:rPr>
          <w:spacing w:val="-6"/>
        </w:rPr>
        <w:t xml:space="preserve"> </w:t>
      </w:r>
      <w:r>
        <w:t>textual</w:t>
      </w:r>
      <w:r>
        <w:rPr>
          <w:spacing w:val="-2"/>
        </w:rPr>
        <w:t xml:space="preserve"> </w:t>
      </w:r>
      <w:r>
        <w:t>evidence to</w:t>
      </w:r>
      <w:r>
        <w:rPr>
          <w:spacing w:val="-6"/>
        </w:rPr>
        <w:t xml:space="preserve"> </w:t>
      </w:r>
      <w:r>
        <w:t>support ideas,</w:t>
      </w:r>
      <w:r>
        <w:rPr>
          <w:spacing w:val="-4"/>
        </w:rPr>
        <w:t xml:space="preserve"> </w:t>
      </w:r>
      <w:r>
        <w:t>evaluate</w:t>
      </w:r>
      <w:r>
        <w:rPr>
          <w:spacing w:val="-5"/>
        </w:rPr>
        <w:t xml:space="preserve"> </w:t>
      </w:r>
      <w:r>
        <w:t>the</w:t>
      </w:r>
      <w:r>
        <w:rPr>
          <w:spacing w:val="-5"/>
        </w:rPr>
        <w:t xml:space="preserve"> </w:t>
      </w:r>
      <w:r>
        <w:t>development of themes or central ideas in grade-level literary text.</w:t>
      </w:r>
    </w:p>
    <w:p w14:paraId="33B684B7" w14:textId="77777777" w:rsidR="00942630" w:rsidRDefault="000E46CB">
      <w:pPr>
        <w:pStyle w:val="BodyText"/>
        <w:spacing w:before="3" w:line="261" w:lineRule="auto"/>
        <w:ind w:left="640" w:right="1033"/>
      </w:pPr>
      <w:r>
        <w:rPr>
          <w:b/>
        </w:rPr>
        <w:t>LA.12.RP.1</w:t>
      </w:r>
      <w:r>
        <w:rPr>
          <w:b/>
          <w:spacing w:val="-2"/>
        </w:rPr>
        <w:t xml:space="preserve"> </w:t>
      </w:r>
      <w:r>
        <w:t>Evaluate</w:t>
      </w:r>
      <w:r>
        <w:rPr>
          <w:spacing w:val="-1"/>
        </w:rPr>
        <w:t xml:space="preserve"> </w:t>
      </w:r>
      <w:r>
        <w:t>the development of</w:t>
      </w:r>
      <w:r>
        <w:rPr>
          <w:spacing w:val="-4"/>
        </w:rPr>
        <w:t xml:space="preserve"> </w:t>
      </w:r>
      <w:r>
        <w:t>two</w:t>
      </w:r>
      <w:r>
        <w:rPr>
          <w:spacing w:val="-2"/>
        </w:rPr>
        <w:t xml:space="preserve"> </w:t>
      </w:r>
      <w:r>
        <w:t>or more implied or explicit themes over</w:t>
      </w:r>
      <w:r>
        <w:rPr>
          <w:spacing w:val="-1"/>
        </w:rPr>
        <w:t xml:space="preserve"> </w:t>
      </w:r>
      <w:r>
        <w:t>the</w:t>
      </w:r>
      <w:r>
        <w:rPr>
          <w:spacing w:val="-1"/>
        </w:rPr>
        <w:t xml:space="preserve"> </w:t>
      </w:r>
      <w:r>
        <w:t>course of a literary text or</w:t>
      </w:r>
      <w:r>
        <w:rPr>
          <w:spacing w:val="-1"/>
        </w:rPr>
        <w:t xml:space="preserve"> </w:t>
      </w:r>
      <w:r>
        <w:t xml:space="preserve">texts. </w:t>
      </w:r>
      <w:r>
        <w:rPr>
          <w:b/>
        </w:rPr>
        <w:t>LA.12.RP.2</w:t>
      </w:r>
      <w:r>
        <w:rPr>
          <w:b/>
          <w:spacing w:val="-6"/>
        </w:rPr>
        <w:t xml:space="preserve"> </w:t>
      </w:r>
      <w:r>
        <w:t>Analyze</w:t>
      </w:r>
      <w:r>
        <w:rPr>
          <w:spacing w:val="-5"/>
        </w:rPr>
        <w:t xml:space="preserve"> </w:t>
      </w:r>
      <w:r>
        <w:t>the</w:t>
      </w:r>
      <w:r>
        <w:rPr>
          <w:spacing w:val="-5"/>
        </w:rPr>
        <w:t xml:space="preserve"> </w:t>
      </w:r>
      <w:r>
        <w:t>development and</w:t>
      </w:r>
      <w:r>
        <w:rPr>
          <w:spacing w:val="-3"/>
        </w:rPr>
        <w:t xml:space="preserve"> </w:t>
      </w:r>
      <w:r>
        <w:t>interaction</w:t>
      </w:r>
      <w:r>
        <w:rPr>
          <w:spacing w:val="-2"/>
        </w:rPr>
        <w:t xml:space="preserve"> </w:t>
      </w:r>
      <w:r>
        <w:t>of</w:t>
      </w:r>
      <w:r>
        <w:rPr>
          <w:spacing w:val="-3"/>
        </w:rPr>
        <w:t xml:space="preserve"> </w:t>
      </w:r>
      <w:r>
        <w:t>literary elements</w:t>
      </w:r>
      <w:r>
        <w:rPr>
          <w:spacing w:val="-5"/>
        </w:rPr>
        <w:t xml:space="preserve"> </w:t>
      </w:r>
      <w:r>
        <w:t>such</w:t>
      </w:r>
      <w:r>
        <w:rPr>
          <w:spacing w:val="-6"/>
        </w:rPr>
        <w:t xml:space="preserve"> </w:t>
      </w:r>
      <w:r>
        <w:t>as</w:t>
      </w:r>
      <w:r>
        <w:rPr>
          <w:spacing w:val="-1"/>
        </w:rPr>
        <w:t xml:space="preserve"> </w:t>
      </w:r>
      <w:r>
        <w:t>characterization,</w:t>
      </w:r>
      <w:r>
        <w:rPr>
          <w:spacing w:val="-1"/>
        </w:rPr>
        <w:t xml:space="preserve"> </w:t>
      </w:r>
      <w:r>
        <w:t>setting,</w:t>
      </w:r>
      <w:r>
        <w:rPr>
          <w:spacing w:val="-1"/>
        </w:rPr>
        <w:t xml:space="preserve"> </w:t>
      </w:r>
      <w:r>
        <w:t>and plot,</w:t>
      </w:r>
      <w:r>
        <w:rPr>
          <w:spacing w:val="-4"/>
        </w:rPr>
        <w:t xml:space="preserve"> </w:t>
      </w:r>
      <w:r>
        <w:t>and how they contribute to the meaning of the work as a whole.</w:t>
      </w:r>
    </w:p>
    <w:p w14:paraId="7C0E3286" w14:textId="77777777" w:rsidR="00942630" w:rsidRDefault="00942630">
      <w:pPr>
        <w:pStyle w:val="BodyText"/>
        <w:spacing w:before="2"/>
        <w:rPr>
          <w:sz w:val="23"/>
        </w:rPr>
      </w:pPr>
    </w:p>
    <w:p w14:paraId="47B53AE9" w14:textId="77777777" w:rsidR="00942630" w:rsidRDefault="000E46CB">
      <w:pPr>
        <w:pStyle w:val="BodyText"/>
        <w:spacing w:line="261" w:lineRule="auto"/>
        <w:ind w:left="640" w:right="1033" w:hanging="1"/>
      </w:pPr>
      <w:r>
        <w:rPr>
          <w:b/>
          <w:i/>
        </w:rPr>
        <w:t>Author’s</w:t>
      </w:r>
      <w:r>
        <w:rPr>
          <w:b/>
          <w:i/>
          <w:spacing w:val="-3"/>
        </w:rPr>
        <w:t xml:space="preserve"> </w:t>
      </w:r>
      <w:r>
        <w:rPr>
          <w:b/>
          <w:i/>
        </w:rPr>
        <w:t>Craft</w:t>
      </w:r>
      <w:r>
        <w:rPr>
          <w:b/>
          <w:i/>
          <w:spacing w:val="-6"/>
        </w:rPr>
        <w:t xml:space="preserve"> </w:t>
      </w:r>
      <w:r>
        <w:t>| Citing</w:t>
      </w:r>
      <w:r>
        <w:rPr>
          <w:spacing w:val="-5"/>
        </w:rPr>
        <w:t xml:space="preserve"> </w:t>
      </w:r>
      <w:r>
        <w:t>relevant and thorough</w:t>
      </w:r>
      <w:r>
        <w:rPr>
          <w:spacing w:val="-6"/>
        </w:rPr>
        <w:t xml:space="preserve"> </w:t>
      </w:r>
      <w:r>
        <w:t>evidence</w:t>
      </w:r>
      <w:r>
        <w:rPr>
          <w:spacing w:val="-5"/>
        </w:rPr>
        <w:t xml:space="preserve"> </w:t>
      </w:r>
      <w:r>
        <w:t>to</w:t>
      </w:r>
      <w:r>
        <w:rPr>
          <w:spacing w:val="-2"/>
        </w:rPr>
        <w:t xml:space="preserve"> </w:t>
      </w:r>
      <w:r>
        <w:t>support ideas, evaluate</w:t>
      </w:r>
      <w:r>
        <w:rPr>
          <w:spacing w:val="-5"/>
        </w:rPr>
        <w:t xml:space="preserve"> </w:t>
      </w:r>
      <w:r>
        <w:t>the</w:t>
      </w:r>
      <w:r>
        <w:rPr>
          <w:spacing w:val="-5"/>
        </w:rPr>
        <w:t xml:space="preserve"> </w:t>
      </w:r>
      <w:r>
        <w:t>development and</w:t>
      </w:r>
      <w:r>
        <w:rPr>
          <w:spacing w:val="-3"/>
        </w:rPr>
        <w:t xml:space="preserve"> </w:t>
      </w:r>
      <w:r>
        <w:t>interaction</w:t>
      </w:r>
      <w:r>
        <w:rPr>
          <w:spacing w:val="-1"/>
        </w:rPr>
        <w:t xml:space="preserve"> </w:t>
      </w:r>
      <w:r>
        <w:t>of individuals, ideas, and events in grade-level literary text.</w:t>
      </w:r>
    </w:p>
    <w:p w14:paraId="0EA1DCC8" w14:textId="77777777" w:rsidR="00942630" w:rsidRDefault="000E46CB">
      <w:pPr>
        <w:pStyle w:val="BodyText"/>
        <w:spacing w:line="261" w:lineRule="auto"/>
        <w:ind w:left="640" w:right="1033"/>
      </w:pPr>
      <w:r>
        <w:rPr>
          <w:b/>
        </w:rPr>
        <w:t>LA.12.RP.3</w:t>
      </w:r>
      <w:r>
        <w:rPr>
          <w:b/>
          <w:spacing w:val="-5"/>
        </w:rPr>
        <w:t xml:space="preserve"> </w:t>
      </w:r>
      <w:r>
        <w:t>Evaluate</w:t>
      </w:r>
      <w:r>
        <w:rPr>
          <w:spacing w:val="-4"/>
        </w:rPr>
        <w:t xml:space="preserve"> </w:t>
      </w:r>
      <w:r>
        <w:t>an author’s use</w:t>
      </w:r>
      <w:r>
        <w:rPr>
          <w:spacing w:val="-4"/>
        </w:rPr>
        <w:t xml:space="preserve"> </w:t>
      </w:r>
      <w:r>
        <w:t>of</w:t>
      </w:r>
      <w:r>
        <w:rPr>
          <w:spacing w:val="-2"/>
        </w:rPr>
        <w:t xml:space="preserve"> </w:t>
      </w:r>
      <w:r>
        <w:t>point of</w:t>
      </w:r>
      <w:r>
        <w:rPr>
          <w:spacing w:val="-7"/>
        </w:rPr>
        <w:t xml:space="preserve"> </w:t>
      </w:r>
      <w:r>
        <w:t>view</w:t>
      </w:r>
      <w:r>
        <w:rPr>
          <w:spacing w:val="-1"/>
        </w:rPr>
        <w:t xml:space="preserve"> </w:t>
      </w:r>
      <w:r>
        <w:t>and how</w:t>
      </w:r>
      <w:r>
        <w:rPr>
          <w:spacing w:val="-1"/>
        </w:rPr>
        <w:t xml:space="preserve"> </w:t>
      </w:r>
      <w:r>
        <w:t>it</w:t>
      </w:r>
      <w:r>
        <w:rPr>
          <w:spacing w:val="-3"/>
        </w:rPr>
        <w:t xml:space="preserve"> </w:t>
      </w:r>
      <w:r>
        <w:t>contributes</w:t>
      </w:r>
      <w:r>
        <w:rPr>
          <w:spacing w:val="-4"/>
        </w:rPr>
        <w:t xml:space="preserve"> </w:t>
      </w:r>
      <w:r>
        <w:t>to</w:t>
      </w:r>
      <w:r>
        <w:rPr>
          <w:spacing w:val="-5"/>
        </w:rPr>
        <w:t xml:space="preserve"> </w:t>
      </w:r>
      <w:r>
        <w:t>the</w:t>
      </w:r>
      <w:r>
        <w:rPr>
          <w:spacing w:val="-4"/>
        </w:rPr>
        <w:t xml:space="preserve"> </w:t>
      </w:r>
      <w:r>
        <w:t>meaning,</w:t>
      </w:r>
      <w:r>
        <w:rPr>
          <w:spacing w:val="-5"/>
        </w:rPr>
        <w:t xml:space="preserve"> </w:t>
      </w:r>
      <w:r>
        <w:t>significance, or aesthetic of</w:t>
      </w:r>
      <w:r>
        <w:rPr>
          <w:spacing w:val="-2"/>
        </w:rPr>
        <w:t xml:space="preserve"> </w:t>
      </w:r>
      <w:r>
        <w:t>a literary text.</w:t>
      </w:r>
    </w:p>
    <w:p w14:paraId="729F99DA" w14:textId="77777777" w:rsidR="00942630" w:rsidRDefault="000E46CB">
      <w:pPr>
        <w:pStyle w:val="BodyText"/>
        <w:spacing w:line="256" w:lineRule="auto"/>
        <w:ind w:left="640" w:right="1033"/>
      </w:pPr>
      <w:r>
        <w:rPr>
          <w:b/>
        </w:rPr>
        <w:t>LA.12.RP.4</w:t>
      </w:r>
      <w:r>
        <w:rPr>
          <w:b/>
          <w:spacing w:val="-6"/>
        </w:rPr>
        <w:t xml:space="preserve"> </w:t>
      </w:r>
      <w:r>
        <w:t>Evaluate</w:t>
      </w:r>
      <w:r>
        <w:rPr>
          <w:spacing w:val="-5"/>
        </w:rPr>
        <w:t xml:space="preserve"> </w:t>
      </w:r>
      <w:r>
        <w:t>how</w:t>
      </w:r>
      <w:r>
        <w:rPr>
          <w:spacing w:val="-2"/>
        </w:rPr>
        <w:t xml:space="preserve"> </w:t>
      </w:r>
      <w:r>
        <w:t>an</w:t>
      </w:r>
      <w:r>
        <w:rPr>
          <w:spacing w:val="-1"/>
        </w:rPr>
        <w:t xml:space="preserve"> </w:t>
      </w:r>
      <w:r>
        <w:t>author</w:t>
      </w:r>
      <w:r>
        <w:rPr>
          <w:spacing w:val="-5"/>
        </w:rPr>
        <w:t xml:space="preserve"> </w:t>
      </w:r>
      <w:r>
        <w:t>develops structure</w:t>
      </w:r>
      <w:r>
        <w:rPr>
          <w:spacing w:val="-5"/>
        </w:rPr>
        <w:t xml:space="preserve"> </w:t>
      </w:r>
      <w:r>
        <w:t>in</w:t>
      </w:r>
      <w:r>
        <w:rPr>
          <w:spacing w:val="-1"/>
        </w:rPr>
        <w:t xml:space="preserve"> </w:t>
      </w:r>
      <w:r>
        <w:t>a</w:t>
      </w:r>
      <w:r>
        <w:rPr>
          <w:spacing w:val="-3"/>
        </w:rPr>
        <w:t xml:space="preserve"> </w:t>
      </w:r>
      <w:r>
        <w:t>literary text</w:t>
      </w:r>
      <w:r>
        <w:rPr>
          <w:spacing w:val="-4"/>
        </w:rPr>
        <w:t xml:space="preserve"> </w:t>
      </w:r>
      <w:r>
        <w:t>to</w:t>
      </w:r>
      <w:r>
        <w:rPr>
          <w:spacing w:val="-6"/>
        </w:rPr>
        <w:t xml:space="preserve"> </w:t>
      </w:r>
      <w:r>
        <w:t>contribute to</w:t>
      </w:r>
      <w:r>
        <w:rPr>
          <w:spacing w:val="-6"/>
        </w:rPr>
        <w:t xml:space="preserve"> </w:t>
      </w:r>
      <w:r>
        <w:t>its</w:t>
      </w:r>
      <w:r>
        <w:rPr>
          <w:spacing w:val="-5"/>
        </w:rPr>
        <w:t xml:space="preserve"> </w:t>
      </w:r>
      <w:r>
        <w:t>overall</w:t>
      </w:r>
      <w:r>
        <w:rPr>
          <w:spacing w:val="-2"/>
        </w:rPr>
        <w:t xml:space="preserve"> </w:t>
      </w:r>
      <w:r>
        <w:t>meaning</w:t>
      </w:r>
      <w:r>
        <w:rPr>
          <w:spacing w:val="-1"/>
        </w:rPr>
        <w:t xml:space="preserve"> </w:t>
      </w:r>
      <w:r>
        <w:t xml:space="preserve">and aesthetic </w:t>
      </w:r>
      <w:r>
        <w:rPr>
          <w:spacing w:val="-2"/>
        </w:rPr>
        <w:t>impact.</w:t>
      </w:r>
    </w:p>
    <w:p w14:paraId="6FDE3F0C" w14:textId="77777777" w:rsidR="00942630" w:rsidRDefault="00942630">
      <w:pPr>
        <w:pStyle w:val="BodyText"/>
        <w:spacing w:before="5"/>
        <w:rPr>
          <w:sz w:val="23"/>
        </w:rPr>
      </w:pPr>
    </w:p>
    <w:p w14:paraId="3C259D21" w14:textId="77777777" w:rsidR="00942630" w:rsidRDefault="000E46CB">
      <w:pPr>
        <w:pStyle w:val="BodyText"/>
        <w:spacing w:line="256" w:lineRule="auto"/>
        <w:ind w:left="640" w:right="1033" w:hanging="1"/>
      </w:pPr>
      <w:r>
        <w:rPr>
          <w:b/>
          <w:i/>
        </w:rPr>
        <w:t>Knowledge</w:t>
      </w:r>
      <w:r>
        <w:rPr>
          <w:b/>
          <w:i/>
          <w:spacing w:val="-5"/>
        </w:rPr>
        <w:t xml:space="preserve"> </w:t>
      </w:r>
      <w:r>
        <w:rPr>
          <w:b/>
          <w:i/>
        </w:rPr>
        <w:t>and</w:t>
      </w:r>
      <w:r>
        <w:rPr>
          <w:b/>
          <w:i/>
          <w:spacing w:val="-4"/>
        </w:rPr>
        <w:t xml:space="preserve"> </w:t>
      </w:r>
      <w:r>
        <w:rPr>
          <w:b/>
          <w:i/>
        </w:rPr>
        <w:t>Ideas</w:t>
      </w:r>
      <w:r>
        <w:rPr>
          <w:b/>
          <w:i/>
          <w:spacing w:val="-4"/>
        </w:rPr>
        <w:t xml:space="preserve"> </w:t>
      </w:r>
      <w:r>
        <w:t>|</w:t>
      </w:r>
      <w:r>
        <w:rPr>
          <w:spacing w:val="-1"/>
        </w:rPr>
        <w:t xml:space="preserve"> </w:t>
      </w:r>
      <w:r>
        <w:t>Citing</w:t>
      </w:r>
      <w:r>
        <w:rPr>
          <w:spacing w:val="-2"/>
        </w:rPr>
        <w:t xml:space="preserve"> </w:t>
      </w:r>
      <w:r>
        <w:t>relevant and thorough</w:t>
      </w:r>
      <w:r>
        <w:rPr>
          <w:spacing w:val="-2"/>
        </w:rPr>
        <w:t xml:space="preserve"> </w:t>
      </w:r>
      <w:r>
        <w:t>textual</w:t>
      </w:r>
      <w:r>
        <w:rPr>
          <w:spacing w:val="-3"/>
        </w:rPr>
        <w:t xml:space="preserve"> </w:t>
      </w:r>
      <w:r>
        <w:t>evidence</w:t>
      </w:r>
      <w:r>
        <w:rPr>
          <w:spacing w:val="-6"/>
        </w:rPr>
        <w:t xml:space="preserve"> </w:t>
      </w:r>
      <w:r>
        <w:t>to</w:t>
      </w:r>
      <w:r>
        <w:rPr>
          <w:spacing w:val="-2"/>
        </w:rPr>
        <w:t xml:space="preserve"> </w:t>
      </w:r>
      <w:r>
        <w:t>support ideas,</w:t>
      </w:r>
      <w:r>
        <w:rPr>
          <w:spacing w:val="-1"/>
        </w:rPr>
        <w:t xml:space="preserve"> </w:t>
      </w:r>
      <w:r>
        <w:t>evaluate</w:t>
      </w:r>
      <w:r>
        <w:rPr>
          <w:spacing w:val="-1"/>
        </w:rPr>
        <w:t xml:space="preserve"> </w:t>
      </w:r>
      <w:r>
        <w:t>how</w:t>
      </w:r>
      <w:r>
        <w:rPr>
          <w:spacing w:val="-3"/>
        </w:rPr>
        <w:t xml:space="preserve"> </w:t>
      </w:r>
      <w:r>
        <w:t>an</w:t>
      </w:r>
      <w:r>
        <w:rPr>
          <w:spacing w:val="-2"/>
        </w:rPr>
        <w:t xml:space="preserve"> </w:t>
      </w:r>
      <w:r>
        <w:t>author’s perspective or use of point of view shapes the style and meaning of grade-level literary text.</w:t>
      </w:r>
    </w:p>
    <w:p w14:paraId="0A09D8E1" w14:textId="77777777" w:rsidR="00942630" w:rsidRDefault="000E46CB">
      <w:pPr>
        <w:pStyle w:val="BodyText"/>
        <w:spacing w:before="3" w:line="256" w:lineRule="auto"/>
        <w:ind w:left="639" w:right="1033"/>
      </w:pPr>
      <w:r>
        <w:rPr>
          <w:b/>
        </w:rPr>
        <w:t>LA.12.RP.5</w:t>
      </w:r>
      <w:r>
        <w:rPr>
          <w:b/>
          <w:spacing w:val="-8"/>
        </w:rPr>
        <w:t xml:space="preserve"> </w:t>
      </w:r>
      <w:r>
        <w:t>Apply</w:t>
      </w:r>
      <w:r>
        <w:rPr>
          <w:spacing w:val="-1"/>
        </w:rPr>
        <w:t xml:space="preserve"> </w:t>
      </w:r>
      <w:r>
        <w:t>knowledge</w:t>
      </w:r>
      <w:r>
        <w:rPr>
          <w:spacing w:val="-2"/>
        </w:rPr>
        <w:t xml:space="preserve"> </w:t>
      </w:r>
      <w:r>
        <w:t>of</w:t>
      </w:r>
      <w:r>
        <w:rPr>
          <w:spacing w:val="-5"/>
        </w:rPr>
        <w:t xml:space="preserve"> </w:t>
      </w:r>
      <w:r>
        <w:t>eighteenth-,</w:t>
      </w:r>
      <w:r>
        <w:rPr>
          <w:spacing w:val="-2"/>
        </w:rPr>
        <w:t xml:space="preserve"> </w:t>
      </w:r>
      <w:r>
        <w:t>nineteenth-</w:t>
      </w:r>
      <w:r>
        <w:rPr>
          <w:spacing w:val="-4"/>
        </w:rPr>
        <w:t xml:space="preserve"> </w:t>
      </w:r>
      <w:r>
        <w:t>and</w:t>
      </w:r>
      <w:r>
        <w:rPr>
          <w:spacing w:val="-5"/>
        </w:rPr>
        <w:t xml:space="preserve"> </w:t>
      </w:r>
      <w:r>
        <w:t>early-twentieth-century</w:t>
      </w:r>
      <w:r>
        <w:rPr>
          <w:spacing w:val="-1"/>
        </w:rPr>
        <w:t xml:space="preserve"> </w:t>
      </w:r>
      <w:r>
        <w:t>foundational</w:t>
      </w:r>
      <w:r>
        <w:rPr>
          <w:spacing w:val="-4"/>
        </w:rPr>
        <w:t xml:space="preserve"> </w:t>
      </w:r>
      <w:r>
        <w:t>works</w:t>
      </w:r>
      <w:r>
        <w:rPr>
          <w:spacing w:val="-2"/>
        </w:rPr>
        <w:t xml:space="preserve"> </w:t>
      </w:r>
      <w:r>
        <w:t>of</w:t>
      </w:r>
      <w:r>
        <w:rPr>
          <w:spacing w:val="-5"/>
        </w:rPr>
        <w:t xml:space="preserve"> </w:t>
      </w:r>
      <w:r>
        <w:t>literature, including how two or more texts from the same period treat similar themes or topics.</w:t>
      </w:r>
    </w:p>
    <w:p w14:paraId="36D1D3B4" w14:textId="77777777" w:rsidR="00942630" w:rsidRDefault="000E46CB">
      <w:pPr>
        <w:pStyle w:val="BodyText"/>
        <w:spacing w:before="4" w:line="261" w:lineRule="auto"/>
        <w:ind w:left="639" w:right="1033"/>
      </w:pPr>
      <w:r>
        <w:rPr>
          <w:b/>
        </w:rPr>
        <w:t>LA.12.RP.6</w:t>
      </w:r>
      <w:r>
        <w:rPr>
          <w:b/>
          <w:spacing w:val="-5"/>
        </w:rPr>
        <w:t xml:space="preserve"> </w:t>
      </w:r>
      <w:r>
        <w:t>Evaluate</w:t>
      </w:r>
      <w:r>
        <w:rPr>
          <w:spacing w:val="-4"/>
        </w:rPr>
        <w:t xml:space="preserve"> </w:t>
      </w:r>
      <w:r>
        <w:t>themes within and across</w:t>
      </w:r>
      <w:r>
        <w:rPr>
          <w:spacing w:val="-4"/>
        </w:rPr>
        <w:t xml:space="preserve"> </w:t>
      </w:r>
      <w:r>
        <w:t>literary</w:t>
      </w:r>
      <w:r>
        <w:rPr>
          <w:spacing w:val="-3"/>
        </w:rPr>
        <w:t xml:space="preserve"> </w:t>
      </w:r>
      <w:r>
        <w:t>texts to</w:t>
      </w:r>
      <w:r>
        <w:rPr>
          <w:spacing w:val="-5"/>
        </w:rPr>
        <w:t xml:space="preserve"> </w:t>
      </w:r>
      <w:r>
        <w:t>draw</w:t>
      </w:r>
      <w:r>
        <w:rPr>
          <w:spacing w:val="-1"/>
        </w:rPr>
        <w:t xml:space="preserve"> </w:t>
      </w:r>
      <w:r>
        <w:t>conclusions,</w:t>
      </w:r>
      <w:r>
        <w:rPr>
          <w:spacing w:val="-4"/>
        </w:rPr>
        <w:t xml:space="preserve"> </w:t>
      </w:r>
      <w:r>
        <w:t>deepen</w:t>
      </w:r>
      <w:r>
        <w:rPr>
          <w:spacing w:val="-5"/>
        </w:rPr>
        <w:t xml:space="preserve"> </w:t>
      </w:r>
      <w:r>
        <w:t>understanding of</w:t>
      </w:r>
      <w:r>
        <w:rPr>
          <w:spacing w:val="-2"/>
        </w:rPr>
        <w:t xml:space="preserve"> </w:t>
      </w:r>
      <w:r>
        <w:t>self</w:t>
      </w:r>
      <w:r>
        <w:rPr>
          <w:spacing w:val="-2"/>
        </w:rPr>
        <w:t xml:space="preserve"> </w:t>
      </w:r>
      <w:r>
        <w:t>and</w:t>
      </w:r>
      <w:r>
        <w:rPr>
          <w:spacing w:val="-2"/>
        </w:rPr>
        <w:t xml:space="preserve"> </w:t>
      </w:r>
      <w:r>
        <w:t>others, and generate questions for further inquiry.</w:t>
      </w:r>
    </w:p>
    <w:p w14:paraId="2AB3816D" w14:textId="77777777" w:rsidR="00942630" w:rsidRDefault="000E46CB">
      <w:pPr>
        <w:pStyle w:val="BodyText"/>
        <w:spacing w:line="262" w:lineRule="exact"/>
        <w:ind w:left="639"/>
      </w:pPr>
      <w:r>
        <w:rPr>
          <w:b/>
        </w:rPr>
        <w:t>LA.12.RP.7</w:t>
      </w:r>
      <w:r>
        <w:rPr>
          <w:b/>
          <w:spacing w:val="-12"/>
        </w:rPr>
        <w:t xml:space="preserve"> </w:t>
      </w:r>
      <w:r>
        <w:t>Analyze</w:t>
      </w:r>
      <w:r>
        <w:rPr>
          <w:spacing w:val="-9"/>
        </w:rPr>
        <w:t xml:space="preserve"> </w:t>
      </w:r>
      <w:r>
        <w:t>and</w:t>
      </w:r>
      <w:r>
        <w:rPr>
          <w:spacing w:val="-3"/>
        </w:rPr>
        <w:t xml:space="preserve"> </w:t>
      </w:r>
      <w:r>
        <w:t>evaluate</w:t>
      </w:r>
      <w:r>
        <w:rPr>
          <w:spacing w:val="-5"/>
        </w:rPr>
        <w:t xml:space="preserve"> </w:t>
      </w:r>
      <w:r>
        <w:t>multiple</w:t>
      </w:r>
      <w:r>
        <w:rPr>
          <w:spacing w:val="-4"/>
        </w:rPr>
        <w:t xml:space="preserve"> </w:t>
      </w:r>
      <w:r>
        <w:t>perspectives</w:t>
      </w:r>
      <w:r>
        <w:rPr>
          <w:spacing w:val="-4"/>
        </w:rPr>
        <w:t xml:space="preserve"> </w:t>
      </w:r>
      <w:r>
        <w:t>within</w:t>
      </w:r>
      <w:r>
        <w:rPr>
          <w:spacing w:val="-5"/>
        </w:rPr>
        <w:t xml:space="preserve"> </w:t>
      </w:r>
      <w:r>
        <w:t>and</w:t>
      </w:r>
      <w:r>
        <w:rPr>
          <w:spacing w:val="-4"/>
        </w:rPr>
        <w:t xml:space="preserve"> </w:t>
      </w:r>
      <w:r>
        <w:t>across</w:t>
      </w:r>
      <w:r>
        <w:rPr>
          <w:spacing w:val="-4"/>
        </w:rPr>
        <w:t xml:space="preserve"> </w:t>
      </w:r>
      <w:r>
        <w:t>a</w:t>
      </w:r>
      <w:r>
        <w:rPr>
          <w:spacing w:val="-7"/>
        </w:rPr>
        <w:t xml:space="preserve"> </w:t>
      </w:r>
      <w:r>
        <w:t>wide</w:t>
      </w:r>
      <w:r>
        <w:rPr>
          <w:spacing w:val="-4"/>
        </w:rPr>
        <w:t xml:space="preserve"> </w:t>
      </w:r>
      <w:r>
        <w:t>range</w:t>
      </w:r>
      <w:r>
        <w:rPr>
          <w:spacing w:val="-9"/>
        </w:rPr>
        <w:t xml:space="preserve"> </w:t>
      </w:r>
      <w:r>
        <w:t>of</w:t>
      </w:r>
      <w:r>
        <w:rPr>
          <w:spacing w:val="-7"/>
        </w:rPr>
        <w:t xml:space="preserve"> </w:t>
      </w:r>
      <w:r>
        <w:t>literary</w:t>
      </w:r>
      <w:r>
        <w:rPr>
          <w:spacing w:val="-7"/>
        </w:rPr>
        <w:t xml:space="preserve"> </w:t>
      </w:r>
      <w:r>
        <w:rPr>
          <w:spacing w:val="-2"/>
        </w:rPr>
        <w:t>texts.</w:t>
      </w:r>
    </w:p>
    <w:p w14:paraId="4378EEB1" w14:textId="77777777" w:rsidR="00942630" w:rsidRDefault="00942630">
      <w:pPr>
        <w:pStyle w:val="BodyText"/>
        <w:spacing w:before="9"/>
        <w:rPr>
          <w:sz w:val="25"/>
        </w:rPr>
      </w:pPr>
    </w:p>
    <w:p w14:paraId="1169C9B4" w14:textId="77777777" w:rsidR="00942630" w:rsidRDefault="000E46CB">
      <w:pPr>
        <w:spacing w:line="256" w:lineRule="auto"/>
        <w:ind w:left="640" w:right="1716" w:hanging="1"/>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literary</w:t>
      </w:r>
      <w:r>
        <w:rPr>
          <w:spacing w:val="-5"/>
        </w:rPr>
        <w:t xml:space="preserve"> </w:t>
      </w:r>
      <w:r>
        <w:t>text independently and proficiently.</w:t>
      </w:r>
    </w:p>
    <w:p w14:paraId="226BCA38" w14:textId="77777777" w:rsidR="00942630" w:rsidRDefault="000E46CB">
      <w:pPr>
        <w:pStyle w:val="BodyText"/>
        <w:spacing w:before="3" w:line="261" w:lineRule="auto"/>
        <w:ind w:left="640" w:right="1716"/>
      </w:pPr>
      <w:r>
        <w:rPr>
          <w:b/>
        </w:rPr>
        <w:t>LA.12.RP.8</w:t>
      </w:r>
      <w:r>
        <w:rPr>
          <w:b/>
          <w:spacing w:val="-7"/>
        </w:rPr>
        <w:t xml:space="preserve"> </w:t>
      </w:r>
      <w:r>
        <w:t>Read</w:t>
      </w:r>
      <w:r>
        <w:rPr>
          <w:spacing w:val="-4"/>
        </w:rPr>
        <w:t xml:space="preserve"> </w:t>
      </w:r>
      <w:r>
        <w:t>and</w:t>
      </w:r>
      <w:r>
        <w:rPr>
          <w:spacing w:val="-4"/>
        </w:rPr>
        <w:t xml:space="preserve"> </w:t>
      </w:r>
      <w:r>
        <w:t>comprehend a</w:t>
      </w:r>
      <w:r>
        <w:rPr>
          <w:spacing w:val="-4"/>
        </w:rPr>
        <w:t xml:space="preserve"> </w:t>
      </w:r>
      <w:r>
        <w:t>wide</w:t>
      </w:r>
      <w:r>
        <w:rPr>
          <w:spacing w:val="-1"/>
        </w:rPr>
        <w:t xml:space="preserve"> </w:t>
      </w:r>
      <w:r>
        <w:t>range</w:t>
      </w:r>
      <w:r>
        <w:rPr>
          <w:spacing w:val="-1"/>
        </w:rPr>
        <w:t xml:space="preserve"> </w:t>
      </w:r>
      <w:r>
        <w:t>of</w:t>
      </w:r>
      <w:r>
        <w:rPr>
          <w:spacing w:val="-4"/>
        </w:rPr>
        <w:t xml:space="preserve"> </w:t>
      </w:r>
      <w:r>
        <w:t>literary texts</w:t>
      </w:r>
      <w:r>
        <w:rPr>
          <w:spacing w:val="-6"/>
        </w:rPr>
        <w:t xml:space="preserve"> </w:t>
      </w:r>
      <w:r>
        <w:t>in</w:t>
      </w:r>
      <w:r>
        <w:rPr>
          <w:spacing w:val="-2"/>
        </w:rPr>
        <w:t xml:space="preserve"> </w:t>
      </w:r>
      <w:r>
        <w:t>the</w:t>
      </w:r>
      <w:r>
        <w:rPr>
          <w:spacing w:val="-6"/>
        </w:rPr>
        <w:t xml:space="preserve"> </w:t>
      </w:r>
      <w:r>
        <w:t>12-CCR</w:t>
      </w:r>
      <w:r>
        <w:rPr>
          <w:spacing w:val="-2"/>
        </w:rPr>
        <w:t xml:space="preserve"> </w:t>
      </w:r>
      <w:r>
        <w:t>grade</w:t>
      </w:r>
      <w:r>
        <w:rPr>
          <w:spacing w:val="-1"/>
        </w:rPr>
        <w:t xml:space="preserve"> </w:t>
      </w:r>
      <w:r>
        <w:t>band independently</w:t>
      </w:r>
      <w:r>
        <w:rPr>
          <w:spacing w:val="-5"/>
        </w:rPr>
        <w:t xml:space="preserve"> </w:t>
      </w:r>
      <w:r>
        <w:t xml:space="preserve">and </w:t>
      </w:r>
      <w:r>
        <w:rPr>
          <w:spacing w:val="-2"/>
        </w:rPr>
        <w:t>proficiently.</w:t>
      </w:r>
    </w:p>
    <w:p w14:paraId="1C39994B" w14:textId="77777777" w:rsidR="00942630" w:rsidRDefault="00942630">
      <w:pPr>
        <w:spacing w:line="261" w:lineRule="auto"/>
        <w:sectPr w:rsidR="00942630">
          <w:pgSz w:w="15840" w:h="12240" w:orient="landscape"/>
          <w:pgMar w:top="1140" w:right="460" w:bottom="1220" w:left="800" w:header="0" w:footer="1035" w:gutter="0"/>
          <w:cols w:space="720"/>
        </w:sectPr>
      </w:pPr>
    </w:p>
    <w:p w14:paraId="68BA88A4" w14:textId="77777777" w:rsidR="00942630" w:rsidRDefault="00942630">
      <w:pPr>
        <w:pStyle w:val="BodyText"/>
        <w:spacing w:before="2"/>
        <w:rPr>
          <w:sz w:val="16"/>
        </w:rPr>
      </w:pPr>
    </w:p>
    <w:p w14:paraId="5718F6D6" w14:textId="77777777" w:rsidR="00942630" w:rsidRDefault="000E46CB">
      <w:pPr>
        <w:spacing w:before="102"/>
        <w:ind w:left="639"/>
        <w:rPr>
          <w:b/>
          <w:i/>
          <w:sz w:val="20"/>
        </w:rPr>
      </w:pPr>
      <w:r>
        <w:rPr>
          <w:color w:val="C45811"/>
          <w:sz w:val="20"/>
        </w:rPr>
        <w:t>█</w:t>
      </w:r>
      <w:r>
        <w:rPr>
          <w:color w:val="C45811"/>
          <w:spacing w:val="-2"/>
          <w:sz w:val="20"/>
        </w:rPr>
        <w:t xml:space="preserve"> </w:t>
      </w:r>
      <w:r>
        <w:rPr>
          <w:b/>
          <w:i/>
          <w:sz w:val="20"/>
        </w:rPr>
        <w:t>Instructional</w:t>
      </w:r>
      <w:r>
        <w:rPr>
          <w:b/>
          <w:i/>
          <w:spacing w:val="-6"/>
          <w:sz w:val="20"/>
        </w:rPr>
        <w:t xml:space="preserve"> </w:t>
      </w:r>
      <w:r>
        <w:rPr>
          <w:b/>
          <w:i/>
          <w:spacing w:val="-2"/>
          <w:sz w:val="20"/>
        </w:rPr>
        <w:t>Considerations</w:t>
      </w:r>
    </w:p>
    <w:p w14:paraId="73C241DC" w14:textId="77777777" w:rsidR="00942630" w:rsidRDefault="000E46CB">
      <w:pPr>
        <w:pStyle w:val="ListParagraph"/>
        <w:numPr>
          <w:ilvl w:val="0"/>
          <w:numId w:val="269"/>
        </w:numPr>
        <w:tabs>
          <w:tab w:val="left" w:pos="1359"/>
          <w:tab w:val="left" w:pos="1360"/>
        </w:tabs>
        <w:spacing w:before="19"/>
        <w:ind w:left="1360"/>
        <w:rPr>
          <w:rFonts w:ascii="Wingdings" w:hAnsi="Wingdings"/>
          <w:sz w:val="24"/>
        </w:rPr>
      </w:pPr>
      <w:r>
        <w:rPr>
          <w:sz w:val="20"/>
        </w:rPr>
        <w:t>Students</w:t>
      </w:r>
      <w:r>
        <w:rPr>
          <w:spacing w:val="-14"/>
          <w:sz w:val="20"/>
        </w:rPr>
        <w:t xml:space="preserve"> </w:t>
      </w:r>
      <w:r>
        <w:rPr>
          <w:sz w:val="20"/>
        </w:rPr>
        <w:t>at</w:t>
      </w:r>
      <w:r>
        <w:rPr>
          <w:spacing w:val="-7"/>
          <w:sz w:val="20"/>
        </w:rPr>
        <w:t xml:space="preserve"> </w:t>
      </w:r>
      <w:r>
        <w:rPr>
          <w:sz w:val="20"/>
        </w:rPr>
        <w:t>this</w:t>
      </w:r>
      <w:r>
        <w:rPr>
          <w:spacing w:val="-7"/>
          <w:sz w:val="20"/>
        </w:rPr>
        <w:t xml:space="preserve"> </w:t>
      </w:r>
      <w:r>
        <w:rPr>
          <w:sz w:val="20"/>
        </w:rPr>
        <w:t>grade</w:t>
      </w:r>
      <w:r>
        <w:rPr>
          <w:spacing w:val="-11"/>
          <w:sz w:val="20"/>
        </w:rPr>
        <w:t xml:space="preserve"> </w:t>
      </w:r>
      <w:r>
        <w:rPr>
          <w:sz w:val="20"/>
        </w:rPr>
        <w:t>level</w:t>
      </w:r>
      <w:r>
        <w:rPr>
          <w:spacing w:val="-7"/>
          <w:sz w:val="20"/>
        </w:rPr>
        <w:t xml:space="preserve"> </w:t>
      </w:r>
      <w:r>
        <w:rPr>
          <w:sz w:val="20"/>
        </w:rPr>
        <w:t>should</w:t>
      </w:r>
      <w:r>
        <w:rPr>
          <w:spacing w:val="-9"/>
          <w:sz w:val="20"/>
        </w:rPr>
        <w:t xml:space="preserve"> </w:t>
      </w:r>
      <w:r>
        <w:rPr>
          <w:sz w:val="20"/>
        </w:rPr>
        <w:t>understand</w:t>
      </w:r>
      <w:r>
        <w:rPr>
          <w:spacing w:val="-9"/>
          <w:sz w:val="20"/>
        </w:rPr>
        <w:t xml:space="preserve"> </w:t>
      </w:r>
      <w:r>
        <w:rPr>
          <w:sz w:val="20"/>
        </w:rPr>
        <w:t>distinctions</w:t>
      </w:r>
      <w:r>
        <w:rPr>
          <w:spacing w:val="-11"/>
          <w:sz w:val="20"/>
        </w:rPr>
        <w:t xml:space="preserve"> </w:t>
      </w:r>
      <w:r>
        <w:rPr>
          <w:sz w:val="20"/>
        </w:rPr>
        <w:t>between</w:t>
      </w:r>
      <w:r>
        <w:rPr>
          <w:spacing w:val="-8"/>
          <w:sz w:val="20"/>
        </w:rPr>
        <w:t xml:space="preserve"> </w:t>
      </w:r>
      <w:r>
        <w:rPr>
          <w:i/>
          <w:sz w:val="20"/>
        </w:rPr>
        <w:t>universal</w:t>
      </w:r>
      <w:r>
        <w:rPr>
          <w:sz w:val="20"/>
        </w:rPr>
        <w:t>,</w:t>
      </w:r>
      <w:r>
        <w:rPr>
          <w:spacing w:val="-8"/>
          <w:sz w:val="20"/>
        </w:rPr>
        <w:t xml:space="preserve"> </w:t>
      </w:r>
      <w:r>
        <w:rPr>
          <w:i/>
          <w:sz w:val="20"/>
        </w:rPr>
        <w:t>implied</w:t>
      </w:r>
      <w:r>
        <w:rPr>
          <w:sz w:val="20"/>
        </w:rPr>
        <w:t>,</w:t>
      </w:r>
      <w:r>
        <w:rPr>
          <w:spacing w:val="-8"/>
          <w:sz w:val="20"/>
        </w:rPr>
        <w:t xml:space="preserve"> </w:t>
      </w:r>
      <w:r>
        <w:rPr>
          <w:sz w:val="20"/>
        </w:rPr>
        <w:t>and</w:t>
      </w:r>
      <w:r>
        <w:rPr>
          <w:spacing w:val="-9"/>
          <w:sz w:val="20"/>
        </w:rPr>
        <w:t xml:space="preserve"> </w:t>
      </w:r>
      <w:r>
        <w:rPr>
          <w:i/>
          <w:sz w:val="20"/>
        </w:rPr>
        <w:t>explicit</w:t>
      </w:r>
      <w:r>
        <w:rPr>
          <w:i/>
          <w:spacing w:val="-6"/>
          <w:sz w:val="20"/>
        </w:rPr>
        <w:t xml:space="preserve"> </w:t>
      </w:r>
      <w:r>
        <w:rPr>
          <w:spacing w:val="-2"/>
          <w:sz w:val="20"/>
        </w:rPr>
        <w:t>themes.</w:t>
      </w:r>
    </w:p>
    <w:p w14:paraId="7E65981E" w14:textId="77777777" w:rsidR="00942630" w:rsidRDefault="000E46CB">
      <w:pPr>
        <w:pStyle w:val="ListParagraph"/>
        <w:numPr>
          <w:ilvl w:val="0"/>
          <w:numId w:val="269"/>
        </w:numPr>
        <w:tabs>
          <w:tab w:val="left" w:pos="1359"/>
          <w:tab w:val="left" w:pos="1360"/>
        </w:tabs>
        <w:spacing w:before="12"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largely on personal knowledge and experience.</w:t>
      </w:r>
    </w:p>
    <w:p w14:paraId="1A89B934" w14:textId="77777777" w:rsidR="00942630" w:rsidRDefault="000E46CB">
      <w:pPr>
        <w:pStyle w:val="ListParagraph"/>
        <w:numPr>
          <w:ilvl w:val="0"/>
          <w:numId w:val="269"/>
        </w:numPr>
        <w:tabs>
          <w:tab w:val="left" w:pos="1359"/>
          <w:tab w:val="left" w:pos="1360"/>
        </w:tabs>
        <w:spacing w:before="10" w:line="252" w:lineRule="auto"/>
        <w:ind w:right="2186" w:hanging="360"/>
        <w:rPr>
          <w:rFonts w:ascii="Wingdings" w:hAnsi="Wingdings"/>
          <w:sz w:val="24"/>
        </w:rPr>
      </w:pPr>
      <w:r>
        <w:rPr>
          <w:sz w:val="20"/>
        </w:rPr>
        <w:t>At</w:t>
      </w:r>
      <w:r>
        <w:rPr>
          <w:spacing w:val="-1"/>
          <w:sz w:val="20"/>
        </w:rPr>
        <w:t xml:space="preserve"> </w:t>
      </w:r>
      <w:r>
        <w:rPr>
          <w:sz w:val="20"/>
        </w:rPr>
        <w:t>all</w:t>
      </w:r>
      <w:r>
        <w:rPr>
          <w:spacing w:val="-2"/>
          <w:sz w:val="20"/>
        </w:rPr>
        <w:t xml:space="preserve"> </w:t>
      </w:r>
      <w:r>
        <w:rPr>
          <w:sz w:val="20"/>
        </w:rPr>
        <w:t>grade</w:t>
      </w:r>
      <w:r>
        <w:rPr>
          <w:spacing w:val="-6"/>
          <w:sz w:val="20"/>
        </w:rPr>
        <w:t xml:space="preserve"> </w:t>
      </w:r>
      <w:r>
        <w:rPr>
          <w:sz w:val="20"/>
        </w:rPr>
        <w:t>levels,</w:t>
      </w:r>
      <w:r>
        <w:rPr>
          <w:spacing w:val="-3"/>
          <w:sz w:val="20"/>
        </w:rPr>
        <w:t xml:space="preserve"> </w:t>
      </w:r>
      <w:r>
        <w:rPr>
          <w:sz w:val="20"/>
        </w:rPr>
        <w:t>students</w:t>
      </w:r>
      <w:r>
        <w:rPr>
          <w:spacing w:val="-2"/>
          <w:sz w:val="20"/>
        </w:rPr>
        <w:t xml:space="preserve"> </w:t>
      </w:r>
      <w:r>
        <w:rPr>
          <w:sz w:val="20"/>
        </w:rPr>
        <w:t>should</w:t>
      </w:r>
      <w:r>
        <w:rPr>
          <w:spacing w:val="-4"/>
          <w:sz w:val="20"/>
        </w:rPr>
        <w:t xml:space="preserve"> </w:t>
      </w:r>
      <w:r>
        <w:rPr>
          <w:sz w:val="20"/>
        </w:rPr>
        <w:t>read</w:t>
      </w:r>
      <w:r>
        <w:rPr>
          <w:spacing w:val="-4"/>
          <w:sz w:val="20"/>
        </w:rPr>
        <w:t xml:space="preserve"> </w:t>
      </w:r>
      <w:r>
        <w:rPr>
          <w:sz w:val="20"/>
        </w:rPr>
        <w:t>paired,</w:t>
      </w:r>
      <w:r>
        <w:rPr>
          <w:spacing w:val="-3"/>
          <w:sz w:val="20"/>
        </w:rPr>
        <w:t xml:space="preserve"> </w:t>
      </w:r>
      <w:r>
        <w:rPr>
          <w:sz w:val="20"/>
        </w:rPr>
        <w:t>conceptually-related</w:t>
      </w:r>
      <w:r>
        <w:rPr>
          <w:spacing w:val="-4"/>
          <w:sz w:val="20"/>
        </w:rPr>
        <w:t xml:space="preserve"> </w:t>
      </w:r>
      <w:r>
        <w:rPr>
          <w:sz w:val="20"/>
        </w:rPr>
        <w:t>(by</w:t>
      </w:r>
      <w:r>
        <w:rPr>
          <w:spacing w:val="-3"/>
          <w:sz w:val="20"/>
        </w:rPr>
        <w:t xml:space="preserve"> </w:t>
      </w:r>
      <w:r>
        <w:rPr>
          <w:sz w:val="20"/>
        </w:rPr>
        <w:t>topic,</w:t>
      </w:r>
      <w:r>
        <w:rPr>
          <w:spacing w:val="-3"/>
          <w:sz w:val="20"/>
        </w:rPr>
        <w:t xml:space="preserve"> </w:t>
      </w:r>
      <w:r>
        <w:rPr>
          <w:sz w:val="20"/>
        </w:rPr>
        <w:t>theme,</w:t>
      </w:r>
      <w:r>
        <w:rPr>
          <w:spacing w:val="-3"/>
          <w:sz w:val="20"/>
        </w:rPr>
        <w:t xml:space="preserve"> </w:t>
      </w:r>
      <w:r>
        <w:rPr>
          <w:sz w:val="20"/>
        </w:rPr>
        <w:t>and/or genre)</w:t>
      </w:r>
      <w:r>
        <w:rPr>
          <w:spacing w:val="-3"/>
          <w:sz w:val="20"/>
        </w:rPr>
        <w:t xml:space="preserve"> </w:t>
      </w:r>
      <w:r>
        <w:rPr>
          <w:sz w:val="20"/>
        </w:rPr>
        <w:t>literary</w:t>
      </w:r>
      <w:r>
        <w:rPr>
          <w:spacing w:val="-3"/>
          <w:sz w:val="20"/>
        </w:rPr>
        <w:t xml:space="preserve"> </w:t>
      </w:r>
      <w:r>
        <w:rPr>
          <w:sz w:val="20"/>
        </w:rPr>
        <w:t>and informational texts.</w:t>
      </w:r>
    </w:p>
    <w:p w14:paraId="3092AE92" w14:textId="77777777" w:rsidR="00942630" w:rsidRDefault="000E46CB">
      <w:pPr>
        <w:pStyle w:val="ListParagraph"/>
        <w:numPr>
          <w:ilvl w:val="0"/>
          <w:numId w:val="269"/>
        </w:numPr>
        <w:tabs>
          <w:tab w:val="left" w:pos="1359"/>
          <w:tab w:val="left" w:pos="1360"/>
        </w:tabs>
        <w:spacing w:before="5"/>
        <w:ind w:left="1360" w:hanging="360"/>
        <w:rPr>
          <w:rFonts w:ascii="Wingdings" w:hAnsi="Wingdings"/>
          <w:sz w:val="24"/>
        </w:rPr>
      </w:pPr>
      <w:r>
        <w:rPr>
          <w:i/>
          <w:sz w:val="20"/>
        </w:rPr>
        <w:t>Author’s</w:t>
      </w:r>
      <w:r>
        <w:rPr>
          <w:i/>
          <w:spacing w:val="-5"/>
          <w:sz w:val="20"/>
        </w:rPr>
        <w:t xml:space="preserve"> </w:t>
      </w:r>
      <w:r>
        <w:rPr>
          <w:i/>
          <w:sz w:val="20"/>
        </w:rPr>
        <w:t>craft</w:t>
      </w:r>
      <w:r>
        <w:rPr>
          <w:i/>
          <w:spacing w:val="-9"/>
          <w:sz w:val="20"/>
        </w:rPr>
        <w:t xml:space="preserve"> </w:t>
      </w:r>
      <w:r>
        <w:rPr>
          <w:sz w:val="20"/>
        </w:rPr>
        <w:t>refers</w:t>
      </w:r>
      <w:r>
        <w:rPr>
          <w:spacing w:val="-10"/>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theme.</w:t>
      </w:r>
    </w:p>
    <w:p w14:paraId="063FF71A" w14:textId="77777777" w:rsidR="00942630" w:rsidRDefault="00942630">
      <w:pPr>
        <w:pStyle w:val="BodyText"/>
        <w:rPr>
          <w:sz w:val="31"/>
        </w:rPr>
      </w:pPr>
    </w:p>
    <w:p w14:paraId="5EF74EAD" w14:textId="77777777" w:rsidR="00942630" w:rsidRDefault="000E46CB">
      <w:pPr>
        <w:tabs>
          <w:tab w:val="left" w:pos="2928"/>
          <w:tab w:val="left" w:pos="6639"/>
        </w:tabs>
        <w:ind w:left="622"/>
        <w:rPr>
          <w:b/>
          <w:sz w:val="28"/>
        </w:rPr>
      </w:pPr>
      <w:r>
        <w:rPr>
          <w:color w:val="8000FF"/>
          <w:sz w:val="20"/>
        </w:rPr>
        <w:t>█</w:t>
      </w:r>
      <w:r>
        <w:rPr>
          <w:color w:val="8000FF"/>
          <w:spacing w:val="3"/>
          <w:sz w:val="20"/>
        </w:rPr>
        <w:t xml:space="preserve"> </w:t>
      </w:r>
      <w:r>
        <w:rPr>
          <w:b/>
          <w:sz w:val="28"/>
        </w:rPr>
        <w:t>R</w:t>
      </w:r>
      <w:r>
        <w:rPr>
          <w:b/>
          <w:spacing w:val="19"/>
          <w:sz w:val="28"/>
        </w:rPr>
        <w:t xml:space="preserve"> </w:t>
      </w:r>
      <w:r>
        <w:rPr>
          <w:b/>
          <w:sz w:val="28"/>
        </w:rPr>
        <w:t>E</w:t>
      </w:r>
      <w:r>
        <w:rPr>
          <w:b/>
          <w:spacing w:val="20"/>
          <w:sz w:val="28"/>
        </w:rPr>
        <w:t xml:space="preserve"> </w:t>
      </w:r>
      <w:r>
        <w:rPr>
          <w:b/>
          <w:sz w:val="28"/>
        </w:rPr>
        <w:t>A</w:t>
      </w:r>
      <w:r>
        <w:rPr>
          <w:b/>
          <w:spacing w:val="19"/>
          <w:sz w:val="28"/>
        </w:rPr>
        <w:t xml:space="preserve"> </w:t>
      </w:r>
      <w:r>
        <w:rPr>
          <w:b/>
          <w:sz w:val="28"/>
        </w:rPr>
        <w:t>D</w:t>
      </w:r>
      <w:r>
        <w:rPr>
          <w:b/>
          <w:spacing w:val="20"/>
          <w:sz w:val="28"/>
        </w:rPr>
        <w:t xml:space="preserve"> </w:t>
      </w:r>
      <w:r>
        <w:rPr>
          <w:b/>
          <w:sz w:val="28"/>
        </w:rPr>
        <w:t>I</w:t>
      </w:r>
      <w:r>
        <w:rPr>
          <w:b/>
          <w:spacing w:val="19"/>
          <w:sz w:val="28"/>
        </w:rPr>
        <w:t xml:space="preserve"> </w:t>
      </w:r>
      <w:r>
        <w:rPr>
          <w:b/>
          <w:sz w:val="28"/>
        </w:rPr>
        <w:t>N</w:t>
      </w:r>
      <w:r>
        <w:rPr>
          <w:b/>
          <w:spacing w:val="20"/>
          <w:sz w:val="28"/>
        </w:rPr>
        <w:t xml:space="preserve"> </w:t>
      </w:r>
      <w:r>
        <w:rPr>
          <w:b/>
          <w:spacing w:val="-10"/>
          <w:sz w:val="28"/>
        </w:rPr>
        <w:t>G</w:t>
      </w:r>
      <w:r>
        <w:rPr>
          <w:b/>
          <w:sz w:val="28"/>
        </w:rPr>
        <w:tab/>
        <w:t>I</w:t>
      </w:r>
      <w:r>
        <w:rPr>
          <w:b/>
          <w:spacing w:val="19"/>
          <w:sz w:val="28"/>
        </w:rPr>
        <w:t xml:space="preserve"> </w:t>
      </w:r>
      <w:r>
        <w:rPr>
          <w:b/>
          <w:sz w:val="28"/>
        </w:rPr>
        <w:t>N</w:t>
      </w:r>
      <w:r>
        <w:rPr>
          <w:b/>
          <w:spacing w:val="19"/>
          <w:sz w:val="28"/>
        </w:rPr>
        <w:t xml:space="preserve"> </w:t>
      </w:r>
      <w:r>
        <w:rPr>
          <w:b/>
          <w:sz w:val="28"/>
        </w:rPr>
        <w:t>F</w:t>
      </w:r>
      <w:r>
        <w:rPr>
          <w:b/>
          <w:spacing w:val="19"/>
          <w:sz w:val="28"/>
        </w:rPr>
        <w:t xml:space="preserve"> </w:t>
      </w:r>
      <w:r>
        <w:rPr>
          <w:b/>
          <w:sz w:val="28"/>
        </w:rPr>
        <w:t>O</w:t>
      </w:r>
      <w:r>
        <w:rPr>
          <w:b/>
          <w:spacing w:val="19"/>
          <w:sz w:val="28"/>
        </w:rPr>
        <w:t xml:space="preserve"> </w:t>
      </w:r>
      <w:r>
        <w:rPr>
          <w:b/>
          <w:sz w:val="28"/>
        </w:rPr>
        <w:t>R</w:t>
      </w:r>
      <w:r>
        <w:rPr>
          <w:b/>
          <w:spacing w:val="20"/>
          <w:sz w:val="28"/>
        </w:rPr>
        <w:t xml:space="preserve"> </w:t>
      </w:r>
      <w:r>
        <w:rPr>
          <w:b/>
          <w:sz w:val="28"/>
        </w:rPr>
        <w:t>M</w:t>
      </w:r>
      <w:r>
        <w:rPr>
          <w:b/>
          <w:spacing w:val="19"/>
          <w:sz w:val="28"/>
        </w:rPr>
        <w:t xml:space="preserve"> </w:t>
      </w:r>
      <w:r>
        <w:rPr>
          <w:b/>
          <w:sz w:val="28"/>
        </w:rPr>
        <w:t>A</w:t>
      </w:r>
      <w:r>
        <w:rPr>
          <w:b/>
          <w:spacing w:val="19"/>
          <w:sz w:val="28"/>
        </w:rPr>
        <w:t xml:space="preserve"> </w:t>
      </w:r>
      <w:r>
        <w:rPr>
          <w:b/>
          <w:sz w:val="28"/>
        </w:rPr>
        <w:t>T</w:t>
      </w:r>
      <w:r>
        <w:rPr>
          <w:b/>
          <w:spacing w:val="19"/>
          <w:sz w:val="28"/>
        </w:rPr>
        <w:t xml:space="preserve"> </w:t>
      </w:r>
      <w:r>
        <w:rPr>
          <w:b/>
          <w:sz w:val="28"/>
        </w:rPr>
        <w:t>I</w:t>
      </w:r>
      <w:r>
        <w:rPr>
          <w:b/>
          <w:spacing w:val="20"/>
          <w:sz w:val="28"/>
        </w:rPr>
        <w:t xml:space="preserve"> </w:t>
      </w:r>
      <w:r>
        <w:rPr>
          <w:b/>
          <w:sz w:val="28"/>
        </w:rPr>
        <w:t>O</w:t>
      </w:r>
      <w:r>
        <w:rPr>
          <w:b/>
          <w:spacing w:val="19"/>
          <w:sz w:val="28"/>
        </w:rPr>
        <w:t xml:space="preserve"> </w:t>
      </w:r>
      <w:r>
        <w:rPr>
          <w:b/>
          <w:sz w:val="28"/>
        </w:rPr>
        <w:t>N</w:t>
      </w:r>
      <w:r>
        <w:rPr>
          <w:b/>
          <w:spacing w:val="19"/>
          <w:sz w:val="28"/>
        </w:rPr>
        <w:t xml:space="preserve"> </w:t>
      </w:r>
      <w:r>
        <w:rPr>
          <w:b/>
          <w:sz w:val="28"/>
        </w:rPr>
        <w:t>A</w:t>
      </w:r>
      <w:r>
        <w:rPr>
          <w:b/>
          <w:spacing w:val="19"/>
          <w:sz w:val="28"/>
        </w:rPr>
        <w:t xml:space="preserve"> </w:t>
      </w:r>
      <w:r>
        <w:rPr>
          <w:b/>
          <w:spacing w:val="-10"/>
          <w:sz w:val="28"/>
        </w:rPr>
        <w:t>L</w:t>
      </w:r>
      <w:r>
        <w:rPr>
          <w:b/>
          <w:sz w:val="28"/>
        </w:rPr>
        <w:tab/>
        <w:t>T</w:t>
      </w:r>
      <w:r>
        <w:rPr>
          <w:b/>
          <w:spacing w:val="19"/>
          <w:sz w:val="28"/>
        </w:rPr>
        <w:t xml:space="preserve"> </w:t>
      </w:r>
      <w:r>
        <w:rPr>
          <w:b/>
          <w:sz w:val="28"/>
        </w:rPr>
        <w:t>E</w:t>
      </w:r>
      <w:r>
        <w:rPr>
          <w:b/>
          <w:spacing w:val="19"/>
          <w:sz w:val="28"/>
        </w:rPr>
        <w:t xml:space="preserve"> </w:t>
      </w:r>
      <w:r>
        <w:rPr>
          <w:b/>
          <w:sz w:val="28"/>
        </w:rPr>
        <w:t>X</w:t>
      </w:r>
      <w:r>
        <w:rPr>
          <w:b/>
          <w:spacing w:val="20"/>
          <w:sz w:val="28"/>
        </w:rPr>
        <w:t xml:space="preserve"> </w:t>
      </w:r>
      <w:r>
        <w:rPr>
          <w:b/>
          <w:spacing w:val="-10"/>
          <w:sz w:val="28"/>
        </w:rPr>
        <w:t>T</w:t>
      </w:r>
    </w:p>
    <w:p w14:paraId="50921F75" w14:textId="77777777" w:rsidR="00942630" w:rsidRDefault="00942630">
      <w:pPr>
        <w:pStyle w:val="BodyText"/>
        <w:spacing w:before="5"/>
        <w:rPr>
          <w:b/>
          <w:sz w:val="26"/>
        </w:rPr>
      </w:pPr>
    </w:p>
    <w:p w14:paraId="10CDB8D4" w14:textId="77777777" w:rsidR="00942630" w:rsidRDefault="000E46CB">
      <w:pPr>
        <w:ind w:left="622" w:right="1716"/>
        <w:rPr>
          <w:sz w:val="20"/>
        </w:rPr>
      </w:pPr>
      <w:r>
        <w:rPr>
          <w:b/>
          <w:i/>
        </w:rPr>
        <w:t xml:space="preserve">Central Ideas and Details </w:t>
      </w:r>
      <w:r>
        <w:rPr>
          <w:sz w:val="20"/>
        </w:rPr>
        <w:t>| Citing relevant and thorough textual evidence to support ideas, evaluate the development of</w:t>
      </w:r>
      <w:r>
        <w:rPr>
          <w:spacing w:val="40"/>
          <w:sz w:val="20"/>
        </w:rPr>
        <w:t xml:space="preserve"> </w:t>
      </w:r>
      <w:r>
        <w:rPr>
          <w:sz w:val="20"/>
        </w:rPr>
        <w:t>themes or central ideas in grade-level informational text.</w:t>
      </w:r>
    </w:p>
    <w:p w14:paraId="3F385104" w14:textId="77777777" w:rsidR="00942630" w:rsidRDefault="000E46CB">
      <w:pPr>
        <w:pStyle w:val="BodyText"/>
        <w:spacing w:line="259" w:lineRule="exact"/>
        <w:ind w:left="622"/>
      </w:pPr>
      <w:r>
        <w:rPr>
          <w:b/>
        </w:rPr>
        <w:t>LA.12.RI.1</w:t>
      </w:r>
      <w:r>
        <w:rPr>
          <w:b/>
          <w:spacing w:val="5"/>
        </w:rPr>
        <w:t xml:space="preserve"> </w:t>
      </w:r>
      <w:r>
        <w:t>Evaluate</w:t>
      </w:r>
      <w:r>
        <w:rPr>
          <w:spacing w:val="7"/>
        </w:rPr>
        <w:t xml:space="preserve"> </w:t>
      </w:r>
      <w:r>
        <w:t>the</w:t>
      </w:r>
      <w:r>
        <w:rPr>
          <w:spacing w:val="8"/>
        </w:rPr>
        <w:t xml:space="preserve"> </w:t>
      </w:r>
      <w:r>
        <w:t>development</w:t>
      </w:r>
      <w:r>
        <w:rPr>
          <w:spacing w:val="7"/>
        </w:rPr>
        <w:t xml:space="preserve"> </w:t>
      </w:r>
      <w:r>
        <w:t>of</w:t>
      </w:r>
      <w:r>
        <w:rPr>
          <w:spacing w:val="8"/>
        </w:rPr>
        <w:t xml:space="preserve"> </w:t>
      </w:r>
      <w:r>
        <w:t>central</w:t>
      </w:r>
      <w:r>
        <w:rPr>
          <w:spacing w:val="7"/>
        </w:rPr>
        <w:t xml:space="preserve"> </w:t>
      </w:r>
      <w:r>
        <w:t>ideas</w:t>
      </w:r>
      <w:r>
        <w:rPr>
          <w:spacing w:val="8"/>
        </w:rPr>
        <w:t xml:space="preserve"> </w:t>
      </w:r>
      <w:r>
        <w:t>over</w:t>
      </w:r>
      <w:r>
        <w:rPr>
          <w:spacing w:val="7"/>
        </w:rPr>
        <w:t xml:space="preserve"> </w:t>
      </w:r>
      <w:r>
        <w:t>the</w:t>
      </w:r>
      <w:r>
        <w:rPr>
          <w:spacing w:val="8"/>
        </w:rPr>
        <w:t xml:space="preserve"> </w:t>
      </w:r>
      <w:r>
        <w:t>course</w:t>
      </w:r>
      <w:r>
        <w:rPr>
          <w:spacing w:val="7"/>
        </w:rPr>
        <w:t xml:space="preserve"> </w:t>
      </w:r>
      <w:r>
        <w:t>of</w:t>
      </w:r>
      <w:r>
        <w:rPr>
          <w:spacing w:val="8"/>
        </w:rPr>
        <w:t xml:space="preserve"> </w:t>
      </w:r>
      <w:r>
        <w:t>an</w:t>
      </w:r>
      <w:r>
        <w:rPr>
          <w:spacing w:val="7"/>
        </w:rPr>
        <w:t xml:space="preserve"> </w:t>
      </w:r>
      <w:r>
        <w:t>informational</w:t>
      </w:r>
      <w:r>
        <w:rPr>
          <w:spacing w:val="8"/>
        </w:rPr>
        <w:t xml:space="preserve"> </w:t>
      </w:r>
      <w:r>
        <w:t>text</w:t>
      </w:r>
      <w:r>
        <w:rPr>
          <w:spacing w:val="7"/>
        </w:rPr>
        <w:t xml:space="preserve"> </w:t>
      </w:r>
      <w:r>
        <w:t>or</w:t>
      </w:r>
      <w:r>
        <w:rPr>
          <w:spacing w:val="8"/>
        </w:rPr>
        <w:t xml:space="preserve"> </w:t>
      </w:r>
      <w:r>
        <w:rPr>
          <w:spacing w:val="-2"/>
        </w:rPr>
        <w:t>texts.</w:t>
      </w:r>
    </w:p>
    <w:p w14:paraId="6E88E28A" w14:textId="77777777" w:rsidR="00942630" w:rsidRDefault="000E46CB">
      <w:pPr>
        <w:pStyle w:val="BodyText"/>
        <w:spacing w:before="2" w:line="235" w:lineRule="auto"/>
        <w:ind w:left="622" w:right="1579"/>
      </w:pPr>
      <w:r>
        <w:rPr>
          <w:b/>
        </w:rPr>
        <w:t xml:space="preserve">LA.12.RI.2 </w:t>
      </w:r>
      <w:r>
        <w:t>Synthesize and evaluate how the interaction of individuals, important events, and key ideas contribute to the meaning of the work as a whole.</w:t>
      </w:r>
    </w:p>
    <w:p w14:paraId="1467AB0B" w14:textId="77777777" w:rsidR="00942630" w:rsidRDefault="00942630">
      <w:pPr>
        <w:pStyle w:val="BodyText"/>
        <w:spacing w:before="9"/>
        <w:rPr>
          <w:sz w:val="21"/>
        </w:rPr>
      </w:pPr>
    </w:p>
    <w:p w14:paraId="68196F7A" w14:textId="77777777" w:rsidR="00942630" w:rsidRDefault="000E46CB">
      <w:pPr>
        <w:pStyle w:val="BodyText"/>
        <w:spacing w:line="235" w:lineRule="auto"/>
        <w:ind w:left="622" w:right="1716"/>
      </w:pPr>
      <w:r>
        <w:rPr>
          <w:b/>
          <w:i/>
        </w:rPr>
        <w:t xml:space="preserve">Author’s Craft </w:t>
      </w:r>
      <w:r>
        <w:t>| Citing relevant and thorough evidence to support ideas, evaluate the development and interaction of individuals, ideas, and events in grade-level informational text.</w:t>
      </w:r>
    </w:p>
    <w:p w14:paraId="32D69B26" w14:textId="77777777" w:rsidR="00942630" w:rsidRDefault="000E46CB">
      <w:pPr>
        <w:pStyle w:val="BodyText"/>
        <w:spacing w:before="1" w:line="235" w:lineRule="auto"/>
        <w:ind w:left="622" w:right="1716"/>
      </w:pPr>
      <w:r>
        <w:rPr>
          <w:b/>
        </w:rPr>
        <w:t xml:space="preserve">LA.12.RI.3 </w:t>
      </w:r>
      <w:r>
        <w:t>Evaluate an author’s perspective or purpose and how it contributes to the meaning, significance, or aesthetic of an informational text.</w:t>
      </w:r>
    </w:p>
    <w:p w14:paraId="6E0AD5FF" w14:textId="77777777" w:rsidR="00942630" w:rsidRDefault="000E46CB">
      <w:pPr>
        <w:pStyle w:val="BodyText"/>
        <w:spacing w:before="2" w:line="235" w:lineRule="auto"/>
        <w:ind w:left="622" w:right="1579"/>
      </w:pPr>
      <w:r>
        <w:rPr>
          <w:b/>
        </w:rPr>
        <w:t xml:space="preserve">LA.12.RI.4 </w:t>
      </w:r>
      <w:r>
        <w:t>Evaluate the effectiveness of the structure an author uses in an exposition or argument, including whether the structure makes the points clear, convincing, and engaging.</w:t>
      </w:r>
    </w:p>
    <w:p w14:paraId="30C085A2" w14:textId="77777777" w:rsidR="00942630" w:rsidRDefault="00942630">
      <w:pPr>
        <w:pStyle w:val="BodyText"/>
        <w:spacing w:before="8"/>
        <w:rPr>
          <w:sz w:val="21"/>
        </w:rPr>
      </w:pPr>
    </w:p>
    <w:p w14:paraId="64D36434" w14:textId="77777777" w:rsidR="00942630" w:rsidRDefault="000E46CB">
      <w:pPr>
        <w:pStyle w:val="BodyText"/>
        <w:spacing w:line="235" w:lineRule="auto"/>
        <w:ind w:left="622" w:right="1033"/>
      </w:pPr>
      <w:r>
        <w:rPr>
          <w:b/>
          <w:i/>
        </w:rPr>
        <w:t xml:space="preserve">Knowledge and Ideas </w:t>
      </w:r>
      <w:r>
        <w:t>| Citing relevant and thorough textual evidence to support ideas, evaluate how an author’s perspective or use of point of view shapes the style and meaning of grade-level informational text.</w:t>
      </w:r>
    </w:p>
    <w:p w14:paraId="1CB7FC41" w14:textId="77777777" w:rsidR="00942630" w:rsidRDefault="000E46CB">
      <w:pPr>
        <w:pStyle w:val="BodyText"/>
        <w:spacing w:before="2" w:line="235" w:lineRule="auto"/>
        <w:ind w:left="622" w:right="1579"/>
      </w:pPr>
      <w:r>
        <w:rPr>
          <w:b/>
        </w:rPr>
        <w:t xml:space="preserve">LA.12.RI.5 </w:t>
      </w:r>
      <w:r>
        <w:t>Analyze seventeenth-, eighteenth-, and nineteenth-century works of historical and literary significance for their central ideas, purposes, and rhetorical style.</w:t>
      </w:r>
    </w:p>
    <w:p w14:paraId="59550987" w14:textId="77777777" w:rsidR="00942630" w:rsidRDefault="000E46CB">
      <w:pPr>
        <w:pStyle w:val="BodyText"/>
        <w:spacing w:before="1" w:line="235" w:lineRule="auto"/>
        <w:ind w:left="622" w:right="1716"/>
      </w:pPr>
      <w:r>
        <w:rPr>
          <w:b/>
        </w:rPr>
        <w:t xml:space="preserve">LA.12.RI.6 </w:t>
      </w:r>
      <w:r>
        <w:t>Compare and contrast the development of multiple arguments in texts of related topics, evaluating the effectiveness and validity of the claims.</w:t>
      </w:r>
    </w:p>
    <w:p w14:paraId="2E5B5790" w14:textId="77777777" w:rsidR="00942630" w:rsidRDefault="000E46CB">
      <w:pPr>
        <w:pStyle w:val="BodyText"/>
        <w:spacing w:line="267" w:lineRule="exact"/>
        <w:ind w:left="622"/>
      </w:pPr>
      <w:r>
        <w:rPr>
          <w:b/>
        </w:rPr>
        <w:t>LA.12.RI.7</w:t>
      </w:r>
      <w:r>
        <w:rPr>
          <w:b/>
          <w:spacing w:val="6"/>
        </w:rPr>
        <w:t xml:space="preserve"> </w:t>
      </w:r>
      <w:r>
        <w:t>Analyze</w:t>
      </w:r>
      <w:r>
        <w:rPr>
          <w:spacing w:val="9"/>
        </w:rPr>
        <w:t xml:space="preserve"> </w:t>
      </w:r>
      <w:r>
        <w:t>and</w:t>
      </w:r>
      <w:r>
        <w:rPr>
          <w:spacing w:val="8"/>
        </w:rPr>
        <w:t xml:space="preserve"> </w:t>
      </w:r>
      <w:r>
        <w:t>evaluate</w:t>
      </w:r>
      <w:r>
        <w:rPr>
          <w:spacing w:val="9"/>
        </w:rPr>
        <w:t xml:space="preserve"> </w:t>
      </w:r>
      <w:r>
        <w:t>multiple</w:t>
      </w:r>
      <w:r>
        <w:rPr>
          <w:spacing w:val="8"/>
        </w:rPr>
        <w:t xml:space="preserve"> </w:t>
      </w:r>
      <w:r>
        <w:t>perspectives</w:t>
      </w:r>
      <w:r>
        <w:rPr>
          <w:spacing w:val="8"/>
        </w:rPr>
        <w:t xml:space="preserve"> </w:t>
      </w:r>
      <w:r>
        <w:t>within</w:t>
      </w:r>
      <w:r>
        <w:rPr>
          <w:spacing w:val="9"/>
        </w:rPr>
        <w:t xml:space="preserve"> </w:t>
      </w:r>
      <w:r>
        <w:t>and</w:t>
      </w:r>
      <w:r>
        <w:rPr>
          <w:spacing w:val="8"/>
        </w:rPr>
        <w:t xml:space="preserve"> </w:t>
      </w:r>
      <w:r>
        <w:t>across</w:t>
      </w:r>
      <w:r>
        <w:rPr>
          <w:spacing w:val="8"/>
        </w:rPr>
        <w:t xml:space="preserve"> </w:t>
      </w:r>
      <w:r>
        <w:t>a</w:t>
      </w:r>
      <w:r>
        <w:rPr>
          <w:spacing w:val="8"/>
        </w:rPr>
        <w:t xml:space="preserve"> </w:t>
      </w:r>
      <w:r>
        <w:t>wide</w:t>
      </w:r>
      <w:r>
        <w:rPr>
          <w:spacing w:val="9"/>
        </w:rPr>
        <w:t xml:space="preserve"> </w:t>
      </w:r>
      <w:r>
        <w:t>range</w:t>
      </w:r>
      <w:r>
        <w:rPr>
          <w:spacing w:val="8"/>
        </w:rPr>
        <w:t xml:space="preserve"> </w:t>
      </w:r>
      <w:r>
        <w:t>of</w:t>
      </w:r>
      <w:r>
        <w:rPr>
          <w:spacing w:val="8"/>
        </w:rPr>
        <w:t xml:space="preserve"> </w:t>
      </w:r>
      <w:r>
        <w:t>informational</w:t>
      </w:r>
      <w:r>
        <w:rPr>
          <w:spacing w:val="9"/>
        </w:rPr>
        <w:t xml:space="preserve"> </w:t>
      </w:r>
      <w:r>
        <w:rPr>
          <w:spacing w:val="-2"/>
        </w:rPr>
        <w:t>texts.</w:t>
      </w:r>
    </w:p>
    <w:p w14:paraId="013AE8C9" w14:textId="77777777" w:rsidR="00942630" w:rsidRDefault="00942630">
      <w:pPr>
        <w:pStyle w:val="BodyText"/>
        <w:rPr>
          <w:sz w:val="26"/>
        </w:rPr>
      </w:pPr>
    </w:p>
    <w:p w14:paraId="4C0126B5" w14:textId="77777777" w:rsidR="00942630" w:rsidRDefault="00942630">
      <w:pPr>
        <w:pStyle w:val="BodyText"/>
        <w:rPr>
          <w:sz w:val="26"/>
        </w:rPr>
      </w:pPr>
    </w:p>
    <w:p w14:paraId="6336D6BA" w14:textId="77777777" w:rsidR="00942630" w:rsidRDefault="00942630">
      <w:pPr>
        <w:pStyle w:val="BodyText"/>
        <w:rPr>
          <w:sz w:val="26"/>
        </w:rPr>
      </w:pPr>
    </w:p>
    <w:p w14:paraId="49D8953B" w14:textId="77777777" w:rsidR="00942630" w:rsidRDefault="00942630">
      <w:pPr>
        <w:pStyle w:val="BodyText"/>
        <w:rPr>
          <w:sz w:val="26"/>
        </w:rPr>
      </w:pPr>
    </w:p>
    <w:p w14:paraId="14E1D559" w14:textId="77777777" w:rsidR="00942630" w:rsidRDefault="00942630">
      <w:pPr>
        <w:pStyle w:val="BodyText"/>
        <w:spacing w:before="1"/>
        <w:rPr>
          <w:sz w:val="34"/>
        </w:rPr>
      </w:pPr>
    </w:p>
    <w:p w14:paraId="36C273CD" w14:textId="77777777" w:rsidR="00942630" w:rsidRDefault="000E46CB">
      <w:pPr>
        <w:spacing w:line="244" w:lineRule="exact"/>
        <w:ind w:right="770"/>
        <w:jc w:val="center"/>
        <w:rPr>
          <w:sz w:val="20"/>
        </w:rPr>
      </w:pPr>
      <w:r>
        <w:rPr>
          <w:sz w:val="20"/>
        </w:rPr>
        <w:t>Page</w:t>
      </w:r>
      <w:r>
        <w:rPr>
          <w:spacing w:val="5"/>
          <w:sz w:val="20"/>
        </w:rPr>
        <w:t xml:space="preserve"> </w:t>
      </w:r>
      <w:r>
        <w:rPr>
          <w:spacing w:val="-5"/>
          <w:sz w:val="20"/>
        </w:rPr>
        <w:t>109</w:t>
      </w:r>
    </w:p>
    <w:p w14:paraId="5CE1495A" w14:textId="77777777" w:rsidR="00942630" w:rsidRDefault="000E46CB">
      <w:pPr>
        <w:spacing w:line="244" w:lineRule="exact"/>
        <w:ind w:right="769"/>
        <w:jc w:val="center"/>
        <w:rPr>
          <w:sz w:val="20"/>
        </w:rPr>
      </w:pPr>
      <w:r>
        <w:rPr>
          <w:sz w:val="20"/>
        </w:rPr>
        <w:t>Approved</w:t>
      </w:r>
      <w:r>
        <w:rPr>
          <w:spacing w:val="6"/>
          <w:sz w:val="20"/>
        </w:rPr>
        <w:t xml:space="preserve"> </w:t>
      </w:r>
      <w:r>
        <w:rPr>
          <w:sz w:val="20"/>
        </w:rPr>
        <w:t>by</w:t>
      </w:r>
      <w:r>
        <w:rPr>
          <w:spacing w:val="8"/>
          <w:sz w:val="20"/>
        </w:rPr>
        <w:t xml:space="preserve"> </w:t>
      </w:r>
      <w:r>
        <w:rPr>
          <w:sz w:val="20"/>
        </w:rPr>
        <w:t>the</w:t>
      </w:r>
      <w:r>
        <w:rPr>
          <w:spacing w:val="8"/>
          <w:sz w:val="20"/>
        </w:rPr>
        <w:t xml:space="preserve"> </w:t>
      </w:r>
      <w:r>
        <w:rPr>
          <w:sz w:val="20"/>
        </w:rPr>
        <w:t>Nebraska</w:t>
      </w:r>
      <w:r>
        <w:rPr>
          <w:spacing w:val="8"/>
          <w:sz w:val="20"/>
        </w:rPr>
        <w:t xml:space="preserve"> </w:t>
      </w:r>
      <w:r>
        <w:rPr>
          <w:sz w:val="20"/>
        </w:rPr>
        <w:t>State</w:t>
      </w:r>
      <w:r>
        <w:rPr>
          <w:spacing w:val="8"/>
          <w:sz w:val="20"/>
        </w:rPr>
        <w:t xml:space="preserve"> </w:t>
      </w:r>
      <w:r>
        <w:rPr>
          <w:sz w:val="20"/>
        </w:rPr>
        <w:t>Board</w:t>
      </w:r>
      <w:r>
        <w:rPr>
          <w:spacing w:val="8"/>
          <w:sz w:val="20"/>
        </w:rPr>
        <w:t xml:space="preserve"> </w:t>
      </w:r>
      <w:r>
        <w:rPr>
          <w:sz w:val="20"/>
        </w:rPr>
        <w:t>of</w:t>
      </w:r>
      <w:r>
        <w:rPr>
          <w:spacing w:val="8"/>
          <w:sz w:val="20"/>
        </w:rPr>
        <w:t xml:space="preserve"> </w:t>
      </w:r>
      <w:r>
        <w:rPr>
          <w:sz w:val="20"/>
        </w:rPr>
        <w:t>Education</w:t>
      </w:r>
      <w:r>
        <w:rPr>
          <w:spacing w:val="8"/>
          <w:sz w:val="20"/>
        </w:rPr>
        <w:t xml:space="preserve"> </w:t>
      </w:r>
      <w:r>
        <w:rPr>
          <w:sz w:val="20"/>
        </w:rPr>
        <w:t>on</w:t>
      </w:r>
      <w:r>
        <w:rPr>
          <w:spacing w:val="8"/>
          <w:sz w:val="20"/>
        </w:rPr>
        <w:t xml:space="preserve"> </w:t>
      </w:r>
      <w:r>
        <w:rPr>
          <w:sz w:val="20"/>
        </w:rPr>
        <w:t>September</w:t>
      </w:r>
      <w:r>
        <w:rPr>
          <w:spacing w:val="8"/>
          <w:sz w:val="20"/>
        </w:rPr>
        <w:t xml:space="preserve"> </w:t>
      </w:r>
      <w:r>
        <w:rPr>
          <w:sz w:val="20"/>
        </w:rPr>
        <w:t>2,</w:t>
      </w:r>
      <w:r>
        <w:rPr>
          <w:spacing w:val="8"/>
          <w:sz w:val="20"/>
        </w:rPr>
        <w:t xml:space="preserve"> </w:t>
      </w:r>
      <w:r>
        <w:rPr>
          <w:spacing w:val="-4"/>
          <w:sz w:val="20"/>
        </w:rPr>
        <w:t>2021</w:t>
      </w:r>
    </w:p>
    <w:p w14:paraId="49C7DF48" w14:textId="77777777" w:rsidR="00942630" w:rsidRDefault="00942630">
      <w:pPr>
        <w:spacing w:line="244" w:lineRule="exact"/>
        <w:jc w:val="center"/>
        <w:rPr>
          <w:sz w:val="20"/>
        </w:rPr>
        <w:sectPr w:rsidR="00942630">
          <w:footerReference w:type="default" r:id="rId38"/>
          <w:pgSz w:w="15840" w:h="12240" w:orient="landscape"/>
          <w:pgMar w:top="1140" w:right="460" w:bottom="280" w:left="800" w:header="0" w:footer="0" w:gutter="0"/>
          <w:cols w:space="720"/>
        </w:sectPr>
      </w:pPr>
    </w:p>
    <w:p w14:paraId="13CDA1FA" w14:textId="77777777" w:rsidR="00942630" w:rsidRDefault="00942630">
      <w:pPr>
        <w:pStyle w:val="BodyText"/>
        <w:spacing w:before="7"/>
        <w:rPr>
          <w:sz w:val="16"/>
        </w:rPr>
      </w:pPr>
    </w:p>
    <w:p w14:paraId="52CBBEF9" w14:textId="77777777" w:rsidR="00942630" w:rsidRDefault="000E46CB">
      <w:pPr>
        <w:spacing w:before="101" w:line="259" w:lineRule="auto"/>
        <w:ind w:left="639" w:right="1716"/>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Complexity</w:t>
      </w:r>
      <w:r>
        <w:rPr>
          <w:b/>
          <w:i/>
          <w:spacing w:val="-1"/>
        </w:rPr>
        <w:t xml:space="preserve">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grade-level</w:t>
      </w:r>
      <w:r>
        <w:rPr>
          <w:spacing w:val="-3"/>
        </w:rPr>
        <w:t xml:space="preserve"> </w:t>
      </w:r>
      <w:r>
        <w:t>informational</w:t>
      </w:r>
      <w:r>
        <w:rPr>
          <w:spacing w:val="-3"/>
        </w:rPr>
        <w:t xml:space="preserve"> </w:t>
      </w:r>
      <w:r>
        <w:t>text independently and proficiently.</w:t>
      </w:r>
    </w:p>
    <w:p w14:paraId="6D6A3769" w14:textId="77777777" w:rsidR="00942630" w:rsidRDefault="000E46CB">
      <w:pPr>
        <w:pStyle w:val="BodyText"/>
        <w:spacing w:line="259" w:lineRule="auto"/>
        <w:ind w:left="639" w:right="1716"/>
      </w:pPr>
      <w:r>
        <w:rPr>
          <w:b/>
        </w:rPr>
        <w:t>LA.12.RI.8</w:t>
      </w:r>
      <w:r>
        <w:rPr>
          <w:b/>
          <w:spacing w:val="-5"/>
        </w:rPr>
        <w:t xml:space="preserve"> </w:t>
      </w:r>
      <w:r>
        <w:t>Read and comprehend a</w:t>
      </w:r>
      <w:r>
        <w:rPr>
          <w:spacing w:val="-2"/>
        </w:rPr>
        <w:t xml:space="preserve"> </w:t>
      </w:r>
      <w:r>
        <w:t>wide</w:t>
      </w:r>
      <w:r>
        <w:rPr>
          <w:spacing w:val="-4"/>
        </w:rPr>
        <w:t xml:space="preserve"> </w:t>
      </w:r>
      <w:r>
        <w:t>range of</w:t>
      </w:r>
      <w:r>
        <w:rPr>
          <w:spacing w:val="-2"/>
        </w:rPr>
        <w:t xml:space="preserve"> </w:t>
      </w:r>
      <w:r>
        <w:t>informational texts</w:t>
      </w:r>
      <w:r>
        <w:rPr>
          <w:spacing w:val="-4"/>
        </w:rPr>
        <w:t xml:space="preserve"> </w:t>
      </w:r>
      <w:r>
        <w:t>in the</w:t>
      </w:r>
      <w:r>
        <w:rPr>
          <w:spacing w:val="-4"/>
        </w:rPr>
        <w:t xml:space="preserve"> </w:t>
      </w:r>
      <w:r>
        <w:t>12-CCR grade band independently and proficiently.</w:t>
      </w:r>
    </w:p>
    <w:p w14:paraId="1EDCB8FF" w14:textId="77777777" w:rsidR="00942630" w:rsidRDefault="00942630">
      <w:pPr>
        <w:pStyle w:val="BodyText"/>
        <w:rPr>
          <w:sz w:val="26"/>
        </w:rPr>
      </w:pPr>
    </w:p>
    <w:p w14:paraId="14B1E03D" w14:textId="77777777" w:rsidR="00942630" w:rsidRDefault="00942630">
      <w:pPr>
        <w:pStyle w:val="BodyText"/>
        <w:rPr>
          <w:sz w:val="26"/>
        </w:rPr>
      </w:pPr>
    </w:p>
    <w:p w14:paraId="06F43039" w14:textId="77777777" w:rsidR="00942630" w:rsidRDefault="00942630">
      <w:pPr>
        <w:pStyle w:val="BodyText"/>
        <w:rPr>
          <w:sz w:val="26"/>
        </w:rPr>
      </w:pPr>
    </w:p>
    <w:p w14:paraId="60EAA6B0" w14:textId="77777777" w:rsidR="00942630" w:rsidRDefault="00942630">
      <w:pPr>
        <w:pStyle w:val="BodyText"/>
        <w:rPr>
          <w:sz w:val="26"/>
        </w:rPr>
      </w:pPr>
    </w:p>
    <w:p w14:paraId="25099FAE" w14:textId="77777777" w:rsidR="00942630" w:rsidRDefault="00942630">
      <w:pPr>
        <w:pStyle w:val="BodyText"/>
        <w:rPr>
          <w:sz w:val="26"/>
        </w:rPr>
      </w:pPr>
    </w:p>
    <w:p w14:paraId="7D3FA5B5" w14:textId="77777777" w:rsidR="00942630" w:rsidRDefault="00942630">
      <w:pPr>
        <w:pStyle w:val="BodyText"/>
        <w:rPr>
          <w:sz w:val="26"/>
        </w:rPr>
      </w:pPr>
    </w:p>
    <w:p w14:paraId="0DC5063F" w14:textId="77777777" w:rsidR="00942630" w:rsidRDefault="00942630">
      <w:pPr>
        <w:pStyle w:val="BodyText"/>
        <w:rPr>
          <w:sz w:val="26"/>
        </w:rPr>
      </w:pPr>
    </w:p>
    <w:p w14:paraId="5A8D4B2B" w14:textId="77777777" w:rsidR="00942630" w:rsidRDefault="00942630">
      <w:pPr>
        <w:pStyle w:val="BodyText"/>
        <w:rPr>
          <w:sz w:val="26"/>
        </w:rPr>
      </w:pPr>
    </w:p>
    <w:p w14:paraId="798997DE" w14:textId="77777777" w:rsidR="00942630" w:rsidRDefault="00942630">
      <w:pPr>
        <w:pStyle w:val="BodyText"/>
        <w:rPr>
          <w:sz w:val="26"/>
        </w:rPr>
      </w:pPr>
    </w:p>
    <w:p w14:paraId="2E942B64" w14:textId="77777777" w:rsidR="00942630" w:rsidRDefault="00942630">
      <w:pPr>
        <w:pStyle w:val="BodyText"/>
        <w:rPr>
          <w:sz w:val="26"/>
        </w:rPr>
      </w:pPr>
    </w:p>
    <w:p w14:paraId="05516C08" w14:textId="77777777" w:rsidR="00942630" w:rsidRDefault="00942630">
      <w:pPr>
        <w:pStyle w:val="BodyText"/>
        <w:rPr>
          <w:sz w:val="26"/>
        </w:rPr>
      </w:pPr>
    </w:p>
    <w:p w14:paraId="1FAA1413" w14:textId="77777777" w:rsidR="00942630" w:rsidRDefault="00942630">
      <w:pPr>
        <w:pStyle w:val="BodyText"/>
        <w:rPr>
          <w:sz w:val="26"/>
        </w:rPr>
      </w:pPr>
    </w:p>
    <w:p w14:paraId="5AD0D3F9" w14:textId="77777777" w:rsidR="00942630" w:rsidRDefault="00942630">
      <w:pPr>
        <w:pStyle w:val="BodyText"/>
        <w:rPr>
          <w:sz w:val="26"/>
        </w:rPr>
      </w:pPr>
    </w:p>
    <w:p w14:paraId="1860E4B5" w14:textId="77777777" w:rsidR="00942630" w:rsidRDefault="00942630">
      <w:pPr>
        <w:pStyle w:val="BodyText"/>
        <w:rPr>
          <w:sz w:val="26"/>
        </w:rPr>
      </w:pPr>
    </w:p>
    <w:p w14:paraId="5832A0C9" w14:textId="77777777" w:rsidR="00942630" w:rsidRDefault="00942630">
      <w:pPr>
        <w:pStyle w:val="BodyText"/>
        <w:rPr>
          <w:sz w:val="26"/>
        </w:rPr>
      </w:pPr>
    </w:p>
    <w:p w14:paraId="294F1F3B" w14:textId="77777777" w:rsidR="00942630" w:rsidRDefault="00942630">
      <w:pPr>
        <w:pStyle w:val="BodyText"/>
        <w:rPr>
          <w:sz w:val="26"/>
        </w:rPr>
      </w:pPr>
    </w:p>
    <w:p w14:paraId="5B6DD69A" w14:textId="77777777" w:rsidR="00942630" w:rsidRDefault="00942630">
      <w:pPr>
        <w:pStyle w:val="BodyText"/>
        <w:rPr>
          <w:sz w:val="26"/>
        </w:rPr>
      </w:pPr>
    </w:p>
    <w:p w14:paraId="1FCEA651" w14:textId="77777777" w:rsidR="00942630" w:rsidRDefault="00942630">
      <w:pPr>
        <w:pStyle w:val="BodyText"/>
        <w:rPr>
          <w:sz w:val="26"/>
        </w:rPr>
      </w:pPr>
    </w:p>
    <w:p w14:paraId="55CF3922" w14:textId="77777777" w:rsidR="00942630" w:rsidRDefault="00942630">
      <w:pPr>
        <w:pStyle w:val="BodyText"/>
        <w:spacing w:before="3"/>
        <w:rPr>
          <w:sz w:val="30"/>
        </w:rPr>
      </w:pPr>
    </w:p>
    <w:p w14:paraId="09CFA0AD" w14:textId="77777777" w:rsidR="00942630" w:rsidRDefault="000E46CB">
      <w:pPr>
        <w:ind w:left="640"/>
        <w:rPr>
          <w:b/>
          <w:i/>
          <w:sz w:val="20"/>
        </w:rPr>
      </w:pPr>
      <w:r>
        <w:rPr>
          <w:color w:val="6F2F9F"/>
          <w:sz w:val="20"/>
        </w:rPr>
        <w:t>█</w:t>
      </w:r>
      <w:r>
        <w:rPr>
          <w:color w:val="6F2F9F"/>
          <w:spacing w:val="4"/>
          <w:sz w:val="20"/>
        </w:rPr>
        <w:t xml:space="preserve"> </w:t>
      </w:r>
      <w:r>
        <w:rPr>
          <w:b/>
          <w:i/>
          <w:sz w:val="20"/>
        </w:rPr>
        <w:t>Instructional</w:t>
      </w:r>
      <w:r>
        <w:rPr>
          <w:b/>
          <w:i/>
          <w:spacing w:val="-10"/>
          <w:sz w:val="20"/>
        </w:rPr>
        <w:t xml:space="preserve"> </w:t>
      </w:r>
      <w:r>
        <w:rPr>
          <w:b/>
          <w:i/>
          <w:spacing w:val="-2"/>
          <w:sz w:val="20"/>
        </w:rPr>
        <w:t>Considerations</w:t>
      </w:r>
    </w:p>
    <w:p w14:paraId="7D53BFB8" w14:textId="77777777" w:rsidR="00942630" w:rsidRDefault="000E46CB">
      <w:pPr>
        <w:pStyle w:val="ListParagraph"/>
        <w:numPr>
          <w:ilvl w:val="0"/>
          <w:numId w:val="269"/>
        </w:numPr>
        <w:tabs>
          <w:tab w:val="left" w:pos="1359"/>
          <w:tab w:val="left" w:pos="1360"/>
        </w:tabs>
        <w:spacing w:before="17"/>
        <w:ind w:left="1360" w:hanging="360"/>
        <w:rPr>
          <w:rFonts w:ascii="Wingdings" w:hAnsi="Wingdings"/>
          <w:sz w:val="24"/>
        </w:rPr>
      </w:pPr>
      <w:r>
        <w:rPr>
          <w:sz w:val="20"/>
        </w:rPr>
        <w:t>A</w:t>
      </w:r>
      <w:r>
        <w:rPr>
          <w:spacing w:val="-7"/>
          <w:sz w:val="20"/>
        </w:rPr>
        <w:t xml:space="preserve"> </w:t>
      </w:r>
      <w:r>
        <w:rPr>
          <w:i/>
          <w:sz w:val="20"/>
        </w:rPr>
        <w:t>claim</w:t>
      </w:r>
      <w:r>
        <w:rPr>
          <w:i/>
          <w:spacing w:val="-6"/>
          <w:sz w:val="20"/>
        </w:rPr>
        <w:t xml:space="preserve"> </w:t>
      </w:r>
      <w:r>
        <w:rPr>
          <w:sz w:val="20"/>
        </w:rPr>
        <w:t>refers</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author’s</w:t>
      </w:r>
      <w:r>
        <w:rPr>
          <w:spacing w:val="-11"/>
          <w:sz w:val="20"/>
        </w:rPr>
        <w:t xml:space="preserve"> </w:t>
      </w:r>
      <w:r>
        <w:rPr>
          <w:sz w:val="20"/>
        </w:rPr>
        <w:t>primary</w:t>
      </w:r>
      <w:r>
        <w:rPr>
          <w:spacing w:val="-6"/>
          <w:sz w:val="20"/>
        </w:rPr>
        <w:t xml:space="preserve"> </w:t>
      </w:r>
      <w:r>
        <w:rPr>
          <w:sz w:val="20"/>
        </w:rPr>
        <w:t>argument</w:t>
      </w:r>
      <w:r>
        <w:rPr>
          <w:spacing w:val="-10"/>
          <w:sz w:val="20"/>
        </w:rPr>
        <w:t xml:space="preserve"> </w:t>
      </w:r>
      <w:r>
        <w:rPr>
          <w:sz w:val="20"/>
        </w:rPr>
        <w:t>and</w:t>
      </w:r>
      <w:r>
        <w:rPr>
          <w:spacing w:val="-7"/>
          <w:sz w:val="20"/>
        </w:rPr>
        <w:t xml:space="preserve"> </w:t>
      </w:r>
      <w:r>
        <w:rPr>
          <w:sz w:val="20"/>
        </w:rPr>
        <w:t>is</w:t>
      </w:r>
      <w:r>
        <w:rPr>
          <w:spacing w:val="-6"/>
          <w:sz w:val="20"/>
        </w:rPr>
        <w:t xml:space="preserve"> </w:t>
      </w:r>
      <w:r>
        <w:rPr>
          <w:sz w:val="20"/>
        </w:rPr>
        <w:t>supported</w:t>
      </w:r>
      <w:r>
        <w:rPr>
          <w:spacing w:val="-8"/>
          <w:sz w:val="20"/>
        </w:rPr>
        <w:t xml:space="preserve"> </w:t>
      </w:r>
      <w:r>
        <w:rPr>
          <w:sz w:val="20"/>
        </w:rPr>
        <w:t>by</w:t>
      </w:r>
      <w:r>
        <w:rPr>
          <w:spacing w:val="-6"/>
          <w:sz w:val="20"/>
        </w:rPr>
        <w:t xml:space="preserve"> </w:t>
      </w:r>
      <w:r>
        <w:rPr>
          <w:sz w:val="20"/>
        </w:rPr>
        <w:t>textual</w:t>
      </w:r>
      <w:r>
        <w:rPr>
          <w:spacing w:val="-1"/>
          <w:sz w:val="20"/>
        </w:rPr>
        <w:t xml:space="preserve"> </w:t>
      </w:r>
      <w:r>
        <w:rPr>
          <w:spacing w:val="-2"/>
          <w:sz w:val="20"/>
        </w:rPr>
        <w:t>evidence.</w:t>
      </w:r>
    </w:p>
    <w:p w14:paraId="10EF02DD" w14:textId="77777777" w:rsidR="00942630" w:rsidRDefault="000E46CB">
      <w:pPr>
        <w:pStyle w:val="ListParagraph"/>
        <w:numPr>
          <w:ilvl w:val="0"/>
          <w:numId w:val="269"/>
        </w:numPr>
        <w:tabs>
          <w:tab w:val="left" w:pos="1359"/>
          <w:tab w:val="left" w:pos="1360"/>
        </w:tabs>
        <w:spacing w:before="12"/>
        <w:ind w:left="1360" w:hanging="360"/>
        <w:rPr>
          <w:rFonts w:ascii="Wingdings" w:hAnsi="Wingdings"/>
          <w:sz w:val="24"/>
        </w:rPr>
      </w:pPr>
      <w:r>
        <w:rPr>
          <w:i/>
          <w:sz w:val="20"/>
        </w:rPr>
        <w:t>Author’s</w:t>
      </w:r>
      <w:r>
        <w:rPr>
          <w:i/>
          <w:spacing w:val="-7"/>
          <w:sz w:val="20"/>
        </w:rPr>
        <w:t xml:space="preserve"> </w:t>
      </w:r>
      <w:r>
        <w:rPr>
          <w:i/>
          <w:sz w:val="20"/>
        </w:rPr>
        <w:t>craft</w:t>
      </w:r>
      <w:r>
        <w:rPr>
          <w:i/>
          <w:spacing w:val="-9"/>
          <w:sz w:val="20"/>
        </w:rPr>
        <w:t xml:space="preserve"> </w:t>
      </w:r>
      <w:r>
        <w:rPr>
          <w:sz w:val="20"/>
        </w:rPr>
        <w:t>refers</w:t>
      </w:r>
      <w:r>
        <w:rPr>
          <w:spacing w:val="-9"/>
          <w:sz w:val="20"/>
        </w:rPr>
        <w:t xml:space="preserve"> </w:t>
      </w:r>
      <w:r>
        <w:rPr>
          <w:sz w:val="20"/>
        </w:rPr>
        <w:t>to</w:t>
      </w:r>
      <w:r>
        <w:rPr>
          <w:spacing w:val="-5"/>
          <w:sz w:val="20"/>
        </w:rPr>
        <w:t xml:space="preserve"> </w:t>
      </w:r>
      <w:r>
        <w:rPr>
          <w:sz w:val="20"/>
        </w:rPr>
        <w:t>the</w:t>
      </w:r>
      <w:r>
        <w:rPr>
          <w:spacing w:val="-5"/>
          <w:sz w:val="20"/>
        </w:rPr>
        <w:t xml:space="preserve"> </w:t>
      </w:r>
      <w:r>
        <w:rPr>
          <w:sz w:val="20"/>
        </w:rPr>
        <w:t>techniques</w:t>
      </w:r>
      <w:r>
        <w:rPr>
          <w:spacing w:val="-9"/>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to</w:t>
      </w:r>
      <w:r>
        <w:rPr>
          <w:spacing w:val="-6"/>
          <w:sz w:val="20"/>
        </w:rPr>
        <w:t xml:space="preserve"> </w:t>
      </w:r>
      <w:r>
        <w:rPr>
          <w:sz w:val="20"/>
        </w:rPr>
        <w:t>develop</w:t>
      </w:r>
      <w:r>
        <w:rPr>
          <w:spacing w:val="-5"/>
          <w:sz w:val="20"/>
        </w:rPr>
        <w:t xml:space="preserve"> </w:t>
      </w:r>
      <w:r>
        <w:rPr>
          <w:sz w:val="20"/>
        </w:rPr>
        <w:t>and</w:t>
      </w:r>
      <w:r>
        <w:rPr>
          <w:spacing w:val="-3"/>
          <w:sz w:val="20"/>
        </w:rPr>
        <w:t xml:space="preserve"> </w:t>
      </w:r>
      <w:r>
        <w:rPr>
          <w:sz w:val="20"/>
        </w:rPr>
        <w:t>support</w:t>
      </w:r>
      <w:r>
        <w:rPr>
          <w:spacing w:val="-8"/>
          <w:sz w:val="20"/>
        </w:rPr>
        <w:t xml:space="preserve"> </w:t>
      </w:r>
      <w:r>
        <w:rPr>
          <w:sz w:val="20"/>
        </w:rPr>
        <w:t>a</w:t>
      </w:r>
      <w:r>
        <w:rPr>
          <w:spacing w:val="-2"/>
          <w:sz w:val="20"/>
        </w:rPr>
        <w:t xml:space="preserve"> claim.</w:t>
      </w:r>
    </w:p>
    <w:p w14:paraId="3C4D8611" w14:textId="77777777" w:rsidR="00942630" w:rsidRDefault="000E46CB">
      <w:pPr>
        <w:pStyle w:val="ListParagraph"/>
        <w:numPr>
          <w:ilvl w:val="0"/>
          <w:numId w:val="269"/>
        </w:numPr>
        <w:tabs>
          <w:tab w:val="left" w:pos="1359"/>
          <w:tab w:val="left" w:pos="1360"/>
        </w:tabs>
        <w:spacing w:before="17" w:line="252" w:lineRule="auto"/>
        <w:ind w:right="1475" w:hanging="360"/>
        <w:rPr>
          <w:rFonts w:ascii="Wingdings" w:hAnsi="Wingdings"/>
          <w:sz w:val="24"/>
        </w:rPr>
      </w:pPr>
      <w:r>
        <w:rPr>
          <w:i/>
          <w:sz w:val="20"/>
        </w:rPr>
        <w:t>Point</w:t>
      </w:r>
      <w:r>
        <w:rPr>
          <w:i/>
          <w:spacing w:val="-4"/>
          <w:sz w:val="20"/>
        </w:rPr>
        <w:t xml:space="preserve"> </w:t>
      </w:r>
      <w:r>
        <w:rPr>
          <w:i/>
          <w:sz w:val="20"/>
        </w:rPr>
        <w:t>of</w:t>
      </w:r>
      <w:r>
        <w:rPr>
          <w:i/>
          <w:spacing w:val="-4"/>
          <w:sz w:val="20"/>
        </w:rPr>
        <w:t xml:space="preserve"> </w:t>
      </w:r>
      <w:r>
        <w:rPr>
          <w:i/>
          <w:sz w:val="20"/>
        </w:rPr>
        <w:t>view</w:t>
      </w:r>
      <w:r>
        <w:rPr>
          <w:i/>
          <w:spacing w:val="-2"/>
          <w:sz w:val="20"/>
        </w:rPr>
        <w:t xml:space="preserve"> </w:t>
      </w:r>
      <w:r>
        <w:rPr>
          <w:sz w:val="20"/>
        </w:rPr>
        <w:t>refers to the</w:t>
      </w:r>
      <w:r>
        <w:rPr>
          <w:spacing w:val="-4"/>
          <w:sz w:val="20"/>
        </w:rPr>
        <w:t xml:space="preserve"> </w:t>
      </w:r>
      <w:r>
        <w:rPr>
          <w:sz w:val="20"/>
        </w:rPr>
        <w:t>vantage point</w:t>
      </w:r>
      <w:r>
        <w:rPr>
          <w:spacing w:val="-4"/>
          <w:sz w:val="20"/>
        </w:rPr>
        <w:t xml:space="preserve"> </w:t>
      </w:r>
      <w:r>
        <w:rPr>
          <w:sz w:val="20"/>
        </w:rPr>
        <w:t>from</w:t>
      </w:r>
      <w:r>
        <w:rPr>
          <w:spacing w:val="-5"/>
          <w:sz w:val="20"/>
        </w:rPr>
        <w:t xml:space="preserve"> </w:t>
      </w:r>
      <w:r>
        <w:rPr>
          <w:sz w:val="20"/>
        </w:rPr>
        <w:t>which</w:t>
      </w:r>
      <w:r>
        <w:rPr>
          <w:spacing w:val="-1"/>
          <w:sz w:val="20"/>
        </w:rPr>
        <w:t xml:space="preserve"> </w:t>
      </w:r>
      <w:r>
        <w:rPr>
          <w:sz w:val="20"/>
        </w:rPr>
        <w:t>a story</w:t>
      </w:r>
      <w:r>
        <w:rPr>
          <w:spacing w:val="-6"/>
          <w:sz w:val="20"/>
        </w:rPr>
        <w:t xml:space="preserve"> </w:t>
      </w:r>
      <w:r>
        <w:rPr>
          <w:sz w:val="20"/>
        </w:rPr>
        <w:t>is told,</w:t>
      </w:r>
      <w:r>
        <w:rPr>
          <w:spacing w:val="-1"/>
          <w:sz w:val="20"/>
        </w:rPr>
        <w:t xml:space="preserve"> </w:t>
      </w:r>
      <w:r>
        <w:rPr>
          <w:sz w:val="20"/>
        </w:rPr>
        <w:t>while</w:t>
      </w:r>
      <w:r>
        <w:rPr>
          <w:spacing w:val="-5"/>
          <w:sz w:val="20"/>
        </w:rPr>
        <w:t xml:space="preserve"> </w:t>
      </w:r>
      <w:r>
        <w:rPr>
          <w:i/>
          <w:sz w:val="20"/>
        </w:rPr>
        <w:t>perspective</w:t>
      </w:r>
      <w:r>
        <w:rPr>
          <w:i/>
          <w:spacing w:val="-5"/>
          <w:sz w:val="20"/>
        </w:rPr>
        <w:t xml:space="preserve"> </w:t>
      </w:r>
      <w:r>
        <w:rPr>
          <w:sz w:val="20"/>
        </w:rPr>
        <w:t>is</w:t>
      </w:r>
      <w:r>
        <w:rPr>
          <w:spacing w:val="-4"/>
          <w:sz w:val="20"/>
        </w:rPr>
        <w:t xml:space="preserve"> </w:t>
      </w:r>
      <w:r>
        <w:rPr>
          <w:sz w:val="20"/>
        </w:rPr>
        <w:t>an</w:t>
      </w:r>
      <w:r>
        <w:rPr>
          <w:spacing w:val="-1"/>
          <w:sz w:val="20"/>
        </w:rPr>
        <w:t xml:space="preserve"> </w:t>
      </w:r>
      <w:r>
        <w:rPr>
          <w:sz w:val="20"/>
        </w:rPr>
        <w:t>author’s</w:t>
      </w:r>
      <w:r>
        <w:rPr>
          <w:spacing w:val="-4"/>
          <w:sz w:val="20"/>
        </w:rPr>
        <w:t xml:space="preserve"> </w:t>
      </w:r>
      <w:r>
        <w:rPr>
          <w:sz w:val="20"/>
        </w:rPr>
        <w:t>attitude</w:t>
      </w:r>
      <w:r>
        <w:rPr>
          <w:spacing w:val="-4"/>
          <w:sz w:val="20"/>
        </w:rPr>
        <w:t xml:space="preserve"> </w:t>
      </w:r>
      <w:r>
        <w:rPr>
          <w:sz w:val="20"/>
        </w:rPr>
        <w:t>or</w:t>
      </w:r>
      <w:r>
        <w:rPr>
          <w:spacing w:val="-1"/>
          <w:sz w:val="20"/>
        </w:rPr>
        <w:t xml:space="preserve"> </w:t>
      </w:r>
      <w:r>
        <w:rPr>
          <w:sz w:val="20"/>
        </w:rPr>
        <w:t>belief that</w:t>
      </w:r>
      <w:r>
        <w:rPr>
          <w:spacing w:val="-4"/>
          <w:sz w:val="20"/>
        </w:rPr>
        <w:t xml:space="preserve"> </w:t>
      </w:r>
      <w:r>
        <w:rPr>
          <w:sz w:val="20"/>
        </w:rPr>
        <w:t>is based on personal knowledge and/or experience.</w:t>
      </w:r>
    </w:p>
    <w:p w14:paraId="051D1358" w14:textId="77777777" w:rsidR="00942630" w:rsidRDefault="000E46CB">
      <w:pPr>
        <w:pStyle w:val="ListParagraph"/>
        <w:numPr>
          <w:ilvl w:val="0"/>
          <w:numId w:val="269"/>
        </w:numPr>
        <w:tabs>
          <w:tab w:val="left" w:pos="1359"/>
          <w:tab w:val="left" w:pos="1360"/>
        </w:tabs>
        <w:spacing w:before="5" w:line="252" w:lineRule="auto"/>
        <w:ind w:right="1056" w:hanging="360"/>
        <w:rPr>
          <w:rFonts w:ascii="Wingdings" w:hAnsi="Wingdings"/>
          <w:sz w:val="24"/>
        </w:rPr>
      </w:pPr>
      <w:r>
        <w:rPr>
          <w:i/>
          <w:sz w:val="20"/>
        </w:rPr>
        <w:t>Text structure</w:t>
      </w:r>
      <w:r>
        <w:rPr>
          <w:i/>
          <w:spacing w:val="-4"/>
          <w:sz w:val="20"/>
        </w:rPr>
        <w:t xml:space="preserve"> </w:t>
      </w:r>
      <w:r>
        <w:rPr>
          <w:sz w:val="20"/>
        </w:rPr>
        <w:t>refers to</w:t>
      </w:r>
      <w:r>
        <w:rPr>
          <w:spacing w:val="-1"/>
          <w:sz w:val="20"/>
        </w:rPr>
        <w:t xml:space="preserve"> </w:t>
      </w:r>
      <w:r>
        <w:rPr>
          <w:sz w:val="20"/>
        </w:rPr>
        <w:t>the</w:t>
      </w:r>
      <w:r>
        <w:rPr>
          <w:spacing w:val="-4"/>
          <w:sz w:val="20"/>
        </w:rPr>
        <w:t xml:space="preserve"> </w:t>
      </w:r>
      <w:r>
        <w:rPr>
          <w:sz w:val="20"/>
        </w:rPr>
        <w:t>primary</w:t>
      </w:r>
      <w:r>
        <w:rPr>
          <w:spacing w:val="-5"/>
          <w:sz w:val="20"/>
        </w:rPr>
        <w:t xml:space="preserve"> </w:t>
      </w:r>
      <w:r>
        <w:rPr>
          <w:sz w:val="20"/>
        </w:rPr>
        <w:t>way</w:t>
      </w:r>
      <w:r>
        <w:rPr>
          <w:spacing w:val="-5"/>
          <w:sz w:val="20"/>
        </w:rPr>
        <w:t xml:space="preserve"> </w:t>
      </w:r>
      <w:r>
        <w:rPr>
          <w:sz w:val="20"/>
        </w:rPr>
        <w:t>an</w:t>
      </w:r>
      <w:r>
        <w:rPr>
          <w:spacing w:val="-1"/>
          <w:sz w:val="20"/>
        </w:rPr>
        <w:t xml:space="preserve"> </w:t>
      </w:r>
      <w:r>
        <w:rPr>
          <w:sz w:val="20"/>
        </w:rPr>
        <w:t>author</w:t>
      </w:r>
      <w:r>
        <w:rPr>
          <w:spacing w:val="-6"/>
          <w:sz w:val="20"/>
        </w:rPr>
        <w:t xml:space="preserve"> </w:t>
      </w:r>
      <w:r>
        <w:rPr>
          <w:sz w:val="20"/>
        </w:rPr>
        <w:t>organizes</w:t>
      </w:r>
      <w:r>
        <w:rPr>
          <w:spacing w:val="-5"/>
          <w:sz w:val="20"/>
        </w:rPr>
        <w:t xml:space="preserve"> </w:t>
      </w:r>
      <w:r>
        <w:rPr>
          <w:sz w:val="20"/>
        </w:rPr>
        <w:t>information</w:t>
      </w:r>
      <w:r>
        <w:rPr>
          <w:spacing w:val="-1"/>
          <w:sz w:val="20"/>
        </w:rPr>
        <w:t xml:space="preserve"> </w:t>
      </w:r>
      <w:r>
        <w:rPr>
          <w:sz w:val="20"/>
        </w:rPr>
        <w:t>in</w:t>
      </w:r>
      <w:r>
        <w:rPr>
          <w:spacing w:val="-1"/>
          <w:sz w:val="20"/>
        </w:rPr>
        <w:t xml:space="preserve"> </w:t>
      </w:r>
      <w:r>
        <w:rPr>
          <w:sz w:val="20"/>
        </w:rPr>
        <w:t>a text.</w:t>
      </w:r>
      <w:r>
        <w:rPr>
          <w:spacing w:val="-1"/>
          <w:sz w:val="20"/>
        </w:rPr>
        <w:t xml:space="preserve"> </w:t>
      </w:r>
      <w:r>
        <w:rPr>
          <w:sz w:val="20"/>
        </w:rPr>
        <w:t>Students at</w:t>
      </w:r>
      <w:r>
        <w:rPr>
          <w:spacing w:val="-4"/>
          <w:sz w:val="20"/>
        </w:rPr>
        <w:t xml:space="preserve"> </w:t>
      </w:r>
      <w:r>
        <w:rPr>
          <w:sz w:val="20"/>
        </w:rPr>
        <w:t>this grade</w:t>
      </w:r>
      <w:r>
        <w:rPr>
          <w:spacing w:val="-4"/>
          <w:sz w:val="20"/>
        </w:rPr>
        <w:t xml:space="preserve"> </w:t>
      </w:r>
      <w:r>
        <w:rPr>
          <w:sz w:val="20"/>
        </w:rPr>
        <w:t>level should</w:t>
      </w:r>
      <w:r>
        <w:rPr>
          <w:spacing w:val="-2"/>
          <w:sz w:val="20"/>
        </w:rPr>
        <w:t xml:space="preserve"> </w:t>
      </w:r>
      <w:r>
        <w:rPr>
          <w:sz w:val="20"/>
        </w:rPr>
        <w:t>be</w:t>
      </w:r>
      <w:r>
        <w:rPr>
          <w:spacing w:val="-4"/>
          <w:sz w:val="20"/>
        </w:rPr>
        <w:t xml:space="preserve"> </w:t>
      </w:r>
      <w:r>
        <w:rPr>
          <w:sz w:val="20"/>
        </w:rPr>
        <w:t>able to identify different structures for different sections within a larger piece.</w:t>
      </w:r>
    </w:p>
    <w:p w14:paraId="477BD04A" w14:textId="77777777" w:rsidR="00942630" w:rsidRDefault="00942630">
      <w:pPr>
        <w:spacing w:line="252" w:lineRule="auto"/>
        <w:rPr>
          <w:rFonts w:ascii="Wingdings" w:hAnsi="Wingdings"/>
          <w:sz w:val="24"/>
        </w:rPr>
        <w:sectPr w:rsidR="00942630">
          <w:footerReference w:type="default" r:id="rId39"/>
          <w:pgSz w:w="15840" w:h="12240" w:orient="landscape"/>
          <w:pgMar w:top="1140" w:right="460" w:bottom="1220" w:left="800" w:header="0" w:footer="1035" w:gutter="0"/>
          <w:pgNumType w:start="110"/>
          <w:cols w:space="720"/>
        </w:sectPr>
      </w:pPr>
    </w:p>
    <w:p w14:paraId="73F27EFF" w14:textId="77777777" w:rsidR="00942630" w:rsidRDefault="00942630">
      <w:pPr>
        <w:pStyle w:val="BodyText"/>
        <w:spacing w:before="7"/>
        <w:rPr>
          <w:sz w:val="16"/>
        </w:rPr>
      </w:pPr>
    </w:p>
    <w:p w14:paraId="38FEEDDB" w14:textId="77777777" w:rsidR="00942630" w:rsidRDefault="000E46CB">
      <w:pPr>
        <w:spacing w:before="98"/>
        <w:ind w:left="640"/>
        <w:rPr>
          <w:b/>
          <w:sz w:val="28"/>
        </w:rPr>
      </w:pPr>
      <w:r>
        <w:rPr>
          <w:color w:val="00AFEF"/>
          <w:sz w:val="24"/>
        </w:rPr>
        <w:t xml:space="preserve">█ </w:t>
      </w:r>
      <w:r>
        <w:rPr>
          <w:b/>
          <w:sz w:val="28"/>
        </w:rPr>
        <w:t>V</w:t>
      </w:r>
      <w:r>
        <w:rPr>
          <w:b/>
          <w:spacing w:val="23"/>
          <w:sz w:val="28"/>
        </w:rPr>
        <w:t xml:space="preserve"> </w:t>
      </w:r>
      <w:r>
        <w:rPr>
          <w:b/>
          <w:sz w:val="28"/>
        </w:rPr>
        <w:t>O</w:t>
      </w:r>
      <w:r>
        <w:rPr>
          <w:b/>
          <w:spacing w:val="21"/>
          <w:sz w:val="28"/>
        </w:rPr>
        <w:t xml:space="preserve"> </w:t>
      </w:r>
      <w:r>
        <w:rPr>
          <w:b/>
          <w:sz w:val="28"/>
        </w:rPr>
        <w:t>C</w:t>
      </w:r>
      <w:r>
        <w:rPr>
          <w:b/>
          <w:spacing w:val="19"/>
          <w:sz w:val="28"/>
        </w:rPr>
        <w:t xml:space="preserve"> </w:t>
      </w:r>
      <w:r>
        <w:rPr>
          <w:b/>
          <w:sz w:val="28"/>
        </w:rPr>
        <w:t>A</w:t>
      </w:r>
      <w:r>
        <w:rPr>
          <w:b/>
          <w:spacing w:val="20"/>
          <w:sz w:val="28"/>
        </w:rPr>
        <w:t xml:space="preserve"> </w:t>
      </w:r>
      <w:r>
        <w:rPr>
          <w:b/>
          <w:sz w:val="28"/>
        </w:rPr>
        <w:t>B</w:t>
      </w:r>
      <w:r>
        <w:rPr>
          <w:b/>
          <w:spacing w:val="23"/>
          <w:sz w:val="28"/>
        </w:rPr>
        <w:t xml:space="preserve"> </w:t>
      </w:r>
      <w:r>
        <w:rPr>
          <w:b/>
          <w:sz w:val="28"/>
        </w:rPr>
        <w:t>U</w:t>
      </w:r>
      <w:r>
        <w:rPr>
          <w:b/>
          <w:spacing w:val="19"/>
          <w:sz w:val="28"/>
        </w:rPr>
        <w:t xml:space="preserve"> </w:t>
      </w:r>
      <w:r>
        <w:rPr>
          <w:b/>
          <w:sz w:val="28"/>
        </w:rPr>
        <w:t>L</w:t>
      </w:r>
      <w:r>
        <w:rPr>
          <w:b/>
          <w:spacing w:val="22"/>
          <w:sz w:val="28"/>
        </w:rPr>
        <w:t xml:space="preserve"> </w:t>
      </w:r>
      <w:r>
        <w:rPr>
          <w:b/>
          <w:sz w:val="28"/>
        </w:rPr>
        <w:t>A</w:t>
      </w:r>
      <w:r>
        <w:rPr>
          <w:b/>
          <w:spacing w:val="16"/>
          <w:sz w:val="28"/>
        </w:rPr>
        <w:t xml:space="preserve"> </w:t>
      </w:r>
      <w:r>
        <w:rPr>
          <w:b/>
          <w:sz w:val="28"/>
        </w:rPr>
        <w:t>R</w:t>
      </w:r>
      <w:r>
        <w:rPr>
          <w:b/>
          <w:spacing w:val="23"/>
          <w:sz w:val="28"/>
        </w:rPr>
        <w:t xml:space="preserve"> </w:t>
      </w:r>
      <w:r>
        <w:rPr>
          <w:b/>
          <w:spacing w:val="-10"/>
          <w:sz w:val="28"/>
        </w:rPr>
        <w:t>Y</w:t>
      </w:r>
    </w:p>
    <w:p w14:paraId="26F7AFB8" w14:textId="77777777" w:rsidR="00942630" w:rsidRDefault="00942630">
      <w:pPr>
        <w:pStyle w:val="BodyText"/>
        <w:spacing w:before="10"/>
        <w:rPr>
          <w:b/>
          <w:sz w:val="25"/>
        </w:rPr>
      </w:pPr>
    </w:p>
    <w:p w14:paraId="071CF26D" w14:textId="77777777" w:rsidR="00942630" w:rsidRDefault="000E46CB">
      <w:pPr>
        <w:pStyle w:val="BodyText"/>
        <w:spacing w:before="1"/>
        <w:ind w:left="640" w:right="1006"/>
      </w:pPr>
      <w:r>
        <w:rPr>
          <w:b/>
          <w:i/>
        </w:rPr>
        <w:t>Acquisition</w:t>
      </w:r>
      <w:r>
        <w:rPr>
          <w:b/>
          <w:i/>
          <w:spacing w:val="-1"/>
        </w:rPr>
        <w:t xml:space="preserve"> </w:t>
      </w:r>
      <w:r>
        <w:rPr>
          <w:b/>
          <w:i/>
        </w:rPr>
        <w:t>and</w:t>
      </w:r>
      <w:r>
        <w:rPr>
          <w:b/>
          <w:i/>
          <w:spacing w:val="-4"/>
        </w:rPr>
        <w:t xml:space="preserve"> </w:t>
      </w:r>
      <w:r>
        <w:rPr>
          <w:b/>
          <w:i/>
        </w:rPr>
        <w:t>Use</w:t>
      </w:r>
      <w:r>
        <w:rPr>
          <w:b/>
          <w:i/>
          <w:spacing w:val="-5"/>
        </w:rPr>
        <w:t xml:space="preserve"> </w:t>
      </w:r>
      <w:r>
        <w:t>|</w:t>
      </w:r>
      <w:r>
        <w:rPr>
          <w:spacing w:val="-1"/>
        </w:rPr>
        <w:t xml:space="preserve"> </w:t>
      </w:r>
      <w:r>
        <w:t>Build and</w:t>
      </w:r>
      <w:r>
        <w:rPr>
          <w:spacing w:val="-4"/>
        </w:rPr>
        <w:t xml:space="preserve"> </w:t>
      </w:r>
      <w:r>
        <w:t>use</w:t>
      </w:r>
      <w:r>
        <w:rPr>
          <w:spacing w:val="-6"/>
        </w:rPr>
        <w:t xml:space="preserve"> </w:t>
      </w:r>
      <w:r>
        <w:t>a</w:t>
      </w:r>
      <w:r>
        <w:rPr>
          <w:spacing w:val="-4"/>
        </w:rPr>
        <w:t xml:space="preserve"> </w:t>
      </w:r>
      <w:r>
        <w:t>range</w:t>
      </w:r>
      <w:r>
        <w:rPr>
          <w:spacing w:val="-1"/>
        </w:rPr>
        <w:t xml:space="preserve"> </w:t>
      </w:r>
      <w:r>
        <w:t>of</w:t>
      </w:r>
      <w:r>
        <w:rPr>
          <w:spacing w:val="-4"/>
        </w:rPr>
        <w:t xml:space="preserve"> </w:t>
      </w:r>
      <w:r>
        <w:t>conversational,</w:t>
      </w:r>
      <w:r>
        <w:rPr>
          <w:spacing w:val="-1"/>
        </w:rPr>
        <w:t xml:space="preserve"> </w:t>
      </w:r>
      <w:r>
        <w:t>academic,</w:t>
      </w:r>
      <w:r>
        <w:rPr>
          <w:spacing w:val="-1"/>
        </w:rPr>
        <w:t xml:space="preserve"> </w:t>
      </w:r>
      <w:r>
        <w:t>and</w:t>
      </w:r>
      <w:r>
        <w:rPr>
          <w:spacing w:val="-4"/>
        </w:rPr>
        <w:t xml:space="preserve"> </w:t>
      </w:r>
      <w:r>
        <w:t>discipline-specific</w:t>
      </w:r>
      <w:r>
        <w:rPr>
          <w:spacing w:val="-1"/>
        </w:rPr>
        <w:t xml:space="preserve"> </w:t>
      </w:r>
      <w:r>
        <w:t>grade-level</w:t>
      </w:r>
      <w:r>
        <w:rPr>
          <w:spacing w:val="-8"/>
        </w:rPr>
        <w:t xml:space="preserve"> </w:t>
      </w:r>
      <w:r>
        <w:t>vocabulary and apply to reading, writing, speaking, and listening.</w:t>
      </w:r>
    </w:p>
    <w:p w14:paraId="7C8CE522" w14:textId="77777777" w:rsidR="00942630" w:rsidRDefault="000E46CB">
      <w:pPr>
        <w:pStyle w:val="BodyText"/>
        <w:spacing w:before="2"/>
        <w:ind w:left="640"/>
      </w:pPr>
      <w:r>
        <w:rPr>
          <w:b/>
        </w:rPr>
        <w:t>LA.12.V.1</w:t>
      </w:r>
      <w:r>
        <w:rPr>
          <w:b/>
          <w:spacing w:val="-13"/>
        </w:rPr>
        <w:t xml:space="preserve"> </w:t>
      </w:r>
      <w:r>
        <w:t>Integrate</w:t>
      </w:r>
      <w:r>
        <w:rPr>
          <w:spacing w:val="-4"/>
        </w:rPr>
        <w:t xml:space="preserve"> </w:t>
      </w:r>
      <w:r>
        <w:t>grade-level</w:t>
      </w:r>
      <w:r>
        <w:rPr>
          <w:spacing w:val="-7"/>
        </w:rPr>
        <w:t xml:space="preserve"> </w:t>
      </w:r>
      <w:r>
        <w:t>academic</w:t>
      </w:r>
      <w:r>
        <w:rPr>
          <w:spacing w:val="-9"/>
        </w:rPr>
        <w:t xml:space="preserve"> </w:t>
      </w:r>
      <w:r>
        <w:t>vocabulary</w:t>
      </w:r>
      <w:r>
        <w:rPr>
          <w:spacing w:val="-4"/>
        </w:rPr>
        <w:t xml:space="preserve"> </w:t>
      </w:r>
      <w:r>
        <w:t>appropriately</w:t>
      </w:r>
      <w:r>
        <w:rPr>
          <w:spacing w:val="-3"/>
        </w:rPr>
        <w:t xml:space="preserve"> </w:t>
      </w:r>
      <w:r>
        <w:t>for</w:t>
      </w:r>
      <w:r>
        <w:rPr>
          <w:spacing w:val="-5"/>
        </w:rPr>
        <w:t xml:space="preserve"> </w:t>
      </w:r>
      <w:r>
        <w:t>a</w:t>
      </w:r>
      <w:r>
        <w:rPr>
          <w:spacing w:val="-7"/>
        </w:rPr>
        <w:t xml:space="preserve"> </w:t>
      </w:r>
      <w:r>
        <w:t>variety</w:t>
      </w:r>
      <w:r>
        <w:rPr>
          <w:spacing w:val="-4"/>
        </w:rPr>
        <w:t xml:space="preserve"> </w:t>
      </w:r>
      <w:r>
        <w:t>of</w:t>
      </w:r>
      <w:r>
        <w:rPr>
          <w:spacing w:val="-12"/>
        </w:rPr>
        <w:t xml:space="preserve"> </w:t>
      </w:r>
      <w:r>
        <w:t>tasks</w:t>
      </w:r>
      <w:r>
        <w:rPr>
          <w:spacing w:val="-5"/>
        </w:rPr>
        <w:t xml:space="preserve"> </w:t>
      </w:r>
      <w:r>
        <w:t>and</w:t>
      </w:r>
      <w:r>
        <w:rPr>
          <w:spacing w:val="-3"/>
        </w:rPr>
        <w:t xml:space="preserve"> </w:t>
      </w:r>
      <w:r>
        <w:rPr>
          <w:spacing w:val="-2"/>
        </w:rPr>
        <w:t>purposes.</w:t>
      </w:r>
    </w:p>
    <w:p w14:paraId="443F49A1" w14:textId="77777777" w:rsidR="00942630" w:rsidRDefault="000E46CB">
      <w:pPr>
        <w:pStyle w:val="ListParagraph"/>
        <w:numPr>
          <w:ilvl w:val="0"/>
          <w:numId w:val="152"/>
        </w:numPr>
        <w:tabs>
          <w:tab w:val="left" w:pos="1361"/>
        </w:tabs>
        <w:spacing w:before="23" w:line="261" w:lineRule="auto"/>
        <w:ind w:right="1906"/>
      </w:pPr>
      <w:r>
        <w:t>Use context</w:t>
      </w:r>
      <w:r>
        <w:rPr>
          <w:spacing w:val="-4"/>
        </w:rPr>
        <w:t xml:space="preserve"> </w:t>
      </w:r>
      <w:r>
        <w:t>clues</w:t>
      </w:r>
      <w:r>
        <w:rPr>
          <w:spacing w:val="-5"/>
        </w:rPr>
        <w:t xml:space="preserve"> </w:t>
      </w:r>
      <w:r>
        <w:t>(e.g., the overall</w:t>
      </w:r>
      <w:r>
        <w:rPr>
          <w:spacing w:val="-2"/>
        </w:rPr>
        <w:t xml:space="preserve"> </w:t>
      </w:r>
      <w:r>
        <w:t>meaning</w:t>
      </w:r>
      <w:r>
        <w:rPr>
          <w:spacing w:val="-1"/>
        </w:rPr>
        <w:t xml:space="preserve"> </w:t>
      </w:r>
      <w:r>
        <w:t>of</w:t>
      </w:r>
      <w:r>
        <w:rPr>
          <w:spacing w:val="-3"/>
        </w:rPr>
        <w:t xml:space="preserve"> </w:t>
      </w:r>
      <w:r>
        <w:t>a</w:t>
      </w:r>
      <w:r>
        <w:rPr>
          <w:spacing w:val="-3"/>
        </w:rPr>
        <w:t xml:space="preserve"> </w:t>
      </w:r>
      <w:r>
        <w:t>sentence or</w:t>
      </w:r>
      <w:r>
        <w:rPr>
          <w:spacing w:val="-5"/>
        </w:rPr>
        <w:t xml:space="preserve"> </w:t>
      </w:r>
      <w:r>
        <w:t>paragraph; a</w:t>
      </w:r>
      <w:r>
        <w:rPr>
          <w:spacing w:val="-3"/>
        </w:rPr>
        <w:t xml:space="preserve"> </w:t>
      </w:r>
      <w:r>
        <w:t>word’s</w:t>
      </w:r>
      <w:r>
        <w:rPr>
          <w:spacing w:val="-5"/>
        </w:rPr>
        <w:t xml:space="preserve"> </w:t>
      </w:r>
      <w:r>
        <w:t>position</w:t>
      </w:r>
      <w:r>
        <w:rPr>
          <w:spacing w:val="-6"/>
        </w:rPr>
        <w:t xml:space="preserve"> </w:t>
      </w:r>
      <w:r>
        <w:t>or function</w:t>
      </w:r>
      <w:r>
        <w:rPr>
          <w:spacing w:val="-1"/>
        </w:rPr>
        <w:t xml:space="preserve"> </w:t>
      </w:r>
      <w:r>
        <w:t>in</w:t>
      </w:r>
      <w:r>
        <w:rPr>
          <w:spacing w:val="-6"/>
        </w:rPr>
        <w:t xml:space="preserve"> </w:t>
      </w:r>
      <w:r>
        <w:t>a sentence) to determine the meanings of words and phrases.</w:t>
      </w:r>
    </w:p>
    <w:p w14:paraId="4AF87E21" w14:textId="77777777" w:rsidR="00942630" w:rsidRDefault="000E46CB">
      <w:pPr>
        <w:pStyle w:val="ListParagraph"/>
        <w:numPr>
          <w:ilvl w:val="0"/>
          <w:numId w:val="152"/>
        </w:numPr>
        <w:tabs>
          <w:tab w:val="left" w:pos="1361"/>
        </w:tabs>
        <w:spacing w:line="261" w:lineRule="auto"/>
        <w:ind w:right="1593"/>
      </w:pPr>
      <w:r>
        <w:t>Identify</w:t>
      </w:r>
      <w:r>
        <w:rPr>
          <w:spacing w:val="-1"/>
        </w:rPr>
        <w:t xml:space="preserve"> </w:t>
      </w:r>
      <w:r>
        <w:t>and</w:t>
      </w:r>
      <w:r>
        <w:rPr>
          <w:spacing w:val="-1"/>
        </w:rPr>
        <w:t xml:space="preserve"> </w:t>
      </w:r>
      <w:r>
        <w:t>correctly</w:t>
      </w:r>
      <w:r>
        <w:rPr>
          <w:spacing w:val="-1"/>
        </w:rPr>
        <w:t xml:space="preserve"> </w:t>
      </w:r>
      <w:r>
        <w:t>use</w:t>
      </w:r>
      <w:r>
        <w:rPr>
          <w:spacing w:val="-2"/>
        </w:rPr>
        <w:t xml:space="preserve"> </w:t>
      </w:r>
      <w:r>
        <w:t>patterns</w:t>
      </w:r>
      <w:r>
        <w:rPr>
          <w:spacing w:val="-2"/>
        </w:rPr>
        <w:t xml:space="preserve"> </w:t>
      </w:r>
      <w:r>
        <w:t>of</w:t>
      </w:r>
      <w:r>
        <w:rPr>
          <w:spacing w:val="-5"/>
        </w:rPr>
        <w:t xml:space="preserve"> </w:t>
      </w:r>
      <w:r>
        <w:t>word</w:t>
      </w:r>
      <w:r>
        <w:rPr>
          <w:spacing w:val="-5"/>
        </w:rPr>
        <w:t xml:space="preserve"> </w:t>
      </w:r>
      <w:r>
        <w:t>changes</w:t>
      </w:r>
      <w:r>
        <w:rPr>
          <w:spacing w:val="-2"/>
        </w:rPr>
        <w:t xml:space="preserve"> </w:t>
      </w:r>
      <w:r>
        <w:t>that</w:t>
      </w:r>
      <w:r>
        <w:rPr>
          <w:spacing w:val="-6"/>
        </w:rPr>
        <w:t xml:space="preserve"> </w:t>
      </w:r>
      <w:r>
        <w:t>indicate</w:t>
      </w:r>
      <w:r>
        <w:rPr>
          <w:spacing w:val="-7"/>
        </w:rPr>
        <w:t xml:space="preserve"> </w:t>
      </w:r>
      <w:r>
        <w:t>different</w:t>
      </w:r>
      <w:r>
        <w:rPr>
          <w:spacing w:val="-1"/>
        </w:rPr>
        <w:t xml:space="preserve"> </w:t>
      </w:r>
      <w:r>
        <w:t>meanings</w:t>
      </w:r>
      <w:r>
        <w:rPr>
          <w:spacing w:val="-7"/>
        </w:rPr>
        <w:t xml:space="preserve"> </w:t>
      </w:r>
      <w:r>
        <w:t>or</w:t>
      </w:r>
      <w:r>
        <w:rPr>
          <w:spacing w:val="-2"/>
        </w:rPr>
        <w:t xml:space="preserve"> </w:t>
      </w:r>
      <w:r>
        <w:t>parts</w:t>
      </w:r>
      <w:r>
        <w:rPr>
          <w:spacing w:val="-2"/>
        </w:rPr>
        <w:t xml:space="preserve"> </w:t>
      </w:r>
      <w:r>
        <w:t>of</w:t>
      </w:r>
      <w:r>
        <w:rPr>
          <w:spacing w:val="-5"/>
        </w:rPr>
        <w:t xml:space="preserve"> </w:t>
      </w:r>
      <w:r>
        <w:t>speech</w:t>
      </w:r>
      <w:r>
        <w:rPr>
          <w:spacing w:val="-3"/>
        </w:rPr>
        <w:t xml:space="preserve"> </w:t>
      </w:r>
      <w:r>
        <w:t>(e.g., conceive, conception, conceivable).</w:t>
      </w:r>
    </w:p>
    <w:p w14:paraId="3A0B8D42" w14:textId="77777777" w:rsidR="00942630" w:rsidRDefault="000E46CB">
      <w:pPr>
        <w:pStyle w:val="ListParagraph"/>
        <w:numPr>
          <w:ilvl w:val="0"/>
          <w:numId w:val="152"/>
        </w:numPr>
        <w:tabs>
          <w:tab w:val="left" w:pos="1361"/>
        </w:tabs>
        <w:spacing w:line="261" w:lineRule="auto"/>
        <w:ind w:right="1122" w:hanging="360"/>
      </w:pPr>
      <w:r>
        <w:t>Consult</w:t>
      </w:r>
      <w:r>
        <w:rPr>
          <w:spacing w:val="-2"/>
        </w:rPr>
        <w:t xml:space="preserve"> </w:t>
      </w:r>
      <w:r>
        <w:t>general</w:t>
      </w:r>
      <w:r>
        <w:rPr>
          <w:spacing w:val="-4"/>
        </w:rPr>
        <w:t xml:space="preserve"> </w:t>
      </w:r>
      <w:r>
        <w:t>and</w:t>
      </w:r>
      <w:r>
        <w:rPr>
          <w:spacing w:val="-2"/>
        </w:rPr>
        <w:t xml:space="preserve"> </w:t>
      </w:r>
      <w:r>
        <w:t>specialized</w:t>
      </w:r>
      <w:r>
        <w:rPr>
          <w:spacing w:val="-5"/>
        </w:rPr>
        <w:t xml:space="preserve"> </w:t>
      </w:r>
      <w:r>
        <w:t>reference</w:t>
      </w:r>
      <w:r>
        <w:rPr>
          <w:spacing w:val="-3"/>
        </w:rPr>
        <w:t xml:space="preserve"> </w:t>
      </w:r>
      <w:r>
        <w:t>materials</w:t>
      </w:r>
      <w:r>
        <w:rPr>
          <w:spacing w:val="-3"/>
        </w:rPr>
        <w:t xml:space="preserve"> </w:t>
      </w:r>
      <w:r>
        <w:t>to</w:t>
      </w:r>
      <w:r>
        <w:rPr>
          <w:spacing w:val="-8"/>
        </w:rPr>
        <w:t xml:space="preserve"> </w:t>
      </w:r>
      <w:r>
        <w:t>determine</w:t>
      </w:r>
      <w:r>
        <w:rPr>
          <w:spacing w:val="-3"/>
        </w:rPr>
        <w:t xml:space="preserve"> </w:t>
      </w:r>
      <w:r>
        <w:t>or</w:t>
      </w:r>
      <w:r>
        <w:rPr>
          <w:spacing w:val="-3"/>
        </w:rPr>
        <w:t xml:space="preserve"> </w:t>
      </w:r>
      <w:r>
        <w:t>clarify</w:t>
      </w:r>
      <w:r>
        <w:rPr>
          <w:spacing w:val="-6"/>
        </w:rPr>
        <w:t xml:space="preserve"> </w:t>
      </w:r>
      <w:r>
        <w:t>the</w:t>
      </w:r>
      <w:r>
        <w:rPr>
          <w:spacing w:val="-3"/>
        </w:rPr>
        <w:t xml:space="preserve"> </w:t>
      </w:r>
      <w:r>
        <w:t>precise</w:t>
      </w:r>
      <w:r>
        <w:rPr>
          <w:spacing w:val="-3"/>
        </w:rPr>
        <w:t xml:space="preserve"> </w:t>
      </w:r>
      <w:r>
        <w:t>meanings,</w:t>
      </w:r>
      <w:r>
        <w:rPr>
          <w:spacing w:val="-3"/>
        </w:rPr>
        <w:t xml:space="preserve"> </w:t>
      </w:r>
      <w:r>
        <w:t>pronunciations, parts of speech, etymology, or standard usage of words.</w:t>
      </w:r>
    </w:p>
    <w:p w14:paraId="6836EB93" w14:textId="77777777" w:rsidR="00942630" w:rsidRDefault="00942630">
      <w:pPr>
        <w:pStyle w:val="BodyText"/>
        <w:spacing w:before="9"/>
        <w:rPr>
          <w:sz w:val="21"/>
        </w:rPr>
      </w:pPr>
    </w:p>
    <w:p w14:paraId="1DF85500" w14:textId="56E60B30" w:rsidR="00942630" w:rsidRDefault="000E46CB">
      <w:pPr>
        <w:pStyle w:val="BodyText"/>
        <w:spacing w:line="242" w:lineRule="auto"/>
        <w:ind w:left="640" w:right="1033"/>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multiple-meaning</w:t>
      </w:r>
      <w:r>
        <w:rPr>
          <w:spacing w:val="-2"/>
        </w:rPr>
        <w:t xml:space="preserve"> </w:t>
      </w:r>
      <w:r>
        <w:t>words</w:t>
      </w:r>
      <w:r>
        <w:rPr>
          <w:spacing w:val="-6"/>
        </w:rPr>
        <w:t xml:space="preserve"> </w:t>
      </w:r>
      <w:r>
        <w:t>and phrases, c</w:t>
      </w:r>
      <w:r w:rsidR="00854B59">
        <w:t>hoosing</w:t>
      </w:r>
      <w:r>
        <w:t xml:space="preserve"> flexibly from a range of strategies.</w:t>
      </w:r>
    </w:p>
    <w:p w14:paraId="5AE1985F" w14:textId="77777777" w:rsidR="00942630" w:rsidRDefault="000E46CB">
      <w:pPr>
        <w:pStyle w:val="BodyText"/>
        <w:spacing w:before="2" w:line="256" w:lineRule="auto"/>
        <w:ind w:left="640" w:right="1716"/>
      </w:pPr>
      <w:r>
        <w:rPr>
          <w:b/>
        </w:rPr>
        <w:t>LA.12.V.2</w:t>
      </w:r>
      <w:r>
        <w:rPr>
          <w:b/>
          <w:spacing w:val="-8"/>
        </w:rPr>
        <w:t xml:space="preserve"> </w:t>
      </w:r>
      <w:r>
        <w:t>Interpret</w:t>
      </w:r>
      <w:r>
        <w:rPr>
          <w:spacing w:val="-1"/>
        </w:rPr>
        <w:t xml:space="preserve"> </w:t>
      </w:r>
      <w:r>
        <w:t>an</w:t>
      </w:r>
      <w:r>
        <w:rPr>
          <w:spacing w:val="-3"/>
        </w:rPr>
        <w:t xml:space="preserve"> </w:t>
      </w:r>
      <w:r>
        <w:t>author’s</w:t>
      </w:r>
      <w:r>
        <w:rPr>
          <w:spacing w:val="-2"/>
        </w:rPr>
        <w:t xml:space="preserve"> </w:t>
      </w:r>
      <w:r>
        <w:t>use</w:t>
      </w:r>
      <w:r>
        <w:rPr>
          <w:spacing w:val="-2"/>
        </w:rPr>
        <w:t xml:space="preserve"> </w:t>
      </w:r>
      <w:r>
        <w:t>of</w:t>
      </w:r>
      <w:r>
        <w:rPr>
          <w:spacing w:val="-5"/>
        </w:rPr>
        <w:t xml:space="preserve"> </w:t>
      </w:r>
      <w:r>
        <w:t>figurative,</w:t>
      </w:r>
      <w:r>
        <w:rPr>
          <w:spacing w:val="-2"/>
        </w:rPr>
        <w:t xml:space="preserve"> </w:t>
      </w:r>
      <w:r>
        <w:t>connotative,</w:t>
      </w:r>
      <w:r>
        <w:rPr>
          <w:spacing w:val="-2"/>
        </w:rPr>
        <w:t xml:space="preserve"> </w:t>
      </w:r>
      <w:r>
        <w:t>and</w:t>
      </w:r>
      <w:r>
        <w:rPr>
          <w:spacing w:val="-1"/>
        </w:rPr>
        <w:t xml:space="preserve"> </w:t>
      </w:r>
      <w:r>
        <w:t>technical</w:t>
      </w:r>
      <w:r>
        <w:rPr>
          <w:spacing w:val="-4"/>
        </w:rPr>
        <w:t xml:space="preserve"> </w:t>
      </w:r>
      <w:r>
        <w:t>language</w:t>
      </w:r>
      <w:r>
        <w:rPr>
          <w:spacing w:val="-2"/>
        </w:rPr>
        <w:t xml:space="preserve"> </w:t>
      </w:r>
      <w:r>
        <w:t>in</w:t>
      </w:r>
      <w:r>
        <w:rPr>
          <w:spacing w:val="-7"/>
        </w:rPr>
        <w:t xml:space="preserve"> </w:t>
      </w:r>
      <w:r>
        <w:t>grade-level</w:t>
      </w:r>
      <w:r>
        <w:rPr>
          <w:spacing w:val="-4"/>
        </w:rPr>
        <w:t xml:space="preserve"> </w:t>
      </w:r>
      <w:r>
        <w:t>literary</w:t>
      </w:r>
      <w:r>
        <w:rPr>
          <w:spacing w:val="-6"/>
        </w:rPr>
        <w:t xml:space="preserve"> </w:t>
      </w:r>
      <w:r>
        <w:t>and informational text.</w:t>
      </w:r>
    </w:p>
    <w:p w14:paraId="1B9F5745" w14:textId="77777777" w:rsidR="00942630" w:rsidRDefault="000E46CB">
      <w:pPr>
        <w:pStyle w:val="ListParagraph"/>
        <w:numPr>
          <w:ilvl w:val="0"/>
          <w:numId w:val="151"/>
        </w:numPr>
        <w:tabs>
          <w:tab w:val="left" w:pos="1361"/>
        </w:tabs>
        <w:spacing w:before="4"/>
      </w:pPr>
      <w:r>
        <w:t>Interpret</w:t>
      </w:r>
      <w:r>
        <w:rPr>
          <w:spacing w:val="-10"/>
        </w:rPr>
        <w:t xml:space="preserve"> </w:t>
      </w:r>
      <w:r>
        <w:t>figures</w:t>
      </w:r>
      <w:r>
        <w:rPr>
          <w:spacing w:val="-3"/>
        </w:rPr>
        <w:t xml:space="preserve"> </w:t>
      </w:r>
      <w:r>
        <w:t>of</w:t>
      </w:r>
      <w:r>
        <w:rPr>
          <w:spacing w:val="-6"/>
        </w:rPr>
        <w:t xml:space="preserve"> </w:t>
      </w:r>
      <w:r>
        <w:t>speech</w:t>
      </w:r>
      <w:r>
        <w:rPr>
          <w:spacing w:val="-4"/>
        </w:rPr>
        <w:t xml:space="preserve"> </w:t>
      </w:r>
      <w:r>
        <w:t>(e.g.,</w:t>
      </w:r>
      <w:r>
        <w:rPr>
          <w:spacing w:val="-4"/>
        </w:rPr>
        <w:t xml:space="preserve"> </w:t>
      </w:r>
      <w:r>
        <w:t>hyperbole,</w:t>
      </w:r>
      <w:r>
        <w:rPr>
          <w:spacing w:val="-3"/>
        </w:rPr>
        <w:t xml:space="preserve"> </w:t>
      </w:r>
      <w:r>
        <w:t>paradox)</w:t>
      </w:r>
      <w:r>
        <w:rPr>
          <w:spacing w:val="-4"/>
        </w:rPr>
        <w:t xml:space="preserve"> </w:t>
      </w:r>
      <w:r>
        <w:t>in</w:t>
      </w:r>
      <w:r>
        <w:rPr>
          <w:spacing w:val="-5"/>
        </w:rPr>
        <w:t xml:space="preserve"> </w:t>
      </w:r>
      <w:r>
        <w:t>context</w:t>
      </w:r>
      <w:r>
        <w:rPr>
          <w:spacing w:val="-7"/>
        </w:rPr>
        <w:t xml:space="preserve"> </w:t>
      </w:r>
      <w:r>
        <w:t>and</w:t>
      </w:r>
      <w:r>
        <w:rPr>
          <w:spacing w:val="-2"/>
        </w:rPr>
        <w:t xml:space="preserve"> </w:t>
      </w:r>
      <w:r>
        <w:t>analyze</w:t>
      </w:r>
      <w:r>
        <w:rPr>
          <w:spacing w:val="-8"/>
        </w:rPr>
        <w:t xml:space="preserve"> </w:t>
      </w:r>
      <w:r>
        <w:t>their</w:t>
      </w:r>
      <w:r>
        <w:rPr>
          <w:spacing w:val="-3"/>
        </w:rPr>
        <w:t xml:space="preserve"> </w:t>
      </w:r>
      <w:r>
        <w:t>role</w:t>
      </w:r>
      <w:r>
        <w:rPr>
          <w:spacing w:val="-8"/>
        </w:rPr>
        <w:t xml:space="preserve"> </w:t>
      </w:r>
      <w:r>
        <w:t>in</w:t>
      </w:r>
      <w:r>
        <w:rPr>
          <w:spacing w:val="-4"/>
        </w:rPr>
        <w:t xml:space="preserve"> </w:t>
      </w:r>
      <w:r>
        <w:rPr>
          <w:spacing w:val="-2"/>
        </w:rPr>
        <w:t>text.</w:t>
      </w:r>
    </w:p>
    <w:p w14:paraId="4AE3B4FA" w14:textId="77777777" w:rsidR="00942630" w:rsidRDefault="000E46CB">
      <w:pPr>
        <w:pStyle w:val="ListParagraph"/>
        <w:numPr>
          <w:ilvl w:val="0"/>
          <w:numId w:val="151"/>
        </w:numPr>
        <w:tabs>
          <w:tab w:val="left" w:pos="1362"/>
        </w:tabs>
        <w:spacing w:before="23"/>
        <w:ind w:left="1361"/>
      </w:pPr>
      <w:r>
        <w:t>Analyze</w:t>
      </w:r>
      <w:r>
        <w:rPr>
          <w:spacing w:val="-6"/>
        </w:rPr>
        <w:t xml:space="preserve"> </w:t>
      </w:r>
      <w:r>
        <w:t>nuances</w:t>
      </w:r>
      <w:r>
        <w:rPr>
          <w:spacing w:val="-3"/>
        </w:rPr>
        <w:t xml:space="preserve"> </w:t>
      </w:r>
      <w:r>
        <w:t>in</w:t>
      </w:r>
      <w:r>
        <w:rPr>
          <w:spacing w:val="-9"/>
        </w:rPr>
        <w:t xml:space="preserve"> </w:t>
      </w:r>
      <w:r>
        <w:t>the</w:t>
      </w:r>
      <w:r>
        <w:rPr>
          <w:spacing w:val="-4"/>
        </w:rPr>
        <w:t xml:space="preserve"> </w:t>
      </w:r>
      <w:r>
        <w:t>meanings</w:t>
      </w:r>
      <w:r>
        <w:rPr>
          <w:spacing w:val="-3"/>
        </w:rPr>
        <w:t xml:space="preserve"> </w:t>
      </w:r>
      <w:r>
        <w:t>of</w:t>
      </w:r>
      <w:r>
        <w:rPr>
          <w:spacing w:val="-6"/>
        </w:rPr>
        <w:t xml:space="preserve"> </w:t>
      </w:r>
      <w:r>
        <w:t>words</w:t>
      </w:r>
      <w:r>
        <w:rPr>
          <w:spacing w:val="-4"/>
        </w:rPr>
        <w:t xml:space="preserve"> </w:t>
      </w:r>
      <w:r>
        <w:t>with</w:t>
      </w:r>
      <w:r>
        <w:rPr>
          <w:spacing w:val="-4"/>
        </w:rPr>
        <w:t xml:space="preserve"> </w:t>
      </w:r>
      <w:r>
        <w:t>similar</w:t>
      </w:r>
      <w:r>
        <w:rPr>
          <w:spacing w:val="-3"/>
        </w:rPr>
        <w:t xml:space="preserve"> </w:t>
      </w:r>
      <w:r>
        <w:rPr>
          <w:spacing w:val="-2"/>
        </w:rPr>
        <w:t>denotations.</w:t>
      </w:r>
    </w:p>
    <w:p w14:paraId="1CA2BC87" w14:textId="77777777" w:rsidR="00942630" w:rsidRDefault="00942630">
      <w:pPr>
        <w:pStyle w:val="BodyText"/>
        <w:spacing w:before="1"/>
        <w:rPr>
          <w:sz w:val="25"/>
        </w:rPr>
      </w:pPr>
    </w:p>
    <w:p w14:paraId="2A275B7D" w14:textId="77777777" w:rsidR="00942630" w:rsidRDefault="000E46CB">
      <w:pPr>
        <w:ind w:left="640"/>
        <w:rPr>
          <w:b/>
          <w:i/>
          <w:sz w:val="20"/>
        </w:rPr>
      </w:pPr>
      <w:r>
        <w:rPr>
          <w:b/>
          <w:color w:val="00AFEF"/>
          <w:sz w:val="20"/>
        </w:rPr>
        <w:t>█</w:t>
      </w:r>
      <w:r>
        <w:rPr>
          <w:b/>
          <w:color w:val="00AFEF"/>
          <w:spacing w:val="-7"/>
          <w:sz w:val="20"/>
        </w:rPr>
        <w:t xml:space="preserve"> </w:t>
      </w:r>
      <w:r>
        <w:rPr>
          <w:b/>
          <w:i/>
          <w:sz w:val="20"/>
        </w:rPr>
        <w:t>Instructional</w:t>
      </w:r>
      <w:r>
        <w:rPr>
          <w:b/>
          <w:i/>
          <w:spacing w:val="-7"/>
          <w:sz w:val="20"/>
        </w:rPr>
        <w:t xml:space="preserve"> </w:t>
      </w:r>
      <w:r>
        <w:rPr>
          <w:b/>
          <w:i/>
          <w:spacing w:val="-2"/>
          <w:sz w:val="20"/>
        </w:rPr>
        <w:t>Considerations</w:t>
      </w:r>
    </w:p>
    <w:p w14:paraId="42ED9916" w14:textId="77777777" w:rsidR="00942630" w:rsidRDefault="000E46CB">
      <w:pPr>
        <w:pStyle w:val="ListParagraph"/>
        <w:numPr>
          <w:ilvl w:val="0"/>
          <w:numId w:val="269"/>
        </w:numPr>
        <w:tabs>
          <w:tab w:val="left" w:pos="1359"/>
          <w:tab w:val="left" w:pos="1360"/>
        </w:tabs>
        <w:spacing w:before="19" w:line="259" w:lineRule="auto"/>
        <w:ind w:right="987" w:hanging="360"/>
        <w:rPr>
          <w:rFonts w:ascii="Wingdings" w:hAnsi="Wingdings"/>
          <w:sz w:val="20"/>
        </w:rPr>
      </w:pPr>
      <w:r>
        <w:rPr>
          <w:i/>
          <w:sz w:val="20"/>
        </w:rPr>
        <w:t>Academic vocabulary</w:t>
      </w:r>
      <w:r>
        <w:rPr>
          <w:i/>
          <w:spacing w:val="-1"/>
          <w:sz w:val="20"/>
        </w:rPr>
        <w:t xml:space="preserve"> </w:t>
      </w:r>
      <w:r>
        <w:rPr>
          <w:sz w:val="20"/>
        </w:rPr>
        <w:t>refers</w:t>
      </w:r>
      <w:r>
        <w:rPr>
          <w:spacing w:val="-5"/>
          <w:sz w:val="20"/>
        </w:rPr>
        <w:t xml:space="preserve"> </w:t>
      </w:r>
      <w:r>
        <w:rPr>
          <w:sz w:val="20"/>
        </w:rPr>
        <w:t>to</w:t>
      </w:r>
      <w:r>
        <w:rPr>
          <w:spacing w:val="-1"/>
          <w:sz w:val="20"/>
        </w:rPr>
        <w:t xml:space="preserve"> </w:t>
      </w:r>
      <w:r>
        <w:rPr>
          <w:sz w:val="20"/>
        </w:rPr>
        <w:t>words</w:t>
      </w:r>
      <w:r>
        <w:rPr>
          <w:spacing w:val="-5"/>
          <w:sz w:val="20"/>
        </w:rPr>
        <w:t xml:space="preserve"> </w:t>
      </w:r>
      <w:r>
        <w:rPr>
          <w:sz w:val="20"/>
        </w:rPr>
        <w:t>likely</w:t>
      </w:r>
      <w:r>
        <w:rPr>
          <w:spacing w:val="-1"/>
          <w:sz w:val="20"/>
        </w:rPr>
        <w:t xml:space="preserve"> </w:t>
      </w:r>
      <w:r>
        <w:rPr>
          <w:sz w:val="20"/>
        </w:rPr>
        <w:t>to</w:t>
      </w:r>
      <w:r>
        <w:rPr>
          <w:spacing w:val="-1"/>
          <w:sz w:val="20"/>
        </w:rPr>
        <w:t xml:space="preserve"> </w:t>
      </w:r>
      <w:r>
        <w:rPr>
          <w:sz w:val="20"/>
        </w:rPr>
        <w:t>appear</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variety</w:t>
      </w:r>
      <w:r>
        <w:rPr>
          <w:spacing w:val="-1"/>
          <w:sz w:val="20"/>
        </w:rPr>
        <w:t xml:space="preserve"> </w:t>
      </w:r>
      <w:r>
        <w:rPr>
          <w:sz w:val="20"/>
        </w:rPr>
        <w:t>of</w:t>
      </w:r>
      <w:r>
        <w:rPr>
          <w:spacing w:val="-4"/>
          <w:sz w:val="20"/>
        </w:rPr>
        <w:t xml:space="preserve"> </w:t>
      </w:r>
      <w:r>
        <w:rPr>
          <w:sz w:val="20"/>
        </w:rPr>
        <w:t>content area</w:t>
      </w:r>
      <w:r>
        <w:rPr>
          <w:spacing w:val="-2"/>
          <w:sz w:val="20"/>
        </w:rPr>
        <w:t xml:space="preserve"> </w:t>
      </w:r>
      <w:r>
        <w:rPr>
          <w:sz w:val="20"/>
        </w:rPr>
        <w:t>texts,</w:t>
      </w:r>
      <w:r>
        <w:rPr>
          <w:spacing w:val="-1"/>
          <w:sz w:val="20"/>
        </w:rPr>
        <w:t xml:space="preserve"> </w:t>
      </w:r>
      <w:r>
        <w:rPr>
          <w:sz w:val="20"/>
        </w:rPr>
        <w:t>at</w:t>
      </w:r>
      <w:r>
        <w:rPr>
          <w:spacing w:val="-4"/>
          <w:sz w:val="20"/>
        </w:rPr>
        <w:t xml:space="preserve"> </w:t>
      </w:r>
      <w:r>
        <w:rPr>
          <w:sz w:val="20"/>
        </w:rPr>
        <w:t>or</w:t>
      </w:r>
      <w:r>
        <w:rPr>
          <w:spacing w:val="-1"/>
          <w:sz w:val="20"/>
        </w:rPr>
        <w:t xml:space="preserve"> </w:t>
      </w:r>
      <w:r>
        <w:rPr>
          <w:sz w:val="20"/>
        </w:rPr>
        <w:t>above</w:t>
      </w:r>
      <w:r>
        <w:rPr>
          <w:spacing w:val="-4"/>
          <w:sz w:val="20"/>
        </w:rPr>
        <w:t xml:space="preserve"> </w:t>
      </w:r>
      <w:r>
        <w:rPr>
          <w:sz w:val="20"/>
        </w:rPr>
        <w:t>grade-level,</w:t>
      </w:r>
      <w:r>
        <w:rPr>
          <w:spacing w:val="-1"/>
          <w:sz w:val="20"/>
        </w:rPr>
        <w:t xml:space="preserve"> </w:t>
      </w:r>
      <w:r>
        <w:rPr>
          <w:sz w:val="20"/>
        </w:rPr>
        <w:t>and</w:t>
      </w:r>
      <w:r>
        <w:rPr>
          <w:spacing w:val="-2"/>
          <w:sz w:val="20"/>
        </w:rPr>
        <w:t xml:space="preserve"> </w:t>
      </w:r>
      <w:r>
        <w:rPr>
          <w:sz w:val="20"/>
        </w:rPr>
        <w:t>typically requires explicit instruction. Students should be encouraged to use newly acquired terms frequently in speaking and writing.</w:t>
      </w:r>
    </w:p>
    <w:p w14:paraId="3016B031" w14:textId="77777777" w:rsidR="00942630" w:rsidRDefault="000E46CB">
      <w:pPr>
        <w:pStyle w:val="ListParagraph"/>
        <w:numPr>
          <w:ilvl w:val="0"/>
          <w:numId w:val="269"/>
        </w:numPr>
        <w:tabs>
          <w:tab w:val="left" w:pos="1359"/>
          <w:tab w:val="left" w:pos="1360"/>
        </w:tabs>
        <w:spacing w:line="261" w:lineRule="auto"/>
        <w:ind w:right="1135" w:hanging="360"/>
        <w:rPr>
          <w:rFonts w:ascii="Wingdings" w:hAnsi="Wingdings"/>
          <w:sz w:val="20"/>
        </w:rPr>
      </w:pPr>
      <w:r>
        <w:rPr>
          <w:sz w:val="20"/>
        </w:rPr>
        <w:t>The</w:t>
      </w:r>
      <w:r>
        <w:rPr>
          <w:spacing w:val="-5"/>
          <w:sz w:val="20"/>
        </w:rPr>
        <w:t xml:space="preserve"> </w:t>
      </w:r>
      <w:r>
        <w:rPr>
          <w:sz w:val="20"/>
        </w:rPr>
        <w:t>vast majority</w:t>
      </w:r>
      <w:r>
        <w:rPr>
          <w:spacing w:val="-2"/>
          <w:sz w:val="20"/>
        </w:rPr>
        <w:t xml:space="preserve"> </w:t>
      </w:r>
      <w:r>
        <w:rPr>
          <w:sz w:val="20"/>
        </w:rPr>
        <w:t>of</w:t>
      </w:r>
      <w:r>
        <w:rPr>
          <w:spacing w:val="-5"/>
          <w:sz w:val="20"/>
        </w:rPr>
        <w:t xml:space="preserve"> </w:t>
      </w:r>
      <w:r>
        <w:rPr>
          <w:sz w:val="20"/>
        </w:rPr>
        <w:t>academic</w:t>
      </w:r>
      <w:r>
        <w:rPr>
          <w:spacing w:val="-5"/>
          <w:sz w:val="20"/>
        </w:rPr>
        <w:t xml:space="preserve"> </w:t>
      </w:r>
      <w:r>
        <w:rPr>
          <w:sz w:val="20"/>
        </w:rPr>
        <w:t>vocabulary</w:t>
      </w:r>
      <w:r>
        <w:rPr>
          <w:spacing w:val="-2"/>
          <w:sz w:val="20"/>
        </w:rPr>
        <w:t xml:space="preserve"> </w:t>
      </w:r>
      <w:r>
        <w:rPr>
          <w:sz w:val="20"/>
        </w:rPr>
        <w:t>taught</w:t>
      </w:r>
      <w:r>
        <w:rPr>
          <w:spacing w:val="-10"/>
          <w:sz w:val="20"/>
        </w:rPr>
        <w:t xml:space="preserve"> </w:t>
      </w:r>
      <w:r>
        <w:rPr>
          <w:sz w:val="20"/>
        </w:rPr>
        <w:t>should</w:t>
      </w:r>
      <w:r>
        <w:rPr>
          <w:spacing w:val="-3"/>
          <w:sz w:val="20"/>
        </w:rPr>
        <w:t xml:space="preserve"> </w:t>
      </w:r>
      <w:r>
        <w:rPr>
          <w:sz w:val="20"/>
        </w:rPr>
        <w:t>derive</w:t>
      </w:r>
      <w:r>
        <w:rPr>
          <w:spacing w:val="-1"/>
          <w:sz w:val="20"/>
        </w:rPr>
        <w:t xml:space="preserve"> </w:t>
      </w:r>
      <w:r>
        <w:rPr>
          <w:sz w:val="20"/>
        </w:rPr>
        <w:t>from</w:t>
      </w:r>
      <w:r>
        <w:rPr>
          <w:spacing w:val="-6"/>
          <w:sz w:val="20"/>
        </w:rPr>
        <w:t xml:space="preserve"> </w:t>
      </w:r>
      <w:r>
        <w:rPr>
          <w:sz w:val="20"/>
        </w:rPr>
        <w:t>complex texts—a</w:t>
      </w:r>
      <w:r>
        <w:rPr>
          <w:spacing w:val="-3"/>
          <w:sz w:val="20"/>
        </w:rPr>
        <w:t xml:space="preserve"> </w:t>
      </w:r>
      <w:r>
        <w:rPr>
          <w:sz w:val="20"/>
        </w:rPr>
        <w:t>careful</w:t>
      </w:r>
      <w:r>
        <w:rPr>
          <w:spacing w:val="-1"/>
          <w:sz w:val="20"/>
        </w:rPr>
        <w:t xml:space="preserve"> </w:t>
      </w:r>
      <w:r>
        <w:rPr>
          <w:sz w:val="20"/>
        </w:rPr>
        <w:t>review</w:t>
      </w:r>
      <w:r>
        <w:rPr>
          <w:spacing w:val="-4"/>
          <w:sz w:val="20"/>
        </w:rPr>
        <w:t xml:space="preserve"> </w:t>
      </w:r>
      <w:r>
        <w:rPr>
          <w:sz w:val="20"/>
        </w:rPr>
        <w:t>of texts</w:t>
      </w:r>
      <w:r>
        <w:rPr>
          <w:spacing w:val="-1"/>
          <w:sz w:val="20"/>
        </w:rPr>
        <w:t xml:space="preserve"> </w:t>
      </w:r>
      <w:r>
        <w:rPr>
          <w:sz w:val="20"/>
        </w:rPr>
        <w:t>for</w:t>
      </w:r>
      <w:r>
        <w:rPr>
          <w:spacing w:val="-2"/>
          <w:sz w:val="20"/>
        </w:rPr>
        <w:t xml:space="preserve"> </w:t>
      </w:r>
      <w:r>
        <w:rPr>
          <w:sz w:val="20"/>
        </w:rPr>
        <w:t>challenging words that are central to understanding the meaning of the text, including figurative language, should determine which vocabulary is taught explicitly (sometimes in advance of reading).</w:t>
      </w:r>
    </w:p>
    <w:p w14:paraId="7172216A" w14:textId="77777777" w:rsidR="00942630" w:rsidRDefault="000E46CB">
      <w:pPr>
        <w:pStyle w:val="ListParagraph"/>
        <w:numPr>
          <w:ilvl w:val="0"/>
          <w:numId w:val="269"/>
        </w:numPr>
        <w:tabs>
          <w:tab w:val="left" w:pos="1359"/>
          <w:tab w:val="left" w:pos="1360"/>
        </w:tabs>
        <w:spacing w:line="259" w:lineRule="auto"/>
        <w:ind w:right="1736" w:hanging="360"/>
        <w:rPr>
          <w:rFonts w:ascii="Wingdings" w:hAnsi="Wingdings"/>
          <w:sz w:val="20"/>
        </w:rPr>
      </w:pPr>
      <w:r>
        <w:rPr>
          <w:sz w:val="20"/>
        </w:rPr>
        <w:t>Include</w:t>
      </w:r>
      <w:r>
        <w:rPr>
          <w:spacing w:val="-5"/>
          <w:sz w:val="20"/>
        </w:rPr>
        <w:t xml:space="preserve"> </w:t>
      </w:r>
      <w:r>
        <w:rPr>
          <w:sz w:val="20"/>
        </w:rPr>
        <w:t>a</w:t>
      </w:r>
      <w:r>
        <w:rPr>
          <w:spacing w:val="-3"/>
          <w:sz w:val="20"/>
        </w:rPr>
        <w:t xml:space="preserve"> </w:t>
      </w:r>
      <w:r>
        <w:rPr>
          <w:sz w:val="20"/>
        </w:rPr>
        <w:t>word</w:t>
      </w:r>
      <w:r>
        <w:rPr>
          <w:spacing w:val="-3"/>
          <w:sz w:val="20"/>
        </w:rPr>
        <w:t xml:space="preserve"> </w:t>
      </w:r>
      <w:r>
        <w:rPr>
          <w:sz w:val="20"/>
        </w:rPr>
        <w:t>study</w:t>
      </w:r>
      <w:r>
        <w:rPr>
          <w:spacing w:val="-2"/>
          <w:sz w:val="20"/>
        </w:rPr>
        <w:t xml:space="preserve"> </w:t>
      </w:r>
      <w:r>
        <w:rPr>
          <w:sz w:val="20"/>
        </w:rPr>
        <w:t>component that</w:t>
      </w:r>
      <w:r>
        <w:rPr>
          <w:spacing w:val="-5"/>
          <w:sz w:val="20"/>
        </w:rPr>
        <w:t xml:space="preserve"> </w:t>
      </w:r>
      <w:r>
        <w:rPr>
          <w:sz w:val="20"/>
        </w:rPr>
        <w:t>includes</w:t>
      </w:r>
      <w:r>
        <w:rPr>
          <w:spacing w:val="-5"/>
          <w:sz w:val="20"/>
        </w:rPr>
        <w:t xml:space="preserve"> </w:t>
      </w:r>
      <w:r>
        <w:rPr>
          <w:sz w:val="20"/>
        </w:rPr>
        <w:t>prefixes,</w:t>
      </w:r>
      <w:r>
        <w:rPr>
          <w:spacing w:val="-2"/>
          <w:sz w:val="20"/>
        </w:rPr>
        <w:t xml:space="preserve"> </w:t>
      </w:r>
      <w:r>
        <w:rPr>
          <w:sz w:val="20"/>
        </w:rPr>
        <w:t>root</w:t>
      </w:r>
      <w:r>
        <w:rPr>
          <w:spacing w:val="-5"/>
          <w:sz w:val="20"/>
        </w:rPr>
        <w:t xml:space="preserve"> </w:t>
      </w:r>
      <w:r>
        <w:rPr>
          <w:sz w:val="20"/>
        </w:rPr>
        <w:t>words,</w:t>
      </w:r>
      <w:r>
        <w:rPr>
          <w:spacing w:val="-2"/>
          <w:sz w:val="20"/>
        </w:rPr>
        <w:t xml:space="preserve"> </w:t>
      </w:r>
      <w:r>
        <w:rPr>
          <w:sz w:val="20"/>
        </w:rPr>
        <w:t>and suffixes</w:t>
      </w:r>
      <w:r>
        <w:rPr>
          <w:spacing w:val="-5"/>
          <w:sz w:val="20"/>
        </w:rPr>
        <w:t xml:space="preserve"> </w:t>
      </w:r>
      <w:r>
        <w:rPr>
          <w:sz w:val="20"/>
        </w:rPr>
        <w:t>to</w:t>
      </w:r>
      <w:r>
        <w:rPr>
          <w:spacing w:val="-2"/>
          <w:sz w:val="20"/>
        </w:rPr>
        <w:t xml:space="preserve"> </w:t>
      </w:r>
      <w:r>
        <w:rPr>
          <w:sz w:val="20"/>
        </w:rPr>
        <w:t>accompany</w:t>
      </w:r>
      <w:r>
        <w:rPr>
          <w:spacing w:val="-2"/>
          <w:sz w:val="20"/>
        </w:rPr>
        <w:t xml:space="preserve"> </w:t>
      </w:r>
      <w:r>
        <w:rPr>
          <w:sz w:val="20"/>
        </w:rPr>
        <w:t>text-based</w:t>
      </w:r>
      <w:r>
        <w:rPr>
          <w:spacing w:val="-3"/>
          <w:sz w:val="20"/>
        </w:rPr>
        <w:t xml:space="preserve"> </w:t>
      </w:r>
      <w:r>
        <w:rPr>
          <w:sz w:val="20"/>
        </w:rPr>
        <w:t>methods</w:t>
      </w:r>
      <w:r>
        <w:rPr>
          <w:spacing w:val="-5"/>
          <w:sz w:val="20"/>
        </w:rPr>
        <w:t xml:space="preserve"> </w:t>
      </w:r>
      <w:r>
        <w:rPr>
          <w:sz w:val="20"/>
        </w:rPr>
        <w:t>of vocabulary development.</w:t>
      </w:r>
    </w:p>
    <w:p w14:paraId="4278C2A3" w14:textId="77777777" w:rsidR="00942630" w:rsidRDefault="000E46CB">
      <w:pPr>
        <w:pStyle w:val="ListParagraph"/>
        <w:numPr>
          <w:ilvl w:val="0"/>
          <w:numId w:val="269"/>
        </w:numPr>
        <w:tabs>
          <w:tab w:val="left" w:pos="1359"/>
          <w:tab w:val="left" w:pos="1360"/>
        </w:tabs>
        <w:spacing w:line="259" w:lineRule="auto"/>
        <w:ind w:left="1358" w:right="1121" w:hanging="360"/>
        <w:rPr>
          <w:rFonts w:ascii="Wingdings" w:hAnsi="Wingdings"/>
          <w:sz w:val="20"/>
        </w:rPr>
      </w:pPr>
      <w:r>
        <w:rPr>
          <w:sz w:val="20"/>
        </w:rPr>
        <w:t>Reading</w:t>
      </w:r>
      <w:r>
        <w:rPr>
          <w:spacing w:val="-4"/>
          <w:sz w:val="20"/>
        </w:rPr>
        <w:t xml:space="preserve"> </w:t>
      </w:r>
      <w:r>
        <w:rPr>
          <w:sz w:val="20"/>
        </w:rPr>
        <w:t>aloud</w:t>
      </w:r>
      <w:r>
        <w:rPr>
          <w:spacing w:val="-2"/>
          <w:sz w:val="20"/>
        </w:rPr>
        <w:t xml:space="preserve"> </w:t>
      </w:r>
      <w:r>
        <w:rPr>
          <w:sz w:val="20"/>
        </w:rPr>
        <w:t>to</w:t>
      </w:r>
      <w:r>
        <w:rPr>
          <w:spacing w:val="-1"/>
          <w:sz w:val="20"/>
        </w:rPr>
        <w:t xml:space="preserve"> </w:t>
      </w:r>
      <w:r>
        <w:rPr>
          <w:sz w:val="20"/>
        </w:rPr>
        <w:t>students</w:t>
      </w:r>
      <w:r>
        <w:rPr>
          <w:spacing w:val="-5"/>
          <w:sz w:val="20"/>
        </w:rPr>
        <w:t xml:space="preserve"> </w:t>
      </w:r>
      <w:r>
        <w:rPr>
          <w:sz w:val="20"/>
        </w:rPr>
        <w:t>using</w:t>
      </w:r>
      <w:r>
        <w:rPr>
          <w:spacing w:val="-4"/>
          <w:sz w:val="20"/>
        </w:rPr>
        <w:t xml:space="preserve"> </w:t>
      </w:r>
      <w:r>
        <w:rPr>
          <w:sz w:val="20"/>
        </w:rPr>
        <w:t>texts that</w:t>
      </w:r>
      <w:r>
        <w:rPr>
          <w:spacing w:val="-4"/>
          <w:sz w:val="20"/>
        </w:rPr>
        <w:t xml:space="preserve"> </w:t>
      </w:r>
      <w:r>
        <w:rPr>
          <w:sz w:val="20"/>
        </w:rPr>
        <w:t>are two</w:t>
      </w:r>
      <w:r>
        <w:rPr>
          <w:spacing w:val="-5"/>
          <w:sz w:val="20"/>
        </w:rPr>
        <w:t xml:space="preserve"> </w:t>
      </w:r>
      <w:r>
        <w:rPr>
          <w:sz w:val="20"/>
        </w:rPr>
        <w:t>grade</w:t>
      </w:r>
      <w:r>
        <w:rPr>
          <w:spacing w:val="-4"/>
          <w:sz w:val="20"/>
        </w:rPr>
        <w:t xml:space="preserve"> </w:t>
      </w:r>
      <w:r>
        <w:rPr>
          <w:sz w:val="20"/>
        </w:rPr>
        <w:t>levels</w:t>
      </w:r>
      <w:r>
        <w:rPr>
          <w:spacing w:val="-5"/>
          <w:sz w:val="20"/>
        </w:rPr>
        <w:t xml:space="preserve"> </w:t>
      </w:r>
      <w:r>
        <w:rPr>
          <w:sz w:val="20"/>
        </w:rPr>
        <w:t>higher</w:t>
      </w:r>
      <w:r>
        <w:rPr>
          <w:spacing w:val="-1"/>
          <w:sz w:val="20"/>
        </w:rPr>
        <w:t xml:space="preserve"> </w:t>
      </w:r>
      <w:r>
        <w:rPr>
          <w:sz w:val="20"/>
        </w:rPr>
        <w:t>than</w:t>
      </w:r>
      <w:r>
        <w:rPr>
          <w:spacing w:val="-1"/>
          <w:sz w:val="20"/>
        </w:rPr>
        <w:t xml:space="preserve"> </w:t>
      </w:r>
      <w:r>
        <w:rPr>
          <w:sz w:val="20"/>
        </w:rPr>
        <w:t>their</w:t>
      </w:r>
      <w:r>
        <w:rPr>
          <w:spacing w:val="-1"/>
          <w:sz w:val="20"/>
        </w:rPr>
        <w:t xml:space="preserve"> </w:t>
      </w:r>
      <w:r>
        <w:rPr>
          <w:sz w:val="20"/>
        </w:rPr>
        <w:t>reading</w:t>
      </w:r>
      <w:r>
        <w:rPr>
          <w:spacing w:val="-4"/>
          <w:sz w:val="20"/>
        </w:rPr>
        <w:t xml:space="preserve"> </w:t>
      </w:r>
      <w:r>
        <w:rPr>
          <w:sz w:val="20"/>
        </w:rPr>
        <w:t>level is</w:t>
      </w:r>
      <w:r>
        <w:rPr>
          <w:spacing w:val="-4"/>
          <w:sz w:val="20"/>
        </w:rPr>
        <w:t xml:space="preserve"> </w:t>
      </w:r>
      <w:r>
        <w:rPr>
          <w:sz w:val="20"/>
        </w:rPr>
        <w:t>an evidence-based</w:t>
      </w:r>
      <w:r>
        <w:rPr>
          <w:spacing w:val="-2"/>
          <w:sz w:val="20"/>
        </w:rPr>
        <w:t xml:space="preserve"> </w:t>
      </w:r>
      <w:r>
        <w:rPr>
          <w:sz w:val="20"/>
        </w:rPr>
        <w:t>practice for activating prior knowledge and building vocabulary.</w:t>
      </w:r>
    </w:p>
    <w:p w14:paraId="2DCFCD0B" w14:textId="77777777" w:rsidR="00942630" w:rsidRDefault="00942630">
      <w:pPr>
        <w:spacing w:line="259" w:lineRule="auto"/>
        <w:rPr>
          <w:rFonts w:ascii="Wingdings" w:hAnsi="Wingdings"/>
          <w:sz w:val="20"/>
        </w:rPr>
        <w:sectPr w:rsidR="00942630">
          <w:pgSz w:w="15840" w:h="12240" w:orient="landscape"/>
          <w:pgMar w:top="1140" w:right="460" w:bottom="1220" w:left="800" w:header="0" w:footer="1035" w:gutter="0"/>
          <w:cols w:space="720"/>
        </w:sectPr>
      </w:pPr>
    </w:p>
    <w:p w14:paraId="17F9F312" w14:textId="77777777" w:rsidR="00942630" w:rsidRDefault="00942630">
      <w:pPr>
        <w:pStyle w:val="BodyText"/>
        <w:spacing w:before="7"/>
        <w:rPr>
          <w:sz w:val="16"/>
        </w:rPr>
      </w:pPr>
    </w:p>
    <w:p w14:paraId="6AEEA55F" w14:textId="77777777" w:rsidR="00942630" w:rsidRDefault="000E46CB">
      <w:pPr>
        <w:spacing w:before="98"/>
        <w:ind w:left="640"/>
        <w:rPr>
          <w:b/>
          <w:sz w:val="28"/>
        </w:rPr>
      </w:pPr>
      <w:r>
        <w:rPr>
          <w:color w:val="FFC000"/>
          <w:sz w:val="24"/>
        </w:rPr>
        <w:t>█</w:t>
      </w:r>
      <w:r>
        <w:rPr>
          <w:color w:val="FFC000"/>
          <w:spacing w:val="1"/>
          <w:sz w:val="24"/>
        </w:rPr>
        <w:t xml:space="preserve"> </w:t>
      </w:r>
      <w:r>
        <w:rPr>
          <w:b/>
          <w:sz w:val="28"/>
        </w:rPr>
        <w:t>W</w:t>
      </w:r>
      <w:r>
        <w:rPr>
          <w:b/>
          <w:spacing w:val="19"/>
          <w:sz w:val="28"/>
        </w:rPr>
        <w:t xml:space="preserve"> </w:t>
      </w:r>
      <w:r>
        <w:rPr>
          <w:b/>
          <w:sz w:val="28"/>
        </w:rPr>
        <w:t>R</w:t>
      </w:r>
      <w:r>
        <w:rPr>
          <w:b/>
          <w:spacing w:val="23"/>
          <w:sz w:val="28"/>
        </w:rPr>
        <w:t xml:space="preserve"> </w:t>
      </w:r>
      <w:r>
        <w:rPr>
          <w:b/>
          <w:spacing w:val="21"/>
          <w:sz w:val="28"/>
        </w:rPr>
        <w:t>I</w:t>
      </w:r>
      <w:r>
        <w:rPr>
          <w:b/>
          <w:spacing w:val="-1"/>
          <w:sz w:val="28"/>
        </w:rPr>
        <w:t xml:space="preserve"> </w:t>
      </w:r>
      <w:r>
        <w:rPr>
          <w:b/>
          <w:sz w:val="28"/>
        </w:rPr>
        <w:t>T</w:t>
      </w:r>
      <w:r>
        <w:rPr>
          <w:b/>
          <w:spacing w:val="18"/>
          <w:sz w:val="28"/>
        </w:rPr>
        <w:t xml:space="preserve"> </w:t>
      </w:r>
      <w:r>
        <w:rPr>
          <w:b/>
          <w:spacing w:val="21"/>
          <w:sz w:val="28"/>
        </w:rPr>
        <w:t>I</w:t>
      </w:r>
      <w:r>
        <w:rPr>
          <w:b/>
          <w:spacing w:val="-1"/>
          <w:sz w:val="28"/>
        </w:rPr>
        <w:t xml:space="preserve"> </w:t>
      </w:r>
      <w:r>
        <w:rPr>
          <w:b/>
          <w:sz w:val="28"/>
        </w:rPr>
        <w:t>N</w:t>
      </w:r>
      <w:r>
        <w:rPr>
          <w:b/>
          <w:spacing w:val="21"/>
          <w:sz w:val="28"/>
        </w:rPr>
        <w:t xml:space="preserve"> </w:t>
      </w:r>
      <w:r>
        <w:rPr>
          <w:b/>
          <w:spacing w:val="-10"/>
          <w:sz w:val="28"/>
        </w:rPr>
        <w:t>G</w:t>
      </w:r>
    </w:p>
    <w:p w14:paraId="604B1151" w14:textId="77777777" w:rsidR="00942630" w:rsidRDefault="000E46CB">
      <w:pPr>
        <w:pStyle w:val="BodyText"/>
        <w:spacing w:before="293" w:line="261" w:lineRule="auto"/>
        <w:ind w:left="640" w:right="1716"/>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3"/>
        </w:rPr>
        <w:t xml:space="preserve"> </w:t>
      </w:r>
      <w:r>
        <w:t>recursive</w:t>
      </w:r>
      <w:r>
        <w:rPr>
          <w:spacing w:val="-1"/>
        </w:rPr>
        <w:t xml:space="preserve"> </w:t>
      </w:r>
      <w:r>
        <w:t>writing</w:t>
      </w:r>
      <w:r>
        <w:rPr>
          <w:spacing w:val="-6"/>
        </w:rPr>
        <w:t xml:space="preserve"> </w:t>
      </w:r>
      <w:r>
        <w:t>process</w:t>
      </w:r>
      <w:r>
        <w:rPr>
          <w:spacing w:val="-5"/>
        </w:rPr>
        <w:t xml:space="preserve"> </w:t>
      </w:r>
      <w:r>
        <w:t>to</w:t>
      </w:r>
      <w:r>
        <w:rPr>
          <w:spacing w:val="-2"/>
        </w:rPr>
        <w:t xml:space="preserve"> </w:t>
      </w:r>
      <w:r>
        <w:t>produce</w:t>
      </w:r>
      <w:r>
        <w:rPr>
          <w:spacing w:val="-5"/>
        </w:rPr>
        <w:t xml:space="preserve"> </w:t>
      </w:r>
      <w:r>
        <w:t>clear</w:t>
      </w:r>
      <w:r>
        <w:rPr>
          <w:spacing w:val="-1"/>
        </w:rPr>
        <w:t xml:space="preserve"> </w:t>
      </w:r>
      <w:r>
        <w:t>and coherent</w:t>
      </w:r>
      <w:r>
        <w:rPr>
          <w:spacing w:val="-4"/>
        </w:rPr>
        <w:t xml:space="preserve"> </w:t>
      </w:r>
      <w:r>
        <w:t>writing</w:t>
      </w:r>
      <w:r>
        <w:rPr>
          <w:spacing w:val="-2"/>
        </w:rPr>
        <w:t xml:space="preserve"> </w:t>
      </w:r>
      <w:r>
        <w:t>appropriate</w:t>
      </w:r>
      <w:r>
        <w:rPr>
          <w:spacing w:val="-1"/>
        </w:rPr>
        <w:t xml:space="preserve"> </w:t>
      </w:r>
      <w:r>
        <w:t>to</w:t>
      </w:r>
      <w:r>
        <w:rPr>
          <w:spacing w:val="-6"/>
        </w:rPr>
        <w:t xml:space="preserve"> </w:t>
      </w:r>
      <w:r>
        <w:t>the discipline, audience, and/or context.</w:t>
      </w:r>
    </w:p>
    <w:p w14:paraId="3AE4282B" w14:textId="77777777" w:rsidR="00942630" w:rsidRDefault="000E46CB">
      <w:pPr>
        <w:pStyle w:val="BodyText"/>
        <w:spacing w:line="261" w:lineRule="auto"/>
        <w:ind w:left="640" w:right="1716" w:hanging="1"/>
      </w:pPr>
      <w:r>
        <w:rPr>
          <w:b/>
        </w:rPr>
        <w:t>LA.12.W.1</w:t>
      </w:r>
      <w:r>
        <w:rPr>
          <w:b/>
          <w:spacing w:val="-2"/>
        </w:rPr>
        <w:t xml:space="preserve"> </w:t>
      </w:r>
      <w:r>
        <w:t>Compose</w:t>
      </w:r>
      <w:r>
        <w:rPr>
          <w:spacing w:val="-6"/>
        </w:rPr>
        <w:t xml:space="preserve"> </w:t>
      </w:r>
      <w:r>
        <w:t>grammatically</w:t>
      </w:r>
      <w:r>
        <w:rPr>
          <w:spacing w:val="-5"/>
        </w:rPr>
        <w:t xml:space="preserve"> </w:t>
      </w:r>
      <w:r>
        <w:t>correct multi-paragraph</w:t>
      </w:r>
      <w:r>
        <w:rPr>
          <w:spacing w:val="-2"/>
        </w:rPr>
        <w:t xml:space="preserve"> </w:t>
      </w:r>
      <w:r>
        <w:t>compositions</w:t>
      </w:r>
      <w:r>
        <w:rPr>
          <w:spacing w:val="-1"/>
        </w:rPr>
        <w:t xml:space="preserve"> </w:t>
      </w:r>
      <w:r>
        <w:t>to</w:t>
      </w:r>
      <w:r>
        <w:rPr>
          <w:spacing w:val="-7"/>
        </w:rPr>
        <w:t xml:space="preserve"> </w:t>
      </w:r>
      <w:r>
        <w:t>convey meaning</w:t>
      </w:r>
      <w:r>
        <w:rPr>
          <w:spacing w:val="-2"/>
        </w:rPr>
        <w:t xml:space="preserve"> </w:t>
      </w:r>
      <w:r>
        <w:t>and</w:t>
      </w:r>
      <w:r>
        <w:rPr>
          <w:spacing w:val="-4"/>
        </w:rPr>
        <w:t xml:space="preserve"> </w:t>
      </w:r>
      <w:r>
        <w:t>to</w:t>
      </w:r>
      <w:r>
        <w:rPr>
          <w:spacing w:val="-2"/>
        </w:rPr>
        <w:t xml:space="preserve"> </w:t>
      </w:r>
      <w:r>
        <w:t>add</w:t>
      </w:r>
      <w:r>
        <w:rPr>
          <w:spacing w:val="-4"/>
        </w:rPr>
        <w:t xml:space="preserve"> </w:t>
      </w:r>
      <w:r>
        <w:t>variety, interest, and fluency to written and spoken language.</w:t>
      </w:r>
    </w:p>
    <w:p w14:paraId="5DE5C7FF" w14:textId="77777777" w:rsidR="00942630" w:rsidRDefault="000E46CB">
      <w:pPr>
        <w:pStyle w:val="ListParagraph"/>
        <w:numPr>
          <w:ilvl w:val="0"/>
          <w:numId w:val="150"/>
        </w:numPr>
        <w:tabs>
          <w:tab w:val="left" w:pos="1361"/>
        </w:tabs>
        <w:spacing w:line="267" w:lineRule="exact"/>
      </w:pPr>
      <w:r>
        <w:t>Demonstrate</w:t>
      </w:r>
      <w:r>
        <w:rPr>
          <w:spacing w:val="-10"/>
        </w:rPr>
        <w:t xml:space="preserve"> </w:t>
      </w:r>
      <w:r>
        <w:t>understanding</w:t>
      </w:r>
      <w:r>
        <w:rPr>
          <w:spacing w:val="-8"/>
        </w:rPr>
        <w:t xml:space="preserve"> </w:t>
      </w:r>
      <w:r>
        <w:t>that</w:t>
      </w:r>
      <w:r>
        <w:rPr>
          <w:spacing w:val="-6"/>
        </w:rPr>
        <w:t xml:space="preserve"> </w:t>
      </w:r>
      <w:r>
        <w:t>usage</w:t>
      </w:r>
      <w:r>
        <w:rPr>
          <w:spacing w:val="-3"/>
        </w:rPr>
        <w:t xml:space="preserve"> </w:t>
      </w:r>
      <w:r>
        <w:t>is</w:t>
      </w:r>
      <w:r>
        <w:rPr>
          <w:spacing w:val="-3"/>
        </w:rPr>
        <w:t xml:space="preserve"> </w:t>
      </w:r>
      <w:r>
        <w:t>a</w:t>
      </w:r>
      <w:r>
        <w:rPr>
          <w:spacing w:val="-10"/>
        </w:rPr>
        <w:t xml:space="preserve"> </w:t>
      </w:r>
      <w:r>
        <w:t>matter</w:t>
      </w:r>
      <w:r>
        <w:rPr>
          <w:spacing w:val="-3"/>
        </w:rPr>
        <w:t xml:space="preserve"> </w:t>
      </w:r>
      <w:r>
        <w:t>of</w:t>
      </w:r>
      <w:r>
        <w:rPr>
          <w:spacing w:val="-10"/>
        </w:rPr>
        <w:t xml:space="preserve"> </w:t>
      </w:r>
      <w:r>
        <w:t>convention,</w:t>
      </w:r>
      <w:r>
        <w:rPr>
          <w:spacing w:val="-6"/>
        </w:rPr>
        <w:t xml:space="preserve"> </w:t>
      </w:r>
      <w:r>
        <w:t>can</w:t>
      </w:r>
      <w:r>
        <w:rPr>
          <w:spacing w:val="-4"/>
        </w:rPr>
        <w:t xml:space="preserve"> </w:t>
      </w:r>
      <w:r>
        <w:t>evolve,</w:t>
      </w:r>
      <w:r>
        <w:rPr>
          <w:spacing w:val="-3"/>
        </w:rPr>
        <w:t xml:space="preserve"> </w:t>
      </w:r>
      <w:r>
        <w:t>and</w:t>
      </w:r>
      <w:r>
        <w:rPr>
          <w:spacing w:val="-5"/>
        </w:rPr>
        <w:t xml:space="preserve"> </w:t>
      </w:r>
      <w:r>
        <w:t>is</w:t>
      </w:r>
      <w:r>
        <w:rPr>
          <w:spacing w:val="-3"/>
        </w:rPr>
        <w:t xml:space="preserve"> </w:t>
      </w:r>
      <w:r>
        <w:t>sometimes</w:t>
      </w:r>
      <w:r>
        <w:rPr>
          <w:spacing w:val="-2"/>
        </w:rPr>
        <w:t xml:space="preserve"> contested.</w:t>
      </w:r>
    </w:p>
    <w:p w14:paraId="53365B53" w14:textId="77777777" w:rsidR="00942630" w:rsidRDefault="000E46CB">
      <w:pPr>
        <w:pStyle w:val="ListParagraph"/>
        <w:numPr>
          <w:ilvl w:val="0"/>
          <w:numId w:val="150"/>
        </w:numPr>
        <w:tabs>
          <w:tab w:val="left" w:pos="1361"/>
        </w:tabs>
        <w:spacing w:before="11" w:line="261" w:lineRule="auto"/>
        <w:ind w:right="1385"/>
      </w:pPr>
      <w:r>
        <w:t>Apply knowledge</w:t>
      </w:r>
      <w:r>
        <w:rPr>
          <w:spacing w:val="-1"/>
        </w:rPr>
        <w:t xml:space="preserve"> </w:t>
      </w:r>
      <w:r>
        <w:t>of</w:t>
      </w:r>
      <w:r>
        <w:rPr>
          <w:spacing w:val="-4"/>
        </w:rPr>
        <w:t xml:space="preserve"> </w:t>
      </w:r>
      <w:r>
        <w:t>function</w:t>
      </w:r>
      <w:r>
        <w:rPr>
          <w:spacing w:val="-2"/>
        </w:rPr>
        <w:t xml:space="preserve"> </w:t>
      </w:r>
      <w:r>
        <w:t>and usage</w:t>
      </w:r>
      <w:r>
        <w:rPr>
          <w:spacing w:val="-5"/>
        </w:rPr>
        <w:t xml:space="preserve"> </w:t>
      </w:r>
      <w:r>
        <w:t>to</w:t>
      </w:r>
      <w:r>
        <w:rPr>
          <w:spacing w:val="-6"/>
        </w:rPr>
        <w:t xml:space="preserve"> </w:t>
      </w:r>
      <w:r>
        <w:t>revise</w:t>
      </w:r>
      <w:r>
        <w:rPr>
          <w:spacing w:val="-1"/>
        </w:rPr>
        <w:t xml:space="preserve"> </w:t>
      </w:r>
      <w:r>
        <w:t>personal</w:t>
      </w:r>
      <w:r>
        <w:rPr>
          <w:spacing w:val="-3"/>
        </w:rPr>
        <w:t xml:space="preserve"> </w:t>
      </w:r>
      <w:r>
        <w:t>and peer</w:t>
      </w:r>
      <w:r>
        <w:rPr>
          <w:spacing w:val="-5"/>
        </w:rPr>
        <w:t xml:space="preserve"> </w:t>
      </w:r>
      <w:r>
        <w:t>writing</w:t>
      </w:r>
      <w:r>
        <w:rPr>
          <w:spacing w:val="-5"/>
        </w:rPr>
        <w:t xml:space="preserve"> </w:t>
      </w:r>
      <w:r>
        <w:t>while</w:t>
      </w:r>
      <w:r>
        <w:rPr>
          <w:spacing w:val="-1"/>
        </w:rPr>
        <w:t xml:space="preserve"> </w:t>
      </w:r>
      <w:r>
        <w:t>resolving</w:t>
      </w:r>
      <w:r>
        <w:rPr>
          <w:spacing w:val="-2"/>
        </w:rPr>
        <w:t xml:space="preserve"> </w:t>
      </w:r>
      <w:r>
        <w:t>issues</w:t>
      </w:r>
      <w:r>
        <w:rPr>
          <w:spacing w:val="-1"/>
        </w:rPr>
        <w:t xml:space="preserve"> </w:t>
      </w:r>
      <w:r>
        <w:t>of</w:t>
      </w:r>
      <w:r>
        <w:rPr>
          <w:spacing w:val="-8"/>
        </w:rPr>
        <w:t xml:space="preserve"> </w:t>
      </w:r>
      <w:r>
        <w:t>complex</w:t>
      </w:r>
      <w:r>
        <w:rPr>
          <w:spacing w:val="-2"/>
        </w:rPr>
        <w:t xml:space="preserve"> </w:t>
      </w:r>
      <w:r>
        <w:t>or contested usage, consulting appropriate and reliable reference materials.</w:t>
      </w:r>
    </w:p>
    <w:p w14:paraId="675A6940" w14:textId="77777777" w:rsidR="00942630" w:rsidRDefault="00942630">
      <w:pPr>
        <w:pStyle w:val="BodyText"/>
        <w:spacing w:before="3"/>
        <w:rPr>
          <w:sz w:val="23"/>
        </w:rPr>
      </w:pPr>
    </w:p>
    <w:p w14:paraId="12849DE2" w14:textId="77777777" w:rsidR="00942630" w:rsidRDefault="000E46CB">
      <w:pPr>
        <w:pStyle w:val="BodyText"/>
        <w:spacing w:line="261" w:lineRule="auto"/>
        <w:ind w:left="640" w:right="1033" w:hanging="1"/>
      </w:pPr>
      <w:r>
        <w:rPr>
          <w:b/>
        </w:rPr>
        <w:t>LA.12.W.2</w:t>
      </w:r>
      <w:r>
        <w:rPr>
          <w:b/>
          <w:spacing w:val="-2"/>
        </w:rPr>
        <w:t xml:space="preserve"> </w:t>
      </w:r>
      <w:r>
        <w:t>Use</w:t>
      </w:r>
      <w:r>
        <w:rPr>
          <w:spacing w:val="-1"/>
        </w:rPr>
        <w:t xml:space="preserve"> </w:t>
      </w:r>
      <w:r>
        <w:t>a</w:t>
      </w:r>
      <w:r>
        <w:rPr>
          <w:spacing w:val="-4"/>
        </w:rPr>
        <w:t xml:space="preserve"> </w:t>
      </w:r>
      <w:r>
        <w:t>recursive</w:t>
      </w:r>
      <w:r>
        <w:rPr>
          <w:spacing w:val="-1"/>
        </w:rPr>
        <w:t xml:space="preserve"> </w:t>
      </w:r>
      <w:r>
        <w:t>writing</w:t>
      </w:r>
      <w:r>
        <w:rPr>
          <w:spacing w:val="-2"/>
        </w:rPr>
        <w:t xml:space="preserve"> </w:t>
      </w:r>
      <w:r>
        <w:t>process</w:t>
      </w:r>
      <w:r>
        <w:rPr>
          <w:spacing w:val="-6"/>
        </w:rPr>
        <w:t xml:space="preserve"> </w:t>
      </w:r>
      <w:r>
        <w:t>to</w:t>
      </w:r>
      <w:r>
        <w:rPr>
          <w:spacing w:val="-7"/>
        </w:rPr>
        <w:t xml:space="preserve"> </w:t>
      </w:r>
      <w:r>
        <w:t>develop,</w:t>
      </w:r>
      <w:r>
        <w:rPr>
          <w:spacing w:val="-1"/>
        </w:rPr>
        <w:t xml:space="preserve"> </w:t>
      </w:r>
      <w:r>
        <w:t>strengthen,</w:t>
      </w:r>
      <w:r>
        <w:rPr>
          <w:spacing w:val="-1"/>
        </w:rPr>
        <w:t xml:space="preserve"> </w:t>
      </w:r>
      <w:r>
        <w:t>and</w:t>
      </w:r>
      <w:r>
        <w:rPr>
          <w:spacing w:val="-4"/>
        </w:rPr>
        <w:t xml:space="preserve"> </w:t>
      </w:r>
      <w:r>
        <w:t>produce</w:t>
      </w:r>
      <w:r>
        <w:rPr>
          <w:spacing w:val="-1"/>
        </w:rPr>
        <w:t xml:space="preserve"> </w:t>
      </w:r>
      <w:r>
        <w:t>writing</w:t>
      </w:r>
      <w:r>
        <w:rPr>
          <w:spacing w:val="-2"/>
        </w:rPr>
        <w:t xml:space="preserve"> </w:t>
      </w:r>
      <w:r>
        <w:t>appropriate</w:t>
      </w:r>
      <w:r>
        <w:rPr>
          <w:spacing w:val="-1"/>
        </w:rPr>
        <w:t xml:space="preserve"> </w:t>
      </w:r>
      <w:r>
        <w:t>to</w:t>
      </w:r>
      <w:r>
        <w:rPr>
          <w:spacing w:val="-7"/>
        </w:rPr>
        <w:t xml:space="preserve"> </w:t>
      </w:r>
      <w:r>
        <w:t>the</w:t>
      </w:r>
      <w:r>
        <w:rPr>
          <w:spacing w:val="-1"/>
        </w:rPr>
        <w:t xml:space="preserve"> </w:t>
      </w:r>
      <w:r>
        <w:t>audience, purpose, and discipline.</w:t>
      </w:r>
    </w:p>
    <w:p w14:paraId="04A9B495" w14:textId="77777777" w:rsidR="00942630" w:rsidRDefault="000E46CB">
      <w:pPr>
        <w:pStyle w:val="ListParagraph"/>
        <w:numPr>
          <w:ilvl w:val="0"/>
          <w:numId w:val="149"/>
        </w:numPr>
        <w:tabs>
          <w:tab w:val="left" w:pos="1361"/>
        </w:tabs>
        <w:spacing w:line="267" w:lineRule="exact"/>
      </w:pPr>
      <w:r>
        <w:t>Identify</w:t>
      </w:r>
      <w:r>
        <w:rPr>
          <w:spacing w:val="-5"/>
        </w:rPr>
        <w:t xml:space="preserve"> </w:t>
      </w:r>
      <w:r>
        <w:t>and</w:t>
      </w:r>
      <w:r>
        <w:rPr>
          <w:spacing w:val="-3"/>
        </w:rPr>
        <w:t xml:space="preserve"> </w:t>
      </w:r>
      <w:r>
        <w:t>use</w:t>
      </w:r>
      <w:r>
        <w:rPr>
          <w:spacing w:val="-8"/>
        </w:rPr>
        <w:t xml:space="preserve"> </w:t>
      </w:r>
      <w:r>
        <w:t>resources</w:t>
      </w:r>
      <w:r>
        <w:rPr>
          <w:spacing w:val="-8"/>
        </w:rPr>
        <w:t xml:space="preserve"> </w:t>
      </w:r>
      <w:r>
        <w:t>and</w:t>
      </w:r>
      <w:r>
        <w:rPr>
          <w:spacing w:val="-2"/>
        </w:rPr>
        <w:t xml:space="preserve"> </w:t>
      </w:r>
      <w:r>
        <w:t>inquiry</w:t>
      </w:r>
      <w:r>
        <w:rPr>
          <w:spacing w:val="-3"/>
        </w:rPr>
        <w:t xml:space="preserve"> </w:t>
      </w:r>
      <w:r>
        <w:t>tools</w:t>
      </w:r>
      <w:r>
        <w:rPr>
          <w:spacing w:val="-3"/>
        </w:rPr>
        <w:t xml:space="preserve"> </w:t>
      </w:r>
      <w:r>
        <w:t>to</w:t>
      </w:r>
      <w:r>
        <w:rPr>
          <w:spacing w:val="-15"/>
        </w:rPr>
        <w:t xml:space="preserve"> </w:t>
      </w:r>
      <w:r>
        <w:t>plan,</w:t>
      </w:r>
      <w:r>
        <w:rPr>
          <w:spacing w:val="-3"/>
        </w:rPr>
        <w:t xml:space="preserve"> </w:t>
      </w:r>
      <w:r>
        <w:t>organize,</w:t>
      </w:r>
      <w:r>
        <w:rPr>
          <w:spacing w:val="-4"/>
        </w:rPr>
        <w:t xml:space="preserve"> </w:t>
      </w:r>
      <w:r>
        <w:t>and</w:t>
      </w:r>
      <w:r>
        <w:rPr>
          <w:spacing w:val="-6"/>
        </w:rPr>
        <w:t xml:space="preserve"> </w:t>
      </w:r>
      <w:r>
        <w:t>draft</w:t>
      </w:r>
      <w:r>
        <w:rPr>
          <w:spacing w:val="-2"/>
        </w:rPr>
        <w:t xml:space="preserve"> writing.</w:t>
      </w:r>
    </w:p>
    <w:p w14:paraId="7D81648F" w14:textId="77777777" w:rsidR="00942630" w:rsidRDefault="000E46CB">
      <w:pPr>
        <w:pStyle w:val="ListParagraph"/>
        <w:numPr>
          <w:ilvl w:val="0"/>
          <w:numId w:val="149"/>
        </w:numPr>
        <w:tabs>
          <w:tab w:val="left" w:pos="1362"/>
        </w:tabs>
        <w:spacing w:before="19" w:line="261" w:lineRule="auto"/>
        <w:ind w:left="1361" w:right="1756"/>
      </w:pPr>
      <w:r>
        <w:rPr>
          <w:color w:val="3A3838"/>
        </w:rPr>
        <w:t>Adapt writing</w:t>
      </w:r>
      <w:r>
        <w:rPr>
          <w:color w:val="3A3838"/>
          <w:spacing w:val="-6"/>
        </w:rPr>
        <w:t xml:space="preserve"> </w:t>
      </w:r>
      <w:r>
        <w:rPr>
          <w:color w:val="3A3838"/>
        </w:rPr>
        <w:t>processes</w:t>
      </w:r>
      <w:r>
        <w:rPr>
          <w:color w:val="3A3838"/>
          <w:spacing w:val="-6"/>
        </w:rPr>
        <w:t xml:space="preserve"> </w:t>
      </w:r>
      <w:r>
        <w:rPr>
          <w:color w:val="3A3838"/>
        </w:rPr>
        <w:t>to</w:t>
      </w:r>
      <w:r>
        <w:rPr>
          <w:color w:val="3A3838"/>
          <w:spacing w:val="-2"/>
        </w:rPr>
        <w:t xml:space="preserve"> </w:t>
      </w:r>
      <w:r>
        <w:rPr>
          <w:color w:val="3A3838"/>
        </w:rPr>
        <w:t>sustain</w:t>
      </w:r>
      <w:r>
        <w:rPr>
          <w:color w:val="3A3838"/>
          <w:spacing w:val="-2"/>
        </w:rPr>
        <w:t xml:space="preserve"> </w:t>
      </w:r>
      <w:r>
        <w:rPr>
          <w:color w:val="3A3838"/>
        </w:rPr>
        <w:t>engagement in</w:t>
      </w:r>
      <w:r>
        <w:rPr>
          <w:color w:val="3A3838"/>
          <w:spacing w:val="-2"/>
        </w:rPr>
        <w:t xml:space="preserve"> </w:t>
      </w:r>
      <w:r>
        <w:rPr>
          <w:color w:val="3A3838"/>
        </w:rPr>
        <w:t>short and long-term</w:t>
      </w:r>
      <w:r>
        <w:rPr>
          <w:color w:val="3A3838"/>
          <w:spacing w:val="-3"/>
        </w:rPr>
        <w:t xml:space="preserve"> </w:t>
      </w:r>
      <w:r>
        <w:rPr>
          <w:color w:val="3A3838"/>
        </w:rPr>
        <w:t>writing</w:t>
      </w:r>
      <w:r>
        <w:rPr>
          <w:color w:val="3A3838"/>
          <w:spacing w:val="-6"/>
        </w:rPr>
        <w:t xml:space="preserve"> </w:t>
      </w:r>
      <w:r>
        <w:rPr>
          <w:color w:val="3A3838"/>
        </w:rPr>
        <w:t>tasks</w:t>
      </w:r>
      <w:r>
        <w:rPr>
          <w:color w:val="3A3838"/>
          <w:spacing w:val="-6"/>
        </w:rPr>
        <w:t xml:space="preserve"> </w:t>
      </w:r>
      <w:r>
        <w:rPr>
          <w:color w:val="3A3838"/>
        </w:rPr>
        <w:t>of</w:t>
      </w:r>
      <w:r>
        <w:rPr>
          <w:color w:val="3A3838"/>
          <w:spacing w:val="-4"/>
        </w:rPr>
        <w:t xml:space="preserve"> </w:t>
      </w:r>
      <w:r>
        <w:rPr>
          <w:color w:val="3A3838"/>
        </w:rPr>
        <w:t>increasing</w:t>
      </w:r>
      <w:r>
        <w:rPr>
          <w:color w:val="3A3838"/>
          <w:spacing w:val="-2"/>
        </w:rPr>
        <w:t xml:space="preserve"> </w:t>
      </w:r>
      <w:r>
        <w:rPr>
          <w:color w:val="3A3838"/>
        </w:rPr>
        <w:t>length</w:t>
      </w:r>
      <w:r>
        <w:rPr>
          <w:color w:val="3A3838"/>
          <w:spacing w:val="-2"/>
        </w:rPr>
        <w:t xml:space="preserve"> </w:t>
      </w:r>
      <w:r>
        <w:rPr>
          <w:color w:val="3A3838"/>
        </w:rPr>
        <w:t xml:space="preserve">and </w:t>
      </w:r>
      <w:r>
        <w:rPr>
          <w:color w:val="3A3838"/>
          <w:spacing w:val="-2"/>
        </w:rPr>
        <w:t>complexity.</w:t>
      </w:r>
    </w:p>
    <w:p w14:paraId="67FBB723" w14:textId="77777777" w:rsidR="00942630" w:rsidRDefault="000E46CB">
      <w:pPr>
        <w:pStyle w:val="ListParagraph"/>
        <w:numPr>
          <w:ilvl w:val="0"/>
          <w:numId w:val="149"/>
        </w:numPr>
        <w:tabs>
          <w:tab w:val="left" w:pos="1362"/>
        </w:tabs>
        <w:spacing w:line="256" w:lineRule="auto"/>
        <w:ind w:left="1361" w:right="1554" w:hanging="360"/>
      </w:pPr>
      <w:r>
        <w:t>Improve</w:t>
      </w:r>
      <w:r>
        <w:rPr>
          <w:spacing w:val="-1"/>
        </w:rPr>
        <w:t xml:space="preserve"> </w:t>
      </w:r>
      <w:r>
        <w:t>and</w:t>
      </w:r>
      <w:r>
        <w:rPr>
          <w:spacing w:val="-4"/>
        </w:rPr>
        <w:t xml:space="preserve"> </w:t>
      </w:r>
      <w:r>
        <w:t>clarify writing</w:t>
      </w:r>
      <w:r>
        <w:rPr>
          <w:spacing w:val="-2"/>
        </w:rPr>
        <w:t xml:space="preserve"> </w:t>
      </w:r>
      <w:r>
        <w:t>by revising,</w:t>
      </w:r>
      <w:r>
        <w:rPr>
          <w:spacing w:val="-4"/>
        </w:rPr>
        <w:t xml:space="preserve"> </w:t>
      </w:r>
      <w:r>
        <w:t>considering</w:t>
      </w:r>
      <w:r>
        <w:rPr>
          <w:spacing w:val="-2"/>
        </w:rPr>
        <w:t xml:space="preserve"> </w:t>
      </w:r>
      <w:r>
        <w:t>feedback</w:t>
      </w:r>
      <w:r>
        <w:rPr>
          <w:spacing w:val="-6"/>
        </w:rPr>
        <w:t xml:space="preserve"> </w:t>
      </w:r>
      <w:r>
        <w:t>from</w:t>
      </w:r>
      <w:r>
        <w:rPr>
          <w:spacing w:val="-3"/>
        </w:rPr>
        <w:t xml:space="preserve"> </w:t>
      </w:r>
      <w:r>
        <w:t>adults</w:t>
      </w:r>
      <w:r>
        <w:rPr>
          <w:spacing w:val="-1"/>
        </w:rPr>
        <w:t xml:space="preserve"> </w:t>
      </w:r>
      <w:r>
        <w:t>and</w:t>
      </w:r>
      <w:r>
        <w:rPr>
          <w:spacing w:val="-4"/>
        </w:rPr>
        <w:t xml:space="preserve"> </w:t>
      </w:r>
      <w:r>
        <w:t>peers</w:t>
      </w:r>
      <w:r>
        <w:rPr>
          <w:spacing w:val="-5"/>
        </w:rPr>
        <w:t xml:space="preserve"> </w:t>
      </w:r>
      <w:r>
        <w:t>to</w:t>
      </w:r>
      <w:r>
        <w:rPr>
          <w:spacing w:val="-3"/>
        </w:rPr>
        <w:t xml:space="preserve"> </w:t>
      </w:r>
      <w:r>
        <w:t>address</w:t>
      </w:r>
      <w:r>
        <w:rPr>
          <w:spacing w:val="-1"/>
        </w:rPr>
        <w:t xml:space="preserve"> </w:t>
      </w:r>
      <w:r>
        <w:t>the</w:t>
      </w:r>
      <w:r>
        <w:rPr>
          <w:spacing w:val="-1"/>
        </w:rPr>
        <w:t xml:space="preserve"> </w:t>
      </w:r>
      <w:r>
        <w:t>needs</w:t>
      </w:r>
      <w:r>
        <w:rPr>
          <w:spacing w:val="-5"/>
        </w:rPr>
        <w:t xml:space="preserve"> </w:t>
      </w:r>
      <w:r>
        <w:t>of</w:t>
      </w:r>
      <w:r>
        <w:rPr>
          <w:spacing w:val="-4"/>
        </w:rPr>
        <w:t xml:space="preserve"> </w:t>
      </w:r>
      <w:r>
        <w:t>a particular audience and enhance the purpose and structure.</w:t>
      </w:r>
    </w:p>
    <w:p w14:paraId="3EAD96DA" w14:textId="77777777" w:rsidR="00942630" w:rsidRDefault="000E46CB">
      <w:pPr>
        <w:pStyle w:val="ListParagraph"/>
        <w:numPr>
          <w:ilvl w:val="0"/>
          <w:numId w:val="149"/>
        </w:numPr>
        <w:tabs>
          <w:tab w:val="left" w:pos="1362"/>
        </w:tabs>
        <w:spacing w:before="1" w:line="256" w:lineRule="auto"/>
        <w:ind w:left="1361" w:right="1161"/>
      </w:pPr>
      <w:r>
        <w:t>Improve</w:t>
      </w:r>
      <w:r>
        <w:rPr>
          <w:spacing w:val="-1"/>
        </w:rPr>
        <w:t xml:space="preserve"> </w:t>
      </w:r>
      <w:r>
        <w:t>and</w:t>
      </w:r>
      <w:r>
        <w:rPr>
          <w:spacing w:val="-4"/>
        </w:rPr>
        <w:t xml:space="preserve"> </w:t>
      </w:r>
      <w:r>
        <w:t>clarify writing</w:t>
      </w:r>
      <w:r>
        <w:rPr>
          <w:spacing w:val="-2"/>
        </w:rPr>
        <w:t xml:space="preserve"> </w:t>
      </w:r>
      <w:r>
        <w:t>by editing</w:t>
      </w:r>
      <w:r>
        <w:rPr>
          <w:spacing w:val="-2"/>
        </w:rPr>
        <w:t xml:space="preserve"> </w:t>
      </w:r>
      <w:r>
        <w:t>and proofreading</w:t>
      </w:r>
      <w:r>
        <w:rPr>
          <w:spacing w:val="-2"/>
        </w:rPr>
        <w:t xml:space="preserve"> </w:t>
      </w:r>
      <w:r>
        <w:t>to</w:t>
      </w:r>
      <w:r>
        <w:rPr>
          <w:spacing w:val="-7"/>
        </w:rPr>
        <w:t xml:space="preserve"> </w:t>
      </w:r>
      <w:r>
        <w:t>enhance</w:t>
      </w:r>
      <w:r>
        <w:rPr>
          <w:spacing w:val="-6"/>
        </w:rPr>
        <w:t xml:space="preserve"> </w:t>
      </w:r>
      <w:r>
        <w:t>style</w:t>
      </w:r>
      <w:r>
        <w:rPr>
          <w:spacing w:val="-1"/>
        </w:rPr>
        <w:t xml:space="preserve"> </w:t>
      </w:r>
      <w:r>
        <w:t>appropriate</w:t>
      </w:r>
      <w:r>
        <w:rPr>
          <w:spacing w:val="-1"/>
        </w:rPr>
        <w:t xml:space="preserve"> </w:t>
      </w:r>
      <w:r>
        <w:t>to</w:t>
      </w:r>
      <w:r>
        <w:rPr>
          <w:spacing w:val="-7"/>
        </w:rPr>
        <w:t xml:space="preserve"> </w:t>
      </w:r>
      <w:r>
        <w:t>audience,</w:t>
      </w:r>
      <w:r>
        <w:rPr>
          <w:spacing w:val="-1"/>
        </w:rPr>
        <w:t xml:space="preserve"> </w:t>
      </w:r>
      <w:r>
        <w:t>purpose,</w:t>
      </w:r>
      <w:r>
        <w:rPr>
          <w:spacing w:val="-5"/>
        </w:rPr>
        <w:t xml:space="preserve"> </w:t>
      </w:r>
      <w:r>
        <w:t xml:space="preserve">and </w:t>
      </w:r>
      <w:r>
        <w:rPr>
          <w:spacing w:val="-2"/>
        </w:rPr>
        <w:t>task.</w:t>
      </w:r>
    </w:p>
    <w:p w14:paraId="2480FA92" w14:textId="77777777" w:rsidR="00942630" w:rsidRDefault="000E46CB">
      <w:pPr>
        <w:pStyle w:val="ListParagraph"/>
        <w:numPr>
          <w:ilvl w:val="0"/>
          <w:numId w:val="149"/>
        </w:numPr>
        <w:tabs>
          <w:tab w:val="left" w:pos="1362"/>
        </w:tabs>
        <w:spacing w:before="3" w:line="261" w:lineRule="auto"/>
        <w:ind w:left="1361" w:right="1354" w:hanging="360"/>
      </w:pPr>
      <w:r>
        <w:t>Use</w:t>
      </w:r>
      <w:r>
        <w:rPr>
          <w:spacing w:val="-2"/>
        </w:rPr>
        <w:t xml:space="preserve"> </w:t>
      </w:r>
      <w:r>
        <w:t>appropriate</w:t>
      </w:r>
      <w:r>
        <w:rPr>
          <w:spacing w:val="-2"/>
        </w:rPr>
        <w:t xml:space="preserve"> </w:t>
      </w:r>
      <w:r>
        <w:t>print</w:t>
      </w:r>
      <w:r>
        <w:rPr>
          <w:spacing w:val="-1"/>
        </w:rPr>
        <w:t xml:space="preserve"> </w:t>
      </w:r>
      <w:r>
        <w:t>and</w:t>
      </w:r>
      <w:r>
        <w:rPr>
          <w:spacing w:val="-1"/>
        </w:rPr>
        <w:t xml:space="preserve"> </w:t>
      </w:r>
      <w:r>
        <w:t>digital/multimedia</w:t>
      </w:r>
      <w:r>
        <w:rPr>
          <w:spacing w:val="-10"/>
        </w:rPr>
        <w:t xml:space="preserve"> </w:t>
      </w:r>
      <w:r>
        <w:t>tools</w:t>
      </w:r>
      <w:r>
        <w:rPr>
          <w:spacing w:val="-2"/>
        </w:rPr>
        <w:t xml:space="preserve"> </w:t>
      </w:r>
      <w:r>
        <w:t>to</w:t>
      </w:r>
      <w:r>
        <w:rPr>
          <w:spacing w:val="-4"/>
        </w:rPr>
        <w:t xml:space="preserve"> </w:t>
      </w:r>
      <w:r>
        <w:t>produce,</w:t>
      </w:r>
      <w:r>
        <w:rPr>
          <w:spacing w:val="-2"/>
        </w:rPr>
        <w:t xml:space="preserve"> </w:t>
      </w:r>
      <w:r>
        <w:t>enhance,</w:t>
      </w:r>
      <w:r>
        <w:rPr>
          <w:spacing w:val="-2"/>
        </w:rPr>
        <w:t xml:space="preserve"> </w:t>
      </w:r>
      <w:r>
        <w:t>and/or</w:t>
      </w:r>
      <w:r>
        <w:rPr>
          <w:spacing w:val="-2"/>
        </w:rPr>
        <w:t xml:space="preserve"> </w:t>
      </w:r>
      <w:r>
        <w:t>publish</w:t>
      </w:r>
      <w:r>
        <w:rPr>
          <w:spacing w:val="-3"/>
        </w:rPr>
        <w:t xml:space="preserve"> </w:t>
      </w:r>
      <w:r>
        <w:t>writing</w:t>
      </w:r>
      <w:r>
        <w:rPr>
          <w:spacing w:val="-3"/>
        </w:rPr>
        <w:t xml:space="preserve"> </w:t>
      </w:r>
      <w:r>
        <w:t>individually</w:t>
      </w:r>
      <w:r>
        <w:rPr>
          <w:spacing w:val="-1"/>
        </w:rPr>
        <w:t xml:space="preserve"> </w:t>
      </w:r>
      <w:r>
        <w:t>or</w:t>
      </w:r>
      <w:r>
        <w:rPr>
          <w:spacing w:val="-2"/>
        </w:rPr>
        <w:t xml:space="preserve"> </w:t>
      </w:r>
      <w:r>
        <w:t>in collaboration with peers.</w:t>
      </w:r>
    </w:p>
    <w:p w14:paraId="0319708F" w14:textId="77777777" w:rsidR="00942630" w:rsidRDefault="00942630">
      <w:pPr>
        <w:pStyle w:val="BodyText"/>
        <w:spacing w:before="3"/>
        <w:rPr>
          <w:sz w:val="23"/>
        </w:rPr>
      </w:pPr>
    </w:p>
    <w:p w14:paraId="01FFD64D" w14:textId="77777777" w:rsidR="00942630" w:rsidRDefault="000E46CB">
      <w:pPr>
        <w:pStyle w:val="BodyText"/>
        <w:spacing w:before="1"/>
        <w:ind w:left="641"/>
      </w:pPr>
      <w:r>
        <w:rPr>
          <w:b/>
          <w:i/>
        </w:rPr>
        <w:t>Modes</w:t>
      </w:r>
      <w:r>
        <w:rPr>
          <w:b/>
          <w:i/>
          <w:spacing w:val="-8"/>
        </w:rPr>
        <w:t xml:space="preserve"> </w:t>
      </w:r>
      <w:r>
        <w:rPr>
          <w:b/>
          <w:i/>
        </w:rPr>
        <w:t>of</w:t>
      </w:r>
      <w:r>
        <w:rPr>
          <w:b/>
          <w:i/>
          <w:spacing w:val="-3"/>
        </w:rPr>
        <w:t xml:space="preserve"> </w:t>
      </w:r>
      <w:r>
        <w:rPr>
          <w:b/>
          <w:i/>
        </w:rPr>
        <w:t>Writing</w:t>
      </w:r>
      <w:r>
        <w:rPr>
          <w:b/>
          <w:i/>
          <w:spacing w:val="-5"/>
        </w:rPr>
        <w:t xml:space="preserve"> </w:t>
      </w:r>
      <w:r>
        <w:t>|</w:t>
      </w:r>
      <w:r>
        <w:rPr>
          <w:spacing w:val="-2"/>
        </w:rPr>
        <w:t xml:space="preserve"> </w:t>
      </w:r>
      <w:r>
        <w:t>Write</w:t>
      </w:r>
      <w:r>
        <w:rPr>
          <w:spacing w:val="-2"/>
        </w:rPr>
        <w:t xml:space="preserve"> </w:t>
      </w:r>
      <w:r>
        <w:t>in</w:t>
      </w:r>
      <w:r>
        <w:rPr>
          <w:spacing w:val="-8"/>
        </w:rPr>
        <w:t xml:space="preserve"> </w:t>
      </w:r>
      <w:r>
        <w:t>a</w:t>
      </w:r>
      <w:r>
        <w:rPr>
          <w:spacing w:val="-5"/>
        </w:rPr>
        <w:t xml:space="preserve"> </w:t>
      </w:r>
      <w:r>
        <w:t>variety</w:t>
      </w:r>
      <w:r>
        <w:rPr>
          <w:spacing w:val="-2"/>
        </w:rPr>
        <w:t xml:space="preserve"> </w:t>
      </w:r>
      <w:r>
        <w:t>of</w:t>
      </w:r>
      <w:r>
        <w:rPr>
          <w:spacing w:val="-5"/>
        </w:rPr>
        <w:t xml:space="preserve"> </w:t>
      </w:r>
      <w:r>
        <w:t>modes</w:t>
      </w:r>
      <w:r>
        <w:rPr>
          <w:spacing w:val="-7"/>
        </w:rPr>
        <w:t xml:space="preserve"> </w:t>
      </w:r>
      <w:r>
        <w:t>for</w:t>
      </w:r>
      <w:r>
        <w:rPr>
          <w:spacing w:val="-2"/>
        </w:rPr>
        <w:t xml:space="preserve"> </w:t>
      </w:r>
      <w:r>
        <w:t>multiple</w:t>
      </w:r>
      <w:r>
        <w:rPr>
          <w:spacing w:val="-2"/>
        </w:rPr>
        <w:t xml:space="preserve"> </w:t>
      </w:r>
      <w:r>
        <w:t>purposes</w:t>
      </w:r>
      <w:r>
        <w:rPr>
          <w:spacing w:val="-7"/>
        </w:rPr>
        <w:t xml:space="preserve"> </w:t>
      </w:r>
      <w:r>
        <w:t>and</w:t>
      </w:r>
      <w:r>
        <w:rPr>
          <w:spacing w:val="-1"/>
        </w:rPr>
        <w:t xml:space="preserve"> </w:t>
      </w:r>
      <w:r>
        <w:t>audiences</w:t>
      </w:r>
      <w:r>
        <w:rPr>
          <w:spacing w:val="-4"/>
        </w:rPr>
        <w:t xml:space="preserve"> </w:t>
      </w:r>
      <w:r>
        <w:t>across</w:t>
      </w:r>
      <w:r>
        <w:rPr>
          <w:spacing w:val="-6"/>
        </w:rPr>
        <w:t xml:space="preserve"> </w:t>
      </w:r>
      <w:r>
        <w:rPr>
          <w:spacing w:val="-2"/>
        </w:rPr>
        <w:t>disciplines.</w:t>
      </w:r>
    </w:p>
    <w:p w14:paraId="4ECCEBDD" w14:textId="77777777" w:rsidR="00942630" w:rsidRDefault="000E46CB">
      <w:pPr>
        <w:pStyle w:val="BodyText"/>
        <w:spacing w:before="23" w:line="256" w:lineRule="auto"/>
        <w:ind w:left="641" w:right="1143" w:hanging="1"/>
      </w:pPr>
      <w:r>
        <w:rPr>
          <w:b/>
        </w:rPr>
        <w:t>LA.12.W.3</w:t>
      </w:r>
      <w:r>
        <w:rPr>
          <w:b/>
          <w:spacing w:val="-1"/>
        </w:rPr>
        <w:t xml:space="preserve"> </w:t>
      </w:r>
      <w:r>
        <w:t>Write in</w:t>
      </w:r>
      <w:r>
        <w:rPr>
          <w:spacing w:val="-6"/>
        </w:rPr>
        <w:t xml:space="preserve"> </w:t>
      </w:r>
      <w:r>
        <w:t>a</w:t>
      </w:r>
      <w:r>
        <w:rPr>
          <w:spacing w:val="-3"/>
        </w:rPr>
        <w:t xml:space="preserve"> </w:t>
      </w:r>
      <w:r>
        <w:t>variety of</w:t>
      </w:r>
      <w:r>
        <w:rPr>
          <w:spacing w:val="-3"/>
        </w:rPr>
        <w:t xml:space="preserve"> </w:t>
      </w:r>
      <w:r>
        <w:t>literary</w:t>
      </w:r>
      <w:r>
        <w:rPr>
          <w:spacing w:val="-4"/>
        </w:rPr>
        <w:t xml:space="preserve"> </w:t>
      </w:r>
      <w:r>
        <w:t>forms to</w:t>
      </w:r>
      <w:r>
        <w:rPr>
          <w:spacing w:val="-11"/>
        </w:rPr>
        <w:t xml:space="preserve"> </w:t>
      </w:r>
      <w:r>
        <w:t>convey real</w:t>
      </w:r>
      <w:r>
        <w:rPr>
          <w:spacing w:val="-2"/>
        </w:rPr>
        <w:t xml:space="preserve"> </w:t>
      </w:r>
      <w:r>
        <w:t>or</w:t>
      </w:r>
      <w:r>
        <w:rPr>
          <w:spacing w:val="-5"/>
        </w:rPr>
        <w:t xml:space="preserve"> </w:t>
      </w:r>
      <w:r>
        <w:t>imagined</w:t>
      </w:r>
      <w:r>
        <w:rPr>
          <w:spacing w:val="-3"/>
        </w:rPr>
        <w:t xml:space="preserve"> </w:t>
      </w:r>
      <w:r>
        <w:t>experiences or</w:t>
      </w:r>
      <w:r>
        <w:rPr>
          <w:spacing w:val="-5"/>
        </w:rPr>
        <w:t xml:space="preserve"> </w:t>
      </w:r>
      <w:r>
        <w:t>events,</w:t>
      </w:r>
      <w:r>
        <w:rPr>
          <w:spacing w:val="-5"/>
        </w:rPr>
        <w:t xml:space="preserve"> </w:t>
      </w:r>
      <w:r>
        <w:t>themes, and</w:t>
      </w:r>
      <w:r>
        <w:rPr>
          <w:spacing w:val="-3"/>
        </w:rPr>
        <w:t xml:space="preserve"> </w:t>
      </w:r>
      <w:r>
        <w:t>perspectives in which the development, structure, and style are appropriate to the task, purpose, and discipline.</w:t>
      </w:r>
    </w:p>
    <w:p w14:paraId="26816E59" w14:textId="77777777" w:rsidR="00942630" w:rsidRDefault="000E46CB">
      <w:pPr>
        <w:pStyle w:val="ListParagraph"/>
        <w:numPr>
          <w:ilvl w:val="0"/>
          <w:numId w:val="148"/>
        </w:numPr>
        <w:tabs>
          <w:tab w:val="left" w:pos="1362"/>
        </w:tabs>
        <w:spacing w:before="3" w:line="261" w:lineRule="auto"/>
        <w:ind w:right="1448"/>
      </w:pPr>
      <w:r>
        <w:t>Engage</w:t>
      </w:r>
      <w:r>
        <w:rPr>
          <w:spacing w:val="-1"/>
        </w:rPr>
        <w:t xml:space="preserve"> </w:t>
      </w:r>
      <w:r>
        <w:t>and</w:t>
      </w:r>
      <w:r>
        <w:rPr>
          <w:spacing w:val="-4"/>
        </w:rPr>
        <w:t xml:space="preserve"> </w:t>
      </w:r>
      <w:r>
        <w:t>orient</w:t>
      </w:r>
      <w:r>
        <w:rPr>
          <w:spacing w:val="-5"/>
        </w:rPr>
        <w:t xml:space="preserve"> </w:t>
      </w:r>
      <w:r>
        <w:t>the</w:t>
      </w:r>
      <w:r>
        <w:rPr>
          <w:spacing w:val="-1"/>
        </w:rPr>
        <w:t xml:space="preserve"> </w:t>
      </w:r>
      <w:r>
        <w:t>reader</w:t>
      </w:r>
      <w:r>
        <w:rPr>
          <w:spacing w:val="-1"/>
        </w:rPr>
        <w:t xml:space="preserve"> </w:t>
      </w:r>
      <w:r>
        <w:t>by setting</w:t>
      </w:r>
      <w:r>
        <w:rPr>
          <w:spacing w:val="-6"/>
        </w:rPr>
        <w:t xml:space="preserve"> </w:t>
      </w:r>
      <w:r>
        <w:t>out</w:t>
      </w:r>
      <w:r>
        <w:rPr>
          <w:spacing w:val="-5"/>
        </w:rPr>
        <w:t xml:space="preserve"> </w:t>
      </w:r>
      <w:r>
        <w:t>a</w:t>
      </w:r>
      <w:r>
        <w:rPr>
          <w:spacing w:val="-4"/>
        </w:rPr>
        <w:t xml:space="preserve"> </w:t>
      </w:r>
      <w:r>
        <w:t>problem,</w:t>
      </w:r>
      <w:r>
        <w:rPr>
          <w:spacing w:val="-1"/>
        </w:rPr>
        <w:t xml:space="preserve"> </w:t>
      </w:r>
      <w:r>
        <w:t>situation,</w:t>
      </w:r>
      <w:r>
        <w:rPr>
          <w:spacing w:val="-5"/>
        </w:rPr>
        <w:t xml:space="preserve"> </w:t>
      </w:r>
      <w:r>
        <w:t>or</w:t>
      </w:r>
      <w:r>
        <w:rPr>
          <w:spacing w:val="-1"/>
        </w:rPr>
        <w:t xml:space="preserve"> </w:t>
      </w:r>
      <w:r>
        <w:t>observation,</w:t>
      </w:r>
      <w:r>
        <w:rPr>
          <w:spacing w:val="-1"/>
        </w:rPr>
        <w:t xml:space="preserve"> </w:t>
      </w:r>
      <w:r>
        <w:t>establishing</w:t>
      </w:r>
      <w:r>
        <w:rPr>
          <w:spacing w:val="-2"/>
        </w:rPr>
        <w:t xml:space="preserve"> </w:t>
      </w:r>
      <w:r>
        <w:t>multiple</w:t>
      </w:r>
      <w:r>
        <w:rPr>
          <w:spacing w:val="-1"/>
        </w:rPr>
        <w:t xml:space="preserve"> </w:t>
      </w:r>
      <w:r>
        <w:t>points</w:t>
      </w:r>
      <w:r>
        <w:rPr>
          <w:spacing w:val="-6"/>
        </w:rPr>
        <w:t xml:space="preserve"> </w:t>
      </w:r>
      <w:r>
        <w:t>of view, and introducing a narrator and/or characters; create a smooth progression of experiences or events.</w:t>
      </w:r>
    </w:p>
    <w:p w14:paraId="4E732233" w14:textId="77777777" w:rsidR="00942630" w:rsidRDefault="000E46CB">
      <w:pPr>
        <w:pStyle w:val="ListParagraph"/>
        <w:numPr>
          <w:ilvl w:val="0"/>
          <w:numId w:val="148"/>
        </w:numPr>
        <w:tabs>
          <w:tab w:val="left" w:pos="1362"/>
        </w:tabs>
        <w:spacing w:line="261" w:lineRule="auto"/>
        <w:ind w:right="1837"/>
      </w:pPr>
      <w:r>
        <w:t>Use</w:t>
      </w:r>
      <w:r>
        <w:rPr>
          <w:spacing w:val="-3"/>
        </w:rPr>
        <w:t xml:space="preserve"> </w:t>
      </w:r>
      <w:r>
        <w:t>literary</w:t>
      </w:r>
      <w:r>
        <w:rPr>
          <w:spacing w:val="-1"/>
        </w:rPr>
        <w:t xml:space="preserve"> </w:t>
      </w:r>
      <w:r>
        <w:t>techniques,</w:t>
      </w:r>
      <w:r>
        <w:rPr>
          <w:spacing w:val="-2"/>
        </w:rPr>
        <w:t xml:space="preserve"> </w:t>
      </w:r>
      <w:r>
        <w:t>such</w:t>
      </w:r>
      <w:r>
        <w:rPr>
          <w:spacing w:val="-3"/>
        </w:rPr>
        <w:t xml:space="preserve"> </w:t>
      </w:r>
      <w:r>
        <w:t>as</w:t>
      </w:r>
      <w:r>
        <w:rPr>
          <w:spacing w:val="-6"/>
        </w:rPr>
        <w:t xml:space="preserve"> </w:t>
      </w:r>
      <w:r>
        <w:t>dialogue,</w:t>
      </w:r>
      <w:r>
        <w:rPr>
          <w:spacing w:val="-2"/>
        </w:rPr>
        <w:t xml:space="preserve"> </w:t>
      </w:r>
      <w:r>
        <w:t>pacing,</w:t>
      </w:r>
      <w:r>
        <w:rPr>
          <w:spacing w:val="-2"/>
        </w:rPr>
        <w:t xml:space="preserve"> </w:t>
      </w:r>
      <w:r>
        <w:t>description,</w:t>
      </w:r>
      <w:r>
        <w:rPr>
          <w:spacing w:val="-5"/>
        </w:rPr>
        <w:t xml:space="preserve"> </w:t>
      </w:r>
      <w:r>
        <w:t>reflection,</w:t>
      </w:r>
      <w:r>
        <w:rPr>
          <w:spacing w:val="-2"/>
        </w:rPr>
        <w:t xml:space="preserve"> </w:t>
      </w:r>
      <w:r>
        <w:t>and</w:t>
      </w:r>
      <w:r>
        <w:rPr>
          <w:spacing w:val="-1"/>
        </w:rPr>
        <w:t xml:space="preserve"> </w:t>
      </w:r>
      <w:r>
        <w:t>multiple</w:t>
      </w:r>
      <w:r>
        <w:rPr>
          <w:spacing w:val="-2"/>
        </w:rPr>
        <w:t xml:space="preserve"> </w:t>
      </w:r>
      <w:r>
        <w:t>plot</w:t>
      </w:r>
      <w:r>
        <w:rPr>
          <w:spacing w:val="-5"/>
        </w:rPr>
        <w:t xml:space="preserve"> </w:t>
      </w:r>
      <w:r>
        <w:t>lines,</w:t>
      </w:r>
      <w:r>
        <w:rPr>
          <w:spacing w:val="-6"/>
        </w:rPr>
        <w:t xml:space="preserve"> </w:t>
      </w:r>
      <w:r>
        <w:t>to</w:t>
      </w:r>
      <w:r>
        <w:rPr>
          <w:spacing w:val="-3"/>
        </w:rPr>
        <w:t xml:space="preserve"> </w:t>
      </w:r>
      <w:r>
        <w:t>develop experiences, events, settings, and/or characters.</w:t>
      </w:r>
    </w:p>
    <w:p w14:paraId="31F3DE83" w14:textId="77777777" w:rsidR="00942630" w:rsidRDefault="000E46CB">
      <w:pPr>
        <w:pStyle w:val="ListParagraph"/>
        <w:numPr>
          <w:ilvl w:val="0"/>
          <w:numId w:val="148"/>
        </w:numPr>
        <w:tabs>
          <w:tab w:val="left" w:pos="1362"/>
        </w:tabs>
        <w:spacing w:line="267" w:lineRule="exact"/>
      </w:pPr>
      <w:r>
        <w:t>Use</w:t>
      </w:r>
      <w:r>
        <w:rPr>
          <w:spacing w:val="-2"/>
        </w:rPr>
        <w:t xml:space="preserve"> </w:t>
      </w:r>
      <w:r>
        <w:t>a</w:t>
      </w:r>
      <w:r>
        <w:rPr>
          <w:spacing w:val="-4"/>
        </w:rPr>
        <w:t xml:space="preserve"> </w:t>
      </w:r>
      <w:r>
        <w:t>variety</w:t>
      </w:r>
      <w:r>
        <w:rPr>
          <w:spacing w:val="-5"/>
        </w:rPr>
        <w:t xml:space="preserve"> </w:t>
      </w:r>
      <w:r>
        <w:t>of</w:t>
      </w:r>
      <w:r>
        <w:rPr>
          <w:spacing w:val="-4"/>
        </w:rPr>
        <w:t xml:space="preserve"> </w:t>
      </w:r>
      <w:r>
        <w:t>techniques</w:t>
      </w:r>
      <w:r>
        <w:rPr>
          <w:spacing w:val="-6"/>
        </w:rPr>
        <w:t xml:space="preserve"> </w:t>
      </w:r>
      <w:r>
        <w:t>to</w:t>
      </w:r>
      <w:r>
        <w:rPr>
          <w:spacing w:val="-3"/>
        </w:rPr>
        <w:t xml:space="preserve"> </w:t>
      </w:r>
      <w:r>
        <w:t>sequence</w:t>
      </w:r>
      <w:r>
        <w:rPr>
          <w:spacing w:val="-1"/>
        </w:rPr>
        <w:t xml:space="preserve"> </w:t>
      </w:r>
      <w:r>
        <w:t>events</w:t>
      </w:r>
      <w:r>
        <w:rPr>
          <w:spacing w:val="-1"/>
        </w:rPr>
        <w:t xml:space="preserve"> </w:t>
      </w:r>
      <w:r>
        <w:t>so</w:t>
      </w:r>
      <w:r>
        <w:rPr>
          <w:spacing w:val="-7"/>
        </w:rPr>
        <w:t xml:space="preserve"> </w:t>
      </w:r>
      <w:r>
        <w:t>that</w:t>
      </w:r>
      <w:r>
        <w:rPr>
          <w:spacing w:val="-5"/>
        </w:rPr>
        <w:t xml:space="preserve"> </w:t>
      </w:r>
      <w:r>
        <w:t>they build</w:t>
      </w:r>
      <w:r>
        <w:rPr>
          <w:spacing w:val="-1"/>
        </w:rPr>
        <w:t xml:space="preserve"> </w:t>
      </w:r>
      <w:r>
        <w:t>on</w:t>
      </w:r>
      <w:r>
        <w:rPr>
          <w:spacing w:val="-6"/>
        </w:rPr>
        <w:t xml:space="preserve"> </w:t>
      </w:r>
      <w:r>
        <w:t>one</w:t>
      </w:r>
      <w:r>
        <w:rPr>
          <w:spacing w:val="-2"/>
        </w:rPr>
        <w:t xml:space="preserve"> </w:t>
      </w:r>
      <w:r>
        <w:t>another</w:t>
      </w:r>
      <w:r>
        <w:rPr>
          <w:spacing w:val="-6"/>
        </w:rPr>
        <w:t xml:space="preserve"> </w:t>
      </w:r>
      <w:r>
        <w:t>to</w:t>
      </w:r>
      <w:r>
        <w:rPr>
          <w:spacing w:val="-7"/>
        </w:rPr>
        <w:t xml:space="preserve"> </w:t>
      </w:r>
      <w:r>
        <w:t>create</w:t>
      </w:r>
      <w:r>
        <w:rPr>
          <w:spacing w:val="-10"/>
        </w:rPr>
        <w:t xml:space="preserve"> </w:t>
      </w:r>
      <w:r>
        <w:t>a</w:t>
      </w:r>
      <w:r>
        <w:rPr>
          <w:spacing w:val="-4"/>
        </w:rPr>
        <w:t xml:space="preserve"> </w:t>
      </w:r>
      <w:r>
        <w:t xml:space="preserve">coherent </w:t>
      </w:r>
      <w:r>
        <w:rPr>
          <w:spacing w:val="-2"/>
        </w:rPr>
        <w:t>whole.</w:t>
      </w:r>
    </w:p>
    <w:p w14:paraId="73AC1536" w14:textId="77777777" w:rsidR="00942630" w:rsidRDefault="000E46CB">
      <w:pPr>
        <w:pStyle w:val="ListParagraph"/>
        <w:numPr>
          <w:ilvl w:val="0"/>
          <w:numId w:val="148"/>
        </w:numPr>
        <w:tabs>
          <w:tab w:val="left" w:pos="1362"/>
        </w:tabs>
        <w:spacing w:before="11" w:line="261" w:lineRule="auto"/>
        <w:ind w:right="1111"/>
      </w:pPr>
      <w:r>
        <w:t>Use precise words and</w:t>
      </w:r>
      <w:r>
        <w:rPr>
          <w:spacing w:val="-3"/>
        </w:rPr>
        <w:t xml:space="preserve"> </w:t>
      </w:r>
      <w:r>
        <w:t>phrases,</w:t>
      </w:r>
      <w:r>
        <w:rPr>
          <w:spacing w:val="-4"/>
        </w:rPr>
        <w:t xml:space="preserve"> </w:t>
      </w:r>
      <w:r>
        <w:t>telling</w:t>
      </w:r>
      <w:r>
        <w:rPr>
          <w:spacing w:val="-6"/>
        </w:rPr>
        <w:t xml:space="preserve"> </w:t>
      </w:r>
      <w:r>
        <w:t>details,</w:t>
      </w:r>
      <w:r>
        <w:rPr>
          <w:spacing w:val="-5"/>
        </w:rPr>
        <w:t xml:space="preserve"> </w:t>
      </w:r>
      <w:r>
        <w:t>and sensory language</w:t>
      </w:r>
      <w:r>
        <w:rPr>
          <w:spacing w:val="-5"/>
        </w:rPr>
        <w:t xml:space="preserve"> </w:t>
      </w:r>
      <w:r>
        <w:t>to</w:t>
      </w:r>
      <w:r>
        <w:rPr>
          <w:spacing w:val="-6"/>
        </w:rPr>
        <w:t xml:space="preserve"> </w:t>
      </w:r>
      <w:r>
        <w:t>convey a</w:t>
      </w:r>
      <w:r>
        <w:rPr>
          <w:spacing w:val="-8"/>
        </w:rPr>
        <w:t xml:space="preserve"> </w:t>
      </w:r>
      <w:r>
        <w:t>vivid picture of</w:t>
      </w:r>
      <w:r>
        <w:rPr>
          <w:spacing w:val="-3"/>
        </w:rPr>
        <w:t xml:space="preserve"> </w:t>
      </w:r>
      <w:r>
        <w:t>the</w:t>
      </w:r>
      <w:r>
        <w:rPr>
          <w:spacing w:val="-5"/>
        </w:rPr>
        <w:t xml:space="preserve"> </w:t>
      </w:r>
      <w:r>
        <w:t>experiences, events, setting, and/or characters and to set mood and tone.</w:t>
      </w:r>
    </w:p>
    <w:p w14:paraId="2BB6BFB7" w14:textId="77777777" w:rsidR="00942630" w:rsidRDefault="00942630">
      <w:pPr>
        <w:spacing w:line="261" w:lineRule="auto"/>
        <w:sectPr w:rsidR="00942630">
          <w:pgSz w:w="15840" w:h="12240" w:orient="landscape"/>
          <w:pgMar w:top="1140" w:right="460" w:bottom="1220" w:left="800" w:header="0" w:footer="1035" w:gutter="0"/>
          <w:cols w:space="720"/>
        </w:sectPr>
      </w:pPr>
    </w:p>
    <w:p w14:paraId="1CE59624" w14:textId="77777777" w:rsidR="00942630" w:rsidRDefault="00942630">
      <w:pPr>
        <w:pStyle w:val="BodyText"/>
        <w:spacing w:before="7"/>
        <w:rPr>
          <w:sz w:val="16"/>
        </w:rPr>
      </w:pPr>
    </w:p>
    <w:p w14:paraId="2EBDA192" w14:textId="77777777" w:rsidR="00942630" w:rsidRDefault="000E46CB">
      <w:pPr>
        <w:pStyle w:val="ListParagraph"/>
        <w:numPr>
          <w:ilvl w:val="0"/>
          <w:numId w:val="148"/>
        </w:numPr>
        <w:tabs>
          <w:tab w:val="left" w:pos="1360"/>
        </w:tabs>
        <w:spacing w:before="101" w:line="261" w:lineRule="auto"/>
        <w:ind w:left="1359" w:right="2203" w:hanging="360"/>
      </w:pPr>
      <w:r>
        <w:t>Provide</w:t>
      </w:r>
      <w:r>
        <w:rPr>
          <w:spacing w:val="-5"/>
        </w:rPr>
        <w:t xml:space="preserve"> </w:t>
      </w:r>
      <w:r>
        <w:t>a</w:t>
      </w:r>
      <w:r>
        <w:rPr>
          <w:spacing w:val="-3"/>
        </w:rPr>
        <w:t xml:space="preserve"> </w:t>
      </w:r>
      <w:r>
        <w:t>conclusion</w:t>
      </w:r>
      <w:r>
        <w:rPr>
          <w:spacing w:val="-1"/>
        </w:rPr>
        <w:t xml:space="preserve"> </w:t>
      </w:r>
      <w:r>
        <w:t>that</w:t>
      </w:r>
      <w:r>
        <w:rPr>
          <w:spacing w:val="-4"/>
        </w:rPr>
        <w:t xml:space="preserve"> </w:t>
      </w:r>
      <w:r>
        <w:t>follows from</w:t>
      </w:r>
      <w:r>
        <w:rPr>
          <w:spacing w:val="-2"/>
        </w:rPr>
        <w:t xml:space="preserve"> </w:t>
      </w:r>
      <w:r>
        <w:t>and</w:t>
      </w:r>
      <w:r>
        <w:rPr>
          <w:spacing w:val="-3"/>
        </w:rPr>
        <w:t xml:space="preserve"> </w:t>
      </w:r>
      <w:r>
        <w:t>reflects</w:t>
      </w:r>
      <w:r>
        <w:rPr>
          <w:spacing w:val="-6"/>
        </w:rPr>
        <w:t xml:space="preserve"> </w:t>
      </w:r>
      <w:r>
        <w:t>upon</w:t>
      </w:r>
      <w:r>
        <w:rPr>
          <w:spacing w:val="-1"/>
        </w:rPr>
        <w:t xml:space="preserve"> </w:t>
      </w:r>
      <w:r>
        <w:t>what is</w:t>
      </w:r>
      <w:r>
        <w:rPr>
          <w:spacing w:val="-5"/>
        </w:rPr>
        <w:t xml:space="preserve"> </w:t>
      </w:r>
      <w:r>
        <w:t>experienced,</w:t>
      </w:r>
      <w:r>
        <w:rPr>
          <w:spacing w:val="-4"/>
        </w:rPr>
        <w:t xml:space="preserve"> </w:t>
      </w:r>
      <w:r>
        <w:t>observed, resolved</w:t>
      </w:r>
      <w:r>
        <w:rPr>
          <w:spacing w:val="-3"/>
        </w:rPr>
        <w:t xml:space="preserve"> </w:t>
      </w:r>
      <w:r>
        <w:t>or left unresolved, and what new implications or questions are raised over the course of the piece.</w:t>
      </w:r>
    </w:p>
    <w:p w14:paraId="3BEC243F" w14:textId="77777777" w:rsidR="00942630" w:rsidRDefault="00942630">
      <w:pPr>
        <w:pStyle w:val="BodyText"/>
        <w:spacing w:before="3"/>
        <w:rPr>
          <w:sz w:val="23"/>
        </w:rPr>
      </w:pPr>
    </w:p>
    <w:p w14:paraId="6D37664B" w14:textId="77777777" w:rsidR="00942630" w:rsidRDefault="000E46CB">
      <w:pPr>
        <w:pStyle w:val="BodyText"/>
        <w:spacing w:line="261" w:lineRule="auto"/>
        <w:ind w:left="639" w:right="1033"/>
      </w:pPr>
      <w:r>
        <w:rPr>
          <w:b/>
        </w:rPr>
        <w:t>LA.12.W.4</w:t>
      </w:r>
      <w:r>
        <w:rPr>
          <w:b/>
          <w:spacing w:val="-3"/>
        </w:rPr>
        <w:t xml:space="preserve"> </w:t>
      </w:r>
      <w:r>
        <w:t>Write</w:t>
      </w:r>
      <w:r>
        <w:rPr>
          <w:spacing w:val="-2"/>
        </w:rPr>
        <w:t xml:space="preserve"> </w:t>
      </w:r>
      <w:r>
        <w:t>arguments</w:t>
      </w:r>
      <w:r>
        <w:rPr>
          <w:spacing w:val="-2"/>
        </w:rPr>
        <w:t xml:space="preserve"> </w:t>
      </w:r>
      <w:r>
        <w:t>that</w:t>
      </w:r>
      <w:r>
        <w:rPr>
          <w:spacing w:val="-5"/>
        </w:rPr>
        <w:t xml:space="preserve"> </w:t>
      </w:r>
      <w:r>
        <w:t>develop</w:t>
      </w:r>
      <w:r>
        <w:rPr>
          <w:spacing w:val="-4"/>
        </w:rPr>
        <w:t xml:space="preserve"> </w:t>
      </w:r>
      <w:r>
        <w:t>a</w:t>
      </w:r>
      <w:r>
        <w:rPr>
          <w:spacing w:val="-5"/>
        </w:rPr>
        <w:t xml:space="preserve"> </w:t>
      </w:r>
      <w:r>
        <w:t>perspective</w:t>
      </w:r>
      <w:r>
        <w:rPr>
          <w:spacing w:val="-2"/>
        </w:rPr>
        <w:t xml:space="preserve"> </w:t>
      </w:r>
      <w:r>
        <w:t>with</w:t>
      </w:r>
      <w:r>
        <w:rPr>
          <w:spacing w:val="-7"/>
        </w:rPr>
        <w:t xml:space="preserve"> </w:t>
      </w:r>
      <w:r>
        <w:t>supporting</w:t>
      </w:r>
      <w:r>
        <w:rPr>
          <w:spacing w:val="-7"/>
        </w:rPr>
        <w:t xml:space="preserve"> </w:t>
      </w:r>
      <w:r>
        <w:t>reasons</w:t>
      </w:r>
      <w:r>
        <w:rPr>
          <w:spacing w:val="-2"/>
        </w:rPr>
        <w:t xml:space="preserve"> </w:t>
      </w:r>
      <w:r>
        <w:t>and</w:t>
      </w:r>
      <w:r>
        <w:rPr>
          <w:spacing w:val="-1"/>
        </w:rPr>
        <w:t xml:space="preserve"> </w:t>
      </w:r>
      <w:r>
        <w:t>evidence,</w:t>
      </w:r>
      <w:r>
        <w:rPr>
          <w:spacing w:val="-2"/>
        </w:rPr>
        <w:t xml:space="preserve"> </w:t>
      </w:r>
      <w:r>
        <w:t>organized</w:t>
      </w:r>
      <w:r>
        <w:rPr>
          <w:spacing w:val="-1"/>
        </w:rPr>
        <w:t xml:space="preserve"> </w:t>
      </w:r>
      <w:r>
        <w:t>as</w:t>
      </w:r>
      <w:r>
        <w:rPr>
          <w:spacing w:val="-6"/>
        </w:rPr>
        <w:t xml:space="preserve"> </w:t>
      </w:r>
      <w:r>
        <w:t>appropriate to the task, purpose, and audience.</w:t>
      </w:r>
    </w:p>
    <w:p w14:paraId="015C2A2F" w14:textId="77777777" w:rsidR="00942630" w:rsidRDefault="000E46CB">
      <w:pPr>
        <w:pStyle w:val="ListParagraph"/>
        <w:numPr>
          <w:ilvl w:val="0"/>
          <w:numId w:val="147"/>
        </w:numPr>
        <w:tabs>
          <w:tab w:val="left" w:pos="1360"/>
        </w:tabs>
        <w:spacing w:line="261" w:lineRule="auto"/>
        <w:ind w:right="1011"/>
      </w:pPr>
      <w:r>
        <w:t>Develop</w:t>
      </w:r>
      <w:r>
        <w:rPr>
          <w:spacing w:val="-3"/>
        </w:rPr>
        <w:t xml:space="preserve"> </w:t>
      </w:r>
      <w:r>
        <w:t>a</w:t>
      </w:r>
      <w:r>
        <w:rPr>
          <w:spacing w:val="-3"/>
        </w:rPr>
        <w:t xml:space="preserve"> </w:t>
      </w:r>
      <w:r>
        <w:t>structure</w:t>
      </w:r>
      <w:r>
        <w:rPr>
          <w:spacing w:val="-5"/>
        </w:rPr>
        <w:t xml:space="preserve"> </w:t>
      </w:r>
      <w:r>
        <w:t>to</w:t>
      </w:r>
      <w:r>
        <w:rPr>
          <w:spacing w:val="-6"/>
        </w:rPr>
        <w:t xml:space="preserve"> </w:t>
      </w:r>
      <w:r>
        <w:t>sequence</w:t>
      </w:r>
      <w:r>
        <w:rPr>
          <w:spacing w:val="-5"/>
        </w:rPr>
        <w:t xml:space="preserve"> </w:t>
      </w:r>
      <w:r>
        <w:t>ideas</w:t>
      </w:r>
      <w:r>
        <w:rPr>
          <w:spacing w:val="-5"/>
        </w:rPr>
        <w:t xml:space="preserve"> </w:t>
      </w:r>
      <w:r>
        <w:t>logically; introduce a</w:t>
      </w:r>
      <w:r>
        <w:rPr>
          <w:spacing w:val="-3"/>
        </w:rPr>
        <w:t xml:space="preserve"> </w:t>
      </w:r>
      <w:r>
        <w:t>clear</w:t>
      </w:r>
      <w:r>
        <w:rPr>
          <w:spacing w:val="-5"/>
        </w:rPr>
        <w:t xml:space="preserve"> </w:t>
      </w:r>
      <w:r>
        <w:t>claim</w:t>
      </w:r>
      <w:r>
        <w:rPr>
          <w:spacing w:val="-2"/>
        </w:rPr>
        <w:t xml:space="preserve"> </w:t>
      </w:r>
      <w:r>
        <w:t>where appropriate, and/or</w:t>
      </w:r>
      <w:r>
        <w:rPr>
          <w:spacing w:val="-5"/>
        </w:rPr>
        <w:t xml:space="preserve"> </w:t>
      </w:r>
      <w:r>
        <w:t>distinguish</w:t>
      </w:r>
      <w:r>
        <w:rPr>
          <w:spacing w:val="-6"/>
        </w:rPr>
        <w:t xml:space="preserve"> </w:t>
      </w:r>
      <w:r>
        <w:t>the claim(s) from alternate or supporting claims.</w:t>
      </w:r>
    </w:p>
    <w:p w14:paraId="47CB05F2" w14:textId="77777777" w:rsidR="00942630" w:rsidRDefault="000E46CB">
      <w:pPr>
        <w:pStyle w:val="ListParagraph"/>
        <w:numPr>
          <w:ilvl w:val="0"/>
          <w:numId w:val="147"/>
        </w:numPr>
        <w:tabs>
          <w:tab w:val="left" w:pos="1361"/>
        </w:tabs>
        <w:spacing w:line="256" w:lineRule="auto"/>
        <w:ind w:left="1360" w:right="1876"/>
      </w:pPr>
      <w:r>
        <w:t>Demonstrate</w:t>
      </w:r>
      <w:r>
        <w:rPr>
          <w:spacing w:val="-7"/>
        </w:rPr>
        <w:t xml:space="preserve"> </w:t>
      </w:r>
      <w:r>
        <w:t>understanding</w:t>
      </w:r>
      <w:r>
        <w:rPr>
          <w:spacing w:val="-3"/>
        </w:rPr>
        <w:t xml:space="preserve"> </w:t>
      </w:r>
      <w:r>
        <w:t>and</w:t>
      </w:r>
      <w:r>
        <w:rPr>
          <w:spacing w:val="-1"/>
        </w:rPr>
        <w:t xml:space="preserve"> </w:t>
      </w:r>
      <w:r>
        <w:t>engagement</w:t>
      </w:r>
      <w:r>
        <w:rPr>
          <w:spacing w:val="-1"/>
        </w:rPr>
        <w:t xml:space="preserve"> </w:t>
      </w:r>
      <w:r>
        <w:t>with</w:t>
      </w:r>
      <w:r>
        <w:rPr>
          <w:spacing w:val="-3"/>
        </w:rPr>
        <w:t xml:space="preserve"> </w:t>
      </w:r>
      <w:r>
        <w:t>multiple</w:t>
      </w:r>
      <w:r>
        <w:rPr>
          <w:spacing w:val="-2"/>
        </w:rPr>
        <w:t xml:space="preserve"> </w:t>
      </w:r>
      <w:r>
        <w:t>viewpoints</w:t>
      </w:r>
      <w:r>
        <w:rPr>
          <w:spacing w:val="-2"/>
        </w:rPr>
        <w:t xml:space="preserve"> </w:t>
      </w:r>
      <w:r>
        <w:t>and</w:t>
      </w:r>
      <w:r>
        <w:rPr>
          <w:spacing w:val="-5"/>
        </w:rPr>
        <w:t xml:space="preserve"> </w:t>
      </w:r>
      <w:r>
        <w:t>sources</w:t>
      </w:r>
      <w:r>
        <w:rPr>
          <w:spacing w:val="-7"/>
        </w:rPr>
        <w:t xml:space="preserve"> </w:t>
      </w:r>
      <w:r>
        <w:t>to</w:t>
      </w:r>
      <w:r>
        <w:rPr>
          <w:spacing w:val="-3"/>
        </w:rPr>
        <w:t xml:space="preserve"> </w:t>
      </w:r>
      <w:r>
        <w:t>create</w:t>
      </w:r>
      <w:r>
        <w:rPr>
          <w:spacing w:val="-2"/>
        </w:rPr>
        <w:t xml:space="preserve"> </w:t>
      </w:r>
      <w:r>
        <w:t>and</w:t>
      </w:r>
      <w:r>
        <w:rPr>
          <w:spacing w:val="-5"/>
        </w:rPr>
        <w:t xml:space="preserve"> </w:t>
      </w:r>
      <w:r>
        <w:t>support nuanced claims as a recursive process of inquiry and exploration.</w:t>
      </w:r>
    </w:p>
    <w:p w14:paraId="52AFE995" w14:textId="77777777" w:rsidR="00942630" w:rsidRDefault="000E46CB">
      <w:pPr>
        <w:pStyle w:val="ListParagraph"/>
        <w:numPr>
          <w:ilvl w:val="0"/>
          <w:numId w:val="147"/>
        </w:numPr>
        <w:tabs>
          <w:tab w:val="left" w:pos="1361"/>
        </w:tabs>
        <w:spacing w:line="256" w:lineRule="auto"/>
        <w:ind w:left="1360" w:right="1305" w:hanging="360"/>
      </w:pPr>
      <w:r>
        <w:t>Use</w:t>
      </w:r>
      <w:r>
        <w:rPr>
          <w:spacing w:val="-2"/>
        </w:rPr>
        <w:t xml:space="preserve"> </w:t>
      </w:r>
      <w:r>
        <w:t>words,</w:t>
      </w:r>
      <w:r>
        <w:rPr>
          <w:spacing w:val="-2"/>
        </w:rPr>
        <w:t xml:space="preserve"> </w:t>
      </w:r>
      <w:r>
        <w:t>phrases,</w:t>
      </w:r>
      <w:r>
        <w:rPr>
          <w:spacing w:val="-2"/>
        </w:rPr>
        <w:t xml:space="preserve"> </w:t>
      </w:r>
      <w:r>
        <w:t>key</w:t>
      </w:r>
      <w:r>
        <w:rPr>
          <w:spacing w:val="-5"/>
        </w:rPr>
        <w:t xml:space="preserve"> </w:t>
      </w:r>
      <w:r>
        <w:t>vocabulary,</w:t>
      </w:r>
      <w:r>
        <w:rPr>
          <w:spacing w:val="-5"/>
        </w:rPr>
        <w:t xml:space="preserve"> </w:t>
      </w:r>
      <w:r>
        <w:t>and</w:t>
      </w:r>
      <w:r>
        <w:rPr>
          <w:spacing w:val="-4"/>
        </w:rPr>
        <w:t xml:space="preserve"> </w:t>
      </w:r>
      <w:r>
        <w:t>varied</w:t>
      </w:r>
      <w:r>
        <w:rPr>
          <w:spacing w:val="-1"/>
        </w:rPr>
        <w:t xml:space="preserve"> </w:t>
      </w:r>
      <w:r>
        <w:t>syntax</w:t>
      </w:r>
      <w:r>
        <w:rPr>
          <w:spacing w:val="-7"/>
        </w:rPr>
        <w:t xml:space="preserve"> </w:t>
      </w:r>
      <w:r>
        <w:t>to</w:t>
      </w:r>
      <w:r>
        <w:rPr>
          <w:spacing w:val="-2"/>
        </w:rPr>
        <w:t xml:space="preserve"> </w:t>
      </w:r>
      <w:r>
        <w:t>clarify</w:t>
      </w:r>
      <w:r>
        <w:rPr>
          <w:spacing w:val="-5"/>
        </w:rPr>
        <w:t xml:space="preserve"> </w:t>
      </w:r>
      <w:r>
        <w:t>relationships</w:t>
      </w:r>
      <w:r>
        <w:rPr>
          <w:spacing w:val="-2"/>
        </w:rPr>
        <w:t xml:space="preserve"> </w:t>
      </w:r>
      <w:r>
        <w:t>between</w:t>
      </w:r>
      <w:r>
        <w:rPr>
          <w:spacing w:val="-7"/>
        </w:rPr>
        <w:t xml:space="preserve"> </w:t>
      </w:r>
      <w:r>
        <w:t>claim(s),</w:t>
      </w:r>
      <w:r>
        <w:rPr>
          <w:spacing w:val="-2"/>
        </w:rPr>
        <w:t xml:space="preserve"> </w:t>
      </w:r>
      <w:r>
        <w:t>counterclaim(s), and supporting evidence.</w:t>
      </w:r>
    </w:p>
    <w:p w14:paraId="41A0E82C" w14:textId="77777777" w:rsidR="00942630" w:rsidRDefault="000E46CB">
      <w:pPr>
        <w:pStyle w:val="ListParagraph"/>
        <w:numPr>
          <w:ilvl w:val="0"/>
          <w:numId w:val="147"/>
        </w:numPr>
        <w:tabs>
          <w:tab w:val="left" w:pos="1361"/>
        </w:tabs>
        <w:ind w:left="1360" w:hanging="362"/>
      </w:pPr>
      <w:r>
        <w:t>Adapt</w:t>
      </w:r>
      <w:r>
        <w:rPr>
          <w:spacing w:val="-3"/>
        </w:rPr>
        <w:t xml:space="preserve"> </w:t>
      </w:r>
      <w:r>
        <w:t>style</w:t>
      </w:r>
      <w:r>
        <w:rPr>
          <w:spacing w:val="-2"/>
        </w:rPr>
        <w:t xml:space="preserve"> </w:t>
      </w:r>
      <w:r>
        <w:t>and</w:t>
      </w:r>
      <w:r>
        <w:rPr>
          <w:spacing w:val="-5"/>
        </w:rPr>
        <w:t xml:space="preserve"> </w:t>
      </w:r>
      <w:r>
        <w:t>tone</w:t>
      </w:r>
      <w:r>
        <w:rPr>
          <w:spacing w:val="-2"/>
        </w:rPr>
        <w:t xml:space="preserve"> </w:t>
      </w:r>
      <w:r>
        <w:t>appropriate</w:t>
      </w:r>
      <w:r>
        <w:rPr>
          <w:spacing w:val="-2"/>
        </w:rPr>
        <w:t xml:space="preserve"> </w:t>
      </w:r>
      <w:r>
        <w:t>to</w:t>
      </w:r>
      <w:r>
        <w:rPr>
          <w:spacing w:val="-7"/>
        </w:rPr>
        <w:t xml:space="preserve"> </w:t>
      </w:r>
      <w:r>
        <w:t>the</w:t>
      </w:r>
      <w:r>
        <w:rPr>
          <w:spacing w:val="-7"/>
        </w:rPr>
        <w:t xml:space="preserve"> </w:t>
      </w:r>
      <w:r>
        <w:t>norms</w:t>
      </w:r>
      <w:r>
        <w:rPr>
          <w:spacing w:val="-2"/>
        </w:rPr>
        <w:t xml:space="preserve"> </w:t>
      </w:r>
      <w:r>
        <w:t>and</w:t>
      </w:r>
      <w:r>
        <w:rPr>
          <w:spacing w:val="-4"/>
        </w:rPr>
        <w:t xml:space="preserve"> </w:t>
      </w:r>
      <w:r>
        <w:t>conventions</w:t>
      </w:r>
      <w:r>
        <w:rPr>
          <w:spacing w:val="-2"/>
        </w:rPr>
        <w:t xml:space="preserve"> </w:t>
      </w:r>
      <w:r>
        <w:t>of</w:t>
      </w:r>
      <w:r>
        <w:rPr>
          <w:spacing w:val="-9"/>
        </w:rPr>
        <w:t xml:space="preserve"> </w:t>
      </w:r>
      <w:r>
        <w:t>the</w:t>
      </w:r>
      <w:r>
        <w:rPr>
          <w:spacing w:val="-7"/>
        </w:rPr>
        <w:t xml:space="preserve"> </w:t>
      </w:r>
      <w:r>
        <w:t>task</w:t>
      </w:r>
      <w:r>
        <w:rPr>
          <w:spacing w:val="-3"/>
        </w:rPr>
        <w:t xml:space="preserve"> </w:t>
      </w:r>
      <w:r>
        <w:t>and</w:t>
      </w:r>
      <w:r>
        <w:rPr>
          <w:spacing w:val="-4"/>
        </w:rPr>
        <w:t xml:space="preserve"> </w:t>
      </w:r>
      <w:r>
        <w:rPr>
          <w:spacing w:val="-2"/>
        </w:rPr>
        <w:t>discipline.</w:t>
      </w:r>
    </w:p>
    <w:p w14:paraId="54F7C12A" w14:textId="77777777" w:rsidR="00942630" w:rsidRDefault="000E46CB">
      <w:pPr>
        <w:pStyle w:val="ListParagraph"/>
        <w:numPr>
          <w:ilvl w:val="0"/>
          <w:numId w:val="147"/>
        </w:numPr>
        <w:tabs>
          <w:tab w:val="left" w:pos="1361"/>
        </w:tabs>
        <w:spacing w:before="20"/>
        <w:ind w:left="1360"/>
      </w:pPr>
      <w:r>
        <w:t>Provide</w:t>
      </w:r>
      <w:r>
        <w:rPr>
          <w:spacing w:val="-10"/>
        </w:rPr>
        <w:t xml:space="preserve"> </w:t>
      </w:r>
      <w:r>
        <w:t>a</w:t>
      </w:r>
      <w:r>
        <w:rPr>
          <w:spacing w:val="-6"/>
        </w:rPr>
        <w:t xml:space="preserve"> </w:t>
      </w:r>
      <w:r>
        <w:t>conclusion</w:t>
      </w:r>
      <w:r>
        <w:rPr>
          <w:spacing w:val="-3"/>
        </w:rPr>
        <w:t xml:space="preserve"> </w:t>
      </w:r>
      <w:r>
        <w:t>that</w:t>
      </w:r>
      <w:r>
        <w:rPr>
          <w:spacing w:val="-7"/>
        </w:rPr>
        <w:t xml:space="preserve"> </w:t>
      </w:r>
      <w:r>
        <w:t>follows</w:t>
      </w:r>
      <w:r>
        <w:rPr>
          <w:spacing w:val="-3"/>
        </w:rPr>
        <w:t xml:space="preserve"> </w:t>
      </w:r>
      <w:r>
        <w:t>from</w:t>
      </w:r>
      <w:r>
        <w:rPr>
          <w:spacing w:val="-4"/>
        </w:rPr>
        <w:t xml:space="preserve"> </w:t>
      </w:r>
      <w:r>
        <w:t>and</w:t>
      </w:r>
      <w:r>
        <w:rPr>
          <w:spacing w:val="-5"/>
        </w:rPr>
        <w:t xml:space="preserve"> </w:t>
      </w:r>
      <w:r>
        <w:t>supports</w:t>
      </w:r>
      <w:r>
        <w:rPr>
          <w:spacing w:val="-3"/>
        </w:rPr>
        <w:t xml:space="preserve"> </w:t>
      </w:r>
      <w:r>
        <w:t>the</w:t>
      </w:r>
      <w:r>
        <w:rPr>
          <w:spacing w:val="-8"/>
        </w:rPr>
        <w:t xml:space="preserve"> </w:t>
      </w:r>
      <w:r>
        <w:t>argument(s)</w:t>
      </w:r>
      <w:r>
        <w:rPr>
          <w:spacing w:val="-3"/>
        </w:rPr>
        <w:t xml:space="preserve"> </w:t>
      </w:r>
      <w:r>
        <w:rPr>
          <w:spacing w:val="-2"/>
        </w:rPr>
        <w:t>presented.</w:t>
      </w:r>
    </w:p>
    <w:p w14:paraId="3FBA58A7" w14:textId="77777777" w:rsidR="00942630" w:rsidRDefault="00942630">
      <w:pPr>
        <w:pStyle w:val="BodyText"/>
        <w:spacing w:before="5"/>
        <w:rPr>
          <w:sz w:val="25"/>
        </w:rPr>
      </w:pPr>
    </w:p>
    <w:p w14:paraId="6AE7C3D3" w14:textId="77777777" w:rsidR="00942630" w:rsidRDefault="000E46CB">
      <w:pPr>
        <w:pStyle w:val="BodyText"/>
        <w:spacing w:line="261" w:lineRule="auto"/>
        <w:ind w:left="640" w:right="1716" w:hanging="1"/>
      </w:pPr>
      <w:r>
        <w:rPr>
          <w:b/>
        </w:rPr>
        <w:t>LA.12.W.5</w:t>
      </w:r>
      <w:r>
        <w:rPr>
          <w:b/>
          <w:spacing w:val="-2"/>
        </w:rPr>
        <w:t xml:space="preserve"> </w:t>
      </w:r>
      <w:r>
        <w:t>Write</w:t>
      </w:r>
      <w:r>
        <w:rPr>
          <w:spacing w:val="-1"/>
        </w:rPr>
        <w:t xml:space="preserve"> </w:t>
      </w:r>
      <w:r>
        <w:t>informative/explanatory</w:t>
      </w:r>
      <w:r>
        <w:rPr>
          <w:spacing w:val="-5"/>
        </w:rPr>
        <w:t xml:space="preserve"> </w:t>
      </w:r>
      <w:r>
        <w:t>pieces</w:t>
      </w:r>
      <w:r>
        <w:rPr>
          <w:spacing w:val="-1"/>
        </w:rPr>
        <w:t xml:space="preserve"> </w:t>
      </w:r>
      <w:r>
        <w:t>to</w:t>
      </w:r>
      <w:r>
        <w:rPr>
          <w:spacing w:val="-7"/>
        </w:rPr>
        <w:t xml:space="preserve"> </w:t>
      </w:r>
      <w:r>
        <w:t>clearly</w:t>
      </w:r>
      <w:r>
        <w:rPr>
          <w:spacing w:val="-5"/>
        </w:rPr>
        <w:t xml:space="preserve"> </w:t>
      </w:r>
      <w:r>
        <w:t>convey ideas,</w:t>
      </w:r>
      <w:r>
        <w:rPr>
          <w:spacing w:val="-5"/>
        </w:rPr>
        <w:t xml:space="preserve"> </w:t>
      </w:r>
      <w:r>
        <w:t>information,</w:t>
      </w:r>
      <w:r>
        <w:rPr>
          <w:spacing w:val="-1"/>
        </w:rPr>
        <w:t xml:space="preserve"> </w:t>
      </w:r>
      <w:r>
        <w:t>and</w:t>
      </w:r>
      <w:r>
        <w:rPr>
          <w:spacing w:val="-4"/>
        </w:rPr>
        <w:t xml:space="preserve"> </w:t>
      </w:r>
      <w:r>
        <w:t>concepts</w:t>
      </w:r>
      <w:r>
        <w:rPr>
          <w:spacing w:val="-1"/>
        </w:rPr>
        <w:t xml:space="preserve"> </w:t>
      </w:r>
      <w:r>
        <w:t>in</w:t>
      </w:r>
      <w:r>
        <w:rPr>
          <w:spacing w:val="-7"/>
        </w:rPr>
        <w:t xml:space="preserve"> </w:t>
      </w:r>
      <w:r>
        <w:t>which</w:t>
      </w:r>
      <w:r>
        <w:rPr>
          <w:spacing w:val="-7"/>
        </w:rPr>
        <w:t xml:space="preserve"> </w:t>
      </w:r>
      <w:r>
        <w:t>the development and structure are appropriate to the task, discipline, purpose, and audience.</w:t>
      </w:r>
    </w:p>
    <w:p w14:paraId="58506897" w14:textId="77777777" w:rsidR="00942630" w:rsidRDefault="000E46CB">
      <w:pPr>
        <w:pStyle w:val="ListParagraph"/>
        <w:numPr>
          <w:ilvl w:val="0"/>
          <w:numId w:val="146"/>
        </w:numPr>
        <w:tabs>
          <w:tab w:val="left" w:pos="1361"/>
        </w:tabs>
        <w:spacing w:line="261" w:lineRule="auto"/>
        <w:ind w:right="1551"/>
      </w:pPr>
      <w:r>
        <w:t>Introduce a</w:t>
      </w:r>
      <w:r>
        <w:rPr>
          <w:spacing w:val="-3"/>
        </w:rPr>
        <w:t xml:space="preserve"> </w:t>
      </w:r>
      <w:r>
        <w:t>topic</w:t>
      </w:r>
      <w:r>
        <w:rPr>
          <w:spacing w:val="-5"/>
        </w:rPr>
        <w:t xml:space="preserve"> </w:t>
      </w:r>
      <w:r>
        <w:t>clearly</w:t>
      </w:r>
      <w:r>
        <w:rPr>
          <w:spacing w:val="-4"/>
        </w:rPr>
        <w:t xml:space="preserve"> </w:t>
      </w:r>
      <w:r>
        <w:t>and provide</w:t>
      </w:r>
      <w:r>
        <w:rPr>
          <w:spacing w:val="-5"/>
        </w:rPr>
        <w:t xml:space="preserve"> </w:t>
      </w:r>
      <w:r>
        <w:t>a</w:t>
      </w:r>
      <w:r>
        <w:rPr>
          <w:spacing w:val="-3"/>
        </w:rPr>
        <w:t xml:space="preserve"> </w:t>
      </w:r>
      <w:r>
        <w:t>specific focus; organize complex</w:t>
      </w:r>
      <w:r>
        <w:rPr>
          <w:spacing w:val="-6"/>
        </w:rPr>
        <w:t xml:space="preserve"> </w:t>
      </w:r>
      <w:r>
        <w:t>ideas,</w:t>
      </w:r>
      <w:r>
        <w:rPr>
          <w:spacing w:val="-4"/>
        </w:rPr>
        <w:t xml:space="preserve"> </w:t>
      </w:r>
      <w:r>
        <w:t>concepts,</w:t>
      </w:r>
      <w:r>
        <w:rPr>
          <w:spacing w:val="-9"/>
        </w:rPr>
        <w:t xml:space="preserve"> </w:t>
      </w:r>
      <w:r>
        <w:t>and information</w:t>
      </w:r>
      <w:r>
        <w:rPr>
          <w:spacing w:val="-1"/>
        </w:rPr>
        <w:t xml:space="preserve"> </w:t>
      </w:r>
      <w:r>
        <w:t>to make clear connections and distinctions including text features, illustrations, and/or multimedia elements.</w:t>
      </w:r>
    </w:p>
    <w:p w14:paraId="1FC95B46" w14:textId="77777777" w:rsidR="00942630" w:rsidRDefault="000E46CB">
      <w:pPr>
        <w:pStyle w:val="ListParagraph"/>
        <w:numPr>
          <w:ilvl w:val="0"/>
          <w:numId w:val="146"/>
        </w:numPr>
        <w:tabs>
          <w:tab w:val="left" w:pos="1361"/>
        </w:tabs>
        <w:spacing w:line="256" w:lineRule="auto"/>
        <w:ind w:right="1519"/>
      </w:pPr>
      <w:r>
        <w:t>Develop</w:t>
      </w:r>
      <w:r>
        <w:rPr>
          <w:spacing w:val="-3"/>
        </w:rPr>
        <w:t xml:space="preserve"> </w:t>
      </w:r>
      <w:r>
        <w:t>the topic</w:t>
      </w:r>
      <w:r>
        <w:rPr>
          <w:spacing w:val="-5"/>
        </w:rPr>
        <w:t xml:space="preserve"> </w:t>
      </w:r>
      <w:r>
        <w:t>thoroughly with</w:t>
      </w:r>
      <w:r>
        <w:rPr>
          <w:spacing w:val="-6"/>
        </w:rPr>
        <w:t xml:space="preserve"> </w:t>
      </w:r>
      <w:r>
        <w:t>relevant,</w:t>
      </w:r>
      <w:r>
        <w:rPr>
          <w:spacing w:val="-4"/>
        </w:rPr>
        <w:t xml:space="preserve"> </w:t>
      </w:r>
      <w:r>
        <w:t>sufficient facts,</w:t>
      </w:r>
      <w:r>
        <w:rPr>
          <w:spacing w:val="-5"/>
        </w:rPr>
        <w:t xml:space="preserve"> </w:t>
      </w:r>
      <w:r>
        <w:t>extended</w:t>
      </w:r>
      <w:r>
        <w:rPr>
          <w:spacing w:val="-3"/>
        </w:rPr>
        <w:t xml:space="preserve"> </w:t>
      </w:r>
      <w:r>
        <w:t>definitions,</w:t>
      </w:r>
      <w:r>
        <w:rPr>
          <w:spacing w:val="-5"/>
        </w:rPr>
        <w:t xml:space="preserve"> </w:t>
      </w:r>
      <w:r>
        <w:t>concrete</w:t>
      </w:r>
      <w:r>
        <w:rPr>
          <w:spacing w:val="-10"/>
        </w:rPr>
        <w:t xml:space="preserve"> </w:t>
      </w:r>
      <w:r>
        <w:t>details, quotations, and/or other information and examples.</w:t>
      </w:r>
    </w:p>
    <w:p w14:paraId="0ABF4DEC" w14:textId="77777777" w:rsidR="00942630" w:rsidRDefault="000E46CB">
      <w:pPr>
        <w:pStyle w:val="ListParagraph"/>
        <w:numPr>
          <w:ilvl w:val="0"/>
          <w:numId w:val="146"/>
        </w:numPr>
        <w:tabs>
          <w:tab w:val="left" w:pos="1361"/>
        </w:tabs>
        <w:spacing w:line="261" w:lineRule="auto"/>
        <w:ind w:right="1099" w:hanging="360"/>
      </w:pPr>
      <w:r>
        <w:t>Use</w:t>
      </w:r>
      <w:r>
        <w:rPr>
          <w:spacing w:val="-1"/>
        </w:rPr>
        <w:t xml:space="preserve"> </w:t>
      </w:r>
      <w:r>
        <w:t>appropriate</w:t>
      </w:r>
      <w:r>
        <w:rPr>
          <w:spacing w:val="-1"/>
        </w:rPr>
        <w:t xml:space="preserve"> </w:t>
      </w:r>
      <w:r>
        <w:t>and</w:t>
      </w:r>
      <w:r>
        <w:rPr>
          <w:spacing w:val="-4"/>
        </w:rPr>
        <w:t xml:space="preserve"> </w:t>
      </w:r>
      <w:r>
        <w:t>varied</w:t>
      </w:r>
      <w:r>
        <w:rPr>
          <w:spacing w:val="-4"/>
        </w:rPr>
        <w:t xml:space="preserve"> </w:t>
      </w:r>
      <w:r>
        <w:t>transitions,</w:t>
      </w:r>
      <w:r>
        <w:rPr>
          <w:spacing w:val="-6"/>
        </w:rPr>
        <w:t xml:space="preserve"> </w:t>
      </w:r>
      <w:r>
        <w:t>domain-specific</w:t>
      </w:r>
      <w:r>
        <w:rPr>
          <w:spacing w:val="-1"/>
        </w:rPr>
        <w:t xml:space="preserve"> </w:t>
      </w:r>
      <w:r>
        <w:t>vocabulary,</w:t>
      </w:r>
      <w:r>
        <w:rPr>
          <w:spacing w:val="-5"/>
        </w:rPr>
        <w:t xml:space="preserve"> </w:t>
      </w:r>
      <w:r>
        <w:t>and</w:t>
      </w:r>
      <w:r>
        <w:rPr>
          <w:spacing w:val="-4"/>
        </w:rPr>
        <w:t xml:space="preserve"> </w:t>
      </w:r>
      <w:r>
        <w:t>varied</w:t>
      </w:r>
      <w:r>
        <w:rPr>
          <w:spacing w:val="-4"/>
        </w:rPr>
        <w:t xml:space="preserve"> </w:t>
      </w:r>
      <w:r>
        <w:t>syntax</w:t>
      </w:r>
      <w:r>
        <w:rPr>
          <w:spacing w:val="-2"/>
        </w:rPr>
        <w:t xml:space="preserve"> </w:t>
      </w:r>
      <w:r>
        <w:t>to</w:t>
      </w:r>
      <w:r>
        <w:rPr>
          <w:spacing w:val="-7"/>
        </w:rPr>
        <w:t xml:space="preserve"> </w:t>
      </w:r>
      <w:r>
        <w:t>manage</w:t>
      </w:r>
      <w:r>
        <w:rPr>
          <w:spacing w:val="-1"/>
        </w:rPr>
        <w:t xml:space="preserve"> </w:t>
      </w:r>
      <w:r>
        <w:t>the</w:t>
      </w:r>
      <w:r>
        <w:rPr>
          <w:spacing w:val="-6"/>
        </w:rPr>
        <w:t xml:space="preserve"> </w:t>
      </w:r>
      <w:r>
        <w:t>complexity of the topic.</w:t>
      </w:r>
    </w:p>
    <w:p w14:paraId="681D00C4" w14:textId="77777777" w:rsidR="00942630" w:rsidRDefault="000E46CB">
      <w:pPr>
        <w:pStyle w:val="ListParagraph"/>
        <w:numPr>
          <w:ilvl w:val="0"/>
          <w:numId w:val="146"/>
        </w:numPr>
        <w:tabs>
          <w:tab w:val="left" w:pos="1361"/>
        </w:tabs>
        <w:spacing w:line="261" w:lineRule="auto"/>
        <w:ind w:right="1575"/>
      </w:pPr>
      <w:r>
        <w:t>Establish</w:t>
      </w:r>
      <w:r>
        <w:rPr>
          <w:spacing w:val="-1"/>
        </w:rPr>
        <w:t xml:space="preserve"> </w:t>
      </w:r>
      <w:r>
        <w:t>and maintain</w:t>
      </w:r>
      <w:r>
        <w:rPr>
          <w:spacing w:val="-1"/>
        </w:rPr>
        <w:t xml:space="preserve"> </w:t>
      </w:r>
      <w:r>
        <w:t>a</w:t>
      </w:r>
      <w:r>
        <w:rPr>
          <w:spacing w:val="-3"/>
        </w:rPr>
        <w:t xml:space="preserve"> </w:t>
      </w:r>
      <w:r>
        <w:t>formal</w:t>
      </w:r>
      <w:r>
        <w:rPr>
          <w:spacing w:val="-2"/>
        </w:rPr>
        <w:t xml:space="preserve"> </w:t>
      </w:r>
      <w:r>
        <w:t>style</w:t>
      </w:r>
      <w:r>
        <w:rPr>
          <w:spacing w:val="-5"/>
        </w:rPr>
        <w:t xml:space="preserve"> </w:t>
      </w:r>
      <w:r>
        <w:t>and objective</w:t>
      </w:r>
      <w:r>
        <w:rPr>
          <w:spacing w:val="-5"/>
        </w:rPr>
        <w:t xml:space="preserve"> </w:t>
      </w:r>
      <w:r>
        <w:t>tone while attending</w:t>
      </w:r>
      <w:r>
        <w:rPr>
          <w:spacing w:val="-1"/>
        </w:rPr>
        <w:t xml:space="preserve"> </w:t>
      </w:r>
      <w:r>
        <w:t>to</w:t>
      </w:r>
      <w:r>
        <w:rPr>
          <w:spacing w:val="-6"/>
        </w:rPr>
        <w:t xml:space="preserve"> </w:t>
      </w:r>
      <w:r>
        <w:t>the</w:t>
      </w:r>
      <w:r>
        <w:rPr>
          <w:spacing w:val="-5"/>
        </w:rPr>
        <w:t xml:space="preserve"> </w:t>
      </w:r>
      <w:r>
        <w:t>norms and</w:t>
      </w:r>
      <w:r>
        <w:rPr>
          <w:spacing w:val="-3"/>
        </w:rPr>
        <w:t xml:space="preserve"> </w:t>
      </w:r>
      <w:r>
        <w:t>conventions</w:t>
      </w:r>
      <w:r>
        <w:rPr>
          <w:spacing w:val="-5"/>
        </w:rPr>
        <w:t xml:space="preserve"> </w:t>
      </w:r>
      <w:r>
        <w:t>of</w:t>
      </w:r>
      <w:r>
        <w:rPr>
          <w:spacing w:val="-3"/>
        </w:rPr>
        <w:t xml:space="preserve"> </w:t>
      </w:r>
      <w:r>
        <w:t xml:space="preserve">the </w:t>
      </w:r>
      <w:r>
        <w:rPr>
          <w:spacing w:val="-2"/>
        </w:rPr>
        <w:t>discipline.</w:t>
      </w:r>
    </w:p>
    <w:p w14:paraId="3BB35B96" w14:textId="77777777" w:rsidR="00942630" w:rsidRDefault="000E46CB">
      <w:pPr>
        <w:pStyle w:val="ListParagraph"/>
        <w:numPr>
          <w:ilvl w:val="0"/>
          <w:numId w:val="146"/>
        </w:numPr>
        <w:tabs>
          <w:tab w:val="left" w:pos="1360"/>
        </w:tabs>
        <w:spacing w:line="261" w:lineRule="auto"/>
        <w:ind w:right="2278"/>
      </w:pPr>
      <w:r>
        <w:t>Provide</w:t>
      </w:r>
      <w:r>
        <w:rPr>
          <w:spacing w:val="-6"/>
        </w:rPr>
        <w:t xml:space="preserve"> </w:t>
      </w:r>
      <w:r>
        <w:t>a</w:t>
      </w:r>
      <w:r>
        <w:rPr>
          <w:spacing w:val="-4"/>
        </w:rPr>
        <w:t xml:space="preserve"> </w:t>
      </w:r>
      <w:r>
        <w:t>conclusion</w:t>
      </w:r>
      <w:r>
        <w:rPr>
          <w:spacing w:val="-2"/>
        </w:rPr>
        <w:t xml:space="preserve"> </w:t>
      </w:r>
      <w:r>
        <w:t>that</w:t>
      </w:r>
      <w:r>
        <w:rPr>
          <w:spacing w:val="-5"/>
        </w:rPr>
        <w:t xml:space="preserve"> </w:t>
      </w:r>
      <w:r>
        <w:t>follows</w:t>
      </w:r>
      <w:r>
        <w:rPr>
          <w:spacing w:val="-1"/>
        </w:rPr>
        <w:t xml:space="preserve"> </w:t>
      </w:r>
      <w:r>
        <w:t>from</w:t>
      </w:r>
      <w:r>
        <w:rPr>
          <w:spacing w:val="-3"/>
        </w:rPr>
        <w:t xml:space="preserve"> </w:t>
      </w:r>
      <w:r>
        <w:t>and</w:t>
      </w:r>
      <w:r>
        <w:rPr>
          <w:spacing w:val="-4"/>
        </w:rPr>
        <w:t xml:space="preserve"> </w:t>
      </w:r>
      <w:r>
        <w:t>supports</w:t>
      </w:r>
      <w:r>
        <w:rPr>
          <w:spacing w:val="-1"/>
        </w:rPr>
        <w:t xml:space="preserve"> </w:t>
      </w:r>
      <w:r>
        <w:t>the</w:t>
      </w:r>
      <w:r>
        <w:rPr>
          <w:spacing w:val="-6"/>
        </w:rPr>
        <w:t xml:space="preserve"> </w:t>
      </w:r>
      <w:r>
        <w:t>information</w:t>
      </w:r>
      <w:r>
        <w:rPr>
          <w:spacing w:val="-2"/>
        </w:rPr>
        <w:t xml:space="preserve"> </w:t>
      </w:r>
      <w:r>
        <w:t>or</w:t>
      </w:r>
      <w:r>
        <w:rPr>
          <w:spacing w:val="-6"/>
        </w:rPr>
        <w:t xml:space="preserve"> </w:t>
      </w:r>
      <w:r>
        <w:t>explanations</w:t>
      </w:r>
      <w:r>
        <w:rPr>
          <w:spacing w:val="-1"/>
        </w:rPr>
        <w:t xml:space="preserve"> </w:t>
      </w:r>
      <w:r>
        <w:t>and articulates</w:t>
      </w:r>
      <w:r>
        <w:rPr>
          <w:spacing w:val="-6"/>
        </w:rPr>
        <w:t xml:space="preserve"> </w:t>
      </w:r>
      <w:r>
        <w:t>the implications and/or significance of the topic.</w:t>
      </w:r>
    </w:p>
    <w:p w14:paraId="6ACD510C" w14:textId="77777777" w:rsidR="00942630" w:rsidRDefault="00942630">
      <w:pPr>
        <w:pStyle w:val="BodyText"/>
        <w:spacing w:before="7"/>
        <w:rPr>
          <w:sz w:val="21"/>
        </w:rPr>
      </w:pPr>
    </w:p>
    <w:p w14:paraId="61AB251B" w14:textId="77777777" w:rsidR="00942630" w:rsidRDefault="000E46CB">
      <w:pPr>
        <w:pStyle w:val="BodyText"/>
        <w:spacing w:line="261" w:lineRule="auto"/>
        <w:ind w:left="640" w:right="1033" w:hanging="1"/>
      </w:pPr>
      <w:r>
        <w:rPr>
          <w:b/>
        </w:rPr>
        <w:t>LA.12.W.6</w:t>
      </w:r>
      <w:r>
        <w:rPr>
          <w:b/>
          <w:spacing w:val="-2"/>
        </w:rPr>
        <w:t xml:space="preserve"> </w:t>
      </w:r>
      <w:r>
        <w:t>Gather</w:t>
      </w:r>
      <w:r>
        <w:rPr>
          <w:spacing w:val="-1"/>
        </w:rPr>
        <w:t xml:space="preserve"> </w:t>
      </w:r>
      <w:r>
        <w:t>and use</w:t>
      </w:r>
      <w:r>
        <w:rPr>
          <w:spacing w:val="-1"/>
        </w:rPr>
        <w:t xml:space="preserve"> </w:t>
      </w:r>
      <w:r>
        <w:t>credible</w:t>
      </w:r>
      <w:r>
        <w:rPr>
          <w:spacing w:val="-6"/>
        </w:rPr>
        <w:t xml:space="preserve"> </w:t>
      </w:r>
      <w:r>
        <w:t>evidence</w:t>
      </w:r>
      <w:r>
        <w:rPr>
          <w:spacing w:val="-6"/>
        </w:rPr>
        <w:t xml:space="preserve"> </w:t>
      </w:r>
      <w:r>
        <w:t>from</w:t>
      </w:r>
      <w:r>
        <w:rPr>
          <w:spacing w:val="-3"/>
        </w:rPr>
        <w:t xml:space="preserve"> </w:t>
      </w:r>
      <w:r>
        <w:t>multiple</w:t>
      </w:r>
      <w:r>
        <w:rPr>
          <w:spacing w:val="-1"/>
        </w:rPr>
        <w:t xml:space="preserve"> </w:t>
      </w:r>
      <w:r>
        <w:t>authoritative</w:t>
      </w:r>
      <w:r>
        <w:rPr>
          <w:spacing w:val="-1"/>
        </w:rPr>
        <w:t xml:space="preserve"> </w:t>
      </w:r>
      <w:r>
        <w:t>sources,</w:t>
      </w:r>
      <w:r>
        <w:rPr>
          <w:spacing w:val="-1"/>
        </w:rPr>
        <w:t xml:space="preserve"> </w:t>
      </w:r>
      <w:r>
        <w:t>evaluate</w:t>
      </w:r>
      <w:r>
        <w:rPr>
          <w:spacing w:val="-6"/>
        </w:rPr>
        <w:t xml:space="preserve"> </w:t>
      </w:r>
      <w:r>
        <w:t>the</w:t>
      </w:r>
      <w:r>
        <w:rPr>
          <w:spacing w:val="-1"/>
        </w:rPr>
        <w:t xml:space="preserve"> </w:t>
      </w:r>
      <w:r>
        <w:t>strengths</w:t>
      </w:r>
      <w:r>
        <w:rPr>
          <w:spacing w:val="-1"/>
        </w:rPr>
        <w:t xml:space="preserve"> </w:t>
      </w:r>
      <w:r>
        <w:t>and</w:t>
      </w:r>
      <w:r>
        <w:rPr>
          <w:spacing w:val="-4"/>
        </w:rPr>
        <w:t xml:space="preserve"> </w:t>
      </w:r>
      <w:r>
        <w:t>limitations</w:t>
      </w:r>
      <w:r>
        <w:rPr>
          <w:spacing w:val="-1"/>
        </w:rPr>
        <w:t xml:space="preserve"> </w:t>
      </w:r>
      <w:r>
        <w:t>of sources in terms of</w:t>
      </w:r>
      <w:r>
        <w:rPr>
          <w:spacing w:val="-1"/>
        </w:rPr>
        <w:t xml:space="preserve"> </w:t>
      </w:r>
      <w:r>
        <w:t>the task, purpose, and audience, and assess their relevance in answering the research question(s).</w:t>
      </w:r>
    </w:p>
    <w:p w14:paraId="7DBB5E70" w14:textId="77777777" w:rsidR="00942630" w:rsidRDefault="000E46CB">
      <w:pPr>
        <w:pStyle w:val="ListParagraph"/>
        <w:numPr>
          <w:ilvl w:val="0"/>
          <w:numId w:val="145"/>
        </w:numPr>
        <w:tabs>
          <w:tab w:val="left" w:pos="1361"/>
        </w:tabs>
        <w:spacing w:line="256" w:lineRule="auto"/>
        <w:ind w:right="1987"/>
      </w:pPr>
      <w:r>
        <w:t>Integrate</w:t>
      </w:r>
      <w:r>
        <w:rPr>
          <w:spacing w:val="-2"/>
        </w:rPr>
        <w:t xml:space="preserve"> </w:t>
      </w:r>
      <w:r>
        <w:t>information</w:t>
      </w:r>
      <w:r>
        <w:rPr>
          <w:spacing w:val="-8"/>
        </w:rPr>
        <w:t xml:space="preserve"> </w:t>
      </w:r>
      <w:r>
        <w:t>and</w:t>
      </w:r>
      <w:r>
        <w:rPr>
          <w:spacing w:val="-1"/>
        </w:rPr>
        <w:t xml:space="preserve"> </w:t>
      </w:r>
      <w:r>
        <w:t>evidence</w:t>
      </w:r>
      <w:r>
        <w:rPr>
          <w:spacing w:val="-7"/>
        </w:rPr>
        <w:t xml:space="preserve"> </w:t>
      </w:r>
      <w:r>
        <w:t>into</w:t>
      </w:r>
      <w:r>
        <w:rPr>
          <w:spacing w:val="-3"/>
        </w:rPr>
        <w:t xml:space="preserve"> </w:t>
      </w:r>
      <w:r>
        <w:t>writing</w:t>
      </w:r>
      <w:r>
        <w:rPr>
          <w:spacing w:val="-3"/>
        </w:rPr>
        <w:t xml:space="preserve"> </w:t>
      </w:r>
      <w:r>
        <w:t>selectively,</w:t>
      </w:r>
      <w:r>
        <w:rPr>
          <w:spacing w:val="-2"/>
        </w:rPr>
        <w:t xml:space="preserve"> </w:t>
      </w:r>
      <w:r>
        <w:t>accurately</w:t>
      </w:r>
      <w:r>
        <w:rPr>
          <w:spacing w:val="-1"/>
        </w:rPr>
        <w:t xml:space="preserve"> </w:t>
      </w:r>
      <w:r>
        <w:t>quoting</w:t>
      </w:r>
      <w:r>
        <w:rPr>
          <w:spacing w:val="-7"/>
        </w:rPr>
        <w:t xml:space="preserve"> </w:t>
      </w:r>
      <w:r>
        <w:t>or</w:t>
      </w:r>
      <w:r>
        <w:rPr>
          <w:spacing w:val="-2"/>
        </w:rPr>
        <w:t xml:space="preserve"> </w:t>
      </w:r>
      <w:r>
        <w:t>paraphrasing</w:t>
      </w:r>
      <w:r>
        <w:rPr>
          <w:spacing w:val="-3"/>
        </w:rPr>
        <w:t xml:space="preserve"> </w:t>
      </w:r>
      <w:r>
        <w:t>data</w:t>
      </w:r>
      <w:r>
        <w:rPr>
          <w:spacing w:val="-5"/>
        </w:rPr>
        <w:t xml:space="preserve"> </w:t>
      </w:r>
      <w:r>
        <w:t>and conclusions to maintain the flow of ideas while avoiding plagiarism.</w:t>
      </w:r>
    </w:p>
    <w:p w14:paraId="1822E288" w14:textId="77777777" w:rsidR="00942630" w:rsidRDefault="00942630">
      <w:pPr>
        <w:spacing w:line="256" w:lineRule="auto"/>
        <w:sectPr w:rsidR="00942630">
          <w:pgSz w:w="15840" w:h="12240" w:orient="landscape"/>
          <w:pgMar w:top="1140" w:right="460" w:bottom="1220" w:left="800" w:header="0" w:footer="1035" w:gutter="0"/>
          <w:cols w:space="720"/>
        </w:sectPr>
      </w:pPr>
    </w:p>
    <w:p w14:paraId="0D5927FE" w14:textId="77777777" w:rsidR="00942630" w:rsidRDefault="00942630">
      <w:pPr>
        <w:pStyle w:val="BodyText"/>
        <w:spacing w:before="7"/>
        <w:rPr>
          <w:sz w:val="16"/>
        </w:rPr>
      </w:pPr>
    </w:p>
    <w:p w14:paraId="305FF1AC" w14:textId="77777777" w:rsidR="00942630" w:rsidRDefault="000E46CB">
      <w:pPr>
        <w:pStyle w:val="ListParagraph"/>
        <w:numPr>
          <w:ilvl w:val="0"/>
          <w:numId w:val="145"/>
        </w:numPr>
        <w:tabs>
          <w:tab w:val="left" w:pos="1361"/>
        </w:tabs>
        <w:spacing w:before="101" w:line="259" w:lineRule="auto"/>
        <w:ind w:right="1155"/>
      </w:pPr>
      <w:r>
        <w:t>Locate</w:t>
      </w:r>
      <w:r>
        <w:rPr>
          <w:spacing w:val="-1"/>
        </w:rPr>
        <w:t xml:space="preserve"> </w:t>
      </w:r>
      <w:r>
        <w:t>and</w:t>
      </w:r>
      <w:r>
        <w:rPr>
          <w:spacing w:val="-4"/>
        </w:rPr>
        <w:t xml:space="preserve"> </w:t>
      </w:r>
      <w:r>
        <w:t>evaluate</w:t>
      </w:r>
      <w:r>
        <w:rPr>
          <w:spacing w:val="-6"/>
        </w:rPr>
        <w:t xml:space="preserve"> </w:t>
      </w:r>
      <w:r>
        <w:t>the</w:t>
      </w:r>
      <w:r>
        <w:rPr>
          <w:spacing w:val="-6"/>
        </w:rPr>
        <w:t xml:space="preserve"> </w:t>
      </w:r>
      <w:r>
        <w:t>credibility of</w:t>
      </w:r>
      <w:r>
        <w:rPr>
          <w:spacing w:val="-8"/>
        </w:rPr>
        <w:t xml:space="preserve"> </w:t>
      </w:r>
      <w:r>
        <w:t>evidence</w:t>
      </w:r>
      <w:r>
        <w:rPr>
          <w:spacing w:val="-1"/>
        </w:rPr>
        <w:t xml:space="preserve"> </w:t>
      </w:r>
      <w:r>
        <w:t>(e.g.,</w:t>
      </w:r>
      <w:r>
        <w:rPr>
          <w:spacing w:val="-1"/>
        </w:rPr>
        <w:t xml:space="preserve"> </w:t>
      </w:r>
      <w:r>
        <w:t>the</w:t>
      </w:r>
      <w:r>
        <w:rPr>
          <w:spacing w:val="-6"/>
        </w:rPr>
        <w:t xml:space="preserve"> </w:t>
      </w:r>
      <w:r>
        <w:t>expertise</w:t>
      </w:r>
      <w:r>
        <w:rPr>
          <w:spacing w:val="-1"/>
        </w:rPr>
        <w:t xml:space="preserve"> </w:t>
      </w:r>
      <w:r>
        <w:t>or</w:t>
      </w:r>
      <w:r>
        <w:rPr>
          <w:spacing w:val="-6"/>
        </w:rPr>
        <w:t xml:space="preserve"> </w:t>
      </w:r>
      <w:r>
        <w:t>motivation</w:t>
      </w:r>
      <w:r>
        <w:rPr>
          <w:spacing w:val="-2"/>
        </w:rPr>
        <w:t xml:space="preserve"> </w:t>
      </w:r>
      <w:r>
        <w:t>of</w:t>
      </w:r>
      <w:r>
        <w:rPr>
          <w:spacing w:val="-4"/>
        </w:rPr>
        <w:t xml:space="preserve"> </w:t>
      </w:r>
      <w:r>
        <w:t>the</w:t>
      </w:r>
      <w:r>
        <w:rPr>
          <w:spacing w:val="-1"/>
        </w:rPr>
        <w:t xml:space="preserve"> </w:t>
      </w:r>
      <w:r>
        <w:t>creator</w:t>
      </w:r>
      <w:r>
        <w:rPr>
          <w:spacing w:val="-1"/>
        </w:rPr>
        <w:t xml:space="preserve"> </w:t>
      </w:r>
      <w:r>
        <w:t>of</w:t>
      </w:r>
      <w:r>
        <w:rPr>
          <w:spacing w:val="-4"/>
        </w:rPr>
        <w:t xml:space="preserve"> </w:t>
      </w:r>
      <w:r>
        <w:t>an</w:t>
      </w:r>
      <w:r>
        <w:rPr>
          <w:spacing w:val="-2"/>
        </w:rPr>
        <w:t xml:space="preserve"> </w:t>
      </w:r>
      <w:r>
        <w:t>information product, potential bias and/or deception, and social, political, and/or historical perspectives) from print and digital sources to generate and answer questions and create new understandings.</w:t>
      </w:r>
    </w:p>
    <w:p w14:paraId="6BC72860" w14:textId="77777777" w:rsidR="00942630" w:rsidRDefault="000E46CB">
      <w:pPr>
        <w:pStyle w:val="ListParagraph"/>
        <w:numPr>
          <w:ilvl w:val="0"/>
          <w:numId w:val="145"/>
        </w:numPr>
        <w:tabs>
          <w:tab w:val="left" w:pos="1361"/>
        </w:tabs>
        <w:spacing w:line="269" w:lineRule="exact"/>
      </w:pPr>
      <w:r>
        <w:t>Select</w:t>
      </w:r>
      <w:r>
        <w:rPr>
          <w:spacing w:val="-10"/>
        </w:rPr>
        <w:t xml:space="preserve"> </w:t>
      </w:r>
      <w:r>
        <w:t>and</w:t>
      </w:r>
      <w:r>
        <w:rPr>
          <w:spacing w:val="-4"/>
        </w:rPr>
        <w:t xml:space="preserve"> </w:t>
      </w:r>
      <w:r>
        <w:t>use</w:t>
      </w:r>
      <w:r>
        <w:rPr>
          <w:spacing w:val="-4"/>
        </w:rPr>
        <w:t xml:space="preserve"> </w:t>
      </w:r>
      <w:r>
        <w:t>appropriate</w:t>
      </w:r>
      <w:r>
        <w:rPr>
          <w:spacing w:val="-5"/>
        </w:rPr>
        <w:t xml:space="preserve"> </w:t>
      </w:r>
      <w:r>
        <w:t>note-taking</w:t>
      </w:r>
      <w:r>
        <w:rPr>
          <w:spacing w:val="-5"/>
        </w:rPr>
        <w:t xml:space="preserve"> </w:t>
      </w:r>
      <w:r>
        <w:t>formats</w:t>
      </w:r>
      <w:r>
        <w:rPr>
          <w:spacing w:val="-4"/>
        </w:rPr>
        <w:t xml:space="preserve"> </w:t>
      </w:r>
      <w:r>
        <w:t>to</w:t>
      </w:r>
      <w:r>
        <w:rPr>
          <w:spacing w:val="-10"/>
        </w:rPr>
        <w:t xml:space="preserve"> </w:t>
      </w:r>
      <w:r>
        <w:t>collect</w:t>
      </w:r>
      <w:r>
        <w:rPr>
          <w:spacing w:val="-4"/>
        </w:rPr>
        <w:t xml:space="preserve"> </w:t>
      </w:r>
      <w:r>
        <w:t>and</w:t>
      </w:r>
      <w:r>
        <w:rPr>
          <w:spacing w:val="-7"/>
        </w:rPr>
        <w:t xml:space="preserve"> </w:t>
      </w:r>
      <w:r>
        <w:t>organize</w:t>
      </w:r>
      <w:r>
        <w:rPr>
          <w:spacing w:val="-8"/>
        </w:rPr>
        <w:t xml:space="preserve"> </w:t>
      </w:r>
      <w:r>
        <w:rPr>
          <w:spacing w:val="-2"/>
        </w:rPr>
        <w:t>information.</w:t>
      </w:r>
    </w:p>
    <w:p w14:paraId="5264E35C" w14:textId="77777777" w:rsidR="00942630" w:rsidRDefault="000E46CB">
      <w:pPr>
        <w:pStyle w:val="ListParagraph"/>
        <w:numPr>
          <w:ilvl w:val="0"/>
          <w:numId w:val="145"/>
        </w:numPr>
        <w:tabs>
          <w:tab w:val="left" w:pos="1361"/>
        </w:tabs>
        <w:spacing w:before="23" w:line="259" w:lineRule="auto"/>
        <w:ind w:right="975"/>
      </w:pPr>
      <w:r>
        <w:t>Demonstrate</w:t>
      </w:r>
      <w:r>
        <w:rPr>
          <w:spacing w:val="-5"/>
        </w:rPr>
        <w:t xml:space="preserve"> </w:t>
      </w:r>
      <w:r>
        <w:t>academic</w:t>
      </w:r>
      <w:r>
        <w:rPr>
          <w:spacing w:val="-1"/>
        </w:rPr>
        <w:t xml:space="preserve"> </w:t>
      </w:r>
      <w:r>
        <w:t>integrity by avoiding</w:t>
      </w:r>
      <w:r>
        <w:rPr>
          <w:spacing w:val="-6"/>
        </w:rPr>
        <w:t xml:space="preserve"> </w:t>
      </w:r>
      <w:r>
        <w:t>overreliance</w:t>
      </w:r>
      <w:r>
        <w:rPr>
          <w:spacing w:val="-5"/>
        </w:rPr>
        <w:t xml:space="preserve"> </w:t>
      </w:r>
      <w:r>
        <w:t>on</w:t>
      </w:r>
      <w:r>
        <w:rPr>
          <w:spacing w:val="-2"/>
        </w:rPr>
        <w:t xml:space="preserve"> </w:t>
      </w:r>
      <w:r>
        <w:t>any</w:t>
      </w:r>
      <w:r>
        <w:rPr>
          <w:spacing w:val="-4"/>
        </w:rPr>
        <w:t xml:space="preserve"> </w:t>
      </w:r>
      <w:r>
        <w:t>one</w:t>
      </w:r>
      <w:r>
        <w:rPr>
          <w:spacing w:val="-1"/>
        </w:rPr>
        <w:t xml:space="preserve"> </w:t>
      </w:r>
      <w:r>
        <w:t>source;</w:t>
      </w:r>
      <w:r>
        <w:rPr>
          <w:spacing w:val="-1"/>
        </w:rPr>
        <w:t xml:space="preserve"> </w:t>
      </w:r>
      <w:r>
        <w:t>cite</w:t>
      </w:r>
      <w:r>
        <w:rPr>
          <w:spacing w:val="-1"/>
        </w:rPr>
        <w:t xml:space="preserve"> </w:t>
      </w:r>
      <w:r>
        <w:t>sources</w:t>
      </w:r>
      <w:r>
        <w:rPr>
          <w:spacing w:val="-10"/>
        </w:rPr>
        <w:t xml:space="preserve"> </w:t>
      </w:r>
      <w:r>
        <w:t>using</w:t>
      </w:r>
      <w:r>
        <w:rPr>
          <w:spacing w:val="-2"/>
        </w:rPr>
        <w:t xml:space="preserve"> </w:t>
      </w:r>
      <w:r>
        <w:t>a</w:t>
      </w:r>
      <w:r>
        <w:rPr>
          <w:spacing w:val="-3"/>
        </w:rPr>
        <w:t xml:space="preserve"> </w:t>
      </w:r>
      <w:r>
        <w:t>variety of</w:t>
      </w:r>
      <w:r>
        <w:rPr>
          <w:spacing w:val="-3"/>
        </w:rPr>
        <w:t xml:space="preserve"> </w:t>
      </w:r>
      <w:r>
        <w:t>in-text citations to enhance fluency; develop a list of sources that conforms to a style guide appropriate to the discipline (e.g., MLA, APA, Chicago).</w:t>
      </w:r>
    </w:p>
    <w:p w14:paraId="03731D43" w14:textId="714A4C07" w:rsidR="00942630" w:rsidRDefault="000E46CB">
      <w:pPr>
        <w:pStyle w:val="ListParagraph"/>
        <w:numPr>
          <w:ilvl w:val="0"/>
          <w:numId w:val="145"/>
        </w:numPr>
        <w:tabs>
          <w:tab w:val="left" w:pos="1361"/>
        </w:tabs>
        <w:spacing w:line="259" w:lineRule="auto"/>
        <w:ind w:right="2153" w:hanging="360"/>
      </w:pPr>
      <w:r>
        <w:t>Practice</w:t>
      </w:r>
      <w:r>
        <w:rPr>
          <w:spacing w:val="-6"/>
        </w:rPr>
        <w:t xml:space="preserve"> </w:t>
      </w:r>
      <w:r>
        <w:t>safe</w:t>
      </w:r>
      <w:r>
        <w:rPr>
          <w:spacing w:val="-2"/>
        </w:rPr>
        <w:t xml:space="preserve"> </w:t>
      </w:r>
      <w:r>
        <w:t>and</w:t>
      </w:r>
      <w:r>
        <w:rPr>
          <w:spacing w:val="-1"/>
        </w:rPr>
        <w:t xml:space="preserve"> </w:t>
      </w:r>
      <w:r>
        <w:t>ethical</w:t>
      </w:r>
      <w:r>
        <w:rPr>
          <w:spacing w:val="-3"/>
        </w:rPr>
        <w:t xml:space="preserve"> </w:t>
      </w:r>
      <w:r>
        <w:t>behaviors</w:t>
      </w:r>
      <w:r>
        <w:rPr>
          <w:spacing w:val="-6"/>
        </w:rPr>
        <w:t xml:space="preserve"> </w:t>
      </w:r>
      <w:r>
        <w:t>when</w:t>
      </w:r>
      <w:r>
        <w:rPr>
          <w:spacing w:val="-7"/>
        </w:rPr>
        <w:t xml:space="preserve"> </w:t>
      </w:r>
      <w:r>
        <w:t>communicating</w:t>
      </w:r>
      <w:r>
        <w:rPr>
          <w:spacing w:val="-3"/>
        </w:rPr>
        <w:t xml:space="preserve"> </w:t>
      </w:r>
      <w:r>
        <w:t>and</w:t>
      </w:r>
      <w:r>
        <w:rPr>
          <w:spacing w:val="-4"/>
        </w:rPr>
        <w:t xml:space="preserve"> </w:t>
      </w:r>
      <w:r>
        <w:t>interacting</w:t>
      </w:r>
      <w:r>
        <w:rPr>
          <w:spacing w:val="-3"/>
        </w:rPr>
        <w:t xml:space="preserve"> </w:t>
      </w:r>
      <w:r>
        <w:t>with</w:t>
      </w:r>
      <w:r>
        <w:rPr>
          <w:spacing w:val="-3"/>
        </w:rPr>
        <w:t xml:space="preserve"> </w:t>
      </w:r>
      <w:r>
        <w:t>others</w:t>
      </w:r>
      <w:r>
        <w:rPr>
          <w:spacing w:val="-6"/>
        </w:rPr>
        <w:t xml:space="preserve"> </w:t>
      </w:r>
      <w:r>
        <w:t>digitally</w:t>
      </w:r>
      <w:r>
        <w:rPr>
          <w:spacing w:val="-1"/>
        </w:rPr>
        <w:t xml:space="preserve"> </w:t>
      </w:r>
      <w:r>
        <w:t>(e.g.</w:t>
      </w:r>
      <w:r w:rsidR="00D33729">
        <w:t>,</w:t>
      </w:r>
      <w:r>
        <w:rPr>
          <w:spacing w:val="-5"/>
        </w:rPr>
        <w:t xml:space="preserve"> </w:t>
      </w:r>
      <w:r>
        <w:t xml:space="preserve">safe information to share, utilize appropriate sites and materials, appropriate language use, respect diverse </w:t>
      </w:r>
      <w:r>
        <w:rPr>
          <w:spacing w:val="-2"/>
        </w:rPr>
        <w:t>perspectives).</w:t>
      </w:r>
    </w:p>
    <w:p w14:paraId="723648D6" w14:textId="77777777" w:rsidR="00942630" w:rsidRDefault="00942630">
      <w:pPr>
        <w:pStyle w:val="BodyText"/>
        <w:rPr>
          <w:sz w:val="26"/>
        </w:rPr>
      </w:pPr>
    </w:p>
    <w:p w14:paraId="27952E1C" w14:textId="77777777" w:rsidR="00942630" w:rsidRDefault="00942630">
      <w:pPr>
        <w:pStyle w:val="BodyText"/>
        <w:rPr>
          <w:sz w:val="26"/>
        </w:rPr>
      </w:pPr>
    </w:p>
    <w:p w14:paraId="21169F19" w14:textId="77777777" w:rsidR="00942630" w:rsidRDefault="00942630">
      <w:pPr>
        <w:pStyle w:val="BodyText"/>
        <w:rPr>
          <w:sz w:val="26"/>
        </w:rPr>
      </w:pPr>
    </w:p>
    <w:p w14:paraId="7BE23B06" w14:textId="77777777" w:rsidR="00942630" w:rsidRDefault="00942630">
      <w:pPr>
        <w:pStyle w:val="BodyText"/>
        <w:rPr>
          <w:sz w:val="26"/>
        </w:rPr>
      </w:pPr>
    </w:p>
    <w:p w14:paraId="30FF572E" w14:textId="77777777" w:rsidR="00942630" w:rsidRDefault="00942630">
      <w:pPr>
        <w:pStyle w:val="BodyText"/>
        <w:rPr>
          <w:sz w:val="26"/>
        </w:rPr>
      </w:pPr>
    </w:p>
    <w:p w14:paraId="4EC05F3E" w14:textId="77777777" w:rsidR="00942630" w:rsidRDefault="00942630">
      <w:pPr>
        <w:pStyle w:val="BodyText"/>
        <w:rPr>
          <w:sz w:val="26"/>
        </w:rPr>
      </w:pPr>
    </w:p>
    <w:p w14:paraId="4512BE11" w14:textId="77777777" w:rsidR="00942630" w:rsidRDefault="00942630">
      <w:pPr>
        <w:pStyle w:val="BodyText"/>
        <w:rPr>
          <w:sz w:val="26"/>
        </w:rPr>
      </w:pPr>
    </w:p>
    <w:p w14:paraId="7B126545" w14:textId="77777777" w:rsidR="00942630" w:rsidRDefault="00942630">
      <w:pPr>
        <w:pStyle w:val="BodyText"/>
        <w:rPr>
          <w:sz w:val="31"/>
        </w:rPr>
      </w:pPr>
    </w:p>
    <w:p w14:paraId="0BC3F2C5" w14:textId="77777777" w:rsidR="00942630" w:rsidRDefault="000E46CB">
      <w:pPr>
        <w:ind w:left="640"/>
        <w:rPr>
          <w:b/>
          <w:i/>
          <w:sz w:val="20"/>
        </w:rPr>
      </w:pPr>
      <w:r>
        <w:rPr>
          <w:color w:val="FFC000"/>
          <w:sz w:val="20"/>
        </w:rPr>
        <w:t>█</w:t>
      </w:r>
      <w:r>
        <w:rPr>
          <w:color w:val="FFC000"/>
          <w:spacing w:val="-7"/>
          <w:sz w:val="20"/>
        </w:rPr>
        <w:t xml:space="preserve"> </w:t>
      </w:r>
      <w:r>
        <w:rPr>
          <w:b/>
          <w:i/>
          <w:sz w:val="20"/>
        </w:rPr>
        <w:t>Instructional</w:t>
      </w:r>
      <w:r>
        <w:rPr>
          <w:b/>
          <w:i/>
          <w:spacing w:val="-6"/>
          <w:sz w:val="20"/>
        </w:rPr>
        <w:t xml:space="preserve"> </w:t>
      </w:r>
      <w:r>
        <w:rPr>
          <w:b/>
          <w:i/>
          <w:spacing w:val="-2"/>
          <w:sz w:val="20"/>
        </w:rPr>
        <w:t>Considerations</w:t>
      </w:r>
    </w:p>
    <w:p w14:paraId="774515DA" w14:textId="77777777" w:rsidR="00942630" w:rsidRDefault="000E46CB">
      <w:pPr>
        <w:pStyle w:val="ListParagraph"/>
        <w:numPr>
          <w:ilvl w:val="0"/>
          <w:numId w:val="269"/>
        </w:numPr>
        <w:tabs>
          <w:tab w:val="left" w:pos="1359"/>
          <w:tab w:val="left" w:pos="1360"/>
        </w:tabs>
        <w:spacing w:before="19" w:line="259" w:lineRule="auto"/>
        <w:ind w:right="1067" w:hanging="360"/>
        <w:rPr>
          <w:rFonts w:ascii="Wingdings" w:hAnsi="Wingdings"/>
          <w:sz w:val="20"/>
        </w:rPr>
      </w:pPr>
      <w:r>
        <w:rPr>
          <w:i/>
          <w:sz w:val="20"/>
        </w:rPr>
        <w:t>Grammar</w:t>
      </w:r>
      <w:r>
        <w:rPr>
          <w:sz w:val="20"/>
        </w:rPr>
        <w:t>,</w:t>
      </w:r>
      <w:r>
        <w:rPr>
          <w:spacing w:val="-2"/>
          <w:sz w:val="20"/>
        </w:rPr>
        <w:t xml:space="preserve"> </w:t>
      </w:r>
      <w:r>
        <w:rPr>
          <w:sz w:val="20"/>
        </w:rPr>
        <w:t>or the</w:t>
      </w:r>
      <w:r>
        <w:rPr>
          <w:spacing w:val="-1"/>
          <w:sz w:val="20"/>
        </w:rPr>
        <w:t xml:space="preserve"> </w:t>
      </w:r>
      <w:r>
        <w:rPr>
          <w:sz w:val="20"/>
        </w:rPr>
        <w:t>rules</w:t>
      </w:r>
      <w:r>
        <w:rPr>
          <w:spacing w:val="-5"/>
          <w:sz w:val="20"/>
        </w:rPr>
        <w:t xml:space="preserve"> </w:t>
      </w:r>
      <w:r>
        <w:rPr>
          <w:sz w:val="20"/>
        </w:rPr>
        <w:t>by</w:t>
      </w:r>
      <w:r>
        <w:rPr>
          <w:spacing w:val="-2"/>
          <w:sz w:val="20"/>
        </w:rPr>
        <w:t xml:space="preserve"> </w:t>
      </w:r>
      <w:r>
        <w:rPr>
          <w:sz w:val="20"/>
        </w:rPr>
        <w:t>which sentences</w:t>
      </w:r>
      <w:r>
        <w:rPr>
          <w:spacing w:val="-5"/>
          <w:sz w:val="20"/>
        </w:rPr>
        <w:t xml:space="preserve"> </w:t>
      </w:r>
      <w:r>
        <w:rPr>
          <w:sz w:val="20"/>
        </w:rPr>
        <w:t>are</w:t>
      </w:r>
      <w:r>
        <w:rPr>
          <w:spacing w:val="-5"/>
          <w:sz w:val="20"/>
        </w:rPr>
        <w:t xml:space="preserve"> </w:t>
      </w:r>
      <w:r>
        <w:rPr>
          <w:sz w:val="20"/>
        </w:rPr>
        <w:t>constructed,</w:t>
      </w:r>
      <w:r>
        <w:rPr>
          <w:spacing w:val="-2"/>
          <w:sz w:val="20"/>
        </w:rPr>
        <w:t xml:space="preserve"> </w:t>
      </w:r>
      <w:r>
        <w:rPr>
          <w:sz w:val="20"/>
        </w:rPr>
        <w:t>is</w:t>
      </w:r>
      <w:r>
        <w:rPr>
          <w:spacing w:val="-1"/>
          <w:sz w:val="20"/>
        </w:rPr>
        <w:t xml:space="preserve"> </w:t>
      </w:r>
      <w:r>
        <w:rPr>
          <w:sz w:val="20"/>
        </w:rPr>
        <w:t>contrasted</w:t>
      </w:r>
      <w:r>
        <w:rPr>
          <w:spacing w:val="-3"/>
          <w:sz w:val="20"/>
        </w:rPr>
        <w:t xml:space="preserve"> </w:t>
      </w:r>
      <w:r>
        <w:rPr>
          <w:sz w:val="20"/>
        </w:rPr>
        <w:t>from</w:t>
      </w:r>
      <w:r>
        <w:rPr>
          <w:spacing w:val="-7"/>
          <w:sz w:val="20"/>
        </w:rPr>
        <w:t xml:space="preserve"> </w:t>
      </w:r>
      <w:r>
        <w:rPr>
          <w:i/>
          <w:sz w:val="20"/>
        </w:rPr>
        <w:t>usage</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5"/>
          <w:sz w:val="20"/>
        </w:rPr>
        <w:t xml:space="preserve"> </w:t>
      </w:r>
      <w:r>
        <w:rPr>
          <w:sz w:val="20"/>
        </w:rPr>
        <w:t>way</w:t>
      </w:r>
      <w:r>
        <w:rPr>
          <w:spacing w:val="-2"/>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1"/>
          <w:sz w:val="20"/>
        </w:rPr>
        <w:t xml:space="preserve"> </w:t>
      </w:r>
      <w:r>
        <w:rPr>
          <w:sz w:val="20"/>
        </w:rPr>
        <w:t xml:space="preserve">are commonly used. All dialects of language are grammatical and follow rules; exceptions to the uses of language that do not conform to standard English should be given instructional consideration. </w:t>
      </w:r>
      <w:r>
        <w:rPr>
          <w:i/>
          <w:sz w:val="20"/>
        </w:rPr>
        <w:t xml:space="preserve">Mechanics </w:t>
      </w:r>
      <w:r>
        <w:rPr>
          <w:sz w:val="20"/>
        </w:rPr>
        <w:t>refers to the norms of written language only</w:t>
      </w:r>
      <w:r>
        <w:rPr>
          <w:spacing w:val="-2"/>
          <w:sz w:val="20"/>
        </w:rPr>
        <w:t xml:space="preserve"> </w:t>
      </w:r>
      <w:r>
        <w:rPr>
          <w:sz w:val="20"/>
        </w:rPr>
        <w:t>and includes spelling, punctuation, and capitalization. Mechanics may</w:t>
      </w:r>
      <w:r>
        <w:rPr>
          <w:spacing w:val="-1"/>
          <w:sz w:val="20"/>
        </w:rPr>
        <w:t xml:space="preserve"> </w:t>
      </w:r>
      <w:r>
        <w:rPr>
          <w:sz w:val="20"/>
        </w:rPr>
        <w:t>change according to time, place, and purpose.</w:t>
      </w:r>
    </w:p>
    <w:p w14:paraId="3064456E" w14:textId="77777777" w:rsidR="00942630" w:rsidRDefault="000E46CB">
      <w:pPr>
        <w:pStyle w:val="ListParagraph"/>
        <w:numPr>
          <w:ilvl w:val="0"/>
          <w:numId w:val="269"/>
        </w:numPr>
        <w:tabs>
          <w:tab w:val="left" w:pos="1359"/>
          <w:tab w:val="left" w:pos="1360"/>
        </w:tabs>
        <w:spacing w:before="1"/>
        <w:rPr>
          <w:rFonts w:ascii="Wingdings" w:hAnsi="Wingdings"/>
          <w:sz w:val="20"/>
        </w:rPr>
      </w:pPr>
      <w:r>
        <w:rPr>
          <w:sz w:val="20"/>
        </w:rPr>
        <w:t>The</w:t>
      </w:r>
      <w:r>
        <w:rPr>
          <w:spacing w:val="-13"/>
          <w:sz w:val="20"/>
        </w:rPr>
        <w:t xml:space="preserve"> </w:t>
      </w:r>
      <w:r>
        <w:rPr>
          <w:sz w:val="20"/>
        </w:rPr>
        <w:t>standards</w:t>
      </w:r>
      <w:r>
        <w:rPr>
          <w:spacing w:val="-10"/>
          <w:sz w:val="20"/>
        </w:rPr>
        <w:t xml:space="preserve"> </w:t>
      </w:r>
      <w:r>
        <w:rPr>
          <w:sz w:val="20"/>
        </w:rPr>
        <w:t>contain</w:t>
      </w:r>
      <w:r>
        <w:rPr>
          <w:spacing w:val="-11"/>
          <w:sz w:val="20"/>
        </w:rPr>
        <w:t xml:space="preserve"> </w:t>
      </w:r>
      <w:r>
        <w:rPr>
          <w:sz w:val="20"/>
        </w:rPr>
        <w:t>four</w:t>
      </w:r>
      <w:r>
        <w:rPr>
          <w:spacing w:val="-11"/>
          <w:sz w:val="20"/>
        </w:rPr>
        <w:t xml:space="preserve"> </w:t>
      </w:r>
      <w:r>
        <w:rPr>
          <w:sz w:val="20"/>
        </w:rPr>
        <w:t>broad</w:t>
      </w:r>
      <w:r>
        <w:rPr>
          <w:spacing w:val="-8"/>
          <w:sz w:val="20"/>
        </w:rPr>
        <w:t xml:space="preserve"> </w:t>
      </w:r>
      <w:r>
        <w:rPr>
          <w:sz w:val="20"/>
        </w:rPr>
        <w:t>modes</w:t>
      </w:r>
      <w:r>
        <w:rPr>
          <w:spacing w:val="-13"/>
          <w:sz w:val="20"/>
        </w:rPr>
        <w:t xml:space="preserve"> </w:t>
      </w:r>
      <w:r>
        <w:rPr>
          <w:sz w:val="20"/>
        </w:rPr>
        <w:t>of</w:t>
      </w:r>
      <w:r>
        <w:rPr>
          <w:spacing w:val="-14"/>
          <w:sz w:val="20"/>
        </w:rPr>
        <w:t xml:space="preserve"> </w:t>
      </w:r>
      <w:r>
        <w:rPr>
          <w:sz w:val="20"/>
        </w:rPr>
        <w:t>writing—</w:t>
      </w:r>
      <w:r>
        <w:rPr>
          <w:b/>
          <w:sz w:val="20"/>
        </w:rPr>
        <w:t>Narrative</w:t>
      </w:r>
      <w:r>
        <w:rPr>
          <w:sz w:val="20"/>
        </w:rPr>
        <w:t>,</w:t>
      </w:r>
      <w:r>
        <w:rPr>
          <w:spacing w:val="-7"/>
          <w:sz w:val="20"/>
        </w:rPr>
        <w:t xml:space="preserve"> </w:t>
      </w:r>
      <w:r>
        <w:rPr>
          <w:b/>
          <w:sz w:val="20"/>
        </w:rPr>
        <w:t>Opinion</w:t>
      </w:r>
      <w:r>
        <w:rPr>
          <w:b/>
          <w:spacing w:val="-14"/>
          <w:sz w:val="20"/>
        </w:rPr>
        <w:t xml:space="preserve"> </w:t>
      </w:r>
      <w:r>
        <w:rPr>
          <w:b/>
          <w:sz w:val="20"/>
        </w:rPr>
        <w:t>(K-5)</w:t>
      </w:r>
      <w:r>
        <w:rPr>
          <w:sz w:val="20"/>
        </w:rPr>
        <w:t>,</w:t>
      </w:r>
      <w:r>
        <w:rPr>
          <w:spacing w:val="-8"/>
          <w:sz w:val="20"/>
        </w:rPr>
        <w:t xml:space="preserve"> </w:t>
      </w:r>
      <w:r>
        <w:rPr>
          <w:b/>
          <w:sz w:val="20"/>
        </w:rPr>
        <w:t>Informative/Explanatory</w:t>
      </w:r>
      <w:r>
        <w:rPr>
          <w:sz w:val="20"/>
        </w:rPr>
        <w:t>,</w:t>
      </w:r>
      <w:r>
        <w:rPr>
          <w:spacing w:val="-8"/>
          <w:sz w:val="20"/>
        </w:rPr>
        <w:t xml:space="preserve"> </w:t>
      </w:r>
      <w:r>
        <w:rPr>
          <w:sz w:val="20"/>
        </w:rPr>
        <w:t>and</w:t>
      </w:r>
      <w:r>
        <w:rPr>
          <w:spacing w:val="-11"/>
          <w:sz w:val="20"/>
        </w:rPr>
        <w:t xml:space="preserve"> </w:t>
      </w:r>
      <w:r>
        <w:rPr>
          <w:b/>
          <w:spacing w:val="-2"/>
          <w:sz w:val="20"/>
        </w:rPr>
        <w:t>Research</w:t>
      </w:r>
      <w:r>
        <w:rPr>
          <w:spacing w:val="-2"/>
          <w:sz w:val="20"/>
        </w:rPr>
        <w:t>.</w:t>
      </w:r>
    </w:p>
    <w:p w14:paraId="11C862E8" w14:textId="77777777" w:rsidR="00942630" w:rsidRDefault="000E46CB">
      <w:pPr>
        <w:pStyle w:val="ListParagraph"/>
        <w:numPr>
          <w:ilvl w:val="0"/>
          <w:numId w:val="269"/>
        </w:numPr>
        <w:tabs>
          <w:tab w:val="left" w:pos="1359"/>
          <w:tab w:val="left" w:pos="1360"/>
        </w:tabs>
        <w:spacing w:before="19" w:line="259" w:lineRule="auto"/>
        <w:ind w:right="1032"/>
        <w:rPr>
          <w:rFonts w:ascii="Wingdings" w:hAnsi="Wingdings"/>
          <w:sz w:val="20"/>
        </w:rPr>
      </w:pPr>
      <w:r>
        <w:rPr>
          <w:i/>
          <w:sz w:val="20"/>
        </w:rPr>
        <w:t xml:space="preserve">Narrative </w:t>
      </w:r>
      <w:r>
        <w:rPr>
          <w:sz w:val="20"/>
        </w:rPr>
        <w:t>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limited to:</w:t>
      </w:r>
      <w:r>
        <w:rPr>
          <w:spacing w:val="-2"/>
          <w:sz w:val="20"/>
        </w:rPr>
        <w:t xml:space="preserve"> </w:t>
      </w:r>
      <w:r>
        <w:rPr>
          <w:sz w:val="20"/>
        </w:rPr>
        <w:t>short</w:t>
      </w:r>
      <w:r>
        <w:rPr>
          <w:spacing w:val="-5"/>
          <w:sz w:val="20"/>
        </w:rPr>
        <w:t xml:space="preserve"> </w:t>
      </w:r>
      <w:r>
        <w:rPr>
          <w:sz w:val="20"/>
        </w:rPr>
        <w:t>stories,</w:t>
      </w:r>
      <w:r>
        <w:rPr>
          <w:spacing w:val="-2"/>
          <w:sz w:val="20"/>
        </w:rPr>
        <w:t xml:space="preserve"> </w:t>
      </w:r>
      <w:r>
        <w:rPr>
          <w:sz w:val="20"/>
        </w:rPr>
        <w:t>personal</w:t>
      </w:r>
      <w:r>
        <w:rPr>
          <w:spacing w:val="-1"/>
          <w:sz w:val="20"/>
        </w:rPr>
        <w:t xml:space="preserve"> </w:t>
      </w:r>
      <w:r>
        <w:rPr>
          <w:sz w:val="20"/>
        </w:rPr>
        <w:t>narratives, fables,</w:t>
      </w:r>
      <w:r>
        <w:rPr>
          <w:spacing w:val="-2"/>
          <w:sz w:val="20"/>
        </w:rPr>
        <w:t xml:space="preserve"> </w:t>
      </w:r>
      <w:r>
        <w:rPr>
          <w:sz w:val="20"/>
        </w:rPr>
        <w:t>myths, tall</w:t>
      </w:r>
      <w:r>
        <w:rPr>
          <w:spacing w:val="-1"/>
          <w:sz w:val="20"/>
        </w:rPr>
        <w:t xml:space="preserve"> </w:t>
      </w:r>
      <w:r>
        <w:rPr>
          <w:sz w:val="20"/>
        </w:rPr>
        <w:t>tales,</w:t>
      </w:r>
      <w:r>
        <w:rPr>
          <w:spacing w:val="-2"/>
          <w:sz w:val="20"/>
        </w:rPr>
        <w:t xml:space="preserve"> </w:t>
      </w:r>
      <w:r>
        <w:rPr>
          <w:sz w:val="20"/>
        </w:rPr>
        <w:t>fairy</w:t>
      </w:r>
      <w:r>
        <w:rPr>
          <w:spacing w:val="-2"/>
          <w:sz w:val="20"/>
        </w:rPr>
        <w:t xml:space="preserve"> </w:t>
      </w:r>
      <w:r>
        <w:rPr>
          <w:sz w:val="20"/>
        </w:rPr>
        <w:t>tales,</w:t>
      </w:r>
      <w:r>
        <w:rPr>
          <w:spacing w:val="-7"/>
          <w:sz w:val="20"/>
        </w:rPr>
        <w:t xml:space="preserve"> </w:t>
      </w:r>
      <w:r>
        <w:rPr>
          <w:sz w:val="20"/>
        </w:rPr>
        <w:t>plays,</w:t>
      </w:r>
      <w:r>
        <w:rPr>
          <w:spacing w:val="-2"/>
          <w:sz w:val="20"/>
        </w:rPr>
        <w:t xml:space="preserve"> </w:t>
      </w:r>
      <w:r>
        <w:rPr>
          <w:sz w:val="20"/>
        </w:rPr>
        <w:t>poetry, autobiography, biography, essays, screenplays, narrative nonfiction, realistic fiction, historical accounts, memoirs, nonlinear narratives, legends, epics, and ballads.</w:t>
      </w:r>
    </w:p>
    <w:p w14:paraId="4F871EDE" w14:textId="77777777" w:rsidR="00942630" w:rsidRDefault="000E46CB">
      <w:pPr>
        <w:pStyle w:val="ListParagraph"/>
        <w:numPr>
          <w:ilvl w:val="0"/>
          <w:numId w:val="269"/>
        </w:numPr>
        <w:tabs>
          <w:tab w:val="left" w:pos="1359"/>
          <w:tab w:val="left" w:pos="1360"/>
        </w:tabs>
        <w:spacing w:line="264" w:lineRule="auto"/>
        <w:ind w:right="1761" w:hanging="360"/>
        <w:rPr>
          <w:rFonts w:ascii="Wingdings" w:hAnsi="Wingdings"/>
          <w:sz w:val="20"/>
        </w:rPr>
      </w:pPr>
      <w:r>
        <w:rPr>
          <w:i/>
          <w:sz w:val="20"/>
        </w:rPr>
        <w:t>Opinion</w:t>
      </w:r>
      <w:r>
        <w:rPr>
          <w:sz w:val="20"/>
        </w:rPr>
        <w:t>,</w:t>
      </w:r>
      <w:r>
        <w:rPr>
          <w:spacing w:val="-2"/>
          <w:sz w:val="20"/>
        </w:rPr>
        <w:t xml:space="preserve"> </w:t>
      </w:r>
      <w:r>
        <w:rPr>
          <w:sz w:val="20"/>
        </w:rPr>
        <w:t>or</w:t>
      </w:r>
      <w:r>
        <w:rPr>
          <w:spacing w:val="-2"/>
          <w:sz w:val="20"/>
        </w:rPr>
        <w:t xml:space="preserve"> </w:t>
      </w:r>
      <w:r>
        <w:rPr>
          <w:sz w:val="20"/>
        </w:rPr>
        <w:t>argumentative, forms</w:t>
      </w:r>
      <w:r>
        <w:rPr>
          <w:spacing w:val="-6"/>
          <w:sz w:val="20"/>
        </w:rPr>
        <w:t xml:space="preserve"> </w:t>
      </w:r>
      <w:r>
        <w:rPr>
          <w:sz w:val="20"/>
        </w:rPr>
        <w:t>include</w:t>
      </w:r>
      <w:r>
        <w:rPr>
          <w:spacing w:val="-5"/>
          <w:sz w:val="20"/>
        </w:rPr>
        <w:t xml:space="preserve"> </w:t>
      </w:r>
      <w:r>
        <w:rPr>
          <w:sz w:val="20"/>
        </w:rPr>
        <w:t>but</w:t>
      </w:r>
      <w:r>
        <w:rPr>
          <w:spacing w:val="-5"/>
          <w:sz w:val="20"/>
        </w:rPr>
        <w:t xml:space="preserve"> </w:t>
      </w:r>
      <w:r>
        <w:rPr>
          <w:sz w:val="20"/>
        </w:rPr>
        <w:t>are</w:t>
      </w:r>
      <w:r>
        <w:rPr>
          <w:spacing w:val="-10"/>
          <w:sz w:val="20"/>
        </w:rPr>
        <w:t xml:space="preserve"> </w:t>
      </w:r>
      <w:r>
        <w:rPr>
          <w:sz w:val="20"/>
        </w:rPr>
        <w:t>not</w:t>
      </w:r>
      <w:r>
        <w:rPr>
          <w:spacing w:val="-5"/>
          <w:sz w:val="20"/>
        </w:rPr>
        <w:t xml:space="preserve"> </w:t>
      </w:r>
      <w:r>
        <w:rPr>
          <w:sz w:val="20"/>
        </w:rPr>
        <w:t>limited to:</w:t>
      </w:r>
      <w:r>
        <w:rPr>
          <w:spacing w:val="-2"/>
          <w:sz w:val="20"/>
        </w:rPr>
        <w:t xml:space="preserve"> </w:t>
      </w:r>
      <w:r>
        <w:rPr>
          <w:sz w:val="20"/>
        </w:rPr>
        <w:t>personal</w:t>
      </w:r>
      <w:r>
        <w:rPr>
          <w:spacing w:val="-1"/>
          <w:sz w:val="20"/>
        </w:rPr>
        <w:t xml:space="preserve"> </w:t>
      </w:r>
      <w:r>
        <w:rPr>
          <w:sz w:val="20"/>
        </w:rPr>
        <w:t>opinion</w:t>
      </w:r>
      <w:r>
        <w:rPr>
          <w:spacing w:val="-2"/>
          <w:sz w:val="20"/>
        </w:rPr>
        <w:t xml:space="preserve"> </w:t>
      </w:r>
      <w:r>
        <w:rPr>
          <w:sz w:val="20"/>
        </w:rPr>
        <w:t>pieces,</w:t>
      </w:r>
      <w:r>
        <w:rPr>
          <w:spacing w:val="-2"/>
          <w:sz w:val="20"/>
        </w:rPr>
        <w:t xml:space="preserve"> </w:t>
      </w:r>
      <w:r>
        <w:rPr>
          <w:sz w:val="20"/>
        </w:rPr>
        <w:t>appeals, editorials,</w:t>
      </w:r>
      <w:r>
        <w:rPr>
          <w:spacing w:val="-2"/>
          <w:sz w:val="20"/>
        </w:rPr>
        <w:t xml:space="preserve"> </w:t>
      </w:r>
      <w:r>
        <w:rPr>
          <w:sz w:val="20"/>
        </w:rPr>
        <w:t>proposals, personal essays, speeches, letters, literary analyses, and persuasive and op-ed pieces.</w:t>
      </w:r>
    </w:p>
    <w:p w14:paraId="0DB81A85" w14:textId="77777777" w:rsidR="00942630" w:rsidRDefault="000E46CB">
      <w:pPr>
        <w:pStyle w:val="ListParagraph"/>
        <w:numPr>
          <w:ilvl w:val="0"/>
          <w:numId w:val="269"/>
        </w:numPr>
        <w:tabs>
          <w:tab w:val="left" w:pos="1358"/>
          <w:tab w:val="left" w:pos="1359"/>
        </w:tabs>
        <w:spacing w:line="259" w:lineRule="auto"/>
        <w:ind w:left="1358" w:right="1388" w:hanging="360"/>
        <w:rPr>
          <w:rFonts w:ascii="Wingdings" w:hAnsi="Wingdings"/>
          <w:sz w:val="20"/>
        </w:rPr>
      </w:pPr>
      <w:r>
        <w:rPr>
          <w:i/>
          <w:sz w:val="20"/>
        </w:rPr>
        <w:t xml:space="preserve">Informative/explanatory </w:t>
      </w:r>
      <w:r>
        <w:rPr>
          <w:sz w:val="20"/>
        </w:rPr>
        <w:t>forms include, but are not limited to: descriptive essays, comparative analyses, historical reports, manuals,</w:t>
      </w:r>
      <w:r>
        <w:rPr>
          <w:spacing w:val="-4"/>
          <w:sz w:val="20"/>
        </w:rPr>
        <w:t xml:space="preserve"> </w:t>
      </w:r>
      <w:r>
        <w:rPr>
          <w:sz w:val="20"/>
        </w:rPr>
        <w:t>process</w:t>
      </w:r>
      <w:r>
        <w:rPr>
          <w:spacing w:val="-3"/>
          <w:sz w:val="20"/>
        </w:rPr>
        <w:t xml:space="preserve"> </w:t>
      </w:r>
      <w:r>
        <w:rPr>
          <w:sz w:val="20"/>
        </w:rPr>
        <w:t>pieces,</w:t>
      </w:r>
      <w:r>
        <w:rPr>
          <w:spacing w:val="-4"/>
          <w:sz w:val="20"/>
        </w:rPr>
        <w:t xml:space="preserve"> </w:t>
      </w:r>
      <w:r>
        <w:rPr>
          <w:sz w:val="20"/>
        </w:rPr>
        <w:t>journal,</w:t>
      </w:r>
      <w:r>
        <w:rPr>
          <w:spacing w:val="-4"/>
          <w:sz w:val="20"/>
        </w:rPr>
        <w:t xml:space="preserve"> </w:t>
      </w:r>
      <w:r>
        <w:rPr>
          <w:sz w:val="20"/>
        </w:rPr>
        <w:t>magazine,</w:t>
      </w:r>
      <w:r>
        <w:rPr>
          <w:spacing w:val="-4"/>
          <w:sz w:val="20"/>
        </w:rPr>
        <w:t xml:space="preserve"> </w:t>
      </w:r>
      <w:r>
        <w:rPr>
          <w:sz w:val="20"/>
        </w:rPr>
        <w:t>and</w:t>
      </w:r>
      <w:r>
        <w:rPr>
          <w:spacing w:val="-5"/>
          <w:sz w:val="20"/>
        </w:rPr>
        <w:t xml:space="preserve"> </w:t>
      </w:r>
      <w:r>
        <w:rPr>
          <w:sz w:val="20"/>
        </w:rPr>
        <w:t>newspaper</w:t>
      </w:r>
      <w:r>
        <w:rPr>
          <w:spacing w:val="-4"/>
          <w:sz w:val="20"/>
        </w:rPr>
        <w:t xml:space="preserve"> </w:t>
      </w:r>
      <w:r>
        <w:rPr>
          <w:sz w:val="20"/>
        </w:rPr>
        <w:t>articles,</w:t>
      </w:r>
      <w:r>
        <w:rPr>
          <w:spacing w:val="-4"/>
          <w:sz w:val="20"/>
        </w:rPr>
        <w:t xml:space="preserve"> </w:t>
      </w:r>
      <w:r>
        <w:rPr>
          <w:sz w:val="20"/>
        </w:rPr>
        <w:t>memorandums,</w:t>
      </w:r>
      <w:r>
        <w:rPr>
          <w:spacing w:val="-4"/>
          <w:sz w:val="20"/>
        </w:rPr>
        <w:t xml:space="preserve"> </w:t>
      </w:r>
      <w:r>
        <w:rPr>
          <w:sz w:val="20"/>
        </w:rPr>
        <w:t>scientific</w:t>
      </w:r>
      <w:r>
        <w:rPr>
          <w:spacing w:val="-7"/>
          <w:sz w:val="20"/>
        </w:rPr>
        <w:t xml:space="preserve"> </w:t>
      </w:r>
      <w:r>
        <w:rPr>
          <w:sz w:val="20"/>
        </w:rPr>
        <w:t>reports, compare/contrast, problem/solution, and cause/effect essays.</w:t>
      </w:r>
    </w:p>
    <w:p w14:paraId="6ADE1B0F" w14:textId="77777777" w:rsidR="00942630" w:rsidRDefault="00942630">
      <w:pPr>
        <w:spacing w:line="259" w:lineRule="auto"/>
        <w:rPr>
          <w:rFonts w:ascii="Wingdings" w:hAnsi="Wingdings"/>
          <w:sz w:val="20"/>
        </w:rPr>
        <w:sectPr w:rsidR="00942630">
          <w:pgSz w:w="15840" w:h="12240" w:orient="landscape"/>
          <w:pgMar w:top="1140" w:right="460" w:bottom="1220" w:left="800" w:header="0" w:footer="1035" w:gutter="0"/>
          <w:cols w:space="720"/>
        </w:sectPr>
      </w:pPr>
    </w:p>
    <w:p w14:paraId="65C0F7DF" w14:textId="77777777" w:rsidR="00942630" w:rsidRDefault="00942630">
      <w:pPr>
        <w:pStyle w:val="BodyText"/>
        <w:spacing w:before="7"/>
        <w:rPr>
          <w:sz w:val="16"/>
        </w:rPr>
      </w:pPr>
    </w:p>
    <w:p w14:paraId="36F215BB" w14:textId="77777777" w:rsidR="00942630" w:rsidRDefault="000E46CB">
      <w:pPr>
        <w:tabs>
          <w:tab w:val="left" w:pos="3207"/>
          <w:tab w:val="left" w:pos="4297"/>
        </w:tabs>
        <w:spacing w:before="98"/>
        <w:ind w:left="640"/>
        <w:rPr>
          <w:b/>
          <w:sz w:val="28"/>
        </w:rPr>
      </w:pPr>
      <w:r>
        <w:rPr>
          <w:color w:val="FF0000"/>
          <w:sz w:val="24"/>
        </w:rPr>
        <w:t>█</w:t>
      </w:r>
      <w:r>
        <w:rPr>
          <w:color w:val="FF0000"/>
          <w:spacing w:val="1"/>
          <w:sz w:val="24"/>
        </w:rPr>
        <w:t xml:space="preserve"> </w:t>
      </w:r>
      <w:r>
        <w:rPr>
          <w:b/>
          <w:sz w:val="28"/>
        </w:rPr>
        <w:t>S</w:t>
      </w:r>
      <w:r>
        <w:rPr>
          <w:b/>
          <w:spacing w:val="19"/>
          <w:sz w:val="28"/>
        </w:rPr>
        <w:t xml:space="preserve"> </w:t>
      </w:r>
      <w:r>
        <w:rPr>
          <w:b/>
          <w:sz w:val="28"/>
        </w:rPr>
        <w:t>P</w:t>
      </w:r>
      <w:r>
        <w:rPr>
          <w:b/>
          <w:spacing w:val="23"/>
          <w:sz w:val="28"/>
        </w:rPr>
        <w:t xml:space="preserve"> </w:t>
      </w:r>
      <w:r>
        <w:rPr>
          <w:b/>
          <w:sz w:val="28"/>
        </w:rPr>
        <w:t>E</w:t>
      </w:r>
      <w:r>
        <w:rPr>
          <w:b/>
          <w:spacing w:val="19"/>
          <w:sz w:val="28"/>
        </w:rPr>
        <w:t xml:space="preserve"> </w:t>
      </w:r>
      <w:r>
        <w:rPr>
          <w:b/>
          <w:sz w:val="28"/>
        </w:rPr>
        <w:t>A</w:t>
      </w:r>
      <w:r>
        <w:rPr>
          <w:b/>
          <w:spacing w:val="21"/>
          <w:sz w:val="28"/>
        </w:rPr>
        <w:t xml:space="preserve"> </w:t>
      </w:r>
      <w:r>
        <w:rPr>
          <w:b/>
          <w:sz w:val="28"/>
        </w:rPr>
        <w:t>K</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r>
        <w:rPr>
          <w:b/>
          <w:sz w:val="28"/>
        </w:rPr>
        <w:tab/>
        <w:t>A</w:t>
      </w:r>
      <w:r>
        <w:rPr>
          <w:b/>
          <w:spacing w:val="19"/>
          <w:sz w:val="28"/>
        </w:rPr>
        <w:t xml:space="preserve"> </w:t>
      </w:r>
      <w:r>
        <w:rPr>
          <w:b/>
          <w:sz w:val="28"/>
        </w:rPr>
        <w:t>N</w:t>
      </w:r>
      <w:r>
        <w:rPr>
          <w:b/>
          <w:spacing w:val="20"/>
          <w:sz w:val="28"/>
        </w:rPr>
        <w:t xml:space="preserve"> </w:t>
      </w:r>
      <w:r>
        <w:rPr>
          <w:b/>
          <w:spacing w:val="-10"/>
          <w:sz w:val="28"/>
        </w:rPr>
        <w:t>D</w:t>
      </w:r>
      <w:r>
        <w:rPr>
          <w:b/>
          <w:sz w:val="28"/>
        </w:rPr>
        <w:tab/>
        <w:t>L</w:t>
      </w:r>
      <w:r>
        <w:rPr>
          <w:b/>
          <w:spacing w:val="22"/>
          <w:sz w:val="28"/>
        </w:rPr>
        <w:t xml:space="preserve"> </w:t>
      </w:r>
      <w:r>
        <w:rPr>
          <w:b/>
          <w:sz w:val="28"/>
        </w:rPr>
        <w:t>I</w:t>
      </w:r>
      <w:r>
        <w:rPr>
          <w:b/>
          <w:spacing w:val="20"/>
          <w:sz w:val="28"/>
        </w:rPr>
        <w:t xml:space="preserve"> </w:t>
      </w:r>
      <w:r>
        <w:rPr>
          <w:b/>
          <w:sz w:val="28"/>
        </w:rPr>
        <w:t>S</w:t>
      </w:r>
      <w:r>
        <w:rPr>
          <w:b/>
          <w:spacing w:val="19"/>
          <w:sz w:val="28"/>
        </w:rPr>
        <w:t xml:space="preserve"> </w:t>
      </w:r>
      <w:r>
        <w:rPr>
          <w:b/>
          <w:sz w:val="28"/>
        </w:rPr>
        <w:t>T</w:t>
      </w:r>
      <w:r>
        <w:rPr>
          <w:b/>
          <w:spacing w:val="19"/>
          <w:sz w:val="28"/>
        </w:rPr>
        <w:t xml:space="preserve"> </w:t>
      </w:r>
      <w:r>
        <w:rPr>
          <w:b/>
          <w:sz w:val="28"/>
        </w:rPr>
        <w:t>E</w:t>
      </w:r>
      <w:r>
        <w:rPr>
          <w:b/>
          <w:spacing w:val="15"/>
          <w:sz w:val="28"/>
        </w:rPr>
        <w:t xml:space="preserve"> </w:t>
      </w:r>
      <w:r>
        <w:rPr>
          <w:b/>
          <w:sz w:val="28"/>
        </w:rPr>
        <w:t>N</w:t>
      </w:r>
      <w:r>
        <w:rPr>
          <w:b/>
          <w:spacing w:val="20"/>
          <w:sz w:val="28"/>
        </w:rPr>
        <w:t xml:space="preserve"> </w:t>
      </w:r>
      <w:r>
        <w:rPr>
          <w:b/>
          <w:sz w:val="28"/>
        </w:rPr>
        <w:t>I</w:t>
      </w:r>
      <w:r>
        <w:rPr>
          <w:b/>
          <w:spacing w:val="20"/>
          <w:sz w:val="28"/>
        </w:rPr>
        <w:t xml:space="preserve"> </w:t>
      </w:r>
      <w:r>
        <w:rPr>
          <w:b/>
          <w:sz w:val="28"/>
        </w:rPr>
        <w:t>N</w:t>
      </w:r>
      <w:r>
        <w:rPr>
          <w:b/>
          <w:spacing w:val="20"/>
          <w:sz w:val="28"/>
        </w:rPr>
        <w:t xml:space="preserve"> </w:t>
      </w:r>
      <w:r>
        <w:rPr>
          <w:b/>
          <w:spacing w:val="-10"/>
          <w:sz w:val="28"/>
        </w:rPr>
        <w:t>G</w:t>
      </w:r>
    </w:p>
    <w:p w14:paraId="00387A1C" w14:textId="77777777" w:rsidR="00942630" w:rsidRDefault="000E46CB">
      <w:pPr>
        <w:pStyle w:val="BodyText"/>
        <w:spacing w:before="29" w:line="261" w:lineRule="auto"/>
        <w:ind w:left="640" w:right="1143" w:hanging="1"/>
      </w:pPr>
      <w:r>
        <w:rPr>
          <w:b/>
          <w:i/>
        </w:rPr>
        <w:t>Comprehension</w:t>
      </w:r>
      <w:r>
        <w:rPr>
          <w:b/>
          <w:i/>
          <w:spacing w:val="-2"/>
        </w:rPr>
        <w:t xml:space="preserve"> </w:t>
      </w:r>
      <w:r>
        <w:rPr>
          <w:b/>
          <w:i/>
        </w:rPr>
        <w:t>and</w:t>
      </w:r>
      <w:r>
        <w:rPr>
          <w:b/>
          <w:i/>
          <w:spacing w:val="-5"/>
        </w:rPr>
        <w:t xml:space="preserve"> </w:t>
      </w:r>
      <w:r>
        <w:rPr>
          <w:b/>
          <w:i/>
        </w:rPr>
        <w:t>Collaboration</w:t>
      </w:r>
      <w:r>
        <w:rPr>
          <w:b/>
          <w:i/>
          <w:spacing w:val="-1"/>
        </w:rPr>
        <w:t xml:space="preserve"> </w:t>
      </w:r>
      <w:r>
        <w:t>|</w:t>
      </w:r>
      <w:r>
        <w:rPr>
          <w:spacing w:val="-2"/>
        </w:rPr>
        <w:t xml:space="preserve"> </w:t>
      </w:r>
      <w:r>
        <w:t>Communicate</w:t>
      </w:r>
      <w:r>
        <w:rPr>
          <w:spacing w:val="-2"/>
        </w:rPr>
        <w:t xml:space="preserve"> </w:t>
      </w:r>
      <w:r>
        <w:t>effectively</w:t>
      </w:r>
      <w:r>
        <w:rPr>
          <w:spacing w:val="-6"/>
        </w:rPr>
        <w:t xml:space="preserve"> </w:t>
      </w:r>
      <w:r>
        <w:t>and</w:t>
      </w:r>
      <w:r>
        <w:rPr>
          <w:spacing w:val="-1"/>
        </w:rPr>
        <w:t xml:space="preserve"> </w:t>
      </w:r>
      <w:r>
        <w:t>appropriately</w:t>
      </w:r>
      <w:r>
        <w:rPr>
          <w:spacing w:val="-1"/>
        </w:rPr>
        <w:t xml:space="preserve"> </w:t>
      </w:r>
      <w:r>
        <w:t>in</w:t>
      </w:r>
      <w:r>
        <w:rPr>
          <w:spacing w:val="-8"/>
        </w:rPr>
        <w:t xml:space="preserve"> </w:t>
      </w:r>
      <w:r>
        <w:t>collaborative</w:t>
      </w:r>
      <w:r>
        <w:rPr>
          <w:spacing w:val="-2"/>
        </w:rPr>
        <w:t xml:space="preserve"> </w:t>
      </w:r>
      <w:r>
        <w:t>activities</w:t>
      </w:r>
      <w:r>
        <w:rPr>
          <w:spacing w:val="-2"/>
        </w:rPr>
        <w:t xml:space="preserve"> </w:t>
      </w:r>
      <w:r>
        <w:t>for</w:t>
      </w:r>
      <w:r>
        <w:rPr>
          <w:spacing w:val="-2"/>
        </w:rPr>
        <w:t xml:space="preserve"> </w:t>
      </w:r>
      <w:r>
        <w:t>a</w:t>
      </w:r>
      <w:r>
        <w:rPr>
          <w:spacing w:val="-10"/>
        </w:rPr>
        <w:t xml:space="preserve"> </w:t>
      </w:r>
      <w:r>
        <w:t>variety of tasks, purposes, and audiences to express ideas, share knowledge, and generate new understandings.</w:t>
      </w:r>
    </w:p>
    <w:p w14:paraId="11B1291D" w14:textId="77777777" w:rsidR="00942630" w:rsidRDefault="000E46CB">
      <w:pPr>
        <w:pStyle w:val="BodyText"/>
        <w:spacing w:line="261" w:lineRule="auto"/>
        <w:ind w:left="639" w:right="1033"/>
      </w:pPr>
      <w:r>
        <w:rPr>
          <w:b/>
        </w:rPr>
        <w:t>LA.12.SL.1</w:t>
      </w:r>
      <w:r>
        <w:rPr>
          <w:b/>
          <w:spacing w:val="-7"/>
        </w:rPr>
        <w:t xml:space="preserve"> </w:t>
      </w:r>
      <w:r>
        <w:t>Communicate</w:t>
      </w:r>
      <w:r>
        <w:rPr>
          <w:spacing w:val="-6"/>
        </w:rPr>
        <w:t xml:space="preserve"> </w:t>
      </w:r>
      <w:r>
        <w:t>effectively and appropriately in</w:t>
      </w:r>
      <w:r>
        <w:rPr>
          <w:spacing w:val="-2"/>
        </w:rPr>
        <w:t xml:space="preserve"> </w:t>
      </w:r>
      <w:r>
        <w:t>collaborative</w:t>
      </w:r>
      <w:r>
        <w:rPr>
          <w:spacing w:val="-6"/>
        </w:rPr>
        <w:t xml:space="preserve"> </w:t>
      </w:r>
      <w:r>
        <w:t>activities</w:t>
      </w:r>
      <w:r>
        <w:rPr>
          <w:spacing w:val="-6"/>
        </w:rPr>
        <w:t xml:space="preserve"> </w:t>
      </w:r>
      <w:r>
        <w:t>for</w:t>
      </w:r>
      <w:r>
        <w:rPr>
          <w:spacing w:val="-1"/>
        </w:rPr>
        <w:t xml:space="preserve"> </w:t>
      </w:r>
      <w:r>
        <w:t>a</w:t>
      </w:r>
      <w:r>
        <w:rPr>
          <w:spacing w:val="-4"/>
        </w:rPr>
        <w:t xml:space="preserve"> </w:t>
      </w:r>
      <w:r>
        <w:t>variety of</w:t>
      </w:r>
      <w:r>
        <w:rPr>
          <w:spacing w:val="-4"/>
        </w:rPr>
        <w:t xml:space="preserve"> </w:t>
      </w:r>
      <w:r>
        <w:t>tasks,</w:t>
      </w:r>
      <w:r>
        <w:rPr>
          <w:spacing w:val="-1"/>
        </w:rPr>
        <w:t xml:space="preserve"> </w:t>
      </w:r>
      <w:r>
        <w:t>purposes,</w:t>
      </w:r>
      <w:r>
        <w:rPr>
          <w:spacing w:val="-1"/>
        </w:rPr>
        <w:t xml:space="preserve"> </w:t>
      </w:r>
      <w:r>
        <w:t>and audiences to express ideas, share knowledge, and generate new understandings.</w:t>
      </w:r>
    </w:p>
    <w:p w14:paraId="54830611" w14:textId="77777777" w:rsidR="00942630" w:rsidRDefault="000E46CB">
      <w:pPr>
        <w:pStyle w:val="ListParagraph"/>
        <w:numPr>
          <w:ilvl w:val="0"/>
          <w:numId w:val="144"/>
        </w:numPr>
        <w:tabs>
          <w:tab w:val="left" w:pos="1361"/>
        </w:tabs>
        <w:spacing w:line="267" w:lineRule="exact"/>
        <w:ind w:hanging="362"/>
      </w:pPr>
      <w:r>
        <w:t>Ask</w:t>
      </w:r>
      <w:r>
        <w:rPr>
          <w:spacing w:val="-6"/>
        </w:rPr>
        <w:t xml:space="preserve"> </w:t>
      </w:r>
      <w:r>
        <w:t>relevant</w:t>
      </w:r>
      <w:r>
        <w:rPr>
          <w:spacing w:val="-1"/>
        </w:rPr>
        <w:t xml:space="preserve"> </w:t>
      </w:r>
      <w:r>
        <w:t>questions</w:t>
      </w:r>
      <w:r>
        <w:rPr>
          <w:spacing w:val="-8"/>
        </w:rPr>
        <w:t xml:space="preserve"> </w:t>
      </w:r>
      <w:r>
        <w:t>to</w:t>
      </w:r>
      <w:r>
        <w:rPr>
          <w:spacing w:val="-3"/>
        </w:rPr>
        <w:t xml:space="preserve"> </w:t>
      </w:r>
      <w:r>
        <w:t>build</w:t>
      </w:r>
      <w:r>
        <w:rPr>
          <w:spacing w:val="-5"/>
        </w:rPr>
        <w:t xml:space="preserve"> </w:t>
      </w:r>
      <w:r>
        <w:t>on</w:t>
      </w:r>
      <w:r>
        <w:rPr>
          <w:spacing w:val="-4"/>
        </w:rPr>
        <w:t xml:space="preserve"> </w:t>
      </w:r>
      <w:r>
        <w:t>ideas,</w:t>
      </w:r>
      <w:r>
        <w:rPr>
          <w:spacing w:val="-7"/>
        </w:rPr>
        <w:t xml:space="preserve"> </w:t>
      </w:r>
      <w:r>
        <w:t>clarify</w:t>
      </w:r>
      <w:r>
        <w:rPr>
          <w:spacing w:val="-1"/>
        </w:rPr>
        <w:t xml:space="preserve"> </w:t>
      </w:r>
      <w:r>
        <w:t>own</w:t>
      </w:r>
      <w:r>
        <w:rPr>
          <w:spacing w:val="-4"/>
        </w:rPr>
        <w:t xml:space="preserve"> </w:t>
      </w:r>
      <w:r>
        <w:t>ideas,</w:t>
      </w:r>
      <w:r>
        <w:rPr>
          <w:spacing w:val="-2"/>
        </w:rPr>
        <w:t xml:space="preserve"> </w:t>
      </w:r>
      <w:r>
        <w:t>or</w:t>
      </w:r>
      <w:r>
        <w:rPr>
          <w:spacing w:val="-8"/>
        </w:rPr>
        <w:t xml:space="preserve"> </w:t>
      </w:r>
      <w:r>
        <w:t>acquire</w:t>
      </w:r>
      <w:r>
        <w:rPr>
          <w:spacing w:val="-2"/>
        </w:rPr>
        <w:t xml:space="preserve"> </w:t>
      </w:r>
      <w:r>
        <w:t>or</w:t>
      </w:r>
      <w:r>
        <w:rPr>
          <w:spacing w:val="-7"/>
        </w:rPr>
        <w:t xml:space="preserve"> </w:t>
      </w:r>
      <w:r>
        <w:t>confirm</w:t>
      </w:r>
      <w:r>
        <w:rPr>
          <w:spacing w:val="-4"/>
        </w:rPr>
        <w:t xml:space="preserve"> </w:t>
      </w:r>
      <w:r>
        <w:rPr>
          <w:spacing w:val="-2"/>
        </w:rPr>
        <w:t>information.</w:t>
      </w:r>
    </w:p>
    <w:p w14:paraId="418C9BCA" w14:textId="77777777" w:rsidR="00942630" w:rsidRDefault="000E46CB">
      <w:pPr>
        <w:pStyle w:val="ListParagraph"/>
        <w:numPr>
          <w:ilvl w:val="0"/>
          <w:numId w:val="144"/>
        </w:numPr>
        <w:tabs>
          <w:tab w:val="left" w:pos="1361"/>
        </w:tabs>
        <w:spacing w:before="11"/>
      </w:pPr>
      <w:r>
        <w:t>Demonstrate</w:t>
      </w:r>
      <w:r>
        <w:rPr>
          <w:spacing w:val="-11"/>
        </w:rPr>
        <w:t xml:space="preserve"> </w:t>
      </w:r>
      <w:r>
        <w:t>interpretation</w:t>
      </w:r>
      <w:r>
        <w:rPr>
          <w:spacing w:val="-9"/>
        </w:rPr>
        <w:t xml:space="preserve"> </w:t>
      </w:r>
      <w:r>
        <w:t>of</w:t>
      </w:r>
      <w:r>
        <w:rPr>
          <w:spacing w:val="-6"/>
        </w:rPr>
        <w:t xml:space="preserve"> </w:t>
      </w:r>
      <w:r>
        <w:t>verbal</w:t>
      </w:r>
      <w:r>
        <w:rPr>
          <w:spacing w:val="-6"/>
        </w:rPr>
        <w:t xml:space="preserve"> </w:t>
      </w:r>
      <w:r>
        <w:t>and</w:t>
      </w:r>
      <w:r>
        <w:rPr>
          <w:spacing w:val="-3"/>
        </w:rPr>
        <w:t xml:space="preserve"> </w:t>
      </w:r>
      <w:r>
        <w:t>non-verbal</w:t>
      </w:r>
      <w:r>
        <w:rPr>
          <w:spacing w:val="-5"/>
        </w:rPr>
        <w:t xml:space="preserve"> </w:t>
      </w:r>
      <w:r>
        <w:t>messages</w:t>
      </w:r>
      <w:r>
        <w:rPr>
          <w:spacing w:val="-8"/>
        </w:rPr>
        <w:t xml:space="preserve"> </w:t>
      </w:r>
      <w:r>
        <w:t>in</w:t>
      </w:r>
      <w:r>
        <w:rPr>
          <w:spacing w:val="-5"/>
        </w:rPr>
        <w:t xml:space="preserve"> </w:t>
      </w:r>
      <w:r>
        <w:t>a</w:t>
      </w:r>
      <w:r>
        <w:rPr>
          <w:spacing w:val="-6"/>
        </w:rPr>
        <w:t xml:space="preserve"> </w:t>
      </w:r>
      <w:r>
        <w:rPr>
          <w:spacing w:val="-2"/>
        </w:rPr>
        <w:t>conversation.</w:t>
      </w:r>
    </w:p>
    <w:p w14:paraId="4A4169BA" w14:textId="77777777" w:rsidR="00942630" w:rsidRDefault="000E46CB">
      <w:pPr>
        <w:pStyle w:val="ListParagraph"/>
        <w:numPr>
          <w:ilvl w:val="0"/>
          <w:numId w:val="144"/>
        </w:numPr>
        <w:tabs>
          <w:tab w:val="left" w:pos="1361"/>
        </w:tabs>
        <w:spacing w:before="23" w:line="261" w:lineRule="auto"/>
        <w:ind w:right="1347"/>
      </w:pPr>
      <w:r>
        <w:t>Converse</w:t>
      </w:r>
      <w:r>
        <w:rPr>
          <w:spacing w:val="-6"/>
        </w:rPr>
        <w:t xml:space="preserve"> </w:t>
      </w:r>
      <w:r>
        <w:t>with</w:t>
      </w:r>
      <w:r>
        <w:rPr>
          <w:spacing w:val="-2"/>
        </w:rPr>
        <w:t xml:space="preserve"> </w:t>
      </w:r>
      <w:r>
        <w:t>peers</w:t>
      </w:r>
      <w:r>
        <w:rPr>
          <w:spacing w:val="-1"/>
        </w:rPr>
        <w:t xml:space="preserve"> </w:t>
      </w:r>
      <w:r>
        <w:t>and</w:t>
      </w:r>
      <w:r>
        <w:rPr>
          <w:spacing w:val="-4"/>
        </w:rPr>
        <w:t xml:space="preserve"> </w:t>
      </w:r>
      <w:r>
        <w:t>adults</w:t>
      </w:r>
      <w:r>
        <w:rPr>
          <w:spacing w:val="-1"/>
        </w:rPr>
        <w:t xml:space="preserve"> </w:t>
      </w:r>
      <w:r>
        <w:t>in</w:t>
      </w:r>
      <w:r>
        <w:rPr>
          <w:spacing w:val="-2"/>
        </w:rPr>
        <w:t xml:space="preserve"> </w:t>
      </w:r>
      <w:r>
        <w:t>an</w:t>
      </w:r>
      <w:r>
        <w:rPr>
          <w:spacing w:val="-2"/>
        </w:rPr>
        <w:t xml:space="preserve"> </w:t>
      </w:r>
      <w:r>
        <w:t>all-inclusive</w:t>
      </w:r>
      <w:r>
        <w:rPr>
          <w:spacing w:val="-1"/>
        </w:rPr>
        <w:t xml:space="preserve"> </w:t>
      </w:r>
      <w:r>
        <w:t>manner</w:t>
      </w:r>
      <w:r>
        <w:rPr>
          <w:spacing w:val="-6"/>
        </w:rPr>
        <w:t xml:space="preserve"> </w:t>
      </w:r>
      <w:r>
        <w:t>to</w:t>
      </w:r>
      <w:r>
        <w:rPr>
          <w:spacing w:val="-2"/>
        </w:rPr>
        <w:t xml:space="preserve"> </w:t>
      </w:r>
      <w:r>
        <w:t>foster</w:t>
      </w:r>
      <w:r>
        <w:rPr>
          <w:spacing w:val="-1"/>
        </w:rPr>
        <w:t xml:space="preserve"> </w:t>
      </w:r>
      <w:r>
        <w:t>positive</w:t>
      </w:r>
      <w:r>
        <w:rPr>
          <w:spacing w:val="-6"/>
        </w:rPr>
        <w:t xml:space="preserve"> </w:t>
      </w:r>
      <w:r>
        <w:t>relationships</w:t>
      </w:r>
      <w:r>
        <w:rPr>
          <w:spacing w:val="-1"/>
        </w:rPr>
        <w:t xml:space="preserve"> </w:t>
      </w:r>
      <w:r>
        <w:t>while</w:t>
      </w:r>
      <w:r>
        <w:rPr>
          <w:spacing w:val="-1"/>
        </w:rPr>
        <w:t xml:space="preserve"> </w:t>
      </w:r>
      <w:r>
        <w:t>respecting</w:t>
      </w:r>
      <w:r>
        <w:rPr>
          <w:spacing w:val="-7"/>
        </w:rPr>
        <w:t xml:space="preserve"> </w:t>
      </w:r>
      <w:r>
        <w:t xml:space="preserve">diverse </w:t>
      </w:r>
      <w:r>
        <w:rPr>
          <w:spacing w:val="-2"/>
        </w:rPr>
        <w:t>perspectives.</w:t>
      </w:r>
    </w:p>
    <w:p w14:paraId="4A81DA23" w14:textId="77777777" w:rsidR="00942630" w:rsidRDefault="000E46CB">
      <w:pPr>
        <w:pStyle w:val="ListParagraph"/>
        <w:numPr>
          <w:ilvl w:val="0"/>
          <w:numId w:val="144"/>
        </w:numPr>
        <w:tabs>
          <w:tab w:val="left" w:pos="1361"/>
        </w:tabs>
        <w:spacing w:line="261" w:lineRule="auto"/>
        <w:ind w:right="1491"/>
      </w:pPr>
      <w:r>
        <w:t>Demonstrate</w:t>
      </w:r>
      <w:r>
        <w:rPr>
          <w:spacing w:val="-6"/>
        </w:rPr>
        <w:t xml:space="preserve"> </w:t>
      </w:r>
      <w:r>
        <w:t>active</w:t>
      </w:r>
      <w:r>
        <w:rPr>
          <w:spacing w:val="-2"/>
        </w:rPr>
        <w:t xml:space="preserve"> </w:t>
      </w:r>
      <w:r>
        <w:t>and</w:t>
      </w:r>
      <w:r>
        <w:rPr>
          <w:spacing w:val="-1"/>
        </w:rPr>
        <w:t xml:space="preserve"> </w:t>
      </w:r>
      <w:r>
        <w:t>attentive</w:t>
      </w:r>
      <w:r>
        <w:rPr>
          <w:spacing w:val="-2"/>
        </w:rPr>
        <w:t xml:space="preserve"> </w:t>
      </w:r>
      <w:r>
        <w:t>listening</w:t>
      </w:r>
      <w:r>
        <w:rPr>
          <w:spacing w:val="-3"/>
        </w:rPr>
        <w:t xml:space="preserve"> </w:t>
      </w:r>
      <w:r>
        <w:t>skills</w:t>
      </w:r>
      <w:r>
        <w:rPr>
          <w:spacing w:val="-2"/>
        </w:rPr>
        <w:t xml:space="preserve"> </w:t>
      </w:r>
      <w:r>
        <w:t>(e.g.,</w:t>
      </w:r>
      <w:r>
        <w:rPr>
          <w:spacing w:val="-2"/>
        </w:rPr>
        <w:t xml:space="preserve"> </w:t>
      </w:r>
      <w:r>
        <w:t>eye</w:t>
      </w:r>
      <w:r>
        <w:rPr>
          <w:spacing w:val="-6"/>
        </w:rPr>
        <w:t xml:space="preserve"> </w:t>
      </w:r>
      <w:r>
        <w:t>contact,</w:t>
      </w:r>
      <w:r>
        <w:rPr>
          <w:spacing w:val="-2"/>
        </w:rPr>
        <w:t xml:space="preserve"> </w:t>
      </w:r>
      <w:r>
        <w:t>nonverbal</w:t>
      </w:r>
      <w:r>
        <w:rPr>
          <w:spacing w:val="-4"/>
        </w:rPr>
        <w:t xml:space="preserve"> </w:t>
      </w:r>
      <w:r>
        <w:t>cues,</w:t>
      </w:r>
      <w:r>
        <w:rPr>
          <w:spacing w:val="-6"/>
        </w:rPr>
        <w:t xml:space="preserve"> </w:t>
      </w:r>
      <w:r>
        <w:t>taking</w:t>
      </w:r>
      <w:r>
        <w:rPr>
          <w:spacing w:val="-3"/>
        </w:rPr>
        <w:t xml:space="preserve"> </w:t>
      </w:r>
      <w:r>
        <w:t>notes,</w:t>
      </w:r>
      <w:r>
        <w:rPr>
          <w:spacing w:val="-6"/>
        </w:rPr>
        <w:t xml:space="preserve"> </w:t>
      </w:r>
      <w:r>
        <w:t xml:space="preserve">summarizing, </w:t>
      </w:r>
      <w:r>
        <w:rPr>
          <w:spacing w:val="-2"/>
        </w:rPr>
        <w:t>questioning).</w:t>
      </w:r>
    </w:p>
    <w:p w14:paraId="729A5B2F" w14:textId="77777777" w:rsidR="00942630" w:rsidRDefault="000E46CB">
      <w:pPr>
        <w:pStyle w:val="ListParagraph"/>
        <w:numPr>
          <w:ilvl w:val="0"/>
          <w:numId w:val="144"/>
        </w:numPr>
        <w:tabs>
          <w:tab w:val="left" w:pos="1361"/>
        </w:tabs>
        <w:spacing w:line="267" w:lineRule="exact"/>
      </w:pPr>
      <w:r>
        <w:t>Complete</w:t>
      </w:r>
      <w:r>
        <w:rPr>
          <w:spacing w:val="-6"/>
        </w:rPr>
        <w:t xml:space="preserve"> </w:t>
      </w:r>
      <w:r>
        <w:t>a</w:t>
      </w:r>
      <w:r>
        <w:rPr>
          <w:spacing w:val="-7"/>
        </w:rPr>
        <w:t xml:space="preserve"> </w:t>
      </w:r>
      <w:r>
        <w:t>task</w:t>
      </w:r>
      <w:r>
        <w:rPr>
          <w:spacing w:val="-5"/>
        </w:rPr>
        <w:t xml:space="preserve"> </w:t>
      </w:r>
      <w:r>
        <w:t>following</w:t>
      </w:r>
      <w:r>
        <w:rPr>
          <w:spacing w:val="-4"/>
        </w:rPr>
        <w:t xml:space="preserve"> </w:t>
      </w:r>
      <w:r>
        <w:t>complex,</w:t>
      </w:r>
      <w:r>
        <w:rPr>
          <w:spacing w:val="-8"/>
        </w:rPr>
        <w:t xml:space="preserve"> </w:t>
      </w:r>
      <w:r>
        <w:t>multi-step</w:t>
      </w:r>
      <w:r>
        <w:rPr>
          <w:spacing w:val="-6"/>
        </w:rPr>
        <w:t xml:space="preserve"> </w:t>
      </w:r>
      <w:r>
        <w:rPr>
          <w:spacing w:val="-2"/>
        </w:rPr>
        <w:t>directions.</w:t>
      </w:r>
    </w:p>
    <w:p w14:paraId="26A91E8D" w14:textId="77777777" w:rsidR="00942630" w:rsidRDefault="00942630">
      <w:pPr>
        <w:pStyle w:val="BodyText"/>
        <w:spacing w:before="9"/>
        <w:rPr>
          <w:sz w:val="24"/>
        </w:rPr>
      </w:pPr>
    </w:p>
    <w:p w14:paraId="4105C018" w14:textId="77777777" w:rsidR="00942630" w:rsidRDefault="000E46CB">
      <w:pPr>
        <w:pStyle w:val="BodyText"/>
        <w:spacing w:line="261" w:lineRule="auto"/>
        <w:ind w:left="640" w:right="1716"/>
      </w:pPr>
      <w:r>
        <w:rPr>
          <w:b/>
          <w:i/>
        </w:rPr>
        <w:t>Presentation</w:t>
      </w:r>
      <w:r>
        <w:rPr>
          <w:b/>
          <w:i/>
          <w:spacing w:val="-1"/>
        </w:rPr>
        <w:t xml:space="preserve"> </w:t>
      </w:r>
      <w:r>
        <w:rPr>
          <w:b/>
          <w:i/>
        </w:rPr>
        <w:t>of</w:t>
      </w:r>
      <w:r>
        <w:rPr>
          <w:b/>
          <w:i/>
          <w:spacing w:val="-7"/>
        </w:rPr>
        <w:t xml:space="preserve"> </w:t>
      </w:r>
      <w:r>
        <w:rPr>
          <w:b/>
          <w:i/>
        </w:rPr>
        <w:t>Knowledge</w:t>
      </w:r>
      <w:r>
        <w:rPr>
          <w:b/>
          <w:i/>
          <w:spacing w:val="-5"/>
        </w:rPr>
        <w:t xml:space="preserve"> </w:t>
      </w:r>
      <w:r>
        <w:rPr>
          <w:b/>
          <w:i/>
        </w:rPr>
        <w:t>and</w:t>
      </w:r>
      <w:r>
        <w:rPr>
          <w:b/>
          <w:i/>
          <w:spacing w:val="-4"/>
        </w:rPr>
        <w:t xml:space="preserve"> </w:t>
      </w:r>
      <w:r>
        <w:rPr>
          <w:b/>
          <w:i/>
        </w:rPr>
        <w:t>Ideas</w:t>
      </w:r>
      <w:r>
        <w:rPr>
          <w:b/>
          <w:i/>
          <w:spacing w:val="-3"/>
        </w:rPr>
        <w:t xml:space="preserve"> </w:t>
      </w:r>
      <w:r>
        <w:t>|</w:t>
      </w:r>
      <w:r>
        <w:rPr>
          <w:spacing w:val="-1"/>
        </w:rPr>
        <w:t xml:space="preserve"> </w:t>
      </w:r>
      <w:r>
        <w:t>Present information,</w:t>
      </w:r>
      <w:r>
        <w:rPr>
          <w:spacing w:val="-1"/>
        </w:rPr>
        <w:t xml:space="preserve"> </w:t>
      </w:r>
      <w:r>
        <w:t>findings,</w:t>
      </w:r>
      <w:r>
        <w:rPr>
          <w:spacing w:val="-1"/>
        </w:rPr>
        <w:t xml:space="preserve"> </w:t>
      </w:r>
      <w:r>
        <w:t>and supporting</w:t>
      </w:r>
      <w:r>
        <w:rPr>
          <w:spacing w:val="-6"/>
        </w:rPr>
        <w:t xml:space="preserve"> </w:t>
      </w:r>
      <w:r>
        <w:t>evidence</w:t>
      </w:r>
      <w:r>
        <w:rPr>
          <w:spacing w:val="-1"/>
        </w:rPr>
        <w:t xml:space="preserve"> </w:t>
      </w:r>
      <w:r>
        <w:t>and</w:t>
      </w:r>
      <w:r>
        <w:rPr>
          <w:spacing w:val="-4"/>
        </w:rPr>
        <w:t xml:space="preserve"> </w:t>
      </w:r>
      <w:r>
        <w:t>in</w:t>
      </w:r>
      <w:r>
        <w:rPr>
          <w:spacing w:val="-2"/>
        </w:rPr>
        <w:t xml:space="preserve"> </w:t>
      </w:r>
      <w:r>
        <w:t>which</w:t>
      </w:r>
      <w:r>
        <w:rPr>
          <w:spacing w:val="-7"/>
        </w:rPr>
        <w:t xml:space="preserve"> </w:t>
      </w:r>
      <w:r>
        <w:t>the organization, development, and style are appropriate to the discipline, audience, and/or context.</w:t>
      </w:r>
    </w:p>
    <w:p w14:paraId="14A72D64" w14:textId="77777777" w:rsidR="00942630" w:rsidRDefault="000E46CB">
      <w:pPr>
        <w:pStyle w:val="BodyText"/>
        <w:spacing w:line="261" w:lineRule="auto"/>
        <w:ind w:left="640" w:right="999"/>
      </w:pPr>
      <w:r>
        <w:rPr>
          <w:b/>
        </w:rPr>
        <w:t>LA.12.SL.2</w:t>
      </w:r>
      <w:r>
        <w:rPr>
          <w:b/>
          <w:spacing w:val="-7"/>
        </w:rPr>
        <w:t xml:space="preserve"> </w:t>
      </w:r>
      <w:r>
        <w:t>Present</w:t>
      </w:r>
      <w:r>
        <w:rPr>
          <w:spacing w:val="-1"/>
        </w:rPr>
        <w:t xml:space="preserve"> </w:t>
      </w:r>
      <w:r>
        <w:t>information,</w:t>
      </w:r>
      <w:r>
        <w:rPr>
          <w:spacing w:val="-6"/>
        </w:rPr>
        <w:t xml:space="preserve"> </w:t>
      </w:r>
      <w:r>
        <w:t>findings,</w:t>
      </w:r>
      <w:r>
        <w:rPr>
          <w:spacing w:val="-6"/>
        </w:rPr>
        <w:t xml:space="preserve"> </w:t>
      </w:r>
      <w:r>
        <w:t>and</w:t>
      </w:r>
      <w:r>
        <w:rPr>
          <w:spacing w:val="-1"/>
        </w:rPr>
        <w:t xml:space="preserve"> </w:t>
      </w:r>
      <w:r>
        <w:t>supporting</w:t>
      </w:r>
      <w:r>
        <w:rPr>
          <w:spacing w:val="-3"/>
        </w:rPr>
        <w:t xml:space="preserve"> </w:t>
      </w:r>
      <w:r>
        <w:t>evidence</w:t>
      </w:r>
      <w:r>
        <w:rPr>
          <w:spacing w:val="-2"/>
        </w:rPr>
        <w:t xml:space="preserve"> </w:t>
      </w:r>
      <w:r>
        <w:t>effectively</w:t>
      </w:r>
      <w:r>
        <w:rPr>
          <w:spacing w:val="-6"/>
        </w:rPr>
        <w:t xml:space="preserve"> </w:t>
      </w:r>
      <w:r>
        <w:t>and</w:t>
      </w:r>
      <w:r>
        <w:rPr>
          <w:spacing w:val="-1"/>
        </w:rPr>
        <w:t xml:space="preserve"> </w:t>
      </w:r>
      <w:r>
        <w:t>in</w:t>
      </w:r>
      <w:r>
        <w:rPr>
          <w:spacing w:val="-3"/>
        </w:rPr>
        <w:t xml:space="preserve"> </w:t>
      </w:r>
      <w:r>
        <w:t>which</w:t>
      </w:r>
      <w:r>
        <w:rPr>
          <w:spacing w:val="-3"/>
        </w:rPr>
        <w:t xml:space="preserve"> </w:t>
      </w:r>
      <w:r>
        <w:t>the</w:t>
      </w:r>
      <w:r>
        <w:rPr>
          <w:spacing w:val="-2"/>
        </w:rPr>
        <w:t xml:space="preserve"> </w:t>
      </w:r>
      <w:r>
        <w:t>organization,</w:t>
      </w:r>
      <w:r>
        <w:rPr>
          <w:spacing w:val="-6"/>
        </w:rPr>
        <w:t xml:space="preserve"> </w:t>
      </w:r>
      <w:r>
        <w:t>development, and style are appropriate to a variety of tasks, purposes, and audiences.</w:t>
      </w:r>
    </w:p>
    <w:p w14:paraId="6C85128B" w14:textId="77777777" w:rsidR="00942630" w:rsidRDefault="000E46CB">
      <w:pPr>
        <w:pStyle w:val="ListParagraph"/>
        <w:numPr>
          <w:ilvl w:val="0"/>
          <w:numId w:val="143"/>
        </w:numPr>
        <w:tabs>
          <w:tab w:val="left" w:pos="1361"/>
        </w:tabs>
        <w:spacing w:line="261" w:lineRule="auto"/>
        <w:ind w:right="1058"/>
      </w:pPr>
      <w:r>
        <w:t>Demonstrate</w:t>
      </w:r>
      <w:r>
        <w:rPr>
          <w:spacing w:val="-6"/>
        </w:rPr>
        <w:t xml:space="preserve"> </w:t>
      </w:r>
      <w:r>
        <w:t>and adjust</w:t>
      </w:r>
      <w:r>
        <w:rPr>
          <w:spacing w:val="-5"/>
        </w:rPr>
        <w:t xml:space="preserve"> </w:t>
      </w:r>
      <w:r>
        <w:t>speaking</w:t>
      </w:r>
      <w:r>
        <w:rPr>
          <w:spacing w:val="-2"/>
        </w:rPr>
        <w:t xml:space="preserve"> </w:t>
      </w:r>
      <w:r>
        <w:t>techniques</w:t>
      </w:r>
      <w:r>
        <w:rPr>
          <w:spacing w:val="-6"/>
        </w:rPr>
        <w:t xml:space="preserve"> </w:t>
      </w:r>
      <w:r>
        <w:t>(e.g.,</w:t>
      </w:r>
      <w:r>
        <w:rPr>
          <w:spacing w:val="-1"/>
        </w:rPr>
        <w:t xml:space="preserve"> </w:t>
      </w:r>
      <w:r>
        <w:t>appropriate</w:t>
      </w:r>
      <w:r>
        <w:rPr>
          <w:spacing w:val="-1"/>
        </w:rPr>
        <w:t xml:space="preserve"> </w:t>
      </w:r>
      <w:r>
        <w:t>eye</w:t>
      </w:r>
      <w:r>
        <w:rPr>
          <w:spacing w:val="-1"/>
        </w:rPr>
        <w:t xml:space="preserve"> </w:t>
      </w:r>
      <w:r>
        <w:t>contact,</w:t>
      </w:r>
      <w:r>
        <w:rPr>
          <w:spacing w:val="-1"/>
        </w:rPr>
        <w:t xml:space="preserve"> </w:t>
      </w:r>
      <w:r>
        <w:t>pacing,</w:t>
      </w:r>
      <w:r>
        <w:rPr>
          <w:spacing w:val="-5"/>
        </w:rPr>
        <w:t xml:space="preserve"> </w:t>
      </w:r>
      <w:r>
        <w:t>nonverbal</w:t>
      </w:r>
      <w:r>
        <w:rPr>
          <w:spacing w:val="-3"/>
        </w:rPr>
        <w:t xml:space="preserve"> </w:t>
      </w:r>
      <w:r>
        <w:t>cues,</w:t>
      </w:r>
      <w:r>
        <w:rPr>
          <w:spacing w:val="-5"/>
        </w:rPr>
        <w:t xml:space="preserve"> </w:t>
      </w:r>
      <w:r>
        <w:t>intonation) for a variety of purposes and situations, including interpreting grade-level texts.</w:t>
      </w:r>
    </w:p>
    <w:p w14:paraId="482547B2" w14:textId="77777777" w:rsidR="00942630" w:rsidRDefault="000E46CB">
      <w:pPr>
        <w:pStyle w:val="ListParagraph"/>
        <w:numPr>
          <w:ilvl w:val="0"/>
          <w:numId w:val="143"/>
        </w:numPr>
        <w:tabs>
          <w:tab w:val="left" w:pos="1361"/>
        </w:tabs>
        <w:spacing w:line="267" w:lineRule="exact"/>
      </w:pPr>
      <w:r>
        <w:t>Convey</w:t>
      </w:r>
      <w:r>
        <w:rPr>
          <w:spacing w:val="-5"/>
        </w:rPr>
        <w:t xml:space="preserve"> </w:t>
      </w:r>
      <w:r>
        <w:t>a</w:t>
      </w:r>
      <w:r>
        <w:rPr>
          <w:spacing w:val="-6"/>
        </w:rPr>
        <w:t xml:space="preserve"> </w:t>
      </w:r>
      <w:r>
        <w:t>perspective</w:t>
      </w:r>
      <w:r>
        <w:rPr>
          <w:spacing w:val="-3"/>
        </w:rPr>
        <w:t xml:space="preserve"> </w:t>
      </w:r>
      <w:r>
        <w:t>with</w:t>
      </w:r>
      <w:r>
        <w:rPr>
          <w:spacing w:val="-5"/>
        </w:rPr>
        <w:t xml:space="preserve"> </w:t>
      </w:r>
      <w:r>
        <w:t>clear</w:t>
      </w:r>
      <w:r>
        <w:rPr>
          <w:spacing w:val="-8"/>
        </w:rPr>
        <w:t xml:space="preserve"> </w:t>
      </w:r>
      <w:r>
        <w:t>reasoning</w:t>
      </w:r>
      <w:r>
        <w:rPr>
          <w:spacing w:val="-4"/>
        </w:rPr>
        <w:t xml:space="preserve"> </w:t>
      </w:r>
      <w:r>
        <w:t>and</w:t>
      </w:r>
      <w:r>
        <w:rPr>
          <w:spacing w:val="-6"/>
        </w:rPr>
        <w:t xml:space="preserve"> </w:t>
      </w:r>
      <w:r>
        <w:t>valid</w:t>
      </w:r>
      <w:r>
        <w:rPr>
          <w:spacing w:val="-2"/>
        </w:rPr>
        <w:t xml:space="preserve"> evidence.</w:t>
      </w:r>
    </w:p>
    <w:p w14:paraId="593C5267" w14:textId="77777777" w:rsidR="00942630" w:rsidRDefault="000E46CB">
      <w:pPr>
        <w:pStyle w:val="ListParagraph"/>
        <w:numPr>
          <w:ilvl w:val="0"/>
          <w:numId w:val="143"/>
        </w:numPr>
        <w:tabs>
          <w:tab w:val="left" w:pos="1361"/>
        </w:tabs>
        <w:spacing w:before="4" w:line="261" w:lineRule="auto"/>
        <w:ind w:right="2054"/>
      </w:pPr>
      <w:r>
        <w:t>Evaluate</w:t>
      </w:r>
      <w:r>
        <w:rPr>
          <w:spacing w:val="-6"/>
        </w:rPr>
        <w:t xml:space="preserve"> </w:t>
      </w:r>
      <w:r>
        <w:t>the</w:t>
      </w:r>
      <w:r>
        <w:rPr>
          <w:spacing w:val="-1"/>
        </w:rPr>
        <w:t xml:space="preserve"> </w:t>
      </w:r>
      <w:r>
        <w:t>purpose</w:t>
      </w:r>
      <w:r>
        <w:rPr>
          <w:spacing w:val="-1"/>
        </w:rPr>
        <w:t xml:space="preserve"> </w:t>
      </w:r>
      <w:r>
        <w:t>of</w:t>
      </w:r>
      <w:r>
        <w:rPr>
          <w:spacing w:val="-4"/>
        </w:rPr>
        <w:t xml:space="preserve"> </w:t>
      </w:r>
      <w:r>
        <w:t>information</w:t>
      </w:r>
      <w:r>
        <w:rPr>
          <w:spacing w:val="-2"/>
        </w:rPr>
        <w:t xml:space="preserve"> </w:t>
      </w:r>
      <w:r>
        <w:t>being</w:t>
      </w:r>
      <w:r>
        <w:rPr>
          <w:spacing w:val="-2"/>
        </w:rPr>
        <w:t xml:space="preserve"> </w:t>
      </w:r>
      <w:r>
        <w:t>presented,</w:t>
      </w:r>
      <w:r>
        <w:rPr>
          <w:spacing w:val="-5"/>
        </w:rPr>
        <w:t xml:space="preserve"> </w:t>
      </w:r>
      <w:r>
        <w:t>its</w:t>
      </w:r>
      <w:r>
        <w:rPr>
          <w:spacing w:val="-1"/>
        </w:rPr>
        <w:t xml:space="preserve"> </w:t>
      </w:r>
      <w:r>
        <w:t>motives</w:t>
      </w:r>
      <w:r>
        <w:rPr>
          <w:spacing w:val="-1"/>
        </w:rPr>
        <w:t xml:space="preserve"> </w:t>
      </w:r>
      <w:r>
        <w:t>(e.g.,</w:t>
      </w:r>
      <w:r>
        <w:rPr>
          <w:spacing w:val="-1"/>
        </w:rPr>
        <w:t xml:space="preserve"> </w:t>
      </w:r>
      <w:r>
        <w:t>social,</w:t>
      </w:r>
      <w:r>
        <w:rPr>
          <w:spacing w:val="-6"/>
        </w:rPr>
        <w:t xml:space="preserve"> </w:t>
      </w:r>
      <w:r>
        <w:t>commercial,</w:t>
      </w:r>
      <w:r>
        <w:rPr>
          <w:spacing w:val="-6"/>
        </w:rPr>
        <w:t xml:space="preserve"> </w:t>
      </w:r>
      <w:r>
        <w:t>political),</w:t>
      </w:r>
      <w:r>
        <w:rPr>
          <w:spacing w:val="-1"/>
        </w:rPr>
        <w:t xml:space="preserve"> </w:t>
      </w:r>
      <w:r>
        <w:t>and determine its credibility.</w:t>
      </w:r>
    </w:p>
    <w:p w14:paraId="7A3211FB" w14:textId="77777777" w:rsidR="00942630" w:rsidRDefault="000E46CB">
      <w:pPr>
        <w:pStyle w:val="ListParagraph"/>
        <w:numPr>
          <w:ilvl w:val="0"/>
          <w:numId w:val="143"/>
        </w:numPr>
        <w:tabs>
          <w:tab w:val="left" w:pos="1361"/>
        </w:tabs>
        <w:spacing w:line="256" w:lineRule="auto"/>
        <w:ind w:right="1152"/>
      </w:pPr>
      <w:r>
        <w:t>Demonstrate</w:t>
      </w:r>
      <w:r>
        <w:rPr>
          <w:spacing w:val="-5"/>
        </w:rPr>
        <w:t xml:space="preserve"> </w:t>
      </w:r>
      <w:r>
        <w:t>awareness</w:t>
      </w:r>
      <w:r>
        <w:rPr>
          <w:spacing w:val="-5"/>
        </w:rPr>
        <w:t xml:space="preserve"> </w:t>
      </w:r>
      <w:r>
        <w:t>of</w:t>
      </w:r>
      <w:r>
        <w:rPr>
          <w:spacing w:val="-3"/>
        </w:rPr>
        <w:t xml:space="preserve"> </w:t>
      </w:r>
      <w:r>
        <w:t>and sensitivity</w:t>
      </w:r>
      <w:r>
        <w:rPr>
          <w:spacing w:val="-4"/>
        </w:rPr>
        <w:t xml:space="preserve"> </w:t>
      </w:r>
      <w:r>
        <w:t>to</w:t>
      </w:r>
      <w:r>
        <w:rPr>
          <w:spacing w:val="-6"/>
        </w:rPr>
        <w:t xml:space="preserve"> </w:t>
      </w:r>
      <w:r>
        <w:t>the appropriate use of</w:t>
      </w:r>
      <w:r>
        <w:rPr>
          <w:spacing w:val="-3"/>
        </w:rPr>
        <w:t xml:space="preserve"> </w:t>
      </w:r>
      <w:r>
        <w:t>words</w:t>
      </w:r>
      <w:r>
        <w:rPr>
          <w:spacing w:val="-5"/>
        </w:rPr>
        <w:t xml:space="preserve"> </w:t>
      </w:r>
      <w:r>
        <w:t>(e.g., stereotypes, multiple meanings</w:t>
      </w:r>
      <w:r>
        <w:rPr>
          <w:spacing w:val="-5"/>
        </w:rPr>
        <w:t xml:space="preserve"> </w:t>
      </w:r>
      <w:r>
        <w:t xml:space="preserve">of </w:t>
      </w:r>
      <w:r>
        <w:rPr>
          <w:spacing w:val="-2"/>
        </w:rPr>
        <w:t>words).</w:t>
      </w:r>
    </w:p>
    <w:p w14:paraId="6DE8BED8" w14:textId="77777777" w:rsidR="00942630" w:rsidRDefault="000E46CB">
      <w:pPr>
        <w:pStyle w:val="ListParagraph"/>
        <w:numPr>
          <w:ilvl w:val="0"/>
          <w:numId w:val="143"/>
        </w:numPr>
        <w:tabs>
          <w:tab w:val="left" w:pos="1361"/>
        </w:tabs>
        <w:spacing w:before="1" w:line="261" w:lineRule="auto"/>
        <w:ind w:right="1059" w:hanging="360"/>
      </w:pPr>
      <w:r>
        <w:t>Make</w:t>
      </w:r>
      <w:r>
        <w:rPr>
          <w:spacing w:val="-1"/>
        </w:rPr>
        <w:t xml:space="preserve"> </w:t>
      </w:r>
      <w:r>
        <w:t>strategic</w:t>
      </w:r>
      <w:r>
        <w:rPr>
          <w:spacing w:val="-1"/>
        </w:rPr>
        <w:t xml:space="preserve"> </w:t>
      </w:r>
      <w:r>
        <w:t>use</w:t>
      </w:r>
      <w:r>
        <w:rPr>
          <w:spacing w:val="-1"/>
        </w:rPr>
        <w:t xml:space="preserve"> </w:t>
      </w:r>
      <w:r>
        <w:t>of</w:t>
      </w:r>
      <w:r>
        <w:rPr>
          <w:spacing w:val="-4"/>
        </w:rPr>
        <w:t xml:space="preserve"> </w:t>
      </w:r>
      <w:r>
        <w:t>appropriate</w:t>
      </w:r>
      <w:r>
        <w:rPr>
          <w:spacing w:val="-1"/>
        </w:rPr>
        <w:t xml:space="preserve"> </w:t>
      </w:r>
      <w:r>
        <w:t>visual</w:t>
      </w:r>
      <w:r>
        <w:rPr>
          <w:spacing w:val="-3"/>
        </w:rPr>
        <w:t xml:space="preserve"> </w:t>
      </w:r>
      <w:r>
        <w:t>and/or</w:t>
      </w:r>
      <w:r>
        <w:rPr>
          <w:spacing w:val="-1"/>
        </w:rPr>
        <w:t xml:space="preserve"> </w:t>
      </w:r>
      <w:r>
        <w:t>digital</w:t>
      </w:r>
      <w:r>
        <w:rPr>
          <w:spacing w:val="-7"/>
        </w:rPr>
        <w:t xml:space="preserve"> </w:t>
      </w:r>
      <w:r>
        <w:t>tools</w:t>
      </w:r>
      <w:r>
        <w:rPr>
          <w:spacing w:val="-6"/>
        </w:rPr>
        <w:t xml:space="preserve"> </w:t>
      </w:r>
      <w:r>
        <w:t>to</w:t>
      </w:r>
      <w:r>
        <w:rPr>
          <w:spacing w:val="-2"/>
        </w:rPr>
        <w:t xml:space="preserve"> </w:t>
      </w:r>
      <w:r>
        <w:t>enhance</w:t>
      </w:r>
      <w:r>
        <w:rPr>
          <w:spacing w:val="-6"/>
        </w:rPr>
        <w:t xml:space="preserve"> </w:t>
      </w:r>
      <w:r>
        <w:t>understanding</w:t>
      </w:r>
      <w:r>
        <w:rPr>
          <w:spacing w:val="-2"/>
        </w:rPr>
        <w:t xml:space="preserve"> </w:t>
      </w:r>
      <w:r>
        <w:t>of</w:t>
      </w:r>
      <w:r>
        <w:rPr>
          <w:spacing w:val="-4"/>
        </w:rPr>
        <w:t xml:space="preserve"> </w:t>
      </w:r>
      <w:r>
        <w:t>findings,</w:t>
      </w:r>
      <w:r>
        <w:rPr>
          <w:spacing w:val="-5"/>
        </w:rPr>
        <w:t xml:space="preserve"> </w:t>
      </w:r>
      <w:r>
        <w:t>reasoning,</w:t>
      </w:r>
      <w:r>
        <w:rPr>
          <w:spacing w:val="-5"/>
        </w:rPr>
        <w:t xml:space="preserve"> </w:t>
      </w:r>
      <w:r>
        <w:t>and evidence for specific audiences.</w:t>
      </w:r>
    </w:p>
    <w:p w14:paraId="14EE5DA1" w14:textId="77777777" w:rsidR="00942630" w:rsidRDefault="00942630">
      <w:pPr>
        <w:pStyle w:val="BodyText"/>
        <w:rPr>
          <w:sz w:val="23"/>
        </w:rPr>
      </w:pPr>
    </w:p>
    <w:p w14:paraId="178AB864" w14:textId="77777777" w:rsidR="00942630" w:rsidRDefault="000E46CB">
      <w:pPr>
        <w:spacing w:before="1" w:line="245" w:lineRule="exact"/>
        <w:ind w:left="640"/>
        <w:rPr>
          <w:b/>
          <w:i/>
          <w:sz w:val="20"/>
        </w:rPr>
      </w:pPr>
      <w:r>
        <w:rPr>
          <w:color w:val="FF0000"/>
          <w:sz w:val="20"/>
        </w:rPr>
        <w:t>█</w:t>
      </w:r>
      <w:r>
        <w:rPr>
          <w:color w:val="FF0000"/>
          <w:spacing w:val="-7"/>
          <w:sz w:val="20"/>
        </w:rPr>
        <w:t xml:space="preserve"> </w:t>
      </w:r>
      <w:r>
        <w:rPr>
          <w:b/>
          <w:i/>
          <w:sz w:val="20"/>
        </w:rPr>
        <w:t>Instructional</w:t>
      </w:r>
      <w:r>
        <w:rPr>
          <w:b/>
          <w:i/>
          <w:spacing w:val="-11"/>
          <w:sz w:val="20"/>
        </w:rPr>
        <w:t xml:space="preserve"> </w:t>
      </w:r>
      <w:r>
        <w:rPr>
          <w:b/>
          <w:i/>
          <w:spacing w:val="-2"/>
          <w:sz w:val="20"/>
        </w:rPr>
        <w:t>Considerations</w:t>
      </w:r>
    </w:p>
    <w:p w14:paraId="3FD09212" w14:textId="77777777" w:rsidR="00942630" w:rsidRDefault="000E46CB">
      <w:pPr>
        <w:pStyle w:val="ListParagraph"/>
        <w:numPr>
          <w:ilvl w:val="0"/>
          <w:numId w:val="269"/>
        </w:numPr>
        <w:tabs>
          <w:tab w:val="left" w:pos="1359"/>
          <w:tab w:val="left" w:pos="1360"/>
        </w:tabs>
        <w:ind w:right="1826" w:hanging="360"/>
        <w:rPr>
          <w:rFonts w:ascii="Wingdings" w:hAnsi="Wingdings"/>
          <w:sz w:val="20"/>
        </w:rPr>
      </w:pPr>
      <w:r>
        <w:rPr>
          <w:sz w:val="20"/>
        </w:rPr>
        <w:t>Instruction</w:t>
      </w:r>
      <w:r>
        <w:rPr>
          <w:spacing w:val="-2"/>
          <w:sz w:val="20"/>
        </w:rPr>
        <w:t xml:space="preserve"> </w:t>
      </w:r>
      <w:r>
        <w:rPr>
          <w:sz w:val="20"/>
        </w:rPr>
        <w:t>of</w:t>
      </w:r>
      <w:r>
        <w:rPr>
          <w:spacing w:val="-5"/>
          <w:sz w:val="20"/>
        </w:rPr>
        <w:t xml:space="preserve"> </w:t>
      </w:r>
      <w:r>
        <w:rPr>
          <w:sz w:val="20"/>
        </w:rPr>
        <w:t>speaking</w:t>
      </w:r>
      <w:r>
        <w:rPr>
          <w:spacing w:val="-5"/>
          <w:sz w:val="20"/>
        </w:rPr>
        <w:t xml:space="preserve"> </w:t>
      </w:r>
      <w:r>
        <w:rPr>
          <w:sz w:val="20"/>
        </w:rPr>
        <w:t>and</w:t>
      </w:r>
      <w:r>
        <w:rPr>
          <w:spacing w:val="-3"/>
          <w:sz w:val="20"/>
        </w:rPr>
        <w:t xml:space="preserve"> </w:t>
      </w:r>
      <w:r>
        <w:rPr>
          <w:sz w:val="20"/>
        </w:rPr>
        <w:t>listening</w:t>
      </w:r>
      <w:r>
        <w:rPr>
          <w:spacing w:val="-1"/>
          <w:sz w:val="20"/>
        </w:rPr>
        <w:t xml:space="preserve"> </w:t>
      </w:r>
      <w:r>
        <w:rPr>
          <w:sz w:val="20"/>
        </w:rPr>
        <w:t>skills</w:t>
      </w:r>
      <w:r>
        <w:rPr>
          <w:spacing w:val="-6"/>
          <w:sz w:val="20"/>
        </w:rPr>
        <w:t xml:space="preserve"> </w:t>
      </w:r>
      <w:r>
        <w:rPr>
          <w:sz w:val="20"/>
        </w:rPr>
        <w:t>should</w:t>
      </w:r>
      <w:r>
        <w:rPr>
          <w:spacing w:val="-3"/>
          <w:sz w:val="20"/>
        </w:rPr>
        <w:t xml:space="preserve"> </w:t>
      </w:r>
      <w:r>
        <w:rPr>
          <w:sz w:val="20"/>
        </w:rPr>
        <w:t>be</w:t>
      </w:r>
      <w:r>
        <w:rPr>
          <w:spacing w:val="-5"/>
          <w:sz w:val="20"/>
        </w:rPr>
        <w:t xml:space="preserve"> </w:t>
      </w:r>
      <w:r>
        <w:rPr>
          <w:sz w:val="20"/>
        </w:rPr>
        <w:t>purposeful,</w:t>
      </w:r>
      <w:r>
        <w:rPr>
          <w:spacing w:val="-2"/>
          <w:sz w:val="20"/>
        </w:rPr>
        <w:t xml:space="preserve"> </w:t>
      </w:r>
      <w:r>
        <w:rPr>
          <w:sz w:val="20"/>
        </w:rPr>
        <w:t>directed,</w:t>
      </w:r>
      <w:r>
        <w:rPr>
          <w:spacing w:val="-2"/>
          <w:sz w:val="20"/>
        </w:rPr>
        <w:t xml:space="preserve"> </w:t>
      </w:r>
      <w:r>
        <w:rPr>
          <w:sz w:val="20"/>
        </w:rPr>
        <w:t>and specific</w:t>
      </w:r>
      <w:r>
        <w:rPr>
          <w:spacing w:val="-5"/>
          <w:sz w:val="20"/>
        </w:rPr>
        <w:t xml:space="preserve"> </w:t>
      </w:r>
      <w:r>
        <w:rPr>
          <w:sz w:val="20"/>
        </w:rPr>
        <w:t>as</w:t>
      </w:r>
      <w:r>
        <w:rPr>
          <w:spacing w:val="-6"/>
          <w:sz w:val="20"/>
        </w:rPr>
        <w:t xml:space="preserve"> </w:t>
      </w:r>
      <w:r>
        <w:rPr>
          <w:sz w:val="20"/>
        </w:rPr>
        <w:t>well</w:t>
      </w:r>
      <w:r>
        <w:rPr>
          <w:spacing w:val="-1"/>
          <w:sz w:val="20"/>
        </w:rPr>
        <w:t xml:space="preserve"> </w:t>
      </w:r>
      <w:r>
        <w:rPr>
          <w:sz w:val="20"/>
        </w:rPr>
        <w:t>as</w:t>
      </w:r>
      <w:r>
        <w:rPr>
          <w:spacing w:val="-6"/>
          <w:sz w:val="20"/>
        </w:rPr>
        <w:t xml:space="preserve"> </w:t>
      </w:r>
      <w:r>
        <w:rPr>
          <w:sz w:val="20"/>
        </w:rPr>
        <w:t>integrated throughout structured classroom activities and routines.</w:t>
      </w:r>
    </w:p>
    <w:p w14:paraId="3F8089CA" w14:textId="77777777" w:rsidR="00942630" w:rsidRDefault="000E46CB">
      <w:pPr>
        <w:pStyle w:val="ListParagraph"/>
        <w:numPr>
          <w:ilvl w:val="0"/>
          <w:numId w:val="269"/>
        </w:numPr>
        <w:tabs>
          <w:tab w:val="left" w:pos="1359"/>
          <w:tab w:val="left" w:pos="1360"/>
        </w:tabs>
        <w:ind w:right="1158" w:hanging="360"/>
        <w:rPr>
          <w:rFonts w:ascii="Wingdings" w:hAnsi="Wingdings"/>
          <w:sz w:val="20"/>
        </w:rPr>
      </w:pPr>
      <w:r>
        <w:rPr>
          <w:sz w:val="20"/>
        </w:rPr>
        <w:t>Appropriate</w:t>
      </w:r>
      <w:r>
        <w:rPr>
          <w:spacing w:val="-5"/>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 tools</w:t>
      </w:r>
      <w:r>
        <w:rPr>
          <w:spacing w:val="-6"/>
          <w:sz w:val="20"/>
        </w:rPr>
        <w:t xml:space="preserve"> </w:t>
      </w:r>
      <w:r>
        <w:rPr>
          <w:sz w:val="20"/>
        </w:rPr>
        <w:t>include,</w:t>
      </w:r>
      <w:r>
        <w:rPr>
          <w:spacing w:val="-3"/>
          <w:sz w:val="20"/>
        </w:rPr>
        <w:t xml:space="preserve"> </w:t>
      </w:r>
      <w:r>
        <w:rPr>
          <w:sz w:val="20"/>
        </w:rPr>
        <w:t>but</w:t>
      </w:r>
      <w:r>
        <w:rPr>
          <w:spacing w:val="-5"/>
          <w:sz w:val="20"/>
        </w:rPr>
        <w:t xml:space="preserve"> </w:t>
      </w:r>
      <w:r>
        <w:rPr>
          <w:sz w:val="20"/>
        </w:rPr>
        <w:t>are</w:t>
      </w:r>
      <w:r>
        <w:rPr>
          <w:spacing w:val="-6"/>
          <w:sz w:val="20"/>
        </w:rPr>
        <w:t xml:space="preserve"> </w:t>
      </w:r>
      <w:r>
        <w:rPr>
          <w:sz w:val="20"/>
        </w:rPr>
        <w:t>not</w:t>
      </w:r>
      <w:r>
        <w:rPr>
          <w:spacing w:val="-5"/>
          <w:sz w:val="20"/>
        </w:rPr>
        <w:t xml:space="preserve"> </w:t>
      </w:r>
      <w:r>
        <w:rPr>
          <w:sz w:val="20"/>
        </w:rPr>
        <w:t>limited to:</w:t>
      </w:r>
      <w:r>
        <w:rPr>
          <w:spacing w:val="-3"/>
          <w:sz w:val="20"/>
        </w:rPr>
        <w:t xml:space="preserve"> </w:t>
      </w:r>
      <w:r>
        <w:rPr>
          <w:sz w:val="20"/>
        </w:rPr>
        <w:t>graphic</w:t>
      </w:r>
      <w:r>
        <w:rPr>
          <w:spacing w:val="-5"/>
          <w:sz w:val="20"/>
        </w:rPr>
        <w:t xml:space="preserve"> </w:t>
      </w:r>
      <w:r>
        <w:rPr>
          <w:sz w:val="20"/>
        </w:rPr>
        <w:t>images,</w:t>
      </w:r>
      <w:r>
        <w:rPr>
          <w:spacing w:val="-3"/>
          <w:sz w:val="20"/>
        </w:rPr>
        <w:t xml:space="preserve"> </w:t>
      </w:r>
      <w:r>
        <w:rPr>
          <w:sz w:val="20"/>
        </w:rPr>
        <w:t>drawings,</w:t>
      </w:r>
      <w:r>
        <w:rPr>
          <w:spacing w:val="-3"/>
          <w:sz w:val="20"/>
        </w:rPr>
        <w:t xml:space="preserve"> </w:t>
      </w:r>
      <w:r>
        <w:rPr>
          <w:sz w:val="20"/>
        </w:rPr>
        <w:t>artwork,</w:t>
      </w:r>
      <w:r>
        <w:rPr>
          <w:spacing w:val="-3"/>
          <w:sz w:val="20"/>
        </w:rPr>
        <w:t xml:space="preserve"> </w:t>
      </w:r>
      <w:r>
        <w:rPr>
          <w:sz w:val="20"/>
        </w:rPr>
        <w:t>photographs,</w:t>
      </w:r>
      <w:r>
        <w:rPr>
          <w:spacing w:val="-3"/>
          <w:sz w:val="20"/>
        </w:rPr>
        <w:t xml:space="preserve"> </w:t>
      </w:r>
      <w:r>
        <w:rPr>
          <w:sz w:val="20"/>
        </w:rPr>
        <w:t>audio and video pieces, charts, tables, sound effects, animation, and infographics.</w:t>
      </w:r>
    </w:p>
    <w:p w14:paraId="4132EEA3" w14:textId="77777777" w:rsidR="00942630" w:rsidRDefault="00942630">
      <w:pPr>
        <w:rPr>
          <w:rFonts w:ascii="Wingdings" w:hAnsi="Wingdings"/>
          <w:sz w:val="20"/>
        </w:rPr>
        <w:sectPr w:rsidR="00942630">
          <w:pgSz w:w="15840" w:h="12240" w:orient="landscape"/>
          <w:pgMar w:top="1140" w:right="460" w:bottom="1220" w:left="800" w:header="0" w:footer="1035" w:gutter="0"/>
          <w:cols w:space="720"/>
        </w:sectPr>
      </w:pPr>
    </w:p>
    <w:p w14:paraId="59F9BE67" w14:textId="77777777" w:rsidR="00942630" w:rsidRDefault="00942630">
      <w:pPr>
        <w:pStyle w:val="BodyText"/>
        <w:rPr>
          <w:sz w:val="20"/>
        </w:rPr>
      </w:pPr>
    </w:p>
    <w:p w14:paraId="5D0A516E" w14:textId="77777777" w:rsidR="00942630" w:rsidRDefault="00942630">
      <w:pPr>
        <w:pStyle w:val="BodyText"/>
        <w:rPr>
          <w:sz w:val="20"/>
        </w:rPr>
      </w:pPr>
    </w:p>
    <w:p w14:paraId="6FE2C4E5" w14:textId="77777777" w:rsidR="00942630" w:rsidRDefault="00942630">
      <w:pPr>
        <w:pStyle w:val="BodyText"/>
        <w:rPr>
          <w:sz w:val="20"/>
        </w:rPr>
      </w:pPr>
    </w:p>
    <w:p w14:paraId="69A88085" w14:textId="77777777" w:rsidR="00942630" w:rsidRDefault="00942630">
      <w:pPr>
        <w:pStyle w:val="BodyText"/>
        <w:rPr>
          <w:sz w:val="20"/>
        </w:rPr>
      </w:pPr>
    </w:p>
    <w:p w14:paraId="00576DEC" w14:textId="77777777" w:rsidR="00942630" w:rsidRDefault="00942630">
      <w:pPr>
        <w:pStyle w:val="BodyText"/>
        <w:rPr>
          <w:sz w:val="20"/>
        </w:rPr>
      </w:pPr>
    </w:p>
    <w:p w14:paraId="3520B706" w14:textId="77777777" w:rsidR="00942630" w:rsidRDefault="00942630">
      <w:pPr>
        <w:pStyle w:val="BodyText"/>
        <w:rPr>
          <w:sz w:val="20"/>
        </w:rPr>
      </w:pPr>
    </w:p>
    <w:p w14:paraId="431A352D" w14:textId="77777777" w:rsidR="00942630" w:rsidRDefault="000E46CB">
      <w:pPr>
        <w:spacing w:before="236"/>
        <w:ind w:left="660" w:right="1016"/>
        <w:jc w:val="center"/>
        <w:rPr>
          <w:b/>
          <w:sz w:val="144"/>
        </w:rPr>
      </w:pPr>
      <w:r>
        <w:rPr>
          <w:b/>
          <w:color w:val="767070"/>
          <w:sz w:val="144"/>
        </w:rPr>
        <w:t>Grades</w:t>
      </w:r>
      <w:r>
        <w:rPr>
          <w:b/>
          <w:color w:val="767070"/>
          <w:spacing w:val="-37"/>
          <w:sz w:val="144"/>
        </w:rPr>
        <w:t xml:space="preserve"> </w:t>
      </w:r>
      <w:r>
        <w:rPr>
          <w:b/>
          <w:color w:val="767070"/>
          <w:sz w:val="144"/>
        </w:rPr>
        <w:t xml:space="preserve">K-12 </w:t>
      </w:r>
      <w:r>
        <w:rPr>
          <w:b/>
          <w:color w:val="767070"/>
          <w:spacing w:val="-2"/>
          <w:sz w:val="144"/>
        </w:rPr>
        <w:t>Vertical Progressions</w:t>
      </w:r>
    </w:p>
    <w:p w14:paraId="5F76D8F6" w14:textId="77777777" w:rsidR="00942630" w:rsidRDefault="00942630">
      <w:pPr>
        <w:jc w:val="center"/>
        <w:rPr>
          <w:sz w:val="144"/>
        </w:rPr>
        <w:sectPr w:rsidR="00942630">
          <w:footerReference w:type="default" r:id="rId40"/>
          <w:pgSz w:w="12240" w:h="15840"/>
          <w:pgMar w:top="150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9058"/>
      </w:tblGrid>
      <w:tr w:rsidR="00942630" w14:paraId="45D80914" w14:textId="77777777">
        <w:trPr>
          <w:trHeight w:val="637"/>
        </w:trPr>
        <w:tc>
          <w:tcPr>
            <w:tcW w:w="9903" w:type="dxa"/>
            <w:gridSpan w:val="2"/>
            <w:shd w:val="clear" w:color="auto" w:fill="D0CECE"/>
          </w:tcPr>
          <w:p w14:paraId="6D6E387F" w14:textId="77777777" w:rsidR="00942630" w:rsidRDefault="000E46CB">
            <w:pPr>
              <w:pStyle w:val="TableParagraph"/>
              <w:spacing w:before="1" w:line="343" w:lineRule="exact"/>
              <w:ind w:left="2780" w:right="2774"/>
              <w:jc w:val="center"/>
              <w:rPr>
                <w:b/>
                <w:sz w:val="28"/>
              </w:rPr>
            </w:pPr>
            <w:r>
              <w:rPr>
                <w:b/>
                <w:sz w:val="28"/>
              </w:rPr>
              <w:t>K-5</w:t>
            </w:r>
            <w:r>
              <w:rPr>
                <w:b/>
                <w:spacing w:val="-9"/>
                <w:sz w:val="28"/>
              </w:rPr>
              <w:t xml:space="preserve"> </w:t>
            </w:r>
            <w:r>
              <w:rPr>
                <w:b/>
                <w:sz w:val="28"/>
              </w:rPr>
              <w:t>Foundations</w:t>
            </w:r>
            <w:r>
              <w:rPr>
                <w:b/>
                <w:spacing w:val="-8"/>
                <w:sz w:val="28"/>
              </w:rPr>
              <w:t xml:space="preserve"> </w:t>
            </w:r>
            <w:r>
              <w:rPr>
                <w:b/>
                <w:sz w:val="28"/>
              </w:rPr>
              <w:t>of</w:t>
            </w:r>
            <w:r>
              <w:rPr>
                <w:b/>
                <w:spacing w:val="-6"/>
                <w:sz w:val="28"/>
              </w:rPr>
              <w:t xml:space="preserve"> </w:t>
            </w:r>
            <w:r>
              <w:rPr>
                <w:b/>
                <w:spacing w:val="-2"/>
                <w:sz w:val="28"/>
              </w:rPr>
              <w:t>Reading</w:t>
            </w:r>
          </w:p>
          <w:p w14:paraId="387A45E4" w14:textId="77777777" w:rsidR="00942630" w:rsidRDefault="000E46CB">
            <w:pPr>
              <w:pStyle w:val="TableParagraph"/>
              <w:spacing w:line="274" w:lineRule="exact"/>
              <w:ind w:left="2783" w:right="2774"/>
              <w:jc w:val="center"/>
              <w:rPr>
                <w:b/>
                <w:sz w:val="24"/>
              </w:rPr>
            </w:pPr>
            <w:r>
              <w:rPr>
                <w:b/>
                <w:sz w:val="24"/>
              </w:rPr>
              <w:t>Concepts</w:t>
            </w:r>
            <w:r>
              <w:rPr>
                <w:b/>
                <w:spacing w:val="-2"/>
                <w:sz w:val="24"/>
              </w:rPr>
              <w:t xml:space="preserve"> </w:t>
            </w:r>
            <w:r>
              <w:rPr>
                <w:b/>
                <w:sz w:val="24"/>
              </w:rPr>
              <w:t>of</w:t>
            </w:r>
            <w:r>
              <w:rPr>
                <w:b/>
                <w:spacing w:val="-2"/>
                <w:sz w:val="24"/>
              </w:rPr>
              <w:t xml:space="preserve"> </w:t>
            </w:r>
            <w:r>
              <w:rPr>
                <w:b/>
                <w:sz w:val="24"/>
              </w:rPr>
              <w:t>Print:</w:t>
            </w:r>
            <w:r>
              <w:rPr>
                <w:b/>
                <w:spacing w:val="-2"/>
                <w:sz w:val="24"/>
              </w:rPr>
              <w:t xml:space="preserve"> </w:t>
            </w:r>
            <w:r>
              <w:rPr>
                <w:b/>
                <w:sz w:val="24"/>
              </w:rPr>
              <w:t>Standard</w:t>
            </w:r>
            <w:r>
              <w:rPr>
                <w:b/>
                <w:spacing w:val="-1"/>
                <w:sz w:val="24"/>
              </w:rPr>
              <w:t xml:space="preserve"> </w:t>
            </w:r>
            <w:r>
              <w:rPr>
                <w:b/>
                <w:spacing w:val="-10"/>
                <w:sz w:val="24"/>
              </w:rPr>
              <w:t>1</w:t>
            </w:r>
          </w:p>
        </w:tc>
      </w:tr>
      <w:tr w:rsidR="00942630" w14:paraId="57DC5181" w14:textId="77777777">
        <w:trPr>
          <w:trHeight w:val="599"/>
        </w:trPr>
        <w:tc>
          <w:tcPr>
            <w:tcW w:w="9903" w:type="dxa"/>
            <w:gridSpan w:val="2"/>
            <w:shd w:val="clear" w:color="auto" w:fill="D0CECE"/>
          </w:tcPr>
          <w:p w14:paraId="0BE12886" w14:textId="77777777" w:rsidR="00942630" w:rsidRDefault="000E46CB">
            <w:pPr>
              <w:pStyle w:val="TableParagraph"/>
              <w:ind w:left="110" w:right="112"/>
            </w:pPr>
            <w:r>
              <w:rPr>
                <w:b/>
                <w:i/>
              </w:rPr>
              <w:t>Concepts</w:t>
            </w:r>
            <w:r>
              <w:rPr>
                <w:b/>
                <w:i/>
                <w:spacing w:val="-5"/>
              </w:rPr>
              <w:t xml:space="preserve"> </w:t>
            </w:r>
            <w:r>
              <w:rPr>
                <w:b/>
                <w:i/>
              </w:rPr>
              <w:t>of</w:t>
            </w:r>
            <w:r>
              <w:rPr>
                <w:b/>
                <w:i/>
                <w:spacing w:val="-3"/>
              </w:rPr>
              <w:t xml:space="preserve"> </w:t>
            </w:r>
            <w:r>
              <w:rPr>
                <w:b/>
                <w:i/>
              </w:rPr>
              <w:t>Print</w:t>
            </w:r>
            <w:r>
              <w:rPr>
                <w:b/>
                <w:i/>
                <w:spacing w:val="-7"/>
              </w:rPr>
              <w:t xml:space="preserve"> </w:t>
            </w:r>
            <w:r>
              <w:rPr>
                <w:b/>
              </w:rPr>
              <w:t>|</w:t>
            </w:r>
            <w:r>
              <w:rPr>
                <w:b/>
                <w:spacing w:val="-2"/>
              </w:rPr>
              <w:t xml:space="preserve"> </w:t>
            </w:r>
            <w:r>
              <w:t>Demonstrate</w:t>
            </w:r>
            <w:r>
              <w:rPr>
                <w:spacing w:val="-2"/>
              </w:rPr>
              <w:t xml:space="preserve"> </w:t>
            </w:r>
            <w:r>
              <w:t>knowledge</w:t>
            </w:r>
            <w:r>
              <w:rPr>
                <w:spacing w:val="-2"/>
              </w:rPr>
              <w:t xml:space="preserve"> </w:t>
            </w:r>
            <w:r>
              <w:t>of</w:t>
            </w:r>
            <w:r>
              <w:rPr>
                <w:spacing w:val="-5"/>
              </w:rPr>
              <w:t xml:space="preserve"> </w:t>
            </w:r>
            <w:r>
              <w:t>the</w:t>
            </w:r>
            <w:r>
              <w:rPr>
                <w:spacing w:val="-2"/>
              </w:rPr>
              <w:t xml:space="preserve"> </w:t>
            </w:r>
            <w:r>
              <w:t>organization</w:t>
            </w:r>
            <w:r>
              <w:rPr>
                <w:spacing w:val="-3"/>
              </w:rPr>
              <w:t xml:space="preserve"> </w:t>
            </w:r>
            <w:r>
              <w:t>and</w:t>
            </w:r>
            <w:r>
              <w:rPr>
                <w:spacing w:val="-1"/>
              </w:rPr>
              <w:t xml:space="preserve"> </w:t>
            </w:r>
            <w:r>
              <w:t>basic</w:t>
            </w:r>
            <w:r>
              <w:rPr>
                <w:spacing w:val="-6"/>
              </w:rPr>
              <w:t xml:space="preserve"> </w:t>
            </w:r>
            <w:r>
              <w:t>concepts</w:t>
            </w:r>
            <w:r>
              <w:rPr>
                <w:spacing w:val="-2"/>
              </w:rPr>
              <w:t xml:space="preserve"> </w:t>
            </w:r>
            <w:r>
              <w:t xml:space="preserve">of </w:t>
            </w:r>
            <w:r>
              <w:rPr>
                <w:spacing w:val="-2"/>
              </w:rPr>
              <w:t>print.</w:t>
            </w:r>
          </w:p>
        </w:tc>
      </w:tr>
      <w:tr w:rsidR="00942630" w14:paraId="586FB008" w14:textId="77777777">
        <w:trPr>
          <w:trHeight w:val="263"/>
        </w:trPr>
        <w:tc>
          <w:tcPr>
            <w:tcW w:w="845" w:type="dxa"/>
          </w:tcPr>
          <w:p w14:paraId="3A2F9DE0" w14:textId="77777777" w:rsidR="00942630" w:rsidRDefault="000E46CB">
            <w:pPr>
              <w:pStyle w:val="TableParagraph"/>
              <w:spacing w:line="243" w:lineRule="exact"/>
              <w:ind w:left="102" w:right="87"/>
              <w:jc w:val="center"/>
              <w:rPr>
                <w:b/>
                <w:sz w:val="20"/>
              </w:rPr>
            </w:pPr>
            <w:r>
              <w:rPr>
                <w:b/>
                <w:spacing w:val="-4"/>
                <w:sz w:val="20"/>
              </w:rPr>
              <w:t>Grade</w:t>
            </w:r>
          </w:p>
        </w:tc>
        <w:tc>
          <w:tcPr>
            <w:tcW w:w="9058" w:type="dxa"/>
          </w:tcPr>
          <w:p w14:paraId="4FC87650" w14:textId="77777777" w:rsidR="00942630" w:rsidRDefault="000E46CB">
            <w:pPr>
              <w:pStyle w:val="TableParagraph"/>
              <w:spacing w:line="243" w:lineRule="exact"/>
              <w:ind w:left="3963" w:right="3960"/>
              <w:jc w:val="center"/>
              <w:rPr>
                <w:b/>
                <w:sz w:val="20"/>
              </w:rPr>
            </w:pPr>
            <w:r>
              <w:rPr>
                <w:b/>
                <w:spacing w:val="-2"/>
                <w:sz w:val="20"/>
              </w:rPr>
              <w:t>Indicator(s)</w:t>
            </w:r>
          </w:p>
        </w:tc>
      </w:tr>
      <w:tr w:rsidR="00942630" w14:paraId="6DB4DEEE" w14:textId="77777777">
        <w:trPr>
          <w:trHeight w:val="268"/>
        </w:trPr>
        <w:tc>
          <w:tcPr>
            <w:tcW w:w="845" w:type="dxa"/>
          </w:tcPr>
          <w:p w14:paraId="4FC0FBFF" w14:textId="77777777" w:rsidR="00942630" w:rsidRDefault="000E46CB">
            <w:pPr>
              <w:pStyle w:val="TableParagraph"/>
              <w:spacing w:line="248" w:lineRule="exact"/>
              <w:ind w:left="8"/>
              <w:jc w:val="center"/>
              <w:rPr>
                <w:b/>
              </w:rPr>
            </w:pPr>
            <w:r>
              <w:rPr>
                <w:b/>
              </w:rPr>
              <w:t>5</w:t>
            </w:r>
          </w:p>
        </w:tc>
        <w:tc>
          <w:tcPr>
            <w:tcW w:w="9058" w:type="dxa"/>
            <w:shd w:val="clear" w:color="auto" w:fill="D0CECE"/>
          </w:tcPr>
          <w:p w14:paraId="39903E5A"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617B5881" w14:textId="77777777">
        <w:trPr>
          <w:trHeight w:val="268"/>
        </w:trPr>
        <w:tc>
          <w:tcPr>
            <w:tcW w:w="845" w:type="dxa"/>
          </w:tcPr>
          <w:p w14:paraId="4ED9414D" w14:textId="77777777" w:rsidR="00942630" w:rsidRDefault="000E46CB">
            <w:pPr>
              <w:pStyle w:val="TableParagraph"/>
              <w:spacing w:line="248" w:lineRule="exact"/>
              <w:ind w:left="8"/>
              <w:jc w:val="center"/>
              <w:rPr>
                <w:b/>
              </w:rPr>
            </w:pPr>
            <w:r>
              <w:rPr>
                <w:b/>
              </w:rPr>
              <w:t>4</w:t>
            </w:r>
          </w:p>
        </w:tc>
        <w:tc>
          <w:tcPr>
            <w:tcW w:w="9058" w:type="dxa"/>
            <w:shd w:val="clear" w:color="auto" w:fill="D0CECE"/>
          </w:tcPr>
          <w:p w14:paraId="7FAB1616"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613F6916" w14:textId="77777777">
        <w:trPr>
          <w:trHeight w:val="268"/>
        </w:trPr>
        <w:tc>
          <w:tcPr>
            <w:tcW w:w="845" w:type="dxa"/>
          </w:tcPr>
          <w:p w14:paraId="53FF3949" w14:textId="77777777" w:rsidR="00942630" w:rsidRDefault="000E46CB">
            <w:pPr>
              <w:pStyle w:val="TableParagraph"/>
              <w:spacing w:line="248" w:lineRule="exact"/>
              <w:ind w:left="8"/>
              <w:jc w:val="center"/>
              <w:rPr>
                <w:b/>
              </w:rPr>
            </w:pPr>
            <w:r>
              <w:rPr>
                <w:b/>
              </w:rPr>
              <w:t>3</w:t>
            </w:r>
          </w:p>
        </w:tc>
        <w:tc>
          <w:tcPr>
            <w:tcW w:w="9058" w:type="dxa"/>
            <w:shd w:val="clear" w:color="auto" w:fill="D0CECE"/>
          </w:tcPr>
          <w:p w14:paraId="014578FE"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5EE37F66" w14:textId="77777777">
        <w:trPr>
          <w:trHeight w:val="1079"/>
        </w:trPr>
        <w:tc>
          <w:tcPr>
            <w:tcW w:w="845" w:type="dxa"/>
          </w:tcPr>
          <w:p w14:paraId="58AF4F67" w14:textId="77777777" w:rsidR="00942630" w:rsidRDefault="000E46CB">
            <w:pPr>
              <w:pStyle w:val="TableParagraph"/>
              <w:spacing w:before="4"/>
              <w:ind w:left="8"/>
              <w:jc w:val="center"/>
              <w:rPr>
                <w:b/>
              </w:rPr>
            </w:pPr>
            <w:r>
              <w:rPr>
                <w:b/>
              </w:rPr>
              <w:t>2</w:t>
            </w:r>
          </w:p>
        </w:tc>
        <w:tc>
          <w:tcPr>
            <w:tcW w:w="9058" w:type="dxa"/>
          </w:tcPr>
          <w:p w14:paraId="588602A0" w14:textId="77777777" w:rsidR="00942630" w:rsidRDefault="000E46CB">
            <w:pPr>
              <w:pStyle w:val="TableParagraph"/>
              <w:spacing w:before="4" w:line="269" w:lineRule="exact"/>
              <w:ind w:left="105"/>
              <w:jc w:val="both"/>
            </w:pPr>
            <w:r>
              <w:rPr>
                <w:b/>
              </w:rPr>
              <w:t>LA.2.F.1</w:t>
            </w:r>
            <w:r>
              <w:rPr>
                <w:b/>
                <w:spacing w:val="-3"/>
              </w:rPr>
              <w:t xml:space="preserve"> </w:t>
            </w:r>
            <w:r>
              <w:t>Demonstrate</w:t>
            </w:r>
            <w:r>
              <w:rPr>
                <w:spacing w:val="-4"/>
              </w:rPr>
              <w:t xml:space="preserve"> </w:t>
            </w:r>
            <w:r>
              <w:t>knowledge</w:t>
            </w:r>
            <w:r>
              <w:rPr>
                <w:spacing w:val="-4"/>
              </w:rPr>
              <w:t xml:space="preserve"> </w:t>
            </w:r>
            <w:r>
              <w:t>of</w:t>
            </w:r>
            <w:r>
              <w:rPr>
                <w:spacing w:val="-11"/>
              </w:rPr>
              <w:t xml:space="preserve"> </w:t>
            </w:r>
            <w:r>
              <w:t>the</w:t>
            </w:r>
            <w:r>
              <w:rPr>
                <w:spacing w:val="-4"/>
              </w:rPr>
              <w:t xml:space="preserve"> </w:t>
            </w:r>
            <w:r>
              <w:t>organization</w:t>
            </w:r>
            <w:r>
              <w:rPr>
                <w:spacing w:val="-5"/>
              </w:rPr>
              <w:t xml:space="preserve"> </w:t>
            </w:r>
            <w:r>
              <w:t>and</w:t>
            </w:r>
            <w:r>
              <w:rPr>
                <w:spacing w:val="-3"/>
              </w:rPr>
              <w:t xml:space="preserve"> </w:t>
            </w:r>
            <w:r>
              <w:t>basic</w:t>
            </w:r>
            <w:r>
              <w:rPr>
                <w:spacing w:val="-9"/>
              </w:rPr>
              <w:t xml:space="preserve"> </w:t>
            </w:r>
            <w:r>
              <w:t>concepts</w:t>
            </w:r>
            <w:r>
              <w:rPr>
                <w:spacing w:val="-4"/>
              </w:rPr>
              <w:t xml:space="preserve"> </w:t>
            </w:r>
            <w:r>
              <w:t>of</w:t>
            </w:r>
            <w:r>
              <w:rPr>
                <w:spacing w:val="-6"/>
              </w:rPr>
              <w:t xml:space="preserve"> </w:t>
            </w:r>
            <w:r>
              <w:rPr>
                <w:spacing w:val="-2"/>
              </w:rPr>
              <w:t>print.</w:t>
            </w:r>
          </w:p>
          <w:p w14:paraId="281F96A8" w14:textId="77777777" w:rsidR="00942630" w:rsidRDefault="000E46CB">
            <w:pPr>
              <w:pStyle w:val="TableParagraph"/>
              <w:spacing w:line="268" w:lineRule="exact"/>
              <w:ind w:right="142" w:hanging="360"/>
              <w:jc w:val="both"/>
            </w:pPr>
            <w:r>
              <w:t>a.</w:t>
            </w:r>
            <w:r>
              <w:rPr>
                <w:spacing w:val="40"/>
              </w:rPr>
              <w:t xml:space="preserve"> </w:t>
            </w:r>
            <w:r>
              <w:t>Recognize</w:t>
            </w:r>
            <w:r>
              <w:rPr>
                <w:spacing w:val="-1"/>
              </w:rPr>
              <w:t xml:space="preserve"> </w:t>
            </w:r>
            <w:r>
              <w:t>the</w:t>
            </w:r>
            <w:r>
              <w:rPr>
                <w:spacing w:val="-5"/>
              </w:rPr>
              <w:t xml:space="preserve"> </w:t>
            </w:r>
            <w:r>
              <w:t>distinguishing</w:t>
            </w:r>
            <w:r>
              <w:rPr>
                <w:spacing w:val="-5"/>
              </w:rPr>
              <w:t xml:space="preserve"> </w:t>
            </w:r>
            <w:r>
              <w:t>features</w:t>
            </w:r>
            <w:r>
              <w:rPr>
                <w:spacing w:val="-5"/>
              </w:rPr>
              <w:t xml:space="preserve"> </w:t>
            </w:r>
            <w:r>
              <w:t>of</w:t>
            </w:r>
            <w:r>
              <w:rPr>
                <w:spacing w:val="-3"/>
              </w:rPr>
              <w:t xml:space="preserve"> </w:t>
            </w:r>
            <w:r>
              <w:t>a</w:t>
            </w:r>
            <w:r>
              <w:rPr>
                <w:spacing w:val="-4"/>
              </w:rPr>
              <w:t xml:space="preserve"> </w:t>
            </w:r>
            <w:r>
              <w:t>paragraph</w:t>
            </w:r>
            <w:r>
              <w:rPr>
                <w:spacing w:val="-2"/>
              </w:rPr>
              <w:t xml:space="preserve"> </w:t>
            </w:r>
            <w:r>
              <w:t>including</w:t>
            </w:r>
            <w:r>
              <w:rPr>
                <w:spacing w:val="-6"/>
              </w:rPr>
              <w:t xml:space="preserve"> </w:t>
            </w:r>
            <w:r>
              <w:t>that multiple sentences may</w:t>
            </w:r>
            <w:r>
              <w:rPr>
                <w:spacing w:val="-1"/>
              </w:rPr>
              <w:t xml:space="preserve"> </w:t>
            </w:r>
            <w:r>
              <w:t>be used to form a paragraph</w:t>
            </w:r>
            <w:r>
              <w:rPr>
                <w:spacing w:val="-3"/>
              </w:rPr>
              <w:t xml:space="preserve"> </w:t>
            </w:r>
            <w:r>
              <w:t>and the</w:t>
            </w:r>
            <w:r>
              <w:rPr>
                <w:spacing w:val="-2"/>
              </w:rPr>
              <w:t xml:space="preserve"> </w:t>
            </w:r>
            <w:r>
              <w:t>author</w:t>
            </w:r>
            <w:r>
              <w:rPr>
                <w:spacing w:val="-2"/>
              </w:rPr>
              <w:t xml:space="preserve"> </w:t>
            </w:r>
            <w:r>
              <w:t>may indent</w:t>
            </w:r>
            <w:r>
              <w:rPr>
                <w:spacing w:val="-1"/>
              </w:rPr>
              <w:t xml:space="preserve"> </w:t>
            </w:r>
            <w:r>
              <w:t>or skip a line to signal a new paragraph.</w:t>
            </w:r>
          </w:p>
        </w:tc>
      </w:tr>
      <w:tr w:rsidR="00942630" w14:paraId="320C17D2" w14:textId="77777777">
        <w:trPr>
          <w:trHeight w:val="542"/>
        </w:trPr>
        <w:tc>
          <w:tcPr>
            <w:tcW w:w="845" w:type="dxa"/>
          </w:tcPr>
          <w:p w14:paraId="589B5A20" w14:textId="77777777" w:rsidR="00942630" w:rsidRDefault="000E46CB">
            <w:pPr>
              <w:pStyle w:val="TableParagraph"/>
              <w:spacing w:line="269" w:lineRule="exact"/>
              <w:ind w:left="8"/>
              <w:jc w:val="center"/>
              <w:rPr>
                <w:b/>
              </w:rPr>
            </w:pPr>
            <w:r>
              <w:rPr>
                <w:b/>
              </w:rPr>
              <w:t>1</w:t>
            </w:r>
          </w:p>
        </w:tc>
        <w:tc>
          <w:tcPr>
            <w:tcW w:w="9058" w:type="dxa"/>
          </w:tcPr>
          <w:p w14:paraId="5ADD50F2" w14:textId="77777777" w:rsidR="00942630" w:rsidRDefault="000E46CB">
            <w:pPr>
              <w:pStyle w:val="TableParagraph"/>
              <w:spacing w:line="269" w:lineRule="exact"/>
              <w:ind w:left="105"/>
            </w:pPr>
            <w:r>
              <w:rPr>
                <w:b/>
              </w:rPr>
              <w:t>LA.1.F.1</w:t>
            </w:r>
            <w:r>
              <w:rPr>
                <w:b/>
                <w:spacing w:val="-3"/>
              </w:rPr>
              <w:t xml:space="preserve"> </w:t>
            </w:r>
            <w:r>
              <w:t>Demonstrate</w:t>
            </w:r>
            <w:r>
              <w:rPr>
                <w:spacing w:val="-4"/>
              </w:rPr>
              <w:t xml:space="preserve"> </w:t>
            </w:r>
            <w:r>
              <w:t>knowledge</w:t>
            </w:r>
            <w:r>
              <w:rPr>
                <w:spacing w:val="-4"/>
              </w:rPr>
              <w:t xml:space="preserve"> </w:t>
            </w:r>
            <w:r>
              <w:t>of</w:t>
            </w:r>
            <w:r>
              <w:rPr>
                <w:spacing w:val="-12"/>
              </w:rPr>
              <w:t xml:space="preserve"> </w:t>
            </w:r>
            <w:r>
              <w:t>the</w:t>
            </w:r>
            <w:r>
              <w:rPr>
                <w:spacing w:val="-4"/>
              </w:rPr>
              <w:t xml:space="preserve"> </w:t>
            </w:r>
            <w:r>
              <w:t>organization</w:t>
            </w:r>
            <w:r>
              <w:rPr>
                <w:spacing w:val="-5"/>
              </w:rPr>
              <w:t xml:space="preserve"> </w:t>
            </w:r>
            <w:r>
              <w:t>and</w:t>
            </w:r>
            <w:r>
              <w:rPr>
                <w:spacing w:val="-3"/>
              </w:rPr>
              <w:t xml:space="preserve"> </w:t>
            </w:r>
            <w:r>
              <w:t>basic</w:t>
            </w:r>
            <w:r>
              <w:rPr>
                <w:spacing w:val="-9"/>
              </w:rPr>
              <w:t xml:space="preserve"> </w:t>
            </w:r>
            <w:r>
              <w:t>concepts</w:t>
            </w:r>
            <w:r>
              <w:rPr>
                <w:spacing w:val="-4"/>
              </w:rPr>
              <w:t xml:space="preserve"> </w:t>
            </w:r>
            <w:r>
              <w:t>of</w:t>
            </w:r>
            <w:r>
              <w:rPr>
                <w:spacing w:val="-6"/>
              </w:rPr>
              <w:t xml:space="preserve"> </w:t>
            </w:r>
            <w:r>
              <w:rPr>
                <w:spacing w:val="-2"/>
              </w:rPr>
              <w:t>print.</w:t>
            </w:r>
          </w:p>
          <w:p w14:paraId="77772D27" w14:textId="77777777" w:rsidR="00942630" w:rsidRDefault="000E46CB">
            <w:pPr>
              <w:pStyle w:val="TableParagraph"/>
              <w:spacing w:before="4" w:line="249" w:lineRule="exact"/>
              <w:ind w:left="465"/>
            </w:pPr>
            <w:r>
              <w:t>a.</w:t>
            </w:r>
            <w:r>
              <w:rPr>
                <w:spacing w:val="51"/>
                <w:w w:val="150"/>
              </w:rPr>
              <w:t xml:space="preserve"> </w:t>
            </w:r>
            <w:r>
              <w:t>Recognize</w:t>
            </w:r>
            <w:r>
              <w:rPr>
                <w:spacing w:val="-1"/>
              </w:rPr>
              <w:t xml:space="preserve"> </w:t>
            </w:r>
            <w:r>
              <w:t>the</w:t>
            </w:r>
            <w:r>
              <w:rPr>
                <w:spacing w:val="-6"/>
              </w:rPr>
              <w:t xml:space="preserve"> </w:t>
            </w:r>
            <w:r>
              <w:t>distinguishing</w:t>
            </w:r>
            <w:r>
              <w:rPr>
                <w:spacing w:val="-5"/>
              </w:rPr>
              <w:t xml:space="preserve"> </w:t>
            </w:r>
            <w:r>
              <w:t>features</w:t>
            </w:r>
            <w:r>
              <w:rPr>
                <w:spacing w:val="-6"/>
              </w:rPr>
              <w:t xml:space="preserve"> </w:t>
            </w:r>
            <w:r>
              <w:t>of</w:t>
            </w:r>
            <w:r>
              <w:rPr>
                <w:spacing w:val="-3"/>
              </w:rPr>
              <w:t xml:space="preserve"> </w:t>
            </w:r>
            <w:r>
              <w:t>a</w:t>
            </w:r>
            <w:r>
              <w:rPr>
                <w:spacing w:val="-4"/>
              </w:rPr>
              <w:t xml:space="preserve"> </w:t>
            </w:r>
            <w:r>
              <w:rPr>
                <w:spacing w:val="-2"/>
              </w:rPr>
              <w:t>sentence.</w:t>
            </w:r>
          </w:p>
        </w:tc>
      </w:tr>
      <w:tr w:rsidR="00942630" w14:paraId="0A876ED4" w14:textId="77777777">
        <w:trPr>
          <w:trHeight w:val="2697"/>
        </w:trPr>
        <w:tc>
          <w:tcPr>
            <w:tcW w:w="845" w:type="dxa"/>
          </w:tcPr>
          <w:p w14:paraId="14FAA770" w14:textId="77777777" w:rsidR="00942630" w:rsidRDefault="000E46CB">
            <w:pPr>
              <w:pStyle w:val="TableParagraph"/>
              <w:spacing w:line="269" w:lineRule="exact"/>
              <w:ind w:left="11"/>
              <w:jc w:val="center"/>
              <w:rPr>
                <w:b/>
              </w:rPr>
            </w:pPr>
            <w:r>
              <w:rPr>
                <w:b/>
              </w:rPr>
              <w:t>K</w:t>
            </w:r>
          </w:p>
        </w:tc>
        <w:tc>
          <w:tcPr>
            <w:tcW w:w="9058" w:type="dxa"/>
          </w:tcPr>
          <w:p w14:paraId="6EF6267D" w14:textId="77777777" w:rsidR="00942630" w:rsidRDefault="000E46CB">
            <w:pPr>
              <w:pStyle w:val="TableParagraph"/>
              <w:spacing w:line="269" w:lineRule="exact"/>
              <w:ind w:left="105"/>
            </w:pPr>
            <w:r>
              <w:rPr>
                <w:b/>
              </w:rPr>
              <w:t>LA.K.F.1</w:t>
            </w:r>
            <w:r>
              <w:rPr>
                <w:b/>
                <w:spacing w:val="-3"/>
              </w:rPr>
              <w:t xml:space="preserve"> </w:t>
            </w:r>
            <w:r>
              <w:t>Demonstrate</w:t>
            </w:r>
            <w:r>
              <w:rPr>
                <w:spacing w:val="-4"/>
              </w:rPr>
              <w:t xml:space="preserve"> </w:t>
            </w:r>
            <w:r>
              <w:t>knowledge</w:t>
            </w:r>
            <w:r>
              <w:rPr>
                <w:spacing w:val="-4"/>
              </w:rPr>
              <w:t xml:space="preserve"> </w:t>
            </w:r>
            <w:r>
              <w:t>of</w:t>
            </w:r>
            <w:r>
              <w:rPr>
                <w:spacing w:val="-11"/>
              </w:rPr>
              <w:t xml:space="preserve"> </w:t>
            </w:r>
            <w:r>
              <w:t>the</w:t>
            </w:r>
            <w:r>
              <w:rPr>
                <w:spacing w:val="-4"/>
              </w:rPr>
              <w:t xml:space="preserve"> </w:t>
            </w:r>
            <w:r>
              <w:t>organization</w:t>
            </w:r>
            <w:r>
              <w:rPr>
                <w:spacing w:val="-5"/>
              </w:rPr>
              <w:t xml:space="preserve"> </w:t>
            </w:r>
            <w:r>
              <w:t>and</w:t>
            </w:r>
            <w:r>
              <w:rPr>
                <w:spacing w:val="-3"/>
              </w:rPr>
              <w:t xml:space="preserve"> </w:t>
            </w:r>
            <w:r>
              <w:t>basic</w:t>
            </w:r>
            <w:r>
              <w:rPr>
                <w:spacing w:val="-9"/>
              </w:rPr>
              <w:t xml:space="preserve"> </w:t>
            </w:r>
            <w:r>
              <w:t>concepts</w:t>
            </w:r>
            <w:r>
              <w:rPr>
                <w:spacing w:val="-4"/>
              </w:rPr>
              <w:t xml:space="preserve"> </w:t>
            </w:r>
            <w:r>
              <w:t>of</w:t>
            </w:r>
            <w:r>
              <w:rPr>
                <w:spacing w:val="-6"/>
              </w:rPr>
              <w:t xml:space="preserve"> </w:t>
            </w:r>
            <w:r>
              <w:rPr>
                <w:spacing w:val="-2"/>
              </w:rPr>
              <w:t>print.</w:t>
            </w:r>
          </w:p>
          <w:p w14:paraId="742F6917" w14:textId="77777777" w:rsidR="00942630" w:rsidRDefault="000E46CB">
            <w:pPr>
              <w:pStyle w:val="TableParagraph"/>
              <w:numPr>
                <w:ilvl w:val="0"/>
                <w:numId w:val="142"/>
              </w:numPr>
              <w:tabs>
                <w:tab w:val="left" w:pos="826"/>
              </w:tabs>
              <w:ind w:right="438"/>
            </w:pPr>
            <w:r>
              <w:t>Identify</w:t>
            </w:r>
            <w:r>
              <w:rPr>
                <w:spacing w:val="-1"/>
              </w:rPr>
              <w:t xml:space="preserve"> </w:t>
            </w:r>
            <w:r>
              <w:t>all</w:t>
            </w:r>
            <w:r>
              <w:rPr>
                <w:spacing w:val="-4"/>
              </w:rPr>
              <w:t xml:space="preserve"> </w:t>
            </w:r>
            <w:r>
              <w:t>upper</w:t>
            </w:r>
            <w:r>
              <w:rPr>
                <w:spacing w:val="-2"/>
              </w:rPr>
              <w:t xml:space="preserve"> </w:t>
            </w:r>
            <w:r>
              <w:t>and</w:t>
            </w:r>
            <w:r>
              <w:rPr>
                <w:spacing w:val="-1"/>
              </w:rPr>
              <w:t xml:space="preserve"> </w:t>
            </w:r>
            <w:r>
              <w:t>lowercase</w:t>
            </w:r>
            <w:r>
              <w:rPr>
                <w:spacing w:val="-2"/>
              </w:rPr>
              <w:t xml:space="preserve"> </w:t>
            </w:r>
            <w:r>
              <w:t>letters</w:t>
            </w:r>
            <w:r>
              <w:rPr>
                <w:spacing w:val="-7"/>
              </w:rPr>
              <w:t xml:space="preserve"> </w:t>
            </w:r>
            <w:r>
              <w:t>of</w:t>
            </w:r>
            <w:r>
              <w:rPr>
                <w:spacing w:val="-5"/>
              </w:rPr>
              <w:t xml:space="preserve"> </w:t>
            </w:r>
            <w:r>
              <w:t>the</w:t>
            </w:r>
            <w:r>
              <w:rPr>
                <w:spacing w:val="-11"/>
              </w:rPr>
              <w:t xml:space="preserve"> </w:t>
            </w:r>
            <w:r>
              <w:t>alphabet</w:t>
            </w:r>
            <w:r>
              <w:rPr>
                <w:spacing w:val="-1"/>
              </w:rPr>
              <w:t xml:space="preserve"> </w:t>
            </w:r>
            <w:r>
              <w:t>in</w:t>
            </w:r>
            <w:r>
              <w:rPr>
                <w:spacing w:val="-3"/>
              </w:rPr>
              <w:t xml:space="preserve"> </w:t>
            </w:r>
            <w:r>
              <w:t>isolation</w:t>
            </w:r>
            <w:r>
              <w:rPr>
                <w:spacing w:val="-3"/>
              </w:rPr>
              <w:t xml:space="preserve"> </w:t>
            </w:r>
            <w:r>
              <w:t>and</w:t>
            </w:r>
            <w:r>
              <w:rPr>
                <w:spacing w:val="-1"/>
              </w:rPr>
              <w:t xml:space="preserve"> </w:t>
            </w:r>
            <w:r>
              <w:t>in connected text.</w:t>
            </w:r>
          </w:p>
          <w:p w14:paraId="59DF95E8" w14:textId="77777777" w:rsidR="00942630" w:rsidRDefault="000E46CB">
            <w:pPr>
              <w:pStyle w:val="TableParagraph"/>
              <w:numPr>
                <w:ilvl w:val="0"/>
                <w:numId w:val="142"/>
              </w:numPr>
              <w:tabs>
                <w:tab w:val="left" w:pos="826"/>
              </w:tabs>
              <w:spacing w:line="242" w:lineRule="auto"/>
              <w:ind w:right="839"/>
            </w:pPr>
            <w:r>
              <w:t>Recognize</w:t>
            </w:r>
            <w:r>
              <w:rPr>
                <w:spacing w:val="-3"/>
              </w:rPr>
              <w:t xml:space="preserve"> </w:t>
            </w:r>
            <w:r>
              <w:t>that</w:t>
            </w:r>
            <w:r>
              <w:rPr>
                <w:spacing w:val="-2"/>
              </w:rPr>
              <w:t xml:space="preserve"> </w:t>
            </w:r>
            <w:r>
              <w:t>spoken</w:t>
            </w:r>
            <w:r>
              <w:rPr>
                <w:spacing w:val="-4"/>
              </w:rPr>
              <w:t xml:space="preserve"> </w:t>
            </w:r>
            <w:r>
              <w:t>words</w:t>
            </w:r>
            <w:r>
              <w:rPr>
                <w:spacing w:val="-8"/>
              </w:rPr>
              <w:t xml:space="preserve"> </w:t>
            </w:r>
            <w:r>
              <w:t>are</w:t>
            </w:r>
            <w:r>
              <w:rPr>
                <w:spacing w:val="-3"/>
              </w:rPr>
              <w:t xml:space="preserve"> </w:t>
            </w:r>
            <w:r>
              <w:t>represented</w:t>
            </w:r>
            <w:r>
              <w:rPr>
                <w:spacing w:val="-2"/>
              </w:rPr>
              <w:t xml:space="preserve"> </w:t>
            </w:r>
            <w:r>
              <w:t>in</w:t>
            </w:r>
            <w:r>
              <w:rPr>
                <w:spacing w:val="-4"/>
              </w:rPr>
              <w:t xml:space="preserve"> </w:t>
            </w:r>
            <w:r>
              <w:t>written</w:t>
            </w:r>
            <w:r>
              <w:rPr>
                <w:spacing w:val="-9"/>
              </w:rPr>
              <w:t xml:space="preserve"> </w:t>
            </w:r>
            <w:r>
              <w:t>language</w:t>
            </w:r>
            <w:r>
              <w:rPr>
                <w:spacing w:val="-3"/>
              </w:rPr>
              <w:t xml:space="preserve"> </w:t>
            </w:r>
            <w:r>
              <w:t>by specific sequences of letters, and that print carries meaning.</w:t>
            </w:r>
          </w:p>
          <w:p w14:paraId="7186DD8A" w14:textId="77777777" w:rsidR="00942630" w:rsidRDefault="000E46CB">
            <w:pPr>
              <w:pStyle w:val="TableParagraph"/>
              <w:numPr>
                <w:ilvl w:val="0"/>
                <w:numId w:val="142"/>
              </w:numPr>
              <w:tabs>
                <w:tab w:val="left" w:pos="826"/>
              </w:tabs>
              <w:ind w:right="156" w:hanging="360"/>
            </w:pPr>
            <w:r>
              <w:t>Demonstrate understanding that words are separated by spaces in print; demonstrate</w:t>
            </w:r>
            <w:r>
              <w:rPr>
                <w:spacing w:val="-9"/>
              </w:rPr>
              <w:t xml:space="preserve"> </w:t>
            </w:r>
            <w:r>
              <w:t>understanding</w:t>
            </w:r>
            <w:r>
              <w:rPr>
                <w:spacing w:val="-5"/>
              </w:rPr>
              <w:t xml:space="preserve"> </w:t>
            </w:r>
            <w:r>
              <w:t>of</w:t>
            </w:r>
            <w:r>
              <w:rPr>
                <w:spacing w:val="-7"/>
              </w:rPr>
              <w:t xml:space="preserve"> </w:t>
            </w:r>
            <w:r>
              <w:t>one-to-one</w:t>
            </w:r>
            <w:r>
              <w:rPr>
                <w:spacing w:val="-4"/>
              </w:rPr>
              <w:t xml:space="preserve"> </w:t>
            </w:r>
            <w:r>
              <w:t>correspondence</w:t>
            </w:r>
            <w:r>
              <w:rPr>
                <w:spacing w:val="-4"/>
              </w:rPr>
              <w:t xml:space="preserve"> </w:t>
            </w:r>
            <w:r>
              <w:t>between</w:t>
            </w:r>
            <w:r>
              <w:rPr>
                <w:spacing w:val="-9"/>
              </w:rPr>
              <w:t xml:space="preserve"> </w:t>
            </w:r>
            <w:r>
              <w:t>voice and print.</w:t>
            </w:r>
          </w:p>
          <w:p w14:paraId="5DEDE56D" w14:textId="77777777" w:rsidR="00942630" w:rsidRDefault="000E46CB">
            <w:pPr>
              <w:pStyle w:val="TableParagraph"/>
              <w:numPr>
                <w:ilvl w:val="0"/>
                <w:numId w:val="142"/>
              </w:numPr>
              <w:tabs>
                <w:tab w:val="left" w:pos="826"/>
              </w:tabs>
              <w:spacing w:line="274" w:lineRule="exact"/>
              <w:ind w:right="460" w:hanging="360"/>
            </w:pPr>
            <w:r>
              <w:t>Demonstrate</w:t>
            </w:r>
            <w:r>
              <w:rPr>
                <w:spacing w:val="-6"/>
              </w:rPr>
              <w:t xml:space="preserve"> </w:t>
            </w:r>
            <w:r>
              <w:t>knowledge</w:t>
            </w:r>
            <w:r>
              <w:rPr>
                <w:spacing w:val="-6"/>
              </w:rPr>
              <w:t xml:space="preserve"> </w:t>
            </w:r>
            <w:r>
              <w:t>that print</w:t>
            </w:r>
            <w:r>
              <w:rPr>
                <w:spacing w:val="-5"/>
              </w:rPr>
              <w:t xml:space="preserve"> </w:t>
            </w:r>
            <w:r>
              <w:t>reads</w:t>
            </w:r>
            <w:r>
              <w:rPr>
                <w:spacing w:val="-1"/>
              </w:rPr>
              <w:t xml:space="preserve"> </w:t>
            </w:r>
            <w:r>
              <w:t>from</w:t>
            </w:r>
            <w:r>
              <w:rPr>
                <w:spacing w:val="-7"/>
              </w:rPr>
              <w:t xml:space="preserve"> </w:t>
            </w:r>
            <w:r>
              <w:t>left to</w:t>
            </w:r>
            <w:r>
              <w:rPr>
                <w:spacing w:val="-7"/>
              </w:rPr>
              <w:t xml:space="preserve"> </w:t>
            </w:r>
            <w:r>
              <w:t>right,</w:t>
            </w:r>
            <w:r>
              <w:rPr>
                <w:spacing w:val="-1"/>
              </w:rPr>
              <w:t xml:space="preserve"> </w:t>
            </w:r>
            <w:r>
              <w:t>top</w:t>
            </w:r>
            <w:r>
              <w:rPr>
                <w:spacing w:val="-9"/>
              </w:rPr>
              <w:t xml:space="preserve"> </w:t>
            </w:r>
            <w:r>
              <w:t>to</w:t>
            </w:r>
            <w:r>
              <w:rPr>
                <w:spacing w:val="-2"/>
              </w:rPr>
              <w:t xml:space="preserve"> </w:t>
            </w:r>
            <w:r>
              <w:t>bottom, and page by page.</w:t>
            </w:r>
          </w:p>
        </w:tc>
      </w:tr>
    </w:tbl>
    <w:p w14:paraId="08B36188" w14:textId="77777777" w:rsidR="00942630" w:rsidRDefault="00942630">
      <w:pPr>
        <w:spacing w:line="274" w:lineRule="exact"/>
        <w:sectPr w:rsidR="00942630">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9058"/>
      </w:tblGrid>
      <w:tr w:rsidR="00942630" w14:paraId="6F48A0FB" w14:textId="77777777">
        <w:trPr>
          <w:trHeight w:val="637"/>
        </w:trPr>
        <w:tc>
          <w:tcPr>
            <w:tcW w:w="9903" w:type="dxa"/>
            <w:gridSpan w:val="2"/>
            <w:shd w:val="clear" w:color="auto" w:fill="D0CECE"/>
          </w:tcPr>
          <w:p w14:paraId="64B15FD1" w14:textId="77777777" w:rsidR="00942630" w:rsidRDefault="000E46CB">
            <w:pPr>
              <w:pStyle w:val="TableParagraph"/>
              <w:spacing w:before="1" w:line="343" w:lineRule="exact"/>
              <w:ind w:left="2780" w:right="2774"/>
              <w:jc w:val="center"/>
              <w:rPr>
                <w:b/>
                <w:sz w:val="28"/>
              </w:rPr>
            </w:pPr>
            <w:r>
              <w:rPr>
                <w:b/>
                <w:sz w:val="28"/>
              </w:rPr>
              <w:t>K-5</w:t>
            </w:r>
            <w:r>
              <w:rPr>
                <w:b/>
                <w:spacing w:val="-9"/>
                <w:sz w:val="28"/>
              </w:rPr>
              <w:t xml:space="preserve"> </w:t>
            </w:r>
            <w:r>
              <w:rPr>
                <w:b/>
                <w:sz w:val="28"/>
              </w:rPr>
              <w:t>Foundations</w:t>
            </w:r>
            <w:r>
              <w:rPr>
                <w:b/>
                <w:spacing w:val="-8"/>
                <w:sz w:val="28"/>
              </w:rPr>
              <w:t xml:space="preserve"> </w:t>
            </w:r>
            <w:r>
              <w:rPr>
                <w:b/>
                <w:sz w:val="28"/>
              </w:rPr>
              <w:t>of</w:t>
            </w:r>
            <w:r>
              <w:rPr>
                <w:b/>
                <w:spacing w:val="-6"/>
                <w:sz w:val="28"/>
              </w:rPr>
              <w:t xml:space="preserve"> </w:t>
            </w:r>
            <w:r>
              <w:rPr>
                <w:b/>
                <w:spacing w:val="-2"/>
                <w:sz w:val="28"/>
              </w:rPr>
              <w:t>Reading</w:t>
            </w:r>
          </w:p>
          <w:p w14:paraId="03B5C4B9" w14:textId="77777777" w:rsidR="00942630" w:rsidRDefault="000E46CB">
            <w:pPr>
              <w:pStyle w:val="TableParagraph"/>
              <w:spacing w:line="274" w:lineRule="exact"/>
              <w:ind w:left="2783" w:right="2774"/>
              <w:jc w:val="center"/>
              <w:rPr>
                <w:b/>
                <w:sz w:val="24"/>
              </w:rPr>
            </w:pPr>
            <w:r>
              <w:rPr>
                <w:b/>
                <w:sz w:val="24"/>
              </w:rPr>
              <w:t>Phonological</w:t>
            </w:r>
            <w:r>
              <w:rPr>
                <w:b/>
                <w:spacing w:val="-6"/>
                <w:sz w:val="24"/>
              </w:rPr>
              <w:t xml:space="preserve"> </w:t>
            </w:r>
            <w:r>
              <w:rPr>
                <w:b/>
                <w:sz w:val="24"/>
              </w:rPr>
              <w:t>Awareness:</w:t>
            </w:r>
            <w:r>
              <w:rPr>
                <w:b/>
                <w:spacing w:val="-4"/>
                <w:sz w:val="24"/>
              </w:rPr>
              <w:t xml:space="preserve"> </w:t>
            </w:r>
            <w:r>
              <w:rPr>
                <w:b/>
                <w:sz w:val="24"/>
              </w:rPr>
              <w:t>Standard</w:t>
            </w:r>
            <w:r>
              <w:rPr>
                <w:b/>
                <w:spacing w:val="-4"/>
                <w:sz w:val="24"/>
              </w:rPr>
              <w:t xml:space="preserve"> </w:t>
            </w:r>
            <w:r>
              <w:rPr>
                <w:b/>
                <w:spacing w:val="-10"/>
                <w:sz w:val="24"/>
              </w:rPr>
              <w:t>2</w:t>
            </w:r>
          </w:p>
        </w:tc>
      </w:tr>
      <w:tr w:rsidR="00942630" w14:paraId="5B2690FD" w14:textId="77777777">
        <w:trPr>
          <w:trHeight w:val="450"/>
        </w:trPr>
        <w:tc>
          <w:tcPr>
            <w:tcW w:w="9903" w:type="dxa"/>
            <w:gridSpan w:val="2"/>
            <w:shd w:val="clear" w:color="auto" w:fill="D0CECE"/>
          </w:tcPr>
          <w:p w14:paraId="5054AABA" w14:textId="77777777" w:rsidR="00942630" w:rsidRDefault="000E46CB">
            <w:pPr>
              <w:pStyle w:val="TableParagraph"/>
              <w:spacing w:line="269" w:lineRule="exact"/>
              <w:ind w:left="110"/>
            </w:pPr>
            <w:r>
              <w:rPr>
                <w:b/>
                <w:i/>
              </w:rPr>
              <w:t>Phonological</w:t>
            </w:r>
            <w:r>
              <w:rPr>
                <w:b/>
                <w:i/>
                <w:spacing w:val="-11"/>
              </w:rPr>
              <w:t xml:space="preserve"> </w:t>
            </w:r>
            <w:r>
              <w:rPr>
                <w:b/>
                <w:i/>
              </w:rPr>
              <w:t>Awareness</w:t>
            </w:r>
            <w:r>
              <w:rPr>
                <w:b/>
                <w:i/>
                <w:spacing w:val="-8"/>
              </w:rPr>
              <w:t xml:space="preserve"> </w:t>
            </w:r>
            <w:r>
              <w:rPr>
                <w:b/>
              </w:rPr>
              <w:t>|</w:t>
            </w:r>
            <w:r>
              <w:rPr>
                <w:b/>
                <w:spacing w:val="-7"/>
              </w:rPr>
              <w:t xml:space="preserve"> </w:t>
            </w:r>
            <w:r>
              <w:t>Demonstrate</w:t>
            </w:r>
            <w:r>
              <w:rPr>
                <w:spacing w:val="-7"/>
              </w:rPr>
              <w:t xml:space="preserve"> </w:t>
            </w:r>
            <w:r>
              <w:t>phonological</w:t>
            </w:r>
            <w:r>
              <w:rPr>
                <w:spacing w:val="-8"/>
              </w:rPr>
              <w:t xml:space="preserve"> </w:t>
            </w:r>
            <w:r>
              <w:t>awareness</w:t>
            </w:r>
            <w:r>
              <w:rPr>
                <w:spacing w:val="-7"/>
              </w:rPr>
              <w:t xml:space="preserve"> </w:t>
            </w:r>
            <w:r>
              <w:t>through</w:t>
            </w:r>
            <w:r>
              <w:rPr>
                <w:spacing w:val="-7"/>
              </w:rPr>
              <w:t xml:space="preserve"> </w:t>
            </w:r>
            <w:r>
              <w:t>oral</w:t>
            </w:r>
            <w:r>
              <w:rPr>
                <w:spacing w:val="-8"/>
              </w:rPr>
              <w:t xml:space="preserve"> </w:t>
            </w:r>
            <w:r>
              <w:rPr>
                <w:spacing w:val="-2"/>
              </w:rPr>
              <w:t>activities.</w:t>
            </w:r>
          </w:p>
        </w:tc>
      </w:tr>
      <w:tr w:rsidR="00942630" w14:paraId="07BCE720" w14:textId="77777777">
        <w:trPr>
          <w:trHeight w:val="258"/>
        </w:trPr>
        <w:tc>
          <w:tcPr>
            <w:tcW w:w="845" w:type="dxa"/>
          </w:tcPr>
          <w:p w14:paraId="71951791" w14:textId="77777777" w:rsidR="00942630" w:rsidRDefault="000E46CB">
            <w:pPr>
              <w:pStyle w:val="TableParagraph"/>
              <w:spacing w:line="239" w:lineRule="exact"/>
              <w:ind w:left="102" w:right="87"/>
              <w:jc w:val="center"/>
              <w:rPr>
                <w:b/>
                <w:sz w:val="20"/>
              </w:rPr>
            </w:pPr>
            <w:r>
              <w:rPr>
                <w:b/>
                <w:spacing w:val="-4"/>
                <w:sz w:val="20"/>
              </w:rPr>
              <w:t>Grade</w:t>
            </w:r>
          </w:p>
        </w:tc>
        <w:tc>
          <w:tcPr>
            <w:tcW w:w="9058" w:type="dxa"/>
          </w:tcPr>
          <w:p w14:paraId="7FB617D3" w14:textId="77777777" w:rsidR="00942630" w:rsidRDefault="000E46CB">
            <w:pPr>
              <w:pStyle w:val="TableParagraph"/>
              <w:spacing w:line="239" w:lineRule="exact"/>
              <w:ind w:left="3963" w:right="3960"/>
              <w:jc w:val="center"/>
              <w:rPr>
                <w:b/>
                <w:sz w:val="20"/>
              </w:rPr>
            </w:pPr>
            <w:r>
              <w:rPr>
                <w:b/>
                <w:spacing w:val="-2"/>
                <w:sz w:val="20"/>
              </w:rPr>
              <w:t>Indicator(s)</w:t>
            </w:r>
          </w:p>
        </w:tc>
      </w:tr>
      <w:tr w:rsidR="00942630" w14:paraId="09524C15" w14:textId="77777777">
        <w:trPr>
          <w:trHeight w:val="244"/>
        </w:trPr>
        <w:tc>
          <w:tcPr>
            <w:tcW w:w="845" w:type="dxa"/>
          </w:tcPr>
          <w:p w14:paraId="74FB78A2" w14:textId="77777777" w:rsidR="00942630" w:rsidRDefault="000E46CB">
            <w:pPr>
              <w:pStyle w:val="TableParagraph"/>
              <w:spacing w:line="224" w:lineRule="exact"/>
              <w:ind w:left="7"/>
              <w:jc w:val="center"/>
              <w:rPr>
                <w:b/>
                <w:sz w:val="20"/>
              </w:rPr>
            </w:pPr>
            <w:r>
              <w:rPr>
                <w:b/>
                <w:sz w:val="20"/>
              </w:rPr>
              <w:t>5</w:t>
            </w:r>
          </w:p>
        </w:tc>
        <w:tc>
          <w:tcPr>
            <w:tcW w:w="9058" w:type="dxa"/>
            <w:shd w:val="clear" w:color="auto" w:fill="D0CECE"/>
          </w:tcPr>
          <w:p w14:paraId="6E4FE007" w14:textId="77777777" w:rsidR="00942630" w:rsidRDefault="000E46CB">
            <w:pPr>
              <w:pStyle w:val="TableParagraph"/>
              <w:spacing w:line="224" w:lineRule="exact"/>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4F7964D1" w14:textId="77777777">
        <w:trPr>
          <w:trHeight w:val="244"/>
        </w:trPr>
        <w:tc>
          <w:tcPr>
            <w:tcW w:w="845" w:type="dxa"/>
          </w:tcPr>
          <w:p w14:paraId="353D6585" w14:textId="77777777" w:rsidR="00942630" w:rsidRDefault="000E46CB">
            <w:pPr>
              <w:pStyle w:val="TableParagraph"/>
              <w:spacing w:line="224" w:lineRule="exact"/>
              <w:ind w:left="7"/>
              <w:jc w:val="center"/>
              <w:rPr>
                <w:b/>
                <w:sz w:val="20"/>
              </w:rPr>
            </w:pPr>
            <w:r>
              <w:rPr>
                <w:b/>
                <w:sz w:val="20"/>
              </w:rPr>
              <w:t>4</w:t>
            </w:r>
          </w:p>
        </w:tc>
        <w:tc>
          <w:tcPr>
            <w:tcW w:w="9058" w:type="dxa"/>
            <w:shd w:val="clear" w:color="auto" w:fill="D0CECE"/>
          </w:tcPr>
          <w:p w14:paraId="0F6C7962" w14:textId="77777777" w:rsidR="00942630" w:rsidRDefault="000E46CB">
            <w:pPr>
              <w:pStyle w:val="TableParagraph"/>
              <w:spacing w:line="224" w:lineRule="exact"/>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6984D689" w14:textId="77777777">
        <w:trPr>
          <w:trHeight w:val="244"/>
        </w:trPr>
        <w:tc>
          <w:tcPr>
            <w:tcW w:w="845" w:type="dxa"/>
          </w:tcPr>
          <w:p w14:paraId="7F1D72F3" w14:textId="77777777" w:rsidR="00942630" w:rsidRDefault="000E46CB">
            <w:pPr>
              <w:pStyle w:val="TableParagraph"/>
              <w:spacing w:line="224" w:lineRule="exact"/>
              <w:ind w:left="7"/>
              <w:jc w:val="center"/>
              <w:rPr>
                <w:b/>
                <w:sz w:val="20"/>
              </w:rPr>
            </w:pPr>
            <w:r>
              <w:rPr>
                <w:b/>
                <w:sz w:val="20"/>
              </w:rPr>
              <w:t>3</w:t>
            </w:r>
          </w:p>
        </w:tc>
        <w:tc>
          <w:tcPr>
            <w:tcW w:w="9058" w:type="dxa"/>
            <w:shd w:val="clear" w:color="auto" w:fill="D0CECE"/>
          </w:tcPr>
          <w:p w14:paraId="27CFC9FE" w14:textId="77777777" w:rsidR="00942630" w:rsidRDefault="000E46CB">
            <w:pPr>
              <w:pStyle w:val="TableParagraph"/>
              <w:spacing w:line="224" w:lineRule="exact"/>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214E4B73" w14:textId="77777777">
        <w:trPr>
          <w:trHeight w:val="1622"/>
        </w:trPr>
        <w:tc>
          <w:tcPr>
            <w:tcW w:w="845" w:type="dxa"/>
          </w:tcPr>
          <w:p w14:paraId="282727A1" w14:textId="77777777" w:rsidR="00942630" w:rsidRDefault="000E46CB">
            <w:pPr>
              <w:pStyle w:val="TableParagraph"/>
              <w:ind w:left="7"/>
              <w:jc w:val="center"/>
              <w:rPr>
                <w:b/>
                <w:sz w:val="20"/>
              </w:rPr>
            </w:pPr>
            <w:r>
              <w:rPr>
                <w:b/>
                <w:sz w:val="20"/>
              </w:rPr>
              <w:t>2</w:t>
            </w:r>
          </w:p>
        </w:tc>
        <w:tc>
          <w:tcPr>
            <w:tcW w:w="9058" w:type="dxa"/>
          </w:tcPr>
          <w:p w14:paraId="01280783" w14:textId="77777777" w:rsidR="00942630" w:rsidRDefault="000E46CB">
            <w:pPr>
              <w:pStyle w:val="TableParagraph"/>
              <w:spacing w:line="242" w:lineRule="auto"/>
              <w:ind w:left="105"/>
            </w:pPr>
            <w:r>
              <w:rPr>
                <w:b/>
              </w:rPr>
              <w:t>LA.2.F.2</w:t>
            </w:r>
            <w:r>
              <w:rPr>
                <w:b/>
                <w:spacing w:val="-4"/>
              </w:rPr>
              <w:t xml:space="preserve"> </w:t>
            </w:r>
            <w:r>
              <w:t>Demonstrate</w:t>
            </w:r>
            <w:r>
              <w:rPr>
                <w:spacing w:val="-4"/>
              </w:rPr>
              <w:t xml:space="preserve"> </w:t>
            </w:r>
            <w:r>
              <w:t>understanding</w:t>
            </w:r>
            <w:r>
              <w:rPr>
                <w:spacing w:val="-4"/>
              </w:rPr>
              <w:t xml:space="preserve"> </w:t>
            </w:r>
            <w:r>
              <w:t>of</w:t>
            </w:r>
            <w:r>
              <w:rPr>
                <w:spacing w:val="-6"/>
              </w:rPr>
              <w:t xml:space="preserve"> </w:t>
            </w:r>
            <w:r>
              <w:t>advanced</w:t>
            </w:r>
            <w:r>
              <w:rPr>
                <w:spacing w:val="-3"/>
              </w:rPr>
              <w:t xml:space="preserve"> </w:t>
            </w:r>
            <w:r>
              <w:t>phonemic</w:t>
            </w:r>
            <w:r>
              <w:rPr>
                <w:spacing w:val="-4"/>
              </w:rPr>
              <w:t xml:space="preserve"> </w:t>
            </w:r>
            <w:r>
              <w:t>awareness</w:t>
            </w:r>
            <w:r>
              <w:rPr>
                <w:spacing w:val="-8"/>
              </w:rPr>
              <w:t xml:space="preserve"> </w:t>
            </w:r>
            <w:r>
              <w:t>skills</w:t>
            </w:r>
            <w:r>
              <w:rPr>
                <w:spacing w:val="-4"/>
              </w:rPr>
              <w:t xml:space="preserve"> </w:t>
            </w:r>
            <w:r>
              <w:t>in spoken words, syllables, and sounds (phonemes).</w:t>
            </w:r>
          </w:p>
          <w:p w14:paraId="77B4CCA8" w14:textId="77777777" w:rsidR="00942630" w:rsidRDefault="000E46CB">
            <w:pPr>
              <w:pStyle w:val="TableParagraph"/>
              <w:numPr>
                <w:ilvl w:val="0"/>
                <w:numId w:val="141"/>
              </w:numPr>
              <w:tabs>
                <w:tab w:val="left" w:pos="826"/>
              </w:tabs>
              <w:ind w:right="298"/>
            </w:pPr>
            <w:r>
              <w:t>Identify,</w:t>
            </w:r>
            <w:r>
              <w:rPr>
                <w:spacing w:val="-9"/>
              </w:rPr>
              <w:t xml:space="preserve"> </w:t>
            </w:r>
            <w:r>
              <w:t>segment,</w:t>
            </w:r>
            <w:r>
              <w:rPr>
                <w:spacing w:val="-4"/>
              </w:rPr>
              <w:t xml:space="preserve"> </w:t>
            </w:r>
            <w:r>
              <w:t>and</w:t>
            </w:r>
            <w:r>
              <w:rPr>
                <w:spacing w:val="-3"/>
              </w:rPr>
              <w:t xml:space="preserve"> </w:t>
            </w:r>
            <w:r>
              <w:t>blend</w:t>
            </w:r>
            <w:r>
              <w:rPr>
                <w:spacing w:val="-3"/>
              </w:rPr>
              <w:t xml:space="preserve"> </w:t>
            </w:r>
            <w:r>
              <w:t>phonemes</w:t>
            </w:r>
            <w:r>
              <w:rPr>
                <w:spacing w:val="-9"/>
              </w:rPr>
              <w:t xml:space="preserve"> </w:t>
            </w:r>
            <w:r>
              <w:t>in</w:t>
            </w:r>
            <w:r>
              <w:rPr>
                <w:spacing w:val="-5"/>
              </w:rPr>
              <w:t xml:space="preserve"> </w:t>
            </w:r>
            <w:r>
              <w:t>single-syllable,</w:t>
            </w:r>
            <w:r>
              <w:rPr>
                <w:spacing w:val="-4"/>
              </w:rPr>
              <w:t xml:space="preserve"> </w:t>
            </w:r>
            <w:r>
              <w:t>spoken</w:t>
            </w:r>
            <w:r>
              <w:rPr>
                <w:spacing w:val="-5"/>
              </w:rPr>
              <w:t xml:space="preserve"> </w:t>
            </w:r>
            <w:r>
              <w:t>five-</w:t>
            </w:r>
            <w:r>
              <w:rPr>
                <w:spacing w:val="-6"/>
              </w:rPr>
              <w:t xml:space="preserve"> </w:t>
            </w:r>
            <w:r>
              <w:t>and six-phoneme words including words with blends, digraphs, and trigraphs.</w:t>
            </w:r>
          </w:p>
          <w:p w14:paraId="6E1C3F57" w14:textId="77777777" w:rsidR="00942630" w:rsidRDefault="000E46CB">
            <w:pPr>
              <w:pStyle w:val="TableParagraph"/>
              <w:numPr>
                <w:ilvl w:val="0"/>
                <w:numId w:val="141"/>
              </w:numPr>
              <w:tabs>
                <w:tab w:val="left" w:pos="826"/>
              </w:tabs>
              <w:spacing w:line="267" w:lineRule="exact"/>
            </w:pPr>
            <w:r>
              <w:t>Substitute</w:t>
            </w:r>
            <w:r>
              <w:rPr>
                <w:spacing w:val="-4"/>
              </w:rPr>
              <w:t xml:space="preserve"> </w:t>
            </w:r>
            <w:r>
              <w:t>sounds</w:t>
            </w:r>
            <w:r>
              <w:rPr>
                <w:spacing w:val="-7"/>
              </w:rPr>
              <w:t xml:space="preserve"> </w:t>
            </w:r>
            <w:r>
              <w:t>in</w:t>
            </w:r>
            <w:r>
              <w:rPr>
                <w:spacing w:val="-2"/>
              </w:rPr>
              <w:t xml:space="preserve"> </w:t>
            </w:r>
            <w:r>
              <w:t>words</w:t>
            </w:r>
            <w:r>
              <w:rPr>
                <w:spacing w:val="-2"/>
              </w:rPr>
              <w:t xml:space="preserve"> </w:t>
            </w:r>
            <w:r>
              <w:t>with</w:t>
            </w:r>
            <w:r>
              <w:rPr>
                <w:spacing w:val="-8"/>
              </w:rPr>
              <w:t xml:space="preserve"> </w:t>
            </w:r>
            <w:r>
              <w:t>five</w:t>
            </w:r>
            <w:r>
              <w:rPr>
                <w:spacing w:val="-2"/>
              </w:rPr>
              <w:t xml:space="preserve"> </w:t>
            </w:r>
            <w:r>
              <w:t>or</w:t>
            </w:r>
            <w:r>
              <w:rPr>
                <w:spacing w:val="-2"/>
              </w:rPr>
              <w:t xml:space="preserve"> </w:t>
            </w:r>
            <w:r>
              <w:t>more</w:t>
            </w:r>
            <w:r>
              <w:rPr>
                <w:spacing w:val="-6"/>
              </w:rPr>
              <w:t xml:space="preserve"> </w:t>
            </w:r>
            <w:r>
              <w:rPr>
                <w:spacing w:val="-2"/>
              </w:rPr>
              <w:t>phonemes.</w:t>
            </w:r>
          </w:p>
          <w:p w14:paraId="4CB6F127" w14:textId="77777777" w:rsidR="00942630" w:rsidRDefault="000E46CB">
            <w:pPr>
              <w:pStyle w:val="TableParagraph"/>
              <w:numPr>
                <w:ilvl w:val="0"/>
                <w:numId w:val="141"/>
              </w:numPr>
              <w:tabs>
                <w:tab w:val="left" w:pos="826"/>
              </w:tabs>
              <w:spacing w:line="254" w:lineRule="exact"/>
            </w:pPr>
            <w:r>
              <w:t>Delete</w:t>
            </w:r>
            <w:r>
              <w:rPr>
                <w:spacing w:val="-6"/>
              </w:rPr>
              <w:t xml:space="preserve"> </w:t>
            </w:r>
            <w:r>
              <w:t>initial</w:t>
            </w:r>
            <w:r>
              <w:rPr>
                <w:spacing w:val="-5"/>
              </w:rPr>
              <w:t xml:space="preserve"> </w:t>
            </w:r>
            <w:r>
              <w:t>and</w:t>
            </w:r>
            <w:r>
              <w:rPr>
                <w:spacing w:val="-7"/>
              </w:rPr>
              <w:t xml:space="preserve"> </w:t>
            </w:r>
            <w:r>
              <w:t>final</w:t>
            </w:r>
            <w:r>
              <w:rPr>
                <w:spacing w:val="-5"/>
              </w:rPr>
              <w:t xml:space="preserve"> </w:t>
            </w:r>
            <w:r>
              <w:t>phonemes</w:t>
            </w:r>
            <w:r>
              <w:rPr>
                <w:spacing w:val="-4"/>
              </w:rPr>
              <w:t xml:space="preserve"> </w:t>
            </w:r>
            <w:r>
              <w:t>in</w:t>
            </w:r>
            <w:r>
              <w:rPr>
                <w:spacing w:val="-5"/>
              </w:rPr>
              <w:t xml:space="preserve"> </w:t>
            </w:r>
            <w:r>
              <w:t>words</w:t>
            </w:r>
            <w:r>
              <w:rPr>
                <w:spacing w:val="-3"/>
              </w:rPr>
              <w:t xml:space="preserve"> </w:t>
            </w:r>
            <w:r>
              <w:t>including</w:t>
            </w:r>
            <w:r>
              <w:rPr>
                <w:spacing w:val="-5"/>
              </w:rPr>
              <w:t xml:space="preserve"> </w:t>
            </w:r>
            <w:r>
              <w:t>words</w:t>
            </w:r>
            <w:r>
              <w:rPr>
                <w:spacing w:val="-3"/>
              </w:rPr>
              <w:t xml:space="preserve"> </w:t>
            </w:r>
            <w:r>
              <w:t>with</w:t>
            </w:r>
            <w:r>
              <w:rPr>
                <w:spacing w:val="-4"/>
              </w:rPr>
              <w:t xml:space="preserve"> </w:t>
            </w:r>
            <w:r>
              <w:rPr>
                <w:spacing w:val="-2"/>
              </w:rPr>
              <w:t>blends.</w:t>
            </w:r>
          </w:p>
        </w:tc>
      </w:tr>
      <w:tr w:rsidR="00942630" w14:paraId="575BF6FE" w14:textId="77777777">
        <w:trPr>
          <w:trHeight w:val="2697"/>
        </w:trPr>
        <w:tc>
          <w:tcPr>
            <w:tcW w:w="845" w:type="dxa"/>
          </w:tcPr>
          <w:p w14:paraId="53B12BEE" w14:textId="77777777" w:rsidR="00942630" w:rsidRDefault="000E46CB">
            <w:pPr>
              <w:pStyle w:val="TableParagraph"/>
              <w:ind w:left="7"/>
              <w:jc w:val="center"/>
              <w:rPr>
                <w:b/>
                <w:sz w:val="20"/>
              </w:rPr>
            </w:pPr>
            <w:r>
              <w:rPr>
                <w:b/>
                <w:sz w:val="20"/>
              </w:rPr>
              <w:t>1</w:t>
            </w:r>
          </w:p>
        </w:tc>
        <w:tc>
          <w:tcPr>
            <w:tcW w:w="9058" w:type="dxa"/>
          </w:tcPr>
          <w:p w14:paraId="4EEF294B" w14:textId="77777777" w:rsidR="00942630" w:rsidRDefault="000E46CB">
            <w:pPr>
              <w:pStyle w:val="TableParagraph"/>
              <w:ind w:left="105"/>
            </w:pPr>
            <w:r>
              <w:rPr>
                <w:b/>
              </w:rPr>
              <w:t>LA.1.F.2</w:t>
            </w:r>
            <w:r>
              <w:rPr>
                <w:b/>
                <w:spacing w:val="-4"/>
              </w:rPr>
              <w:t xml:space="preserve"> </w:t>
            </w:r>
            <w:r>
              <w:t>Demonstrate</w:t>
            </w:r>
            <w:r>
              <w:rPr>
                <w:spacing w:val="-3"/>
              </w:rPr>
              <w:t xml:space="preserve"> </w:t>
            </w:r>
            <w:r>
              <w:t>understanding</w:t>
            </w:r>
            <w:r>
              <w:rPr>
                <w:spacing w:val="-8"/>
              </w:rPr>
              <w:t xml:space="preserve"> </w:t>
            </w:r>
            <w:r>
              <w:t>of</w:t>
            </w:r>
            <w:r>
              <w:rPr>
                <w:spacing w:val="-6"/>
              </w:rPr>
              <w:t xml:space="preserve"> </w:t>
            </w:r>
            <w:r>
              <w:t>spoken</w:t>
            </w:r>
            <w:r>
              <w:rPr>
                <w:spacing w:val="-4"/>
              </w:rPr>
              <w:t xml:space="preserve"> </w:t>
            </w:r>
            <w:r>
              <w:t>words,</w:t>
            </w:r>
            <w:r>
              <w:rPr>
                <w:spacing w:val="-3"/>
              </w:rPr>
              <w:t xml:space="preserve"> </w:t>
            </w:r>
            <w:r>
              <w:t>syllables,</w:t>
            </w:r>
            <w:r>
              <w:rPr>
                <w:spacing w:val="-3"/>
              </w:rPr>
              <w:t xml:space="preserve"> </w:t>
            </w:r>
            <w:r>
              <w:t>and</w:t>
            </w:r>
            <w:r>
              <w:rPr>
                <w:spacing w:val="-2"/>
              </w:rPr>
              <w:t xml:space="preserve"> </w:t>
            </w:r>
            <w:r>
              <w:t xml:space="preserve">sounds </w:t>
            </w:r>
            <w:r>
              <w:rPr>
                <w:spacing w:val="-2"/>
              </w:rPr>
              <w:t>(phonemes).</w:t>
            </w:r>
          </w:p>
          <w:p w14:paraId="4810084C" w14:textId="77777777" w:rsidR="00942630" w:rsidRDefault="000E46CB">
            <w:pPr>
              <w:pStyle w:val="TableParagraph"/>
              <w:numPr>
                <w:ilvl w:val="0"/>
                <w:numId w:val="140"/>
              </w:numPr>
              <w:tabs>
                <w:tab w:val="left" w:pos="826"/>
              </w:tabs>
              <w:ind w:right="250"/>
            </w:pPr>
            <w:r>
              <w:t>Identify,</w:t>
            </w:r>
            <w:r>
              <w:rPr>
                <w:spacing w:val="-7"/>
              </w:rPr>
              <w:t xml:space="preserve"> </w:t>
            </w:r>
            <w:r>
              <w:t>segment</w:t>
            </w:r>
            <w:r>
              <w:rPr>
                <w:spacing w:val="-2"/>
              </w:rPr>
              <w:t xml:space="preserve"> </w:t>
            </w:r>
            <w:r>
              <w:t>and</w:t>
            </w:r>
            <w:r>
              <w:rPr>
                <w:spacing w:val="-5"/>
              </w:rPr>
              <w:t xml:space="preserve"> </w:t>
            </w:r>
            <w:r>
              <w:t>blend</w:t>
            </w:r>
            <w:r>
              <w:rPr>
                <w:spacing w:val="-5"/>
              </w:rPr>
              <w:t xml:space="preserve"> </w:t>
            </w:r>
            <w:r>
              <w:t>phonemes</w:t>
            </w:r>
            <w:r>
              <w:rPr>
                <w:spacing w:val="-3"/>
              </w:rPr>
              <w:t xml:space="preserve"> </w:t>
            </w:r>
            <w:r>
              <w:t>in</w:t>
            </w:r>
            <w:r>
              <w:rPr>
                <w:spacing w:val="-8"/>
              </w:rPr>
              <w:t xml:space="preserve"> </w:t>
            </w:r>
            <w:r>
              <w:t>single</w:t>
            </w:r>
            <w:r>
              <w:rPr>
                <w:spacing w:val="-3"/>
              </w:rPr>
              <w:t xml:space="preserve"> </w:t>
            </w:r>
            <w:r>
              <w:t>syllable</w:t>
            </w:r>
            <w:r>
              <w:rPr>
                <w:spacing w:val="-3"/>
              </w:rPr>
              <w:t xml:space="preserve"> </w:t>
            </w:r>
            <w:r>
              <w:t>spoken</w:t>
            </w:r>
            <w:r>
              <w:rPr>
                <w:spacing w:val="-8"/>
              </w:rPr>
              <w:t xml:space="preserve"> </w:t>
            </w:r>
            <w:r>
              <w:t>three-</w:t>
            </w:r>
            <w:r>
              <w:rPr>
                <w:spacing w:val="-5"/>
              </w:rPr>
              <w:t xml:space="preserve"> </w:t>
            </w:r>
            <w:r>
              <w:t>and four-phoneme words including words with blends.</w:t>
            </w:r>
          </w:p>
          <w:p w14:paraId="2A1B3496" w14:textId="77777777" w:rsidR="00942630" w:rsidRDefault="000E46CB">
            <w:pPr>
              <w:pStyle w:val="TableParagraph"/>
              <w:numPr>
                <w:ilvl w:val="0"/>
                <w:numId w:val="140"/>
              </w:numPr>
              <w:tabs>
                <w:tab w:val="left" w:pos="826"/>
              </w:tabs>
              <w:spacing w:line="268" w:lineRule="exact"/>
            </w:pPr>
            <w:r>
              <w:t>Delete</w:t>
            </w:r>
            <w:r>
              <w:rPr>
                <w:spacing w:val="-3"/>
              </w:rPr>
              <w:t xml:space="preserve"> </w:t>
            </w:r>
            <w:r>
              <w:t>initial</w:t>
            </w:r>
            <w:r>
              <w:rPr>
                <w:spacing w:val="-5"/>
              </w:rPr>
              <w:t xml:space="preserve"> </w:t>
            </w:r>
            <w:r>
              <w:t>and</w:t>
            </w:r>
            <w:r>
              <w:rPr>
                <w:spacing w:val="-6"/>
              </w:rPr>
              <w:t xml:space="preserve"> </w:t>
            </w:r>
            <w:r>
              <w:t>final</w:t>
            </w:r>
            <w:r>
              <w:rPr>
                <w:spacing w:val="-5"/>
              </w:rPr>
              <w:t xml:space="preserve"> </w:t>
            </w:r>
            <w:r>
              <w:t>phonemes</w:t>
            </w:r>
            <w:r>
              <w:rPr>
                <w:spacing w:val="-3"/>
              </w:rPr>
              <w:t xml:space="preserve"> </w:t>
            </w:r>
            <w:r>
              <w:t>in</w:t>
            </w:r>
            <w:r>
              <w:rPr>
                <w:spacing w:val="-3"/>
              </w:rPr>
              <w:t xml:space="preserve"> </w:t>
            </w:r>
            <w:r>
              <w:rPr>
                <w:spacing w:val="-2"/>
              </w:rPr>
              <w:t>words.</w:t>
            </w:r>
          </w:p>
          <w:p w14:paraId="70BD2453" w14:textId="77777777" w:rsidR="00942630" w:rsidRDefault="000E46CB">
            <w:pPr>
              <w:pStyle w:val="TableParagraph"/>
              <w:numPr>
                <w:ilvl w:val="0"/>
                <w:numId w:val="140"/>
              </w:numPr>
              <w:tabs>
                <w:tab w:val="left" w:pos="826"/>
              </w:tabs>
              <w:spacing w:before="1"/>
              <w:ind w:right="416" w:hanging="360"/>
            </w:pPr>
            <w:r>
              <w:t>Substitute</w:t>
            </w:r>
            <w:r>
              <w:rPr>
                <w:spacing w:val="-2"/>
              </w:rPr>
              <w:t xml:space="preserve"> </w:t>
            </w:r>
            <w:r>
              <w:t>phonemes</w:t>
            </w:r>
            <w:r>
              <w:rPr>
                <w:spacing w:val="-2"/>
              </w:rPr>
              <w:t xml:space="preserve"> </w:t>
            </w:r>
            <w:r>
              <w:t>in</w:t>
            </w:r>
            <w:r>
              <w:rPr>
                <w:spacing w:val="-3"/>
              </w:rPr>
              <w:t xml:space="preserve"> </w:t>
            </w:r>
            <w:r>
              <w:t>spoken</w:t>
            </w:r>
            <w:r>
              <w:rPr>
                <w:spacing w:val="-8"/>
              </w:rPr>
              <w:t xml:space="preserve"> </w:t>
            </w:r>
            <w:r>
              <w:t>words</w:t>
            </w:r>
            <w:r>
              <w:rPr>
                <w:spacing w:val="-2"/>
              </w:rPr>
              <w:t xml:space="preserve"> </w:t>
            </w:r>
            <w:r>
              <w:t>to</w:t>
            </w:r>
            <w:r>
              <w:rPr>
                <w:spacing w:val="-8"/>
              </w:rPr>
              <w:t xml:space="preserve"> </w:t>
            </w:r>
            <w:r>
              <w:t>build</w:t>
            </w:r>
            <w:r>
              <w:rPr>
                <w:spacing w:val="-5"/>
              </w:rPr>
              <w:t xml:space="preserve"> </w:t>
            </w:r>
            <w:r>
              <w:t>new</w:t>
            </w:r>
            <w:r>
              <w:rPr>
                <w:spacing w:val="-4"/>
              </w:rPr>
              <w:t xml:space="preserve"> </w:t>
            </w:r>
            <w:r>
              <w:t>words</w:t>
            </w:r>
            <w:r>
              <w:rPr>
                <w:spacing w:val="-7"/>
              </w:rPr>
              <w:t xml:space="preserve"> </w:t>
            </w:r>
            <w:r>
              <w:t>in</w:t>
            </w:r>
            <w:r>
              <w:rPr>
                <w:spacing w:val="-4"/>
              </w:rPr>
              <w:t xml:space="preserve"> </w:t>
            </w:r>
            <w:r>
              <w:t>single-syllable words with no blends.</w:t>
            </w:r>
          </w:p>
          <w:p w14:paraId="23276915" w14:textId="77777777" w:rsidR="00942630" w:rsidRDefault="000E46CB">
            <w:pPr>
              <w:pStyle w:val="TableParagraph"/>
              <w:numPr>
                <w:ilvl w:val="0"/>
                <w:numId w:val="140"/>
              </w:numPr>
              <w:tabs>
                <w:tab w:val="left" w:pos="826"/>
              </w:tabs>
              <w:ind w:right="128"/>
              <w:rPr>
                <w:color w:val="3A3838"/>
              </w:rPr>
            </w:pPr>
            <w:r>
              <w:rPr>
                <w:color w:val="3A3838"/>
              </w:rPr>
              <w:t>Add</w:t>
            </w:r>
            <w:r>
              <w:rPr>
                <w:color w:val="3A3838"/>
                <w:spacing w:val="-6"/>
              </w:rPr>
              <w:t xml:space="preserve"> </w:t>
            </w:r>
            <w:r>
              <w:rPr>
                <w:color w:val="3A3838"/>
              </w:rPr>
              <w:t>or</w:t>
            </w:r>
            <w:r>
              <w:rPr>
                <w:color w:val="3A3838"/>
                <w:spacing w:val="-4"/>
              </w:rPr>
              <w:t xml:space="preserve"> </w:t>
            </w:r>
            <w:r>
              <w:rPr>
                <w:color w:val="3A3838"/>
              </w:rPr>
              <w:t>substitute</w:t>
            </w:r>
            <w:r>
              <w:rPr>
                <w:color w:val="3A3838"/>
                <w:spacing w:val="-4"/>
              </w:rPr>
              <w:t xml:space="preserve"> </w:t>
            </w:r>
            <w:r>
              <w:rPr>
                <w:color w:val="3A3838"/>
              </w:rPr>
              <w:t>individual</w:t>
            </w:r>
            <w:r>
              <w:rPr>
                <w:color w:val="3A3838"/>
                <w:spacing w:val="-6"/>
              </w:rPr>
              <w:t xml:space="preserve"> </w:t>
            </w:r>
            <w:r>
              <w:rPr>
                <w:color w:val="3A3838"/>
              </w:rPr>
              <w:t>sounds</w:t>
            </w:r>
            <w:r>
              <w:rPr>
                <w:color w:val="3A3838"/>
                <w:spacing w:val="-4"/>
              </w:rPr>
              <w:t xml:space="preserve"> </w:t>
            </w:r>
            <w:r>
              <w:rPr>
                <w:color w:val="3A3838"/>
              </w:rPr>
              <w:t>(phonemes</w:t>
            </w:r>
            <w:r>
              <w:rPr>
                <w:color w:val="3A3838"/>
                <w:spacing w:val="-4"/>
              </w:rPr>
              <w:t xml:space="preserve"> </w:t>
            </w:r>
            <w:r>
              <w:rPr>
                <w:color w:val="3A3838"/>
              </w:rPr>
              <w:t>in</w:t>
            </w:r>
            <w:r>
              <w:rPr>
                <w:color w:val="3A3838"/>
                <w:spacing w:val="-5"/>
              </w:rPr>
              <w:t xml:space="preserve"> </w:t>
            </w:r>
            <w:r>
              <w:rPr>
                <w:color w:val="3A3838"/>
              </w:rPr>
              <w:t>simple,</w:t>
            </w:r>
            <w:r>
              <w:rPr>
                <w:color w:val="3A3838"/>
                <w:spacing w:val="-4"/>
              </w:rPr>
              <w:t xml:space="preserve"> </w:t>
            </w:r>
            <w:r>
              <w:rPr>
                <w:color w:val="3A3838"/>
              </w:rPr>
              <w:t>one-syllable</w:t>
            </w:r>
            <w:r>
              <w:rPr>
                <w:color w:val="3A3838"/>
                <w:spacing w:val="-4"/>
              </w:rPr>
              <w:t xml:space="preserve"> </w:t>
            </w:r>
            <w:r>
              <w:rPr>
                <w:color w:val="3A3838"/>
              </w:rPr>
              <w:t>words) to make new words (e.g., “Say ‘map.’ Say it again and instead of /p/ say</w:t>
            </w:r>
          </w:p>
          <w:p w14:paraId="39F717E1" w14:textId="77777777" w:rsidR="00942630" w:rsidRDefault="000E46CB">
            <w:pPr>
              <w:pStyle w:val="TableParagraph"/>
              <w:spacing w:line="252" w:lineRule="exact"/>
            </w:pPr>
            <w:r>
              <w:rPr>
                <w:color w:val="3A3838"/>
              </w:rPr>
              <w:t>/t/.</w:t>
            </w:r>
            <w:r>
              <w:rPr>
                <w:color w:val="3A3838"/>
                <w:spacing w:val="-6"/>
              </w:rPr>
              <w:t xml:space="preserve"> </w:t>
            </w:r>
            <w:r>
              <w:rPr>
                <w:color w:val="3A3838"/>
              </w:rPr>
              <w:t>What is</w:t>
            </w:r>
            <w:r>
              <w:rPr>
                <w:color w:val="3A3838"/>
                <w:spacing w:val="-1"/>
              </w:rPr>
              <w:t xml:space="preserve"> </w:t>
            </w:r>
            <w:r>
              <w:rPr>
                <w:color w:val="3A3838"/>
              </w:rPr>
              <w:t>the</w:t>
            </w:r>
            <w:r>
              <w:rPr>
                <w:color w:val="3A3838"/>
                <w:spacing w:val="-1"/>
              </w:rPr>
              <w:t xml:space="preserve"> </w:t>
            </w:r>
            <w:r>
              <w:rPr>
                <w:color w:val="3A3838"/>
              </w:rPr>
              <w:t>new</w:t>
            </w:r>
            <w:r>
              <w:rPr>
                <w:color w:val="3A3838"/>
                <w:spacing w:val="-3"/>
              </w:rPr>
              <w:t xml:space="preserve"> </w:t>
            </w:r>
            <w:r>
              <w:rPr>
                <w:color w:val="3A3838"/>
              </w:rPr>
              <w:t>word?</w:t>
            </w:r>
            <w:r>
              <w:rPr>
                <w:color w:val="3A3838"/>
                <w:spacing w:val="-3"/>
              </w:rPr>
              <w:t xml:space="preserve"> </w:t>
            </w:r>
            <w:r>
              <w:rPr>
                <w:color w:val="3A3838"/>
                <w:spacing w:val="-2"/>
              </w:rPr>
              <w:t>‘Mat’”).</w:t>
            </w:r>
          </w:p>
        </w:tc>
      </w:tr>
      <w:tr w:rsidR="00942630" w14:paraId="702CBF05" w14:textId="77777777">
        <w:trPr>
          <w:trHeight w:val="3503"/>
        </w:trPr>
        <w:tc>
          <w:tcPr>
            <w:tcW w:w="845" w:type="dxa"/>
          </w:tcPr>
          <w:p w14:paraId="7E1F4975" w14:textId="77777777" w:rsidR="00942630" w:rsidRDefault="000E46CB">
            <w:pPr>
              <w:pStyle w:val="TableParagraph"/>
              <w:ind w:left="9"/>
              <w:jc w:val="center"/>
              <w:rPr>
                <w:b/>
                <w:sz w:val="20"/>
              </w:rPr>
            </w:pPr>
            <w:r>
              <w:rPr>
                <w:b/>
                <w:sz w:val="20"/>
              </w:rPr>
              <w:t>K</w:t>
            </w:r>
          </w:p>
        </w:tc>
        <w:tc>
          <w:tcPr>
            <w:tcW w:w="9058" w:type="dxa"/>
          </w:tcPr>
          <w:p w14:paraId="11520FE2" w14:textId="77777777" w:rsidR="00942630" w:rsidRDefault="000E46CB">
            <w:pPr>
              <w:pStyle w:val="TableParagraph"/>
              <w:ind w:left="105" w:right="939"/>
              <w:jc w:val="both"/>
            </w:pPr>
            <w:r>
              <w:rPr>
                <w:b/>
              </w:rPr>
              <w:t>LA.K.F.2</w:t>
            </w:r>
            <w:r>
              <w:rPr>
                <w:b/>
                <w:spacing w:val="-9"/>
              </w:rPr>
              <w:t xml:space="preserve"> </w:t>
            </w:r>
            <w:r>
              <w:t>Demonstrate</w:t>
            </w:r>
            <w:r>
              <w:rPr>
                <w:spacing w:val="-3"/>
              </w:rPr>
              <w:t xml:space="preserve"> </w:t>
            </w:r>
            <w:r>
              <w:t>understanding</w:t>
            </w:r>
            <w:r>
              <w:rPr>
                <w:spacing w:val="-4"/>
              </w:rPr>
              <w:t xml:space="preserve"> </w:t>
            </w:r>
            <w:r>
              <w:t>of</w:t>
            </w:r>
            <w:r>
              <w:rPr>
                <w:spacing w:val="-6"/>
              </w:rPr>
              <w:t xml:space="preserve"> </w:t>
            </w:r>
            <w:r>
              <w:t>spoken</w:t>
            </w:r>
            <w:r>
              <w:rPr>
                <w:spacing w:val="-4"/>
              </w:rPr>
              <w:t xml:space="preserve"> </w:t>
            </w:r>
            <w:r>
              <w:t>words,</w:t>
            </w:r>
            <w:r>
              <w:rPr>
                <w:spacing w:val="-3"/>
              </w:rPr>
              <w:t xml:space="preserve"> </w:t>
            </w:r>
            <w:r>
              <w:t>syllables,</w:t>
            </w:r>
            <w:r>
              <w:rPr>
                <w:spacing w:val="-3"/>
              </w:rPr>
              <w:t xml:space="preserve"> </w:t>
            </w:r>
            <w:r>
              <w:t>and</w:t>
            </w:r>
            <w:r>
              <w:rPr>
                <w:spacing w:val="-2"/>
              </w:rPr>
              <w:t xml:space="preserve"> </w:t>
            </w:r>
            <w:r>
              <w:t xml:space="preserve">sounds </w:t>
            </w:r>
            <w:r>
              <w:rPr>
                <w:spacing w:val="-2"/>
              </w:rPr>
              <w:t>(phonemes).</w:t>
            </w:r>
          </w:p>
          <w:p w14:paraId="143806AE" w14:textId="77777777" w:rsidR="00942630" w:rsidRDefault="000E46CB">
            <w:pPr>
              <w:pStyle w:val="TableParagraph"/>
              <w:numPr>
                <w:ilvl w:val="0"/>
                <w:numId w:val="139"/>
              </w:numPr>
              <w:tabs>
                <w:tab w:val="left" w:pos="826"/>
              </w:tabs>
              <w:spacing w:line="267" w:lineRule="exact"/>
              <w:jc w:val="both"/>
            </w:pPr>
            <w:r>
              <w:t>Segment</w:t>
            </w:r>
            <w:r>
              <w:rPr>
                <w:spacing w:val="-7"/>
              </w:rPr>
              <w:t xml:space="preserve"> </w:t>
            </w:r>
            <w:r>
              <w:t>and</w:t>
            </w:r>
            <w:r>
              <w:rPr>
                <w:spacing w:val="-6"/>
              </w:rPr>
              <w:t xml:space="preserve"> </w:t>
            </w:r>
            <w:r>
              <w:t>count</w:t>
            </w:r>
            <w:r>
              <w:rPr>
                <w:spacing w:val="-6"/>
              </w:rPr>
              <w:t xml:space="preserve"> </w:t>
            </w:r>
            <w:r>
              <w:t>spoken</w:t>
            </w:r>
            <w:r>
              <w:rPr>
                <w:spacing w:val="-4"/>
              </w:rPr>
              <w:t xml:space="preserve"> </w:t>
            </w:r>
            <w:r>
              <w:t>sentences</w:t>
            </w:r>
            <w:r>
              <w:rPr>
                <w:spacing w:val="-3"/>
              </w:rPr>
              <w:t xml:space="preserve"> </w:t>
            </w:r>
            <w:r>
              <w:t>into</w:t>
            </w:r>
            <w:r>
              <w:rPr>
                <w:spacing w:val="-3"/>
              </w:rPr>
              <w:t xml:space="preserve"> </w:t>
            </w:r>
            <w:r>
              <w:rPr>
                <w:spacing w:val="-2"/>
              </w:rPr>
              <w:t>words.</w:t>
            </w:r>
          </w:p>
          <w:p w14:paraId="4464EFD1" w14:textId="77777777" w:rsidR="00942630" w:rsidRDefault="000E46CB">
            <w:pPr>
              <w:pStyle w:val="TableParagraph"/>
              <w:numPr>
                <w:ilvl w:val="0"/>
                <w:numId w:val="139"/>
              </w:numPr>
              <w:tabs>
                <w:tab w:val="left" w:pos="826"/>
              </w:tabs>
              <w:spacing w:line="269" w:lineRule="exact"/>
              <w:jc w:val="both"/>
            </w:pPr>
            <w:r>
              <w:t>Recognize</w:t>
            </w:r>
            <w:r>
              <w:rPr>
                <w:spacing w:val="-4"/>
              </w:rPr>
              <w:t xml:space="preserve"> </w:t>
            </w:r>
            <w:r>
              <w:t>and</w:t>
            </w:r>
            <w:r>
              <w:rPr>
                <w:spacing w:val="-5"/>
              </w:rPr>
              <w:t xml:space="preserve"> </w:t>
            </w:r>
            <w:r>
              <w:t>begin</w:t>
            </w:r>
            <w:r>
              <w:rPr>
                <w:spacing w:val="-2"/>
              </w:rPr>
              <w:t xml:space="preserve"> </w:t>
            </w:r>
            <w:r>
              <w:t>to</w:t>
            </w:r>
            <w:r>
              <w:rPr>
                <w:spacing w:val="-7"/>
              </w:rPr>
              <w:t xml:space="preserve"> </w:t>
            </w:r>
            <w:r>
              <w:t>produce</w:t>
            </w:r>
            <w:r>
              <w:rPr>
                <w:spacing w:val="-2"/>
              </w:rPr>
              <w:t xml:space="preserve"> </w:t>
            </w:r>
            <w:r>
              <w:t>oral</w:t>
            </w:r>
            <w:r>
              <w:rPr>
                <w:spacing w:val="-3"/>
              </w:rPr>
              <w:t xml:space="preserve"> </w:t>
            </w:r>
            <w:r>
              <w:rPr>
                <w:spacing w:val="-2"/>
              </w:rPr>
              <w:t>rhymes.</w:t>
            </w:r>
          </w:p>
          <w:p w14:paraId="6F50FE03" w14:textId="77777777" w:rsidR="00942630" w:rsidRDefault="000E46CB">
            <w:pPr>
              <w:pStyle w:val="TableParagraph"/>
              <w:numPr>
                <w:ilvl w:val="0"/>
                <w:numId w:val="139"/>
              </w:numPr>
              <w:tabs>
                <w:tab w:val="left" w:pos="826"/>
              </w:tabs>
              <w:spacing w:line="242" w:lineRule="auto"/>
              <w:ind w:right="714" w:hanging="360"/>
              <w:jc w:val="both"/>
            </w:pPr>
            <w:r>
              <w:t>Count,</w:t>
            </w:r>
            <w:r>
              <w:rPr>
                <w:spacing w:val="-3"/>
              </w:rPr>
              <w:t xml:space="preserve"> </w:t>
            </w:r>
            <w:r>
              <w:t>produce,</w:t>
            </w:r>
            <w:r>
              <w:rPr>
                <w:spacing w:val="-3"/>
              </w:rPr>
              <w:t xml:space="preserve"> </w:t>
            </w:r>
            <w:r>
              <w:t>and</w:t>
            </w:r>
            <w:r>
              <w:rPr>
                <w:spacing w:val="-6"/>
              </w:rPr>
              <w:t xml:space="preserve"> </w:t>
            </w:r>
            <w:r>
              <w:t>segment</w:t>
            </w:r>
            <w:r>
              <w:rPr>
                <w:spacing w:val="-2"/>
              </w:rPr>
              <w:t xml:space="preserve"> </w:t>
            </w:r>
            <w:r>
              <w:t>spoken</w:t>
            </w:r>
            <w:r>
              <w:rPr>
                <w:spacing w:val="-9"/>
              </w:rPr>
              <w:t xml:space="preserve"> </w:t>
            </w:r>
            <w:r>
              <w:t>words</w:t>
            </w:r>
            <w:r>
              <w:rPr>
                <w:spacing w:val="-3"/>
              </w:rPr>
              <w:t xml:space="preserve"> </w:t>
            </w:r>
            <w:r>
              <w:t>into</w:t>
            </w:r>
            <w:r>
              <w:rPr>
                <w:spacing w:val="-4"/>
              </w:rPr>
              <w:t xml:space="preserve"> </w:t>
            </w:r>
            <w:r>
              <w:t>syllables</w:t>
            </w:r>
            <w:r>
              <w:rPr>
                <w:spacing w:val="-3"/>
              </w:rPr>
              <w:t xml:space="preserve"> </w:t>
            </w:r>
            <w:r>
              <w:t>and</w:t>
            </w:r>
            <w:r>
              <w:rPr>
                <w:spacing w:val="-6"/>
              </w:rPr>
              <w:t xml:space="preserve"> </w:t>
            </w:r>
            <w:r>
              <w:t>identify syllable parts.</w:t>
            </w:r>
          </w:p>
          <w:p w14:paraId="112DB82C" w14:textId="77777777" w:rsidR="00942630" w:rsidRDefault="000E46CB">
            <w:pPr>
              <w:pStyle w:val="TableParagraph"/>
              <w:numPr>
                <w:ilvl w:val="0"/>
                <w:numId w:val="139"/>
              </w:numPr>
              <w:tabs>
                <w:tab w:val="left" w:pos="826"/>
              </w:tabs>
              <w:spacing w:line="267" w:lineRule="exact"/>
              <w:jc w:val="both"/>
            </w:pPr>
            <w:r>
              <w:t>Blend</w:t>
            </w:r>
            <w:r>
              <w:rPr>
                <w:spacing w:val="-3"/>
              </w:rPr>
              <w:t xml:space="preserve"> </w:t>
            </w:r>
            <w:r>
              <w:t>onsets</w:t>
            </w:r>
            <w:r>
              <w:rPr>
                <w:spacing w:val="-4"/>
              </w:rPr>
              <w:t xml:space="preserve"> </w:t>
            </w:r>
            <w:r>
              <w:t>and</w:t>
            </w:r>
            <w:r>
              <w:rPr>
                <w:spacing w:val="-2"/>
              </w:rPr>
              <w:t xml:space="preserve"> </w:t>
            </w:r>
            <w:r>
              <w:t>rimes</w:t>
            </w:r>
            <w:r>
              <w:rPr>
                <w:spacing w:val="-9"/>
              </w:rPr>
              <w:t xml:space="preserve"> </w:t>
            </w:r>
            <w:r>
              <w:t>to</w:t>
            </w:r>
            <w:r>
              <w:rPr>
                <w:spacing w:val="-4"/>
              </w:rPr>
              <w:t xml:space="preserve"> </w:t>
            </w:r>
            <w:r>
              <w:t>form</w:t>
            </w:r>
            <w:r>
              <w:rPr>
                <w:spacing w:val="-9"/>
              </w:rPr>
              <w:t xml:space="preserve"> </w:t>
            </w:r>
            <w:r>
              <w:t>simple</w:t>
            </w:r>
            <w:r>
              <w:rPr>
                <w:spacing w:val="-4"/>
              </w:rPr>
              <w:t xml:space="preserve"> </w:t>
            </w:r>
            <w:r>
              <w:t>words</w:t>
            </w:r>
            <w:r>
              <w:rPr>
                <w:spacing w:val="-3"/>
              </w:rPr>
              <w:t xml:space="preserve"> </w:t>
            </w:r>
            <w:r>
              <w:t>(e.g.,</w:t>
            </w:r>
            <w:r>
              <w:rPr>
                <w:spacing w:val="-4"/>
              </w:rPr>
              <w:t xml:space="preserve"> </w:t>
            </w:r>
            <w:r>
              <w:t>v-an,</w:t>
            </w:r>
            <w:r>
              <w:rPr>
                <w:spacing w:val="-3"/>
              </w:rPr>
              <w:t xml:space="preserve"> </w:t>
            </w:r>
            <w:r>
              <w:t>gr-</w:t>
            </w:r>
            <w:r>
              <w:rPr>
                <w:spacing w:val="-4"/>
              </w:rPr>
              <w:t>ab).</w:t>
            </w:r>
          </w:p>
          <w:p w14:paraId="21FF25DC" w14:textId="77777777" w:rsidR="00942630" w:rsidRDefault="000E46CB">
            <w:pPr>
              <w:pStyle w:val="TableParagraph"/>
              <w:numPr>
                <w:ilvl w:val="0"/>
                <w:numId w:val="139"/>
              </w:numPr>
              <w:tabs>
                <w:tab w:val="left" w:pos="826"/>
              </w:tabs>
              <w:ind w:right="367" w:hanging="360"/>
              <w:jc w:val="both"/>
            </w:pPr>
            <w:r>
              <w:t>Delete</w:t>
            </w:r>
            <w:r>
              <w:rPr>
                <w:spacing w:val="-1"/>
              </w:rPr>
              <w:t xml:space="preserve"> </w:t>
            </w:r>
            <w:r>
              <w:t>part</w:t>
            </w:r>
            <w:r>
              <w:rPr>
                <w:spacing w:val="-5"/>
              </w:rPr>
              <w:t xml:space="preserve"> </w:t>
            </w:r>
            <w:r>
              <w:t>of</w:t>
            </w:r>
            <w:r>
              <w:rPr>
                <w:spacing w:val="-4"/>
              </w:rPr>
              <w:t xml:space="preserve"> </w:t>
            </w:r>
            <w:r>
              <w:t>a</w:t>
            </w:r>
            <w:r>
              <w:rPr>
                <w:spacing w:val="-4"/>
              </w:rPr>
              <w:t xml:space="preserve"> </w:t>
            </w:r>
            <w:r>
              <w:t>syllable</w:t>
            </w:r>
            <w:r>
              <w:rPr>
                <w:spacing w:val="-1"/>
              </w:rPr>
              <w:t xml:space="preserve"> </w:t>
            </w:r>
            <w:r>
              <w:t>within</w:t>
            </w:r>
            <w:r>
              <w:rPr>
                <w:spacing w:val="-2"/>
              </w:rPr>
              <w:t xml:space="preserve"> </w:t>
            </w:r>
            <w:r>
              <w:t>a</w:t>
            </w:r>
            <w:r>
              <w:rPr>
                <w:spacing w:val="-4"/>
              </w:rPr>
              <w:t xml:space="preserve"> </w:t>
            </w:r>
            <w:r>
              <w:t>spoken</w:t>
            </w:r>
            <w:r>
              <w:rPr>
                <w:spacing w:val="-7"/>
              </w:rPr>
              <w:t xml:space="preserve"> </w:t>
            </w:r>
            <w:r>
              <w:t>word</w:t>
            </w:r>
            <w:r>
              <w:rPr>
                <w:spacing w:val="-4"/>
              </w:rPr>
              <w:t xml:space="preserve"> </w:t>
            </w:r>
            <w:r>
              <w:t>including</w:t>
            </w:r>
            <w:r>
              <w:rPr>
                <w:spacing w:val="-7"/>
              </w:rPr>
              <w:t xml:space="preserve"> </w:t>
            </w:r>
            <w:r>
              <w:t>compound</w:t>
            </w:r>
            <w:r>
              <w:rPr>
                <w:spacing w:val="-4"/>
              </w:rPr>
              <w:t xml:space="preserve"> </w:t>
            </w:r>
            <w:r>
              <w:t>words (e.g.,</w:t>
            </w:r>
            <w:r>
              <w:rPr>
                <w:spacing w:val="-1"/>
              </w:rPr>
              <w:t xml:space="preserve"> </w:t>
            </w:r>
            <w:r>
              <w:t>“Say ‘parsnip.’</w:t>
            </w:r>
            <w:r>
              <w:rPr>
                <w:spacing w:val="-3"/>
              </w:rPr>
              <w:t xml:space="preserve"> </w:t>
            </w:r>
            <w:r>
              <w:t>Say it again</w:t>
            </w:r>
            <w:r>
              <w:rPr>
                <w:spacing w:val="-2"/>
              </w:rPr>
              <w:t xml:space="preserve"> </w:t>
            </w:r>
            <w:r>
              <w:t>but</w:t>
            </w:r>
            <w:r>
              <w:rPr>
                <w:spacing w:val="-5"/>
              </w:rPr>
              <w:t xml:space="preserve"> </w:t>
            </w:r>
            <w:r>
              <w:t>don’t say</w:t>
            </w:r>
            <w:r>
              <w:rPr>
                <w:spacing w:val="-1"/>
              </w:rPr>
              <w:t xml:space="preserve"> </w:t>
            </w:r>
            <w:r>
              <w:t>‘par;’</w:t>
            </w:r>
            <w:r>
              <w:rPr>
                <w:spacing w:val="-3"/>
              </w:rPr>
              <w:t xml:space="preserve"> </w:t>
            </w:r>
            <w:r>
              <w:t>e.g.,</w:t>
            </w:r>
            <w:r>
              <w:rPr>
                <w:spacing w:val="-1"/>
              </w:rPr>
              <w:t xml:space="preserve"> </w:t>
            </w:r>
            <w:r>
              <w:t>“Say ‘cowboy.’ Say it again but don’t say ‘cow’”).</w:t>
            </w:r>
          </w:p>
          <w:p w14:paraId="545C3366" w14:textId="77777777" w:rsidR="00942630" w:rsidRDefault="000E46CB">
            <w:pPr>
              <w:pStyle w:val="TableParagraph"/>
              <w:numPr>
                <w:ilvl w:val="0"/>
                <w:numId w:val="139"/>
              </w:numPr>
              <w:tabs>
                <w:tab w:val="left" w:pos="825"/>
                <w:tab w:val="left" w:pos="826"/>
              </w:tabs>
              <w:spacing w:line="268" w:lineRule="exact"/>
              <w:ind w:right="636" w:hanging="360"/>
              <w:rPr>
                <w:sz w:val="20"/>
              </w:rPr>
            </w:pPr>
            <w:r>
              <w:t>Isolate and pronounce the initial, medial vowel, and final sounds (phonemes)</w:t>
            </w:r>
            <w:r>
              <w:rPr>
                <w:spacing w:val="-3"/>
              </w:rPr>
              <w:t xml:space="preserve"> </w:t>
            </w:r>
            <w:r>
              <w:t>in</w:t>
            </w:r>
            <w:r>
              <w:rPr>
                <w:spacing w:val="-7"/>
              </w:rPr>
              <w:t xml:space="preserve"> </w:t>
            </w:r>
            <w:r>
              <w:t>two-</w:t>
            </w:r>
            <w:r>
              <w:rPr>
                <w:spacing w:val="-4"/>
              </w:rPr>
              <w:t xml:space="preserve"> </w:t>
            </w:r>
            <w:r>
              <w:t>and</w:t>
            </w:r>
            <w:r>
              <w:rPr>
                <w:spacing w:val="-5"/>
              </w:rPr>
              <w:t xml:space="preserve"> </w:t>
            </w:r>
            <w:r>
              <w:t>three-phoneme</w:t>
            </w:r>
            <w:r>
              <w:rPr>
                <w:spacing w:val="-2"/>
              </w:rPr>
              <w:t xml:space="preserve"> </w:t>
            </w:r>
            <w:r>
              <w:t>(VC</w:t>
            </w:r>
            <w:r>
              <w:rPr>
                <w:spacing w:val="-9"/>
              </w:rPr>
              <w:t xml:space="preserve"> </w:t>
            </w:r>
            <w:r>
              <w:t>or</w:t>
            </w:r>
            <w:r>
              <w:rPr>
                <w:spacing w:val="-2"/>
              </w:rPr>
              <w:t xml:space="preserve"> </w:t>
            </w:r>
            <w:r>
              <w:t>CVC)</w:t>
            </w:r>
            <w:r>
              <w:rPr>
                <w:spacing w:val="-3"/>
              </w:rPr>
              <w:t xml:space="preserve"> </w:t>
            </w:r>
            <w:r>
              <w:t>words,</w:t>
            </w:r>
            <w:r>
              <w:rPr>
                <w:spacing w:val="-5"/>
              </w:rPr>
              <w:t xml:space="preserve"> </w:t>
            </w:r>
            <w:r>
              <w:t>excluding CVC words ending with /l/, /r/, or /x/.</w:t>
            </w:r>
          </w:p>
        </w:tc>
      </w:tr>
    </w:tbl>
    <w:p w14:paraId="7FA92364" w14:textId="77777777" w:rsidR="00942630" w:rsidRDefault="00942630">
      <w:pPr>
        <w:spacing w:line="268" w:lineRule="exact"/>
        <w:rPr>
          <w:sz w:val="20"/>
        </w:rPr>
        <w:sectPr w:rsidR="00942630">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9149"/>
      </w:tblGrid>
      <w:tr w:rsidR="00942630" w14:paraId="21764396" w14:textId="77777777">
        <w:trPr>
          <w:trHeight w:val="637"/>
        </w:trPr>
        <w:tc>
          <w:tcPr>
            <w:tcW w:w="9994" w:type="dxa"/>
            <w:gridSpan w:val="2"/>
            <w:shd w:val="clear" w:color="auto" w:fill="D0CECE"/>
          </w:tcPr>
          <w:p w14:paraId="16BFA7D8" w14:textId="77777777" w:rsidR="00942630" w:rsidRDefault="000E46CB">
            <w:pPr>
              <w:pStyle w:val="TableParagraph"/>
              <w:spacing w:before="1" w:line="343" w:lineRule="exact"/>
              <w:ind w:left="2732" w:right="2731"/>
              <w:jc w:val="center"/>
              <w:rPr>
                <w:b/>
                <w:sz w:val="28"/>
              </w:rPr>
            </w:pPr>
            <w:r>
              <w:rPr>
                <w:b/>
                <w:sz w:val="28"/>
              </w:rPr>
              <w:t>K-5</w:t>
            </w:r>
            <w:r>
              <w:rPr>
                <w:b/>
                <w:spacing w:val="-9"/>
                <w:sz w:val="28"/>
              </w:rPr>
              <w:t xml:space="preserve"> </w:t>
            </w:r>
            <w:r>
              <w:rPr>
                <w:b/>
                <w:sz w:val="28"/>
              </w:rPr>
              <w:t>Foundations</w:t>
            </w:r>
            <w:r>
              <w:rPr>
                <w:b/>
                <w:spacing w:val="-8"/>
                <w:sz w:val="28"/>
              </w:rPr>
              <w:t xml:space="preserve"> </w:t>
            </w:r>
            <w:r>
              <w:rPr>
                <w:b/>
                <w:sz w:val="28"/>
              </w:rPr>
              <w:t>of</w:t>
            </w:r>
            <w:r>
              <w:rPr>
                <w:b/>
                <w:spacing w:val="-6"/>
                <w:sz w:val="28"/>
              </w:rPr>
              <w:t xml:space="preserve"> </w:t>
            </w:r>
            <w:r>
              <w:rPr>
                <w:b/>
                <w:spacing w:val="-2"/>
                <w:sz w:val="28"/>
              </w:rPr>
              <w:t>Reading</w:t>
            </w:r>
          </w:p>
          <w:p w14:paraId="5196CE54" w14:textId="77777777" w:rsidR="00942630" w:rsidRDefault="000E46CB">
            <w:pPr>
              <w:pStyle w:val="TableParagraph"/>
              <w:spacing w:line="274" w:lineRule="exact"/>
              <w:ind w:left="2740" w:right="2731"/>
              <w:jc w:val="center"/>
              <w:rPr>
                <w:b/>
                <w:sz w:val="24"/>
              </w:rPr>
            </w:pPr>
            <w:r>
              <w:rPr>
                <w:b/>
                <w:sz w:val="24"/>
              </w:rPr>
              <w:t>Phonics</w:t>
            </w:r>
            <w:r>
              <w:rPr>
                <w:b/>
                <w:spacing w:val="-2"/>
                <w:sz w:val="24"/>
              </w:rPr>
              <w:t xml:space="preserve"> </w:t>
            </w:r>
            <w:r>
              <w:rPr>
                <w:b/>
                <w:sz w:val="24"/>
              </w:rPr>
              <w:t>and</w:t>
            </w:r>
            <w:r>
              <w:rPr>
                <w:b/>
                <w:spacing w:val="-3"/>
                <w:sz w:val="24"/>
              </w:rPr>
              <w:t xml:space="preserve"> </w:t>
            </w:r>
            <w:r>
              <w:rPr>
                <w:b/>
                <w:sz w:val="24"/>
              </w:rPr>
              <w:t>Word</w:t>
            </w:r>
            <w:r>
              <w:rPr>
                <w:b/>
                <w:spacing w:val="-1"/>
                <w:sz w:val="24"/>
              </w:rPr>
              <w:t xml:space="preserve"> </w:t>
            </w:r>
            <w:r>
              <w:rPr>
                <w:b/>
                <w:sz w:val="24"/>
              </w:rPr>
              <w:t>Analysis:</w:t>
            </w:r>
            <w:r>
              <w:rPr>
                <w:b/>
                <w:spacing w:val="-3"/>
                <w:sz w:val="24"/>
              </w:rPr>
              <w:t xml:space="preserve"> </w:t>
            </w:r>
            <w:r>
              <w:rPr>
                <w:b/>
                <w:sz w:val="24"/>
              </w:rPr>
              <w:t>Standard</w:t>
            </w:r>
            <w:r>
              <w:rPr>
                <w:b/>
                <w:spacing w:val="-1"/>
                <w:sz w:val="24"/>
              </w:rPr>
              <w:t xml:space="preserve"> </w:t>
            </w:r>
            <w:r>
              <w:rPr>
                <w:b/>
                <w:spacing w:val="-10"/>
                <w:sz w:val="24"/>
              </w:rPr>
              <w:t>3</w:t>
            </w:r>
          </w:p>
        </w:tc>
      </w:tr>
      <w:tr w:rsidR="00942630" w14:paraId="425AAB5E" w14:textId="77777777">
        <w:trPr>
          <w:trHeight w:val="599"/>
        </w:trPr>
        <w:tc>
          <w:tcPr>
            <w:tcW w:w="9994" w:type="dxa"/>
            <w:gridSpan w:val="2"/>
            <w:shd w:val="clear" w:color="auto" w:fill="D0CECE"/>
          </w:tcPr>
          <w:p w14:paraId="510B8784" w14:textId="77777777" w:rsidR="00942630" w:rsidRDefault="000E46CB">
            <w:pPr>
              <w:pStyle w:val="TableParagraph"/>
              <w:ind w:left="110" w:right="75"/>
            </w:pPr>
            <w:r>
              <w:rPr>
                <w:b/>
                <w:i/>
              </w:rPr>
              <w:t>Phonics</w:t>
            </w:r>
            <w:r>
              <w:rPr>
                <w:b/>
                <w:i/>
                <w:spacing w:val="-4"/>
              </w:rPr>
              <w:t xml:space="preserve"> </w:t>
            </w:r>
            <w:r>
              <w:rPr>
                <w:b/>
                <w:i/>
              </w:rPr>
              <w:t>and</w:t>
            </w:r>
            <w:r>
              <w:rPr>
                <w:b/>
                <w:i/>
                <w:spacing w:val="-4"/>
              </w:rPr>
              <w:t xml:space="preserve"> </w:t>
            </w:r>
            <w:r>
              <w:rPr>
                <w:b/>
                <w:i/>
              </w:rPr>
              <w:t>Word</w:t>
            </w:r>
            <w:r>
              <w:rPr>
                <w:b/>
                <w:i/>
                <w:spacing w:val="-4"/>
              </w:rPr>
              <w:t xml:space="preserve"> </w:t>
            </w:r>
            <w:r>
              <w:rPr>
                <w:b/>
                <w:i/>
              </w:rPr>
              <w:t>Analysis</w:t>
            </w:r>
            <w:r>
              <w:rPr>
                <w:b/>
                <w:i/>
                <w:spacing w:val="-9"/>
              </w:rPr>
              <w:t xml:space="preserve"> </w:t>
            </w:r>
            <w:r>
              <w:rPr>
                <w:b/>
              </w:rPr>
              <w:t>|</w:t>
            </w:r>
            <w:r>
              <w:rPr>
                <w:b/>
                <w:spacing w:val="-2"/>
              </w:rPr>
              <w:t xml:space="preserve"> </w:t>
            </w:r>
            <w:r>
              <w:t>Demonstrate</w:t>
            </w:r>
            <w:r>
              <w:rPr>
                <w:spacing w:val="-6"/>
              </w:rPr>
              <w:t xml:space="preserve"> </w:t>
            </w:r>
            <w:r>
              <w:t>phonetic</w:t>
            </w:r>
            <w:r>
              <w:rPr>
                <w:spacing w:val="-1"/>
              </w:rPr>
              <w:t xml:space="preserve"> </w:t>
            </w:r>
            <w:r>
              <w:t>and</w:t>
            </w:r>
            <w:r>
              <w:rPr>
                <w:spacing w:val="-1"/>
              </w:rPr>
              <w:t xml:space="preserve"> </w:t>
            </w:r>
            <w:r>
              <w:t>word</w:t>
            </w:r>
            <w:r>
              <w:rPr>
                <w:spacing w:val="-1"/>
              </w:rPr>
              <w:t xml:space="preserve"> </w:t>
            </w:r>
            <w:r>
              <w:t>analysis</w:t>
            </w:r>
            <w:r>
              <w:rPr>
                <w:spacing w:val="-1"/>
              </w:rPr>
              <w:t xml:space="preserve"> </w:t>
            </w:r>
            <w:r>
              <w:t>knowledge</w:t>
            </w:r>
            <w:r>
              <w:rPr>
                <w:spacing w:val="-6"/>
              </w:rPr>
              <w:t xml:space="preserve"> </w:t>
            </w:r>
            <w:r>
              <w:t>and apply decoding skills to isolated words and in connected text.</w:t>
            </w:r>
          </w:p>
        </w:tc>
      </w:tr>
      <w:tr w:rsidR="00942630" w14:paraId="29983FB7" w14:textId="77777777">
        <w:trPr>
          <w:trHeight w:val="263"/>
        </w:trPr>
        <w:tc>
          <w:tcPr>
            <w:tcW w:w="845" w:type="dxa"/>
          </w:tcPr>
          <w:p w14:paraId="2B6D1BE0" w14:textId="77777777" w:rsidR="00942630" w:rsidRDefault="000E46CB">
            <w:pPr>
              <w:pStyle w:val="TableParagraph"/>
              <w:spacing w:line="243" w:lineRule="exact"/>
              <w:ind w:left="102" w:right="87"/>
              <w:jc w:val="center"/>
              <w:rPr>
                <w:b/>
                <w:sz w:val="20"/>
              </w:rPr>
            </w:pPr>
            <w:r>
              <w:rPr>
                <w:b/>
                <w:spacing w:val="-4"/>
                <w:sz w:val="20"/>
              </w:rPr>
              <w:t>Grade</w:t>
            </w:r>
          </w:p>
        </w:tc>
        <w:tc>
          <w:tcPr>
            <w:tcW w:w="9149" w:type="dxa"/>
          </w:tcPr>
          <w:p w14:paraId="13D33B57" w14:textId="77777777" w:rsidR="00942630" w:rsidRDefault="000E46CB">
            <w:pPr>
              <w:pStyle w:val="TableParagraph"/>
              <w:spacing w:line="243" w:lineRule="exact"/>
              <w:ind w:left="4084" w:right="4078"/>
              <w:jc w:val="center"/>
              <w:rPr>
                <w:b/>
                <w:sz w:val="20"/>
              </w:rPr>
            </w:pPr>
            <w:r>
              <w:rPr>
                <w:b/>
                <w:spacing w:val="-2"/>
                <w:sz w:val="20"/>
              </w:rPr>
              <w:t>Indicators</w:t>
            </w:r>
          </w:p>
        </w:tc>
      </w:tr>
      <w:tr w:rsidR="00942630" w14:paraId="039069AE" w14:textId="77777777">
        <w:trPr>
          <w:trHeight w:val="1487"/>
        </w:trPr>
        <w:tc>
          <w:tcPr>
            <w:tcW w:w="845" w:type="dxa"/>
          </w:tcPr>
          <w:p w14:paraId="50D1116B" w14:textId="77777777" w:rsidR="00942630" w:rsidRDefault="000E46CB">
            <w:pPr>
              <w:pStyle w:val="TableParagraph"/>
              <w:ind w:left="7"/>
              <w:jc w:val="center"/>
              <w:rPr>
                <w:b/>
                <w:sz w:val="20"/>
              </w:rPr>
            </w:pPr>
            <w:r>
              <w:rPr>
                <w:b/>
                <w:sz w:val="20"/>
              </w:rPr>
              <w:t>5</w:t>
            </w:r>
          </w:p>
        </w:tc>
        <w:tc>
          <w:tcPr>
            <w:tcW w:w="9149" w:type="dxa"/>
          </w:tcPr>
          <w:p w14:paraId="7F9609B6" w14:textId="77777777" w:rsidR="00942630" w:rsidRDefault="000E46CB">
            <w:pPr>
              <w:pStyle w:val="TableParagraph"/>
              <w:ind w:left="105" w:right="121"/>
              <w:rPr>
                <w:sz w:val="20"/>
              </w:rPr>
            </w:pPr>
            <w:r>
              <w:rPr>
                <w:b/>
                <w:sz w:val="20"/>
              </w:rPr>
              <w:t>LA.5.F.3</w:t>
            </w:r>
            <w:r>
              <w:rPr>
                <w:b/>
                <w:spacing w:val="-3"/>
                <w:sz w:val="20"/>
              </w:rPr>
              <w:t xml:space="preserve"> </w:t>
            </w:r>
            <w:r>
              <w:rPr>
                <w:sz w:val="20"/>
              </w:rPr>
              <w:t>Know</w:t>
            </w:r>
            <w:r>
              <w:rPr>
                <w:spacing w:val="-4"/>
                <w:sz w:val="20"/>
              </w:rPr>
              <w:t xml:space="preserve"> </w:t>
            </w:r>
            <w:r>
              <w:rPr>
                <w:sz w:val="20"/>
              </w:rPr>
              <w:t>and</w:t>
            </w:r>
            <w:r>
              <w:rPr>
                <w:spacing w:val="-3"/>
                <w:sz w:val="20"/>
              </w:rPr>
              <w:t xml:space="preserve"> </w:t>
            </w:r>
            <w:r>
              <w:rPr>
                <w:sz w:val="20"/>
              </w:rPr>
              <w:t>apply</w:t>
            </w:r>
            <w:r>
              <w:rPr>
                <w:spacing w:val="-2"/>
                <w:sz w:val="20"/>
              </w:rPr>
              <w:t xml:space="preserve"> </w:t>
            </w:r>
            <w:r>
              <w:rPr>
                <w:sz w:val="20"/>
              </w:rPr>
              <w:t>phonics</w:t>
            </w:r>
            <w:r>
              <w:rPr>
                <w:spacing w:val="-5"/>
                <w:sz w:val="20"/>
              </w:rPr>
              <w:t xml:space="preserve"> </w:t>
            </w:r>
            <w:r>
              <w:rPr>
                <w:sz w:val="20"/>
              </w:rPr>
              <w:t>and</w:t>
            </w:r>
            <w:r>
              <w:rPr>
                <w:spacing w:val="-3"/>
                <w:sz w:val="20"/>
              </w:rPr>
              <w:t xml:space="preserve"> </w:t>
            </w:r>
            <w:r>
              <w:rPr>
                <w:sz w:val="20"/>
              </w:rPr>
              <w:t>word</w:t>
            </w:r>
            <w:r>
              <w:rPr>
                <w:spacing w:val="-3"/>
                <w:sz w:val="20"/>
              </w:rPr>
              <w:t xml:space="preserve"> </w:t>
            </w:r>
            <w:r>
              <w:rPr>
                <w:sz w:val="20"/>
              </w:rPr>
              <w:t>analysis</w:t>
            </w:r>
            <w:r>
              <w:rPr>
                <w:spacing w:val="-1"/>
                <w:sz w:val="20"/>
              </w:rPr>
              <w:t xml:space="preserve"> </w:t>
            </w:r>
            <w:r>
              <w:rPr>
                <w:sz w:val="20"/>
              </w:rPr>
              <w:t>skills</w:t>
            </w:r>
            <w:r>
              <w:rPr>
                <w:spacing w:val="-5"/>
                <w:sz w:val="20"/>
              </w:rPr>
              <w:t xml:space="preserve"> </w:t>
            </w:r>
            <w:r>
              <w:rPr>
                <w:sz w:val="20"/>
              </w:rPr>
              <w:t>in</w:t>
            </w:r>
            <w:r>
              <w:rPr>
                <w:spacing w:val="-2"/>
                <w:sz w:val="20"/>
              </w:rPr>
              <w:t xml:space="preserve"> </w:t>
            </w:r>
            <w:r>
              <w:rPr>
                <w:sz w:val="20"/>
              </w:rPr>
              <w:t>decoding</w:t>
            </w:r>
            <w:r>
              <w:rPr>
                <w:spacing w:val="-5"/>
                <w:sz w:val="20"/>
              </w:rPr>
              <w:t xml:space="preserve"> </w:t>
            </w:r>
            <w:r>
              <w:rPr>
                <w:sz w:val="20"/>
              </w:rPr>
              <w:t>and</w:t>
            </w:r>
            <w:r>
              <w:rPr>
                <w:spacing w:val="-3"/>
                <w:sz w:val="20"/>
              </w:rPr>
              <w:t xml:space="preserve"> </w:t>
            </w:r>
            <w:r>
              <w:rPr>
                <w:sz w:val="20"/>
              </w:rPr>
              <w:t>encoding (spelling) words.</w:t>
            </w:r>
          </w:p>
          <w:p w14:paraId="39FF9523" w14:textId="77777777" w:rsidR="00942630" w:rsidRDefault="000E46CB">
            <w:pPr>
              <w:pStyle w:val="TableParagraph"/>
              <w:numPr>
                <w:ilvl w:val="0"/>
                <w:numId w:val="138"/>
              </w:numPr>
              <w:tabs>
                <w:tab w:val="left" w:pos="826"/>
              </w:tabs>
              <w:spacing w:line="244" w:lineRule="exact"/>
              <w:ind w:hanging="361"/>
              <w:rPr>
                <w:sz w:val="20"/>
              </w:rPr>
            </w:pPr>
            <w:r>
              <w:rPr>
                <w:sz w:val="20"/>
              </w:rPr>
              <w:t>Decode</w:t>
            </w:r>
            <w:r>
              <w:rPr>
                <w:spacing w:val="-10"/>
                <w:sz w:val="20"/>
              </w:rPr>
              <w:t xml:space="preserve"> </w:t>
            </w:r>
            <w:r>
              <w:rPr>
                <w:sz w:val="20"/>
              </w:rPr>
              <w:t>words</w:t>
            </w:r>
            <w:r>
              <w:rPr>
                <w:spacing w:val="-7"/>
                <w:sz w:val="20"/>
              </w:rPr>
              <w:t xml:space="preserve"> </w:t>
            </w:r>
            <w:r>
              <w:rPr>
                <w:sz w:val="20"/>
              </w:rPr>
              <w:t>with</w:t>
            </w:r>
            <w:r>
              <w:rPr>
                <w:spacing w:val="-7"/>
                <w:sz w:val="20"/>
              </w:rPr>
              <w:t xml:space="preserve"> </w:t>
            </w:r>
            <w:r>
              <w:rPr>
                <w:sz w:val="20"/>
              </w:rPr>
              <w:t>common</w:t>
            </w:r>
            <w:r>
              <w:rPr>
                <w:spacing w:val="-7"/>
                <w:sz w:val="20"/>
              </w:rPr>
              <w:t xml:space="preserve"> </w:t>
            </w:r>
            <w:r>
              <w:rPr>
                <w:sz w:val="20"/>
              </w:rPr>
              <w:t>Greek</w:t>
            </w:r>
            <w:r>
              <w:rPr>
                <w:spacing w:val="-9"/>
                <w:sz w:val="20"/>
              </w:rPr>
              <w:t xml:space="preserve"> </w:t>
            </w:r>
            <w:r>
              <w:rPr>
                <w:sz w:val="20"/>
              </w:rPr>
              <w:t>derived</w:t>
            </w:r>
            <w:r>
              <w:rPr>
                <w:spacing w:val="-3"/>
                <w:sz w:val="20"/>
              </w:rPr>
              <w:t xml:space="preserve"> </w:t>
            </w:r>
            <w:r>
              <w:rPr>
                <w:spacing w:val="-2"/>
                <w:sz w:val="20"/>
              </w:rPr>
              <w:t>words.</w:t>
            </w:r>
          </w:p>
          <w:p w14:paraId="1D0929AC" w14:textId="77777777" w:rsidR="00942630" w:rsidRDefault="000E46CB">
            <w:pPr>
              <w:pStyle w:val="TableParagraph"/>
              <w:numPr>
                <w:ilvl w:val="0"/>
                <w:numId w:val="138"/>
              </w:numPr>
              <w:tabs>
                <w:tab w:val="left" w:pos="826"/>
              </w:tabs>
              <w:spacing w:before="1" w:line="244" w:lineRule="exact"/>
              <w:ind w:right="316"/>
            </w:pPr>
            <w:r>
              <w:rPr>
                <w:sz w:val="20"/>
              </w:rPr>
              <w:t>Use</w:t>
            </w:r>
            <w:r>
              <w:rPr>
                <w:spacing w:val="-6"/>
                <w:sz w:val="20"/>
              </w:rPr>
              <w:t xml:space="preserve"> </w:t>
            </w:r>
            <w:r>
              <w:rPr>
                <w:sz w:val="20"/>
              </w:rPr>
              <w:t>combined</w:t>
            </w:r>
            <w:r>
              <w:rPr>
                <w:spacing w:val="-3"/>
                <w:sz w:val="20"/>
              </w:rPr>
              <w:t xml:space="preserve"> </w:t>
            </w:r>
            <w:r>
              <w:rPr>
                <w:sz w:val="20"/>
              </w:rPr>
              <w:t>knowledge</w:t>
            </w:r>
            <w:r>
              <w:rPr>
                <w:spacing w:val="-9"/>
                <w:sz w:val="20"/>
              </w:rPr>
              <w:t xml:space="preserve"> </w:t>
            </w:r>
            <w:r>
              <w:rPr>
                <w:sz w:val="20"/>
              </w:rPr>
              <w:t>of</w:t>
            </w:r>
            <w:r>
              <w:rPr>
                <w:spacing w:val="-9"/>
                <w:sz w:val="20"/>
              </w:rPr>
              <w:t xml:space="preserve"> </w:t>
            </w:r>
            <w:r>
              <w:rPr>
                <w:sz w:val="20"/>
              </w:rPr>
              <w:t>letter-sound</w:t>
            </w:r>
            <w:r>
              <w:rPr>
                <w:spacing w:val="-3"/>
                <w:sz w:val="20"/>
              </w:rPr>
              <w:t xml:space="preserve"> </w:t>
            </w:r>
            <w:r>
              <w:rPr>
                <w:sz w:val="20"/>
              </w:rPr>
              <w:t>correspondences,</w:t>
            </w:r>
            <w:r>
              <w:rPr>
                <w:spacing w:val="-2"/>
                <w:sz w:val="20"/>
              </w:rPr>
              <w:t xml:space="preserve"> </w:t>
            </w:r>
            <w:r>
              <w:rPr>
                <w:sz w:val="20"/>
              </w:rPr>
              <w:t>syllabication</w:t>
            </w:r>
            <w:r>
              <w:rPr>
                <w:spacing w:val="-7"/>
                <w:sz w:val="20"/>
              </w:rPr>
              <w:t xml:space="preserve"> </w:t>
            </w:r>
            <w:r>
              <w:rPr>
                <w:sz w:val="20"/>
              </w:rPr>
              <w:t>patterns, and morphology (e.g., roots and affixes) to decode accurately unfamiliar multisyllabic words in and out of context.</w:t>
            </w:r>
          </w:p>
        </w:tc>
      </w:tr>
      <w:tr w:rsidR="00942630" w14:paraId="2216C63E" w14:textId="77777777">
        <w:trPr>
          <w:trHeight w:val="1492"/>
        </w:trPr>
        <w:tc>
          <w:tcPr>
            <w:tcW w:w="845" w:type="dxa"/>
          </w:tcPr>
          <w:p w14:paraId="5632E28B" w14:textId="77777777" w:rsidR="00942630" w:rsidRDefault="000E46CB">
            <w:pPr>
              <w:pStyle w:val="TableParagraph"/>
              <w:spacing w:before="5"/>
              <w:ind w:left="7"/>
              <w:jc w:val="center"/>
              <w:rPr>
                <w:b/>
                <w:sz w:val="20"/>
              </w:rPr>
            </w:pPr>
            <w:r>
              <w:rPr>
                <w:b/>
                <w:sz w:val="20"/>
              </w:rPr>
              <w:t>4</w:t>
            </w:r>
          </w:p>
        </w:tc>
        <w:tc>
          <w:tcPr>
            <w:tcW w:w="9149" w:type="dxa"/>
          </w:tcPr>
          <w:p w14:paraId="7929E062" w14:textId="77777777" w:rsidR="00942630" w:rsidRDefault="000E46CB">
            <w:pPr>
              <w:pStyle w:val="TableParagraph"/>
              <w:spacing w:before="5"/>
              <w:ind w:left="105" w:right="923"/>
              <w:jc w:val="both"/>
              <w:rPr>
                <w:sz w:val="20"/>
              </w:rPr>
            </w:pPr>
            <w:r>
              <w:rPr>
                <w:b/>
                <w:sz w:val="20"/>
              </w:rPr>
              <w:t>LA.4.F.3</w:t>
            </w:r>
            <w:r>
              <w:rPr>
                <w:b/>
                <w:spacing w:val="-3"/>
                <w:sz w:val="20"/>
              </w:rPr>
              <w:t xml:space="preserve"> </w:t>
            </w:r>
            <w:r>
              <w:rPr>
                <w:sz w:val="20"/>
              </w:rPr>
              <w:t>Know</w:t>
            </w:r>
            <w:r>
              <w:rPr>
                <w:spacing w:val="-4"/>
                <w:sz w:val="20"/>
              </w:rPr>
              <w:t xml:space="preserve"> </w:t>
            </w:r>
            <w:r>
              <w:rPr>
                <w:sz w:val="20"/>
              </w:rPr>
              <w:t>and</w:t>
            </w:r>
            <w:r>
              <w:rPr>
                <w:spacing w:val="-3"/>
                <w:sz w:val="20"/>
              </w:rPr>
              <w:t xml:space="preserve"> </w:t>
            </w:r>
            <w:r>
              <w:rPr>
                <w:sz w:val="20"/>
              </w:rPr>
              <w:t>apply</w:t>
            </w:r>
            <w:r>
              <w:rPr>
                <w:spacing w:val="-2"/>
                <w:sz w:val="20"/>
              </w:rPr>
              <w:t xml:space="preserve"> </w:t>
            </w:r>
            <w:r>
              <w:rPr>
                <w:sz w:val="20"/>
              </w:rPr>
              <w:t>phonics</w:t>
            </w:r>
            <w:r>
              <w:rPr>
                <w:spacing w:val="-5"/>
                <w:sz w:val="20"/>
              </w:rPr>
              <w:t xml:space="preserve"> </w:t>
            </w:r>
            <w:r>
              <w:rPr>
                <w:sz w:val="20"/>
              </w:rPr>
              <w:t>and</w:t>
            </w:r>
            <w:r>
              <w:rPr>
                <w:spacing w:val="-3"/>
                <w:sz w:val="20"/>
              </w:rPr>
              <w:t xml:space="preserve"> </w:t>
            </w:r>
            <w:r>
              <w:rPr>
                <w:sz w:val="20"/>
              </w:rPr>
              <w:t>word</w:t>
            </w:r>
            <w:r>
              <w:rPr>
                <w:spacing w:val="-3"/>
                <w:sz w:val="20"/>
              </w:rPr>
              <w:t xml:space="preserve"> </w:t>
            </w:r>
            <w:r>
              <w:rPr>
                <w:sz w:val="20"/>
              </w:rPr>
              <w:t>analysis</w:t>
            </w:r>
            <w:r>
              <w:rPr>
                <w:spacing w:val="-1"/>
                <w:sz w:val="20"/>
              </w:rPr>
              <w:t xml:space="preserve"> </w:t>
            </w:r>
            <w:r>
              <w:rPr>
                <w:sz w:val="20"/>
              </w:rPr>
              <w:t>skills</w:t>
            </w:r>
            <w:r>
              <w:rPr>
                <w:spacing w:val="-5"/>
                <w:sz w:val="20"/>
              </w:rPr>
              <w:t xml:space="preserve"> </w:t>
            </w:r>
            <w:r>
              <w:rPr>
                <w:sz w:val="20"/>
              </w:rPr>
              <w:t>in</w:t>
            </w:r>
            <w:r>
              <w:rPr>
                <w:spacing w:val="-2"/>
                <w:sz w:val="20"/>
              </w:rPr>
              <w:t xml:space="preserve"> </w:t>
            </w:r>
            <w:r>
              <w:rPr>
                <w:sz w:val="20"/>
              </w:rPr>
              <w:t>decoding</w:t>
            </w:r>
            <w:r>
              <w:rPr>
                <w:spacing w:val="-5"/>
                <w:sz w:val="20"/>
              </w:rPr>
              <w:t xml:space="preserve"> </w:t>
            </w:r>
            <w:r>
              <w:rPr>
                <w:sz w:val="20"/>
              </w:rPr>
              <w:t>and</w:t>
            </w:r>
            <w:r>
              <w:rPr>
                <w:spacing w:val="-3"/>
                <w:sz w:val="20"/>
              </w:rPr>
              <w:t xml:space="preserve"> </w:t>
            </w:r>
            <w:r>
              <w:rPr>
                <w:sz w:val="20"/>
              </w:rPr>
              <w:t>encoding (spelling) words.</w:t>
            </w:r>
          </w:p>
          <w:p w14:paraId="56921366" w14:textId="77777777" w:rsidR="00942630" w:rsidRDefault="000E46CB">
            <w:pPr>
              <w:pStyle w:val="TableParagraph"/>
              <w:numPr>
                <w:ilvl w:val="0"/>
                <w:numId w:val="137"/>
              </w:numPr>
              <w:tabs>
                <w:tab w:val="left" w:pos="826"/>
              </w:tabs>
              <w:spacing w:line="244" w:lineRule="exact"/>
              <w:ind w:hanging="361"/>
              <w:jc w:val="both"/>
              <w:rPr>
                <w:sz w:val="20"/>
              </w:rPr>
            </w:pPr>
            <w:r>
              <w:rPr>
                <w:sz w:val="20"/>
              </w:rPr>
              <w:t>Decode</w:t>
            </w:r>
            <w:r>
              <w:rPr>
                <w:spacing w:val="-13"/>
                <w:sz w:val="20"/>
              </w:rPr>
              <w:t xml:space="preserve"> </w:t>
            </w:r>
            <w:r>
              <w:rPr>
                <w:sz w:val="20"/>
              </w:rPr>
              <w:t>words</w:t>
            </w:r>
            <w:r>
              <w:rPr>
                <w:spacing w:val="-7"/>
                <w:sz w:val="20"/>
              </w:rPr>
              <w:t xml:space="preserve"> </w:t>
            </w:r>
            <w:r>
              <w:rPr>
                <w:sz w:val="20"/>
              </w:rPr>
              <w:t>with</w:t>
            </w:r>
            <w:r>
              <w:rPr>
                <w:spacing w:val="-9"/>
                <w:sz w:val="20"/>
              </w:rPr>
              <w:t xml:space="preserve"> </w:t>
            </w:r>
            <w:r>
              <w:rPr>
                <w:sz w:val="20"/>
              </w:rPr>
              <w:t>common</w:t>
            </w:r>
            <w:r>
              <w:rPr>
                <w:spacing w:val="-3"/>
                <w:sz w:val="20"/>
              </w:rPr>
              <w:t xml:space="preserve"> </w:t>
            </w:r>
            <w:r>
              <w:rPr>
                <w:sz w:val="20"/>
              </w:rPr>
              <w:t>Latin</w:t>
            </w:r>
            <w:r>
              <w:rPr>
                <w:spacing w:val="-8"/>
                <w:sz w:val="20"/>
              </w:rPr>
              <w:t xml:space="preserve"> </w:t>
            </w:r>
            <w:r>
              <w:rPr>
                <w:sz w:val="20"/>
              </w:rPr>
              <w:t>derived</w:t>
            </w:r>
            <w:r>
              <w:rPr>
                <w:spacing w:val="-9"/>
                <w:sz w:val="20"/>
              </w:rPr>
              <w:t xml:space="preserve"> </w:t>
            </w:r>
            <w:r>
              <w:rPr>
                <w:sz w:val="20"/>
              </w:rPr>
              <w:t>words</w:t>
            </w:r>
            <w:r>
              <w:rPr>
                <w:spacing w:val="-11"/>
                <w:sz w:val="20"/>
              </w:rPr>
              <w:t xml:space="preserve"> </w:t>
            </w:r>
            <w:r>
              <w:rPr>
                <w:sz w:val="20"/>
              </w:rPr>
              <w:t>including</w:t>
            </w:r>
            <w:r>
              <w:rPr>
                <w:spacing w:val="-6"/>
                <w:sz w:val="20"/>
              </w:rPr>
              <w:t xml:space="preserve"> </w:t>
            </w:r>
            <w:r>
              <w:rPr>
                <w:sz w:val="20"/>
              </w:rPr>
              <w:t>Latin</w:t>
            </w:r>
            <w:r>
              <w:rPr>
                <w:spacing w:val="-8"/>
                <w:sz w:val="20"/>
              </w:rPr>
              <w:t xml:space="preserve"> </w:t>
            </w:r>
            <w:r>
              <w:rPr>
                <w:spacing w:val="-2"/>
                <w:sz w:val="20"/>
              </w:rPr>
              <w:t>plurals.</w:t>
            </w:r>
          </w:p>
          <w:p w14:paraId="3CFF1D60" w14:textId="77777777" w:rsidR="00942630" w:rsidRDefault="000E46CB">
            <w:pPr>
              <w:pStyle w:val="TableParagraph"/>
              <w:numPr>
                <w:ilvl w:val="0"/>
                <w:numId w:val="137"/>
              </w:numPr>
              <w:tabs>
                <w:tab w:val="left" w:pos="826"/>
              </w:tabs>
              <w:spacing w:before="1" w:line="244" w:lineRule="exact"/>
              <w:ind w:right="294"/>
              <w:jc w:val="both"/>
            </w:pPr>
            <w:r>
              <w:rPr>
                <w:sz w:val="20"/>
              </w:rPr>
              <w:t>Use</w:t>
            </w:r>
            <w:r>
              <w:rPr>
                <w:spacing w:val="-3"/>
                <w:sz w:val="20"/>
              </w:rPr>
              <w:t xml:space="preserve"> </w:t>
            </w:r>
            <w:r>
              <w:rPr>
                <w:sz w:val="20"/>
              </w:rPr>
              <w:t>combined knowledge</w:t>
            </w:r>
            <w:r>
              <w:rPr>
                <w:spacing w:val="-6"/>
                <w:sz w:val="20"/>
              </w:rPr>
              <w:t xml:space="preserve"> </w:t>
            </w:r>
            <w:r>
              <w:rPr>
                <w:sz w:val="20"/>
              </w:rPr>
              <w:t>of</w:t>
            </w:r>
            <w:r>
              <w:rPr>
                <w:spacing w:val="-6"/>
                <w:sz w:val="20"/>
              </w:rPr>
              <w:t xml:space="preserve"> </w:t>
            </w:r>
            <w:r>
              <w:rPr>
                <w:sz w:val="20"/>
              </w:rPr>
              <w:t>letter-sound correspondences, syllabication</w:t>
            </w:r>
            <w:r>
              <w:rPr>
                <w:spacing w:val="-3"/>
                <w:sz w:val="20"/>
              </w:rPr>
              <w:t xml:space="preserve"> </w:t>
            </w:r>
            <w:r>
              <w:rPr>
                <w:sz w:val="20"/>
              </w:rPr>
              <w:t>patterns, and morphology</w:t>
            </w:r>
            <w:r>
              <w:rPr>
                <w:spacing w:val="-7"/>
                <w:sz w:val="20"/>
              </w:rPr>
              <w:t xml:space="preserve"> </w:t>
            </w:r>
            <w:r>
              <w:rPr>
                <w:sz w:val="20"/>
              </w:rPr>
              <w:t>(e.g., roots</w:t>
            </w:r>
            <w:r>
              <w:rPr>
                <w:spacing w:val="-7"/>
                <w:sz w:val="20"/>
              </w:rPr>
              <w:t xml:space="preserve"> </w:t>
            </w:r>
            <w:r>
              <w:rPr>
                <w:sz w:val="20"/>
              </w:rPr>
              <w:t>and</w:t>
            </w:r>
            <w:r>
              <w:rPr>
                <w:spacing w:val="-4"/>
                <w:sz w:val="20"/>
              </w:rPr>
              <w:t xml:space="preserve"> </w:t>
            </w:r>
            <w:r>
              <w:rPr>
                <w:sz w:val="20"/>
              </w:rPr>
              <w:t>affixes)</w:t>
            </w:r>
            <w:r>
              <w:rPr>
                <w:spacing w:val="-3"/>
                <w:sz w:val="20"/>
              </w:rPr>
              <w:t xml:space="preserve"> </w:t>
            </w:r>
            <w:r>
              <w:rPr>
                <w:sz w:val="20"/>
              </w:rPr>
              <w:t>to</w:t>
            </w:r>
            <w:r>
              <w:rPr>
                <w:spacing w:val="-3"/>
                <w:sz w:val="20"/>
              </w:rPr>
              <w:t xml:space="preserve"> </w:t>
            </w:r>
            <w:r>
              <w:rPr>
                <w:sz w:val="20"/>
              </w:rPr>
              <w:t>read</w:t>
            </w:r>
            <w:r>
              <w:rPr>
                <w:spacing w:val="-4"/>
                <w:sz w:val="20"/>
              </w:rPr>
              <w:t xml:space="preserve"> </w:t>
            </w:r>
            <w:r>
              <w:rPr>
                <w:sz w:val="20"/>
              </w:rPr>
              <w:t>accurately</w:t>
            </w:r>
            <w:r>
              <w:rPr>
                <w:spacing w:val="-8"/>
                <w:sz w:val="20"/>
              </w:rPr>
              <w:t xml:space="preserve"> </w:t>
            </w:r>
            <w:r>
              <w:rPr>
                <w:sz w:val="20"/>
              </w:rPr>
              <w:t>unfamiliar multisyllabic words in and out of context.</w:t>
            </w:r>
          </w:p>
        </w:tc>
      </w:tr>
      <w:tr w:rsidR="00942630" w14:paraId="6A5B07F0" w14:textId="77777777">
        <w:trPr>
          <w:trHeight w:val="1492"/>
        </w:trPr>
        <w:tc>
          <w:tcPr>
            <w:tcW w:w="845" w:type="dxa"/>
          </w:tcPr>
          <w:p w14:paraId="5EBFEE3F" w14:textId="77777777" w:rsidR="00942630" w:rsidRDefault="000E46CB">
            <w:pPr>
              <w:pStyle w:val="TableParagraph"/>
              <w:ind w:left="7"/>
              <w:jc w:val="center"/>
              <w:rPr>
                <w:b/>
                <w:sz w:val="20"/>
              </w:rPr>
            </w:pPr>
            <w:r>
              <w:rPr>
                <w:b/>
                <w:sz w:val="20"/>
              </w:rPr>
              <w:t>3</w:t>
            </w:r>
          </w:p>
        </w:tc>
        <w:tc>
          <w:tcPr>
            <w:tcW w:w="9149" w:type="dxa"/>
          </w:tcPr>
          <w:p w14:paraId="0423C9CC" w14:textId="77777777" w:rsidR="00942630" w:rsidRDefault="000E46CB">
            <w:pPr>
              <w:pStyle w:val="TableParagraph"/>
              <w:ind w:left="105" w:right="121"/>
              <w:rPr>
                <w:sz w:val="20"/>
              </w:rPr>
            </w:pPr>
            <w:r>
              <w:rPr>
                <w:b/>
                <w:sz w:val="20"/>
              </w:rPr>
              <w:t>LA.3.F.3</w:t>
            </w:r>
            <w:r>
              <w:rPr>
                <w:b/>
                <w:spacing w:val="-3"/>
                <w:sz w:val="20"/>
              </w:rPr>
              <w:t xml:space="preserve"> </w:t>
            </w:r>
            <w:r>
              <w:rPr>
                <w:sz w:val="20"/>
              </w:rPr>
              <w:t>Know</w:t>
            </w:r>
            <w:r>
              <w:rPr>
                <w:spacing w:val="-4"/>
                <w:sz w:val="20"/>
              </w:rPr>
              <w:t xml:space="preserve"> </w:t>
            </w:r>
            <w:r>
              <w:rPr>
                <w:sz w:val="20"/>
              </w:rPr>
              <w:t>and</w:t>
            </w:r>
            <w:r>
              <w:rPr>
                <w:spacing w:val="-3"/>
                <w:sz w:val="20"/>
              </w:rPr>
              <w:t xml:space="preserve"> </w:t>
            </w:r>
            <w:r>
              <w:rPr>
                <w:sz w:val="20"/>
              </w:rPr>
              <w:t>apply</w:t>
            </w:r>
            <w:r>
              <w:rPr>
                <w:spacing w:val="-2"/>
                <w:sz w:val="20"/>
              </w:rPr>
              <w:t xml:space="preserve"> </w:t>
            </w:r>
            <w:r>
              <w:rPr>
                <w:sz w:val="20"/>
              </w:rPr>
              <w:t>phonics</w:t>
            </w:r>
            <w:r>
              <w:rPr>
                <w:spacing w:val="-5"/>
                <w:sz w:val="20"/>
              </w:rPr>
              <w:t xml:space="preserve"> </w:t>
            </w:r>
            <w:r>
              <w:rPr>
                <w:sz w:val="20"/>
              </w:rPr>
              <w:t>and</w:t>
            </w:r>
            <w:r>
              <w:rPr>
                <w:spacing w:val="-3"/>
                <w:sz w:val="20"/>
              </w:rPr>
              <w:t xml:space="preserve"> </w:t>
            </w:r>
            <w:r>
              <w:rPr>
                <w:sz w:val="20"/>
              </w:rPr>
              <w:t>word</w:t>
            </w:r>
            <w:r>
              <w:rPr>
                <w:spacing w:val="-3"/>
                <w:sz w:val="20"/>
              </w:rPr>
              <w:t xml:space="preserve"> </w:t>
            </w:r>
            <w:r>
              <w:rPr>
                <w:sz w:val="20"/>
              </w:rPr>
              <w:t>analysis</w:t>
            </w:r>
            <w:r>
              <w:rPr>
                <w:spacing w:val="-1"/>
                <w:sz w:val="20"/>
              </w:rPr>
              <w:t xml:space="preserve"> </w:t>
            </w:r>
            <w:r>
              <w:rPr>
                <w:sz w:val="20"/>
              </w:rPr>
              <w:t>skills</w:t>
            </w:r>
            <w:r>
              <w:rPr>
                <w:spacing w:val="-5"/>
                <w:sz w:val="20"/>
              </w:rPr>
              <w:t xml:space="preserve"> </w:t>
            </w:r>
            <w:r>
              <w:rPr>
                <w:sz w:val="20"/>
              </w:rPr>
              <w:t>in</w:t>
            </w:r>
            <w:r>
              <w:rPr>
                <w:spacing w:val="-2"/>
                <w:sz w:val="20"/>
              </w:rPr>
              <w:t xml:space="preserve"> </w:t>
            </w:r>
            <w:r>
              <w:rPr>
                <w:sz w:val="20"/>
              </w:rPr>
              <w:t>decoding</w:t>
            </w:r>
            <w:r>
              <w:rPr>
                <w:spacing w:val="-5"/>
                <w:sz w:val="20"/>
              </w:rPr>
              <w:t xml:space="preserve"> </w:t>
            </w:r>
            <w:r>
              <w:rPr>
                <w:sz w:val="20"/>
              </w:rPr>
              <w:t>and</w:t>
            </w:r>
            <w:r>
              <w:rPr>
                <w:spacing w:val="-3"/>
                <w:sz w:val="20"/>
              </w:rPr>
              <w:t xml:space="preserve"> </w:t>
            </w:r>
            <w:r>
              <w:rPr>
                <w:sz w:val="20"/>
              </w:rPr>
              <w:t>encoding (spelling) words.</w:t>
            </w:r>
          </w:p>
          <w:p w14:paraId="6C014197" w14:textId="77777777" w:rsidR="00942630" w:rsidRDefault="000E46CB">
            <w:pPr>
              <w:pStyle w:val="TableParagraph"/>
              <w:numPr>
                <w:ilvl w:val="0"/>
                <w:numId w:val="136"/>
              </w:numPr>
              <w:tabs>
                <w:tab w:val="left" w:pos="826"/>
              </w:tabs>
              <w:spacing w:before="4" w:line="245" w:lineRule="exact"/>
              <w:ind w:hanging="361"/>
              <w:rPr>
                <w:sz w:val="20"/>
              </w:rPr>
            </w:pPr>
            <w:r>
              <w:rPr>
                <w:sz w:val="20"/>
              </w:rPr>
              <w:t>Decode</w:t>
            </w:r>
            <w:r>
              <w:rPr>
                <w:spacing w:val="-11"/>
                <w:sz w:val="20"/>
              </w:rPr>
              <w:t xml:space="preserve"> </w:t>
            </w:r>
            <w:r>
              <w:rPr>
                <w:sz w:val="20"/>
              </w:rPr>
              <w:t>words</w:t>
            </w:r>
            <w:r>
              <w:rPr>
                <w:spacing w:val="-6"/>
                <w:sz w:val="20"/>
              </w:rPr>
              <w:t xml:space="preserve"> </w:t>
            </w:r>
            <w:r>
              <w:rPr>
                <w:sz w:val="20"/>
              </w:rPr>
              <w:t>with</w:t>
            </w:r>
            <w:r>
              <w:rPr>
                <w:spacing w:val="-8"/>
                <w:sz w:val="20"/>
              </w:rPr>
              <w:t xml:space="preserve"> </w:t>
            </w:r>
            <w:r>
              <w:rPr>
                <w:sz w:val="20"/>
              </w:rPr>
              <w:t>common</w:t>
            </w:r>
            <w:r>
              <w:rPr>
                <w:spacing w:val="-3"/>
                <w:sz w:val="20"/>
              </w:rPr>
              <w:t xml:space="preserve"> </w:t>
            </w:r>
            <w:r>
              <w:rPr>
                <w:sz w:val="20"/>
              </w:rPr>
              <w:t>Latin</w:t>
            </w:r>
            <w:r>
              <w:rPr>
                <w:spacing w:val="-3"/>
                <w:sz w:val="20"/>
              </w:rPr>
              <w:t xml:space="preserve"> </w:t>
            </w:r>
            <w:r>
              <w:rPr>
                <w:spacing w:val="-2"/>
                <w:sz w:val="20"/>
              </w:rPr>
              <w:t>suffixes.</w:t>
            </w:r>
          </w:p>
          <w:p w14:paraId="073E3DB0" w14:textId="77777777" w:rsidR="00942630" w:rsidRDefault="000E46CB">
            <w:pPr>
              <w:pStyle w:val="TableParagraph"/>
              <w:numPr>
                <w:ilvl w:val="0"/>
                <w:numId w:val="136"/>
              </w:numPr>
              <w:tabs>
                <w:tab w:val="left" w:pos="825"/>
              </w:tabs>
              <w:ind w:left="824" w:right="188"/>
              <w:rPr>
                <w:sz w:val="20"/>
              </w:rPr>
            </w:pPr>
            <w:r>
              <w:rPr>
                <w:sz w:val="20"/>
              </w:rPr>
              <w:t>Decode</w:t>
            </w:r>
            <w:r>
              <w:rPr>
                <w:spacing w:val="-5"/>
                <w:sz w:val="20"/>
              </w:rPr>
              <w:t xml:space="preserve"> </w:t>
            </w:r>
            <w:r>
              <w:rPr>
                <w:sz w:val="20"/>
              </w:rPr>
              <w:t>words</w:t>
            </w:r>
            <w:r>
              <w:rPr>
                <w:spacing w:val="-1"/>
                <w:sz w:val="20"/>
              </w:rPr>
              <w:t xml:space="preserve"> </w:t>
            </w:r>
            <w:r>
              <w:rPr>
                <w:sz w:val="20"/>
              </w:rPr>
              <w:t>with</w:t>
            </w:r>
            <w:r>
              <w:rPr>
                <w:spacing w:val="-2"/>
                <w:sz w:val="20"/>
              </w:rPr>
              <w:t xml:space="preserve"> </w:t>
            </w:r>
            <w:r>
              <w:rPr>
                <w:sz w:val="20"/>
              </w:rPr>
              <w:t>common</w:t>
            </w:r>
            <w:r>
              <w:rPr>
                <w:spacing w:val="-2"/>
                <w:sz w:val="20"/>
              </w:rPr>
              <w:t xml:space="preserve"> </w:t>
            </w:r>
            <w:r>
              <w:rPr>
                <w:sz w:val="20"/>
              </w:rPr>
              <w:t>derivational</w:t>
            </w:r>
            <w:r>
              <w:rPr>
                <w:spacing w:val="-1"/>
                <w:sz w:val="20"/>
              </w:rPr>
              <w:t xml:space="preserve"> </w:t>
            </w:r>
            <w:r>
              <w:rPr>
                <w:sz w:val="20"/>
              </w:rPr>
              <w:t>suffixes</w:t>
            </w:r>
            <w:r>
              <w:rPr>
                <w:spacing w:val="-5"/>
                <w:sz w:val="20"/>
              </w:rPr>
              <w:t xml:space="preserve"> </w:t>
            </w:r>
            <w:r>
              <w:rPr>
                <w:sz w:val="20"/>
              </w:rPr>
              <w:t>and</w:t>
            </w:r>
            <w:r>
              <w:rPr>
                <w:spacing w:val="-3"/>
                <w:sz w:val="20"/>
              </w:rPr>
              <w:t xml:space="preserve"> </w:t>
            </w:r>
            <w:r>
              <w:rPr>
                <w:sz w:val="20"/>
              </w:rPr>
              <w:t>describe</w:t>
            </w:r>
            <w:r>
              <w:rPr>
                <w:spacing w:val="-5"/>
                <w:sz w:val="20"/>
              </w:rPr>
              <w:t xml:space="preserve"> </w:t>
            </w:r>
            <w:r>
              <w:rPr>
                <w:sz w:val="20"/>
              </w:rPr>
              <w:t>how</w:t>
            </w:r>
            <w:r>
              <w:rPr>
                <w:spacing w:val="-4"/>
                <w:sz w:val="20"/>
              </w:rPr>
              <w:t xml:space="preserve"> </w:t>
            </w:r>
            <w:r>
              <w:rPr>
                <w:sz w:val="20"/>
              </w:rPr>
              <w:t>they</w:t>
            </w:r>
            <w:r>
              <w:rPr>
                <w:spacing w:val="-2"/>
                <w:sz w:val="20"/>
              </w:rPr>
              <w:t xml:space="preserve"> </w:t>
            </w:r>
            <w:r>
              <w:rPr>
                <w:sz w:val="20"/>
              </w:rPr>
              <w:t>turn</w:t>
            </w:r>
            <w:r>
              <w:rPr>
                <w:spacing w:val="-2"/>
                <w:sz w:val="20"/>
              </w:rPr>
              <w:t xml:space="preserve"> </w:t>
            </w:r>
            <w:r>
              <w:rPr>
                <w:sz w:val="20"/>
              </w:rPr>
              <w:t>words into different parts of speech.</w:t>
            </w:r>
          </w:p>
          <w:p w14:paraId="79D137EA" w14:textId="77777777" w:rsidR="00942630" w:rsidRDefault="000E46CB">
            <w:pPr>
              <w:pStyle w:val="TableParagraph"/>
              <w:numPr>
                <w:ilvl w:val="0"/>
                <w:numId w:val="136"/>
              </w:numPr>
              <w:tabs>
                <w:tab w:val="left" w:pos="826"/>
              </w:tabs>
              <w:spacing w:line="243" w:lineRule="exact"/>
              <w:ind w:hanging="361"/>
            </w:pPr>
            <w:r>
              <w:rPr>
                <w:sz w:val="20"/>
              </w:rPr>
              <w:t>Decode</w:t>
            </w:r>
            <w:r>
              <w:rPr>
                <w:spacing w:val="-12"/>
                <w:sz w:val="20"/>
              </w:rPr>
              <w:t xml:space="preserve"> </w:t>
            </w:r>
            <w:r>
              <w:rPr>
                <w:sz w:val="20"/>
              </w:rPr>
              <w:t>multisyllabic</w:t>
            </w:r>
            <w:r>
              <w:rPr>
                <w:spacing w:val="-11"/>
                <w:sz w:val="20"/>
              </w:rPr>
              <w:t xml:space="preserve"> </w:t>
            </w:r>
            <w:r>
              <w:rPr>
                <w:spacing w:val="-2"/>
                <w:sz w:val="20"/>
              </w:rPr>
              <w:t>words.</w:t>
            </w:r>
          </w:p>
        </w:tc>
      </w:tr>
      <w:tr w:rsidR="00942630" w14:paraId="15D131C2" w14:textId="77777777">
        <w:trPr>
          <w:trHeight w:val="1737"/>
        </w:trPr>
        <w:tc>
          <w:tcPr>
            <w:tcW w:w="845" w:type="dxa"/>
          </w:tcPr>
          <w:p w14:paraId="414C6CD0" w14:textId="77777777" w:rsidR="00942630" w:rsidRDefault="000E46CB">
            <w:pPr>
              <w:pStyle w:val="TableParagraph"/>
              <w:ind w:left="7"/>
              <w:jc w:val="center"/>
              <w:rPr>
                <w:b/>
                <w:sz w:val="20"/>
              </w:rPr>
            </w:pPr>
            <w:r>
              <w:rPr>
                <w:b/>
                <w:sz w:val="20"/>
              </w:rPr>
              <w:t>2</w:t>
            </w:r>
          </w:p>
        </w:tc>
        <w:tc>
          <w:tcPr>
            <w:tcW w:w="9149" w:type="dxa"/>
          </w:tcPr>
          <w:p w14:paraId="2BF72D3F" w14:textId="77777777" w:rsidR="00942630" w:rsidRDefault="000E46CB">
            <w:pPr>
              <w:pStyle w:val="TableParagraph"/>
              <w:ind w:left="105" w:right="121"/>
              <w:rPr>
                <w:sz w:val="20"/>
              </w:rPr>
            </w:pPr>
            <w:r>
              <w:rPr>
                <w:b/>
                <w:sz w:val="20"/>
              </w:rPr>
              <w:t>LA.2.F.3</w:t>
            </w:r>
            <w:r>
              <w:rPr>
                <w:b/>
                <w:spacing w:val="-3"/>
                <w:sz w:val="20"/>
              </w:rPr>
              <w:t xml:space="preserve"> </w:t>
            </w:r>
            <w:r>
              <w:rPr>
                <w:sz w:val="20"/>
              </w:rPr>
              <w:t>Know</w:t>
            </w:r>
            <w:r>
              <w:rPr>
                <w:spacing w:val="-4"/>
                <w:sz w:val="20"/>
              </w:rPr>
              <w:t xml:space="preserve"> </w:t>
            </w:r>
            <w:r>
              <w:rPr>
                <w:sz w:val="20"/>
              </w:rPr>
              <w:t>and</w:t>
            </w:r>
            <w:r>
              <w:rPr>
                <w:spacing w:val="-3"/>
                <w:sz w:val="20"/>
              </w:rPr>
              <w:t xml:space="preserve"> </w:t>
            </w:r>
            <w:r>
              <w:rPr>
                <w:sz w:val="20"/>
              </w:rPr>
              <w:t>apply</w:t>
            </w:r>
            <w:r>
              <w:rPr>
                <w:spacing w:val="-2"/>
                <w:sz w:val="20"/>
              </w:rPr>
              <w:t xml:space="preserve"> </w:t>
            </w:r>
            <w:r>
              <w:rPr>
                <w:sz w:val="20"/>
              </w:rPr>
              <w:t>phonics</w:t>
            </w:r>
            <w:r>
              <w:rPr>
                <w:spacing w:val="-5"/>
                <w:sz w:val="20"/>
              </w:rPr>
              <w:t xml:space="preserve"> </w:t>
            </w:r>
            <w:r>
              <w:rPr>
                <w:sz w:val="20"/>
              </w:rPr>
              <w:t>and</w:t>
            </w:r>
            <w:r>
              <w:rPr>
                <w:spacing w:val="-3"/>
                <w:sz w:val="20"/>
              </w:rPr>
              <w:t xml:space="preserve"> </w:t>
            </w:r>
            <w:r>
              <w:rPr>
                <w:sz w:val="20"/>
              </w:rPr>
              <w:t>word</w:t>
            </w:r>
            <w:r>
              <w:rPr>
                <w:spacing w:val="-3"/>
                <w:sz w:val="20"/>
              </w:rPr>
              <w:t xml:space="preserve"> </w:t>
            </w:r>
            <w:r>
              <w:rPr>
                <w:sz w:val="20"/>
              </w:rPr>
              <w:t>analysis</w:t>
            </w:r>
            <w:r>
              <w:rPr>
                <w:spacing w:val="-1"/>
                <w:sz w:val="20"/>
              </w:rPr>
              <w:t xml:space="preserve"> </w:t>
            </w:r>
            <w:r>
              <w:rPr>
                <w:sz w:val="20"/>
              </w:rPr>
              <w:t>skills</w:t>
            </w:r>
            <w:r>
              <w:rPr>
                <w:spacing w:val="-5"/>
                <w:sz w:val="20"/>
              </w:rPr>
              <w:t xml:space="preserve"> </w:t>
            </w:r>
            <w:r>
              <w:rPr>
                <w:sz w:val="20"/>
              </w:rPr>
              <w:t>in</w:t>
            </w:r>
            <w:r>
              <w:rPr>
                <w:spacing w:val="-2"/>
                <w:sz w:val="20"/>
              </w:rPr>
              <w:t xml:space="preserve"> </w:t>
            </w:r>
            <w:r>
              <w:rPr>
                <w:sz w:val="20"/>
              </w:rPr>
              <w:t>decoding</w:t>
            </w:r>
            <w:r>
              <w:rPr>
                <w:spacing w:val="-5"/>
                <w:sz w:val="20"/>
              </w:rPr>
              <w:t xml:space="preserve"> </w:t>
            </w:r>
            <w:r>
              <w:rPr>
                <w:sz w:val="20"/>
              </w:rPr>
              <w:t>and</w:t>
            </w:r>
            <w:r>
              <w:rPr>
                <w:spacing w:val="-3"/>
                <w:sz w:val="20"/>
              </w:rPr>
              <w:t xml:space="preserve"> </w:t>
            </w:r>
            <w:r>
              <w:rPr>
                <w:sz w:val="20"/>
              </w:rPr>
              <w:t>encoding (spelling) words.</w:t>
            </w:r>
          </w:p>
          <w:p w14:paraId="448FA0E1" w14:textId="77777777" w:rsidR="00942630" w:rsidRDefault="000E46CB">
            <w:pPr>
              <w:pStyle w:val="TableParagraph"/>
              <w:numPr>
                <w:ilvl w:val="0"/>
                <w:numId w:val="135"/>
              </w:numPr>
              <w:tabs>
                <w:tab w:val="left" w:pos="826"/>
              </w:tabs>
              <w:spacing w:line="244" w:lineRule="exact"/>
              <w:ind w:hanging="361"/>
              <w:rPr>
                <w:sz w:val="20"/>
              </w:rPr>
            </w:pPr>
            <w:r>
              <w:rPr>
                <w:sz w:val="20"/>
              </w:rPr>
              <w:t>Decode</w:t>
            </w:r>
            <w:r>
              <w:rPr>
                <w:spacing w:val="-10"/>
                <w:sz w:val="20"/>
              </w:rPr>
              <w:t xml:space="preserve"> </w:t>
            </w:r>
            <w:r>
              <w:rPr>
                <w:sz w:val="20"/>
              </w:rPr>
              <w:t>words</w:t>
            </w:r>
            <w:r>
              <w:rPr>
                <w:spacing w:val="-5"/>
                <w:sz w:val="20"/>
              </w:rPr>
              <w:t xml:space="preserve"> </w:t>
            </w:r>
            <w:r>
              <w:rPr>
                <w:sz w:val="20"/>
              </w:rPr>
              <w:t>with</w:t>
            </w:r>
            <w:r>
              <w:rPr>
                <w:spacing w:val="-9"/>
                <w:sz w:val="20"/>
              </w:rPr>
              <w:t xml:space="preserve"> </w:t>
            </w:r>
            <w:r>
              <w:rPr>
                <w:sz w:val="20"/>
              </w:rPr>
              <w:t>variable</w:t>
            </w:r>
            <w:r>
              <w:rPr>
                <w:spacing w:val="-13"/>
                <w:sz w:val="20"/>
              </w:rPr>
              <w:t xml:space="preserve"> </w:t>
            </w:r>
            <w:r>
              <w:rPr>
                <w:sz w:val="20"/>
              </w:rPr>
              <w:t>vowel</w:t>
            </w:r>
            <w:r>
              <w:rPr>
                <w:spacing w:val="-4"/>
                <w:sz w:val="20"/>
              </w:rPr>
              <w:t xml:space="preserve"> </w:t>
            </w:r>
            <w:r>
              <w:rPr>
                <w:sz w:val="20"/>
              </w:rPr>
              <w:t>teams</w:t>
            </w:r>
            <w:r>
              <w:rPr>
                <w:spacing w:val="-9"/>
                <w:sz w:val="20"/>
              </w:rPr>
              <w:t xml:space="preserve"> </w:t>
            </w:r>
            <w:r>
              <w:rPr>
                <w:sz w:val="20"/>
              </w:rPr>
              <w:t>and</w:t>
            </w:r>
            <w:r>
              <w:rPr>
                <w:spacing w:val="-6"/>
                <w:sz w:val="20"/>
              </w:rPr>
              <w:t xml:space="preserve"> </w:t>
            </w:r>
            <w:r>
              <w:rPr>
                <w:sz w:val="20"/>
              </w:rPr>
              <w:t>vowel</w:t>
            </w:r>
            <w:r>
              <w:rPr>
                <w:spacing w:val="-4"/>
                <w:sz w:val="20"/>
              </w:rPr>
              <w:t xml:space="preserve"> </w:t>
            </w:r>
            <w:r>
              <w:rPr>
                <w:spacing w:val="-2"/>
                <w:sz w:val="20"/>
              </w:rPr>
              <w:t>diphthongs.</w:t>
            </w:r>
          </w:p>
          <w:p w14:paraId="551BAD28" w14:textId="77777777" w:rsidR="00942630" w:rsidRDefault="000E46CB">
            <w:pPr>
              <w:pStyle w:val="TableParagraph"/>
              <w:numPr>
                <w:ilvl w:val="0"/>
                <w:numId w:val="135"/>
              </w:numPr>
              <w:tabs>
                <w:tab w:val="left" w:pos="826"/>
              </w:tabs>
              <w:spacing w:line="245" w:lineRule="exact"/>
              <w:ind w:hanging="361"/>
              <w:rPr>
                <w:sz w:val="20"/>
              </w:rPr>
            </w:pPr>
            <w:r>
              <w:rPr>
                <w:sz w:val="20"/>
              </w:rPr>
              <w:t>Decode</w:t>
            </w:r>
            <w:r>
              <w:rPr>
                <w:spacing w:val="-14"/>
                <w:sz w:val="20"/>
              </w:rPr>
              <w:t xml:space="preserve"> </w:t>
            </w:r>
            <w:r>
              <w:rPr>
                <w:sz w:val="20"/>
              </w:rPr>
              <w:t>regularly</w:t>
            </w:r>
            <w:r>
              <w:rPr>
                <w:spacing w:val="-8"/>
                <w:sz w:val="20"/>
              </w:rPr>
              <w:t xml:space="preserve"> </w:t>
            </w:r>
            <w:r>
              <w:rPr>
                <w:sz w:val="20"/>
              </w:rPr>
              <w:t>spelled</w:t>
            </w:r>
            <w:r>
              <w:rPr>
                <w:spacing w:val="-8"/>
                <w:sz w:val="20"/>
              </w:rPr>
              <w:t xml:space="preserve"> </w:t>
            </w:r>
            <w:r>
              <w:rPr>
                <w:sz w:val="20"/>
              </w:rPr>
              <w:t>two-syllable</w:t>
            </w:r>
            <w:r>
              <w:rPr>
                <w:spacing w:val="-11"/>
                <w:sz w:val="20"/>
              </w:rPr>
              <w:t xml:space="preserve"> </w:t>
            </w:r>
            <w:r>
              <w:rPr>
                <w:sz w:val="20"/>
              </w:rPr>
              <w:t>words</w:t>
            </w:r>
            <w:r>
              <w:rPr>
                <w:spacing w:val="-7"/>
                <w:sz w:val="20"/>
              </w:rPr>
              <w:t xml:space="preserve"> </w:t>
            </w:r>
            <w:r>
              <w:rPr>
                <w:sz w:val="20"/>
              </w:rPr>
              <w:t>with</w:t>
            </w:r>
            <w:r>
              <w:rPr>
                <w:spacing w:val="-8"/>
                <w:sz w:val="20"/>
              </w:rPr>
              <w:t xml:space="preserve"> </w:t>
            </w:r>
            <w:r>
              <w:rPr>
                <w:sz w:val="20"/>
              </w:rPr>
              <w:t>long</w:t>
            </w:r>
            <w:r>
              <w:rPr>
                <w:spacing w:val="-13"/>
                <w:sz w:val="20"/>
              </w:rPr>
              <w:t xml:space="preserve"> </w:t>
            </w:r>
            <w:r>
              <w:rPr>
                <w:spacing w:val="-2"/>
                <w:sz w:val="20"/>
              </w:rPr>
              <w:t>vowels.</w:t>
            </w:r>
          </w:p>
          <w:p w14:paraId="21CEB412" w14:textId="77777777" w:rsidR="00942630" w:rsidRDefault="000E46CB">
            <w:pPr>
              <w:pStyle w:val="TableParagraph"/>
              <w:numPr>
                <w:ilvl w:val="0"/>
                <w:numId w:val="135"/>
              </w:numPr>
              <w:tabs>
                <w:tab w:val="left" w:pos="826"/>
              </w:tabs>
              <w:spacing w:line="245" w:lineRule="exact"/>
              <w:ind w:hanging="362"/>
              <w:rPr>
                <w:sz w:val="20"/>
              </w:rPr>
            </w:pPr>
            <w:r>
              <w:rPr>
                <w:sz w:val="20"/>
              </w:rPr>
              <w:t>Decode</w:t>
            </w:r>
            <w:r>
              <w:rPr>
                <w:spacing w:val="-10"/>
                <w:sz w:val="20"/>
              </w:rPr>
              <w:t xml:space="preserve"> </w:t>
            </w:r>
            <w:r>
              <w:rPr>
                <w:sz w:val="20"/>
              </w:rPr>
              <w:t>words</w:t>
            </w:r>
            <w:r>
              <w:rPr>
                <w:spacing w:val="-6"/>
                <w:sz w:val="20"/>
              </w:rPr>
              <w:t xml:space="preserve"> </w:t>
            </w:r>
            <w:r>
              <w:rPr>
                <w:sz w:val="20"/>
              </w:rPr>
              <w:t>with</w:t>
            </w:r>
            <w:r>
              <w:rPr>
                <w:spacing w:val="-11"/>
                <w:sz w:val="20"/>
              </w:rPr>
              <w:t xml:space="preserve"> </w:t>
            </w:r>
            <w:r>
              <w:rPr>
                <w:sz w:val="20"/>
              </w:rPr>
              <w:t>open</w:t>
            </w:r>
            <w:r>
              <w:rPr>
                <w:spacing w:val="-7"/>
                <w:sz w:val="20"/>
              </w:rPr>
              <w:t xml:space="preserve"> </w:t>
            </w:r>
            <w:r>
              <w:rPr>
                <w:sz w:val="20"/>
              </w:rPr>
              <w:t>and</w:t>
            </w:r>
            <w:r>
              <w:rPr>
                <w:spacing w:val="-3"/>
                <w:sz w:val="20"/>
              </w:rPr>
              <w:t xml:space="preserve"> </w:t>
            </w:r>
            <w:r>
              <w:rPr>
                <w:sz w:val="20"/>
              </w:rPr>
              <w:t>closed</w:t>
            </w:r>
            <w:r>
              <w:rPr>
                <w:spacing w:val="-3"/>
                <w:sz w:val="20"/>
              </w:rPr>
              <w:t xml:space="preserve"> </w:t>
            </w:r>
            <w:r>
              <w:rPr>
                <w:sz w:val="20"/>
              </w:rPr>
              <w:t>syllables</w:t>
            </w:r>
            <w:r>
              <w:rPr>
                <w:spacing w:val="-9"/>
                <w:sz w:val="20"/>
              </w:rPr>
              <w:t xml:space="preserve"> </w:t>
            </w:r>
            <w:r>
              <w:rPr>
                <w:sz w:val="20"/>
              </w:rPr>
              <w:t>and</w:t>
            </w:r>
            <w:r>
              <w:rPr>
                <w:spacing w:val="-8"/>
                <w:sz w:val="20"/>
              </w:rPr>
              <w:t xml:space="preserve"> </w:t>
            </w:r>
            <w:r>
              <w:rPr>
                <w:sz w:val="20"/>
              </w:rPr>
              <w:t>consonant</w:t>
            </w:r>
            <w:r>
              <w:rPr>
                <w:spacing w:val="-9"/>
                <w:sz w:val="20"/>
              </w:rPr>
              <w:t xml:space="preserve"> </w:t>
            </w:r>
            <w:r>
              <w:rPr>
                <w:sz w:val="20"/>
              </w:rPr>
              <w:t>-</w:t>
            </w:r>
            <w:r>
              <w:rPr>
                <w:spacing w:val="-5"/>
                <w:sz w:val="20"/>
              </w:rPr>
              <w:t>le.</w:t>
            </w:r>
          </w:p>
          <w:p w14:paraId="11DED688" w14:textId="77777777" w:rsidR="00942630" w:rsidRDefault="000E46CB">
            <w:pPr>
              <w:pStyle w:val="TableParagraph"/>
              <w:numPr>
                <w:ilvl w:val="0"/>
                <w:numId w:val="135"/>
              </w:numPr>
              <w:tabs>
                <w:tab w:val="left" w:pos="825"/>
              </w:tabs>
              <w:spacing w:before="4" w:line="245" w:lineRule="exact"/>
              <w:ind w:left="824" w:hanging="361"/>
              <w:rPr>
                <w:sz w:val="20"/>
              </w:rPr>
            </w:pPr>
            <w:r>
              <w:rPr>
                <w:sz w:val="20"/>
              </w:rPr>
              <w:t>Decode</w:t>
            </w:r>
            <w:r>
              <w:rPr>
                <w:spacing w:val="-11"/>
                <w:sz w:val="20"/>
              </w:rPr>
              <w:t xml:space="preserve"> </w:t>
            </w:r>
            <w:r>
              <w:rPr>
                <w:sz w:val="20"/>
              </w:rPr>
              <w:t>words</w:t>
            </w:r>
            <w:r>
              <w:rPr>
                <w:spacing w:val="-7"/>
                <w:sz w:val="20"/>
              </w:rPr>
              <w:t xml:space="preserve"> </w:t>
            </w:r>
            <w:r>
              <w:rPr>
                <w:sz w:val="20"/>
              </w:rPr>
              <w:t>with</w:t>
            </w:r>
            <w:r>
              <w:rPr>
                <w:spacing w:val="-8"/>
                <w:sz w:val="20"/>
              </w:rPr>
              <w:t xml:space="preserve"> </w:t>
            </w:r>
            <w:r>
              <w:rPr>
                <w:sz w:val="20"/>
              </w:rPr>
              <w:t>common</w:t>
            </w:r>
            <w:r>
              <w:rPr>
                <w:spacing w:val="-3"/>
                <w:sz w:val="20"/>
              </w:rPr>
              <w:t xml:space="preserve"> </w:t>
            </w:r>
            <w:r>
              <w:rPr>
                <w:sz w:val="20"/>
              </w:rPr>
              <w:t>Anglo</w:t>
            </w:r>
            <w:r>
              <w:rPr>
                <w:spacing w:val="-8"/>
                <w:sz w:val="20"/>
              </w:rPr>
              <w:t xml:space="preserve"> </w:t>
            </w:r>
            <w:r>
              <w:rPr>
                <w:sz w:val="20"/>
              </w:rPr>
              <w:t>roots</w:t>
            </w:r>
            <w:r>
              <w:rPr>
                <w:spacing w:val="-7"/>
                <w:sz w:val="20"/>
              </w:rPr>
              <w:t xml:space="preserve"> </w:t>
            </w:r>
            <w:r>
              <w:rPr>
                <w:sz w:val="20"/>
              </w:rPr>
              <w:t>and</w:t>
            </w:r>
            <w:r>
              <w:rPr>
                <w:spacing w:val="-8"/>
                <w:sz w:val="20"/>
              </w:rPr>
              <w:t xml:space="preserve"> </w:t>
            </w:r>
            <w:r>
              <w:rPr>
                <w:spacing w:val="-2"/>
                <w:sz w:val="20"/>
              </w:rPr>
              <w:t>affixes.</w:t>
            </w:r>
          </w:p>
          <w:p w14:paraId="2CD8D787" w14:textId="77777777" w:rsidR="00942630" w:rsidRDefault="000E46CB">
            <w:pPr>
              <w:pStyle w:val="TableParagraph"/>
              <w:numPr>
                <w:ilvl w:val="0"/>
                <w:numId w:val="135"/>
              </w:numPr>
              <w:tabs>
                <w:tab w:val="left" w:pos="826"/>
              </w:tabs>
              <w:spacing w:line="244" w:lineRule="exact"/>
              <w:ind w:hanging="361"/>
            </w:pPr>
            <w:r>
              <w:rPr>
                <w:sz w:val="20"/>
              </w:rPr>
              <w:t>Decode</w:t>
            </w:r>
            <w:r>
              <w:rPr>
                <w:spacing w:val="-10"/>
                <w:sz w:val="20"/>
              </w:rPr>
              <w:t xml:space="preserve"> </w:t>
            </w:r>
            <w:r>
              <w:rPr>
                <w:sz w:val="20"/>
              </w:rPr>
              <w:t>words</w:t>
            </w:r>
            <w:r>
              <w:rPr>
                <w:spacing w:val="-5"/>
                <w:sz w:val="20"/>
              </w:rPr>
              <w:t xml:space="preserve"> </w:t>
            </w:r>
            <w:r>
              <w:rPr>
                <w:sz w:val="20"/>
              </w:rPr>
              <w:t>with</w:t>
            </w:r>
            <w:r>
              <w:rPr>
                <w:spacing w:val="-6"/>
                <w:sz w:val="20"/>
              </w:rPr>
              <w:t xml:space="preserve"> </w:t>
            </w:r>
            <w:r>
              <w:rPr>
                <w:sz w:val="20"/>
              </w:rPr>
              <w:t>silent</w:t>
            </w:r>
            <w:r>
              <w:rPr>
                <w:spacing w:val="-10"/>
                <w:sz w:val="20"/>
              </w:rPr>
              <w:t xml:space="preserve"> </w:t>
            </w:r>
            <w:r>
              <w:rPr>
                <w:sz w:val="20"/>
              </w:rPr>
              <w:t>letter</w:t>
            </w:r>
            <w:r>
              <w:rPr>
                <w:spacing w:val="-1"/>
                <w:sz w:val="20"/>
              </w:rPr>
              <w:t xml:space="preserve"> </w:t>
            </w:r>
            <w:r>
              <w:rPr>
                <w:spacing w:val="-2"/>
                <w:sz w:val="20"/>
              </w:rPr>
              <w:t>combinations.</w:t>
            </w:r>
          </w:p>
        </w:tc>
      </w:tr>
      <w:tr w:rsidR="00942630" w14:paraId="030D95F3" w14:textId="77777777">
        <w:trPr>
          <w:trHeight w:val="3450"/>
        </w:trPr>
        <w:tc>
          <w:tcPr>
            <w:tcW w:w="845" w:type="dxa"/>
          </w:tcPr>
          <w:p w14:paraId="156E9F8B" w14:textId="77777777" w:rsidR="00942630" w:rsidRDefault="000E46CB">
            <w:pPr>
              <w:pStyle w:val="TableParagraph"/>
              <w:ind w:left="7"/>
              <w:jc w:val="center"/>
              <w:rPr>
                <w:b/>
                <w:sz w:val="20"/>
              </w:rPr>
            </w:pPr>
            <w:r>
              <w:rPr>
                <w:b/>
                <w:sz w:val="20"/>
              </w:rPr>
              <w:t>1</w:t>
            </w:r>
          </w:p>
        </w:tc>
        <w:tc>
          <w:tcPr>
            <w:tcW w:w="9149" w:type="dxa"/>
          </w:tcPr>
          <w:p w14:paraId="4FEB5696" w14:textId="77777777" w:rsidR="00942630" w:rsidRDefault="000E46CB">
            <w:pPr>
              <w:pStyle w:val="TableParagraph"/>
              <w:ind w:left="105" w:right="121"/>
              <w:rPr>
                <w:sz w:val="20"/>
              </w:rPr>
            </w:pPr>
            <w:r>
              <w:rPr>
                <w:b/>
                <w:sz w:val="20"/>
              </w:rPr>
              <w:t>LA.1.F.3</w:t>
            </w:r>
            <w:r>
              <w:rPr>
                <w:b/>
                <w:spacing w:val="-3"/>
                <w:sz w:val="20"/>
              </w:rPr>
              <w:t xml:space="preserve"> </w:t>
            </w:r>
            <w:r>
              <w:rPr>
                <w:sz w:val="20"/>
              </w:rPr>
              <w:t>Know</w:t>
            </w:r>
            <w:r>
              <w:rPr>
                <w:spacing w:val="-4"/>
                <w:sz w:val="20"/>
              </w:rPr>
              <w:t xml:space="preserve"> </w:t>
            </w:r>
            <w:r>
              <w:rPr>
                <w:sz w:val="20"/>
              </w:rPr>
              <w:t>and</w:t>
            </w:r>
            <w:r>
              <w:rPr>
                <w:spacing w:val="-3"/>
                <w:sz w:val="20"/>
              </w:rPr>
              <w:t xml:space="preserve"> </w:t>
            </w:r>
            <w:r>
              <w:rPr>
                <w:sz w:val="20"/>
              </w:rPr>
              <w:t>apply</w:t>
            </w:r>
            <w:r>
              <w:rPr>
                <w:spacing w:val="-2"/>
                <w:sz w:val="20"/>
              </w:rPr>
              <w:t xml:space="preserve"> </w:t>
            </w:r>
            <w:r>
              <w:rPr>
                <w:sz w:val="20"/>
              </w:rPr>
              <w:t>phonics</w:t>
            </w:r>
            <w:r>
              <w:rPr>
                <w:spacing w:val="-6"/>
                <w:sz w:val="20"/>
              </w:rPr>
              <w:t xml:space="preserve"> </w:t>
            </w:r>
            <w:r>
              <w:rPr>
                <w:sz w:val="20"/>
              </w:rPr>
              <w:t>and</w:t>
            </w:r>
            <w:r>
              <w:rPr>
                <w:spacing w:val="-3"/>
                <w:sz w:val="20"/>
              </w:rPr>
              <w:t xml:space="preserve"> </w:t>
            </w:r>
            <w:r>
              <w:rPr>
                <w:sz w:val="20"/>
              </w:rPr>
              <w:t>word</w:t>
            </w:r>
            <w:r>
              <w:rPr>
                <w:spacing w:val="-3"/>
                <w:sz w:val="20"/>
              </w:rPr>
              <w:t xml:space="preserve"> </w:t>
            </w:r>
            <w:r>
              <w:rPr>
                <w:sz w:val="20"/>
              </w:rPr>
              <w:t>analysis</w:t>
            </w:r>
            <w:r>
              <w:rPr>
                <w:spacing w:val="-1"/>
                <w:sz w:val="20"/>
              </w:rPr>
              <w:t xml:space="preserve"> </w:t>
            </w:r>
            <w:r>
              <w:rPr>
                <w:sz w:val="20"/>
              </w:rPr>
              <w:t>skills</w:t>
            </w:r>
            <w:r>
              <w:rPr>
                <w:spacing w:val="-6"/>
                <w:sz w:val="20"/>
              </w:rPr>
              <w:t xml:space="preserve"> </w:t>
            </w:r>
            <w:r>
              <w:rPr>
                <w:sz w:val="20"/>
              </w:rPr>
              <w:t>in</w:t>
            </w:r>
            <w:r>
              <w:rPr>
                <w:spacing w:val="-2"/>
                <w:sz w:val="20"/>
              </w:rPr>
              <w:t xml:space="preserve"> </w:t>
            </w:r>
            <w:r>
              <w:rPr>
                <w:sz w:val="20"/>
              </w:rPr>
              <w:t>decoding</w:t>
            </w:r>
            <w:r>
              <w:rPr>
                <w:spacing w:val="-5"/>
                <w:sz w:val="20"/>
              </w:rPr>
              <w:t xml:space="preserve"> </w:t>
            </w:r>
            <w:r>
              <w:rPr>
                <w:sz w:val="20"/>
              </w:rPr>
              <w:t>and</w:t>
            </w:r>
            <w:r>
              <w:rPr>
                <w:spacing w:val="-3"/>
                <w:sz w:val="20"/>
              </w:rPr>
              <w:t xml:space="preserve"> </w:t>
            </w:r>
            <w:r>
              <w:rPr>
                <w:sz w:val="20"/>
              </w:rPr>
              <w:t>encoding (spelling) words.</w:t>
            </w:r>
          </w:p>
          <w:p w14:paraId="12659016" w14:textId="77777777" w:rsidR="00942630" w:rsidRDefault="000E46CB">
            <w:pPr>
              <w:pStyle w:val="TableParagraph"/>
              <w:numPr>
                <w:ilvl w:val="0"/>
                <w:numId w:val="134"/>
              </w:numPr>
              <w:tabs>
                <w:tab w:val="left" w:pos="826"/>
              </w:tabs>
              <w:ind w:right="220"/>
              <w:rPr>
                <w:sz w:val="20"/>
              </w:rPr>
            </w:pPr>
            <w:r>
              <w:rPr>
                <w:sz w:val="20"/>
              </w:rPr>
              <w:t>Decode</w:t>
            </w:r>
            <w:r>
              <w:rPr>
                <w:spacing w:val="-5"/>
                <w:sz w:val="20"/>
              </w:rPr>
              <w:t xml:space="preserve"> </w:t>
            </w:r>
            <w:r>
              <w:rPr>
                <w:sz w:val="20"/>
              </w:rPr>
              <w:t>and</w:t>
            </w:r>
            <w:r>
              <w:rPr>
                <w:spacing w:val="-3"/>
                <w:sz w:val="20"/>
              </w:rPr>
              <w:t xml:space="preserve"> </w:t>
            </w:r>
            <w:r>
              <w:rPr>
                <w:sz w:val="20"/>
              </w:rPr>
              <w:t>encode</w:t>
            </w:r>
            <w:r>
              <w:rPr>
                <w:spacing w:val="-5"/>
                <w:sz w:val="20"/>
              </w:rPr>
              <w:t xml:space="preserve"> </w:t>
            </w:r>
            <w:r>
              <w:rPr>
                <w:sz w:val="20"/>
              </w:rPr>
              <w:t>words</w:t>
            </w:r>
            <w:r>
              <w:rPr>
                <w:spacing w:val="-6"/>
                <w:sz w:val="20"/>
              </w:rPr>
              <w:t xml:space="preserve"> </w:t>
            </w:r>
            <w:r>
              <w:rPr>
                <w:sz w:val="20"/>
              </w:rPr>
              <w:t>using</w:t>
            </w:r>
            <w:r>
              <w:rPr>
                <w:spacing w:val="-1"/>
                <w:sz w:val="20"/>
              </w:rPr>
              <w:t xml:space="preserve"> </w:t>
            </w:r>
            <w:r>
              <w:rPr>
                <w:sz w:val="20"/>
              </w:rPr>
              <w:t>knowledge</w:t>
            </w:r>
            <w:r>
              <w:rPr>
                <w:spacing w:val="-5"/>
                <w:sz w:val="20"/>
              </w:rPr>
              <w:t xml:space="preserve"> </w:t>
            </w:r>
            <w:r>
              <w:rPr>
                <w:sz w:val="20"/>
              </w:rPr>
              <w:t>of</w:t>
            </w:r>
            <w:r>
              <w:rPr>
                <w:spacing w:val="-5"/>
                <w:sz w:val="20"/>
              </w:rPr>
              <w:t xml:space="preserve"> </w:t>
            </w:r>
            <w:r>
              <w:rPr>
                <w:sz w:val="20"/>
              </w:rPr>
              <w:t>sound-spelling correspondence</w:t>
            </w:r>
            <w:r>
              <w:rPr>
                <w:spacing w:val="-5"/>
                <w:sz w:val="20"/>
              </w:rPr>
              <w:t xml:space="preserve"> </w:t>
            </w:r>
            <w:r>
              <w:rPr>
                <w:sz w:val="20"/>
              </w:rPr>
              <w:t>for common consonant digraphs, tri-graphs, and blends.</w:t>
            </w:r>
          </w:p>
          <w:p w14:paraId="5D555C6E" w14:textId="77777777" w:rsidR="00942630" w:rsidRDefault="000E46CB">
            <w:pPr>
              <w:pStyle w:val="TableParagraph"/>
              <w:numPr>
                <w:ilvl w:val="0"/>
                <w:numId w:val="134"/>
              </w:numPr>
              <w:tabs>
                <w:tab w:val="left" w:pos="825"/>
              </w:tabs>
              <w:spacing w:line="244" w:lineRule="exact"/>
              <w:ind w:left="824" w:hanging="361"/>
              <w:rPr>
                <w:sz w:val="20"/>
              </w:rPr>
            </w:pPr>
            <w:r>
              <w:rPr>
                <w:sz w:val="20"/>
              </w:rPr>
              <w:t>Decode</w:t>
            </w:r>
            <w:r>
              <w:rPr>
                <w:spacing w:val="-12"/>
                <w:sz w:val="20"/>
              </w:rPr>
              <w:t xml:space="preserve"> </w:t>
            </w:r>
            <w:r>
              <w:rPr>
                <w:sz w:val="20"/>
              </w:rPr>
              <w:t>and</w:t>
            </w:r>
            <w:r>
              <w:rPr>
                <w:spacing w:val="-8"/>
                <w:sz w:val="20"/>
              </w:rPr>
              <w:t xml:space="preserve"> </w:t>
            </w:r>
            <w:r>
              <w:rPr>
                <w:sz w:val="20"/>
              </w:rPr>
              <w:t>encode</w:t>
            </w:r>
            <w:r>
              <w:rPr>
                <w:spacing w:val="-10"/>
                <w:sz w:val="20"/>
              </w:rPr>
              <w:t xml:space="preserve"> </w:t>
            </w:r>
            <w:r>
              <w:rPr>
                <w:sz w:val="20"/>
              </w:rPr>
              <w:t>simple</w:t>
            </w:r>
            <w:r>
              <w:rPr>
                <w:spacing w:val="-10"/>
                <w:sz w:val="20"/>
              </w:rPr>
              <w:t xml:space="preserve"> </w:t>
            </w:r>
            <w:r>
              <w:rPr>
                <w:sz w:val="20"/>
              </w:rPr>
              <w:t>words</w:t>
            </w:r>
            <w:r>
              <w:rPr>
                <w:spacing w:val="-6"/>
                <w:sz w:val="20"/>
              </w:rPr>
              <w:t xml:space="preserve"> </w:t>
            </w:r>
            <w:r>
              <w:rPr>
                <w:sz w:val="20"/>
              </w:rPr>
              <w:t>with</w:t>
            </w:r>
            <w:r>
              <w:rPr>
                <w:spacing w:val="-7"/>
                <w:sz w:val="20"/>
              </w:rPr>
              <w:t xml:space="preserve"> </w:t>
            </w:r>
            <w:r>
              <w:rPr>
                <w:sz w:val="20"/>
              </w:rPr>
              <w:t>r-controlled</w:t>
            </w:r>
            <w:r>
              <w:rPr>
                <w:spacing w:val="-8"/>
                <w:sz w:val="20"/>
              </w:rPr>
              <w:t xml:space="preserve"> </w:t>
            </w:r>
            <w:r>
              <w:rPr>
                <w:spacing w:val="-2"/>
                <w:sz w:val="20"/>
              </w:rPr>
              <w:t>vowels.</w:t>
            </w:r>
          </w:p>
          <w:p w14:paraId="2EC7C9E5" w14:textId="77777777" w:rsidR="00942630" w:rsidRDefault="000E46CB">
            <w:pPr>
              <w:pStyle w:val="TableParagraph"/>
              <w:numPr>
                <w:ilvl w:val="0"/>
                <w:numId w:val="134"/>
              </w:numPr>
              <w:tabs>
                <w:tab w:val="left" w:pos="825"/>
              </w:tabs>
              <w:spacing w:line="245" w:lineRule="exact"/>
              <w:ind w:left="824" w:hanging="361"/>
              <w:rPr>
                <w:sz w:val="20"/>
              </w:rPr>
            </w:pPr>
            <w:r>
              <w:rPr>
                <w:sz w:val="20"/>
              </w:rPr>
              <w:t>Decode</w:t>
            </w:r>
            <w:r>
              <w:rPr>
                <w:spacing w:val="-13"/>
                <w:sz w:val="20"/>
              </w:rPr>
              <w:t xml:space="preserve"> </w:t>
            </w:r>
            <w:r>
              <w:rPr>
                <w:sz w:val="20"/>
              </w:rPr>
              <w:t>and</w:t>
            </w:r>
            <w:r>
              <w:rPr>
                <w:spacing w:val="-10"/>
                <w:sz w:val="20"/>
              </w:rPr>
              <w:t xml:space="preserve"> </w:t>
            </w:r>
            <w:r>
              <w:rPr>
                <w:sz w:val="20"/>
              </w:rPr>
              <w:t>encode</w:t>
            </w:r>
            <w:r>
              <w:rPr>
                <w:spacing w:val="-12"/>
                <w:sz w:val="20"/>
              </w:rPr>
              <w:t xml:space="preserve"> </w:t>
            </w:r>
            <w:r>
              <w:rPr>
                <w:sz w:val="20"/>
              </w:rPr>
              <w:t>regularly</w:t>
            </w:r>
            <w:r>
              <w:rPr>
                <w:spacing w:val="-9"/>
                <w:sz w:val="20"/>
              </w:rPr>
              <w:t xml:space="preserve"> </w:t>
            </w:r>
            <w:r>
              <w:rPr>
                <w:sz w:val="20"/>
              </w:rPr>
              <w:t>spelled</w:t>
            </w:r>
            <w:r>
              <w:rPr>
                <w:spacing w:val="-11"/>
                <w:sz w:val="20"/>
              </w:rPr>
              <w:t xml:space="preserve"> </w:t>
            </w:r>
            <w:r>
              <w:rPr>
                <w:sz w:val="20"/>
              </w:rPr>
              <w:t>one-syllable</w:t>
            </w:r>
            <w:r>
              <w:rPr>
                <w:spacing w:val="-8"/>
                <w:sz w:val="20"/>
              </w:rPr>
              <w:t xml:space="preserve"> </w:t>
            </w:r>
            <w:r>
              <w:rPr>
                <w:spacing w:val="-2"/>
                <w:sz w:val="20"/>
              </w:rPr>
              <w:t>words.</w:t>
            </w:r>
          </w:p>
          <w:p w14:paraId="4199192D" w14:textId="77777777" w:rsidR="00942630" w:rsidRDefault="000E46CB">
            <w:pPr>
              <w:pStyle w:val="TableParagraph"/>
              <w:numPr>
                <w:ilvl w:val="0"/>
                <w:numId w:val="134"/>
              </w:numPr>
              <w:tabs>
                <w:tab w:val="left" w:pos="825"/>
              </w:tabs>
              <w:spacing w:before="3"/>
              <w:ind w:left="824" w:right="1358"/>
              <w:rPr>
                <w:sz w:val="20"/>
              </w:rPr>
            </w:pPr>
            <w:r>
              <w:rPr>
                <w:sz w:val="20"/>
              </w:rPr>
              <w:t>Decode</w:t>
            </w:r>
            <w:r>
              <w:rPr>
                <w:spacing w:val="-5"/>
                <w:sz w:val="20"/>
              </w:rPr>
              <w:t xml:space="preserve"> </w:t>
            </w:r>
            <w:r>
              <w:rPr>
                <w:sz w:val="20"/>
              </w:rPr>
              <w:t>and</w:t>
            </w:r>
            <w:r>
              <w:rPr>
                <w:spacing w:val="-4"/>
                <w:sz w:val="20"/>
              </w:rPr>
              <w:t xml:space="preserve"> </w:t>
            </w:r>
            <w:r>
              <w:rPr>
                <w:sz w:val="20"/>
              </w:rPr>
              <w:t>encode</w:t>
            </w:r>
            <w:r>
              <w:rPr>
                <w:spacing w:val="-5"/>
                <w:sz w:val="20"/>
              </w:rPr>
              <w:t xml:space="preserve"> </w:t>
            </w:r>
            <w:r>
              <w:rPr>
                <w:sz w:val="20"/>
              </w:rPr>
              <w:t>final</w:t>
            </w:r>
            <w:r>
              <w:rPr>
                <w:spacing w:val="-2"/>
                <w:sz w:val="20"/>
              </w:rPr>
              <w:t xml:space="preserve"> </w:t>
            </w:r>
            <w:r>
              <w:rPr>
                <w:sz w:val="20"/>
              </w:rPr>
              <w:t>-e</w:t>
            </w:r>
            <w:r>
              <w:rPr>
                <w:spacing w:val="-5"/>
                <w:sz w:val="20"/>
              </w:rPr>
              <w:t xml:space="preserve"> </w:t>
            </w:r>
            <w:r>
              <w:rPr>
                <w:sz w:val="20"/>
              </w:rPr>
              <w:t>and common</w:t>
            </w:r>
            <w:r>
              <w:rPr>
                <w:spacing w:val="-7"/>
                <w:sz w:val="20"/>
              </w:rPr>
              <w:t xml:space="preserve"> </w:t>
            </w:r>
            <w:r>
              <w:rPr>
                <w:sz w:val="20"/>
              </w:rPr>
              <w:t>vowel</w:t>
            </w:r>
            <w:r>
              <w:rPr>
                <w:spacing w:val="-6"/>
                <w:sz w:val="20"/>
              </w:rPr>
              <w:t xml:space="preserve"> </w:t>
            </w:r>
            <w:r>
              <w:rPr>
                <w:sz w:val="20"/>
              </w:rPr>
              <w:t>team</w:t>
            </w:r>
            <w:r>
              <w:rPr>
                <w:spacing w:val="-2"/>
                <w:sz w:val="20"/>
              </w:rPr>
              <w:t xml:space="preserve"> </w:t>
            </w:r>
            <w:r>
              <w:rPr>
                <w:sz w:val="20"/>
              </w:rPr>
              <w:t>conventions</w:t>
            </w:r>
            <w:r>
              <w:rPr>
                <w:spacing w:val="-6"/>
                <w:sz w:val="20"/>
              </w:rPr>
              <w:t xml:space="preserve"> </w:t>
            </w:r>
            <w:r>
              <w:rPr>
                <w:sz w:val="20"/>
              </w:rPr>
              <w:t>for representing long vowel sounds.</w:t>
            </w:r>
          </w:p>
          <w:p w14:paraId="2967BC06" w14:textId="77777777" w:rsidR="00942630" w:rsidRDefault="000E46CB">
            <w:pPr>
              <w:pStyle w:val="TableParagraph"/>
              <w:numPr>
                <w:ilvl w:val="0"/>
                <w:numId w:val="134"/>
              </w:numPr>
              <w:tabs>
                <w:tab w:val="left" w:pos="825"/>
              </w:tabs>
              <w:ind w:left="824" w:right="136"/>
              <w:rPr>
                <w:sz w:val="20"/>
              </w:rPr>
            </w:pPr>
            <w:r>
              <w:rPr>
                <w:sz w:val="20"/>
              </w:rPr>
              <w:t>Decode</w:t>
            </w:r>
            <w:r>
              <w:rPr>
                <w:spacing w:val="-4"/>
                <w:sz w:val="20"/>
              </w:rPr>
              <w:t xml:space="preserve"> </w:t>
            </w:r>
            <w:r>
              <w:rPr>
                <w:sz w:val="20"/>
              </w:rPr>
              <w:t>and</w:t>
            </w:r>
            <w:r>
              <w:rPr>
                <w:spacing w:val="-2"/>
                <w:sz w:val="20"/>
              </w:rPr>
              <w:t xml:space="preserve"> </w:t>
            </w:r>
            <w:r>
              <w:rPr>
                <w:sz w:val="20"/>
              </w:rPr>
              <w:t>encode</w:t>
            </w:r>
            <w:r>
              <w:rPr>
                <w:spacing w:val="-4"/>
                <w:sz w:val="20"/>
              </w:rPr>
              <w:t xml:space="preserve"> </w:t>
            </w:r>
            <w:r>
              <w:rPr>
                <w:sz w:val="20"/>
              </w:rPr>
              <w:t>two-syllable</w:t>
            </w:r>
            <w:r>
              <w:rPr>
                <w:spacing w:val="-4"/>
                <w:sz w:val="20"/>
              </w:rPr>
              <w:t xml:space="preserve"> </w:t>
            </w:r>
            <w:r>
              <w:rPr>
                <w:sz w:val="20"/>
              </w:rPr>
              <w:t>words</w:t>
            </w:r>
            <w:r>
              <w:rPr>
                <w:spacing w:val="-5"/>
                <w:sz w:val="20"/>
              </w:rPr>
              <w:t xml:space="preserve"> </w:t>
            </w:r>
            <w:r>
              <w:rPr>
                <w:sz w:val="20"/>
              </w:rPr>
              <w:t>with</w:t>
            </w:r>
            <w:r>
              <w:rPr>
                <w:spacing w:val="-1"/>
                <w:sz w:val="20"/>
              </w:rPr>
              <w:t xml:space="preserve"> </w:t>
            </w:r>
            <w:r>
              <w:rPr>
                <w:sz w:val="20"/>
              </w:rPr>
              <w:t>regular</w:t>
            </w:r>
            <w:r>
              <w:rPr>
                <w:spacing w:val="-1"/>
                <w:sz w:val="20"/>
              </w:rPr>
              <w:t xml:space="preserve"> </w:t>
            </w:r>
            <w:r>
              <w:rPr>
                <w:sz w:val="20"/>
              </w:rPr>
              <w:t>patterns</w:t>
            </w:r>
            <w:r>
              <w:rPr>
                <w:spacing w:val="-4"/>
                <w:sz w:val="20"/>
              </w:rPr>
              <w:t xml:space="preserve"> </w:t>
            </w:r>
            <w:r>
              <w:rPr>
                <w:sz w:val="20"/>
              </w:rPr>
              <w:t>by</w:t>
            </w:r>
            <w:r>
              <w:rPr>
                <w:spacing w:val="-6"/>
                <w:sz w:val="20"/>
              </w:rPr>
              <w:t xml:space="preserve"> </w:t>
            </w:r>
            <w:r>
              <w:rPr>
                <w:sz w:val="20"/>
              </w:rPr>
              <w:t>breaking</w:t>
            </w:r>
            <w:r>
              <w:rPr>
                <w:spacing w:val="-4"/>
                <w:sz w:val="20"/>
              </w:rPr>
              <w:t xml:space="preserve"> </w:t>
            </w:r>
            <w:r>
              <w:rPr>
                <w:sz w:val="20"/>
              </w:rPr>
              <w:t>the</w:t>
            </w:r>
            <w:r>
              <w:rPr>
                <w:spacing w:val="-4"/>
                <w:sz w:val="20"/>
              </w:rPr>
              <w:t xml:space="preserve"> </w:t>
            </w:r>
            <w:r>
              <w:rPr>
                <w:sz w:val="20"/>
              </w:rPr>
              <w:t>words into syllables.</w:t>
            </w:r>
          </w:p>
          <w:p w14:paraId="0BA50282" w14:textId="77777777" w:rsidR="00942630" w:rsidRDefault="000E46CB">
            <w:pPr>
              <w:pStyle w:val="TableParagraph"/>
              <w:numPr>
                <w:ilvl w:val="0"/>
                <w:numId w:val="134"/>
              </w:numPr>
              <w:tabs>
                <w:tab w:val="left" w:pos="824"/>
                <w:tab w:val="left" w:pos="825"/>
              </w:tabs>
              <w:spacing w:line="244" w:lineRule="exact"/>
              <w:ind w:left="824" w:hanging="361"/>
              <w:rPr>
                <w:sz w:val="20"/>
              </w:rPr>
            </w:pPr>
            <w:r>
              <w:rPr>
                <w:sz w:val="20"/>
              </w:rPr>
              <w:t>Decode</w:t>
            </w:r>
            <w:r>
              <w:rPr>
                <w:spacing w:val="-10"/>
                <w:sz w:val="20"/>
              </w:rPr>
              <w:t xml:space="preserve"> </w:t>
            </w:r>
            <w:r>
              <w:rPr>
                <w:sz w:val="20"/>
              </w:rPr>
              <w:t>and</w:t>
            </w:r>
            <w:r>
              <w:rPr>
                <w:spacing w:val="-9"/>
                <w:sz w:val="20"/>
              </w:rPr>
              <w:t xml:space="preserve"> </w:t>
            </w:r>
            <w:r>
              <w:rPr>
                <w:sz w:val="20"/>
              </w:rPr>
              <w:t>encode</w:t>
            </w:r>
            <w:r>
              <w:rPr>
                <w:spacing w:val="-10"/>
                <w:sz w:val="20"/>
              </w:rPr>
              <w:t xml:space="preserve"> </w:t>
            </w:r>
            <w:r>
              <w:rPr>
                <w:sz w:val="20"/>
              </w:rPr>
              <w:t>words</w:t>
            </w:r>
            <w:r>
              <w:rPr>
                <w:spacing w:val="-6"/>
                <w:sz w:val="20"/>
              </w:rPr>
              <w:t xml:space="preserve"> </w:t>
            </w:r>
            <w:r>
              <w:rPr>
                <w:sz w:val="20"/>
              </w:rPr>
              <w:t>with</w:t>
            </w:r>
            <w:r>
              <w:rPr>
                <w:spacing w:val="-7"/>
                <w:sz w:val="20"/>
              </w:rPr>
              <w:t xml:space="preserve"> </w:t>
            </w:r>
            <w:r>
              <w:rPr>
                <w:sz w:val="20"/>
              </w:rPr>
              <w:t>inflectional</w:t>
            </w:r>
            <w:r>
              <w:rPr>
                <w:spacing w:val="-2"/>
                <w:sz w:val="20"/>
              </w:rPr>
              <w:t xml:space="preserve"> endings.</w:t>
            </w:r>
          </w:p>
          <w:p w14:paraId="545DDDE9" w14:textId="77777777" w:rsidR="00942630" w:rsidRDefault="000E46CB">
            <w:pPr>
              <w:pStyle w:val="TableParagraph"/>
              <w:numPr>
                <w:ilvl w:val="0"/>
                <w:numId w:val="134"/>
              </w:numPr>
              <w:tabs>
                <w:tab w:val="left" w:pos="825"/>
              </w:tabs>
              <w:ind w:left="824" w:right="794"/>
              <w:rPr>
                <w:sz w:val="20"/>
              </w:rPr>
            </w:pPr>
            <w:r>
              <w:rPr>
                <w:sz w:val="20"/>
              </w:rPr>
              <w:t>Use</w:t>
            </w:r>
            <w:r>
              <w:rPr>
                <w:spacing w:val="-3"/>
                <w:sz w:val="20"/>
              </w:rPr>
              <w:t xml:space="preserve"> </w:t>
            </w:r>
            <w:r>
              <w:rPr>
                <w:sz w:val="20"/>
              </w:rPr>
              <w:t>knowledge</w:t>
            </w:r>
            <w:r>
              <w:rPr>
                <w:spacing w:val="-3"/>
                <w:sz w:val="20"/>
              </w:rPr>
              <w:t xml:space="preserve"> </w:t>
            </w:r>
            <w:r>
              <w:rPr>
                <w:sz w:val="20"/>
              </w:rPr>
              <w:t>that</w:t>
            </w:r>
            <w:r>
              <w:rPr>
                <w:spacing w:val="-2"/>
                <w:sz w:val="20"/>
              </w:rPr>
              <w:t xml:space="preserve"> </w:t>
            </w:r>
            <w:r>
              <w:rPr>
                <w:sz w:val="20"/>
              </w:rPr>
              <w:t>every</w:t>
            </w:r>
            <w:r>
              <w:rPr>
                <w:spacing w:val="-4"/>
                <w:sz w:val="20"/>
              </w:rPr>
              <w:t xml:space="preserve"> </w:t>
            </w:r>
            <w:r>
              <w:rPr>
                <w:sz w:val="20"/>
              </w:rPr>
              <w:t>syllable</w:t>
            </w:r>
            <w:r>
              <w:rPr>
                <w:spacing w:val="-7"/>
                <w:sz w:val="20"/>
              </w:rPr>
              <w:t xml:space="preserve"> </w:t>
            </w:r>
            <w:r>
              <w:rPr>
                <w:sz w:val="20"/>
              </w:rPr>
              <w:t>must</w:t>
            </w:r>
            <w:r>
              <w:rPr>
                <w:spacing w:val="-7"/>
                <w:sz w:val="20"/>
              </w:rPr>
              <w:t xml:space="preserve"> </w:t>
            </w:r>
            <w:r>
              <w:rPr>
                <w:sz w:val="20"/>
              </w:rPr>
              <w:t>have</w:t>
            </w:r>
            <w:r>
              <w:rPr>
                <w:spacing w:val="-7"/>
                <w:sz w:val="20"/>
              </w:rPr>
              <w:t xml:space="preserve"> </w:t>
            </w:r>
            <w:r>
              <w:rPr>
                <w:sz w:val="20"/>
              </w:rPr>
              <w:t>a</w:t>
            </w:r>
            <w:r>
              <w:rPr>
                <w:spacing w:val="-5"/>
                <w:sz w:val="20"/>
              </w:rPr>
              <w:t xml:space="preserve"> </w:t>
            </w:r>
            <w:r>
              <w:rPr>
                <w:sz w:val="20"/>
              </w:rPr>
              <w:t>vowel sound to</w:t>
            </w:r>
            <w:r>
              <w:rPr>
                <w:spacing w:val="-4"/>
                <w:sz w:val="20"/>
              </w:rPr>
              <w:t xml:space="preserve"> </w:t>
            </w:r>
            <w:r>
              <w:rPr>
                <w:sz w:val="20"/>
              </w:rPr>
              <w:t>determine</w:t>
            </w:r>
            <w:r>
              <w:rPr>
                <w:spacing w:val="-3"/>
                <w:sz w:val="20"/>
              </w:rPr>
              <w:t xml:space="preserve"> </w:t>
            </w:r>
            <w:r>
              <w:rPr>
                <w:sz w:val="20"/>
              </w:rPr>
              <w:t>the number of syllables in a printed word.</w:t>
            </w:r>
          </w:p>
          <w:p w14:paraId="301725B0" w14:textId="77777777" w:rsidR="00942630" w:rsidRDefault="000E46CB">
            <w:pPr>
              <w:pStyle w:val="TableParagraph"/>
              <w:numPr>
                <w:ilvl w:val="0"/>
                <w:numId w:val="134"/>
              </w:numPr>
              <w:tabs>
                <w:tab w:val="left" w:pos="826"/>
              </w:tabs>
              <w:spacing w:line="243" w:lineRule="exact"/>
              <w:ind w:hanging="361"/>
            </w:pPr>
            <w:r>
              <w:rPr>
                <w:sz w:val="20"/>
              </w:rPr>
              <w:t>Recognize</w:t>
            </w:r>
            <w:r>
              <w:rPr>
                <w:spacing w:val="-14"/>
                <w:sz w:val="20"/>
              </w:rPr>
              <w:t xml:space="preserve"> </w:t>
            </w:r>
            <w:r>
              <w:rPr>
                <w:sz w:val="20"/>
              </w:rPr>
              <w:t>and</w:t>
            </w:r>
            <w:r>
              <w:rPr>
                <w:spacing w:val="-12"/>
                <w:sz w:val="20"/>
              </w:rPr>
              <w:t xml:space="preserve"> </w:t>
            </w:r>
            <w:r>
              <w:rPr>
                <w:sz w:val="20"/>
              </w:rPr>
              <w:t>read</w:t>
            </w:r>
            <w:r>
              <w:rPr>
                <w:spacing w:val="-8"/>
                <w:sz w:val="20"/>
              </w:rPr>
              <w:t xml:space="preserve"> </w:t>
            </w:r>
            <w:r>
              <w:rPr>
                <w:sz w:val="20"/>
              </w:rPr>
              <w:t>grade-appropriate,</w:t>
            </w:r>
            <w:r>
              <w:rPr>
                <w:spacing w:val="-11"/>
                <w:sz w:val="20"/>
              </w:rPr>
              <w:t xml:space="preserve"> </w:t>
            </w:r>
            <w:r>
              <w:rPr>
                <w:sz w:val="20"/>
              </w:rPr>
              <w:t>irregularly</w:t>
            </w:r>
            <w:r>
              <w:rPr>
                <w:spacing w:val="-11"/>
                <w:sz w:val="20"/>
              </w:rPr>
              <w:t xml:space="preserve"> </w:t>
            </w:r>
            <w:r>
              <w:rPr>
                <w:sz w:val="20"/>
              </w:rPr>
              <w:t>spelled</w:t>
            </w:r>
            <w:r>
              <w:rPr>
                <w:spacing w:val="-12"/>
                <w:sz w:val="20"/>
              </w:rPr>
              <w:t xml:space="preserve"> </w:t>
            </w:r>
            <w:r>
              <w:rPr>
                <w:spacing w:val="-2"/>
                <w:sz w:val="20"/>
              </w:rPr>
              <w:t>words.</w:t>
            </w:r>
          </w:p>
        </w:tc>
      </w:tr>
      <w:tr w:rsidR="00942630" w14:paraId="2C48E8FE" w14:textId="77777777">
        <w:trPr>
          <w:trHeight w:val="1550"/>
        </w:trPr>
        <w:tc>
          <w:tcPr>
            <w:tcW w:w="845" w:type="dxa"/>
          </w:tcPr>
          <w:p w14:paraId="3B3E49EB" w14:textId="77777777" w:rsidR="00942630" w:rsidRDefault="000E46CB">
            <w:pPr>
              <w:pStyle w:val="TableParagraph"/>
              <w:ind w:left="9"/>
              <w:jc w:val="center"/>
              <w:rPr>
                <w:b/>
                <w:sz w:val="20"/>
              </w:rPr>
            </w:pPr>
            <w:r>
              <w:rPr>
                <w:b/>
                <w:sz w:val="20"/>
              </w:rPr>
              <w:t>K</w:t>
            </w:r>
          </w:p>
        </w:tc>
        <w:tc>
          <w:tcPr>
            <w:tcW w:w="9149" w:type="dxa"/>
          </w:tcPr>
          <w:p w14:paraId="5FA69084" w14:textId="77777777" w:rsidR="00942630" w:rsidRDefault="000E46CB">
            <w:pPr>
              <w:pStyle w:val="TableParagraph"/>
              <w:spacing w:line="244" w:lineRule="auto"/>
              <w:ind w:left="105" w:right="121"/>
              <w:rPr>
                <w:sz w:val="20"/>
              </w:rPr>
            </w:pPr>
            <w:r>
              <w:rPr>
                <w:b/>
                <w:sz w:val="20"/>
              </w:rPr>
              <w:t>LA.K.F.3</w:t>
            </w:r>
            <w:r>
              <w:rPr>
                <w:b/>
                <w:spacing w:val="-3"/>
                <w:sz w:val="20"/>
              </w:rPr>
              <w:t xml:space="preserve"> </w:t>
            </w:r>
            <w:r>
              <w:rPr>
                <w:sz w:val="20"/>
              </w:rPr>
              <w:t>Know</w:t>
            </w:r>
            <w:r>
              <w:rPr>
                <w:spacing w:val="-4"/>
                <w:sz w:val="20"/>
              </w:rPr>
              <w:t xml:space="preserve"> </w:t>
            </w:r>
            <w:r>
              <w:rPr>
                <w:sz w:val="20"/>
              </w:rPr>
              <w:t>and</w:t>
            </w:r>
            <w:r>
              <w:rPr>
                <w:spacing w:val="-3"/>
                <w:sz w:val="20"/>
              </w:rPr>
              <w:t xml:space="preserve"> </w:t>
            </w:r>
            <w:r>
              <w:rPr>
                <w:sz w:val="20"/>
              </w:rPr>
              <w:t>apply</w:t>
            </w:r>
            <w:r>
              <w:rPr>
                <w:spacing w:val="-7"/>
                <w:sz w:val="20"/>
              </w:rPr>
              <w:t xml:space="preserve"> </w:t>
            </w:r>
            <w:r>
              <w:rPr>
                <w:sz w:val="20"/>
              </w:rPr>
              <w:t>phonics</w:t>
            </w:r>
            <w:r>
              <w:rPr>
                <w:spacing w:val="-5"/>
                <w:sz w:val="20"/>
              </w:rPr>
              <w:t xml:space="preserve"> </w:t>
            </w:r>
            <w:r>
              <w:rPr>
                <w:sz w:val="20"/>
              </w:rPr>
              <w:t>and</w:t>
            </w:r>
            <w:r>
              <w:rPr>
                <w:spacing w:val="-3"/>
                <w:sz w:val="20"/>
              </w:rPr>
              <w:t xml:space="preserve"> </w:t>
            </w:r>
            <w:r>
              <w:rPr>
                <w:sz w:val="20"/>
              </w:rPr>
              <w:t>word</w:t>
            </w:r>
            <w:r>
              <w:rPr>
                <w:spacing w:val="-3"/>
                <w:sz w:val="20"/>
              </w:rPr>
              <w:t xml:space="preserve"> </w:t>
            </w:r>
            <w:r>
              <w:rPr>
                <w:sz w:val="20"/>
              </w:rPr>
              <w:t>analysis</w:t>
            </w:r>
            <w:r>
              <w:rPr>
                <w:spacing w:val="-1"/>
                <w:sz w:val="20"/>
              </w:rPr>
              <w:t xml:space="preserve"> </w:t>
            </w:r>
            <w:r>
              <w:rPr>
                <w:sz w:val="20"/>
              </w:rPr>
              <w:t>skills</w:t>
            </w:r>
            <w:r>
              <w:rPr>
                <w:spacing w:val="-6"/>
                <w:sz w:val="20"/>
              </w:rPr>
              <w:t xml:space="preserve"> </w:t>
            </w:r>
            <w:r>
              <w:rPr>
                <w:sz w:val="20"/>
              </w:rPr>
              <w:t>in</w:t>
            </w:r>
            <w:r>
              <w:rPr>
                <w:spacing w:val="-2"/>
                <w:sz w:val="20"/>
              </w:rPr>
              <w:t xml:space="preserve"> </w:t>
            </w:r>
            <w:r>
              <w:rPr>
                <w:sz w:val="20"/>
              </w:rPr>
              <w:t>decoding</w:t>
            </w:r>
            <w:r>
              <w:rPr>
                <w:spacing w:val="-5"/>
                <w:sz w:val="20"/>
              </w:rPr>
              <w:t xml:space="preserve"> </w:t>
            </w:r>
            <w:r>
              <w:rPr>
                <w:sz w:val="20"/>
              </w:rPr>
              <w:t>and encoding (spelling) words.</w:t>
            </w:r>
          </w:p>
          <w:p w14:paraId="14030820" w14:textId="77777777" w:rsidR="00942630" w:rsidRDefault="000E46CB">
            <w:pPr>
              <w:pStyle w:val="TableParagraph"/>
              <w:numPr>
                <w:ilvl w:val="0"/>
                <w:numId w:val="133"/>
              </w:numPr>
              <w:tabs>
                <w:tab w:val="left" w:pos="826"/>
              </w:tabs>
              <w:spacing w:line="259" w:lineRule="auto"/>
              <w:ind w:right="394"/>
              <w:rPr>
                <w:sz w:val="20"/>
              </w:rPr>
            </w:pPr>
            <w:r>
              <w:rPr>
                <w:sz w:val="20"/>
              </w:rPr>
              <w:t>Demonstrate</w:t>
            </w:r>
            <w:r>
              <w:rPr>
                <w:spacing w:val="-7"/>
                <w:sz w:val="20"/>
              </w:rPr>
              <w:t xml:space="preserve"> </w:t>
            </w:r>
            <w:r>
              <w:rPr>
                <w:sz w:val="20"/>
              </w:rPr>
              <w:t>basic</w:t>
            </w:r>
            <w:r>
              <w:rPr>
                <w:spacing w:val="-2"/>
                <w:sz w:val="20"/>
              </w:rPr>
              <w:t xml:space="preserve"> </w:t>
            </w:r>
            <w:r>
              <w:rPr>
                <w:sz w:val="20"/>
              </w:rPr>
              <w:t>knowledge</w:t>
            </w:r>
            <w:r>
              <w:rPr>
                <w:spacing w:val="-7"/>
                <w:sz w:val="20"/>
              </w:rPr>
              <w:t xml:space="preserve"> </w:t>
            </w:r>
            <w:r>
              <w:rPr>
                <w:sz w:val="20"/>
              </w:rPr>
              <w:t>of</w:t>
            </w:r>
            <w:r>
              <w:rPr>
                <w:spacing w:val="-7"/>
                <w:sz w:val="20"/>
              </w:rPr>
              <w:t xml:space="preserve"> </w:t>
            </w:r>
            <w:r>
              <w:rPr>
                <w:sz w:val="20"/>
              </w:rPr>
              <w:t>one-to-one</w:t>
            </w:r>
            <w:r>
              <w:rPr>
                <w:spacing w:val="-3"/>
                <w:sz w:val="20"/>
              </w:rPr>
              <w:t xml:space="preserve"> </w:t>
            </w:r>
            <w:r>
              <w:rPr>
                <w:sz w:val="20"/>
              </w:rPr>
              <w:t>sound-to-letter</w:t>
            </w:r>
            <w:r>
              <w:rPr>
                <w:spacing w:val="-4"/>
                <w:sz w:val="20"/>
              </w:rPr>
              <w:t xml:space="preserve"> </w:t>
            </w:r>
            <w:r>
              <w:rPr>
                <w:sz w:val="20"/>
              </w:rPr>
              <w:t>correspondences</w:t>
            </w:r>
            <w:r>
              <w:rPr>
                <w:spacing w:val="-7"/>
                <w:sz w:val="20"/>
              </w:rPr>
              <w:t xml:space="preserve"> </w:t>
            </w:r>
            <w:r>
              <w:rPr>
                <w:sz w:val="20"/>
              </w:rPr>
              <w:t>by producing the primary or many of the most frequent sounds for each consonant.</w:t>
            </w:r>
          </w:p>
          <w:p w14:paraId="535B63E1" w14:textId="77777777" w:rsidR="00942630" w:rsidRDefault="000E46CB">
            <w:pPr>
              <w:pStyle w:val="TableParagraph"/>
              <w:numPr>
                <w:ilvl w:val="0"/>
                <w:numId w:val="133"/>
              </w:numPr>
              <w:tabs>
                <w:tab w:val="left" w:pos="826"/>
              </w:tabs>
              <w:spacing w:line="244" w:lineRule="exact"/>
              <w:ind w:hanging="361"/>
              <w:rPr>
                <w:sz w:val="20"/>
              </w:rPr>
            </w:pPr>
            <w:r>
              <w:rPr>
                <w:sz w:val="20"/>
              </w:rPr>
              <w:t>Demonstrate</w:t>
            </w:r>
            <w:r>
              <w:rPr>
                <w:spacing w:val="-10"/>
                <w:sz w:val="20"/>
              </w:rPr>
              <w:t xml:space="preserve"> </w:t>
            </w:r>
            <w:r>
              <w:rPr>
                <w:sz w:val="20"/>
              </w:rPr>
              <w:t>the</w:t>
            </w:r>
            <w:r>
              <w:rPr>
                <w:spacing w:val="-12"/>
                <w:sz w:val="20"/>
              </w:rPr>
              <w:t xml:space="preserve"> </w:t>
            </w:r>
            <w:r>
              <w:rPr>
                <w:sz w:val="20"/>
              </w:rPr>
              <w:t>long</w:t>
            </w:r>
            <w:r>
              <w:rPr>
                <w:spacing w:val="-11"/>
                <w:sz w:val="20"/>
              </w:rPr>
              <w:t xml:space="preserve"> </w:t>
            </w:r>
            <w:r>
              <w:rPr>
                <w:sz w:val="20"/>
              </w:rPr>
              <w:t>and</w:t>
            </w:r>
            <w:r>
              <w:rPr>
                <w:spacing w:val="-5"/>
                <w:sz w:val="20"/>
              </w:rPr>
              <w:t xml:space="preserve"> </w:t>
            </w:r>
            <w:r>
              <w:rPr>
                <w:sz w:val="20"/>
              </w:rPr>
              <w:t>short</w:t>
            </w:r>
            <w:r>
              <w:rPr>
                <w:spacing w:val="-7"/>
                <w:sz w:val="20"/>
              </w:rPr>
              <w:t xml:space="preserve"> </w:t>
            </w:r>
            <w:r>
              <w:rPr>
                <w:sz w:val="20"/>
              </w:rPr>
              <w:t>sounds</w:t>
            </w:r>
            <w:r>
              <w:rPr>
                <w:spacing w:val="-8"/>
                <w:sz w:val="20"/>
              </w:rPr>
              <w:t xml:space="preserve"> </w:t>
            </w:r>
            <w:r>
              <w:rPr>
                <w:sz w:val="20"/>
              </w:rPr>
              <w:t>with</w:t>
            </w:r>
            <w:r>
              <w:rPr>
                <w:spacing w:val="-4"/>
                <w:sz w:val="20"/>
              </w:rPr>
              <w:t xml:space="preserve"> </w:t>
            </w:r>
            <w:r>
              <w:rPr>
                <w:sz w:val="20"/>
              </w:rPr>
              <w:t>common</w:t>
            </w:r>
            <w:r>
              <w:rPr>
                <w:spacing w:val="-9"/>
                <w:sz w:val="20"/>
              </w:rPr>
              <w:t xml:space="preserve"> </w:t>
            </w:r>
            <w:r>
              <w:rPr>
                <w:sz w:val="20"/>
              </w:rPr>
              <w:t>spellings</w:t>
            </w:r>
            <w:r>
              <w:rPr>
                <w:spacing w:val="-8"/>
                <w:sz w:val="20"/>
              </w:rPr>
              <w:t xml:space="preserve"> </w:t>
            </w:r>
            <w:r>
              <w:rPr>
                <w:sz w:val="20"/>
              </w:rPr>
              <w:t>(graphemes)</w:t>
            </w:r>
            <w:r>
              <w:rPr>
                <w:spacing w:val="-9"/>
                <w:sz w:val="20"/>
              </w:rPr>
              <w:t xml:space="preserve"> </w:t>
            </w:r>
            <w:r>
              <w:rPr>
                <w:sz w:val="20"/>
              </w:rPr>
              <w:t>for</w:t>
            </w:r>
            <w:r>
              <w:rPr>
                <w:spacing w:val="-8"/>
                <w:sz w:val="20"/>
              </w:rPr>
              <w:t xml:space="preserve"> </w:t>
            </w:r>
            <w:r>
              <w:rPr>
                <w:spacing w:val="-5"/>
                <w:sz w:val="20"/>
              </w:rPr>
              <w:t>the</w:t>
            </w:r>
          </w:p>
          <w:p w14:paraId="741387AD" w14:textId="77777777" w:rsidR="00942630" w:rsidRDefault="000E46CB">
            <w:pPr>
              <w:pStyle w:val="TableParagraph"/>
              <w:spacing w:before="13" w:line="243" w:lineRule="exact"/>
              <w:rPr>
                <w:sz w:val="20"/>
              </w:rPr>
            </w:pPr>
            <w:r>
              <w:rPr>
                <w:sz w:val="20"/>
              </w:rPr>
              <w:t>five</w:t>
            </w:r>
            <w:r>
              <w:rPr>
                <w:spacing w:val="-6"/>
                <w:sz w:val="20"/>
              </w:rPr>
              <w:t xml:space="preserve"> </w:t>
            </w:r>
            <w:r>
              <w:rPr>
                <w:sz w:val="20"/>
              </w:rPr>
              <w:t>major</w:t>
            </w:r>
            <w:r>
              <w:rPr>
                <w:spacing w:val="-2"/>
                <w:sz w:val="20"/>
              </w:rPr>
              <w:t xml:space="preserve"> vowels.</w:t>
            </w:r>
          </w:p>
        </w:tc>
      </w:tr>
    </w:tbl>
    <w:p w14:paraId="041F168B" w14:textId="77777777" w:rsidR="00942630" w:rsidRDefault="00942630">
      <w:pPr>
        <w:spacing w:line="243" w:lineRule="exact"/>
        <w:rPr>
          <w:sz w:val="20"/>
        </w:rPr>
        <w:sectPr w:rsidR="00942630">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9149"/>
      </w:tblGrid>
      <w:tr w:rsidR="00942630" w14:paraId="70C07848" w14:textId="77777777">
        <w:trPr>
          <w:trHeight w:val="1079"/>
        </w:trPr>
        <w:tc>
          <w:tcPr>
            <w:tcW w:w="845" w:type="dxa"/>
          </w:tcPr>
          <w:p w14:paraId="37B083CD" w14:textId="77777777" w:rsidR="00942630" w:rsidRDefault="00942630">
            <w:pPr>
              <w:pStyle w:val="TableParagraph"/>
              <w:ind w:left="0"/>
              <w:rPr>
                <w:rFonts w:ascii="Times New Roman"/>
                <w:sz w:val="20"/>
              </w:rPr>
            </w:pPr>
          </w:p>
        </w:tc>
        <w:tc>
          <w:tcPr>
            <w:tcW w:w="9149" w:type="dxa"/>
          </w:tcPr>
          <w:p w14:paraId="09BD16E2" w14:textId="77777777" w:rsidR="00942630" w:rsidRDefault="000E46CB">
            <w:pPr>
              <w:pStyle w:val="TableParagraph"/>
              <w:numPr>
                <w:ilvl w:val="0"/>
                <w:numId w:val="132"/>
              </w:numPr>
              <w:tabs>
                <w:tab w:val="left" w:pos="826"/>
              </w:tabs>
              <w:ind w:hanging="361"/>
              <w:rPr>
                <w:sz w:val="20"/>
              </w:rPr>
            </w:pPr>
            <w:r>
              <w:rPr>
                <w:spacing w:val="-2"/>
                <w:sz w:val="20"/>
              </w:rPr>
              <w:t>Decode</w:t>
            </w:r>
            <w:r>
              <w:rPr>
                <w:spacing w:val="4"/>
                <w:sz w:val="20"/>
              </w:rPr>
              <w:t xml:space="preserve"> </w:t>
            </w:r>
            <w:r>
              <w:rPr>
                <w:spacing w:val="-2"/>
                <w:sz w:val="20"/>
              </w:rPr>
              <w:t>consonant-vowel-consonant</w:t>
            </w:r>
            <w:r>
              <w:rPr>
                <w:spacing w:val="10"/>
                <w:sz w:val="20"/>
              </w:rPr>
              <w:t xml:space="preserve"> </w:t>
            </w:r>
            <w:r>
              <w:rPr>
                <w:spacing w:val="-2"/>
                <w:sz w:val="20"/>
              </w:rPr>
              <w:t>(CVC)</w:t>
            </w:r>
            <w:r>
              <w:rPr>
                <w:spacing w:val="8"/>
                <w:sz w:val="20"/>
              </w:rPr>
              <w:t xml:space="preserve"> </w:t>
            </w:r>
            <w:r>
              <w:rPr>
                <w:spacing w:val="-2"/>
                <w:sz w:val="20"/>
              </w:rPr>
              <w:t>words.</w:t>
            </w:r>
          </w:p>
          <w:p w14:paraId="3623938D" w14:textId="77777777" w:rsidR="00942630" w:rsidRDefault="000E46CB">
            <w:pPr>
              <w:pStyle w:val="TableParagraph"/>
              <w:numPr>
                <w:ilvl w:val="0"/>
                <w:numId w:val="132"/>
              </w:numPr>
              <w:tabs>
                <w:tab w:val="left" w:pos="826"/>
              </w:tabs>
              <w:spacing w:before="19"/>
              <w:ind w:hanging="361"/>
              <w:rPr>
                <w:sz w:val="20"/>
              </w:rPr>
            </w:pPr>
            <w:r>
              <w:rPr>
                <w:spacing w:val="-2"/>
                <w:sz w:val="20"/>
              </w:rPr>
              <w:t>Encode</w:t>
            </w:r>
            <w:r>
              <w:rPr>
                <w:spacing w:val="4"/>
                <w:sz w:val="20"/>
              </w:rPr>
              <w:t xml:space="preserve"> </w:t>
            </w:r>
            <w:r>
              <w:rPr>
                <w:spacing w:val="-2"/>
                <w:sz w:val="20"/>
              </w:rPr>
              <w:t>consonant-vowel-consonant</w:t>
            </w:r>
            <w:r>
              <w:rPr>
                <w:spacing w:val="11"/>
                <w:sz w:val="20"/>
              </w:rPr>
              <w:t xml:space="preserve"> </w:t>
            </w:r>
            <w:r>
              <w:rPr>
                <w:spacing w:val="-2"/>
                <w:sz w:val="20"/>
              </w:rPr>
              <w:t>(CVC)</w:t>
            </w:r>
            <w:r>
              <w:rPr>
                <w:spacing w:val="9"/>
                <w:sz w:val="20"/>
              </w:rPr>
              <w:t xml:space="preserve"> </w:t>
            </w:r>
            <w:r>
              <w:rPr>
                <w:spacing w:val="-2"/>
                <w:sz w:val="20"/>
              </w:rPr>
              <w:t>words.</w:t>
            </w:r>
          </w:p>
          <w:p w14:paraId="0DE04B96" w14:textId="77777777" w:rsidR="00942630" w:rsidRDefault="000E46CB">
            <w:pPr>
              <w:pStyle w:val="TableParagraph"/>
              <w:numPr>
                <w:ilvl w:val="0"/>
                <w:numId w:val="132"/>
              </w:numPr>
              <w:tabs>
                <w:tab w:val="left" w:pos="826"/>
              </w:tabs>
              <w:spacing w:before="18" w:line="260" w:lineRule="atLeast"/>
              <w:ind w:right="509"/>
            </w:pPr>
            <w:r>
              <w:rPr>
                <w:sz w:val="20"/>
              </w:rPr>
              <w:t>Distinguish</w:t>
            </w:r>
            <w:r>
              <w:rPr>
                <w:spacing w:val="-2"/>
                <w:sz w:val="20"/>
              </w:rPr>
              <w:t xml:space="preserve"> </w:t>
            </w:r>
            <w:r>
              <w:rPr>
                <w:sz w:val="20"/>
              </w:rPr>
              <w:t>between similarly</w:t>
            </w:r>
            <w:r>
              <w:rPr>
                <w:spacing w:val="-2"/>
                <w:sz w:val="20"/>
              </w:rPr>
              <w:t xml:space="preserve"> </w:t>
            </w:r>
            <w:r>
              <w:rPr>
                <w:sz w:val="20"/>
              </w:rPr>
              <w:t>spelled</w:t>
            </w:r>
            <w:r>
              <w:rPr>
                <w:spacing w:val="-3"/>
                <w:sz w:val="20"/>
              </w:rPr>
              <w:t xml:space="preserve"> </w:t>
            </w:r>
            <w:r>
              <w:rPr>
                <w:sz w:val="20"/>
              </w:rPr>
              <w:t>words</w:t>
            </w:r>
            <w:r>
              <w:rPr>
                <w:spacing w:val="-1"/>
                <w:sz w:val="20"/>
              </w:rPr>
              <w:t xml:space="preserve"> </w:t>
            </w:r>
            <w:r>
              <w:rPr>
                <w:sz w:val="20"/>
              </w:rPr>
              <w:t>by</w:t>
            </w:r>
            <w:r>
              <w:rPr>
                <w:spacing w:val="-7"/>
                <w:sz w:val="20"/>
              </w:rPr>
              <w:t xml:space="preserve"> </w:t>
            </w:r>
            <w:r>
              <w:rPr>
                <w:sz w:val="20"/>
              </w:rPr>
              <w:t>identifying</w:t>
            </w:r>
            <w:r>
              <w:rPr>
                <w:spacing w:val="-5"/>
                <w:sz w:val="20"/>
              </w:rPr>
              <w:t xml:space="preserve"> </w:t>
            </w:r>
            <w:r>
              <w:rPr>
                <w:sz w:val="20"/>
              </w:rPr>
              <w:t>the</w:t>
            </w:r>
            <w:r>
              <w:rPr>
                <w:spacing w:val="-5"/>
                <w:sz w:val="20"/>
              </w:rPr>
              <w:t xml:space="preserve"> </w:t>
            </w:r>
            <w:r>
              <w:rPr>
                <w:sz w:val="20"/>
              </w:rPr>
              <w:t>sounds</w:t>
            </w:r>
            <w:r>
              <w:rPr>
                <w:spacing w:val="-6"/>
                <w:sz w:val="20"/>
              </w:rPr>
              <w:t xml:space="preserve"> </w:t>
            </w:r>
            <w:r>
              <w:rPr>
                <w:sz w:val="20"/>
              </w:rPr>
              <w:t>of the</w:t>
            </w:r>
            <w:r>
              <w:rPr>
                <w:spacing w:val="-5"/>
                <w:sz w:val="20"/>
              </w:rPr>
              <w:t xml:space="preserve"> </w:t>
            </w:r>
            <w:r>
              <w:rPr>
                <w:sz w:val="20"/>
              </w:rPr>
              <w:t>letters that differ.</w:t>
            </w:r>
          </w:p>
        </w:tc>
      </w:tr>
    </w:tbl>
    <w:p w14:paraId="22D3443D" w14:textId="77777777" w:rsidR="00942630" w:rsidRDefault="00942630">
      <w:pPr>
        <w:spacing w:line="260" w:lineRule="atLeast"/>
        <w:sectPr w:rsidR="00942630">
          <w:type w:val="continuous"/>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9058"/>
      </w:tblGrid>
      <w:tr w:rsidR="00942630" w14:paraId="4B6A7FC6" w14:textId="77777777">
        <w:trPr>
          <w:trHeight w:val="637"/>
        </w:trPr>
        <w:tc>
          <w:tcPr>
            <w:tcW w:w="9903" w:type="dxa"/>
            <w:gridSpan w:val="2"/>
            <w:shd w:val="clear" w:color="auto" w:fill="D0CECE"/>
          </w:tcPr>
          <w:p w14:paraId="1DEDA929" w14:textId="77777777" w:rsidR="00942630" w:rsidRDefault="000E46CB">
            <w:pPr>
              <w:pStyle w:val="TableParagraph"/>
              <w:spacing w:before="1" w:line="343" w:lineRule="exact"/>
              <w:ind w:left="2780" w:right="2774"/>
              <w:jc w:val="center"/>
              <w:rPr>
                <w:b/>
                <w:sz w:val="28"/>
              </w:rPr>
            </w:pPr>
            <w:r>
              <w:rPr>
                <w:b/>
                <w:sz w:val="28"/>
              </w:rPr>
              <w:t>K-5</w:t>
            </w:r>
            <w:r>
              <w:rPr>
                <w:b/>
                <w:spacing w:val="-9"/>
                <w:sz w:val="28"/>
              </w:rPr>
              <w:t xml:space="preserve"> </w:t>
            </w:r>
            <w:r>
              <w:rPr>
                <w:b/>
                <w:sz w:val="28"/>
              </w:rPr>
              <w:t>Foundations</w:t>
            </w:r>
            <w:r>
              <w:rPr>
                <w:b/>
                <w:spacing w:val="-8"/>
                <w:sz w:val="28"/>
              </w:rPr>
              <w:t xml:space="preserve"> </w:t>
            </w:r>
            <w:r>
              <w:rPr>
                <w:b/>
                <w:sz w:val="28"/>
              </w:rPr>
              <w:t>of</w:t>
            </w:r>
            <w:r>
              <w:rPr>
                <w:b/>
                <w:spacing w:val="-6"/>
                <w:sz w:val="28"/>
              </w:rPr>
              <w:t xml:space="preserve"> </w:t>
            </w:r>
            <w:r>
              <w:rPr>
                <w:b/>
                <w:spacing w:val="-2"/>
                <w:sz w:val="28"/>
              </w:rPr>
              <w:t>Reading</w:t>
            </w:r>
          </w:p>
          <w:p w14:paraId="417F4AEF" w14:textId="77777777" w:rsidR="00942630" w:rsidRDefault="000E46CB">
            <w:pPr>
              <w:pStyle w:val="TableParagraph"/>
              <w:spacing w:line="274" w:lineRule="exact"/>
              <w:ind w:left="2778" w:right="2774"/>
              <w:jc w:val="center"/>
              <w:rPr>
                <w:b/>
                <w:sz w:val="24"/>
              </w:rPr>
            </w:pPr>
            <w:r>
              <w:rPr>
                <w:b/>
                <w:sz w:val="24"/>
              </w:rPr>
              <w:t>Fluency:</w:t>
            </w:r>
            <w:r>
              <w:rPr>
                <w:b/>
                <w:spacing w:val="-1"/>
                <w:sz w:val="24"/>
              </w:rPr>
              <w:t xml:space="preserve"> </w:t>
            </w:r>
            <w:r>
              <w:rPr>
                <w:b/>
                <w:sz w:val="24"/>
              </w:rPr>
              <w:t xml:space="preserve">Standard </w:t>
            </w:r>
            <w:r>
              <w:rPr>
                <w:b/>
                <w:spacing w:val="-10"/>
                <w:sz w:val="24"/>
              </w:rPr>
              <w:t>4</w:t>
            </w:r>
          </w:p>
        </w:tc>
      </w:tr>
      <w:tr w:rsidR="00942630" w14:paraId="63DD5B28" w14:textId="77777777">
        <w:trPr>
          <w:trHeight w:val="666"/>
        </w:trPr>
        <w:tc>
          <w:tcPr>
            <w:tcW w:w="9903" w:type="dxa"/>
            <w:gridSpan w:val="2"/>
            <w:shd w:val="clear" w:color="auto" w:fill="D0CECE"/>
          </w:tcPr>
          <w:p w14:paraId="4FB4BDAC" w14:textId="77777777" w:rsidR="00942630" w:rsidRDefault="000E46CB">
            <w:pPr>
              <w:pStyle w:val="TableParagraph"/>
              <w:ind w:left="110" w:right="112"/>
            </w:pPr>
            <w:r>
              <w:rPr>
                <w:b/>
                <w:i/>
              </w:rPr>
              <w:t>Fluency</w:t>
            </w:r>
            <w:r>
              <w:rPr>
                <w:b/>
                <w:i/>
                <w:spacing w:val="-1"/>
              </w:rPr>
              <w:t xml:space="preserve"> </w:t>
            </w:r>
            <w:r>
              <w:t>|</w:t>
            </w:r>
            <w:r>
              <w:rPr>
                <w:spacing w:val="-6"/>
              </w:rPr>
              <w:t xml:space="preserve"> </w:t>
            </w:r>
            <w:r>
              <w:t>Read</w:t>
            </w:r>
            <w:r>
              <w:rPr>
                <w:spacing w:val="-4"/>
              </w:rPr>
              <w:t xml:space="preserve"> </w:t>
            </w:r>
            <w:r>
              <w:t>grade-level</w:t>
            </w:r>
            <w:r>
              <w:rPr>
                <w:spacing w:val="-8"/>
              </w:rPr>
              <w:t xml:space="preserve"> </w:t>
            </w:r>
            <w:r>
              <w:t>texts</w:t>
            </w:r>
            <w:r>
              <w:rPr>
                <w:spacing w:val="-1"/>
              </w:rPr>
              <w:t xml:space="preserve"> </w:t>
            </w:r>
            <w:r>
              <w:t>with</w:t>
            </w:r>
            <w:r>
              <w:rPr>
                <w:spacing w:val="-7"/>
              </w:rPr>
              <w:t xml:space="preserve"> </w:t>
            </w:r>
            <w:r>
              <w:t>sufficient</w:t>
            </w:r>
            <w:r>
              <w:rPr>
                <w:spacing w:val="-1"/>
              </w:rPr>
              <w:t xml:space="preserve"> </w:t>
            </w:r>
            <w:r>
              <w:t>accuracy</w:t>
            </w:r>
            <w:r>
              <w:rPr>
                <w:spacing w:val="-1"/>
              </w:rPr>
              <w:t xml:space="preserve"> </w:t>
            </w:r>
            <w:r>
              <w:t>and</w:t>
            </w:r>
            <w:r>
              <w:rPr>
                <w:spacing w:val="-1"/>
              </w:rPr>
              <w:t xml:space="preserve"> </w:t>
            </w:r>
            <w:r>
              <w:t>fluency</w:t>
            </w:r>
            <w:r>
              <w:rPr>
                <w:spacing w:val="-1"/>
              </w:rPr>
              <w:t xml:space="preserve"> </w:t>
            </w:r>
            <w:r>
              <w:t>to</w:t>
            </w:r>
            <w:r>
              <w:rPr>
                <w:spacing w:val="-7"/>
              </w:rPr>
              <w:t xml:space="preserve"> </w:t>
            </w:r>
            <w:r>
              <w:t xml:space="preserve">support </w:t>
            </w:r>
            <w:r>
              <w:rPr>
                <w:spacing w:val="-2"/>
              </w:rPr>
              <w:t>comprehension.</w:t>
            </w:r>
          </w:p>
        </w:tc>
      </w:tr>
      <w:tr w:rsidR="00942630" w14:paraId="0F24127C" w14:textId="77777777">
        <w:trPr>
          <w:trHeight w:val="258"/>
        </w:trPr>
        <w:tc>
          <w:tcPr>
            <w:tcW w:w="845" w:type="dxa"/>
          </w:tcPr>
          <w:p w14:paraId="3DFEE80C" w14:textId="77777777" w:rsidR="00942630" w:rsidRDefault="000E46CB">
            <w:pPr>
              <w:pStyle w:val="TableParagraph"/>
              <w:spacing w:line="239" w:lineRule="exact"/>
              <w:ind w:left="102" w:right="87"/>
              <w:jc w:val="center"/>
              <w:rPr>
                <w:b/>
                <w:sz w:val="20"/>
              </w:rPr>
            </w:pPr>
            <w:r>
              <w:rPr>
                <w:b/>
                <w:spacing w:val="-4"/>
                <w:sz w:val="20"/>
              </w:rPr>
              <w:t>Grade</w:t>
            </w:r>
          </w:p>
        </w:tc>
        <w:tc>
          <w:tcPr>
            <w:tcW w:w="9058" w:type="dxa"/>
          </w:tcPr>
          <w:p w14:paraId="7718D804" w14:textId="77777777" w:rsidR="00942630" w:rsidRDefault="000E46CB">
            <w:pPr>
              <w:pStyle w:val="TableParagraph"/>
              <w:spacing w:line="239" w:lineRule="exact"/>
              <w:ind w:left="3961" w:right="3960"/>
              <w:jc w:val="center"/>
              <w:rPr>
                <w:b/>
                <w:sz w:val="20"/>
              </w:rPr>
            </w:pPr>
            <w:r>
              <w:rPr>
                <w:b/>
                <w:spacing w:val="-2"/>
                <w:sz w:val="20"/>
              </w:rPr>
              <w:t>Indicators</w:t>
            </w:r>
          </w:p>
        </w:tc>
      </w:tr>
      <w:tr w:rsidR="00942630" w14:paraId="0D1B1008" w14:textId="77777777">
        <w:trPr>
          <w:trHeight w:val="1617"/>
        </w:trPr>
        <w:tc>
          <w:tcPr>
            <w:tcW w:w="845" w:type="dxa"/>
          </w:tcPr>
          <w:p w14:paraId="75E5CA6D" w14:textId="77777777" w:rsidR="00942630" w:rsidRDefault="000E46CB">
            <w:pPr>
              <w:pStyle w:val="TableParagraph"/>
              <w:spacing w:line="269" w:lineRule="exact"/>
              <w:ind w:left="8"/>
              <w:jc w:val="center"/>
              <w:rPr>
                <w:b/>
              </w:rPr>
            </w:pPr>
            <w:r>
              <w:rPr>
                <w:b/>
              </w:rPr>
              <w:t>5</w:t>
            </w:r>
          </w:p>
        </w:tc>
        <w:tc>
          <w:tcPr>
            <w:tcW w:w="9058" w:type="dxa"/>
          </w:tcPr>
          <w:p w14:paraId="0B93BE52" w14:textId="77777777" w:rsidR="00942630" w:rsidRDefault="000E46CB">
            <w:pPr>
              <w:pStyle w:val="TableParagraph"/>
              <w:ind w:left="105"/>
            </w:pPr>
            <w:r>
              <w:rPr>
                <w:b/>
              </w:rPr>
              <w:t>LA.5.F.4</w:t>
            </w:r>
            <w:r>
              <w:rPr>
                <w:b/>
                <w:spacing w:val="-4"/>
              </w:rPr>
              <w:t xml:space="preserve"> </w:t>
            </w:r>
            <w:r>
              <w:t>Develop</w:t>
            </w:r>
            <w:r>
              <w:rPr>
                <w:spacing w:val="-6"/>
              </w:rPr>
              <w:t xml:space="preserve"> </w:t>
            </w:r>
            <w:r>
              <w:t>accuracy,</w:t>
            </w:r>
            <w:r>
              <w:rPr>
                <w:spacing w:val="-3"/>
              </w:rPr>
              <w:t xml:space="preserve"> </w:t>
            </w:r>
            <w:r>
              <w:t>phrasing,</w:t>
            </w:r>
            <w:r>
              <w:rPr>
                <w:spacing w:val="-7"/>
              </w:rPr>
              <w:t xml:space="preserve"> </w:t>
            </w:r>
            <w:r>
              <w:t>and</w:t>
            </w:r>
            <w:r>
              <w:rPr>
                <w:spacing w:val="-6"/>
              </w:rPr>
              <w:t xml:space="preserve"> </w:t>
            </w:r>
            <w:r>
              <w:t>expression/prosody</w:t>
            </w:r>
            <w:r>
              <w:rPr>
                <w:spacing w:val="-3"/>
              </w:rPr>
              <w:t xml:space="preserve"> </w:t>
            </w:r>
            <w:r>
              <w:t>while</w:t>
            </w:r>
            <w:r>
              <w:rPr>
                <w:spacing w:val="-3"/>
              </w:rPr>
              <w:t xml:space="preserve"> </w:t>
            </w:r>
            <w:r>
              <w:t>reading</w:t>
            </w:r>
            <w:r>
              <w:rPr>
                <w:spacing w:val="-4"/>
              </w:rPr>
              <w:t xml:space="preserve"> </w:t>
            </w:r>
            <w:r>
              <w:t>a variety of grade-level texts to support comprehension.</w:t>
            </w:r>
          </w:p>
          <w:p w14:paraId="3DF91A0B" w14:textId="77777777" w:rsidR="00942630" w:rsidRDefault="000E46CB">
            <w:pPr>
              <w:pStyle w:val="TableParagraph"/>
              <w:numPr>
                <w:ilvl w:val="0"/>
                <w:numId w:val="131"/>
              </w:numPr>
              <w:tabs>
                <w:tab w:val="left" w:pos="826"/>
              </w:tabs>
              <w:ind w:right="2092"/>
            </w:pPr>
            <w:r>
              <w:t>Read</w:t>
            </w:r>
            <w:r>
              <w:rPr>
                <w:spacing w:val="-2"/>
              </w:rPr>
              <w:t xml:space="preserve"> </w:t>
            </w:r>
            <w:r>
              <w:t>a</w:t>
            </w:r>
            <w:r>
              <w:rPr>
                <w:spacing w:val="-10"/>
              </w:rPr>
              <w:t xml:space="preserve"> </w:t>
            </w:r>
            <w:r>
              <w:t>variety</w:t>
            </w:r>
            <w:r>
              <w:rPr>
                <w:spacing w:val="-7"/>
              </w:rPr>
              <w:t xml:space="preserve"> </w:t>
            </w:r>
            <w:r>
              <w:t>of</w:t>
            </w:r>
            <w:r>
              <w:rPr>
                <w:spacing w:val="-6"/>
              </w:rPr>
              <w:t xml:space="preserve"> </w:t>
            </w:r>
            <w:r>
              <w:t>texts</w:t>
            </w:r>
            <w:r>
              <w:rPr>
                <w:spacing w:val="-3"/>
              </w:rPr>
              <w:t xml:space="preserve"> </w:t>
            </w:r>
            <w:r>
              <w:t>accurately</w:t>
            </w:r>
            <w:r>
              <w:rPr>
                <w:spacing w:val="-2"/>
              </w:rPr>
              <w:t xml:space="preserve"> </w:t>
            </w:r>
            <w:r>
              <w:t>using</w:t>
            </w:r>
            <w:r>
              <w:rPr>
                <w:spacing w:val="-4"/>
              </w:rPr>
              <w:t xml:space="preserve"> </w:t>
            </w:r>
            <w:r>
              <w:t>appropriate</w:t>
            </w:r>
            <w:r>
              <w:rPr>
                <w:spacing w:val="-3"/>
              </w:rPr>
              <w:t xml:space="preserve"> </w:t>
            </w:r>
            <w:r>
              <w:t>rate, expression/prosody, and intonation to reflect meaning.</w:t>
            </w:r>
          </w:p>
          <w:p w14:paraId="1868F210" w14:textId="77777777" w:rsidR="00942630" w:rsidRDefault="000E46CB">
            <w:pPr>
              <w:pStyle w:val="TableParagraph"/>
              <w:numPr>
                <w:ilvl w:val="0"/>
                <w:numId w:val="131"/>
              </w:numPr>
              <w:tabs>
                <w:tab w:val="left" w:pos="826"/>
              </w:tabs>
              <w:spacing w:line="268" w:lineRule="exact"/>
              <w:ind w:right="316" w:hanging="360"/>
              <w:rPr>
                <w:sz w:val="20"/>
              </w:rPr>
            </w:pPr>
            <w:r>
              <w:t>Adjust</w:t>
            </w:r>
            <w:r>
              <w:rPr>
                <w:spacing w:val="-6"/>
              </w:rPr>
              <w:t xml:space="preserve"> </w:t>
            </w:r>
            <w:r>
              <w:t>pace</w:t>
            </w:r>
            <w:r>
              <w:rPr>
                <w:spacing w:val="-2"/>
              </w:rPr>
              <w:t xml:space="preserve"> </w:t>
            </w:r>
            <w:r>
              <w:t>and</w:t>
            </w:r>
            <w:r>
              <w:rPr>
                <w:spacing w:val="-5"/>
              </w:rPr>
              <w:t xml:space="preserve"> </w:t>
            </w:r>
            <w:r>
              <w:t>prosody</w:t>
            </w:r>
            <w:r>
              <w:rPr>
                <w:spacing w:val="-1"/>
              </w:rPr>
              <w:t xml:space="preserve"> </w:t>
            </w:r>
            <w:r>
              <w:t>based</w:t>
            </w:r>
            <w:r>
              <w:rPr>
                <w:spacing w:val="-5"/>
              </w:rPr>
              <w:t xml:space="preserve"> </w:t>
            </w:r>
            <w:r>
              <w:t>on</w:t>
            </w:r>
            <w:r>
              <w:rPr>
                <w:spacing w:val="-8"/>
              </w:rPr>
              <w:t xml:space="preserve"> </w:t>
            </w:r>
            <w:r>
              <w:t>the</w:t>
            </w:r>
            <w:r>
              <w:rPr>
                <w:spacing w:val="-3"/>
              </w:rPr>
              <w:t xml:space="preserve"> </w:t>
            </w:r>
            <w:r>
              <w:t>purpose,</w:t>
            </w:r>
            <w:r>
              <w:rPr>
                <w:spacing w:val="-2"/>
              </w:rPr>
              <w:t xml:space="preserve"> </w:t>
            </w:r>
            <w:r>
              <w:t>complexity,</w:t>
            </w:r>
            <w:r>
              <w:rPr>
                <w:spacing w:val="-6"/>
              </w:rPr>
              <w:t xml:space="preserve"> </w:t>
            </w:r>
            <w:r>
              <w:t>form,</w:t>
            </w:r>
            <w:r>
              <w:rPr>
                <w:spacing w:val="-2"/>
              </w:rPr>
              <w:t xml:space="preserve"> </w:t>
            </w:r>
            <w:r>
              <w:t>and/or style of a text.</w:t>
            </w:r>
          </w:p>
        </w:tc>
      </w:tr>
      <w:tr w:rsidR="00942630" w14:paraId="6FFCC69B" w14:textId="77777777">
        <w:trPr>
          <w:trHeight w:val="1617"/>
        </w:trPr>
        <w:tc>
          <w:tcPr>
            <w:tcW w:w="845" w:type="dxa"/>
          </w:tcPr>
          <w:p w14:paraId="6242A991" w14:textId="77777777" w:rsidR="00942630" w:rsidRDefault="000E46CB">
            <w:pPr>
              <w:pStyle w:val="TableParagraph"/>
              <w:spacing w:line="269" w:lineRule="exact"/>
              <w:ind w:left="8"/>
              <w:jc w:val="center"/>
              <w:rPr>
                <w:b/>
              </w:rPr>
            </w:pPr>
            <w:r>
              <w:rPr>
                <w:b/>
              </w:rPr>
              <w:t>4</w:t>
            </w:r>
          </w:p>
        </w:tc>
        <w:tc>
          <w:tcPr>
            <w:tcW w:w="9058" w:type="dxa"/>
          </w:tcPr>
          <w:p w14:paraId="32701564" w14:textId="77777777" w:rsidR="00942630" w:rsidRDefault="000E46CB">
            <w:pPr>
              <w:pStyle w:val="TableParagraph"/>
              <w:ind w:left="105"/>
            </w:pPr>
            <w:r>
              <w:rPr>
                <w:b/>
              </w:rPr>
              <w:t>LA.4.F.4</w:t>
            </w:r>
            <w:r>
              <w:rPr>
                <w:b/>
                <w:spacing w:val="-4"/>
              </w:rPr>
              <w:t xml:space="preserve"> </w:t>
            </w:r>
            <w:r>
              <w:t>Develop</w:t>
            </w:r>
            <w:r>
              <w:rPr>
                <w:spacing w:val="-6"/>
              </w:rPr>
              <w:t xml:space="preserve"> </w:t>
            </w:r>
            <w:r>
              <w:t>accuracy,</w:t>
            </w:r>
            <w:r>
              <w:rPr>
                <w:spacing w:val="-3"/>
              </w:rPr>
              <w:t xml:space="preserve"> </w:t>
            </w:r>
            <w:r>
              <w:t>phrasing,</w:t>
            </w:r>
            <w:r>
              <w:rPr>
                <w:spacing w:val="-7"/>
              </w:rPr>
              <w:t xml:space="preserve"> </w:t>
            </w:r>
            <w:r>
              <w:t>and</w:t>
            </w:r>
            <w:r>
              <w:rPr>
                <w:spacing w:val="-6"/>
              </w:rPr>
              <w:t xml:space="preserve"> </w:t>
            </w:r>
            <w:r>
              <w:t>expression/prosody</w:t>
            </w:r>
            <w:r>
              <w:rPr>
                <w:spacing w:val="-3"/>
              </w:rPr>
              <w:t xml:space="preserve"> </w:t>
            </w:r>
            <w:r>
              <w:t>while</w:t>
            </w:r>
            <w:r>
              <w:rPr>
                <w:spacing w:val="-3"/>
              </w:rPr>
              <w:t xml:space="preserve"> </w:t>
            </w:r>
            <w:r>
              <w:t>reading</w:t>
            </w:r>
            <w:r>
              <w:rPr>
                <w:spacing w:val="-4"/>
              </w:rPr>
              <w:t xml:space="preserve"> </w:t>
            </w:r>
            <w:r>
              <w:t>a variety of grade-level texts to support comprehension.</w:t>
            </w:r>
          </w:p>
          <w:p w14:paraId="10F15E85" w14:textId="117C6EF5" w:rsidR="00942630" w:rsidRDefault="000E46CB">
            <w:pPr>
              <w:pStyle w:val="TableParagraph"/>
              <w:numPr>
                <w:ilvl w:val="0"/>
                <w:numId w:val="130"/>
              </w:numPr>
              <w:tabs>
                <w:tab w:val="left" w:pos="826"/>
              </w:tabs>
              <w:spacing w:before="2"/>
              <w:ind w:right="2092"/>
            </w:pPr>
            <w:r>
              <w:t>Read</w:t>
            </w:r>
            <w:r>
              <w:rPr>
                <w:spacing w:val="-2"/>
              </w:rPr>
              <w:t xml:space="preserve"> </w:t>
            </w:r>
            <w:r>
              <w:t>a</w:t>
            </w:r>
            <w:r>
              <w:rPr>
                <w:spacing w:val="-10"/>
              </w:rPr>
              <w:t xml:space="preserve"> </w:t>
            </w:r>
            <w:r>
              <w:t>variety</w:t>
            </w:r>
            <w:r>
              <w:rPr>
                <w:spacing w:val="-7"/>
              </w:rPr>
              <w:t xml:space="preserve"> </w:t>
            </w:r>
            <w:r>
              <w:t>of</w:t>
            </w:r>
            <w:r>
              <w:rPr>
                <w:spacing w:val="-6"/>
              </w:rPr>
              <w:t xml:space="preserve"> </w:t>
            </w:r>
            <w:r>
              <w:t>texts</w:t>
            </w:r>
            <w:r>
              <w:rPr>
                <w:spacing w:val="-3"/>
              </w:rPr>
              <w:t xml:space="preserve"> </w:t>
            </w:r>
            <w:r>
              <w:t>accurately</w:t>
            </w:r>
            <w:r>
              <w:rPr>
                <w:spacing w:val="-2"/>
              </w:rPr>
              <w:t xml:space="preserve"> </w:t>
            </w:r>
            <w:r>
              <w:t>using</w:t>
            </w:r>
            <w:r>
              <w:rPr>
                <w:spacing w:val="-4"/>
              </w:rPr>
              <w:t xml:space="preserve"> </w:t>
            </w:r>
            <w:r>
              <w:t>appropriate</w:t>
            </w:r>
            <w:r>
              <w:rPr>
                <w:spacing w:val="-3"/>
              </w:rPr>
              <w:t xml:space="preserve"> </w:t>
            </w:r>
            <w:r>
              <w:t>rate, expression/prosody, and intonation to reflect meaning</w:t>
            </w:r>
            <w:r w:rsidR="00550FC0">
              <w:t xml:space="preserve"> of text</w:t>
            </w:r>
            <w:r>
              <w:t>.</w:t>
            </w:r>
          </w:p>
          <w:p w14:paraId="16C3C8D8" w14:textId="77777777" w:rsidR="00942630" w:rsidRDefault="000E46CB">
            <w:pPr>
              <w:pStyle w:val="TableParagraph"/>
              <w:numPr>
                <w:ilvl w:val="0"/>
                <w:numId w:val="130"/>
              </w:numPr>
              <w:tabs>
                <w:tab w:val="left" w:pos="826"/>
              </w:tabs>
              <w:spacing w:line="268" w:lineRule="exact"/>
              <w:ind w:right="316" w:hanging="360"/>
              <w:rPr>
                <w:sz w:val="20"/>
              </w:rPr>
            </w:pPr>
            <w:r>
              <w:t>Adjust</w:t>
            </w:r>
            <w:r>
              <w:rPr>
                <w:spacing w:val="-6"/>
              </w:rPr>
              <w:t xml:space="preserve"> </w:t>
            </w:r>
            <w:r>
              <w:t>pace</w:t>
            </w:r>
            <w:r>
              <w:rPr>
                <w:spacing w:val="-2"/>
              </w:rPr>
              <w:t xml:space="preserve"> </w:t>
            </w:r>
            <w:r>
              <w:t>and</w:t>
            </w:r>
            <w:r>
              <w:rPr>
                <w:spacing w:val="-5"/>
              </w:rPr>
              <w:t xml:space="preserve"> </w:t>
            </w:r>
            <w:r>
              <w:t>prosody</w:t>
            </w:r>
            <w:r>
              <w:rPr>
                <w:spacing w:val="-1"/>
              </w:rPr>
              <w:t xml:space="preserve"> </w:t>
            </w:r>
            <w:r>
              <w:t>based</w:t>
            </w:r>
            <w:r>
              <w:rPr>
                <w:spacing w:val="-5"/>
              </w:rPr>
              <w:t xml:space="preserve"> </w:t>
            </w:r>
            <w:r>
              <w:t>on</w:t>
            </w:r>
            <w:r>
              <w:rPr>
                <w:spacing w:val="-9"/>
              </w:rPr>
              <w:t xml:space="preserve"> </w:t>
            </w:r>
            <w:r>
              <w:t>the</w:t>
            </w:r>
            <w:r>
              <w:rPr>
                <w:spacing w:val="-3"/>
              </w:rPr>
              <w:t xml:space="preserve"> </w:t>
            </w:r>
            <w:r>
              <w:t>purpose,</w:t>
            </w:r>
            <w:r>
              <w:rPr>
                <w:spacing w:val="-2"/>
              </w:rPr>
              <w:t xml:space="preserve"> </w:t>
            </w:r>
            <w:r>
              <w:t>complexity,</w:t>
            </w:r>
            <w:r>
              <w:rPr>
                <w:spacing w:val="-6"/>
              </w:rPr>
              <w:t xml:space="preserve"> </w:t>
            </w:r>
            <w:r>
              <w:t>form,</w:t>
            </w:r>
            <w:r>
              <w:rPr>
                <w:spacing w:val="-2"/>
              </w:rPr>
              <w:t xml:space="preserve"> </w:t>
            </w:r>
            <w:r>
              <w:t>and/or style of text.</w:t>
            </w:r>
          </w:p>
        </w:tc>
      </w:tr>
      <w:tr w:rsidR="00942630" w14:paraId="2CA3825A" w14:textId="77777777">
        <w:trPr>
          <w:trHeight w:val="2159"/>
        </w:trPr>
        <w:tc>
          <w:tcPr>
            <w:tcW w:w="845" w:type="dxa"/>
          </w:tcPr>
          <w:p w14:paraId="4F5C14BB" w14:textId="77777777" w:rsidR="00942630" w:rsidRDefault="000E46CB">
            <w:pPr>
              <w:pStyle w:val="TableParagraph"/>
              <w:spacing w:line="269" w:lineRule="exact"/>
              <w:ind w:left="8"/>
              <w:jc w:val="center"/>
              <w:rPr>
                <w:b/>
              </w:rPr>
            </w:pPr>
            <w:r>
              <w:rPr>
                <w:b/>
              </w:rPr>
              <w:t>3</w:t>
            </w:r>
          </w:p>
        </w:tc>
        <w:tc>
          <w:tcPr>
            <w:tcW w:w="9058" w:type="dxa"/>
          </w:tcPr>
          <w:p w14:paraId="1A941D7B" w14:textId="77777777" w:rsidR="00942630" w:rsidRDefault="000E46CB">
            <w:pPr>
              <w:pStyle w:val="TableParagraph"/>
              <w:spacing w:line="242" w:lineRule="auto"/>
              <w:ind w:left="105"/>
            </w:pPr>
            <w:r>
              <w:rPr>
                <w:b/>
              </w:rPr>
              <w:t>LA.3.F.4</w:t>
            </w:r>
            <w:r>
              <w:rPr>
                <w:b/>
                <w:spacing w:val="-4"/>
              </w:rPr>
              <w:t xml:space="preserve"> </w:t>
            </w:r>
            <w:r>
              <w:t>Develop</w:t>
            </w:r>
            <w:r>
              <w:rPr>
                <w:spacing w:val="-6"/>
              </w:rPr>
              <w:t xml:space="preserve"> </w:t>
            </w:r>
            <w:r>
              <w:t>accuracy,</w:t>
            </w:r>
            <w:r>
              <w:rPr>
                <w:spacing w:val="-3"/>
              </w:rPr>
              <w:t xml:space="preserve"> </w:t>
            </w:r>
            <w:r>
              <w:t>phrasing,</w:t>
            </w:r>
            <w:r>
              <w:rPr>
                <w:spacing w:val="-7"/>
              </w:rPr>
              <w:t xml:space="preserve"> </w:t>
            </w:r>
            <w:r>
              <w:t>and</w:t>
            </w:r>
            <w:r>
              <w:rPr>
                <w:spacing w:val="-7"/>
              </w:rPr>
              <w:t xml:space="preserve"> </w:t>
            </w:r>
            <w:r>
              <w:t>expression/prosody</w:t>
            </w:r>
            <w:r>
              <w:rPr>
                <w:spacing w:val="-3"/>
              </w:rPr>
              <w:t xml:space="preserve"> </w:t>
            </w:r>
            <w:r>
              <w:t>while</w:t>
            </w:r>
            <w:r>
              <w:rPr>
                <w:spacing w:val="-3"/>
              </w:rPr>
              <w:t xml:space="preserve"> </w:t>
            </w:r>
            <w:r>
              <w:t>reading</w:t>
            </w:r>
            <w:r>
              <w:rPr>
                <w:spacing w:val="-4"/>
              </w:rPr>
              <w:t xml:space="preserve"> </w:t>
            </w:r>
            <w:r>
              <w:t>a variety of grade-level texts to support comprehension.</w:t>
            </w:r>
          </w:p>
          <w:p w14:paraId="3F3BBF77" w14:textId="77777777" w:rsidR="00942630" w:rsidRDefault="000E46CB">
            <w:pPr>
              <w:pStyle w:val="TableParagraph"/>
              <w:numPr>
                <w:ilvl w:val="0"/>
                <w:numId w:val="129"/>
              </w:numPr>
              <w:tabs>
                <w:tab w:val="left" w:pos="826"/>
              </w:tabs>
              <w:ind w:right="1212"/>
            </w:pPr>
            <w:r>
              <w:t>Read a variety of texts accurately using appropriate rate, expression/prosody,</w:t>
            </w:r>
            <w:r>
              <w:rPr>
                <w:spacing w:val="-3"/>
              </w:rPr>
              <w:t xml:space="preserve"> </w:t>
            </w:r>
            <w:r>
              <w:t>and</w:t>
            </w:r>
            <w:r>
              <w:rPr>
                <w:spacing w:val="-2"/>
              </w:rPr>
              <w:t xml:space="preserve"> </w:t>
            </w:r>
            <w:r>
              <w:t>intonation</w:t>
            </w:r>
            <w:r>
              <w:rPr>
                <w:spacing w:val="-4"/>
              </w:rPr>
              <w:t xml:space="preserve"> </w:t>
            </w:r>
            <w:r>
              <w:t>to</w:t>
            </w:r>
            <w:r>
              <w:rPr>
                <w:spacing w:val="-9"/>
              </w:rPr>
              <w:t xml:space="preserve"> </w:t>
            </w:r>
            <w:r>
              <w:t>reflect</w:t>
            </w:r>
            <w:r>
              <w:rPr>
                <w:spacing w:val="-2"/>
              </w:rPr>
              <w:t xml:space="preserve"> </w:t>
            </w:r>
            <w:r>
              <w:t>the</w:t>
            </w:r>
            <w:r>
              <w:rPr>
                <w:spacing w:val="-3"/>
              </w:rPr>
              <w:t xml:space="preserve"> </w:t>
            </w:r>
            <w:r>
              <w:t>meaning</w:t>
            </w:r>
            <w:r>
              <w:rPr>
                <w:spacing w:val="-4"/>
              </w:rPr>
              <w:t xml:space="preserve"> </w:t>
            </w:r>
            <w:r>
              <w:t>of</w:t>
            </w:r>
            <w:r>
              <w:rPr>
                <w:spacing w:val="-6"/>
              </w:rPr>
              <w:t xml:space="preserve"> </w:t>
            </w:r>
            <w:r>
              <w:t>text.</w:t>
            </w:r>
          </w:p>
          <w:p w14:paraId="722D1284" w14:textId="77777777" w:rsidR="00942630" w:rsidRDefault="000E46CB">
            <w:pPr>
              <w:pStyle w:val="TableParagraph"/>
              <w:numPr>
                <w:ilvl w:val="0"/>
                <w:numId w:val="129"/>
              </w:numPr>
              <w:tabs>
                <w:tab w:val="left" w:pos="826"/>
              </w:tabs>
              <w:ind w:right="315" w:hanging="360"/>
            </w:pPr>
            <w:r>
              <w:t>Adjust</w:t>
            </w:r>
            <w:r>
              <w:rPr>
                <w:spacing w:val="-6"/>
              </w:rPr>
              <w:t xml:space="preserve"> </w:t>
            </w:r>
            <w:r>
              <w:t>pace</w:t>
            </w:r>
            <w:r>
              <w:rPr>
                <w:spacing w:val="-2"/>
              </w:rPr>
              <w:t xml:space="preserve"> </w:t>
            </w:r>
            <w:r>
              <w:t>and</w:t>
            </w:r>
            <w:r>
              <w:rPr>
                <w:spacing w:val="-5"/>
              </w:rPr>
              <w:t xml:space="preserve"> </w:t>
            </w:r>
            <w:r>
              <w:t>prosody</w:t>
            </w:r>
            <w:r>
              <w:rPr>
                <w:spacing w:val="-1"/>
              </w:rPr>
              <w:t xml:space="preserve"> </w:t>
            </w:r>
            <w:r>
              <w:t>based</w:t>
            </w:r>
            <w:r>
              <w:rPr>
                <w:spacing w:val="-5"/>
              </w:rPr>
              <w:t xml:space="preserve"> </w:t>
            </w:r>
            <w:r>
              <w:t>on</w:t>
            </w:r>
            <w:r>
              <w:rPr>
                <w:spacing w:val="-9"/>
              </w:rPr>
              <w:t xml:space="preserve"> </w:t>
            </w:r>
            <w:r>
              <w:t>the</w:t>
            </w:r>
            <w:r>
              <w:rPr>
                <w:spacing w:val="-3"/>
              </w:rPr>
              <w:t xml:space="preserve"> </w:t>
            </w:r>
            <w:r>
              <w:t>purpose,</w:t>
            </w:r>
            <w:r>
              <w:rPr>
                <w:spacing w:val="-2"/>
              </w:rPr>
              <w:t xml:space="preserve"> </w:t>
            </w:r>
            <w:r>
              <w:t>complexity,</w:t>
            </w:r>
            <w:r>
              <w:rPr>
                <w:spacing w:val="-6"/>
              </w:rPr>
              <w:t xml:space="preserve"> </w:t>
            </w:r>
            <w:r>
              <w:t>form,</w:t>
            </w:r>
            <w:r>
              <w:rPr>
                <w:spacing w:val="-2"/>
              </w:rPr>
              <w:t xml:space="preserve"> </w:t>
            </w:r>
            <w:r>
              <w:t>and/or style of text.</w:t>
            </w:r>
          </w:p>
          <w:p w14:paraId="462C4D6F" w14:textId="77777777" w:rsidR="00942630" w:rsidRDefault="000E46CB">
            <w:pPr>
              <w:pStyle w:val="TableParagraph"/>
              <w:numPr>
                <w:ilvl w:val="0"/>
                <w:numId w:val="129"/>
              </w:numPr>
              <w:tabs>
                <w:tab w:val="left" w:pos="826"/>
              </w:tabs>
              <w:spacing w:line="268" w:lineRule="exact"/>
              <w:ind w:right="465" w:hanging="360"/>
            </w:pPr>
            <w:r>
              <w:t>Read</w:t>
            </w:r>
            <w:r>
              <w:rPr>
                <w:spacing w:val="-2"/>
              </w:rPr>
              <w:t xml:space="preserve"> </w:t>
            </w:r>
            <w:r>
              <w:t>grade</w:t>
            </w:r>
            <w:r>
              <w:rPr>
                <w:spacing w:val="-3"/>
              </w:rPr>
              <w:t xml:space="preserve"> </w:t>
            </w:r>
            <w:r>
              <w:t>level</w:t>
            </w:r>
            <w:r>
              <w:rPr>
                <w:spacing w:val="-5"/>
              </w:rPr>
              <w:t xml:space="preserve"> </w:t>
            </w:r>
            <w:r>
              <w:t>high-frequency</w:t>
            </w:r>
            <w:r>
              <w:rPr>
                <w:spacing w:val="-2"/>
              </w:rPr>
              <w:t xml:space="preserve"> </w:t>
            </w:r>
            <w:r>
              <w:t>words</w:t>
            </w:r>
            <w:r>
              <w:rPr>
                <w:spacing w:val="-8"/>
              </w:rPr>
              <w:t xml:space="preserve"> </w:t>
            </w:r>
            <w:r>
              <w:t>with</w:t>
            </w:r>
            <w:r>
              <w:rPr>
                <w:spacing w:val="-9"/>
              </w:rPr>
              <w:t xml:space="preserve"> </w:t>
            </w:r>
            <w:r>
              <w:t>automaticity</w:t>
            </w:r>
            <w:r>
              <w:rPr>
                <w:spacing w:val="-7"/>
              </w:rPr>
              <w:t xml:space="preserve"> </w:t>
            </w:r>
            <w:r>
              <w:t>and</w:t>
            </w:r>
            <w:r>
              <w:rPr>
                <w:spacing w:val="-2"/>
              </w:rPr>
              <w:t xml:space="preserve"> </w:t>
            </w:r>
            <w:r>
              <w:t xml:space="preserve">accuracy (e.g., Fry or </w:t>
            </w:r>
            <w:proofErr w:type="spellStart"/>
            <w:r>
              <w:t>Dolch</w:t>
            </w:r>
            <w:proofErr w:type="spellEnd"/>
            <w:r>
              <w:t xml:space="preserve"> words </w:t>
            </w:r>
            <w:r>
              <w:rPr>
                <w:color w:val="3A3838"/>
              </w:rPr>
              <w:t>or those included in instructional materials).</w:t>
            </w:r>
          </w:p>
        </w:tc>
      </w:tr>
      <w:tr w:rsidR="00942630" w14:paraId="4D94446C" w14:textId="77777777">
        <w:trPr>
          <w:trHeight w:val="1617"/>
        </w:trPr>
        <w:tc>
          <w:tcPr>
            <w:tcW w:w="845" w:type="dxa"/>
          </w:tcPr>
          <w:p w14:paraId="17CC872C" w14:textId="77777777" w:rsidR="00942630" w:rsidRDefault="000E46CB">
            <w:pPr>
              <w:pStyle w:val="TableParagraph"/>
              <w:spacing w:line="269" w:lineRule="exact"/>
              <w:ind w:left="8"/>
              <w:jc w:val="center"/>
              <w:rPr>
                <w:b/>
              </w:rPr>
            </w:pPr>
            <w:r>
              <w:rPr>
                <w:b/>
              </w:rPr>
              <w:t>2</w:t>
            </w:r>
          </w:p>
        </w:tc>
        <w:tc>
          <w:tcPr>
            <w:tcW w:w="9058" w:type="dxa"/>
          </w:tcPr>
          <w:p w14:paraId="1C6A599C" w14:textId="77777777" w:rsidR="00942630" w:rsidRDefault="000E46CB">
            <w:pPr>
              <w:pStyle w:val="TableParagraph"/>
              <w:ind w:left="105"/>
            </w:pPr>
            <w:r>
              <w:rPr>
                <w:b/>
              </w:rPr>
              <w:t>LA.2.F.4</w:t>
            </w:r>
            <w:r>
              <w:rPr>
                <w:b/>
                <w:spacing w:val="-5"/>
              </w:rPr>
              <w:t xml:space="preserve"> </w:t>
            </w:r>
            <w:r>
              <w:t>Develop</w:t>
            </w:r>
            <w:r>
              <w:rPr>
                <w:spacing w:val="-6"/>
              </w:rPr>
              <w:t xml:space="preserve"> </w:t>
            </w:r>
            <w:r>
              <w:t>accuracy,</w:t>
            </w:r>
            <w:r>
              <w:rPr>
                <w:spacing w:val="-4"/>
              </w:rPr>
              <w:t xml:space="preserve"> </w:t>
            </w:r>
            <w:r>
              <w:t>phrasing,</w:t>
            </w:r>
            <w:r>
              <w:rPr>
                <w:spacing w:val="-7"/>
              </w:rPr>
              <w:t xml:space="preserve"> </w:t>
            </w:r>
            <w:r>
              <w:t>and</w:t>
            </w:r>
            <w:r>
              <w:rPr>
                <w:spacing w:val="-6"/>
              </w:rPr>
              <w:t xml:space="preserve"> </w:t>
            </w:r>
            <w:r>
              <w:t>expression/prosody</w:t>
            </w:r>
            <w:r>
              <w:rPr>
                <w:spacing w:val="-3"/>
              </w:rPr>
              <w:t xml:space="preserve"> </w:t>
            </w:r>
            <w:r>
              <w:t>while</w:t>
            </w:r>
            <w:r>
              <w:rPr>
                <w:spacing w:val="-4"/>
              </w:rPr>
              <w:t xml:space="preserve"> </w:t>
            </w:r>
            <w:r>
              <w:t>reading</w:t>
            </w:r>
            <w:r>
              <w:rPr>
                <w:spacing w:val="-5"/>
              </w:rPr>
              <w:t xml:space="preserve"> </w:t>
            </w:r>
            <w:r>
              <w:t>a variety of grade-level text to support comprehension.</w:t>
            </w:r>
          </w:p>
          <w:p w14:paraId="36FC791C" w14:textId="77777777" w:rsidR="00942630" w:rsidRDefault="000E46CB">
            <w:pPr>
              <w:pStyle w:val="TableParagraph"/>
              <w:numPr>
                <w:ilvl w:val="0"/>
                <w:numId w:val="128"/>
              </w:numPr>
              <w:tabs>
                <w:tab w:val="left" w:pos="826"/>
              </w:tabs>
              <w:spacing w:line="242" w:lineRule="auto"/>
              <w:ind w:right="374"/>
            </w:pPr>
            <w:r>
              <w:t>Read</w:t>
            </w:r>
            <w:r>
              <w:rPr>
                <w:spacing w:val="-1"/>
              </w:rPr>
              <w:t xml:space="preserve"> </w:t>
            </w:r>
            <w:r>
              <w:t>a</w:t>
            </w:r>
            <w:r>
              <w:rPr>
                <w:spacing w:val="-10"/>
              </w:rPr>
              <w:t xml:space="preserve"> </w:t>
            </w:r>
            <w:r>
              <w:t>variety</w:t>
            </w:r>
            <w:r>
              <w:rPr>
                <w:spacing w:val="-6"/>
              </w:rPr>
              <w:t xml:space="preserve"> </w:t>
            </w:r>
            <w:r>
              <w:t>of</w:t>
            </w:r>
            <w:r>
              <w:rPr>
                <w:spacing w:val="-5"/>
              </w:rPr>
              <w:t xml:space="preserve"> </w:t>
            </w:r>
            <w:r>
              <w:t>texts</w:t>
            </w:r>
            <w:r>
              <w:rPr>
                <w:spacing w:val="-2"/>
              </w:rPr>
              <w:t xml:space="preserve"> </w:t>
            </w:r>
            <w:r>
              <w:t>accurately</w:t>
            </w:r>
            <w:r>
              <w:rPr>
                <w:spacing w:val="-1"/>
              </w:rPr>
              <w:t xml:space="preserve"> </w:t>
            </w:r>
            <w:r>
              <w:t>using</w:t>
            </w:r>
            <w:r>
              <w:rPr>
                <w:spacing w:val="-3"/>
              </w:rPr>
              <w:t xml:space="preserve"> </w:t>
            </w:r>
            <w:r>
              <w:t>appropriate</w:t>
            </w:r>
            <w:r>
              <w:rPr>
                <w:spacing w:val="-2"/>
              </w:rPr>
              <w:t xml:space="preserve"> </w:t>
            </w:r>
            <w:r>
              <w:t>rate,</w:t>
            </w:r>
            <w:r>
              <w:rPr>
                <w:spacing w:val="-6"/>
              </w:rPr>
              <w:t xml:space="preserve"> </w:t>
            </w:r>
            <w:r>
              <w:t>expression,</w:t>
            </w:r>
            <w:r>
              <w:rPr>
                <w:spacing w:val="-2"/>
              </w:rPr>
              <w:t xml:space="preserve"> </w:t>
            </w:r>
            <w:r>
              <w:t>and intonation to reflect meaning.</w:t>
            </w:r>
          </w:p>
          <w:p w14:paraId="0EBEECEF" w14:textId="77777777" w:rsidR="00942630" w:rsidRDefault="000E46CB">
            <w:pPr>
              <w:pStyle w:val="TableParagraph"/>
              <w:numPr>
                <w:ilvl w:val="0"/>
                <w:numId w:val="128"/>
              </w:numPr>
              <w:tabs>
                <w:tab w:val="left" w:pos="826"/>
              </w:tabs>
              <w:spacing w:line="268" w:lineRule="exact"/>
              <w:ind w:right="465" w:hanging="360"/>
              <w:rPr>
                <w:sz w:val="20"/>
              </w:rPr>
            </w:pPr>
            <w:r>
              <w:t>Read</w:t>
            </w:r>
            <w:r>
              <w:rPr>
                <w:spacing w:val="-2"/>
              </w:rPr>
              <w:t xml:space="preserve"> </w:t>
            </w:r>
            <w:r>
              <w:t>grade</w:t>
            </w:r>
            <w:r>
              <w:rPr>
                <w:spacing w:val="-3"/>
              </w:rPr>
              <w:t xml:space="preserve"> </w:t>
            </w:r>
            <w:r>
              <w:t>level</w:t>
            </w:r>
            <w:r>
              <w:rPr>
                <w:spacing w:val="-5"/>
              </w:rPr>
              <w:t xml:space="preserve"> </w:t>
            </w:r>
            <w:r>
              <w:t>high-frequency</w:t>
            </w:r>
            <w:r>
              <w:rPr>
                <w:spacing w:val="-2"/>
              </w:rPr>
              <w:t xml:space="preserve"> </w:t>
            </w:r>
            <w:r>
              <w:t>words</w:t>
            </w:r>
            <w:r>
              <w:rPr>
                <w:spacing w:val="-8"/>
              </w:rPr>
              <w:t xml:space="preserve"> </w:t>
            </w:r>
            <w:r>
              <w:t>with</w:t>
            </w:r>
            <w:r>
              <w:rPr>
                <w:spacing w:val="-9"/>
              </w:rPr>
              <w:t xml:space="preserve"> </w:t>
            </w:r>
            <w:r>
              <w:t>automaticity</w:t>
            </w:r>
            <w:r>
              <w:rPr>
                <w:spacing w:val="-7"/>
              </w:rPr>
              <w:t xml:space="preserve"> </w:t>
            </w:r>
            <w:r>
              <w:t>and</w:t>
            </w:r>
            <w:r>
              <w:rPr>
                <w:spacing w:val="-2"/>
              </w:rPr>
              <w:t xml:space="preserve"> </w:t>
            </w:r>
            <w:r>
              <w:t xml:space="preserve">accuracy (e.g., Fry or </w:t>
            </w:r>
            <w:proofErr w:type="spellStart"/>
            <w:r>
              <w:t>Dolch</w:t>
            </w:r>
            <w:proofErr w:type="spellEnd"/>
            <w:r>
              <w:t xml:space="preserve"> words </w:t>
            </w:r>
            <w:r>
              <w:rPr>
                <w:color w:val="3A3838"/>
              </w:rPr>
              <w:t>or those included in instructional materials).</w:t>
            </w:r>
          </w:p>
        </w:tc>
      </w:tr>
      <w:tr w:rsidR="00942630" w14:paraId="5E22684B" w14:textId="77777777">
        <w:trPr>
          <w:trHeight w:val="1657"/>
        </w:trPr>
        <w:tc>
          <w:tcPr>
            <w:tcW w:w="845" w:type="dxa"/>
          </w:tcPr>
          <w:p w14:paraId="4C11B488" w14:textId="77777777" w:rsidR="00942630" w:rsidRDefault="000E46CB">
            <w:pPr>
              <w:pStyle w:val="TableParagraph"/>
              <w:spacing w:line="266" w:lineRule="exact"/>
              <w:ind w:left="8"/>
              <w:jc w:val="center"/>
              <w:rPr>
                <w:b/>
              </w:rPr>
            </w:pPr>
            <w:r>
              <w:rPr>
                <w:b/>
              </w:rPr>
              <w:t>1</w:t>
            </w:r>
          </w:p>
        </w:tc>
        <w:tc>
          <w:tcPr>
            <w:tcW w:w="9058" w:type="dxa"/>
          </w:tcPr>
          <w:p w14:paraId="5E47A251" w14:textId="77777777" w:rsidR="00942630" w:rsidRDefault="000E46CB">
            <w:pPr>
              <w:pStyle w:val="TableParagraph"/>
              <w:spacing w:line="261" w:lineRule="auto"/>
              <w:ind w:left="215"/>
            </w:pPr>
            <w:r>
              <w:rPr>
                <w:b/>
              </w:rPr>
              <w:t>LA.1.F.4</w:t>
            </w:r>
            <w:r>
              <w:rPr>
                <w:b/>
                <w:spacing w:val="-4"/>
              </w:rPr>
              <w:t xml:space="preserve"> </w:t>
            </w:r>
            <w:r>
              <w:t>Develop</w:t>
            </w:r>
            <w:r>
              <w:rPr>
                <w:spacing w:val="-6"/>
              </w:rPr>
              <w:t xml:space="preserve"> </w:t>
            </w:r>
            <w:r>
              <w:t>accuracy,</w:t>
            </w:r>
            <w:r>
              <w:rPr>
                <w:spacing w:val="-3"/>
              </w:rPr>
              <w:t xml:space="preserve"> </w:t>
            </w:r>
            <w:r>
              <w:t>phrasing,</w:t>
            </w:r>
            <w:r>
              <w:rPr>
                <w:spacing w:val="-7"/>
              </w:rPr>
              <w:t xml:space="preserve"> </w:t>
            </w:r>
            <w:r>
              <w:t>and</w:t>
            </w:r>
            <w:r>
              <w:rPr>
                <w:spacing w:val="-6"/>
              </w:rPr>
              <w:t xml:space="preserve"> </w:t>
            </w:r>
            <w:r>
              <w:t>expression/prosody</w:t>
            </w:r>
            <w:r>
              <w:rPr>
                <w:spacing w:val="-2"/>
              </w:rPr>
              <w:t xml:space="preserve"> </w:t>
            </w:r>
            <w:r>
              <w:t>while</w:t>
            </w:r>
            <w:r>
              <w:rPr>
                <w:spacing w:val="-4"/>
              </w:rPr>
              <w:t xml:space="preserve"> </w:t>
            </w:r>
            <w:r>
              <w:t>reading</w:t>
            </w:r>
            <w:r>
              <w:rPr>
                <w:spacing w:val="-4"/>
              </w:rPr>
              <w:t xml:space="preserve"> </w:t>
            </w:r>
            <w:r>
              <w:t>a variety of grade-level text to support comprehension.</w:t>
            </w:r>
          </w:p>
          <w:p w14:paraId="7D2AE041" w14:textId="77777777" w:rsidR="00942630" w:rsidRDefault="000E46CB">
            <w:pPr>
              <w:pStyle w:val="TableParagraph"/>
              <w:numPr>
                <w:ilvl w:val="0"/>
                <w:numId w:val="127"/>
              </w:numPr>
              <w:tabs>
                <w:tab w:val="left" w:pos="826"/>
              </w:tabs>
              <w:ind w:right="576"/>
            </w:pPr>
            <w:r>
              <w:t>Read</w:t>
            </w:r>
            <w:r>
              <w:rPr>
                <w:spacing w:val="-6"/>
              </w:rPr>
              <w:t xml:space="preserve"> </w:t>
            </w:r>
            <w:r>
              <w:t>decodable</w:t>
            </w:r>
            <w:r>
              <w:rPr>
                <w:spacing w:val="-4"/>
              </w:rPr>
              <w:t xml:space="preserve"> </w:t>
            </w:r>
            <w:r>
              <w:t>text</w:t>
            </w:r>
            <w:r>
              <w:rPr>
                <w:spacing w:val="-3"/>
              </w:rPr>
              <w:t xml:space="preserve"> </w:t>
            </w:r>
            <w:r>
              <w:t>accurately</w:t>
            </w:r>
            <w:r>
              <w:rPr>
                <w:spacing w:val="-7"/>
              </w:rPr>
              <w:t xml:space="preserve"> </w:t>
            </w:r>
            <w:r>
              <w:t>with</w:t>
            </w:r>
            <w:r>
              <w:rPr>
                <w:spacing w:val="-5"/>
              </w:rPr>
              <w:t xml:space="preserve"> </w:t>
            </w:r>
            <w:r>
              <w:t>appropriate</w:t>
            </w:r>
            <w:r>
              <w:rPr>
                <w:spacing w:val="-4"/>
              </w:rPr>
              <w:t xml:space="preserve"> </w:t>
            </w:r>
            <w:r>
              <w:t>rate,</w:t>
            </w:r>
            <w:r>
              <w:rPr>
                <w:spacing w:val="-4"/>
              </w:rPr>
              <w:t xml:space="preserve"> </w:t>
            </w:r>
            <w:r>
              <w:t>intonation,</w:t>
            </w:r>
            <w:r>
              <w:rPr>
                <w:spacing w:val="-4"/>
              </w:rPr>
              <w:t xml:space="preserve"> </w:t>
            </w:r>
            <w:r>
              <w:t>and expression/prosody to reflect meaning.</w:t>
            </w:r>
          </w:p>
          <w:p w14:paraId="70EA0DDA" w14:textId="77777777" w:rsidR="00942630" w:rsidRDefault="000E46CB">
            <w:pPr>
              <w:pStyle w:val="TableParagraph"/>
              <w:numPr>
                <w:ilvl w:val="0"/>
                <w:numId w:val="127"/>
              </w:numPr>
              <w:tabs>
                <w:tab w:val="left" w:pos="826"/>
              </w:tabs>
              <w:spacing w:line="268" w:lineRule="exact"/>
              <w:ind w:right="465" w:hanging="360"/>
              <w:rPr>
                <w:color w:val="3A3838"/>
              </w:rPr>
            </w:pPr>
            <w:r>
              <w:t>Read</w:t>
            </w:r>
            <w:r>
              <w:rPr>
                <w:spacing w:val="-2"/>
              </w:rPr>
              <w:t xml:space="preserve"> </w:t>
            </w:r>
            <w:r>
              <w:t>grade</w:t>
            </w:r>
            <w:r>
              <w:rPr>
                <w:spacing w:val="-3"/>
              </w:rPr>
              <w:t xml:space="preserve"> </w:t>
            </w:r>
            <w:r>
              <w:t>level</w:t>
            </w:r>
            <w:r>
              <w:rPr>
                <w:spacing w:val="-5"/>
              </w:rPr>
              <w:t xml:space="preserve"> </w:t>
            </w:r>
            <w:r>
              <w:t>high-frequency</w:t>
            </w:r>
            <w:r>
              <w:rPr>
                <w:spacing w:val="-2"/>
              </w:rPr>
              <w:t xml:space="preserve"> </w:t>
            </w:r>
            <w:r>
              <w:t>words</w:t>
            </w:r>
            <w:r>
              <w:rPr>
                <w:spacing w:val="-8"/>
              </w:rPr>
              <w:t xml:space="preserve"> </w:t>
            </w:r>
            <w:r>
              <w:t>with</w:t>
            </w:r>
            <w:r>
              <w:rPr>
                <w:spacing w:val="-9"/>
              </w:rPr>
              <w:t xml:space="preserve"> </w:t>
            </w:r>
            <w:r>
              <w:t>automaticity</w:t>
            </w:r>
            <w:r>
              <w:rPr>
                <w:spacing w:val="-7"/>
              </w:rPr>
              <w:t xml:space="preserve"> </w:t>
            </w:r>
            <w:r>
              <w:t>and</w:t>
            </w:r>
            <w:r>
              <w:rPr>
                <w:spacing w:val="-2"/>
              </w:rPr>
              <w:t xml:space="preserve"> </w:t>
            </w:r>
            <w:r>
              <w:t xml:space="preserve">accuracy (e.g., Fry or </w:t>
            </w:r>
            <w:proofErr w:type="spellStart"/>
            <w:r>
              <w:t>Dolch</w:t>
            </w:r>
            <w:proofErr w:type="spellEnd"/>
            <w:r>
              <w:t xml:space="preserve"> words </w:t>
            </w:r>
            <w:r>
              <w:rPr>
                <w:color w:val="3A3838"/>
              </w:rPr>
              <w:t>or those included in instructional materials).</w:t>
            </w:r>
          </w:p>
        </w:tc>
      </w:tr>
      <w:tr w:rsidR="00942630" w14:paraId="764E1421" w14:textId="77777777">
        <w:trPr>
          <w:trHeight w:val="2014"/>
        </w:trPr>
        <w:tc>
          <w:tcPr>
            <w:tcW w:w="845" w:type="dxa"/>
          </w:tcPr>
          <w:p w14:paraId="6907E813" w14:textId="77777777" w:rsidR="00942630" w:rsidRDefault="000E46CB">
            <w:pPr>
              <w:pStyle w:val="TableParagraph"/>
              <w:spacing w:line="263" w:lineRule="exact"/>
              <w:ind w:left="11"/>
              <w:jc w:val="center"/>
              <w:rPr>
                <w:b/>
              </w:rPr>
            </w:pPr>
            <w:r>
              <w:rPr>
                <w:b/>
              </w:rPr>
              <w:t>K</w:t>
            </w:r>
          </w:p>
        </w:tc>
        <w:tc>
          <w:tcPr>
            <w:tcW w:w="9058" w:type="dxa"/>
          </w:tcPr>
          <w:p w14:paraId="6F5F1124" w14:textId="77777777" w:rsidR="00942630" w:rsidRDefault="000E46CB">
            <w:pPr>
              <w:pStyle w:val="TableParagraph"/>
              <w:spacing w:line="261" w:lineRule="auto"/>
              <w:ind w:left="105"/>
            </w:pPr>
            <w:r>
              <w:rPr>
                <w:b/>
              </w:rPr>
              <w:t>LA.K.F.4</w:t>
            </w:r>
            <w:r>
              <w:rPr>
                <w:b/>
                <w:spacing w:val="-9"/>
              </w:rPr>
              <w:t xml:space="preserve"> </w:t>
            </w:r>
            <w:r>
              <w:t>Develop</w:t>
            </w:r>
            <w:r>
              <w:rPr>
                <w:spacing w:val="-6"/>
              </w:rPr>
              <w:t xml:space="preserve"> </w:t>
            </w:r>
            <w:r>
              <w:t>accuracy,</w:t>
            </w:r>
            <w:r>
              <w:rPr>
                <w:spacing w:val="-3"/>
              </w:rPr>
              <w:t xml:space="preserve"> </w:t>
            </w:r>
            <w:r>
              <w:t>phrasing,</w:t>
            </w:r>
            <w:r>
              <w:rPr>
                <w:spacing w:val="-3"/>
              </w:rPr>
              <w:t xml:space="preserve"> </w:t>
            </w:r>
            <w:r>
              <w:t>and</w:t>
            </w:r>
            <w:r>
              <w:rPr>
                <w:spacing w:val="-6"/>
              </w:rPr>
              <w:t xml:space="preserve"> </w:t>
            </w:r>
            <w:r>
              <w:t>expression/prosody</w:t>
            </w:r>
            <w:r>
              <w:rPr>
                <w:spacing w:val="-2"/>
              </w:rPr>
              <w:t xml:space="preserve"> </w:t>
            </w:r>
            <w:r>
              <w:t>while</w:t>
            </w:r>
            <w:r>
              <w:rPr>
                <w:spacing w:val="-3"/>
              </w:rPr>
              <w:t xml:space="preserve"> </w:t>
            </w:r>
            <w:r>
              <w:t>reading</w:t>
            </w:r>
            <w:r>
              <w:rPr>
                <w:spacing w:val="-4"/>
              </w:rPr>
              <w:t xml:space="preserve"> </w:t>
            </w:r>
            <w:r>
              <w:t>a variety of grade-level text to support comprehension.</w:t>
            </w:r>
          </w:p>
          <w:p w14:paraId="2D219607" w14:textId="77777777" w:rsidR="00942630" w:rsidRDefault="000E46CB">
            <w:pPr>
              <w:pStyle w:val="TableParagraph"/>
              <w:numPr>
                <w:ilvl w:val="0"/>
                <w:numId w:val="126"/>
              </w:numPr>
              <w:tabs>
                <w:tab w:val="left" w:pos="826"/>
              </w:tabs>
              <w:spacing w:line="263" w:lineRule="exact"/>
            </w:pPr>
            <w:r>
              <w:t>Recognize</w:t>
            </w:r>
            <w:r>
              <w:rPr>
                <w:spacing w:val="-8"/>
              </w:rPr>
              <w:t xml:space="preserve"> </w:t>
            </w:r>
            <w:r>
              <w:t>upper</w:t>
            </w:r>
            <w:r>
              <w:rPr>
                <w:spacing w:val="-6"/>
              </w:rPr>
              <w:t xml:space="preserve"> </w:t>
            </w:r>
            <w:r>
              <w:t>and</w:t>
            </w:r>
            <w:r>
              <w:rPr>
                <w:spacing w:val="-4"/>
              </w:rPr>
              <w:t xml:space="preserve"> </w:t>
            </w:r>
            <w:r>
              <w:t>lowercase</w:t>
            </w:r>
            <w:r>
              <w:rPr>
                <w:spacing w:val="-6"/>
              </w:rPr>
              <w:t xml:space="preserve"> </w:t>
            </w:r>
            <w:r>
              <w:t>letters</w:t>
            </w:r>
            <w:r>
              <w:rPr>
                <w:spacing w:val="-10"/>
              </w:rPr>
              <w:t xml:space="preserve"> </w:t>
            </w:r>
            <w:r>
              <w:t>automatically</w:t>
            </w:r>
            <w:r>
              <w:rPr>
                <w:spacing w:val="-5"/>
              </w:rPr>
              <w:t xml:space="preserve"> </w:t>
            </w:r>
            <w:r>
              <w:t>and</w:t>
            </w:r>
            <w:r>
              <w:rPr>
                <w:spacing w:val="-4"/>
              </w:rPr>
              <w:t xml:space="preserve"> </w:t>
            </w:r>
            <w:r>
              <w:rPr>
                <w:spacing w:val="-2"/>
              </w:rPr>
              <w:t>accurately.</w:t>
            </w:r>
          </w:p>
          <w:p w14:paraId="7C855F6F" w14:textId="77777777" w:rsidR="00942630" w:rsidRDefault="000E46CB">
            <w:pPr>
              <w:pStyle w:val="TableParagraph"/>
              <w:numPr>
                <w:ilvl w:val="0"/>
                <w:numId w:val="126"/>
              </w:numPr>
              <w:tabs>
                <w:tab w:val="left" w:pos="826"/>
              </w:tabs>
              <w:spacing w:before="1" w:line="261" w:lineRule="auto"/>
              <w:ind w:right="1308" w:hanging="360"/>
            </w:pPr>
            <w:r>
              <w:t>Read</w:t>
            </w:r>
            <w:r>
              <w:rPr>
                <w:spacing w:val="-9"/>
              </w:rPr>
              <w:t xml:space="preserve"> </w:t>
            </w:r>
            <w:r>
              <w:t>decodable</w:t>
            </w:r>
            <w:r>
              <w:rPr>
                <w:spacing w:val="-7"/>
              </w:rPr>
              <w:t xml:space="preserve"> </w:t>
            </w:r>
            <w:r>
              <w:t>consonant-vowel-consonant</w:t>
            </w:r>
            <w:r>
              <w:rPr>
                <w:spacing w:val="-6"/>
              </w:rPr>
              <w:t xml:space="preserve"> </w:t>
            </w:r>
            <w:r>
              <w:t>(CVC)</w:t>
            </w:r>
            <w:r>
              <w:rPr>
                <w:spacing w:val="-7"/>
              </w:rPr>
              <w:t xml:space="preserve"> </w:t>
            </w:r>
            <w:r>
              <w:t>words</w:t>
            </w:r>
            <w:r>
              <w:rPr>
                <w:spacing w:val="-6"/>
              </w:rPr>
              <w:t xml:space="preserve"> </w:t>
            </w:r>
            <w:r>
              <w:t>with automaticity and accuracy.</w:t>
            </w:r>
          </w:p>
          <w:p w14:paraId="23AB1DD0" w14:textId="77777777" w:rsidR="00942630" w:rsidRDefault="000E46CB">
            <w:pPr>
              <w:pStyle w:val="TableParagraph"/>
              <w:numPr>
                <w:ilvl w:val="0"/>
                <w:numId w:val="126"/>
              </w:numPr>
              <w:tabs>
                <w:tab w:val="left" w:pos="826"/>
              </w:tabs>
              <w:spacing w:line="263" w:lineRule="exact"/>
              <w:rPr>
                <w:sz w:val="20"/>
              </w:rPr>
            </w:pPr>
            <w:r>
              <w:t>Read</w:t>
            </w:r>
            <w:r>
              <w:rPr>
                <w:spacing w:val="-5"/>
              </w:rPr>
              <w:t xml:space="preserve"> </w:t>
            </w:r>
            <w:r>
              <w:t>grade</w:t>
            </w:r>
            <w:r>
              <w:rPr>
                <w:spacing w:val="-4"/>
              </w:rPr>
              <w:t xml:space="preserve"> </w:t>
            </w:r>
            <w:r>
              <w:t>level</w:t>
            </w:r>
            <w:r>
              <w:rPr>
                <w:spacing w:val="-6"/>
              </w:rPr>
              <w:t xml:space="preserve"> </w:t>
            </w:r>
            <w:r>
              <w:t>high-frequency</w:t>
            </w:r>
            <w:r>
              <w:rPr>
                <w:spacing w:val="-3"/>
              </w:rPr>
              <w:t xml:space="preserve"> </w:t>
            </w:r>
            <w:r>
              <w:t>words</w:t>
            </w:r>
            <w:r>
              <w:rPr>
                <w:spacing w:val="-9"/>
              </w:rPr>
              <w:t xml:space="preserve"> </w:t>
            </w:r>
            <w:r>
              <w:t>with</w:t>
            </w:r>
            <w:r>
              <w:rPr>
                <w:spacing w:val="-9"/>
              </w:rPr>
              <w:t xml:space="preserve"> </w:t>
            </w:r>
            <w:r>
              <w:t>automaticity</w:t>
            </w:r>
            <w:r>
              <w:rPr>
                <w:spacing w:val="-7"/>
              </w:rPr>
              <w:t xml:space="preserve"> </w:t>
            </w:r>
            <w:r>
              <w:t>and</w:t>
            </w:r>
            <w:r>
              <w:rPr>
                <w:spacing w:val="-3"/>
              </w:rPr>
              <w:t xml:space="preserve"> </w:t>
            </w:r>
            <w:r>
              <w:rPr>
                <w:spacing w:val="-2"/>
              </w:rPr>
              <w:t>accuracy</w:t>
            </w:r>
          </w:p>
          <w:p w14:paraId="76A36B08" w14:textId="77777777" w:rsidR="00942630" w:rsidRDefault="000E46CB">
            <w:pPr>
              <w:pStyle w:val="TableParagraph"/>
              <w:spacing w:before="23" w:line="268" w:lineRule="exact"/>
            </w:pPr>
            <w:r>
              <w:t>(e.g.,</w:t>
            </w:r>
            <w:r>
              <w:rPr>
                <w:spacing w:val="-5"/>
              </w:rPr>
              <w:t xml:space="preserve"> </w:t>
            </w:r>
            <w:r>
              <w:t>Fry</w:t>
            </w:r>
            <w:r>
              <w:rPr>
                <w:spacing w:val="-2"/>
              </w:rPr>
              <w:t xml:space="preserve"> </w:t>
            </w:r>
            <w:r>
              <w:t>or</w:t>
            </w:r>
            <w:r>
              <w:rPr>
                <w:spacing w:val="-2"/>
              </w:rPr>
              <w:t xml:space="preserve"> </w:t>
            </w:r>
            <w:proofErr w:type="spellStart"/>
            <w:r>
              <w:t>Dolch</w:t>
            </w:r>
            <w:proofErr w:type="spellEnd"/>
            <w:r>
              <w:rPr>
                <w:spacing w:val="-4"/>
              </w:rPr>
              <w:t xml:space="preserve"> </w:t>
            </w:r>
            <w:r>
              <w:t>words</w:t>
            </w:r>
            <w:r>
              <w:rPr>
                <w:spacing w:val="-7"/>
              </w:rPr>
              <w:t xml:space="preserve"> </w:t>
            </w:r>
            <w:r>
              <w:t>or</w:t>
            </w:r>
            <w:r>
              <w:rPr>
                <w:spacing w:val="-8"/>
              </w:rPr>
              <w:t xml:space="preserve"> </w:t>
            </w:r>
            <w:r>
              <w:t>those</w:t>
            </w:r>
            <w:r>
              <w:rPr>
                <w:spacing w:val="-2"/>
              </w:rPr>
              <w:t xml:space="preserve"> </w:t>
            </w:r>
            <w:r>
              <w:t>included</w:t>
            </w:r>
            <w:r>
              <w:rPr>
                <w:spacing w:val="-2"/>
              </w:rPr>
              <w:t xml:space="preserve"> </w:t>
            </w:r>
            <w:r>
              <w:t>in</w:t>
            </w:r>
            <w:r>
              <w:rPr>
                <w:spacing w:val="-8"/>
              </w:rPr>
              <w:t xml:space="preserve"> </w:t>
            </w:r>
            <w:r>
              <w:t>instructional</w:t>
            </w:r>
            <w:r>
              <w:rPr>
                <w:spacing w:val="-4"/>
              </w:rPr>
              <w:t xml:space="preserve"> </w:t>
            </w:r>
            <w:r>
              <w:rPr>
                <w:spacing w:val="-2"/>
              </w:rPr>
              <w:t>materials).</w:t>
            </w:r>
          </w:p>
        </w:tc>
      </w:tr>
    </w:tbl>
    <w:p w14:paraId="2C672A81" w14:textId="77777777" w:rsidR="00942630" w:rsidRDefault="00942630">
      <w:pPr>
        <w:spacing w:line="268" w:lineRule="exact"/>
        <w:sectPr w:rsidR="00942630">
          <w:pgSz w:w="12240" w:h="15840"/>
          <w:pgMar w:top="1440" w:right="780" w:bottom="173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4320"/>
        <w:gridCol w:w="4589"/>
      </w:tblGrid>
      <w:tr w:rsidR="00942630" w14:paraId="38B01CD1" w14:textId="77777777">
        <w:trPr>
          <w:trHeight w:val="637"/>
        </w:trPr>
        <w:tc>
          <w:tcPr>
            <w:tcW w:w="9903" w:type="dxa"/>
            <w:gridSpan w:val="3"/>
            <w:shd w:val="clear" w:color="auto" w:fill="D0CECE"/>
          </w:tcPr>
          <w:p w14:paraId="0CD65BBA" w14:textId="77777777" w:rsidR="00942630" w:rsidRDefault="000E46CB">
            <w:pPr>
              <w:pStyle w:val="TableParagraph"/>
              <w:spacing w:before="1" w:line="343" w:lineRule="exact"/>
              <w:ind w:left="2781" w:right="2774"/>
              <w:jc w:val="center"/>
              <w:rPr>
                <w:b/>
                <w:sz w:val="28"/>
              </w:rPr>
            </w:pPr>
            <w:r>
              <w:rPr>
                <w:b/>
                <w:sz w:val="28"/>
              </w:rPr>
              <w:t>K-12</w:t>
            </w:r>
            <w:r>
              <w:rPr>
                <w:b/>
                <w:spacing w:val="-9"/>
                <w:sz w:val="28"/>
              </w:rPr>
              <w:t xml:space="preserve"> </w:t>
            </w:r>
            <w:r>
              <w:rPr>
                <w:b/>
                <w:sz w:val="28"/>
              </w:rPr>
              <w:t>Reading</w:t>
            </w:r>
            <w:r>
              <w:rPr>
                <w:b/>
                <w:spacing w:val="-7"/>
                <w:sz w:val="28"/>
              </w:rPr>
              <w:t xml:space="preserve"> </w:t>
            </w:r>
            <w:r>
              <w:rPr>
                <w:b/>
                <w:spacing w:val="-2"/>
                <w:sz w:val="28"/>
              </w:rPr>
              <w:t>Comprehension</w:t>
            </w:r>
          </w:p>
          <w:p w14:paraId="16899F47" w14:textId="77777777" w:rsidR="00942630" w:rsidRDefault="000E46CB">
            <w:pPr>
              <w:pStyle w:val="TableParagraph"/>
              <w:spacing w:line="274" w:lineRule="exact"/>
              <w:ind w:left="2783" w:right="2774"/>
              <w:jc w:val="center"/>
              <w:rPr>
                <w:b/>
                <w:sz w:val="24"/>
              </w:rPr>
            </w:pPr>
            <w:r>
              <w:rPr>
                <w:b/>
                <w:sz w:val="24"/>
              </w:rPr>
              <w:t>Central</w:t>
            </w:r>
            <w:r>
              <w:rPr>
                <w:b/>
                <w:spacing w:val="-2"/>
                <w:sz w:val="24"/>
              </w:rPr>
              <w:t xml:space="preserve"> </w:t>
            </w:r>
            <w:r>
              <w:rPr>
                <w:b/>
                <w:sz w:val="24"/>
              </w:rPr>
              <w:t>Ideas</w:t>
            </w:r>
            <w:r>
              <w:rPr>
                <w:b/>
                <w:spacing w:val="-2"/>
                <w:sz w:val="24"/>
              </w:rPr>
              <w:t xml:space="preserve"> </w:t>
            </w:r>
            <w:r>
              <w:rPr>
                <w:b/>
                <w:sz w:val="24"/>
              </w:rPr>
              <w:t>and</w:t>
            </w:r>
            <w:r>
              <w:rPr>
                <w:b/>
                <w:spacing w:val="-2"/>
                <w:sz w:val="24"/>
              </w:rPr>
              <w:t xml:space="preserve"> </w:t>
            </w:r>
            <w:r>
              <w:rPr>
                <w:b/>
                <w:sz w:val="24"/>
              </w:rPr>
              <w:t>Details:</w:t>
            </w:r>
            <w:r>
              <w:rPr>
                <w:b/>
                <w:spacing w:val="-2"/>
                <w:sz w:val="24"/>
              </w:rPr>
              <w:t xml:space="preserve"> </w:t>
            </w:r>
            <w:r>
              <w:rPr>
                <w:b/>
                <w:sz w:val="24"/>
              </w:rPr>
              <w:t>Standard</w:t>
            </w:r>
            <w:r>
              <w:rPr>
                <w:b/>
                <w:spacing w:val="-1"/>
                <w:sz w:val="24"/>
              </w:rPr>
              <w:t xml:space="preserve"> </w:t>
            </w:r>
            <w:r>
              <w:rPr>
                <w:b/>
                <w:spacing w:val="-10"/>
                <w:sz w:val="24"/>
              </w:rPr>
              <w:t>1</w:t>
            </w:r>
          </w:p>
        </w:tc>
      </w:tr>
      <w:tr w:rsidR="00942630" w14:paraId="73532E54" w14:textId="77777777">
        <w:trPr>
          <w:trHeight w:val="810"/>
        </w:trPr>
        <w:tc>
          <w:tcPr>
            <w:tcW w:w="9903" w:type="dxa"/>
            <w:gridSpan w:val="3"/>
            <w:shd w:val="clear" w:color="auto" w:fill="D0CECE"/>
          </w:tcPr>
          <w:p w14:paraId="574E5657" w14:textId="77777777" w:rsidR="00942630" w:rsidRDefault="000E46CB">
            <w:pPr>
              <w:pStyle w:val="TableParagraph"/>
              <w:spacing w:line="268" w:lineRule="exact"/>
              <w:ind w:left="110" w:right="112"/>
            </w:pPr>
            <w:r>
              <w:rPr>
                <w:b/>
                <w:i/>
              </w:rPr>
              <w:t xml:space="preserve">Central Ideas and Details </w:t>
            </w:r>
            <w:r>
              <w:t>| Citing relevant and thorough textual evidence to support ideas,</w:t>
            </w:r>
            <w:r>
              <w:rPr>
                <w:spacing w:val="-1"/>
              </w:rPr>
              <w:t xml:space="preserve"> </w:t>
            </w:r>
            <w:r>
              <w:t>evaluate</w:t>
            </w:r>
            <w:r>
              <w:rPr>
                <w:spacing w:val="-6"/>
              </w:rPr>
              <w:t xml:space="preserve"> </w:t>
            </w:r>
            <w:r>
              <w:t>the</w:t>
            </w:r>
            <w:r>
              <w:rPr>
                <w:spacing w:val="-6"/>
              </w:rPr>
              <w:t xml:space="preserve"> </w:t>
            </w:r>
            <w:r>
              <w:t>development</w:t>
            </w:r>
            <w:r>
              <w:rPr>
                <w:spacing w:val="-5"/>
              </w:rPr>
              <w:t xml:space="preserve"> </w:t>
            </w:r>
            <w:r>
              <w:t>of</w:t>
            </w:r>
            <w:r>
              <w:rPr>
                <w:spacing w:val="-4"/>
              </w:rPr>
              <w:t xml:space="preserve"> </w:t>
            </w:r>
            <w:r>
              <w:t>themes</w:t>
            </w:r>
            <w:r>
              <w:rPr>
                <w:spacing w:val="-1"/>
              </w:rPr>
              <w:t xml:space="preserve"> </w:t>
            </w:r>
            <w:r>
              <w:t>or</w:t>
            </w:r>
            <w:r>
              <w:rPr>
                <w:spacing w:val="-1"/>
              </w:rPr>
              <w:t xml:space="preserve"> </w:t>
            </w:r>
            <w:r>
              <w:t>central</w:t>
            </w:r>
            <w:r>
              <w:rPr>
                <w:spacing w:val="-3"/>
              </w:rPr>
              <w:t xml:space="preserve"> </w:t>
            </w:r>
            <w:r>
              <w:t>ideas</w:t>
            </w:r>
            <w:r>
              <w:rPr>
                <w:spacing w:val="-6"/>
              </w:rPr>
              <w:t xml:space="preserve"> </w:t>
            </w:r>
            <w:r>
              <w:t>in</w:t>
            </w:r>
            <w:r>
              <w:rPr>
                <w:spacing w:val="-2"/>
              </w:rPr>
              <w:t xml:space="preserve"> </w:t>
            </w:r>
            <w:r>
              <w:t>grade-level</w:t>
            </w:r>
            <w:r>
              <w:rPr>
                <w:spacing w:val="-3"/>
              </w:rPr>
              <w:t xml:space="preserve"> </w:t>
            </w:r>
            <w:r>
              <w:t>literary</w:t>
            </w:r>
            <w:r>
              <w:rPr>
                <w:spacing w:val="-5"/>
              </w:rPr>
              <w:t xml:space="preserve"> </w:t>
            </w:r>
            <w:r>
              <w:t>and informational texts.</w:t>
            </w:r>
          </w:p>
        </w:tc>
      </w:tr>
      <w:tr w:rsidR="00942630" w14:paraId="7168CE57" w14:textId="77777777">
        <w:trPr>
          <w:trHeight w:val="585"/>
        </w:trPr>
        <w:tc>
          <w:tcPr>
            <w:tcW w:w="994" w:type="dxa"/>
          </w:tcPr>
          <w:p w14:paraId="59254DD7" w14:textId="77777777" w:rsidR="00942630" w:rsidRDefault="00942630">
            <w:pPr>
              <w:pStyle w:val="TableParagraph"/>
              <w:spacing w:before="9"/>
              <w:ind w:left="0"/>
              <w:rPr>
                <w:b/>
                <w:sz w:val="21"/>
              </w:rPr>
            </w:pPr>
          </w:p>
          <w:p w14:paraId="07281EBB" w14:textId="77777777" w:rsidR="00942630" w:rsidRDefault="000E46CB">
            <w:pPr>
              <w:pStyle w:val="TableParagraph"/>
              <w:ind w:left="104" w:right="100"/>
              <w:jc w:val="center"/>
              <w:rPr>
                <w:b/>
                <w:sz w:val="24"/>
              </w:rPr>
            </w:pPr>
            <w:r>
              <w:rPr>
                <w:b/>
                <w:spacing w:val="-2"/>
                <w:sz w:val="24"/>
              </w:rPr>
              <w:t>Grade</w:t>
            </w:r>
          </w:p>
        </w:tc>
        <w:tc>
          <w:tcPr>
            <w:tcW w:w="4320" w:type="dxa"/>
          </w:tcPr>
          <w:p w14:paraId="292F9572" w14:textId="77777777" w:rsidR="00942630" w:rsidRDefault="00942630">
            <w:pPr>
              <w:pStyle w:val="TableParagraph"/>
              <w:spacing w:before="9"/>
              <w:ind w:left="0"/>
              <w:rPr>
                <w:b/>
                <w:sz w:val="23"/>
              </w:rPr>
            </w:pPr>
          </w:p>
          <w:p w14:paraId="21850205" w14:textId="77777777" w:rsidR="00942630" w:rsidRDefault="000E46CB">
            <w:pPr>
              <w:pStyle w:val="TableParagraph"/>
              <w:spacing w:line="274" w:lineRule="exact"/>
              <w:ind w:left="1180"/>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89" w:type="dxa"/>
          </w:tcPr>
          <w:p w14:paraId="06AB37DC" w14:textId="77777777" w:rsidR="00942630" w:rsidRDefault="00942630">
            <w:pPr>
              <w:pStyle w:val="TableParagraph"/>
              <w:spacing w:before="9"/>
              <w:ind w:left="0"/>
              <w:rPr>
                <w:b/>
                <w:sz w:val="23"/>
              </w:rPr>
            </w:pPr>
          </w:p>
          <w:p w14:paraId="718AB5AE" w14:textId="77777777" w:rsidR="00942630" w:rsidRDefault="000E46CB">
            <w:pPr>
              <w:pStyle w:val="TableParagraph"/>
              <w:spacing w:line="274" w:lineRule="exact"/>
              <w:ind w:left="1261"/>
              <w:rPr>
                <w:b/>
                <w:sz w:val="24"/>
              </w:rPr>
            </w:pPr>
            <w:r>
              <w:rPr>
                <w:b/>
                <w:sz w:val="24"/>
              </w:rPr>
              <w:t xml:space="preserve">Informational </w:t>
            </w:r>
            <w:r>
              <w:rPr>
                <w:b/>
                <w:spacing w:val="-4"/>
                <w:sz w:val="24"/>
              </w:rPr>
              <w:t>Text</w:t>
            </w:r>
          </w:p>
        </w:tc>
      </w:tr>
      <w:tr w:rsidR="00942630" w14:paraId="41214B33" w14:textId="77777777">
        <w:trPr>
          <w:trHeight w:val="738"/>
        </w:trPr>
        <w:tc>
          <w:tcPr>
            <w:tcW w:w="994" w:type="dxa"/>
          </w:tcPr>
          <w:p w14:paraId="5CC0E2CE" w14:textId="77777777" w:rsidR="00942630" w:rsidRDefault="000E46CB">
            <w:pPr>
              <w:pStyle w:val="TableParagraph"/>
              <w:spacing w:line="269" w:lineRule="exact"/>
              <w:ind w:left="104" w:right="95"/>
              <w:jc w:val="center"/>
              <w:rPr>
                <w:b/>
              </w:rPr>
            </w:pPr>
            <w:r>
              <w:rPr>
                <w:b/>
              </w:rPr>
              <w:t>11-</w:t>
            </w:r>
            <w:r>
              <w:rPr>
                <w:b/>
                <w:spacing w:val="-5"/>
              </w:rPr>
              <w:t>12</w:t>
            </w:r>
          </w:p>
        </w:tc>
        <w:tc>
          <w:tcPr>
            <w:tcW w:w="4320" w:type="dxa"/>
          </w:tcPr>
          <w:p w14:paraId="6EC9D4C5" w14:textId="77777777" w:rsidR="00942630" w:rsidRDefault="000E46CB">
            <w:pPr>
              <w:pStyle w:val="TableParagraph"/>
              <w:ind w:left="105" w:right="177"/>
              <w:rPr>
                <w:sz w:val="20"/>
              </w:rPr>
            </w:pPr>
            <w:r>
              <w:rPr>
                <w:b/>
                <w:sz w:val="20"/>
              </w:rPr>
              <w:t>LA.12.RP.1</w:t>
            </w:r>
            <w:r>
              <w:rPr>
                <w:b/>
                <w:spacing w:val="-7"/>
                <w:sz w:val="20"/>
              </w:rPr>
              <w:t xml:space="preserve"> </w:t>
            </w:r>
            <w:r>
              <w:rPr>
                <w:sz w:val="20"/>
              </w:rPr>
              <w:t>Evaluate</w:t>
            </w:r>
            <w:r>
              <w:rPr>
                <w:spacing w:val="-6"/>
                <w:sz w:val="20"/>
              </w:rPr>
              <w:t xml:space="preserve"> </w:t>
            </w:r>
            <w:r>
              <w:rPr>
                <w:sz w:val="20"/>
              </w:rPr>
              <w:t>the</w:t>
            </w:r>
            <w:r>
              <w:rPr>
                <w:spacing w:val="-10"/>
                <w:sz w:val="20"/>
              </w:rPr>
              <w:t xml:space="preserve"> </w:t>
            </w:r>
            <w:r>
              <w:rPr>
                <w:sz w:val="20"/>
              </w:rPr>
              <w:t>development</w:t>
            </w:r>
            <w:r>
              <w:rPr>
                <w:spacing w:val="-14"/>
                <w:sz w:val="20"/>
              </w:rPr>
              <w:t xml:space="preserve"> </w:t>
            </w:r>
            <w:r>
              <w:rPr>
                <w:sz w:val="20"/>
              </w:rPr>
              <w:t>of two or more implied or explicit themes</w:t>
            </w:r>
          </w:p>
          <w:p w14:paraId="4FF484E6" w14:textId="77777777" w:rsidR="00942630" w:rsidRDefault="000E46CB">
            <w:pPr>
              <w:pStyle w:val="TableParagraph"/>
              <w:spacing w:before="4" w:line="224" w:lineRule="exact"/>
              <w:ind w:left="105"/>
              <w:rPr>
                <w:sz w:val="20"/>
              </w:rPr>
            </w:pPr>
            <w:r>
              <w:rPr>
                <w:sz w:val="20"/>
              </w:rPr>
              <w:t>over</w:t>
            </w:r>
            <w:r>
              <w:rPr>
                <w:spacing w:val="-2"/>
                <w:sz w:val="20"/>
              </w:rPr>
              <w:t xml:space="preserve"> </w:t>
            </w:r>
            <w:r>
              <w:rPr>
                <w:sz w:val="20"/>
              </w:rPr>
              <w:t>the</w:t>
            </w:r>
            <w:r>
              <w:rPr>
                <w:spacing w:val="-3"/>
                <w:sz w:val="20"/>
              </w:rPr>
              <w:t xml:space="preserve"> </w:t>
            </w:r>
            <w:r>
              <w:rPr>
                <w:sz w:val="20"/>
              </w:rPr>
              <w:t>course</w:t>
            </w:r>
            <w:r>
              <w:rPr>
                <w:spacing w:val="-8"/>
                <w:sz w:val="20"/>
              </w:rPr>
              <w:t xml:space="preserve"> </w:t>
            </w:r>
            <w:r>
              <w:rPr>
                <w:sz w:val="20"/>
              </w:rPr>
              <w:t>of</w:t>
            </w:r>
            <w:r>
              <w:rPr>
                <w:spacing w:val="-7"/>
                <w:sz w:val="20"/>
              </w:rPr>
              <w:t xml:space="preserve"> </w:t>
            </w:r>
            <w:r>
              <w:rPr>
                <w:sz w:val="20"/>
              </w:rPr>
              <w:t>a</w:t>
            </w:r>
            <w:r>
              <w:rPr>
                <w:spacing w:val="-6"/>
                <w:sz w:val="20"/>
              </w:rPr>
              <w:t xml:space="preserve"> </w:t>
            </w:r>
            <w:r>
              <w:rPr>
                <w:sz w:val="20"/>
              </w:rPr>
              <w:t>literary</w:t>
            </w:r>
            <w:r>
              <w:rPr>
                <w:spacing w:val="-4"/>
                <w:sz w:val="20"/>
              </w:rPr>
              <w:t xml:space="preserve"> </w:t>
            </w:r>
            <w:r>
              <w:rPr>
                <w:sz w:val="20"/>
              </w:rPr>
              <w:t>text</w:t>
            </w:r>
            <w:r>
              <w:rPr>
                <w:spacing w:val="-7"/>
                <w:sz w:val="20"/>
              </w:rPr>
              <w:t xml:space="preserve"> </w:t>
            </w:r>
            <w:r>
              <w:rPr>
                <w:sz w:val="20"/>
              </w:rPr>
              <w:t>or</w:t>
            </w:r>
            <w:r>
              <w:rPr>
                <w:spacing w:val="1"/>
                <w:sz w:val="20"/>
              </w:rPr>
              <w:t xml:space="preserve"> </w:t>
            </w:r>
            <w:r>
              <w:rPr>
                <w:spacing w:val="-2"/>
                <w:sz w:val="20"/>
              </w:rPr>
              <w:t>texts.</w:t>
            </w:r>
          </w:p>
        </w:tc>
        <w:tc>
          <w:tcPr>
            <w:tcW w:w="4589" w:type="dxa"/>
          </w:tcPr>
          <w:p w14:paraId="729B44CB" w14:textId="77777777" w:rsidR="00942630" w:rsidRDefault="000E46CB">
            <w:pPr>
              <w:pStyle w:val="TableParagraph"/>
              <w:ind w:left="109" w:right="139"/>
              <w:rPr>
                <w:sz w:val="20"/>
              </w:rPr>
            </w:pPr>
            <w:r>
              <w:rPr>
                <w:b/>
                <w:sz w:val="20"/>
              </w:rPr>
              <w:t>LA.12.RI.1</w:t>
            </w:r>
            <w:r>
              <w:rPr>
                <w:b/>
                <w:spacing w:val="-6"/>
                <w:sz w:val="20"/>
              </w:rPr>
              <w:t xml:space="preserve"> </w:t>
            </w:r>
            <w:r>
              <w:rPr>
                <w:sz w:val="20"/>
              </w:rPr>
              <w:t>Evaluate</w:t>
            </w:r>
            <w:r>
              <w:rPr>
                <w:spacing w:val="-9"/>
                <w:sz w:val="20"/>
              </w:rPr>
              <w:t xml:space="preserve"> </w:t>
            </w:r>
            <w:r>
              <w:rPr>
                <w:sz w:val="20"/>
              </w:rPr>
              <w:t>the</w:t>
            </w:r>
            <w:r>
              <w:rPr>
                <w:spacing w:val="-9"/>
                <w:sz w:val="20"/>
              </w:rPr>
              <w:t xml:space="preserve"> </w:t>
            </w:r>
            <w:r>
              <w:rPr>
                <w:sz w:val="20"/>
              </w:rPr>
              <w:t>development</w:t>
            </w:r>
            <w:r>
              <w:rPr>
                <w:spacing w:val="-9"/>
                <w:sz w:val="20"/>
              </w:rPr>
              <w:t xml:space="preserve"> </w:t>
            </w:r>
            <w:r>
              <w:rPr>
                <w:sz w:val="20"/>
              </w:rPr>
              <w:t>of central ideas over the course of an</w:t>
            </w:r>
          </w:p>
          <w:p w14:paraId="49AB0666" w14:textId="77777777" w:rsidR="00942630" w:rsidRDefault="000E46CB">
            <w:pPr>
              <w:pStyle w:val="TableParagraph"/>
              <w:spacing w:before="4" w:line="224" w:lineRule="exact"/>
              <w:ind w:left="109"/>
              <w:rPr>
                <w:sz w:val="20"/>
              </w:rPr>
            </w:pPr>
            <w:r>
              <w:rPr>
                <w:sz w:val="20"/>
              </w:rPr>
              <w:t>informational</w:t>
            </w:r>
            <w:r>
              <w:rPr>
                <w:spacing w:val="-4"/>
                <w:sz w:val="20"/>
              </w:rPr>
              <w:t xml:space="preserve"> </w:t>
            </w:r>
            <w:r>
              <w:rPr>
                <w:sz w:val="20"/>
              </w:rPr>
              <w:t>text</w:t>
            </w:r>
            <w:r>
              <w:rPr>
                <w:spacing w:val="-11"/>
                <w:sz w:val="20"/>
              </w:rPr>
              <w:t xml:space="preserve"> </w:t>
            </w:r>
            <w:r>
              <w:rPr>
                <w:sz w:val="20"/>
              </w:rPr>
              <w:t>or</w:t>
            </w:r>
            <w:r>
              <w:rPr>
                <w:spacing w:val="-4"/>
                <w:sz w:val="20"/>
              </w:rPr>
              <w:t xml:space="preserve"> </w:t>
            </w:r>
            <w:r>
              <w:rPr>
                <w:spacing w:val="-2"/>
                <w:sz w:val="20"/>
              </w:rPr>
              <w:t>texts.</w:t>
            </w:r>
          </w:p>
        </w:tc>
      </w:tr>
      <w:tr w:rsidR="00942630" w14:paraId="43738C9C" w14:textId="77777777">
        <w:trPr>
          <w:trHeight w:val="978"/>
        </w:trPr>
        <w:tc>
          <w:tcPr>
            <w:tcW w:w="994" w:type="dxa"/>
          </w:tcPr>
          <w:p w14:paraId="354EBCB1"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4320" w:type="dxa"/>
          </w:tcPr>
          <w:p w14:paraId="28A9B1FC" w14:textId="77777777" w:rsidR="00942630" w:rsidRDefault="000E46CB">
            <w:pPr>
              <w:pStyle w:val="TableParagraph"/>
              <w:ind w:left="105" w:right="177"/>
              <w:rPr>
                <w:sz w:val="20"/>
              </w:rPr>
            </w:pPr>
            <w:r>
              <w:rPr>
                <w:b/>
                <w:sz w:val="20"/>
              </w:rPr>
              <w:t xml:space="preserve">LA.10.RP.1 </w:t>
            </w:r>
            <w:r>
              <w:rPr>
                <w:sz w:val="20"/>
              </w:rPr>
              <w:t>Analyze the development of two or more implied or explicit themes over the</w:t>
            </w:r>
            <w:r>
              <w:rPr>
                <w:spacing w:val="-4"/>
                <w:sz w:val="20"/>
              </w:rPr>
              <w:t xml:space="preserve"> </w:t>
            </w:r>
            <w:r>
              <w:rPr>
                <w:sz w:val="20"/>
              </w:rPr>
              <w:t>course</w:t>
            </w:r>
            <w:r>
              <w:rPr>
                <w:spacing w:val="-9"/>
                <w:sz w:val="20"/>
              </w:rPr>
              <w:t xml:space="preserve"> </w:t>
            </w:r>
            <w:r>
              <w:rPr>
                <w:sz w:val="20"/>
              </w:rPr>
              <w:t>of</w:t>
            </w:r>
            <w:r>
              <w:rPr>
                <w:spacing w:val="-8"/>
                <w:sz w:val="20"/>
              </w:rPr>
              <w:t xml:space="preserve"> </w:t>
            </w:r>
            <w:r>
              <w:rPr>
                <w:sz w:val="20"/>
              </w:rPr>
              <w:t>a</w:t>
            </w:r>
            <w:r>
              <w:rPr>
                <w:spacing w:val="-6"/>
                <w:sz w:val="20"/>
              </w:rPr>
              <w:t xml:space="preserve"> </w:t>
            </w:r>
            <w:r>
              <w:rPr>
                <w:sz w:val="20"/>
              </w:rPr>
              <w:t>literary</w:t>
            </w:r>
            <w:r>
              <w:rPr>
                <w:spacing w:val="-5"/>
                <w:sz w:val="20"/>
              </w:rPr>
              <w:t xml:space="preserve"> </w:t>
            </w:r>
            <w:r>
              <w:rPr>
                <w:sz w:val="20"/>
              </w:rPr>
              <w:t>text</w:t>
            </w:r>
            <w:r>
              <w:rPr>
                <w:spacing w:val="-8"/>
                <w:sz w:val="20"/>
              </w:rPr>
              <w:t xml:space="preserve"> </w:t>
            </w:r>
            <w:r>
              <w:rPr>
                <w:sz w:val="20"/>
              </w:rPr>
              <w:t>or texts.</w:t>
            </w:r>
          </w:p>
        </w:tc>
        <w:tc>
          <w:tcPr>
            <w:tcW w:w="4589" w:type="dxa"/>
          </w:tcPr>
          <w:p w14:paraId="111DE8AA" w14:textId="77777777" w:rsidR="00942630" w:rsidRDefault="000E46CB">
            <w:pPr>
              <w:pStyle w:val="TableParagraph"/>
              <w:ind w:left="109" w:right="139"/>
              <w:rPr>
                <w:sz w:val="20"/>
              </w:rPr>
            </w:pPr>
            <w:r>
              <w:rPr>
                <w:b/>
                <w:sz w:val="20"/>
              </w:rPr>
              <w:t xml:space="preserve">LA.10.RI.1 </w:t>
            </w:r>
            <w:r>
              <w:rPr>
                <w:sz w:val="20"/>
              </w:rPr>
              <w:t>Analyze the development of two or</w:t>
            </w:r>
            <w:r>
              <w:rPr>
                <w:spacing w:val="-6"/>
                <w:sz w:val="20"/>
              </w:rPr>
              <w:t xml:space="preserve"> </w:t>
            </w:r>
            <w:r>
              <w:rPr>
                <w:sz w:val="20"/>
              </w:rPr>
              <w:t>more</w:t>
            </w:r>
            <w:r>
              <w:rPr>
                <w:spacing w:val="-9"/>
                <w:sz w:val="20"/>
              </w:rPr>
              <w:t xml:space="preserve"> </w:t>
            </w:r>
            <w:r>
              <w:rPr>
                <w:sz w:val="20"/>
              </w:rPr>
              <w:t>implied</w:t>
            </w:r>
            <w:r>
              <w:rPr>
                <w:spacing w:val="-7"/>
                <w:sz w:val="20"/>
              </w:rPr>
              <w:t xml:space="preserve"> </w:t>
            </w:r>
            <w:r>
              <w:rPr>
                <w:sz w:val="20"/>
              </w:rPr>
              <w:t>or</w:t>
            </w:r>
            <w:r>
              <w:rPr>
                <w:spacing w:val="-1"/>
                <w:sz w:val="20"/>
              </w:rPr>
              <w:t xml:space="preserve"> </w:t>
            </w:r>
            <w:r>
              <w:rPr>
                <w:sz w:val="20"/>
              </w:rPr>
              <w:t>explicit</w:t>
            </w:r>
            <w:r>
              <w:rPr>
                <w:spacing w:val="-4"/>
                <w:sz w:val="20"/>
              </w:rPr>
              <w:t xml:space="preserve"> </w:t>
            </w:r>
            <w:r>
              <w:rPr>
                <w:sz w:val="20"/>
              </w:rPr>
              <w:t>central</w:t>
            </w:r>
            <w:r>
              <w:rPr>
                <w:spacing w:val="-5"/>
                <w:sz w:val="20"/>
              </w:rPr>
              <w:t xml:space="preserve"> </w:t>
            </w:r>
            <w:r>
              <w:rPr>
                <w:sz w:val="20"/>
              </w:rPr>
              <w:t>ideas</w:t>
            </w:r>
            <w:r>
              <w:rPr>
                <w:spacing w:val="-9"/>
                <w:sz w:val="20"/>
              </w:rPr>
              <w:t xml:space="preserve"> </w:t>
            </w:r>
            <w:r>
              <w:rPr>
                <w:sz w:val="20"/>
              </w:rPr>
              <w:t>over the course of an informational text or texts.</w:t>
            </w:r>
          </w:p>
        </w:tc>
      </w:tr>
      <w:tr w:rsidR="00942630" w14:paraId="1F48A3D0" w14:textId="77777777">
        <w:trPr>
          <w:trHeight w:val="1228"/>
        </w:trPr>
        <w:tc>
          <w:tcPr>
            <w:tcW w:w="994" w:type="dxa"/>
          </w:tcPr>
          <w:p w14:paraId="42E6281F" w14:textId="77777777" w:rsidR="00942630" w:rsidRDefault="000E46CB">
            <w:pPr>
              <w:pStyle w:val="TableParagraph"/>
              <w:spacing w:line="269" w:lineRule="exact"/>
              <w:ind w:left="3"/>
              <w:jc w:val="center"/>
              <w:rPr>
                <w:b/>
              </w:rPr>
            </w:pPr>
            <w:r>
              <w:rPr>
                <w:b/>
              </w:rPr>
              <w:t>8</w:t>
            </w:r>
          </w:p>
        </w:tc>
        <w:tc>
          <w:tcPr>
            <w:tcW w:w="4320" w:type="dxa"/>
          </w:tcPr>
          <w:p w14:paraId="129DF2E0" w14:textId="77777777" w:rsidR="00942630" w:rsidRDefault="000E46CB">
            <w:pPr>
              <w:pStyle w:val="TableParagraph"/>
              <w:spacing w:line="244" w:lineRule="exact"/>
              <w:ind w:left="105" w:right="177"/>
              <w:rPr>
                <w:sz w:val="20"/>
              </w:rPr>
            </w:pPr>
            <w:r>
              <w:rPr>
                <w:b/>
                <w:sz w:val="20"/>
              </w:rPr>
              <w:t xml:space="preserve">LA.8.RP.1 </w:t>
            </w:r>
            <w:r>
              <w:rPr>
                <w:sz w:val="20"/>
              </w:rPr>
              <w:t>Determine two or more implied or explicit</w:t>
            </w:r>
            <w:r>
              <w:rPr>
                <w:spacing w:val="-3"/>
                <w:sz w:val="20"/>
              </w:rPr>
              <w:t xml:space="preserve"> </w:t>
            </w:r>
            <w:r>
              <w:rPr>
                <w:sz w:val="20"/>
              </w:rPr>
              <w:t>themes</w:t>
            </w:r>
            <w:r>
              <w:rPr>
                <w:spacing w:val="-3"/>
                <w:sz w:val="20"/>
              </w:rPr>
              <w:t xml:space="preserve"> </w:t>
            </w:r>
            <w:r>
              <w:rPr>
                <w:sz w:val="20"/>
              </w:rPr>
              <w:t>of</w:t>
            </w:r>
            <w:r>
              <w:rPr>
                <w:spacing w:val="-3"/>
                <w:sz w:val="20"/>
              </w:rPr>
              <w:t xml:space="preserve"> </w:t>
            </w:r>
            <w:r>
              <w:rPr>
                <w:sz w:val="20"/>
              </w:rPr>
              <w:t>a text</w:t>
            </w:r>
            <w:r>
              <w:rPr>
                <w:spacing w:val="-3"/>
                <w:sz w:val="20"/>
              </w:rPr>
              <w:t xml:space="preserve"> </w:t>
            </w:r>
            <w:r>
              <w:rPr>
                <w:sz w:val="20"/>
              </w:rPr>
              <w:t>and</w:t>
            </w:r>
            <w:r>
              <w:rPr>
                <w:spacing w:val="-1"/>
                <w:sz w:val="20"/>
              </w:rPr>
              <w:t xml:space="preserve"> </w:t>
            </w:r>
            <w:r>
              <w:rPr>
                <w:sz w:val="20"/>
              </w:rPr>
              <w:t>how</w:t>
            </w:r>
            <w:r>
              <w:rPr>
                <w:spacing w:val="-2"/>
                <w:sz w:val="20"/>
              </w:rPr>
              <w:t xml:space="preserve"> </w:t>
            </w:r>
            <w:r>
              <w:rPr>
                <w:sz w:val="20"/>
              </w:rPr>
              <w:t>they develop</w:t>
            </w:r>
            <w:r>
              <w:rPr>
                <w:spacing w:val="-5"/>
                <w:sz w:val="20"/>
              </w:rPr>
              <w:t xml:space="preserve"> </w:t>
            </w:r>
            <w:r>
              <w:rPr>
                <w:sz w:val="20"/>
              </w:rPr>
              <w:t>over</w:t>
            </w:r>
            <w:r>
              <w:rPr>
                <w:spacing w:val="-1"/>
                <w:sz w:val="20"/>
              </w:rPr>
              <w:t xml:space="preserve"> </w:t>
            </w:r>
            <w:r>
              <w:rPr>
                <w:sz w:val="20"/>
              </w:rPr>
              <w:t>the</w:t>
            </w:r>
            <w:r>
              <w:rPr>
                <w:spacing w:val="-4"/>
                <w:sz w:val="20"/>
              </w:rPr>
              <w:t xml:space="preserve"> </w:t>
            </w:r>
            <w:r>
              <w:rPr>
                <w:sz w:val="20"/>
              </w:rPr>
              <w:t>course</w:t>
            </w:r>
            <w:r>
              <w:rPr>
                <w:spacing w:val="-9"/>
                <w:sz w:val="20"/>
              </w:rPr>
              <w:t xml:space="preserve"> </w:t>
            </w:r>
            <w:r>
              <w:rPr>
                <w:sz w:val="20"/>
              </w:rPr>
              <w:t>of</w:t>
            </w:r>
            <w:r>
              <w:rPr>
                <w:spacing w:val="-8"/>
                <w:sz w:val="20"/>
              </w:rPr>
              <w:t xml:space="preserve"> </w:t>
            </w:r>
            <w:r>
              <w:rPr>
                <w:sz w:val="20"/>
              </w:rPr>
              <w:t>a</w:t>
            </w:r>
            <w:r>
              <w:rPr>
                <w:spacing w:val="-6"/>
                <w:sz w:val="20"/>
              </w:rPr>
              <w:t xml:space="preserve"> </w:t>
            </w:r>
            <w:r>
              <w:rPr>
                <w:sz w:val="20"/>
              </w:rPr>
              <w:t>literary</w:t>
            </w:r>
            <w:r>
              <w:rPr>
                <w:spacing w:val="-5"/>
                <w:sz w:val="20"/>
              </w:rPr>
              <w:t xml:space="preserve"> </w:t>
            </w:r>
            <w:r>
              <w:rPr>
                <w:sz w:val="20"/>
              </w:rPr>
              <w:t xml:space="preserve">text, including their relationship to supporting </w:t>
            </w:r>
            <w:r>
              <w:rPr>
                <w:spacing w:val="-2"/>
                <w:sz w:val="20"/>
              </w:rPr>
              <w:t>ideas.</w:t>
            </w:r>
          </w:p>
        </w:tc>
        <w:tc>
          <w:tcPr>
            <w:tcW w:w="4589" w:type="dxa"/>
          </w:tcPr>
          <w:p w14:paraId="507B2509" w14:textId="77777777" w:rsidR="00942630" w:rsidRDefault="000E46CB">
            <w:pPr>
              <w:pStyle w:val="TableParagraph"/>
              <w:spacing w:line="244" w:lineRule="exact"/>
              <w:ind w:left="109"/>
              <w:rPr>
                <w:sz w:val="20"/>
              </w:rPr>
            </w:pPr>
            <w:r>
              <w:rPr>
                <w:b/>
                <w:sz w:val="20"/>
              </w:rPr>
              <w:t xml:space="preserve">LA.8.RI.1 </w:t>
            </w:r>
            <w:r>
              <w:rPr>
                <w:sz w:val="20"/>
              </w:rPr>
              <w:t>Determine two or more implied or explicit central ideas of a text and how they develop over the course of an</w:t>
            </w:r>
            <w:r>
              <w:rPr>
                <w:spacing w:val="-1"/>
                <w:sz w:val="20"/>
              </w:rPr>
              <w:t xml:space="preserve"> </w:t>
            </w:r>
            <w:r>
              <w:rPr>
                <w:sz w:val="20"/>
              </w:rPr>
              <w:t>informational text,</w:t>
            </w:r>
            <w:r>
              <w:rPr>
                <w:spacing w:val="-5"/>
                <w:sz w:val="20"/>
              </w:rPr>
              <w:t xml:space="preserve"> </w:t>
            </w:r>
            <w:r>
              <w:rPr>
                <w:sz w:val="20"/>
              </w:rPr>
              <w:t>including</w:t>
            </w:r>
            <w:r>
              <w:rPr>
                <w:spacing w:val="-7"/>
                <w:sz w:val="20"/>
              </w:rPr>
              <w:t xml:space="preserve"> </w:t>
            </w:r>
            <w:r>
              <w:rPr>
                <w:sz w:val="20"/>
              </w:rPr>
              <w:t>their</w:t>
            </w:r>
            <w:r>
              <w:rPr>
                <w:spacing w:val="-9"/>
                <w:sz w:val="20"/>
              </w:rPr>
              <w:t xml:space="preserve"> </w:t>
            </w:r>
            <w:r>
              <w:rPr>
                <w:sz w:val="20"/>
              </w:rPr>
              <w:t>relationship</w:t>
            </w:r>
            <w:r>
              <w:rPr>
                <w:spacing w:val="-6"/>
                <w:sz w:val="20"/>
              </w:rPr>
              <w:t xml:space="preserve"> </w:t>
            </w:r>
            <w:r>
              <w:rPr>
                <w:sz w:val="20"/>
              </w:rPr>
              <w:t>to</w:t>
            </w:r>
            <w:r>
              <w:rPr>
                <w:spacing w:val="-5"/>
                <w:sz w:val="20"/>
              </w:rPr>
              <w:t xml:space="preserve"> </w:t>
            </w:r>
            <w:r>
              <w:rPr>
                <w:sz w:val="20"/>
              </w:rPr>
              <w:t xml:space="preserve">supporting </w:t>
            </w:r>
            <w:r>
              <w:rPr>
                <w:spacing w:val="-2"/>
                <w:sz w:val="20"/>
              </w:rPr>
              <w:t>ideas.</w:t>
            </w:r>
          </w:p>
        </w:tc>
      </w:tr>
      <w:tr w:rsidR="00942630" w14:paraId="7BA63014" w14:textId="77777777">
        <w:trPr>
          <w:trHeight w:val="978"/>
        </w:trPr>
        <w:tc>
          <w:tcPr>
            <w:tcW w:w="994" w:type="dxa"/>
          </w:tcPr>
          <w:p w14:paraId="40C1185C" w14:textId="77777777" w:rsidR="00942630" w:rsidRDefault="000E46CB">
            <w:pPr>
              <w:pStyle w:val="TableParagraph"/>
              <w:spacing w:line="269" w:lineRule="exact"/>
              <w:ind w:left="3"/>
              <w:jc w:val="center"/>
              <w:rPr>
                <w:b/>
              </w:rPr>
            </w:pPr>
            <w:r>
              <w:rPr>
                <w:b/>
              </w:rPr>
              <w:t>7</w:t>
            </w:r>
          </w:p>
        </w:tc>
        <w:tc>
          <w:tcPr>
            <w:tcW w:w="4320" w:type="dxa"/>
          </w:tcPr>
          <w:p w14:paraId="4AD06B4C" w14:textId="77777777" w:rsidR="00942630" w:rsidRDefault="000E46CB">
            <w:pPr>
              <w:pStyle w:val="TableParagraph"/>
              <w:ind w:left="104" w:right="177"/>
              <w:rPr>
                <w:sz w:val="20"/>
              </w:rPr>
            </w:pPr>
            <w:r>
              <w:rPr>
                <w:b/>
                <w:sz w:val="20"/>
              </w:rPr>
              <w:t>LA.7.RP.1</w:t>
            </w:r>
            <w:r>
              <w:rPr>
                <w:b/>
                <w:spacing w:val="-3"/>
                <w:sz w:val="20"/>
              </w:rPr>
              <w:t xml:space="preserve"> </w:t>
            </w:r>
            <w:r>
              <w:rPr>
                <w:sz w:val="20"/>
              </w:rPr>
              <w:t>Determine</w:t>
            </w:r>
            <w:r>
              <w:rPr>
                <w:spacing w:val="-10"/>
                <w:sz w:val="20"/>
              </w:rPr>
              <w:t xml:space="preserve"> </w:t>
            </w:r>
            <w:r>
              <w:rPr>
                <w:sz w:val="20"/>
              </w:rPr>
              <w:t>two</w:t>
            </w:r>
            <w:r>
              <w:rPr>
                <w:spacing w:val="-7"/>
                <w:sz w:val="20"/>
              </w:rPr>
              <w:t xml:space="preserve"> </w:t>
            </w:r>
            <w:r>
              <w:rPr>
                <w:sz w:val="20"/>
              </w:rPr>
              <w:t>or</w:t>
            </w:r>
            <w:r>
              <w:rPr>
                <w:spacing w:val="-7"/>
                <w:sz w:val="20"/>
              </w:rPr>
              <w:t xml:space="preserve"> </w:t>
            </w:r>
            <w:r>
              <w:rPr>
                <w:sz w:val="20"/>
              </w:rPr>
              <w:t>more</w:t>
            </w:r>
            <w:r>
              <w:rPr>
                <w:spacing w:val="-10"/>
                <w:sz w:val="20"/>
              </w:rPr>
              <w:t xml:space="preserve"> </w:t>
            </w:r>
            <w:r>
              <w:rPr>
                <w:sz w:val="20"/>
              </w:rPr>
              <w:t>implied or explicit themes in a literary text and how</w:t>
            </w:r>
            <w:r>
              <w:rPr>
                <w:spacing w:val="-3"/>
                <w:sz w:val="20"/>
              </w:rPr>
              <w:t xml:space="preserve"> </w:t>
            </w:r>
            <w:r>
              <w:rPr>
                <w:sz w:val="20"/>
              </w:rPr>
              <w:t>they</w:t>
            </w:r>
            <w:r>
              <w:rPr>
                <w:spacing w:val="-6"/>
                <w:sz w:val="20"/>
              </w:rPr>
              <w:t xml:space="preserve"> </w:t>
            </w:r>
            <w:r>
              <w:rPr>
                <w:sz w:val="20"/>
              </w:rPr>
              <w:t>are</w:t>
            </w:r>
            <w:r>
              <w:rPr>
                <w:spacing w:val="-5"/>
                <w:sz w:val="20"/>
              </w:rPr>
              <w:t xml:space="preserve"> </w:t>
            </w:r>
            <w:r>
              <w:rPr>
                <w:sz w:val="20"/>
              </w:rPr>
              <w:t>supported</w:t>
            </w:r>
            <w:r>
              <w:rPr>
                <w:spacing w:val="-7"/>
                <w:sz w:val="20"/>
              </w:rPr>
              <w:t xml:space="preserve"> </w:t>
            </w:r>
            <w:r>
              <w:rPr>
                <w:sz w:val="20"/>
              </w:rPr>
              <w:t>with</w:t>
            </w:r>
            <w:r>
              <w:rPr>
                <w:spacing w:val="-6"/>
                <w:sz w:val="20"/>
              </w:rPr>
              <w:t xml:space="preserve"> </w:t>
            </w:r>
            <w:r>
              <w:rPr>
                <w:sz w:val="20"/>
              </w:rPr>
              <w:t>key</w:t>
            </w:r>
            <w:r>
              <w:rPr>
                <w:spacing w:val="-6"/>
                <w:sz w:val="20"/>
              </w:rPr>
              <w:t xml:space="preserve"> </w:t>
            </w:r>
            <w:r>
              <w:rPr>
                <w:sz w:val="20"/>
              </w:rPr>
              <w:t>details.</w:t>
            </w:r>
          </w:p>
        </w:tc>
        <w:tc>
          <w:tcPr>
            <w:tcW w:w="4589" w:type="dxa"/>
          </w:tcPr>
          <w:p w14:paraId="38B10F56" w14:textId="77777777" w:rsidR="00942630" w:rsidRDefault="000E46CB">
            <w:pPr>
              <w:pStyle w:val="TableParagraph"/>
              <w:spacing w:line="244" w:lineRule="exact"/>
              <w:ind w:left="109" w:right="153"/>
              <w:rPr>
                <w:sz w:val="20"/>
              </w:rPr>
            </w:pPr>
            <w:r>
              <w:rPr>
                <w:b/>
                <w:sz w:val="20"/>
              </w:rPr>
              <w:t xml:space="preserve">LA.7.RI.1 </w:t>
            </w:r>
            <w:r>
              <w:rPr>
                <w:sz w:val="20"/>
              </w:rPr>
              <w:t>Determine two or more implied or explicit</w:t>
            </w:r>
            <w:r>
              <w:rPr>
                <w:spacing w:val="-4"/>
                <w:sz w:val="20"/>
              </w:rPr>
              <w:t xml:space="preserve"> </w:t>
            </w:r>
            <w:r>
              <w:rPr>
                <w:sz w:val="20"/>
              </w:rPr>
              <w:t>central</w:t>
            </w:r>
            <w:r>
              <w:rPr>
                <w:spacing w:val="-5"/>
                <w:sz w:val="20"/>
              </w:rPr>
              <w:t xml:space="preserve"> </w:t>
            </w:r>
            <w:r>
              <w:rPr>
                <w:sz w:val="20"/>
              </w:rPr>
              <w:t>ideas</w:t>
            </w:r>
            <w:r>
              <w:rPr>
                <w:spacing w:val="-10"/>
                <w:sz w:val="20"/>
              </w:rPr>
              <w:t xml:space="preserve"> </w:t>
            </w:r>
            <w:r>
              <w:rPr>
                <w:sz w:val="20"/>
              </w:rPr>
              <w:t>of</w:t>
            </w:r>
            <w:r>
              <w:rPr>
                <w:spacing w:val="-9"/>
                <w:sz w:val="20"/>
              </w:rPr>
              <w:t xml:space="preserve"> </w:t>
            </w:r>
            <w:r>
              <w:rPr>
                <w:sz w:val="20"/>
              </w:rPr>
              <w:t>an</w:t>
            </w:r>
            <w:r>
              <w:rPr>
                <w:spacing w:val="-6"/>
                <w:sz w:val="20"/>
              </w:rPr>
              <w:t xml:space="preserve"> </w:t>
            </w:r>
            <w:r>
              <w:rPr>
                <w:sz w:val="20"/>
              </w:rPr>
              <w:t>informational text and how they are supported with key</w:t>
            </w:r>
            <w:r>
              <w:rPr>
                <w:spacing w:val="40"/>
                <w:sz w:val="20"/>
              </w:rPr>
              <w:t xml:space="preserve"> </w:t>
            </w:r>
            <w:r>
              <w:rPr>
                <w:spacing w:val="-2"/>
                <w:sz w:val="20"/>
              </w:rPr>
              <w:t>details.</w:t>
            </w:r>
          </w:p>
        </w:tc>
      </w:tr>
      <w:tr w:rsidR="00942630" w14:paraId="5206D69F" w14:textId="77777777">
        <w:trPr>
          <w:trHeight w:val="978"/>
        </w:trPr>
        <w:tc>
          <w:tcPr>
            <w:tcW w:w="994" w:type="dxa"/>
          </w:tcPr>
          <w:p w14:paraId="318F674D" w14:textId="77777777" w:rsidR="00942630" w:rsidRDefault="000E46CB">
            <w:pPr>
              <w:pStyle w:val="TableParagraph"/>
              <w:spacing w:line="269" w:lineRule="exact"/>
              <w:ind w:left="3"/>
              <w:jc w:val="center"/>
              <w:rPr>
                <w:b/>
              </w:rPr>
            </w:pPr>
            <w:r>
              <w:rPr>
                <w:b/>
              </w:rPr>
              <w:t>6</w:t>
            </w:r>
          </w:p>
        </w:tc>
        <w:tc>
          <w:tcPr>
            <w:tcW w:w="4320" w:type="dxa"/>
          </w:tcPr>
          <w:p w14:paraId="657ACE83" w14:textId="4E98AC84" w:rsidR="00942630" w:rsidRDefault="000E46CB">
            <w:pPr>
              <w:pStyle w:val="TableParagraph"/>
              <w:ind w:left="105" w:right="50"/>
              <w:rPr>
                <w:sz w:val="20"/>
              </w:rPr>
            </w:pPr>
            <w:r>
              <w:rPr>
                <w:b/>
                <w:sz w:val="20"/>
              </w:rPr>
              <w:t>LA.6.RP.1</w:t>
            </w:r>
            <w:r>
              <w:rPr>
                <w:b/>
                <w:spacing w:val="-1"/>
                <w:sz w:val="20"/>
              </w:rPr>
              <w:t xml:space="preserve"> </w:t>
            </w:r>
            <w:r>
              <w:rPr>
                <w:sz w:val="20"/>
              </w:rPr>
              <w:t>Determine</w:t>
            </w:r>
            <w:r>
              <w:rPr>
                <w:spacing w:val="-9"/>
                <w:sz w:val="20"/>
              </w:rPr>
              <w:t xml:space="preserve"> </w:t>
            </w:r>
            <w:r>
              <w:rPr>
                <w:sz w:val="20"/>
              </w:rPr>
              <w:t>the</w:t>
            </w:r>
            <w:r>
              <w:rPr>
                <w:spacing w:val="-9"/>
                <w:sz w:val="20"/>
              </w:rPr>
              <w:t xml:space="preserve"> </w:t>
            </w:r>
            <w:r>
              <w:rPr>
                <w:sz w:val="20"/>
              </w:rPr>
              <w:t>implied</w:t>
            </w:r>
            <w:r>
              <w:rPr>
                <w:spacing w:val="-7"/>
                <w:sz w:val="20"/>
              </w:rPr>
              <w:t xml:space="preserve"> </w:t>
            </w:r>
            <w:r>
              <w:rPr>
                <w:sz w:val="20"/>
              </w:rPr>
              <w:t>or</w:t>
            </w:r>
            <w:r>
              <w:rPr>
                <w:spacing w:val="-6"/>
                <w:sz w:val="20"/>
              </w:rPr>
              <w:t xml:space="preserve"> </w:t>
            </w:r>
            <w:r>
              <w:rPr>
                <w:sz w:val="20"/>
              </w:rPr>
              <w:t xml:space="preserve">explicit theme </w:t>
            </w:r>
            <w:r w:rsidR="00557F74">
              <w:rPr>
                <w:sz w:val="20"/>
              </w:rPr>
              <w:t xml:space="preserve">of a literary text </w:t>
            </w:r>
            <w:r>
              <w:rPr>
                <w:sz w:val="20"/>
              </w:rPr>
              <w:t>and how it develops over the course of a text.</w:t>
            </w:r>
          </w:p>
        </w:tc>
        <w:tc>
          <w:tcPr>
            <w:tcW w:w="4589" w:type="dxa"/>
          </w:tcPr>
          <w:p w14:paraId="64DD34A0" w14:textId="77777777" w:rsidR="001A1DF6" w:rsidRDefault="001A1DF6" w:rsidP="001A1DF6">
            <w:pPr>
              <w:pStyle w:val="BodyText"/>
              <w:rPr>
                <w:sz w:val="20"/>
              </w:rPr>
            </w:pPr>
            <w:r>
              <w:rPr>
                <w:sz w:val="20"/>
              </w:rPr>
              <w:t xml:space="preserve"> </w:t>
            </w:r>
            <w:r w:rsidRPr="001A1DF6">
              <w:rPr>
                <w:b/>
                <w:sz w:val="20"/>
              </w:rPr>
              <w:t xml:space="preserve">LA.6.RI.1 </w:t>
            </w:r>
            <w:r w:rsidRPr="001A1DF6">
              <w:rPr>
                <w:sz w:val="20"/>
              </w:rPr>
              <w:t xml:space="preserve">Determine the implied or explicit </w:t>
            </w:r>
          </w:p>
          <w:p w14:paraId="3CCB06D5" w14:textId="77777777" w:rsidR="001A1DF6" w:rsidRDefault="001A1DF6" w:rsidP="001A1DF6">
            <w:pPr>
              <w:pStyle w:val="BodyText"/>
              <w:rPr>
                <w:sz w:val="20"/>
              </w:rPr>
            </w:pPr>
            <w:r>
              <w:rPr>
                <w:sz w:val="20"/>
              </w:rPr>
              <w:t xml:space="preserve"> </w:t>
            </w:r>
            <w:r w:rsidRPr="001A1DF6">
              <w:rPr>
                <w:sz w:val="20"/>
              </w:rPr>
              <w:t>central idea of an informational text and how</w:t>
            </w:r>
          </w:p>
          <w:p w14:paraId="335153C1" w14:textId="53D1F4B7" w:rsidR="00942630" w:rsidRDefault="001A1DF6" w:rsidP="001A1DF6">
            <w:pPr>
              <w:pStyle w:val="BodyText"/>
              <w:rPr>
                <w:sz w:val="20"/>
              </w:rPr>
            </w:pPr>
            <w:r w:rsidRPr="001A1DF6">
              <w:rPr>
                <w:sz w:val="20"/>
              </w:rPr>
              <w:t xml:space="preserve"> it develops over the course of a text.</w:t>
            </w:r>
          </w:p>
        </w:tc>
      </w:tr>
      <w:tr w:rsidR="00942630" w14:paraId="16EF0E40" w14:textId="77777777">
        <w:trPr>
          <w:trHeight w:val="738"/>
        </w:trPr>
        <w:tc>
          <w:tcPr>
            <w:tcW w:w="994" w:type="dxa"/>
          </w:tcPr>
          <w:p w14:paraId="6B6484D9" w14:textId="77777777" w:rsidR="00942630" w:rsidRDefault="000E46CB">
            <w:pPr>
              <w:pStyle w:val="TableParagraph"/>
              <w:spacing w:line="269" w:lineRule="exact"/>
              <w:ind w:left="3"/>
              <w:jc w:val="center"/>
              <w:rPr>
                <w:b/>
              </w:rPr>
            </w:pPr>
            <w:r>
              <w:rPr>
                <w:b/>
              </w:rPr>
              <w:t>5</w:t>
            </w:r>
          </w:p>
        </w:tc>
        <w:tc>
          <w:tcPr>
            <w:tcW w:w="4320" w:type="dxa"/>
          </w:tcPr>
          <w:p w14:paraId="0A49790A" w14:textId="77777777" w:rsidR="00942630" w:rsidRDefault="000E46CB">
            <w:pPr>
              <w:pStyle w:val="TableParagraph"/>
              <w:ind w:left="105"/>
              <w:rPr>
                <w:sz w:val="20"/>
              </w:rPr>
            </w:pPr>
            <w:r>
              <w:rPr>
                <w:b/>
                <w:spacing w:val="-2"/>
                <w:sz w:val="20"/>
              </w:rPr>
              <w:t>LA.5.RP.1</w:t>
            </w:r>
            <w:r>
              <w:rPr>
                <w:b/>
                <w:spacing w:val="-5"/>
                <w:sz w:val="20"/>
              </w:rPr>
              <w:t xml:space="preserve"> </w:t>
            </w:r>
            <w:r>
              <w:rPr>
                <w:spacing w:val="-2"/>
                <w:sz w:val="20"/>
              </w:rPr>
              <w:t>Explain</w:t>
            </w:r>
            <w:r>
              <w:rPr>
                <w:spacing w:val="-5"/>
                <w:sz w:val="20"/>
              </w:rPr>
              <w:t xml:space="preserve"> </w:t>
            </w:r>
            <w:r>
              <w:rPr>
                <w:spacing w:val="-2"/>
                <w:sz w:val="20"/>
              </w:rPr>
              <w:t>the</w:t>
            </w:r>
            <w:r>
              <w:rPr>
                <w:spacing w:val="-8"/>
                <w:sz w:val="20"/>
              </w:rPr>
              <w:t xml:space="preserve"> </w:t>
            </w:r>
            <w:r>
              <w:rPr>
                <w:spacing w:val="-2"/>
                <w:sz w:val="20"/>
              </w:rPr>
              <w:t>theme</w:t>
            </w:r>
            <w:r>
              <w:rPr>
                <w:spacing w:val="-13"/>
                <w:sz w:val="20"/>
              </w:rPr>
              <w:t xml:space="preserve"> </w:t>
            </w:r>
            <w:r>
              <w:rPr>
                <w:spacing w:val="-2"/>
                <w:sz w:val="20"/>
              </w:rPr>
              <w:t>in</w:t>
            </w:r>
            <w:r>
              <w:rPr>
                <w:spacing w:val="-5"/>
                <w:sz w:val="20"/>
              </w:rPr>
              <w:t xml:space="preserve"> </w:t>
            </w:r>
            <w:r>
              <w:rPr>
                <w:spacing w:val="-2"/>
                <w:sz w:val="20"/>
              </w:rPr>
              <w:t>a</w:t>
            </w:r>
            <w:r>
              <w:rPr>
                <w:spacing w:val="-10"/>
                <w:sz w:val="20"/>
              </w:rPr>
              <w:t xml:space="preserve"> </w:t>
            </w:r>
            <w:r>
              <w:rPr>
                <w:spacing w:val="-2"/>
                <w:sz w:val="20"/>
              </w:rPr>
              <w:t>literary</w:t>
            </w:r>
            <w:r>
              <w:rPr>
                <w:spacing w:val="-3"/>
                <w:sz w:val="20"/>
              </w:rPr>
              <w:t xml:space="preserve"> </w:t>
            </w:r>
            <w:r>
              <w:rPr>
                <w:spacing w:val="-4"/>
                <w:sz w:val="20"/>
              </w:rPr>
              <w:t>text</w:t>
            </w:r>
          </w:p>
          <w:p w14:paraId="3FB52004" w14:textId="77777777" w:rsidR="00942630" w:rsidRDefault="000E46CB">
            <w:pPr>
              <w:pStyle w:val="TableParagraph"/>
              <w:spacing w:line="244" w:lineRule="exact"/>
              <w:ind w:left="105"/>
              <w:rPr>
                <w:sz w:val="20"/>
              </w:rPr>
            </w:pPr>
            <w:r>
              <w:rPr>
                <w:sz w:val="20"/>
              </w:rPr>
              <w:t>and</w:t>
            </w:r>
            <w:r>
              <w:rPr>
                <w:spacing w:val="80"/>
                <w:sz w:val="20"/>
              </w:rPr>
              <w:t xml:space="preserve"> </w:t>
            </w:r>
            <w:r>
              <w:rPr>
                <w:sz w:val="20"/>
              </w:rPr>
              <w:t>how</w:t>
            </w:r>
            <w:r>
              <w:rPr>
                <w:spacing w:val="80"/>
                <w:sz w:val="20"/>
              </w:rPr>
              <w:t xml:space="preserve"> </w:t>
            </w:r>
            <w:r>
              <w:rPr>
                <w:sz w:val="20"/>
              </w:rPr>
              <w:t>it</w:t>
            </w:r>
            <w:r>
              <w:rPr>
                <w:spacing w:val="80"/>
                <w:sz w:val="20"/>
              </w:rPr>
              <w:t xml:space="preserve"> </w:t>
            </w:r>
            <w:r>
              <w:rPr>
                <w:sz w:val="20"/>
              </w:rPr>
              <w:t>is</w:t>
            </w:r>
            <w:r>
              <w:rPr>
                <w:spacing w:val="80"/>
                <w:sz w:val="20"/>
              </w:rPr>
              <w:t xml:space="preserve"> </w:t>
            </w:r>
            <w:r>
              <w:rPr>
                <w:sz w:val="20"/>
              </w:rPr>
              <w:t>conveyed</w:t>
            </w:r>
            <w:r>
              <w:rPr>
                <w:spacing w:val="80"/>
                <w:sz w:val="20"/>
              </w:rPr>
              <w:t xml:space="preserve"> </w:t>
            </w:r>
            <w:r>
              <w:rPr>
                <w:sz w:val="20"/>
              </w:rPr>
              <w:t>through</w:t>
            </w:r>
            <w:r>
              <w:rPr>
                <w:spacing w:val="80"/>
                <w:sz w:val="20"/>
              </w:rPr>
              <w:t xml:space="preserve"> </w:t>
            </w:r>
            <w:r>
              <w:rPr>
                <w:sz w:val="20"/>
              </w:rPr>
              <w:t xml:space="preserve">key </w:t>
            </w:r>
            <w:r>
              <w:rPr>
                <w:spacing w:val="-2"/>
                <w:sz w:val="20"/>
              </w:rPr>
              <w:t>details.</w:t>
            </w:r>
          </w:p>
        </w:tc>
        <w:tc>
          <w:tcPr>
            <w:tcW w:w="4589" w:type="dxa"/>
          </w:tcPr>
          <w:p w14:paraId="229A19D0" w14:textId="77777777" w:rsidR="00942630" w:rsidRDefault="000E46CB">
            <w:pPr>
              <w:pStyle w:val="TableParagraph"/>
              <w:ind w:left="109"/>
              <w:rPr>
                <w:sz w:val="20"/>
              </w:rPr>
            </w:pPr>
            <w:r>
              <w:rPr>
                <w:b/>
                <w:sz w:val="20"/>
              </w:rPr>
              <w:t>LA.5.RI.1</w:t>
            </w:r>
            <w:r>
              <w:rPr>
                <w:b/>
                <w:spacing w:val="-7"/>
                <w:sz w:val="20"/>
              </w:rPr>
              <w:t xml:space="preserve"> </w:t>
            </w:r>
            <w:r>
              <w:rPr>
                <w:sz w:val="20"/>
              </w:rPr>
              <w:t>Explain</w:t>
            </w:r>
            <w:r>
              <w:rPr>
                <w:spacing w:val="-6"/>
                <w:sz w:val="20"/>
              </w:rPr>
              <w:t xml:space="preserve"> </w:t>
            </w:r>
            <w:r>
              <w:rPr>
                <w:sz w:val="20"/>
              </w:rPr>
              <w:t>the</w:t>
            </w:r>
            <w:r>
              <w:rPr>
                <w:spacing w:val="-9"/>
                <w:sz w:val="20"/>
              </w:rPr>
              <w:t xml:space="preserve"> </w:t>
            </w:r>
            <w:r>
              <w:rPr>
                <w:sz w:val="20"/>
              </w:rPr>
              <w:t>central</w:t>
            </w:r>
            <w:r>
              <w:rPr>
                <w:spacing w:val="-5"/>
                <w:sz w:val="20"/>
              </w:rPr>
              <w:t xml:space="preserve"> </w:t>
            </w:r>
            <w:r>
              <w:rPr>
                <w:sz w:val="20"/>
              </w:rPr>
              <w:t>idea</w:t>
            </w:r>
            <w:r>
              <w:rPr>
                <w:spacing w:val="-7"/>
                <w:sz w:val="20"/>
              </w:rPr>
              <w:t xml:space="preserve"> </w:t>
            </w:r>
            <w:r>
              <w:rPr>
                <w:sz w:val="20"/>
              </w:rPr>
              <w:t>in</w:t>
            </w:r>
            <w:r>
              <w:rPr>
                <w:spacing w:val="-6"/>
                <w:sz w:val="20"/>
              </w:rPr>
              <w:t xml:space="preserve"> </w:t>
            </w:r>
            <w:r>
              <w:rPr>
                <w:spacing w:val="-5"/>
                <w:sz w:val="20"/>
              </w:rPr>
              <w:t>an</w:t>
            </w:r>
          </w:p>
          <w:p w14:paraId="0CDD0AAC" w14:textId="77777777" w:rsidR="00942630" w:rsidRDefault="000E46CB">
            <w:pPr>
              <w:pStyle w:val="TableParagraph"/>
              <w:spacing w:line="244" w:lineRule="exact"/>
              <w:ind w:left="109"/>
              <w:rPr>
                <w:sz w:val="20"/>
              </w:rPr>
            </w:pPr>
            <w:r>
              <w:rPr>
                <w:sz w:val="20"/>
              </w:rPr>
              <w:t>informational text</w:t>
            </w:r>
            <w:r>
              <w:rPr>
                <w:spacing w:val="-8"/>
                <w:sz w:val="20"/>
              </w:rPr>
              <w:t xml:space="preserve"> </w:t>
            </w:r>
            <w:r>
              <w:rPr>
                <w:sz w:val="20"/>
              </w:rPr>
              <w:t>and</w:t>
            </w:r>
            <w:r>
              <w:rPr>
                <w:spacing w:val="-6"/>
                <w:sz w:val="20"/>
              </w:rPr>
              <w:t xml:space="preserve"> </w:t>
            </w:r>
            <w:r>
              <w:rPr>
                <w:sz w:val="20"/>
              </w:rPr>
              <w:t>how</w:t>
            </w:r>
            <w:r>
              <w:rPr>
                <w:spacing w:val="-7"/>
                <w:sz w:val="20"/>
              </w:rPr>
              <w:t xml:space="preserve"> </w:t>
            </w:r>
            <w:r>
              <w:rPr>
                <w:sz w:val="20"/>
              </w:rPr>
              <w:t>it</w:t>
            </w:r>
            <w:r>
              <w:rPr>
                <w:spacing w:val="-8"/>
                <w:sz w:val="20"/>
              </w:rPr>
              <w:t xml:space="preserve"> </w:t>
            </w:r>
            <w:r>
              <w:rPr>
                <w:sz w:val="20"/>
              </w:rPr>
              <w:t>is</w:t>
            </w:r>
            <w:r>
              <w:rPr>
                <w:spacing w:val="-8"/>
                <w:sz w:val="20"/>
              </w:rPr>
              <w:t xml:space="preserve"> </w:t>
            </w:r>
            <w:r>
              <w:rPr>
                <w:sz w:val="20"/>
              </w:rPr>
              <w:t>conveyed through key details.</w:t>
            </w:r>
          </w:p>
        </w:tc>
      </w:tr>
      <w:tr w:rsidR="00942630" w14:paraId="5A95E7BF" w14:textId="77777777">
        <w:trPr>
          <w:trHeight w:val="733"/>
        </w:trPr>
        <w:tc>
          <w:tcPr>
            <w:tcW w:w="994" w:type="dxa"/>
          </w:tcPr>
          <w:p w14:paraId="6C0275B4" w14:textId="77777777" w:rsidR="00942630" w:rsidRDefault="000E46CB">
            <w:pPr>
              <w:pStyle w:val="TableParagraph"/>
              <w:spacing w:line="269" w:lineRule="exact"/>
              <w:ind w:left="3"/>
              <w:jc w:val="center"/>
              <w:rPr>
                <w:b/>
              </w:rPr>
            </w:pPr>
            <w:r>
              <w:rPr>
                <w:b/>
              </w:rPr>
              <w:t>4</w:t>
            </w:r>
          </w:p>
        </w:tc>
        <w:tc>
          <w:tcPr>
            <w:tcW w:w="4320" w:type="dxa"/>
          </w:tcPr>
          <w:p w14:paraId="356A6D08" w14:textId="77777777" w:rsidR="00942630" w:rsidRDefault="000E46CB">
            <w:pPr>
              <w:pStyle w:val="TableParagraph"/>
              <w:spacing w:line="244" w:lineRule="exact"/>
              <w:ind w:left="105" w:right="278"/>
              <w:jc w:val="both"/>
              <w:rPr>
                <w:sz w:val="20"/>
              </w:rPr>
            </w:pPr>
            <w:r>
              <w:rPr>
                <w:b/>
                <w:sz w:val="20"/>
              </w:rPr>
              <w:t>LA.4.RP.1</w:t>
            </w:r>
            <w:r>
              <w:rPr>
                <w:b/>
                <w:spacing w:val="-2"/>
                <w:sz w:val="20"/>
              </w:rPr>
              <w:t xml:space="preserve"> </w:t>
            </w:r>
            <w:r>
              <w:rPr>
                <w:sz w:val="20"/>
              </w:rPr>
              <w:t>Determine</w:t>
            </w:r>
            <w:r>
              <w:rPr>
                <w:spacing w:val="-5"/>
                <w:sz w:val="20"/>
              </w:rPr>
              <w:t xml:space="preserve"> </w:t>
            </w:r>
            <w:r>
              <w:rPr>
                <w:sz w:val="20"/>
              </w:rPr>
              <w:t>a</w:t>
            </w:r>
            <w:r>
              <w:rPr>
                <w:spacing w:val="-7"/>
                <w:sz w:val="20"/>
              </w:rPr>
              <w:t xml:space="preserve"> </w:t>
            </w:r>
            <w:r>
              <w:rPr>
                <w:sz w:val="20"/>
              </w:rPr>
              <w:t>theme</w:t>
            </w:r>
            <w:r>
              <w:rPr>
                <w:spacing w:val="-9"/>
                <w:sz w:val="20"/>
              </w:rPr>
              <w:t xml:space="preserve"> </w:t>
            </w:r>
            <w:r>
              <w:rPr>
                <w:sz w:val="20"/>
              </w:rPr>
              <w:t>in</w:t>
            </w:r>
            <w:r>
              <w:rPr>
                <w:spacing w:val="-6"/>
                <w:sz w:val="20"/>
              </w:rPr>
              <w:t xml:space="preserve"> </w:t>
            </w:r>
            <w:r>
              <w:rPr>
                <w:sz w:val="20"/>
              </w:rPr>
              <w:t>a</w:t>
            </w:r>
            <w:r>
              <w:rPr>
                <w:spacing w:val="-7"/>
                <w:sz w:val="20"/>
              </w:rPr>
              <w:t xml:space="preserve"> </w:t>
            </w:r>
            <w:r>
              <w:rPr>
                <w:sz w:val="20"/>
              </w:rPr>
              <w:t>literary text and</w:t>
            </w:r>
            <w:r>
              <w:rPr>
                <w:spacing w:val="-1"/>
                <w:sz w:val="20"/>
              </w:rPr>
              <w:t xml:space="preserve"> </w:t>
            </w:r>
            <w:r>
              <w:rPr>
                <w:sz w:val="20"/>
              </w:rPr>
              <w:t>how</w:t>
            </w:r>
            <w:r>
              <w:rPr>
                <w:spacing w:val="-2"/>
                <w:sz w:val="20"/>
              </w:rPr>
              <w:t xml:space="preserve"> </w:t>
            </w:r>
            <w:r>
              <w:rPr>
                <w:sz w:val="20"/>
              </w:rPr>
              <w:t>it</w:t>
            </w:r>
            <w:r>
              <w:rPr>
                <w:spacing w:val="-3"/>
                <w:sz w:val="20"/>
              </w:rPr>
              <w:t xml:space="preserve"> </w:t>
            </w:r>
            <w:r>
              <w:rPr>
                <w:sz w:val="20"/>
              </w:rPr>
              <w:t xml:space="preserve">is conveyed through key </w:t>
            </w:r>
            <w:r>
              <w:rPr>
                <w:spacing w:val="-2"/>
                <w:sz w:val="20"/>
              </w:rPr>
              <w:t>details.</w:t>
            </w:r>
          </w:p>
        </w:tc>
        <w:tc>
          <w:tcPr>
            <w:tcW w:w="4589" w:type="dxa"/>
          </w:tcPr>
          <w:p w14:paraId="4EE5A273" w14:textId="77777777" w:rsidR="00942630" w:rsidRDefault="000E46CB">
            <w:pPr>
              <w:pStyle w:val="TableParagraph"/>
              <w:spacing w:line="244" w:lineRule="exact"/>
              <w:ind w:left="109" w:right="412"/>
              <w:jc w:val="both"/>
              <w:rPr>
                <w:sz w:val="20"/>
              </w:rPr>
            </w:pPr>
            <w:r>
              <w:rPr>
                <w:b/>
                <w:sz w:val="20"/>
              </w:rPr>
              <w:t>LA.4.RI.1</w:t>
            </w:r>
            <w:r>
              <w:rPr>
                <w:b/>
                <w:spacing w:val="-5"/>
                <w:sz w:val="20"/>
              </w:rPr>
              <w:t xml:space="preserve"> </w:t>
            </w:r>
            <w:r>
              <w:rPr>
                <w:sz w:val="20"/>
              </w:rPr>
              <w:t>Determine</w:t>
            </w:r>
            <w:r>
              <w:rPr>
                <w:spacing w:val="-7"/>
                <w:sz w:val="20"/>
              </w:rPr>
              <w:t xml:space="preserve"> </w:t>
            </w:r>
            <w:r>
              <w:rPr>
                <w:sz w:val="20"/>
              </w:rPr>
              <w:t>the</w:t>
            </w:r>
            <w:r>
              <w:rPr>
                <w:spacing w:val="-7"/>
                <w:sz w:val="20"/>
              </w:rPr>
              <w:t xml:space="preserve"> </w:t>
            </w:r>
            <w:r>
              <w:rPr>
                <w:sz w:val="20"/>
              </w:rPr>
              <w:t>central</w:t>
            </w:r>
            <w:r>
              <w:rPr>
                <w:spacing w:val="-4"/>
                <w:sz w:val="20"/>
              </w:rPr>
              <w:t xml:space="preserve"> </w:t>
            </w:r>
            <w:r>
              <w:rPr>
                <w:sz w:val="20"/>
              </w:rPr>
              <w:t>idea</w:t>
            </w:r>
            <w:r>
              <w:rPr>
                <w:spacing w:val="-5"/>
                <w:sz w:val="20"/>
              </w:rPr>
              <w:t xml:space="preserve"> </w:t>
            </w:r>
            <w:r>
              <w:rPr>
                <w:sz w:val="20"/>
              </w:rPr>
              <w:t>of</w:t>
            </w:r>
            <w:r>
              <w:rPr>
                <w:spacing w:val="-7"/>
                <w:sz w:val="20"/>
              </w:rPr>
              <w:t xml:space="preserve"> </w:t>
            </w:r>
            <w:r>
              <w:rPr>
                <w:sz w:val="20"/>
              </w:rPr>
              <w:t>an informational text</w:t>
            </w:r>
            <w:r>
              <w:rPr>
                <w:spacing w:val="-1"/>
                <w:sz w:val="20"/>
              </w:rPr>
              <w:t xml:space="preserve"> </w:t>
            </w:r>
            <w:r>
              <w:rPr>
                <w:sz w:val="20"/>
              </w:rPr>
              <w:t>and how it</w:t>
            </w:r>
            <w:r>
              <w:rPr>
                <w:spacing w:val="-1"/>
                <w:sz w:val="20"/>
              </w:rPr>
              <w:t xml:space="preserve"> </w:t>
            </w:r>
            <w:r>
              <w:rPr>
                <w:sz w:val="20"/>
              </w:rPr>
              <w:t>is</w:t>
            </w:r>
            <w:r>
              <w:rPr>
                <w:spacing w:val="-1"/>
                <w:sz w:val="20"/>
              </w:rPr>
              <w:t xml:space="preserve"> </w:t>
            </w:r>
            <w:r>
              <w:rPr>
                <w:sz w:val="20"/>
              </w:rPr>
              <w:t>conveyed through key details.</w:t>
            </w:r>
          </w:p>
        </w:tc>
      </w:tr>
      <w:tr w:rsidR="00942630" w14:paraId="42ED2AF2" w14:textId="77777777">
        <w:trPr>
          <w:trHeight w:val="733"/>
        </w:trPr>
        <w:tc>
          <w:tcPr>
            <w:tcW w:w="994" w:type="dxa"/>
          </w:tcPr>
          <w:p w14:paraId="43E87FA6" w14:textId="77777777" w:rsidR="00942630" w:rsidRDefault="000E46CB">
            <w:pPr>
              <w:pStyle w:val="TableParagraph"/>
              <w:spacing w:line="269" w:lineRule="exact"/>
              <w:ind w:left="3"/>
              <w:jc w:val="center"/>
              <w:rPr>
                <w:b/>
              </w:rPr>
            </w:pPr>
            <w:r>
              <w:rPr>
                <w:b/>
              </w:rPr>
              <w:t>3</w:t>
            </w:r>
          </w:p>
        </w:tc>
        <w:tc>
          <w:tcPr>
            <w:tcW w:w="4320" w:type="dxa"/>
          </w:tcPr>
          <w:p w14:paraId="4975E769" w14:textId="77777777" w:rsidR="00942630" w:rsidRDefault="000E46CB">
            <w:pPr>
              <w:pStyle w:val="TableParagraph"/>
              <w:spacing w:line="244" w:lineRule="exact"/>
              <w:ind w:left="105" w:right="177"/>
              <w:rPr>
                <w:sz w:val="20"/>
              </w:rPr>
            </w:pPr>
            <w:r>
              <w:rPr>
                <w:b/>
                <w:color w:val="3A3838"/>
                <w:sz w:val="20"/>
              </w:rPr>
              <w:t>LA.3.RP.1</w:t>
            </w:r>
            <w:r>
              <w:rPr>
                <w:b/>
                <w:color w:val="3A3838"/>
                <w:spacing w:val="-4"/>
                <w:sz w:val="20"/>
              </w:rPr>
              <w:t xml:space="preserve"> </w:t>
            </w:r>
            <w:r>
              <w:rPr>
                <w:color w:val="3A3838"/>
                <w:sz w:val="20"/>
              </w:rPr>
              <w:t>Identify</w:t>
            </w:r>
            <w:r>
              <w:rPr>
                <w:color w:val="3A3838"/>
                <w:spacing w:val="-8"/>
                <w:sz w:val="20"/>
              </w:rPr>
              <w:t xml:space="preserve"> </w:t>
            </w:r>
            <w:r>
              <w:rPr>
                <w:color w:val="3A3838"/>
                <w:sz w:val="20"/>
              </w:rPr>
              <w:t>the</w:t>
            </w:r>
            <w:r>
              <w:rPr>
                <w:color w:val="3A3838"/>
                <w:spacing w:val="-7"/>
                <w:sz w:val="20"/>
              </w:rPr>
              <w:t xml:space="preserve"> </w:t>
            </w:r>
            <w:r>
              <w:rPr>
                <w:color w:val="3A3838"/>
                <w:sz w:val="20"/>
              </w:rPr>
              <w:t>central</w:t>
            </w:r>
            <w:r>
              <w:rPr>
                <w:color w:val="3A3838"/>
                <w:spacing w:val="-7"/>
                <w:sz w:val="20"/>
              </w:rPr>
              <w:t xml:space="preserve"> </w:t>
            </w:r>
            <w:r>
              <w:rPr>
                <w:color w:val="3A3838"/>
                <w:sz w:val="20"/>
              </w:rPr>
              <w:t>message</w:t>
            </w:r>
            <w:r>
              <w:rPr>
                <w:color w:val="3A3838"/>
                <w:spacing w:val="-10"/>
                <w:sz w:val="20"/>
              </w:rPr>
              <w:t xml:space="preserve"> </w:t>
            </w:r>
            <w:r>
              <w:rPr>
                <w:color w:val="3A3838"/>
                <w:sz w:val="20"/>
              </w:rPr>
              <w:t>or lesson in a literary text and explain how key details support that idea.</w:t>
            </w:r>
          </w:p>
        </w:tc>
        <w:tc>
          <w:tcPr>
            <w:tcW w:w="4589" w:type="dxa"/>
          </w:tcPr>
          <w:p w14:paraId="75BD126D" w14:textId="77777777" w:rsidR="00942630" w:rsidRPr="00DE364A" w:rsidRDefault="000E46CB">
            <w:pPr>
              <w:pStyle w:val="TableParagraph"/>
              <w:ind w:left="109"/>
              <w:rPr>
                <w:strike/>
                <w:color w:val="3A3838"/>
                <w:sz w:val="20"/>
              </w:rPr>
            </w:pPr>
            <w:r w:rsidRPr="00DE364A">
              <w:rPr>
                <w:b/>
                <w:strike/>
                <w:color w:val="3A3838"/>
                <w:sz w:val="20"/>
              </w:rPr>
              <w:t>LA.3.RI.3</w:t>
            </w:r>
            <w:r w:rsidRPr="00DE364A">
              <w:rPr>
                <w:b/>
                <w:strike/>
                <w:color w:val="3A3838"/>
                <w:spacing w:val="-6"/>
                <w:sz w:val="20"/>
              </w:rPr>
              <w:t xml:space="preserve"> </w:t>
            </w:r>
            <w:r w:rsidRPr="00DE364A">
              <w:rPr>
                <w:strike/>
                <w:color w:val="3A3838"/>
                <w:sz w:val="20"/>
              </w:rPr>
              <w:t>Determine</w:t>
            </w:r>
            <w:r w:rsidRPr="00DE364A">
              <w:rPr>
                <w:strike/>
                <w:color w:val="3A3838"/>
                <w:spacing w:val="-9"/>
                <w:sz w:val="20"/>
              </w:rPr>
              <w:t xml:space="preserve"> </w:t>
            </w:r>
            <w:r w:rsidRPr="00DE364A">
              <w:rPr>
                <w:strike/>
                <w:color w:val="3A3838"/>
                <w:sz w:val="20"/>
              </w:rPr>
              <w:t>and</w:t>
            </w:r>
            <w:r w:rsidRPr="00DE364A">
              <w:rPr>
                <w:strike/>
                <w:color w:val="3A3838"/>
                <w:spacing w:val="-7"/>
                <w:sz w:val="20"/>
              </w:rPr>
              <w:t xml:space="preserve"> </w:t>
            </w:r>
            <w:r w:rsidRPr="00DE364A">
              <w:rPr>
                <w:strike/>
                <w:color w:val="3A3838"/>
                <w:sz w:val="20"/>
              </w:rPr>
              <w:t>explain</w:t>
            </w:r>
            <w:r w:rsidRPr="00DE364A">
              <w:rPr>
                <w:strike/>
                <w:color w:val="3A3838"/>
                <w:spacing w:val="-2"/>
                <w:sz w:val="20"/>
              </w:rPr>
              <w:t xml:space="preserve"> </w:t>
            </w:r>
            <w:r w:rsidRPr="00DE364A">
              <w:rPr>
                <w:strike/>
                <w:color w:val="3A3838"/>
                <w:sz w:val="20"/>
              </w:rPr>
              <w:t>the</w:t>
            </w:r>
            <w:r w:rsidRPr="00DE364A">
              <w:rPr>
                <w:strike/>
                <w:color w:val="3A3838"/>
                <w:spacing w:val="-9"/>
                <w:sz w:val="20"/>
              </w:rPr>
              <w:t xml:space="preserve"> </w:t>
            </w:r>
            <w:r w:rsidRPr="00DE364A">
              <w:rPr>
                <w:strike/>
                <w:color w:val="3A3838"/>
                <w:sz w:val="20"/>
              </w:rPr>
              <w:t>author’s purpose in an informational text.</w:t>
            </w:r>
          </w:p>
          <w:p w14:paraId="4B3B7465" w14:textId="483AFBDC" w:rsidR="00EA11BE" w:rsidRPr="00EA11BE" w:rsidRDefault="00EA11BE">
            <w:pPr>
              <w:pStyle w:val="TableParagraph"/>
              <w:ind w:left="109"/>
              <w:rPr>
                <w:b/>
                <w:sz w:val="20"/>
              </w:rPr>
            </w:pPr>
            <w:r w:rsidRPr="00EA11BE">
              <w:rPr>
                <w:b/>
                <w:color w:val="FF0000"/>
                <w:sz w:val="20"/>
              </w:rPr>
              <w:t>LA.3.RI.1 Identify the central idea and explain how key details support that idea</w:t>
            </w:r>
          </w:p>
        </w:tc>
      </w:tr>
      <w:tr w:rsidR="00942630" w14:paraId="5A578605" w14:textId="77777777">
        <w:trPr>
          <w:trHeight w:val="738"/>
        </w:trPr>
        <w:tc>
          <w:tcPr>
            <w:tcW w:w="994" w:type="dxa"/>
          </w:tcPr>
          <w:p w14:paraId="1F95611B" w14:textId="77777777" w:rsidR="00942630" w:rsidRDefault="000E46CB">
            <w:pPr>
              <w:pStyle w:val="TableParagraph"/>
              <w:spacing w:before="4"/>
              <w:ind w:left="3"/>
              <w:jc w:val="center"/>
              <w:rPr>
                <w:b/>
              </w:rPr>
            </w:pPr>
            <w:r>
              <w:rPr>
                <w:b/>
              </w:rPr>
              <w:t>2</w:t>
            </w:r>
          </w:p>
        </w:tc>
        <w:tc>
          <w:tcPr>
            <w:tcW w:w="4320" w:type="dxa"/>
          </w:tcPr>
          <w:p w14:paraId="40BAFE75" w14:textId="77777777" w:rsidR="00942630" w:rsidRDefault="000E46CB">
            <w:pPr>
              <w:pStyle w:val="TableParagraph"/>
              <w:spacing w:line="244" w:lineRule="exact"/>
              <w:ind w:left="105" w:right="177"/>
              <w:rPr>
                <w:sz w:val="20"/>
              </w:rPr>
            </w:pPr>
            <w:r>
              <w:rPr>
                <w:b/>
                <w:sz w:val="20"/>
              </w:rPr>
              <w:t xml:space="preserve">LA.2.RP.1 </w:t>
            </w:r>
            <w:r>
              <w:rPr>
                <w:sz w:val="20"/>
              </w:rPr>
              <w:t>Recount narratives and determine</w:t>
            </w:r>
            <w:r>
              <w:rPr>
                <w:spacing w:val="-10"/>
                <w:sz w:val="20"/>
              </w:rPr>
              <w:t xml:space="preserve"> </w:t>
            </w:r>
            <w:r>
              <w:rPr>
                <w:sz w:val="20"/>
              </w:rPr>
              <w:t>their</w:t>
            </w:r>
            <w:r>
              <w:rPr>
                <w:spacing w:val="-7"/>
                <w:sz w:val="20"/>
              </w:rPr>
              <w:t xml:space="preserve"> </w:t>
            </w:r>
            <w:r>
              <w:rPr>
                <w:sz w:val="20"/>
              </w:rPr>
              <w:t>central</w:t>
            </w:r>
            <w:r>
              <w:rPr>
                <w:spacing w:val="-10"/>
                <w:sz w:val="20"/>
              </w:rPr>
              <w:t xml:space="preserve"> </w:t>
            </w:r>
            <w:r>
              <w:rPr>
                <w:sz w:val="20"/>
              </w:rPr>
              <w:t>message,</w:t>
            </w:r>
            <w:r>
              <w:rPr>
                <w:spacing w:val="-11"/>
                <w:sz w:val="20"/>
              </w:rPr>
              <w:t xml:space="preserve"> </w:t>
            </w:r>
            <w:r>
              <w:rPr>
                <w:sz w:val="20"/>
              </w:rPr>
              <w:t>lesson, or moral.</w:t>
            </w:r>
          </w:p>
        </w:tc>
        <w:tc>
          <w:tcPr>
            <w:tcW w:w="4589" w:type="dxa"/>
          </w:tcPr>
          <w:p w14:paraId="60C0AA70" w14:textId="77777777" w:rsidR="00942630" w:rsidRDefault="000E46CB">
            <w:pPr>
              <w:pStyle w:val="TableParagraph"/>
              <w:spacing w:before="5"/>
              <w:ind w:left="109" w:right="139"/>
              <w:rPr>
                <w:sz w:val="20"/>
              </w:rPr>
            </w:pPr>
            <w:r>
              <w:rPr>
                <w:b/>
                <w:color w:val="3A3838"/>
                <w:sz w:val="20"/>
              </w:rPr>
              <w:t>LA.2.RI.1</w:t>
            </w:r>
            <w:r>
              <w:rPr>
                <w:b/>
                <w:color w:val="3A3838"/>
                <w:spacing w:val="-6"/>
                <w:sz w:val="20"/>
              </w:rPr>
              <w:t xml:space="preserve"> </w:t>
            </w:r>
            <w:r>
              <w:rPr>
                <w:color w:val="3A3838"/>
                <w:sz w:val="20"/>
              </w:rPr>
              <w:t>Identify</w:t>
            </w:r>
            <w:r>
              <w:rPr>
                <w:color w:val="3A3838"/>
                <w:spacing w:val="-6"/>
                <w:sz w:val="20"/>
              </w:rPr>
              <w:t xml:space="preserve"> </w:t>
            </w:r>
            <w:r>
              <w:rPr>
                <w:color w:val="3A3838"/>
                <w:sz w:val="20"/>
              </w:rPr>
              <w:t>the</w:t>
            </w:r>
            <w:r>
              <w:rPr>
                <w:color w:val="3A3838"/>
                <w:spacing w:val="-9"/>
                <w:sz w:val="20"/>
              </w:rPr>
              <w:t xml:space="preserve"> </w:t>
            </w:r>
            <w:r>
              <w:rPr>
                <w:color w:val="3A3838"/>
                <w:sz w:val="20"/>
              </w:rPr>
              <w:t>main</w:t>
            </w:r>
            <w:r>
              <w:rPr>
                <w:color w:val="3A3838"/>
                <w:spacing w:val="-1"/>
                <w:sz w:val="20"/>
              </w:rPr>
              <w:t xml:space="preserve"> </w:t>
            </w:r>
            <w:r>
              <w:rPr>
                <w:color w:val="3A3838"/>
                <w:sz w:val="20"/>
              </w:rPr>
              <w:t>topic</w:t>
            </w:r>
            <w:r>
              <w:rPr>
                <w:color w:val="3A3838"/>
                <w:spacing w:val="-9"/>
                <w:sz w:val="20"/>
              </w:rPr>
              <w:t xml:space="preserve"> </w:t>
            </w:r>
            <w:r>
              <w:rPr>
                <w:color w:val="3A3838"/>
                <w:sz w:val="20"/>
              </w:rPr>
              <w:t>and</w:t>
            </w:r>
            <w:r>
              <w:rPr>
                <w:color w:val="3A3838"/>
                <w:spacing w:val="-7"/>
                <w:sz w:val="20"/>
              </w:rPr>
              <w:t xml:space="preserve"> </w:t>
            </w:r>
            <w:r>
              <w:rPr>
                <w:color w:val="3A3838"/>
                <w:sz w:val="20"/>
              </w:rPr>
              <w:t>key details in a multi-paragraph text.</w:t>
            </w:r>
          </w:p>
        </w:tc>
      </w:tr>
      <w:tr w:rsidR="00942630" w14:paraId="1A57BFEE" w14:textId="77777777">
        <w:trPr>
          <w:trHeight w:val="978"/>
        </w:trPr>
        <w:tc>
          <w:tcPr>
            <w:tcW w:w="994" w:type="dxa"/>
          </w:tcPr>
          <w:p w14:paraId="6ABD46E7" w14:textId="77777777" w:rsidR="00942630" w:rsidRDefault="000E46CB">
            <w:pPr>
              <w:pStyle w:val="TableParagraph"/>
              <w:spacing w:line="269" w:lineRule="exact"/>
              <w:ind w:left="3"/>
              <w:jc w:val="center"/>
              <w:rPr>
                <w:b/>
              </w:rPr>
            </w:pPr>
            <w:r>
              <w:rPr>
                <w:b/>
              </w:rPr>
              <w:t>1</w:t>
            </w:r>
          </w:p>
        </w:tc>
        <w:tc>
          <w:tcPr>
            <w:tcW w:w="4320" w:type="dxa"/>
          </w:tcPr>
          <w:p w14:paraId="7A560AFE" w14:textId="77777777" w:rsidR="00942630" w:rsidRDefault="000E46CB">
            <w:pPr>
              <w:pStyle w:val="TableParagraph"/>
              <w:spacing w:line="244" w:lineRule="exact"/>
              <w:ind w:left="105" w:right="50"/>
              <w:rPr>
                <w:sz w:val="20"/>
              </w:rPr>
            </w:pPr>
            <w:r>
              <w:rPr>
                <w:b/>
                <w:sz w:val="20"/>
              </w:rPr>
              <w:t xml:space="preserve">LA.1.RP.1 </w:t>
            </w:r>
            <w:r>
              <w:rPr>
                <w:sz w:val="20"/>
              </w:rPr>
              <w:t>Retell familiar stories, including key details, and demonstrate understanding</w:t>
            </w:r>
            <w:r>
              <w:rPr>
                <w:spacing w:val="-10"/>
                <w:sz w:val="20"/>
              </w:rPr>
              <w:t xml:space="preserve"> </w:t>
            </w:r>
            <w:r>
              <w:rPr>
                <w:sz w:val="20"/>
              </w:rPr>
              <w:t>of</w:t>
            </w:r>
            <w:r>
              <w:rPr>
                <w:spacing w:val="-6"/>
                <w:sz w:val="20"/>
              </w:rPr>
              <w:t xml:space="preserve"> </w:t>
            </w:r>
            <w:r>
              <w:rPr>
                <w:sz w:val="20"/>
              </w:rPr>
              <w:t>their</w:t>
            </w:r>
            <w:r>
              <w:rPr>
                <w:spacing w:val="-3"/>
                <w:sz w:val="20"/>
              </w:rPr>
              <w:t xml:space="preserve"> </w:t>
            </w:r>
            <w:r>
              <w:rPr>
                <w:sz w:val="20"/>
              </w:rPr>
              <w:t>central</w:t>
            </w:r>
            <w:r>
              <w:rPr>
                <w:spacing w:val="-7"/>
                <w:sz w:val="20"/>
              </w:rPr>
              <w:t xml:space="preserve"> </w:t>
            </w:r>
            <w:r>
              <w:rPr>
                <w:sz w:val="20"/>
              </w:rPr>
              <w:t>message</w:t>
            </w:r>
            <w:r>
              <w:rPr>
                <w:spacing w:val="-10"/>
                <w:sz w:val="20"/>
              </w:rPr>
              <w:t xml:space="preserve"> </w:t>
            </w:r>
            <w:r>
              <w:rPr>
                <w:sz w:val="20"/>
              </w:rPr>
              <w:t>or lesson from a literary text.</w:t>
            </w:r>
          </w:p>
        </w:tc>
        <w:tc>
          <w:tcPr>
            <w:tcW w:w="4589" w:type="dxa"/>
          </w:tcPr>
          <w:p w14:paraId="51F0B4DF" w14:textId="77777777" w:rsidR="00942630" w:rsidRDefault="000E46CB">
            <w:pPr>
              <w:pStyle w:val="TableParagraph"/>
              <w:ind w:left="109" w:right="139"/>
              <w:rPr>
                <w:sz w:val="20"/>
              </w:rPr>
            </w:pPr>
            <w:r>
              <w:rPr>
                <w:b/>
                <w:sz w:val="20"/>
              </w:rPr>
              <w:t>LA.1.RI.1</w:t>
            </w:r>
            <w:r>
              <w:rPr>
                <w:b/>
                <w:spacing w:val="-6"/>
                <w:sz w:val="20"/>
              </w:rPr>
              <w:t xml:space="preserve"> </w:t>
            </w:r>
            <w:r>
              <w:rPr>
                <w:sz w:val="20"/>
              </w:rPr>
              <w:t>Identify</w:t>
            </w:r>
            <w:r>
              <w:rPr>
                <w:spacing w:val="-6"/>
                <w:sz w:val="20"/>
              </w:rPr>
              <w:t xml:space="preserve"> </w:t>
            </w:r>
            <w:r>
              <w:rPr>
                <w:sz w:val="20"/>
              </w:rPr>
              <w:t>the</w:t>
            </w:r>
            <w:r>
              <w:rPr>
                <w:spacing w:val="-9"/>
                <w:sz w:val="20"/>
              </w:rPr>
              <w:t xml:space="preserve"> </w:t>
            </w:r>
            <w:r>
              <w:rPr>
                <w:sz w:val="20"/>
              </w:rPr>
              <w:t>main</w:t>
            </w:r>
            <w:r>
              <w:rPr>
                <w:spacing w:val="-1"/>
                <w:sz w:val="20"/>
              </w:rPr>
              <w:t xml:space="preserve"> </w:t>
            </w:r>
            <w:r>
              <w:rPr>
                <w:sz w:val="20"/>
              </w:rPr>
              <w:t>topic</w:t>
            </w:r>
            <w:r>
              <w:rPr>
                <w:spacing w:val="-9"/>
                <w:sz w:val="20"/>
              </w:rPr>
              <w:t xml:space="preserve"> </w:t>
            </w:r>
            <w:r>
              <w:rPr>
                <w:sz w:val="20"/>
              </w:rPr>
              <w:t>and</w:t>
            </w:r>
            <w:r>
              <w:rPr>
                <w:spacing w:val="-7"/>
                <w:sz w:val="20"/>
              </w:rPr>
              <w:t xml:space="preserve"> </w:t>
            </w:r>
            <w:r>
              <w:rPr>
                <w:sz w:val="20"/>
              </w:rPr>
              <w:t>key details in an informational text.</w:t>
            </w:r>
          </w:p>
        </w:tc>
      </w:tr>
      <w:tr w:rsidR="00942630" w14:paraId="59B7DE02" w14:textId="77777777">
        <w:trPr>
          <w:trHeight w:val="983"/>
        </w:trPr>
        <w:tc>
          <w:tcPr>
            <w:tcW w:w="994" w:type="dxa"/>
          </w:tcPr>
          <w:p w14:paraId="336ADD09" w14:textId="77777777" w:rsidR="00942630" w:rsidRDefault="000E46CB">
            <w:pPr>
              <w:pStyle w:val="TableParagraph"/>
              <w:spacing w:line="269" w:lineRule="exact"/>
              <w:ind w:left="6"/>
              <w:jc w:val="center"/>
              <w:rPr>
                <w:b/>
              </w:rPr>
            </w:pPr>
            <w:r>
              <w:rPr>
                <w:b/>
              </w:rPr>
              <w:t>K</w:t>
            </w:r>
          </w:p>
        </w:tc>
        <w:tc>
          <w:tcPr>
            <w:tcW w:w="4320" w:type="dxa"/>
          </w:tcPr>
          <w:p w14:paraId="25AE785D" w14:textId="77777777" w:rsidR="00942630" w:rsidRDefault="000E46CB">
            <w:pPr>
              <w:pStyle w:val="TableParagraph"/>
              <w:ind w:left="105" w:right="177"/>
              <w:rPr>
                <w:sz w:val="20"/>
              </w:rPr>
            </w:pPr>
            <w:r>
              <w:rPr>
                <w:b/>
                <w:sz w:val="20"/>
              </w:rPr>
              <w:t xml:space="preserve">LA.K.RP.1 </w:t>
            </w:r>
            <w:r>
              <w:rPr>
                <w:sz w:val="20"/>
              </w:rPr>
              <w:t>With prompting and support, orally retell familiar stories, including key details,</w:t>
            </w:r>
            <w:r>
              <w:rPr>
                <w:spacing w:val="-9"/>
                <w:sz w:val="20"/>
              </w:rPr>
              <w:t xml:space="preserve"> </w:t>
            </w:r>
            <w:r>
              <w:rPr>
                <w:sz w:val="20"/>
              </w:rPr>
              <w:t>and</w:t>
            </w:r>
            <w:r>
              <w:rPr>
                <w:spacing w:val="-10"/>
                <w:sz w:val="20"/>
              </w:rPr>
              <w:t xml:space="preserve"> </w:t>
            </w:r>
            <w:r>
              <w:rPr>
                <w:sz w:val="20"/>
              </w:rPr>
              <w:t>demonstrate</w:t>
            </w:r>
            <w:r>
              <w:rPr>
                <w:spacing w:val="-12"/>
                <w:sz w:val="20"/>
              </w:rPr>
              <w:t xml:space="preserve"> </w:t>
            </w:r>
            <w:r>
              <w:rPr>
                <w:sz w:val="20"/>
              </w:rPr>
              <w:t>understanding</w:t>
            </w:r>
          </w:p>
          <w:p w14:paraId="314C5650" w14:textId="77777777" w:rsidR="00942630" w:rsidRDefault="000E46CB">
            <w:pPr>
              <w:pStyle w:val="TableParagraph"/>
              <w:spacing w:before="3" w:line="224" w:lineRule="exact"/>
              <w:ind w:left="105"/>
              <w:rPr>
                <w:sz w:val="20"/>
              </w:rPr>
            </w:pPr>
            <w:r>
              <w:rPr>
                <w:sz w:val="20"/>
              </w:rPr>
              <w:t>of</w:t>
            </w:r>
            <w:r>
              <w:rPr>
                <w:spacing w:val="-5"/>
                <w:sz w:val="20"/>
              </w:rPr>
              <w:t xml:space="preserve"> </w:t>
            </w:r>
            <w:r>
              <w:rPr>
                <w:sz w:val="20"/>
              </w:rPr>
              <w:t>their</w:t>
            </w:r>
            <w:r>
              <w:rPr>
                <w:spacing w:val="-1"/>
                <w:sz w:val="20"/>
              </w:rPr>
              <w:t xml:space="preserve"> </w:t>
            </w:r>
            <w:r>
              <w:rPr>
                <w:sz w:val="20"/>
              </w:rPr>
              <w:t>central</w:t>
            </w:r>
            <w:r>
              <w:rPr>
                <w:spacing w:val="-6"/>
                <w:sz w:val="20"/>
              </w:rPr>
              <w:t xml:space="preserve"> </w:t>
            </w:r>
            <w:r>
              <w:rPr>
                <w:sz w:val="20"/>
              </w:rPr>
              <w:t>message</w:t>
            </w:r>
            <w:r>
              <w:rPr>
                <w:spacing w:val="-8"/>
                <w:sz w:val="20"/>
              </w:rPr>
              <w:t xml:space="preserve"> </w:t>
            </w:r>
            <w:r>
              <w:rPr>
                <w:sz w:val="20"/>
              </w:rPr>
              <w:t>or</w:t>
            </w:r>
            <w:r>
              <w:rPr>
                <w:spacing w:val="-6"/>
                <w:sz w:val="20"/>
              </w:rPr>
              <w:t xml:space="preserve"> </w:t>
            </w:r>
            <w:r>
              <w:rPr>
                <w:spacing w:val="-2"/>
                <w:sz w:val="20"/>
              </w:rPr>
              <w:t>lesson.</w:t>
            </w:r>
          </w:p>
        </w:tc>
        <w:tc>
          <w:tcPr>
            <w:tcW w:w="4589" w:type="dxa"/>
          </w:tcPr>
          <w:p w14:paraId="5897FC53" w14:textId="77777777" w:rsidR="00942630" w:rsidRDefault="000E46CB">
            <w:pPr>
              <w:pStyle w:val="TableParagraph"/>
              <w:ind w:left="109" w:right="139"/>
              <w:rPr>
                <w:sz w:val="20"/>
              </w:rPr>
            </w:pPr>
            <w:r>
              <w:rPr>
                <w:b/>
                <w:sz w:val="20"/>
              </w:rPr>
              <w:t xml:space="preserve">LA.K.RI.1 </w:t>
            </w:r>
            <w:r>
              <w:rPr>
                <w:sz w:val="20"/>
              </w:rPr>
              <w:t>With prompting and support, identify</w:t>
            </w:r>
            <w:r>
              <w:rPr>
                <w:spacing w:val="-4"/>
                <w:sz w:val="20"/>
              </w:rPr>
              <w:t xml:space="preserve"> </w:t>
            </w:r>
            <w:r>
              <w:rPr>
                <w:sz w:val="20"/>
              </w:rPr>
              <w:t>the</w:t>
            </w:r>
            <w:r>
              <w:rPr>
                <w:spacing w:val="-3"/>
                <w:sz w:val="20"/>
              </w:rPr>
              <w:t xml:space="preserve"> </w:t>
            </w:r>
            <w:r>
              <w:rPr>
                <w:sz w:val="20"/>
              </w:rPr>
              <w:t>main topic</w:t>
            </w:r>
            <w:r>
              <w:rPr>
                <w:spacing w:val="-7"/>
                <w:sz w:val="20"/>
              </w:rPr>
              <w:t xml:space="preserve"> </w:t>
            </w:r>
            <w:r>
              <w:rPr>
                <w:sz w:val="20"/>
              </w:rPr>
              <w:t>and</w:t>
            </w:r>
            <w:r>
              <w:rPr>
                <w:spacing w:val="-5"/>
                <w:sz w:val="20"/>
              </w:rPr>
              <w:t xml:space="preserve"> </w:t>
            </w:r>
            <w:r>
              <w:rPr>
                <w:sz w:val="20"/>
              </w:rPr>
              <w:t>key</w:t>
            </w:r>
            <w:r>
              <w:rPr>
                <w:spacing w:val="-4"/>
                <w:sz w:val="20"/>
              </w:rPr>
              <w:t xml:space="preserve"> </w:t>
            </w:r>
            <w:r>
              <w:rPr>
                <w:sz w:val="20"/>
              </w:rPr>
              <w:t>details</w:t>
            </w:r>
            <w:r>
              <w:rPr>
                <w:spacing w:val="-8"/>
                <w:sz w:val="20"/>
              </w:rPr>
              <w:t xml:space="preserve"> </w:t>
            </w:r>
            <w:r>
              <w:rPr>
                <w:sz w:val="20"/>
              </w:rPr>
              <w:t>in</w:t>
            </w:r>
            <w:r>
              <w:rPr>
                <w:spacing w:val="-4"/>
                <w:sz w:val="20"/>
              </w:rPr>
              <w:t xml:space="preserve"> </w:t>
            </w:r>
            <w:r>
              <w:rPr>
                <w:sz w:val="20"/>
              </w:rPr>
              <w:t>an informational text.</w:t>
            </w:r>
          </w:p>
        </w:tc>
      </w:tr>
    </w:tbl>
    <w:p w14:paraId="7DCCD51B" w14:textId="21592583" w:rsidR="00942630" w:rsidRDefault="00942630">
      <w:pPr>
        <w:rPr>
          <w:sz w:val="20"/>
        </w:rPr>
        <w:sectPr w:rsidR="00942630">
          <w:type w:val="continuous"/>
          <w:pgSz w:w="12240" w:h="15840"/>
          <w:pgMar w:top="1440" w:right="780" w:bottom="2096"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4325"/>
        <w:gridCol w:w="4584"/>
      </w:tblGrid>
      <w:tr w:rsidR="00942630" w14:paraId="2A7D398D" w14:textId="77777777">
        <w:trPr>
          <w:trHeight w:val="637"/>
        </w:trPr>
        <w:tc>
          <w:tcPr>
            <w:tcW w:w="9903" w:type="dxa"/>
            <w:gridSpan w:val="3"/>
            <w:shd w:val="clear" w:color="auto" w:fill="D0CECE"/>
          </w:tcPr>
          <w:p w14:paraId="3618599B" w14:textId="77777777" w:rsidR="00942630" w:rsidRDefault="000E46CB">
            <w:pPr>
              <w:pStyle w:val="TableParagraph"/>
              <w:spacing w:before="1" w:line="343" w:lineRule="exact"/>
              <w:ind w:left="2774" w:right="2774"/>
              <w:jc w:val="center"/>
              <w:rPr>
                <w:b/>
                <w:sz w:val="28"/>
              </w:rPr>
            </w:pPr>
            <w:r>
              <w:rPr>
                <w:b/>
                <w:sz w:val="28"/>
              </w:rPr>
              <w:t>K-12</w:t>
            </w:r>
            <w:r>
              <w:rPr>
                <w:b/>
                <w:spacing w:val="-9"/>
                <w:sz w:val="28"/>
              </w:rPr>
              <w:t xml:space="preserve"> </w:t>
            </w:r>
            <w:r>
              <w:rPr>
                <w:b/>
                <w:sz w:val="28"/>
              </w:rPr>
              <w:t>Reading</w:t>
            </w:r>
            <w:r>
              <w:rPr>
                <w:b/>
                <w:spacing w:val="-7"/>
                <w:sz w:val="28"/>
              </w:rPr>
              <w:t xml:space="preserve"> </w:t>
            </w:r>
            <w:r>
              <w:rPr>
                <w:b/>
                <w:spacing w:val="-2"/>
                <w:sz w:val="28"/>
              </w:rPr>
              <w:t>Comprehension</w:t>
            </w:r>
          </w:p>
          <w:p w14:paraId="5F325F41" w14:textId="77777777" w:rsidR="00942630" w:rsidRDefault="000E46CB">
            <w:pPr>
              <w:pStyle w:val="TableParagraph"/>
              <w:spacing w:line="274" w:lineRule="exact"/>
              <w:ind w:left="2783" w:right="2774"/>
              <w:jc w:val="center"/>
              <w:rPr>
                <w:b/>
                <w:sz w:val="24"/>
              </w:rPr>
            </w:pPr>
            <w:r>
              <w:rPr>
                <w:b/>
                <w:sz w:val="24"/>
              </w:rPr>
              <w:t>Central</w:t>
            </w:r>
            <w:r>
              <w:rPr>
                <w:b/>
                <w:spacing w:val="-2"/>
                <w:sz w:val="24"/>
              </w:rPr>
              <w:t xml:space="preserve"> </w:t>
            </w:r>
            <w:r>
              <w:rPr>
                <w:b/>
                <w:sz w:val="24"/>
              </w:rPr>
              <w:t>Ideas</w:t>
            </w:r>
            <w:r>
              <w:rPr>
                <w:b/>
                <w:spacing w:val="-2"/>
                <w:sz w:val="24"/>
              </w:rPr>
              <w:t xml:space="preserve"> </w:t>
            </w:r>
            <w:r>
              <w:rPr>
                <w:b/>
                <w:sz w:val="24"/>
              </w:rPr>
              <w:t>and</w:t>
            </w:r>
            <w:r>
              <w:rPr>
                <w:b/>
                <w:spacing w:val="-3"/>
                <w:sz w:val="24"/>
              </w:rPr>
              <w:t xml:space="preserve"> </w:t>
            </w:r>
            <w:r>
              <w:rPr>
                <w:b/>
                <w:sz w:val="24"/>
              </w:rPr>
              <w:t>Details:</w:t>
            </w:r>
            <w:r>
              <w:rPr>
                <w:b/>
                <w:spacing w:val="-3"/>
                <w:sz w:val="24"/>
              </w:rPr>
              <w:t xml:space="preserve"> </w:t>
            </w:r>
            <w:r>
              <w:rPr>
                <w:b/>
                <w:sz w:val="24"/>
              </w:rPr>
              <w:t>Standard</w:t>
            </w:r>
            <w:r>
              <w:rPr>
                <w:b/>
                <w:spacing w:val="-1"/>
                <w:sz w:val="24"/>
              </w:rPr>
              <w:t xml:space="preserve"> </w:t>
            </w:r>
            <w:r>
              <w:rPr>
                <w:b/>
                <w:spacing w:val="-10"/>
                <w:sz w:val="24"/>
              </w:rPr>
              <w:t>2</w:t>
            </w:r>
          </w:p>
        </w:tc>
      </w:tr>
      <w:tr w:rsidR="00942630" w14:paraId="53479E94" w14:textId="77777777">
        <w:trPr>
          <w:trHeight w:val="810"/>
        </w:trPr>
        <w:tc>
          <w:tcPr>
            <w:tcW w:w="9903" w:type="dxa"/>
            <w:gridSpan w:val="3"/>
            <w:shd w:val="clear" w:color="auto" w:fill="D0CECE"/>
          </w:tcPr>
          <w:p w14:paraId="21159025" w14:textId="77777777" w:rsidR="00942630" w:rsidRDefault="000E46CB">
            <w:pPr>
              <w:pStyle w:val="TableParagraph"/>
              <w:spacing w:line="268" w:lineRule="exact"/>
              <w:ind w:left="110" w:right="112"/>
            </w:pPr>
            <w:r>
              <w:rPr>
                <w:b/>
                <w:i/>
              </w:rPr>
              <w:t xml:space="preserve">Central Ideas and Details </w:t>
            </w:r>
            <w:r>
              <w:rPr>
                <w:sz w:val="21"/>
              </w:rPr>
              <w:t xml:space="preserve">| </w:t>
            </w:r>
            <w:r>
              <w:t>Citing relevant and thorough textual evidence to support ideas,</w:t>
            </w:r>
            <w:r>
              <w:rPr>
                <w:spacing w:val="-1"/>
              </w:rPr>
              <w:t xml:space="preserve"> </w:t>
            </w:r>
            <w:r>
              <w:t>evaluate</w:t>
            </w:r>
            <w:r>
              <w:rPr>
                <w:spacing w:val="-6"/>
              </w:rPr>
              <w:t xml:space="preserve"> </w:t>
            </w:r>
            <w:r>
              <w:t>the</w:t>
            </w:r>
            <w:r>
              <w:rPr>
                <w:spacing w:val="-6"/>
              </w:rPr>
              <w:t xml:space="preserve"> </w:t>
            </w:r>
            <w:r>
              <w:t>development</w:t>
            </w:r>
            <w:r>
              <w:rPr>
                <w:spacing w:val="-5"/>
              </w:rPr>
              <w:t xml:space="preserve"> </w:t>
            </w:r>
            <w:r>
              <w:t>of</w:t>
            </w:r>
            <w:r>
              <w:rPr>
                <w:spacing w:val="-4"/>
              </w:rPr>
              <w:t xml:space="preserve"> </w:t>
            </w:r>
            <w:r>
              <w:t>themes</w:t>
            </w:r>
            <w:r>
              <w:rPr>
                <w:spacing w:val="-1"/>
              </w:rPr>
              <w:t xml:space="preserve"> </w:t>
            </w:r>
            <w:r>
              <w:t>or</w:t>
            </w:r>
            <w:r>
              <w:rPr>
                <w:spacing w:val="-1"/>
              </w:rPr>
              <w:t xml:space="preserve"> </w:t>
            </w:r>
            <w:r>
              <w:t>central</w:t>
            </w:r>
            <w:r>
              <w:rPr>
                <w:spacing w:val="-3"/>
              </w:rPr>
              <w:t xml:space="preserve"> </w:t>
            </w:r>
            <w:r>
              <w:t>ideas</w:t>
            </w:r>
            <w:r>
              <w:rPr>
                <w:spacing w:val="-6"/>
              </w:rPr>
              <w:t xml:space="preserve"> </w:t>
            </w:r>
            <w:r>
              <w:t>in</w:t>
            </w:r>
            <w:r>
              <w:rPr>
                <w:spacing w:val="-2"/>
              </w:rPr>
              <w:t xml:space="preserve"> </w:t>
            </w:r>
            <w:r>
              <w:t>grade-level</w:t>
            </w:r>
            <w:r>
              <w:rPr>
                <w:spacing w:val="-3"/>
              </w:rPr>
              <w:t xml:space="preserve"> </w:t>
            </w:r>
            <w:r>
              <w:t>literary</w:t>
            </w:r>
            <w:r>
              <w:rPr>
                <w:spacing w:val="-5"/>
              </w:rPr>
              <w:t xml:space="preserve"> </w:t>
            </w:r>
            <w:r>
              <w:t>and informational texts.</w:t>
            </w:r>
          </w:p>
        </w:tc>
      </w:tr>
      <w:tr w:rsidR="00942630" w14:paraId="3177475A" w14:textId="77777777">
        <w:trPr>
          <w:trHeight w:val="561"/>
        </w:trPr>
        <w:tc>
          <w:tcPr>
            <w:tcW w:w="994" w:type="dxa"/>
          </w:tcPr>
          <w:p w14:paraId="7D9B6403" w14:textId="77777777" w:rsidR="00942630" w:rsidRDefault="00942630">
            <w:pPr>
              <w:pStyle w:val="TableParagraph"/>
              <w:spacing w:before="9"/>
              <w:ind w:left="0"/>
              <w:rPr>
                <w:b/>
                <w:sz w:val="21"/>
              </w:rPr>
            </w:pPr>
          </w:p>
          <w:p w14:paraId="4D58B589" w14:textId="77777777" w:rsidR="00942630" w:rsidRDefault="000E46CB">
            <w:pPr>
              <w:pStyle w:val="TableParagraph"/>
              <w:spacing w:line="274" w:lineRule="exact"/>
              <w:ind w:left="104" w:right="100"/>
              <w:jc w:val="center"/>
              <w:rPr>
                <w:b/>
                <w:sz w:val="24"/>
              </w:rPr>
            </w:pPr>
            <w:r>
              <w:rPr>
                <w:b/>
                <w:spacing w:val="-2"/>
                <w:sz w:val="24"/>
              </w:rPr>
              <w:t>Grade</w:t>
            </w:r>
          </w:p>
        </w:tc>
        <w:tc>
          <w:tcPr>
            <w:tcW w:w="4325" w:type="dxa"/>
          </w:tcPr>
          <w:p w14:paraId="5F3918B7" w14:textId="77777777" w:rsidR="00942630" w:rsidRDefault="00942630">
            <w:pPr>
              <w:pStyle w:val="TableParagraph"/>
              <w:spacing w:before="9"/>
              <w:ind w:left="0"/>
              <w:rPr>
                <w:b/>
                <w:sz w:val="21"/>
              </w:rPr>
            </w:pPr>
          </w:p>
          <w:p w14:paraId="2C761D6B" w14:textId="77777777" w:rsidR="00942630" w:rsidRDefault="000E46CB">
            <w:pPr>
              <w:pStyle w:val="TableParagraph"/>
              <w:spacing w:line="274" w:lineRule="exact"/>
              <w:ind w:left="1185"/>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84" w:type="dxa"/>
          </w:tcPr>
          <w:p w14:paraId="4A534BCA" w14:textId="77777777" w:rsidR="00942630" w:rsidRDefault="00942630">
            <w:pPr>
              <w:pStyle w:val="TableParagraph"/>
              <w:spacing w:before="9"/>
              <w:ind w:left="0"/>
              <w:rPr>
                <w:b/>
                <w:sz w:val="21"/>
              </w:rPr>
            </w:pPr>
          </w:p>
          <w:p w14:paraId="788F6DE1" w14:textId="77777777" w:rsidR="00942630" w:rsidRDefault="000E46CB">
            <w:pPr>
              <w:pStyle w:val="TableParagraph"/>
              <w:spacing w:line="274" w:lineRule="exact"/>
              <w:ind w:left="1256"/>
              <w:rPr>
                <w:b/>
                <w:sz w:val="24"/>
              </w:rPr>
            </w:pPr>
            <w:r>
              <w:rPr>
                <w:b/>
                <w:sz w:val="24"/>
              </w:rPr>
              <w:t xml:space="preserve">Informational </w:t>
            </w:r>
            <w:r>
              <w:rPr>
                <w:b/>
                <w:spacing w:val="-4"/>
                <w:sz w:val="24"/>
              </w:rPr>
              <w:t>Text</w:t>
            </w:r>
          </w:p>
        </w:tc>
      </w:tr>
      <w:tr w:rsidR="00942630" w14:paraId="50904376" w14:textId="77777777">
        <w:trPr>
          <w:trHeight w:val="1228"/>
        </w:trPr>
        <w:tc>
          <w:tcPr>
            <w:tcW w:w="994" w:type="dxa"/>
          </w:tcPr>
          <w:p w14:paraId="47F90FDA" w14:textId="77777777" w:rsidR="00942630" w:rsidRDefault="000E46CB">
            <w:pPr>
              <w:pStyle w:val="TableParagraph"/>
              <w:spacing w:line="269" w:lineRule="exact"/>
              <w:ind w:left="104" w:right="95"/>
              <w:jc w:val="center"/>
              <w:rPr>
                <w:b/>
              </w:rPr>
            </w:pPr>
            <w:r>
              <w:rPr>
                <w:b/>
              </w:rPr>
              <w:t>11-</w:t>
            </w:r>
            <w:r>
              <w:rPr>
                <w:b/>
                <w:spacing w:val="-5"/>
              </w:rPr>
              <w:t>12</w:t>
            </w:r>
          </w:p>
        </w:tc>
        <w:tc>
          <w:tcPr>
            <w:tcW w:w="4325" w:type="dxa"/>
          </w:tcPr>
          <w:p w14:paraId="38E1F4F7" w14:textId="77777777" w:rsidR="00942630" w:rsidRDefault="000E46CB">
            <w:pPr>
              <w:pStyle w:val="TableParagraph"/>
              <w:ind w:left="105" w:right="174"/>
              <w:rPr>
                <w:sz w:val="20"/>
              </w:rPr>
            </w:pPr>
            <w:r>
              <w:rPr>
                <w:b/>
                <w:sz w:val="20"/>
              </w:rPr>
              <w:t>LA.12.RP.2</w:t>
            </w:r>
            <w:r>
              <w:rPr>
                <w:b/>
                <w:spacing w:val="-11"/>
                <w:sz w:val="20"/>
              </w:rPr>
              <w:t xml:space="preserve"> </w:t>
            </w:r>
            <w:r>
              <w:rPr>
                <w:sz w:val="20"/>
              </w:rPr>
              <w:t>Analyze</w:t>
            </w:r>
            <w:r>
              <w:rPr>
                <w:spacing w:val="-10"/>
                <w:sz w:val="20"/>
              </w:rPr>
              <w:t xml:space="preserve"> </w:t>
            </w:r>
            <w:r>
              <w:rPr>
                <w:sz w:val="20"/>
              </w:rPr>
              <w:t>the</w:t>
            </w:r>
            <w:r>
              <w:rPr>
                <w:spacing w:val="-10"/>
                <w:sz w:val="20"/>
              </w:rPr>
              <w:t xml:space="preserve"> </w:t>
            </w:r>
            <w:r>
              <w:rPr>
                <w:sz w:val="20"/>
              </w:rPr>
              <w:t>development</w:t>
            </w:r>
            <w:r>
              <w:rPr>
                <w:spacing w:val="-9"/>
                <w:sz w:val="20"/>
              </w:rPr>
              <w:t xml:space="preserve"> </w:t>
            </w:r>
            <w:r>
              <w:rPr>
                <w:sz w:val="20"/>
              </w:rPr>
              <w:t>and interaction of literary elements such as characterization, setting, and plot, and how they contribute to the meaning of</w:t>
            </w:r>
          </w:p>
          <w:p w14:paraId="4F7F683E" w14:textId="77777777" w:rsidR="00942630" w:rsidRDefault="000E46CB">
            <w:pPr>
              <w:pStyle w:val="TableParagraph"/>
              <w:spacing w:before="3" w:line="224" w:lineRule="exact"/>
              <w:ind w:left="105"/>
              <w:rPr>
                <w:sz w:val="20"/>
              </w:rPr>
            </w:pPr>
            <w:r>
              <w:rPr>
                <w:sz w:val="20"/>
              </w:rPr>
              <w:t>the</w:t>
            </w:r>
            <w:r>
              <w:rPr>
                <w:spacing w:val="-2"/>
                <w:sz w:val="20"/>
              </w:rPr>
              <w:t xml:space="preserve"> </w:t>
            </w:r>
            <w:r>
              <w:rPr>
                <w:sz w:val="20"/>
              </w:rPr>
              <w:t>work</w:t>
            </w:r>
            <w:r>
              <w:rPr>
                <w:spacing w:val="-4"/>
                <w:sz w:val="20"/>
              </w:rPr>
              <w:t xml:space="preserve"> </w:t>
            </w:r>
            <w:r>
              <w:rPr>
                <w:sz w:val="20"/>
              </w:rPr>
              <w:t>as</w:t>
            </w:r>
            <w:r>
              <w:rPr>
                <w:spacing w:val="-2"/>
                <w:sz w:val="20"/>
              </w:rPr>
              <w:t xml:space="preserve"> </w:t>
            </w:r>
            <w:r>
              <w:rPr>
                <w:sz w:val="20"/>
              </w:rPr>
              <w:t>a</w:t>
            </w:r>
            <w:r>
              <w:rPr>
                <w:spacing w:val="-3"/>
                <w:sz w:val="20"/>
              </w:rPr>
              <w:t xml:space="preserve"> </w:t>
            </w:r>
            <w:r>
              <w:rPr>
                <w:spacing w:val="-2"/>
                <w:sz w:val="20"/>
              </w:rPr>
              <w:t>whole.</w:t>
            </w:r>
          </w:p>
        </w:tc>
        <w:tc>
          <w:tcPr>
            <w:tcW w:w="4584" w:type="dxa"/>
          </w:tcPr>
          <w:p w14:paraId="65CEFB6C" w14:textId="77777777" w:rsidR="00942630" w:rsidRDefault="000E46CB">
            <w:pPr>
              <w:pStyle w:val="TableParagraph"/>
              <w:ind w:left="104" w:right="227"/>
              <w:jc w:val="both"/>
              <w:rPr>
                <w:sz w:val="20"/>
              </w:rPr>
            </w:pPr>
            <w:r>
              <w:rPr>
                <w:b/>
                <w:sz w:val="20"/>
              </w:rPr>
              <w:t xml:space="preserve">LA.12.RI.2 </w:t>
            </w:r>
            <w:r>
              <w:rPr>
                <w:sz w:val="20"/>
              </w:rPr>
              <w:t>Synthesize and evaluate how the interaction of individuals, important events, and</w:t>
            </w:r>
            <w:r>
              <w:rPr>
                <w:spacing w:val="-2"/>
                <w:sz w:val="20"/>
              </w:rPr>
              <w:t xml:space="preserve"> </w:t>
            </w:r>
            <w:r>
              <w:rPr>
                <w:sz w:val="20"/>
              </w:rPr>
              <w:t>key</w:t>
            </w:r>
            <w:r>
              <w:rPr>
                <w:spacing w:val="-10"/>
                <w:sz w:val="20"/>
              </w:rPr>
              <w:t xml:space="preserve"> </w:t>
            </w:r>
            <w:r>
              <w:rPr>
                <w:sz w:val="20"/>
              </w:rPr>
              <w:t>ideas</w:t>
            </w:r>
            <w:r>
              <w:rPr>
                <w:spacing w:val="-4"/>
                <w:sz w:val="20"/>
              </w:rPr>
              <w:t xml:space="preserve"> </w:t>
            </w:r>
            <w:r>
              <w:rPr>
                <w:sz w:val="20"/>
              </w:rPr>
              <w:t>contribute</w:t>
            </w:r>
            <w:r>
              <w:rPr>
                <w:spacing w:val="-4"/>
                <w:sz w:val="20"/>
              </w:rPr>
              <w:t xml:space="preserve"> </w:t>
            </w:r>
            <w:r>
              <w:rPr>
                <w:sz w:val="20"/>
              </w:rPr>
              <w:t>to</w:t>
            </w:r>
            <w:r>
              <w:rPr>
                <w:spacing w:val="-1"/>
                <w:sz w:val="20"/>
              </w:rPr>
              <w:t xml:space="preserve"> </w:t>
            </w:r>
            <w:r>
              <w:rPr>
                <w:sz w:val="20"/>
              </w:rPr>
              <w:t>the</w:t>
            </w:r>
            <w:r>
              <w:rPr>
                <w:spacing w:val="-4"/>
                <w:sz w:val="20"/>
              </w:rPr>
              <w:t xml:space="preserve"> </w:t>
            </w:r>
            <w:r>
              <w:rPr>
                <w:sz w:val="20"/>
              </w:rPr>
              <w:t>meaning</w:t>
            </w:r>
            <w:r>
              <w:rPr>
                <w:spacing w:val="-8"/>
                <w:sz w:val="20"/>
              </w:rPr>
              <w:t xml:space="preserve"> </w:t>
            </w:r>
            <w:r>
              <w:rPr>
                <w:sz w:val="20"/>
              </w:rPr>
              <w:t>of the work as a whole.</w:t>
            </w:r>
          </w:p>
        </w:tc>
      </w:tr>
      <w:tr w:rsidR="00942630" w14:paraId="30019B4C" w14:textId="77777777">
        <w:trPr>
          <w:trHeight w:val="978"/>
        </w:trPr>
        <w:tc>
          <w:tcPr>
            <w:tcW w:w="994" w:type="dxa"/>
          </w:tcPr>
          <w:p w14:paraId="4978EEEB"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4325" w:type="dxa"/>
          </w:tcPr>
          <w:p w14:paraId="3F727A2C" w14:textId="77777777" w:rsidR="00942630" w:rsidRDefault="000E46CB">
            <w:pPr>
              <w:pStyle w:val="TableParagraph"/>
              <w:spacing w:line="244" w:lineRule="exact"/>
              <w:ind w:left="105" w:right="174"/>
              <w:rPr>
                <w:sz w:val="20"/>
              </w:rPr>
            </w:pPr>
            <w:r>
              <w:rPr>
                <w:b/>
                <w:sz w:val="20"/>
              </w:rPr>
              <w:t>LA.10.RP.2</w:t>
            </w:r>
            <w:r>
              <w:rPr>
                <w:b/>
                <w:spacing w:val="-8"/>
                <w:sz w:val="20"/>
              </w:rPr>
              <w:t xml:space="preserve"> </w:t>
            </w:r>
            <w:r>
              <w:rPr>
                <w:sz w:val="20"/>
              </w:rPr>
              <w:t>Analyze</w:t>
            </w:r>
            <w:r>
              <w:rPr>
                <w:spacing w:val="-11"/>
                <w:sz w:val="20"/>
              </w:rPr>
              <w:t xml:space="preserve"> </w:t>
            </w:r>
            <w:r>
              <w:rPr>
                <w:sz w:val="20"/>
              </w:rPr>
              <w:t>how</w:t>
            </w:r>
            <w:r>
              <w:rPr>
                <w:spacing w:val="-5"/>
                <w:sz w:val="20"/>
              </w:rPr>
              <w:t xml:space="preserve"> </w:t>
            </w:r>
            <w:r>
              <w:rPr>
                <w:sz w:val="20"/>
              </w:rPr>
              <w:t>the</w:t>
            </w:r>
            <w:r>
              <w:rPr>
                <w:spacing w:val="-11"/>
                <w:sz w:val="20"/>
              </w:rPr>
              <w:t xml:space="preserve"> </w:t>
            </w:r>
            <w:r>
              <w:rPr>
                <w:sz w:val="20"/>
              </w:rPr>
              <w:t>development of characters, settings, and important events contribute to the meaning of the work as a whole.</w:t>
            </w:r>
          </w:p>
        </w:tc>
        <w:tc>
          <w:tcPr>
            <w:tcW w:w="4584" w:type="dxa"/>
          </w:tcPr>
          <w:p w14:paraId="25C5CACB" w14:textId="77777777" w:rsidR="00942630" w:rsidRDefault="000E46CB">
            <w:pPr>
              <w:pStyle w:val="TableParagraph"/>
              <w:spacing w:line="244" w:lineRule="exact"/>
              <w:ind w:left="104"/>
              <w:rPr>
                <w:sz w:val="20"/>
              </w:rPr>
            </w:pPr>
            <w:r>
              <w:rPr>
                <w:b/>
                <w:sz w:val="20"/>
              </w:rPr>
              <w:t xml:space="preserve">LA.10.RI.2 </w:t>
            </w:r>
            <w:r>
              <w:rPr>
                <w:sz w:val="20"/>
              </w:rPr>
              <w:t>Analyze how the interaction of individuals,</w:t>
            </w:r>
            <w:r>
              <w:rPr>
                <w:spacing w:val="-6"/>
                <w:sz w:val="20"/>
              </w:rPr>
              <w:t xml:space="preserve"> </w:t>
            </w:r>
            <w:r>
              <w:rPr>
                <w:sz w:val="20"/>
              </w:rPr>
              <w:t>important</w:t>
            </w:r>
            <w:r>
              <w:rPr>
                <w:spacing w:val="-8"/>
                <w:sz w:val="20"/>
              </w:rPr>
              <w:t xml:space="preserve"> </w:t>
            </w:r>
            <w:r>
              <w:rPr>
                <w:sz w:val="20"/>
              </w:rPr>
              <w:t>events,</w:t>
            </w:r>
            <w:r>
              <w:rPr>
                <w:spacing w:val="-6"/>
                <w:sz w:val="20"/>
              </w:rPr>
              <w:t xml:space="preserve"> </w:t>
            </w:r>
            <w:r>
              <w:rPr>
                <w:sz w:val="20"/>
              </w:rPr>
              <w:t>and</w:t>
            </w:r>
            <w:r>
              <w:rPr>
                <w:spacing w:val="-6"/>
                <w:sz w:val="20"/>
              </w:rPr>
              <w:t xml:space="preserve"> </w:t>
            </w:r>
            <w:r>
              <w:rPr>
                <w:sz w:val="20"/>
              </w:rPr>
              <w:t>key</w:t>
            </w:r>
            <w:r>
              <w:rPr>
                <w:spacing w:val="-10"/>
                <w:sz w:val="20"/>
              </w:rPr>
              <w:t xml:space="preserve"> </w:t>
            </w:r>
            <w:r>
              <w:rPr>
                <w:sz w:val="20"/>
              </w:rPr>
              <w:t xml:space="preserve">ideas contribute to the meaning of the work as a </w:t>
            </w:r>
            <w:r>
              <w:rPr>
                <w:spacing w:val="-2"/>
                <w:sz w:val="20"/>
              </w:rPr>
              <w:t>whole.</w:t>
            </w:r>
          </w:p>
        </w:tc>
      </w:tr>
      <w:tr w:rsidR="00942630" w14:paraId="0AD181A6" w14:textId="77777777">
        <w:trPr>
          <w:trHeight w:val="983"/>
        </w:trPr>
        <w:tc>
          <w:tcPr>
            <w:tcW w:w="994" w:type="dxa"/>
          </w:tcPr>
          <w:p w14:paraId="48AF8C60" w14:textId="77777777" w:rsidR="00942630" w:rsidRDefault="000E46CB">
            <w:pPr>
              <w:pStyle w:val="TableParagraph"/>
              <w:spacing w:line="269" w:lineRule="exact"/>
              <w:ind w:left="3"/>
              <w:jc w:val="center"/>
              <w:rPr>
                <w:b/>
              </w:rPr>
            </w:pPr>
            <w:r>
              <w:rPr>
                <w:b/>
              </w:rPr>
              <w:t>8</w:t>
            </w:r>
          </w:p>
        </w:tc>
        <w:tc>
          <w:tcPr>
            <w:tcW w:w="4325" w:type="dxa"/>
          </w:tcPr>
          <w:p w14:paraId="11A90995" w14:textId="77777777" w:rsidR="00942630" w:rsidRDefault="000E46CB">
            <w:pPr>
              <w:pStyle w:val="TableParagraph"/>
              <w:spacing w:line="244" w:lineRule="exact"/>
              <w:ind w:left="105"/>
              <w:rPr>
                <w:sz w:val="20"/>
              </w:rPr>
            </w:pPr>
            <w:r>
              <w:rPr>
                <w:b/>
                <w:sz w:val="20"/>
              </w:rPr>
              <w:t>LA.8.RP.2</w:t>
            </w:r>
            <w:r>
              <w:rPr>
                <w:b/>
                <w:spacing w:val="-5"/>
                <w:sz w:val="20"/>
              </w:rPr>
              <w:t xml:space="preserve"> </w:t>
            </w:r>
            <w:r>
              <w:rPr>
                <w:sz w:val="20"/>
              </w:rPr>
              <w:t>Analyze</w:t>
            </w:r>
            <w:r>
              <w:rPr>
                <w:spacing w:val="-12"/>
                <w:sz w:val="20"/>
              </w:rPr>
              <w:t xml:space="preserve"> </w:t>
            </w:r>
            <w:r>
              <w:rPr>
                <w:sz w:val="20"/>
              </w:rPr>
              <w:t>how</w:t>
            </w:r>
            <w:r>
              <w:rPr>
                <w:spacing w:val="-11"/>
                <w:sz w:val="20"/>
              </w:rPr>
              <w:t xml:space="preserve"> </w:t>
            </w:r>
            <w:r>
              <w:rPr>
                <w:sz w:val="20"/>
              </w:rPr>
              <w:t>particular</w:t>
            </w:r>
            <w:r>
              <w:rPr>
                <w:spacing w:val="-9"/>
                <w:sz w:val="20"/>
              </w:rPr>
              <w:t xml:space="preserve"> </w:t>
            </w:r>
            <w:r>
              <w:rPr>
                <w:sz w:val="20"/>
              </w:rPr>
              <w:t>events, lines of dialogue, or descriptive details develop the plot, reveal aspects of characters, or create meaning.</w:t>
            </w:r>
          </w:p>
        </w:tc>
        <w:tc>
          <w:tcPr>
            <w:tcW w:w="4584" w:type="dxa"/>
          </w:tcPr>
          <w:p w14:paraId="1CE15047" w14:textId="77777777" w:rsidR="00942630" w:rsidRDefault="000E46CB">
            <w:pPr>
              <w:pStyle w:val="TableParagraph"/>
              <w:ind w:left="104"/>
              <w:rPr>
                <w:sz w:val="20"/>
              </w:rPr>
            </w:pPr>
            <w:r>
              <w:rPr>
                <w:b/>
                <w:sz w:val="20"/>
              </w:rPr>
              <w:t xml:space="preserve">LA.8.RI.2 </w:t>
            </w:r>
            <w:r>
              <w:rPr>
                <w:sz w:val="20"/>
              </w:rPr>
              <w:t>Analyze how particular events, interactions</w:t>
            </w:r>
            <w:r>
              <w:rPr>
                <w:spacing w:val="-9"/>
                <w:sz w:val="20"/>
              </w:rPr>
              <w:t xml:space="preserve"> </w:t>
            </w:r>
            <w:r>
              <w:rPr>
                <w:sz w:val="20"/>
              </w:rPr>
              <w:t>between</w:t>
            </w:r>
            <w:r>
              <w:rPr>
                <w:spacing w:val="-10"/>
                <w:sz w:val="20"/>
              </w:rPr>
              <w:t xml:space="preserve"> </w:t>
            </w:r>
            <w:r>
              <w:rPr>
                <w:sz w:val="20"/>
              </w:rPr>
              <w:t>individuals,</w:t>
            </w:r>
            <w:r>
              <w:rPr>
                <w:spacing w:val="-5"/>
                <w:sz w:val="20"/>
              </w:rPr>
              <w:t xml:space="preserve"> </w:t>
            </w:r>
            <w:r>
              <w:rPr>
                <w:sz w:val="20"/>
              </w:rPr>
              <w:t>or</w:t>
            </w:r>
            <w:r>
              <w:rPr>
                <w:spacing w:val="-5"/>
                <w:sz w:val="20"/>
              </w:rPr>
              <w:t xml:space="preserve"> </w:t>
            </w:r>
            <w:r>
              <w:rPr>
                <w:sz w:val="20"/>
              </w:rPr>
              <w:t>key</w:t>
            </w:r>
            <w:r>
              <w:rPr>
                <w:spacing w:val="-5"/>
                <w:sz w:val="20"/>
              </w:rPr>
              <w:t xml:space="preserve"> </w:t>
            </w:r>
            <w:r>
              <w:rPr>
                <w:sz w:val="20"/>
              </w:rPr>
              <w:t>facts and details contribute to meaning.</w:t>
            </w:r>
          </w:p>
        </w:tc>
      </w:tr>
      <w:tr w:rsidR="00942630" w14:paraId="561E82EA" w14:textId="77777777">
        <w:trPr>
          <w:trHeight w:val="1223"/>
        </w:trPr>
        <w:tc>
          <w:tcPr>
            <w:tcW w:w="994" w:type="dxa"/>
          </w:tcPr>
          <w:p w14:paraId="22676638" w14:textId="77777777" w:rsidR="00942630" w:rsidRDefault="000E46CB">
            <w:pPr>
              <w:pStyle w:val="TableParagraph"/>
              <w:spacing w:line="269" w:lineRule="exact"/>
              <w:ind w:left="3"/>
              <w:jc w:val="center"/>
              <w:rPr>
                <w:b/>
              </w:rPr>
            </w:pPr>
            <w:r>
              <w:rPr>
                <w:b/>
              </w:rPr>
              <w:t>7</w:t>
            </w:r>
          </w:p>
        </w:tc>
        <w:tc>
          <w:tcPr>
            <w:tcW w:w="4325" w:type="dxa"/>
          </w:tcPr>
          <w:p w14:paraId="73C92C8F" w14:textId="77777777" w:rsidR="00942630" w:rsidRDefault="000E46CB">
            <w:pPr>
              <w:pStyle w:val="TableParagraph"/>
              <w:ind w:left="105"/>
              <w:rPr>
                <w:sz w:val="20"/>
              </w:rPr>
            </w:pPr>
            <w:r>
              <w:rPr>
                <w:b/>
                <w:sz w:val="20"/>
              </w:rPr>
              <w:t>LA.7.RP.2</w:t>
            </w:r>
            <w:r>
              <w:rPr>
                <w:b/>
                <w:spacing w:val="-5"/>
                <w:sz w:val="20"/>
              </w:rPr>
              <w:t xml:space="preserve"> </w:t>
            </w:r>
            <w:r>
              <w:rPr>
                <w:sz w:val="20"/>
              </w:rPr>
              <w:t>Analyze</w:t>
            </w:r>
            <w:r>
              <w:rPr>
                <w:spacing w:val="-12"/>
                <w:sz w:val="20"/>
              </w:rPr>
              <w:t xml:space="preserve"> </w:t>
            </w:r>
            <w:r>
              <w:rPr>
                <w:sz w:val="20"/>
              </w:rPr>
              <w:t>how</w:t>
            </w:r>
            <w:r>
              <w:rPr>
                <w:spacing w:val="-11"/>
                <w:sz w:val="20"/>
              </w:rPr>
              <w:t xml:space="preserve"> </w:t>
            </w:r>
            <w:r>
              <w:rPr>
                <w:sz w:val="20"/>
              </w:rPr>
              <w:t>particular</w:t>
            </w:r>
            <w:r>
              <w:rPr>
                <w:spacing w:val="-9"/>
                <w:sz w:val="20"/>
              </w:rPr>
              <w:t xml:space="preserve"> </w:t>
            </w:r>
            <w:r>
              <w:rPr>
                <w:sz w:val="20"/>
              </w:rPr>
              <w:t>events, lines of dialogue, or descriptive details develop the plot, reveal aspects of characters, or create meaning.</w:t>
            </w:r>
          </w:p>
        </w:tc>
        <w:tc>
          <w:tcPr>
            <w:tcW w:w="4584" w:type="dxa"/>
          </w:tcPr>
          <w:p w14:paraId="07BF6F53" w14:textId="77777777" w:rsidR="00942630" w:rsidRDefault="000E46CB">
            <w:pPr>
              <w:pStyle w:val="TableParagraph"/>
              <w:spacing w:line="244" w:lineRule="exact"/>
              <w:ind w:left="104" w:right="170"/>
              <w:rPr>
                <w:sz w:val="20"/>
              </w:rPr>
            </w:pPr>
            <w:r>
              <w:rPr>
                <w:b/>
                <w:sz w:val="20"/>
              </w:rPr>
              <w:t xml:space="preserve">LA.7.RI.2 </w:t>
            </w:r>
            <w:r>
              <w:rPr>
                <w:sz w:val="20"/>
              </w:rPr>
              <w:t>Analyze the relationships and interactions</w:t>
            </w:r>
            <w:r>
              <w:rPr>
                <w:spacing w:val="-14"/>
                <w:sz w:val="20"/>
              </w:rPr>
              <w:t xml:space="preserve"> </w:t>
            </w:r>
            <w:r>
              <w:rPr>
                <w:sz w:val="20"/>
              </w:rPr>
              <w:t>between</w:t>
            </w:r>
            <w:r>
              <w:rPr>
                <w:spacing w:val="-14"/>
                <w:sz w:val="20"/>
              </w:rPr>
              <w:t xml:space="preserve"> </w:t>
            </w:r>
            <w:r>
              <w:rPr>
                <w:sz w:val="20"/>
              </w:rPr>
              <w:t>individuals,</w:t>
            </w:r>
            <w:r>
              <w:rPr>
                <w:spacing w:val="-9"/>
                <w:sz w:val="20"/>
              </w:rPr>
              <w:t xml:space="preserve"> </w:t>
            </w:r>
            <w:r>
              <w:rPr>
                <w:sz w:val="20"/>
              </w:rPr>
              <w:t>events, and/or ideas or concepts, drawing on specific supporting details in an informational text.</w:t>
            </w:r>
          </w:p>
        </w:tc>
      </w:tr>
      <w:tr w:rsidR="00942630" w14:paraId="2C9AC787" w14:textId="77777777">
        <w:trPr>
          <w:trHeight w:val="978"/>
        </w:trPr>
        <w:tc>
          <w:tcPr>
            <w:tcW w:w="994" w:type="dxa"/>
          </w:tcPr>
          <w:p w14:paraId="6B913AF3" w14:textId="77777777" w:rsidR="00942630" w:rsidRDefault="000E46CB">
            <w:pPr>
              <w:pStyle w:val="TableParagraph"/>
              <w:spacing w:line="269" w:lineRule="exact"/>
              <w:ind w:left="3"/>
              <w:jc w:val="center"/>
              <w:rPr>
                <w:b/>
              </w:rPr>
            </w:pPr>
            <w:r>
              <w:rPr>
                <w:b/>
              </w:rPr>
              <w:t>6</w:t>
            </w:r>
          </w:p>
        </w:tc>
        <w:tc>
          <w:tcPr>
            <w:tcW w:w="4325" w:type="dxa"/>
          </w:tcPr>
          <w:p w14:paraId="3D8F645A" w14:textId="77777777" w:rsidR="00942630" w:rsidRDefault="000E46CB">
            <w:pPr>
              <w:pStyle w:val="TableParagraph"/>
              <w:spacing w:line="244" w:lineRule="exact"/>
              <w:ind w:left="105"/>
              <w:rPr>
                <w:sz w:val="20"/>
              </w:rPr>
            </w:pPr>
            <w:r>
              <w:rPr>
                <w:b/>
                <w:sz w:val="20"/>
              </w:rPr>
              <w:t xml:space="preserve">LA.6.RP.2 </w:t>
            </w:r>
            <w:r>
              <w:rPr>
                <w:sz w:val="20"/>
              </w:rPr>
              <w:t>Explain how a plot unfolds in a literary</w:t>
            </w:r>
            <w:r>
              <w:rPr>
                <w:spacing w:val="-4"/>
                <w:sz w:val="20"/>
              </w:rPr>
              <w:t xml:space="preserve"> </w:t>
            </w:r>
            <w:r>
              <w:rPr>
                <w:sz w:val="20"/>
              </w:rPr>
              <w:t>text</w:t>
            </w:r>
            <w:r>
              <w:rPr>
                <w:spacing w:val="-2"/>
                <w:sz w:val="20"/>
              </w:rPr>
              <w:t xml:space="preserve"> </w:t>
            </w:r>
            <w:r>
              <w:rPr>
                <w:sz w:val="20"/>
              </w:rPr>
              <w:t>as</w:t>
            </w:r>
            <w:r>
              <w:rPr>
                <w:spacing w:val="-7"/>
                <w:sz w:val="20"/>
              </w:rPr>
              <w:t xml:space="preserve"> </w:t>
            </w:r>
            <w:r>
              <w:rPr>
                <w:sz w:val="20"/>
              </w:rPr>
              <w:t>well</w:t>
            </w:r>
            <w:r>
              <w:rPr>
                <w:spacing w:val="-3"/>
                <w:sz w:val="20"/>
              </w:rPr>
              <w:t xml:space="preserve"> </w:t>
            </w:r>
            <w:r>
              <w:rPr>
                <w:sz w:val="20"/>
              </w:rPr>
              <w:t>as</w:t>
            </w:r>
            <w:r>
              <w:rPr>
                <w:spacing w:val="-7"/>
                <w:sz w:val="20"/>
              </w:rPr>
              <w:t xml:space="preserve"> </w:t>
            </w:r>
            <w:r>
              <w:rPr>
                <w:sz w:val="20"/>
              </w:rPr>
              <w:t>how</w:t>
            </w:r>
            <w:r>
              <w:rPr>
                <w:spacing w:val="-6"/>
                <w:sz w:val="20"/>
              </w:rPr>
              <w:t xml:space="preserve"> </w:t>
            </w:r>
            <w:r>
              <w:rPr>
                <w:sz w:val="20"/>
              </w:rPr>
              <w:t>the</w:t>
            </w:r>
            <w:r>
              <w:rPr>
                <w:spacing w:val="-7"/>
                <w:sz w:val="20"/>
              </w:rPr>
              <w:t xml:space="preserve"> </w:t>
            </w:r>
            <w:r>
              <w:rPr>
                <w:sz w:val="20"/>
              </w:rPr>
              <w:t>characters respond to events</w:t>
            </w:r>
            <w:r>
              <w:rPr>
                <w:spacing w:val="-7"/>
                <w:sz w:val="20"/>
              </w:rPr>
              <w:t xml:space="preserve"> </w:t>
            </w:r>
            <w:r>
              <w:rPr>
                <w:sz w:val="20"/>
              </w:rPr>
              <w:t>or changes</w:t>
            </w:r>
            <w:r>
              <w:rPr>
                <w:spacing w:val="-7"/>
                <w:sz w:val="20"/>
              </w:rPr>
              <w:t xml:space="preserve"> </w:t>
            </w:r>
            <w:r>
              <w:rPr>
                <w:sz w:val="20"/>
              </w:rPr>
              <w:t>as</w:t>
            </w:r>
            <w:r>
              <w:rPr>
                <w:spacing w:val="-3"/>
                <w:sz w:val="20"/>
              </w:rPr>
              <w:t xml:space="preserve"> </w:t>
            </w:r>
            <w:r>
              <w:rPr>
                <w:sz w:val="20"/>
              </w:rPr>
              <w:t>the</w:t>
            </w:r>
            <w:r>
              <w:rPr>
                <w:spacing w:val="-7"/>
                <w:sz w:val="20"/>
              </w:rPr>
              <w:t xml:space="preserve"> </w:t>
            </w:r>
            <w:r>
              <w:rPr>
                <w:sz w:val="20"/>
              </w:rPr>
              <w:t>plot moves toward a resolution.</w:t>
            </w:r>
          </w:p>
        </w:tc>
        <w:tc>
          <w:tcPr>
            <w:tcW w:w="4584" w:type="dxa"/>
          </w:tcPr>
          <w:p w14:paraId="4109B613" w14:textId="77777777" w:rsidR="00942630" w:rsidRDefault="000E46CB">
            <w:pPr>
              <w:pStyle w:val="TableParagraph"/>
              <w:spacing w:line="244" w:lineRule="exact"/>
              <w:ind w:left="104" w:right="35"/>
              <w:rPr>
                <w:sz w:val="20"/>
              </w:rPr>
            </w:pPr>
            <w:r>
              <w:rPr>
                <w:b/>
                <w:sz w:val="20"/>
              </w:rPr>
              <w:t>LA.6.RI.2</w:t>
            </w:r>
            <w:r>
              <w:rPr>
                <w:b/>
                <w:spacing w:val="-6"/>
                <w:sz w:val="20"/>
              </w:rPr>
              <w:t xml:space="preserve"> </w:t>
            </w:r>
            <w:r>
              <w:rPr>
                <w:sz w:val="20"/>
              </w:rPr>
              <w:t>Explain</w:t>
            </w:r>
            <w:r>
              <w:rPr>
                <w:spacing w:val="-10"/>
                <w:sz w:val="20"/>
              </w:rPr>
              <w:t xml:space="preserve"> </w:t>
            </w:r>
            <w:r>
              <w:rPr>
                <w:sz w:val="20"/>
              </w:rPr>
              <w:t>how</w:t>
            </w:r>
            <w:r>
              <w:rPr>
                <w:spacing w:val="-8"/>
                <w:sz w:val="20"/>
              </w:rPr>
              <w:t xml:space="preserve"> </w:t>
            </w:r>
            <w:r>
              <w:rPr>
                <w:sz w:val="20"/>
              </w:rPr>
              <w:t>a</w:t>
            </w:r>
            <w:r>
              <w:rPr>
                <w:spacing w:val="-2"/>
                <w:sz w:val="20"/>
              </w:rPr>
              <w:t xml:space="preserve"> </w:t>
            </w:r>
            <w:r>
              <w:rPr>
                <w:sz w:val="20"/>
              </w:rPr>
              <w:t>key</w:t>
            </w:r>
            <w:r>
              <w:rPr>
                <w:spacing w:val="-10"/>
                <w:sz w:val="20"/>
              </w:rPr>
              <w:t xml:space="preserve"> </w:t>
            </w:r>
            <w:r>
              <w:rPr>
                <w:sz w:val="20"/>
              </w:rPr>
              <w:t>individual,</w:t>
            </w:r>
            <w:r>
              <w:rPr>
                <w:spacing w:val="-1"/>
                <w:sz w:val="20"/>
              </w:rPr>
              <w:t xml:space="preserve"> </w:t>
            </w:r>
            <w:r>
              <w:rPr>
                <w:sz w:val="20"/>
              </w:rPr>
              <w:t>event, or idea or concept is introduced and developed, drawing on specific supporting details in an informational text.</w:t>
            </w:r>
          </w:p>
        </w:tc>
      </w:tr>
      <w:tr w:rsidR="00942630" w14:paraId="6C2DB16D" w14:textId="77777777">
        <w:trPr>
          <w:trHeight w:val="983"/>
        </w:trPr>
        <w:tc>
          <w:tcPr>
            <w:tcW w:w="994" w:type="dxa"/>
          </w:tcPr>
          <w:p w14:paraId="48E54A9A" w14:textId="77777777" w:rsidR="00942630" w:rsidRDefault="000E46CB">
            <w:pPr>
              <w:pStyle w:val="TableParagraph"/>
              <w:spacing w:before="4"/>
              <w:ind w:left="3"/>
              <w:jc w:val="center"/>
              <w:rPr>
                <w:b/>
              </w:rPr>
            </w:pPr>
            <w:r>
              <w:rPr>
                <w:b/>
              </w:rPr>
              <w:t>5</w:t>
            </w:r>
          </w:p>
        </w:tc>
        <w:tc>
          <w:tcPr>
            <w:tcW w:w="4325" w:type="dxa"/>
          </w:tcPr>
          <w:p w14:paraId="1F6BD781" w14:textId="77777777" w:rsidR="00942630" w:rsidRDefault="000E46CB">
            <w:pPr>
              <w:pStyle w:val="TableParagraph"/>
              <w:spacing w:before="5"/>
              <w:ind w:left="105" w:right="360"/>
              <w:jc w:val="both"/>
              <w:rPr>
                <w:sz w:val="20"/>
              </w:rPr>
            </w:pPr>
            <w:r>
              <w:rPr>
                <w:b/>
                <w:sz w:val="20"/>
              </w:rPr>
              <w:t xml:space="preserve">LA.5.RP.2 </w:t>
            </w:r>
            <w:r>
              <w:rPr>
                <w:sz w:val="20"/>
              </w:rPr>
              <w:t>Compare</w:t>
            </w:r>
            <w:r>
              <w:rPr>
                <w:spacing w:val="-3"/>
                <w:sz w:val="20"/>
              </w:rPr>
              <w:t xml:space="preserve"> </w:t>
            </w:r>
            <w:r>
              <w:rPr>
                <w:sz w:val="20"/>
              </w:rPr>
              <w:t>and contrast</w:t>
            </w:r>
            <w:r>
              <w:rPr>
                <w:spacing w:val="-2"/>
                <w:sz w:val="20"/>
              </w:rPr>
              <w:t xml:space="preserve"> </w:t>
            </w:r>
            <w:r>
              <w:rPr>
                <w:sz w:val="20"/>
              </w:rPr>
              <w:t>two</w:t>
            </w:r>
            <w:r>
              <w:rPr>
                <w:spacing w:val="-8"/>
                <w:sz w:val="20"/>
              </w:rPr>
              <w:t xml:space="preserve"> </w:t>
            </w:r>
            <w:r>
              <w:rPr>
                <w:sz w:val="20"/>
              </w:rPr>
              <w:t>or more</w:t>
            </w:r>
            <w:r>
              <w:rPr>
                <w:spacing w:val="-8"/>
                <w:sz w:val="20"/>
              </w:rPr>
              <w:t xml:space="preserve"> </w:t>
            </w:r>
            <w:r>
              <w:rPr>
                <w:sz w:val="20"/>
              </w:rPr>
              <w:t>characters,</w:t>
            </w:r>
            <w:r>
              <w:rPr>
                <w:spacing w:val="-6"/>
                <w:sz w:val="20"/>
              </w:rPr>
              <w:t xml:space="preserve"> </w:t>
            </w:r>
            <w:r>
              <w:rPr>
                <w:sz w:val="20"/>
              </w:rPr>
              <w:t>settings,</w:t>
            </w:r>
            <w:r>
              <w:rPr>
                <w:spacing w:val="-6"/>
                <w:sz w:val="20"/>
              </w:rPr>
              <w:t xml:space="preserve"> </w:t>
            </w:r>
            <w:r>
              <w:rPr>
                <w:sz w:val="20"/>
              </w:rPr>
              <w:t>or</w:t>
            </w:r>
            <w:r>
              <w:rPr>
                <w:spacing w:val="-6"/>
                <w:sz w:val="20"/>
              </w:rPr>
              <w:t xml:space="preserve"> </w:t>
            </w:r>
            <w:r>
              <w:rPr>
                <w:sz w:val="20"/>
              </w:rPr>
              <w:t>events</w:t>
            </w:r>
            <w:r>
              <w:rPr>
                <w:spacing w:val="-9"/>
                <w:sz w:val="20"/>
              </w:rPr>
              <w:t xml:space="preserve"> </w:t>
            </w:r>
            <w:r>
              <w:rPr>
                <w:sz w:val="20"/>
              </w:rPr>
              <w:t>in</w:t>
            </w:r>
            <w:r>
              <w:rPr>
                <w:spacing w:val="-6"/>
                <w:sz w:val="20"/>
              </w:rPr>
              <w:t xml:space="preserve"> </w:t>
            </w:r>
            <w:r>
              <w:rPr>
                <w:sz w:val="20"/>
              </w:rPr>
              <w:t>a literary text or texts.</w:t>
            </w:r>
          </w:p>
        </w:tc>
        <w:tc>
          <w:tcPr>
            <w:tcW w:w="4584" w:type="dxa"/>
          </w:tcPr>
          <w:p w14:paraId="07373660" w14:textId="77777777" w:rsidR="00942630" w:rsidRDefault="000E46CB">
            <w:pPr>
              <w:pStyle w:val="TableParagraph"/>
              <w:spacing w:line="244" w:lineRule="exact"/>
              <w:ind w:left="104"/>
              <w:rPr>
                <w:sz w:val="20"/>
              </w:rPr>
            </w:pPr>
            <w:r>
              <w:rPr>
                <w:b/>
                <w:sz w:val="20"/>
              </w:rPr>
              <w:t>LA.5.RI.2</w:t>
            </w:r>
            <w:r>
              <w:rPr>
                <w:b/>
                <w:spacing w:val="-6"/>
                <w:sz w:val="20"/>
              </w:rPr>
              <w:t xml:space="preserve"> </w:t>
            </w:r>
            <w:r>
              <w:rPr>
                <w:sz w:val="20"/>
              </w:rPr>
              <w:t>Compare</w:t>
            </w:r>
            <w:r>
              <w:rPr>
                <w:spacing w:val="-9"/>
                <w:sz w:val="20"/>
              </w:rPr>
              <w:t xml:space="preserve"> </w:t>
            </w:r>
            <w:r>
              <w:rPr>
                <w:sz w:val="20"/>
              </w:rPr>
              <w:t>and</w:t>
            </w:r>
            <w:r>
              <w:rPr>
                <w:spacing w:val="-7"/>
                <w:sz w:val="20"/>
              </w:rPr>
              <w:t xml:space="preserve"> </w:t>
            </w:r>
            <w:r>
              <w:rPr>
                <w:sz w:val="20"/>
              </w:rPr>
              <w:t>contrast</w:t>
            </w:r>
            <w:r>
              <w:rPr>
                <w:spacing w:val="-4"/>
                <w:sz w:val="20"/>
              </w:rPr>
              <w:t xml:space="preserve"> </w:t>
            </w:r>
            <w:r>
              <w:rPr>
                <w:sz w:val="20"/>
              </w:rPr>
              <w:t>two</w:t>
            </w:r>
            <w:r>
              <w:rPr>
                <w:spacing w:val="-6"/>
                <w:sz w:val="20"/>
              </w:rPr>
              <w:t xml:space="preserve"> </w:t>
            </w:r>
            <w:r>
              <w:rPr>
                <w:sz w:val="20"/>
              </w:rPr>
              <w:t>or</w:t>
            </w:r>
            <w:r>
              <w:rPr>
                <w:spacing w:val="-1"/>
                <w:sz w:val="20"/>
              </w:rPr>
              <w:t xml:space="preserve"> </w:t>
            </w:r>
            <w:r>
              <w:rPr>
                <w:sz w:val="20"/>
              </w:rPr>
              <w:t>more individuals, events, scientific ideas or concepts, or steps in a process, drawing on supporting details from a text or texts.</w:t>
            </w:r>
          </w:p>
        </w:tc>
      </w:tr>
      <w:tr w:rsidR="00942630" w14:paraId="693A5CAC" w14:textId="77777777">
        <w:trPr>
          <w:trHeight w:val="978"/>
        </w:trPr>
        <w:tc>
          <w:tcPr>
            <w:tcW w:w="994" w:type="dxa"/>
          </w:tcPr>
          <w:p w14:paraId="2FFC976A" w14:textId="77777777" w:rsidR="00942630" w:rsidRDefault="000E46CB">
            <w:pPr>
              <w:pStyle w:val="TableParagraph"/>
              <w:spacing w:line="269" w:lineRule="exact"/>
              <w:ind w:left="3"/>
              <w:jc w:val="center"/>
              <w:rPr>
                <w:b/>
              </w:rPr>
            </w:pPr>
            <w:r>
              <w:rPr>
                <w:b/>
              </w:rPr>
              <w:t>4</w:t>
            </w:r>
          </w:p>
        </w:tc>
        <w:tc>
          <w:tcPr>
            <w:tcW w:w="4325" w:type="dxa"/>
          </w:tcPr>
          <w:p w14:paraId="084977E1" w14:textId="77777777" w:rsidR="00942630" w:rsidRDefault="000E46CB">
            <w:pPr>
              <w:pStyle w:val="TableParagraph"/>
              <w:spacing w:line="244" w:lineRule="exact"/>
              <w:ind w:left="105"/>
              <w:rPr>
                <w:sz w:val="20"/>
              </w:rPr>
            </w:pPr>
            <w:r>
              <w:rPr>
                <w:b/>
                <w:sz w:val="20"/>
              </w:rPr>
              <w:t xml:space="preserve">LA.4.RP.2 </w:t>
            </w:r>
            <w:r>
              <w:rPr>
                <w:sz w:val="20"/>
              </w:rPr>
              <w:t>Analyze a character, setting, or event</w:t>
            </w:r>
            <w:r>
              <w:rPr>
                <w:spacing w:val="-8"/>
                <w:sz w:val="20"/>
              </w:rPr>
              <w:t xml:space="preserve"> </w:t>
            </w:r>
            <w:r>
              <w:rPr>
                <w:sz w:val="20"/>
              </w:rPr>
              <w:t>in</w:t>
            </w:r>
            <w:r>
              <w:rPr>
                <w:spacing w:val="-5"/>
                <w:sz w:val="20"/>
              </w:rPr>
              <w:t xml:space="preserve"> </w:t>
            </w:r>
            <w:r>
              <w:rPr>
                <w:sz w:val="20"/>
              </w:rPr>
              <w:t>a</w:t>
            </w:r>
            <w:r>
              <w:rPr>
                <w:spacing w:val="-6"/>
                <w:sz w:val="20"/>
              </w:rPr>
              <w:t xml:space="preserve"> </w:t>
            </w:r>
            <w:r>
              <w:rPr>
                <w:sz w:val="20"/>
              </w:rPr>
              <w:t>literary</w:t>
            </w:r>
            <w:r>
              <w:rPr>
                <w:spacing w:val="-5"/>
                <w:sz w:val="20"/>
              </w:rPr>
              <w:t xml:space="preserve"> </w:t>
            </w:r>
            <w:r>
              <w:rPr>
                <w:sz w:val="20"/>
              </w:rPr>
              <w:t>text,</w:t>
            </w:r>
            <w:r>
              <w:rPr>
                <w:spacing w:val="-5"/>
                <w:sz w:val="20"/>
              </w:rPr>
              <w:t xml:space="preserve"> </w:t>
            </w:r>
            <w:r>
              <w:rPr>
                <w:sz w:val="20"/>
              </w:rPr>
              <w:t>drawing</w:t>
            </w:r>
            <w:r>
              <w:rPr>
                <w:spacing w:val="-8"/>
                <w:sz w:val="20"/>
              </w:rPr>
              <w:t xml:space="preserve"> </w:t>
            </w:r>
            <w:r>
              <w:rPr>
                <w:sz w:val="20"/>
              </w:rPr>
              <w:t>on specific details such as a character’s thoughts, words, or actions.</w:t>
            </w:r>
          </w:p>
        </w:tc>
        <w:tc>
          <w:tcPr>
            <w:tcW w:w="4584" w:type="dxa"/>
          </w:tcPr>
          <w:p w14:paraId="0588B953" w14:textId="77777777" w:rsidR="00942630" w:rsidRDefault="000E46CB">
            <w:pPr>
              <w:pStyle w:val="TableParagraph"/>
              <w:ind w:left="104" w:right="170"/>
              <w:rPr>
                <w:sz w:val="20"/>
              </w:rPr>
            </w:pPr>
            <w:r>
              <w:rPr>
                <w:b/>
                <w:sz w:val="20"/>
              </w:rPr>
              <w:t xml:space="preserve">LA.4.RI.2 </w:t>
            </w:r>
            <w:r>
              <w:rPr>
                <w:sz w:val="20"/>
              </w:rPr>
              <w:t>Analyze an individual, event, scientific</w:t>
            </w:r>
            <w:r>
              <w:rPr>
                <w:spacing w:val="-8"/>
                <w:sz w:val="20"/>
              </w:rPr>
              <w:t xml:space="preserve"> </w:t>
            </w:r>
            <w:r>
              <w:rPr>
                <w:sz w:val="20"/>
              </w:rPr>
              <w:t>idea</w:t>
            </w:r>
            <w:r>
              <w:rPr>
                <w:spacing w:val="-5"/>
                <w:sz w:val="20"/>
              </w:rPr>
              <w:t xml:space="preserve"> </w:t>
            </w:r>
            <w:r>
              <w:rPr>
                <w:sz w:val="20"/>
              </w:rPr>
              <w:t>or</w:t>
            </w:r>
            <w:r>
              <w:rPr>
                <w:spacing w:val="-1"/>
                <w:sz w:val="20"/>
              </w:rPr>
              <w:t xml:space="preserve"> </w:t>
            </w:r>
            <w:r>
              <w:rPr>
                <w:sz w:val="20"/>
              </w:rPr>
              <w:t>concept,</w:t>
            </w:r>
            <w:r>
              <w:rPr>
                <w:spacing w:val="-5"/>
                <w:sz w:val="20"/>
              </w:rPr>
              <w:t xml:space="preserve"> </w:t>
            </w:r>
            <w:r>
              <w:rPr>
                <w:sz w:val="20"/>
              </w:rPr>
              <w:t>or</w:t>
            </w:r>
            <w:r>
              <w:rPr>
                <w:spacing w:val="-5"/>
                <w:sz w:val="20"/>
              </w:rPr>
              <w:t xml:space="preserve"> </w:t>
            </w:r>
            <w:r>
              <w:rPr>
                <w:sz w:val="20"/>
              </w:rPr>
              <w:t>steps</w:t>
            </w:r>
            <w:r>
              <w:rPr>
                <w:spacing w:val="-9"/>
                <w:sz w:val="20"/>
              </w:rPr>
              <w:t xml:space="preserve"> </w:t>
            </w:r>
            <w:r>
              <w:rPr>
                <w:sz w:val="20"/>
              </w:rPr>
              <w:t>in</w:t>
            </w:r>
            <w:r>
              <w:rPr>
                <w:spacing w:val="-5"/>
                <w:sz w:val="20"/>
              </w:rPr>
              <w:t xml:space="preserve"> </w:t>
            </w:r>
            <w:r>
              <w:rPr>
                <w:sz w:val="20"/>
              </w:rPr>
              <w:t xml:space="preserve">a </w:t>
            </w:r>
            <w:r>
              <w:rPr>
                <w:spacing w:val="-2"/>
                <w:sz w:val="20"/>
              </w:rPr>
              <w:t>process.</w:t>
            </w:r>
          </w:p>
        </w:tc>
      </w:tr>
      <w:tr w:rsidR="00942630" w14:paraId="2BDA5883" w14:textId="77777777">
        <w:trPr>
          <w:trHeight w:val="738"/>
        </w:trPr>
        <w:tc>
          <w:tcPr>
            <w:tcW w:w="994" w:type="dxa"/>
          </w:tcPr>
          <w:p w14:paraId="7F02232C" w14:textId="77777777" w:rsidR="00942630" w:rsidRDefault="000E46CB">
            <w:pPr>
              <w:pStyle w:val="TableParagraph"/>
              <w:spacing w:line="269" w:lineRule="exact"/>
              <w:ind w:left="3"/>
              <w:jc w:val="center"/>
              <w:rPr>
                <w:b/>
              </w:rPr>
            </w:pPr>
            <w:r>
              <w:rPr>
                <w:b/>
              </w:rPr>
              <w:t>3</w:t>
            </w:r>
          </w:p>
        </w:tc>
        <w:tc>
          <w:tcPr>
            <w:tcW w:w="4325" w:type="dxa"/>
          </w:tcPr>
          <w:p w14:paraId="100C5662" w14:textId="77777777" w:rsidR="00942630" w:rsidRDefault="000E46CB">
            <w:pPr>
              <w:pStyle w:val="TableParagraph"/>
              <w:ind w:left="105"/>
              <w:rPr>
                <w:sz w:val="20"/>
              </w:rPr>
            </w:pPr>
            <w:r>
              <w:rPr>
                <w:b/>
                <w:color w:val="3A3838"/>
                <w:sz w:val="20"/>
              </w:rPr>
              <w:t>LA.3.RP.2</w:t>
            </w:r>
            <w:r>
              <w:rPr>
                <w:b/>
                <w:color w:val="3A3838"/>
                <w:spacing w:val="-8"/>
                <w:sz w:val="20"/>
              </w:rPr>
              <w:t xml:space="preserve"> </w:t>
            </w:r>
            <w:r>
              <w:rPr>
                <w:color w:val="3A3838"/>
                <w:sz w:val="20"/>
              </w:rPr>
              <w:t>Explain</w:t>
            </w:r>
            <w:r>
              <w:rPr>
                <w:color w:val="3A3838"/>
                <w:spacing w:val="-7"/>
                <w:sz w:val="20"/>
              </w:rPr>
              <w:t xml:space="preserve"> </w:t>
            </w:r>
            <w:r>
              <w:rPr>
                <w:color w:val="3A3838"/>
                <w:sz w:val="20"/>
              </w:rPr>
              <w:t>how</w:t>
            </w:r>
            <w:r>
              <w:rPr>
                <w:color w:val="3A3838"/>
                <w:spacing w:val="-9"/>
                <w:sz w:val="20"/>
              </w:rPr>
              <w:t xml:space="preserve"> </w:t>
            </w:r>
            <w:r>
              <w:rPr>
                <w:color w:val="3A3838"/>
                <w:sz w:val="20"/>
              </w:rPr>
              <w:t>characters</w:t>
            </w:r>
            <w:r>
              <w:rPr>
                <w:color w:val="3A3838"/>
                <w:spacing w:val="-10"/>
                <w:sz w:val="20"/>
              </w:rPr>
              <w:t xml:space="preserve"> </w:t>
            </w:r>
            <w:r>
              <w:rPr>
                <w:color w:val="3A3838"/>
                <w:spacing w:val="-2"/>
                <w:sz w:val="20"/>
              </w:rPr>
              <w:t>respond</w:t>
            </w:r>
          </w:p>
          <w:p w14:paraId="445AA9C5" w14:textId="77777777" w:rsidR="00942630" w:rsidRDefault="000E46CB">
            <w:pPr>
              <w:pStyle w:val="TableParagraph"/>
              <w:spacing w:line="244" w:lineRule="exact"/>
              <w:ind w:left="105" w:right="174"/>
              <w:rPr>
                <w:sz w:val="20"/>
              </w:rPr>
            </w:pPr>
            <w:r>
              <w:rPr>
                <w:color w:val="3A3838"/>
                <w:sz w:val="20"/>
              </w:rPr>
              <w:t>to</w:t>
            </w:r>
            <w:r>
              <w:rPr>
                <w:color w:val="3A3838"/>
                <w:spacing w:val="-2"/>
                <w:sz w:val="20"/>
              </w:rPr>
              <w:t xml:space="preserve"> </w:t>
            </w:r>
            <w:r>
              <w:rPr>
                <w:color w:val="3A3838"/>
                <w:sz w:val="20"/>
              </w:rPr>
              <w:t>major</w:t>
            </w:r>
            <w:r>
              <w:rPr>
                <w:color w:val="3A3838"/>
                <w:spacing w:val="-7"/>
                <w:sz w:val="20"/>
              </w:rPr>
              <w:t xml:space="preserve"> </w:t>
            </w:r>
            <w:r>
              <w:rPr>
                <w:color w:val="3A3838"/>
                <w:sz w:val="20"/>
              </w:rPr>
              <w:t>events</w:t>
            </w:r>
            <w:r>
              <w:rPr>
                <w:color w:val="3A3838"/>
                <w:spacing w:val="-10"/>
                <w:sz w:val="20"/>
              </w:rPr>
              <w:t xml:space="preserve"> </w:t>
            </w:r>
            <w:r>
              <w:rPr>
                <w:color w:val="3A3838"/>
                <w:sz w:val="20"/>
              </w:rPr>
              <w:t>and</w:t>
            </w:r>
            <w:r>
              <w:rPr>
                <w:color w:val="3A3838"/>
                <w:spacing w:val="-3"/>
                <w:sz w:val="20"/>
              </w:rPr>
              <w:t xml:space="preserve"> </w:t>
            </w:r>
            <w:r>
              <w:rPr>
                <w:color w:val="3A3838"/>
                <w:sz w:val="20"/>
              </w:rPr>
              <w:t>challenges</w:t>
            </w:r>
            <w:r>
              <w:rPr>
                <w:color w:val="3A3838"/>
                <w:spacing w:val="-9"/>
                <w:sz w:val="20"/>
              </w:rPr>
              <w:t xml:space="preserve"> </w:t>
            </w:r>
            <w:r>
              <w:rPr>
                <w:color w:val="3A3838"/>
                <w:sz w:val="20"/>
              </w:rPr>
              <w:t>in</w:t>
            </w:r>
            <w:r>
              <w:rPr>
                <w:color w:val="3A3838"/>
                <w:spacing w:val="-7"/>
                <w:sz w:val="20"/>
              </w:rPr>
              <w:t xml:space="preserve"> </w:t>
            </w:r>
            <w:r>
              <w:rPr>
                <w:color w:val="3A3838"/>
                <w:sz w:val="20"/>
              </w:rPr>
              <w:t>a literary text.</w:t>
            </w:r>
          </w:p>
        </w:tc>
        <w:tc>
          <w:tcPr>
            <w:tcW w:w="4584" w:type="dxa"/>
          </w:tcPr>
          <w:p w14:paraId="652FBEEF" w14:textId="77777777" w:rsidR="00942630" w:rsidRDefault="000E46CB">
            <w:pPr>
              <w:pStyle w:val="TableParagraph"/>
              <w:ind w:left="104"/>
              <w:rPr>
                <w:sz w:val="20"/>
              </w:rPr>
            </w:pPr>
            <w:r>
              <w:rPr>
                <w:b/>
                <w:color w:val="3A3838"/>
                <w:sz w:val="20"/>
              </w:rPr>
              <w:t>LA.3.RI.2</w:t>
            </w:r>
            <w:r>
              <w:rPr>
                <w:b/>
                <w:color w:val="3A3838"/>
                <w:spacing w:val="-10"/>
                <w:sz w:val="20"/>
              </w:rPr>
              <w:t xml:space="preserve"> </w:t>
            </w:r>
            <w:r>
              <w:rPr>
                <w:color w:val="3A3838"/>
                <w:sz w:val="20"/>
              </w:rPr>
              <w:t>Explain</w:t>
            </w:r>
            <w:r>
              <w:rPr>
                <w:color w:val="3A3838"/>
                <w:spacing w:val="-9"/>
                <w:sz w:val="20"/>
              </w:rPr>
              <w:t xml:space="preserve"> </w:t>
            </w:r>
            <w:r>
              <w:rPr>
                <w:color w:val="3A3838"/>
                <w:sz w:val="20"/>
              </w:rPr>
              <w:t>the</w:t>
            </w:r>
            <w:r>
              <w:rPr>
                <w:color w:val="3A3838"/>
                <w:spacing w:val="-11"/>
                <w:sz w:val="20"/>
              </w:rPr>
              <w:t xml:space="preserve"> </w:t>
            </w:r>
            <w:r>
              <w:rPr>
                <w:color w:val="3A3838"/>
                <w:sz w:val="20"/>
              </w:rPr>
              <w:t>relationship</w:t>
            </w:r>
            <w:r>
              <w:rPr>
                <w:color w:val="3A3838"/>
                <w:spacing w:val="-8"/>
                <w:sz w:val="20"/>
              </w:rPr>
              <w:t xml:space="preserve"> </w:t>
            </w:r>
            <w:r>
              <w:rPr>
                <w:color w:val="3A3838"/>
                <w:spacing w:val="-2"/>
                <w:sz w:val="20"/>
              </w:rPr>
              <w:t>between</w:t>
            </w:r>
          </w:p>
          <w:p w14:paraId="73BCC4E4" w14:textId="77777777" w:rsidR="00942630" w:rsidRDefault="000E46CB">
            <w:pPr>
              <w:pStyle w:val="TableParagraph"/>
              <w:spacing w:line="244" w:lineRule="exact"/>
              <w:ind w:left="104" w:right="170"/>
              <w:rPr>
                <w:sz w:val="20"/>
              </w:rPr>
            </w:pPr>
            <w:r>
              <w:rPr>
                <w:color w:val="3A3838"/>
                <w:sz w:val="20"/>
              </w:rPr>
              <w:t>individuals,</w:t>
            </w:r>
            <w:r>
              <w:rPr>
                <w:color w:val="3A3838"/>
                <w:spacing w:val="-8"/>
                <w:sz w:val="20"/>
              </w:rPr>
              <w:t xml:space="preserve"> </w:t>
            </w:r>
            <w:r>
              <w:rPr>
                <w:color w:val="3A3838"/>
                <w:sz w:val="20"/>
              </w:rPr>
              <w:t>historical</w:t>
            </w:r>
            <w:r>
              <w:rPr>
                <w:color w:val="3A3838"/>
                <w:spacing w:val="-8"/>
                <w:sz w:val="20"/>
              </w:rPr>
              <w:t xml:space="preserve"> </w:t>
            </w:r>
            <w:r>
              <w:rPr>
                <w:color w:val="3A3838"/>
                <w:sz w:val="20"/>
              </w:rPr>
              <w:t>events,</w:t>
            </w:r>
            <w:r>
              <w:rPr>
                <w:color w:val="3A3838"/>
                <w:spacing w:val="-8"/>
                <w:sz w:val="20"/>
              </w:rPr>
              <w:t xml:space="preserve"> </w:t>
            </w:r>
            <w:r>
              <w:rPr>
                <w:color w:val="3A3838"/>
                <w:sz w:val="20"/>
              </w:rPr>
              <w:t>scientific</w:t>
            </w:r>
            <w:r>
              <w:rPr>
                <w:color w:val="3A3838"/>
                <w:spacing w:val="-11"/>
                <w:sz w:val="20"/>
              </w:rPr>
              <w:t xml:space="preserve"> </w:t>
            </w:r>
            <w:r>
              <w:rPr>
                <w:color w:val="3A3838"/>
                <w:sz w:val="20"/>
              </w:rPr>
              <w:t>ideas or concepts, or steps in a process.</w:t>
            </w:r>
          </w:p>
        </w:tc>
      </w:tr>
      <w:tr w:rsidR="00942630" w14:paraId="2E34AADF" w14:textId="77777777">
        <w:trPr>
          <w:trHeight w:val="734"/>
        </w:trPr>
        <w:tc>
          <w:tcPr>
            <w:tcW w:w="994" w:type="dxa"/>
          </w:tcPr>
          <w:p w14:paraId="728272D4" w14:textId="77777777" w:rsidR="00942630" w:rsidRDefault="000E46CB">
            <w:pPr>
              <w:pStyle w:val="TableParagraph"/>
              <w:spacing w:line="269" w:lineRule="exact"/>
              <w:ind w:left="3"/>
              <w:jc w:val="center"/>
              <w:rPr>
                <w:b/>
              </w:rPr>
            </w:pPr>
            <w:r>
              <w:rPr>
                <w:b/>
              </w:rPr>
              <w:t>2</w:t>
            </w:r>
          </w:p>
        </w:tc>
        <w:tc>
          <w:tcPr>
            <w:tcW w:w="4325" w:type="dxa"/>
          </w:tcPr>
          <w:p w14:paraId="117C15AC" w14:textId="77777777" w:rsidR="00942630" w:rsidRDefault="000E46CB">
            <w:pPr>
              <w:pStyle w:val="TableParagraph"/>
              <w:ind w:left="105" w:right="174"/>
              <w:rPr>
                <w:sz w:val="20"/>
              </w:rPr>
            </w:pPr>
            <w:r>
              <w:rPr>
                <w:b/>
                <w:sz w:val="20"/>
              </w:rPr>
              <w:t>LA.2.RP.2</w:t>
            </w:r>
            <w:r>
              <w:rPr>
                <w:b/>
                <w:spacing w:val="-6"/>
                <w:sz w:val="20"/>
              </w:rPr>
              <w:t xml:space="preserve"> </w:t>
            </w:r>
            <w:r>
              <w:rPr>
                <w:sz w:val="20"/>
              </w:rPr>
              <w:t>Describe</w:t>
            </w:r>
            <w:r>
              <w:rPr>
                <w:spacing w:val="-9"/>
                <w:sz w:val="20"/>
              </w:rPr>
              <w:t xml:space="preserve"> </w:t>
            </w:r>
            <w:r>
              <w:rPr>
                <w:sz w:val="20"/>
              </w:rPr>
              <w:t>characters</w:t>
            </w:r>
            <w:r>
              <w:rPr>
                <w:spacing w:val="-9"/>
                <w:sz w:val="20"/>
              </w:rPr>
              <w:t xml:space="preserve"> </w:t>
            </w:r>
            <w:r>
              <w:rPr>
                <w:sz w:val="20"/>
              </w:rPr>
              <w:t>and</w:t>
            </w:r>
            <w:r>
              <w:rPr>
                <w:spacing w:val="-14"/>
                <w:sz w:val="20"/>
              </w:rPr>
              <w:t xml:space="preserve"> </w:t>
            </w:r>
            <w:r>
              <w:rPr>
                <w:sz w:val="20"/>
              </w:rPr>
              <w:t>how they interact with one another.</w:t>
            </w:r>
          </w:p>
        </w:tc>
        <w:tc>
          <w:tcPr>
            <w:tcW w:w="4584" w:type="dxa"/>
          </w:tcPr>
          <w:p w14:paraId="60581544" w14:textId="77777777" w:rsidR="00942630" w:rsidRDefault="000E46CB">
            <w:pPr>
              <w:pStyle w:val="TableParagraph"/>
              <w:spacing w:line="244" w:lineRule="exact"/>
              <w:ind w:left="104" w:right="187"/>
              <w:jc w:val="both"/>
              <w:rPr>
                <w:sz w:val="20"/>
              </w:rPr>
            </w:pPr>
            <w:r>
              <w:rPr>
                <w:b/>
                <w:color w:val="3A3838"/>
                <w:sz w:val="20"/>
              </w:rPr>
              <w:t>LA.2.RI.2</w:t>
            </w:r>
            <w:r>
              <w:rPr>
                <w:b/>
                <w:color w:val="3A3838"/>
                <w:spacing w:val="-7"/>
                <w:sz w:val="20"/>
              </w:rPr>
              <w:t xml:space="preserve"> </w:t>
            </w:r>
            <w:r>
              <w:rPr>
                <w:color w:val="3A3838"/>
                <w:sz w:val="20"/>
              </w:rPr>
              <w:t>Describe</w:t>
            </w:r>
            <w:r>
              <w:rPr>
                <w:color w:val="3A3838"/>
                <w:spacing w:val="-10"/>
                <w:sz w:val="20"/>
              </w:rPr>
              <w:t xml:space="preserve"> </w:t>
            </w:r>
            <w:r>
              <w:rPr>
                <w:color w:val="3A3838"/>
                <w:sz w:val="20"/>
              </w:rPr>
              <w:t>the</w:t>
            </w:r>
            <w:r>
              <w:rPr>
                <w:color w:val="3A3838"/>
                <w:spacing w:val="-10"/>
                <w:sz w:val="20"/>
              </w:rPr>
              <w:t xml:space="preserve"> </w:t>
            </w:r>
            <w:r>
              <w:rPr>
                <w:color w:val="3A3838"/>
                <w:sz w:val="20"/>
              </w:rPr>
              <w:t>connections</w:t>
            </w:r>
            <w:r>
              <w:rPr>
                <w:color w:val="3A3838"/>
                <w:spacing w:val="-10"/>
                <w:sz w:val="20"/>
              </w:rPr>
              <w:t xml:space="preserve"> </w:t>
            </w:r>
            <w:r>
              <w:rPr>
                <w:color w:val="3A3838"/>
                <w:sz w:val="20"/>
              </w:rPr>
              <w:t>between individuals, historical events, scientific</w:t>
            </w:r>
            <w:r>
              <w:rPr>
                <w:color w:val="3A3838"/>
                <w:spacing w:val="-1"/>
                <w:sz w:val="20"/>
              </w:rPr>
              <w:t xml:space="preserve"> </w:t>
            </w:r>
            <w:r>
              <w:rPr>
                <w:color w:val="3A3838"/>
                <w:sz w:val="20"/>
              </w:rPr>
              <w:t>ideas, or steps in a process.</w:t>
            </w:r>
          </w:p>
        </w:tc>
      </w:tr>
      <w:tr w:rsidR="00942630" w14:paraId="0D91B5DC" w14:textId="77777777">
        <w:trPr>
          <w:trHeight w:val="733"/>
        </w:trPr>
        <w:tc>
          <w:tcPr>
            <w:tcW w:w="994" w:type="dxa"/>
          </w:tcPr>
          <w:p w14:paraId="358BE655" w14:textId="77777777" w:rsidR="00942630" w:rsidRDefault="000E46CB">
            <w:pPr>
              <w:pStyle w:val="TableParagraph"/>
              <w:spacing w:line="269" w:lineRule="exact"/>
              <w:ind w:left="3"/>
              <w:jc w:val="center"/>
              <w:rPr>
                <w:b/>
              </w:rPr>
            </w:pPr>
            <w:r>
              <w:rPr>
                <w:b/>
              </w:rPr>
              <w:t>1</w:t>
            </w:r>
          </w:p>
        </w:tc>
        <w:tc>
          <w:tcPr>
            <w:tcW w:w="4325" w:type="dxa"/>
          </w:tcPr>
          <w:p w14:paraId="531022FE" w14:textId="77777777" w:rsidR="00942630" w:rsidRDefault="000E46CB">
            <w:pPr>
              <w:pStyle w:val="TableParagraph"/>
              <w:spacing w:line="244" w:lineRule="exact"/>
              <w:ind w:left="105"/>
              <w:rPr>
                <w:sz w:val="20"/>
              </w:rPr>
            </w:pPr>
            <w:r>
              <w:rPr>
                <w:b/>
                <w:sz w:val="20"/>
              </w:rPr>
              <w:t xml:space="preserve">LA.1.RP.2 </w:t>
            </w:r>
            <w:r>
              <w:rPr>
                <w:sz w:val="20"/>
              </w:rPr>
              <w:t>Identify the main character(s), setting,</w:t>
            </w:r>
            <w:r>
              <w:rPr>
                <w:spacing w:val="-7"/>
                <w:sz w:val="20"/>
              </w:rPr>
              <w:t xml:space="preserve"> </w:t>
            </w:r>
            <w:r>
              <w:rPr>
                <w:sz w:val="20"/>
              </w:rPr>
              <w:t>and</w:t>
            </w:r>
            <w:r>
              <w:rPr>
                <w:spacing w:val="-8"/>
                <w:sz w:val="20"/>
              </w:rPr>
              <w:t xml:space="preserve"> </w:t>
            </w:r>
            <w:r>
              <w:rPr>
                <w:sz w:val="20"/>
              </w:rPr>
              <w:t>important</w:t>
            </w:r>
            <w:r>
              <w:rPr>
                <w:spacing w:val="-5"/>
                <w:sz w:val="20"/>
              </w:rPr>
              <w:t xml:space="preserve"> </w:t>
            </w:r>
            <w:r>
              <w:rPr>
                <w:sz w:val="20"/>
              </w:rPr>
              <w:t>events,</w:t>
            </w:r>
            <w:r>
              <w:rPr>
                <w:spacing w:val="-7"/>
                <w:sz w:val="20"/>
              </w:rPr>
              <w:t xml:space="preserve"> </w:t>
            </w:r>
            <w:r>
              <w:rPr>
                <w:sz w:val="20"/>
              </w:rPr>
              <w:t>drawing</w:t>
            </w:r>
            <w:r>
              <w:rPr>
                <w:spacing w:val="-10"/>
                <w:sz w:val="20"/>
              </w:rPr>
              <w:t xml:space="preserve"> </w:t>
            </w:r>
            <w:r>
              <w:rPr>
                <w:sz w:val="20"/>
              </w:rPr>
              <w:t>on key details in a literary text.</w:t>
            </w:r>
          </w:p>
        </w:tc>
        <w:tc>
          <w:tcPr>
            <w:tcW w:w="4584" w:type="dxa"/>
          </w:tcPr>
          <w:p w14:paraId="2D1B5B7E" w14:textId="77777777" w:rsidR="00942630" w:rsidRDefault="000E46CB">
            <w:pPr>
              <w:pStyle w:val="TableParagraph"/>
              <w:spacing w:line="244" w:lineRule="exact"/>
              <w:ind w:left="104" w:right="170"/>
              <w:rPr>
                <w:sz w:val="20"/>
              </w:rPr>
            </w:pPr>
            <w:r>
              <w:rPr>
                <w:b/>
                <w:sz w:val="20"/>
              </w:rPr>
              <w:t>LA.1.RI.2</w:t>
            </w:r>
            <w:r>
              <w:rPr>
                <w:b/>
                <w:spacing w:val="-7"/>
                <w:sz w:val="20"/>
              </w:rPr>
              <w:t xml:space="preserve"> </w:t>
            </w:r>
            <w:r>
              <w:rPr>
                <w:sz w:val="20"/>
              </w:rPr>
              <w:t>Identify</w:t>
            </w:r>
            <w:r>
              <w:rPr>
                <w:spacing w:val="-7"/>
                <w:sz w:val="20"/>
              </w:rPr>
              <w:t xml:space="preserve"> </w:t>
            </w:r>
            <w:r>
              <w:rPr>
                <w:sz w:val="20"/>
              </w:rPr>
              <w:t>key</w:t>
            </w:r>
            <w:r>
              <w:rPr>
                <w:spacing w:val="-11"/>
                <w:sz w:val="20"/>
              </w:rPr>
              <w:t xml:space="preserve"> </w:t>
            </w:r>
            <w:r>
              <w:rPr>
                <w:sz w:val="20"/>
              </w:rPr>
              <w:t>individuals,</w:t>
            </w:r>
            <w:r>
              <w:rPr>
                <w:spacing w:val="-3"/>
                <w:sz w:val="20"/>
              </w:rPr>
              <w:t xml:space="preserve"> </w:t>
            </w:r>
            <w:r>
              <w:rPr>
                <w:sz w:val="20"/>
              </w:rPr>
              <w:t>events,</w:t>
            </w:r>
            <w:r>
              <w:rPr>
                <w:spacing w:val="-7"/>
                <w:sz w:val="20"/>
              </w:rPr>
              <w:t xml:space="preserve"> </w:t>
            </w:r>
            <w:r>
              <w:rPr>
                <w:sz w:val="20"/>
              </w:rPr>
              <w:t xml:space="preserve">or pieces of information in an informational </w:t>
            </w:r>
            <w:r>
              <w:rPr>
                <w:spacing w:val="-2"/>
                <w:sz w:val="20"/>
              </w:rPr>
              <w:t>text.</w:t>
            </w:r>
          </w:p>
        </w:tc>
      </w:tr>
      <w:tr w:rsidR="00942630" w14:paraId="25CC76CB" w14:textId="77777777">
        <w:trPr>
          <w:trHeight w:val="738"/>
        </w:trPr>
        <w:tc>
          <w:tcPr>
            <w:tcW w:w="994" w:type="dxa"/>
          </w:tcPr>
          <w:p w14:paraId="29FA7E88" w14:textId="77777777" w:rsidR="00942630" w:rsidRDefault="000E46CB">
            <w:pPr>
              <w:pStyle w:val="TableParagraph"/>
              <w:spacing w:line="269" w:lineRule="exact"/>
              <w:ind w:left="6"/>
              <w:jc w:val="center"/>
              <w:rPr>
                <w:b/>
              </w:rPr>
            </w:pPr>
            <w:r>
              <w:rPr>
                <w:b/>
              </w:rPr>
              <w:t>K</w:t>
            </w:r>
          </w:p>
        </w:tc>
        <w:tc>
          <w:tcPr>
            <w:tcW w:w="4325" w:type="dxa"/>
          </w:tcPr>
          <w:p w14:paraId="09D4F76F" w14:textId="77777777" w:rsidR="00942630" w:rsidRDefault="000E46CB">
            <w:pPr>
              <w:pStyle w:val="TableParagraph"/>
              <w:ind w:left="105"/>
              <w:rPr>
                <w:sz w:val="20"/>
              </w:rPr>
            </w:pPr>
            <w:r>
              <w:rPr>
                <w:b/>
                <w:sz w:val="20"/>
              </w:rPr>
              <w:t>LA.K.RP.2</w:t>
            </w:r>
            <w:r>
              <w:rPr>
                <w:b/>
                <w:spacing w:val="-8"/>
                <w:sz w:val="20"/>
              </w:rPr>
              <w:t xml:space="preserve"> </w:t>
            </w:r>
            <w:r>
              <w:rPr>
                <w:sz w:val="20"/>
              </w:rPr>
              <w:t>With</w:t>
            </w:r>
            <w:r>
              <w:rPr>
                <w:spacing w:val="-7"/>
                <w:sz w:val="20"/>
              </w:rPr>
              <w:t xml:space="preserve"> </w:t>
            </w:r>
            <w:r>
              <w:rPr>
                <w:sz w:val="20"/>
              </w:rPr>
              <w:t>prompting</w:t>
            </w:r>
            <w:r>
              <w:rPr>
                <w:spacing w:val="-9"/>
                <w:sz w:val="20"/>
              </w:rPr>
              <w:t xml:space="preserve"> </w:t>
            </w:r>
            <w:r>
              <w:rPr>
                <w:sz w:val="20"/>
              </w:rPr>
              <w:t>and</w:t>
            </w:r>
            <w:r>
              <w:rPr>
                <w:spacing w:val="-3"/>
                <w:sz w:val="20"/>
              </w:rPr>
              <w:t xml:space="preserve"> </w:t>
            </w:r>
            <w:r>
              <w:rPr>
                <w:spacing w:val="-2"/>
                <w:sz w:val="20"/>
              </w:rPr>
              <w:t>support,</w:t>
            </w:r>
          </w:p>
          <w:p w14:paraId="4A251080" w14:textId="77777777" w:rsidR="00942630" w:rsidRDefault="000E46CB">
            <w:pPr>
              <w:pStyle w:val="TableParagraph"/>
              <w:spacing w:line="244" w:lineRule="exact"/>
              <w:ind w:left="105"/>
              <w:rPr>
                <w:sz w:val="20"/>
              </w:rPr>
            </w:pPr>
            <w:r>
              <w:rPr>
                <w:sz w:val="20"/>
              </w:rPr>
              <w:t>identify</w:t>
            </w:r>
            <w:r>
              <w:rPr>
                <w:spacing w:val="-10"/>
                <w:sz w:val="20"/>
              </w:rPr>
              <w:t xml:space="preserve"> </w:t>
            </w:r>
            <w:r>
              <w:rPr>
                <w:sz w:val="20"/>
              </w:rPr>
              <w:t>main</w:t>
            </w:r>
            <w:r>
              <w:rPr>
                <w:spacing w:val="-6"/>
                <w:sz w:val="20"/>
              </w:rPr>
              <w:t xml:space="preserve"> </w:t>
            </w:r>
            <w:r>
              <w:rPr>
                <w:sz w:val="20"/>
              </w:rPr>
              <w:t>character(s),</w:t>
            </w:r>
            <w:r>
              <w:rPr>
                <w:spacing w:val="-6"/>
                <w:sz w:val="20"/>
              </w:rPr>
              <w:t xml:space="preserve"> </w:t>
            </w:r>
            <w:r>
              <w:rPr>
                <w:sz w:val="20"/>
              </w:rPr>
              <w:t>setting,</w:t>
            </w:r>
            <w:r>
              <w:rPr>
                <w:spacing w:val="-10"/>
                <w:sz w:val="20"/>
              </w:rPr>
              <w:t xml:space="preserve"> </w:t>
            </w:r>
            <w:r>
              <w:rPr>
                <w:sz w:val="20"/>
              </w:rPr>
              <w:t>and important events in a literary text.</w:t>
            </w:r>
          </w:p>
        </w:tc>
        <w:tc>
          <w:tcPr>
            <w:tcW w:w="4584" w:type="dxa"/>
          </w:tcPr>
          <w:p w14:paraId="0AF6DAAA" w14:textId="77777777" w:rsidR="00942630" w:rsidRDefault="000E46CB">
            <w:pPr>
              <w:pStyle w:val="TableParagraph"/>
              <w:ind w:left="104"/>
              <w:rPr>
                <w:sz w:val="20"/>
              </w:rPr>
            </w:pPr>
            <w:r>
              <w:rPr>
                <w:b/>
                <w:sz w:val="20"/>
              </w:rPr>
              <w:t>LA.K.RI.1</w:t>
            </w:r>
            <w:r>
              <w:rPr>
                <w:b/>
                <w:spacing w:val="-5"/>
                <w:sz w:val="20"/>
              </w:rPr>
              <w:t xml:space="preserve"> </w:t>
            </w:r>
            <w:r>
              <w:rPr>
                <w:sz w:val="20"/>
              </w:rPr>
              <w:t>With</w:t>
            </w:r>
            <w:r>
              <w:rPr>
                <w:spacing w:val="-7"/>
                <w:sz w:val="20"/>
              </w:rPr>
              <w:t xml:space="preserve"> </w:t>
            </w:r>
            <w:r>
              <w:rPr>
                <w:sz w:val="20"/>
              </w:rPr>
              <w:t>prompting</w:t>
            </w:r>
            <w:r>
              <w:rPr>
                <w:spacing w:val="-10"/>
                <w:sz w:val="20"/>
              </w:rPr>
              <w:t xml:space="preserve"> </w:t>
            </w:r>
            <w:r>
              <w:rPr>
                <w:sz w:val="20"/>
              </w:rPr>
              <w:t>and</w:t>
            </w:r>
            <w:r>
              <w:rPr>
                <w:spacing w:val="-8"/>
                <w:sz w:val="20"/>
              </w:rPr>
              <w:t xml:space="preserve"> </w:t>
            </w:r>
            <w:r>
              <w:rPr>
                <w:spacing w:val="-2"/>
                <w:sz w:val="20"/>
              </w:rPr>
              <w:t>support,</w:t>
            </w:r>
          </w:p>
          <w:p w14:paraId="3B2F6F45" w14:textId="77777777" w:rsidR="00942630" w:rsidRDefault="000E46CB">
            <w:pPr>
              <w:pStyle w:val="TableParagraph"/>
              <w:spacing w:line="244" w:lineRule="exact"/>
              <w:ind w:left="104"/>
              <w:rPr>
                <w:sz w:val="20"/>
              </w:rPr>
            </w:pPr>
            <w:r>
              <w:rPr>
                <w:sz w:val="20"/>
              </w:rPr>
              <w:t>identify</w:t>
            </w:r>
            <w:r>
              <w:rPr>
                <w:spacing w:val="-4"/>
                <w:sz w:val="20"/>
              </w:rPr>
              <w:t xml:space="preserve"> </w:t>
            </w:r>
            <w:r>
              <w:rPr>
                <w:sz w:val="20"/>
              </w:rPr>
              <w:t>the</w:t>
            </w:r>
            <w:r>
              <w:rPr>
                <w:spacing w:val="-3"/>
                <w:sz w:val="20"/>
              </w:rPr>
              <w:t xml:space="preserve"> </w:t>
            </w:r>
            <w:r>
              <w:rPr>
                <w:sz w:val="20"/>
              </w:rPr>
              <w:t>main topic</w:t>
            </w:r>
            <w:r>
              <w:rPr>
                <w:spacing w:val="-7"/>
                <w:sz w:val="20"/>
              </w:rPr>
              <w:t xml:space="preserve"> </w:t>
            </w:r>
            <w:r>
              <w:rPr>
                <w:sz w:val="20"/>
              </w:rPr>
              <w:t>and</w:t>
            </w:r>
            <w:r>
              <w:rPr>
                <w:spacing w:val="-5"/>
                <w:sz w:val="20"/>
              </w:rPr>
              <w:t xml:space="preserve"> </w:t>
            </w:r>
            <w:r>
              <w:rPr>
                <w:sz w:val="20"/>
              </w:rPr>
              <w:t>key</w:t>
            </w:r>
            <w:r>
              <w:rPr>
                <w:spacing w:val="-4"/>
                <w:sz w:val="20"/>
              </w:rPr>
              <w:t xml:space="preserve"> </w:t>
            </w:r>
            <w:r>
              <w:rPr>
                <w:sz w:val="20"/>
              </w:rPr>
              <w:t>details</w:t>
            </w:r>
            <w:r>
              <w:rPr>
                <w:spacing w:val="-8"/>
                <w:sz w:val="20"/>
              </w:rPr>
              <w:t xml:space="preserve"> </w:t>
            </w:r>
            <w:r>
              <w:rPr>
                <w:sz w:val="20"/>
              </w:rPr>
              <w:t>in</w:t>
            </w:r>
            <w:r>
              <w:rPr>
                <w:spacing w:val="-4"/>
                <w:sz w:val="20"/>
              </w:rPr>
              <w:t xml:space="preserve"> </w:t>
            </w:r>
            <w:r>
              <w:rPr>
                <w:sz w:val="20"/>
              </w:rPr>
              <w:t>an informational text.</w:t>
            </w:r>
          </w:p>
        </w:tc>
      </w:tr>
    </w:tbl>
    <w:p w14:paraId="2FF62396" w14:textId="77777777" w:rsidR="00942630" w:rsidRDefault="00942630">
      <w:pPr>
        <w:spacing w:line="244" w:lineRule="exact"/>
        <w:rPr>
          <w:sz w:val="20"/>
        </w:rPr>
        <w:sectPr w:rsidR="00942630">
          <w:type w:val="continuous"/>
          <w:pgSz w:w="12240" w:h="15840"/>
          <w:pgMar w:top="1440" w:right="780" w:bottom="1653"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4325"/>
        <w:gridCol w:w="4584"/>
      </w:tblGrid>
      <w:tr w:rsidR="00942630" w14:paraId="31463BA6" w14:textId="77777777">
        <w:trPr>
          <w:trHeight w:val="589"/>
        </w:trPr>
        <w:tc>
          <w:tcPr>
            <w:tcW w:w="9903" w:type="dxa"/>
            <w:gridSpan w:val="3"/>
            <w:shd w:val="clear" w:color="auto" w:fill="D0CECE"/>
          </w:tcPr>
          <w:p w14:paraId="10C0032B" w14:textId="77777777" w:rsidR="00942630" w:rsidRDefault="000E46CB">
            <w:pPr>
              <w:pStyle w:val="TableParagraph"/>
              <w:spacing w:line="292" w:lineRule="exact"/>
              <w:ind w:left="3470" w:right="3031" w:hanging="260"/>
              <w:rPr>
                <w:b/>
                <w:sz w:val="24"/>
              </w:rPr>
            </w:pPr>
            <w:r>
              <w:rPr>
                <w:b/>
                <w:sz w:val="24"/>
              </w:rPr>
              <w:t>K-12</w:t>
            </w:r>
            <w:r>
              <w:rPr>
                <w:b/>
                <w:spacing w:val="-17"/>
                <w:sz w:val="24"/>
              </w:rPr>
              <w:t xml:space="preserve"> </w:t>
            </w:r>
            <w:r>
              <w:rPr>
                <w:b/>
                <w:sz w:val="24"/>
              </w:rPr>
              <w:t>Reading</w:t>
            </w:r>
            <w:r>
              <w:rPr>
                <w:b/>
                <w:spacing w:val="-17"/>
                <w:sz w:val="24"/>
              </w:rPr>
              <w:t xml:space="preserve"> </w:t>
            </w:r>
            <w:r>
              <w:rPr>
                <w:b/>
                <w:sz w:val="24"/>
              </w:rPr>
              <w:t>Comprehension Author’s Craft: Standard 3</w:t>
            </w:r>
          </w:p>
        </w:tc>
      </w:tr>
      <w:tr w:rsidR="00942630" w14:paraId="1E58B629" w14:textId="77777777">
        <w:trPr>
          <w:trHeight w:val="806"/>
        </w:trPr>
        <w:tc>
          <w:tcPr>
            <w:tcW w:w="9903" w:type="dxa"/>
            <w:gridSpan w:val="3"/>
            <w:shd w:val="clear" w:color="auto" w:fill="D0CECE"/>
          </w:tcPr>
          <w:p w14:paraId="6E6B1D87" w14:textId="77777777" w:rsidR="00942630" w:rsidRDefault="000E46CB">
            <w:pPr>
              <w:pStyle w:val="TableParagraph"/>
              <w:spacing w:line="268" w:lineRule="exact"/>
              <w:ind w:left="110" w:right="112"/>
            </w:pPr>
            <w:r>
              <w:rPr>
                <w:b/>
                <w:i/>
              </w:rPr>
              <w:t xml:space="preserve">Author’s Craft | </w:t>
            </w:r>
            <w:r>
              <w:t>Citing relevant and thorough evidence to support ideas, evaluate the development</w:t>
            </w:r>
            <w:r>
              <w:rPr>
                <w:spacing w:val="-3"/>
              </w:rPr>
              <w:t xml:space="preserve"> </w:t>
            </w:r>
            <w:r>
              <w:t>and</w:t>
            </w:r>
            <w:r>
              <w:rPr>
                <w:spacing w:val="-3"/>
              </w:rPr>
              <w:t xml:space="preserve"> </w:t>
            </w:r>
            <w:r>
              <w:t>interaction</w:t>
            </w:r>
            <w:r>
              <w:rPr>
                <w:spacing w:val="-5"/>
              </w:rPr>
              <w:t xml:space="preserve"> </w:t>
            </w:r>
            <w:r>
              <w:t>of</w:t>
            </w:r>
            <w:r>
              <w:rPr>
                <w:spacing w:val="-7"/>
              </w:rPr>
              <w:t xml:space="preserve"> </w:t>
            </w:r>
            <w:r>
              <w:t>individuals,</w:t>
            </w:r>
            <w:r>
              <w:rPr>
                <w:spacing w:val="-4"/>
              </w:rPr>
              <w:t xml:space="preserve"> </w:t>
            </w:r>
            <w:r>
              <w:t>ideas,</w:t>
            </w:r>
            <w:r>
              <w:rPr>
                <w:spacing w:val="-4"/>
              </w:rPr>
              <w:t xml:space="preserve"> </w:t>
            </w:r>
            <w:r>
              <w:t>and</w:t>
            </w:r>
            <w:r>
              <w:rPr>
                <w:spacing w:val="-3"/>
              </w:rPr>
              <w:t xml:space="preserve"> </w:t>
            </w:r>
            <w:r>
              <w:t>events</w:t>
            </w:r>
            <w:r>
              <w:rPr>
                <w:spacing w:val="-4"/>
              </w:rPr>
              <w:t xml:space="preserve"> </w:t>
            </w:r>
            <w:r>
              <w:t>in</w:t>
            </w:r>
            <w:r>
              <w:rPr>
                <w:spacing w:val="-5"/>
              </w:rPr>
              <w:t xml:space="preserve"> </w:t>
            </w:r>
            <w:r>
              <w:t>grade-level</w:t>
            </w:r>
            <w:r>
              <w:rPr>
                <w:spacing w:val="-6"/>
              </w:rPr>
              <w:t xml:space="preserve"> </w:t>
            </w:r>
            <w:r>
              <w:t>literary</w:t>
            </w:r>
            <w:r>
              <w:rPr>
                <w:spacing w:val="-3"/>
              </w:rPr>
              <w:t xml:space="preserve"> </w:t>
            </w:r>
            <w:r>
              <w:t>and informational text.</w:t>
            </w:r>
          </w:p>
        </w:tc>
      </w:tr>
      <w:tr w:rsidR="00942630" w14:paraId="4DD97A2F" w14:textId="77777777">
        <w:trPr>
          <w:trHeight w:val="566"/>
        </w:trPr>
        <w:tc>
          <w:tcPr>
            <w:tcW w:w="994" w:type="dxa"/>
          </w:tcPr>
          <w:p w14:paraId="4C510EF2" w14:textId="77777777" w:rsidR="00942630" w:rsidRDefault="00942630">
            <w:pPr>
              <w:pStyle w:val="TableParagraph"/>
              <w:spacing w:before="2"/>
              <w:ind w:left="0"/>
              <w:rPr>
                <w:b/>
              </w:rPr>
            </w:pPr>
          </w:p>
          <w:p w14:paraId="5CB741C3" w14:textId="77777777" w:rsidR="00942630" w:rsidRDefault="000E46CB">
            <w:pPr>
              <w:pStyle w:val="TableParagraph"/>
              <w:spacing w:line="274" w:lineRule="exact"/>
              <w:ind w:left="104" w:right="100"/>
              <w:jc w:val="center"/>
              <w:rPr>
                <w:b/>
                <w:sz w:val="24"/>
              </w:rPr>
            </w:pPr>
            <w:r>
              <w:rPr>
                <w:b/>
                <w:spacing w:val="-2"/>
                <w:sz w:val="24"/>
              </w:rPr>
              <w:t>Grade</w:t>
            </w:r>
          </w:p>
        </w:tc>
        <w:tc>
          <w:tcPr>
            <w:tcW w:w="4325" w:type="dxa"/>
          </w:tcPr>
          <w:p w14:paraId="7D62CC99" w14:textId="77777777" w:rsidR="00942630" w:rsidRDefault="00942630">
            <w:pPr>
              <w:pStyle w:val="TableParagraph"/>
              <w:spacing w:before="2"/>
              <w:ind w:left="0"/>
              <w:rPr>
                <w:b/>
              </w:rPr>
            </w:pPr>
          </w:p>
          <w:p w14:paraId="525005F6" w14:textId="77777777" w:rsidR="00942630" w:rsidRDefault="000E46CB">
            <w:pPr>
              <w:pStyle w:val="TableParagraph"/>
              <w:spacing w:line="274" w:lineRule="exact"/>
              <w:ind w:left="1185"/>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84" w:type="dxa"/>
          </w:tcPr>
          <w:p w14:paraId="63019C49" w14:textId="77777777" w:rsidR="00942630" w:rsidRDefault="00942630">
            <w:pPr>
              <w:pStyle w:val="TableParagraph"/>
              <w:spacing w:before="2"/>
              <w:ind w:left="0"/>
              <w:rPr>
                <w:b/>
              </w:rPr>
            </w:pPr>
          </w:p>
          <w:p w14:paraId="4FD58844" w14:textId="77777777" w:rsidR="00942630" w:rsidRDefault="000E46CB">
            <w:pPr>
              <w:pStyle w:val="TableParagraph"/>
              <w:spacing w:line="274" w:lineRule="exact"/>
              <w:ind w:left="1256"/>
              <w:rPr>
                <w:b/>
                <w:sz w:val="24"/>
              </w:rPr>
            </w:pPr>
            <w:r>
              <w:rPr>
                <w:b/>
                <w:sz w:val="24"/>
              </w:rPr>
              <w:t xml:space="preserve">Informational </w:t>
            </w:r>
            <w:r>
              <w:rPr>
                <w:b/>
                <w:spacing w:val="-4"/>
                <w:sz w:val="24"/>
              </w:rPr>
              <w:t>Text</w:t>
            </w:r>
          </w:p>
        </w:tc>
      </w:tr>
      <w:tr w:rsidR="00942630" w14:paraId="6EE68ED0" w14:textId="77777777">
        <w:trPr>
          <w:trHeight w:val="978"/>
        </w:trPr>
        <w:tc>
          <w:tcPr>
            <w:tcW w:w="994" w:type="dxa"/>
          </w:tcPr>
          <w:p w14:paraId="2B3142FA" w14:textId="77777777" w:rsidR="00942630" w:rsidRDefault="000E46CB">
            <w:pPr>
              <w:pStyle w:val="TableParagraph"/>
              <w:spacing w:line="269" w:lineRule="exact"/>
              <w:ind w:left="104" w:right="95"/>
              <w:jc w:val="center"/>
              <w:rPr>
                <w:b/>
              </w:rPr>
            </w:pPr>
            <w:r>
              <w:rPr>
                <w:b/>
              </w:rPr>
              <w:t>11-</w:t>
            </w:r>
            <w:r>
              <w:rPr>
                <w:b/>
                <w:spacing w:val="-5"/>
              </w:rPr>
              <w:t>12</w:t>
            </w:r>
          </w:p>
        </w:tc>
        <w:tc>
          <w:tcPr>
            <w:tcW w:w="4325" w:type="dxa"/>
          </w:tcPr>
          <w:p w14:paraId="1BE34BDC" w14:textId="77777777" w:rsidR="00942630" w:rsidRDefault="000E46CB">
            <w:pPr>
              <w:pStyle w:val="TableParagraph"/>
              <w:spacing w:line="244" w:lineRule="exact"/>
              <w:ind w:left="105" w:right="68"/>
              <w:rPr>
                <w:sz w:val="20"/>
              </w:rPr>
            </w:pPr>
            <w:r>
              <w:rPr>
                <w:b/>
                <w:sz w:val="20"/>
              </w:rPr>
              <w:t xml:space="preserve">LA.12.RP.3 </w:t>
            </w:r>
            <w:r>
              <w:rPr>
                <w:sz w:val="20"/>
              </w:rPr>
              <w:t>Evaluate an author’s use of point</w:t>
            </w:r>
            <w:r>
              <w:rPr>
                <w:spacing w:val="-7"/>
                <w:sz w:val="20"/>
              </w:rPr>
              <w:t xml:space="preserve"> </w:t>
            </w:r>
            <w:r>
              <w:rPr>
                <w:sz w:val="20"/>
              </w:rPr>
              <w:t>of</w:t>
            </w:r>
            <w:r>
              <w:rPr>
                <w:spacing w:val="-7"/>
                <w:sz w:val="20"/>
              </w:rPr>
              <w:t xml:space="preserve"> </w:t>
            </w:r>
            <w:r>
              <w:rPr>
                <w:sz w:val="20"/>
              </w:rPr>
              <w:t>view</w:t>
            </w:r>
            <w:r>
              <w:rPr>
                <w:spacing w:val="-6"/>
                <w:sz w:val="20"/>
              </w:rPr>
              <w:t xml:space="preserve"> </w:t>
            </w:r>
            <w:r>
              <w:rPr>
                <w:sz w:val="20"/>
              </w:rPr>
              <w:t>and</w:t>
            </w:r>
            <w:r>
              <w:rPr>
                <w:spacing w:val="-5"/>
                <w:sz w:val="20"/>
              </w:rPr>
              <w:t xml:space="preserve"> </w:t>
            </w:r>
            <w:r>
              <w:rPr>
                <w:sz w:val="20"/>
              </w:rPr>
              <w:t>how</w:t>
            </w:r>
            <w:r>
              <w:rPr>
                <w:spacing w:val="-6"/>
                <w:sz w:val="20"/>
              </w:rPr>
              <w:t xml:space="preserve"> </w:t>
            </w:r>
            <w:r>
              <w:rPr>
                <w:sz w:val="20"/>
              </w:rPr>
              <w:t>it</w:t>
            </w:r>
            <w:r>
              <w:rPr>
                <w:spacing w:val="-7"/>
                <w:sz w:val="20"/>
              </w:rPr>
              <w:t xml:space="preserve"> </w:t>
            </w:r>
            <w:r>
              <w:rPr>
                <w:sz w:val="20"/>
              </w:rPr>
              <w:t>contributes</w:t>
            </w:r>
            <w:r>
              <w:rPr>
                <w:spacing w:val="-3"/>
                <w:sz w:val="20"/>
              </w:rPr>
              <w:t xml:space="preserve"> </w:t>
            </w:r>
            <w:r>
              <w:rPr>
                <w:sz w:val="20"/>
              </w:rPr>
              <w:t>to the meaning, significance, or aesthetic of a literary text.</w:t>
            </w:r>
          </w:p>
        </w:tc>
        <w:tc>
          <w:tcPr>
            <w:tcW w:w="4584" w:type="dxa"/>
          </w:tcPr>
          <w:p w14:paraId="79E204FE" w14:textId="77777777" w:rsidR="00942630" w:rsidRDefault="000E46CB">
            <w:pPr>
              <w:pStyle w:val="TableParagraph"/>
              <w:spacing w:line="244" w:lineRule="exact"/>
              <w:ind w:left="104" w:right="170"/>
              <w:rPr>
                <w:sz w:val="20"/>
              </w:rPr>
            </w:pPr>
            <w:r>
              <w:rPr>
                <w:b/>
                <w:sz w:val="20"/>
              </w:rPr>
              <w:t>LA.12.RI.3</w:t>
            </w:r>
            <w:r>
              <w:rPr>
                <w:b/>
                <w:spacing w:val="-8"/>
                <w:sz w:val="20"/>
              </w:rPr>
              <w:t xml:space="preserve"> </w:t>
            </w:r>
            <w:r>
              <w:rPr>
                <w:sz w:val="20"/>
              </w:rPr>
              <w:t>Evaluate</w:t>
            </w:r>
            <w:r>
              <w:rPr>
                <w:spacing w:val="-11"/>
                <w:sz w:val="20"/>
              </w:rPr>
              <w:t xml:space="preserve"> </w:t>
            </w:r>
            <w:r>
              <w:rPr>
                <w:sz w:val="20"/>
              </w:rPr>
              <w:t>an</w:t>
            </w:r>
            <w:r>
              <w:rPr>
                <w:spacing w:val="-8"/>
                <w:sz w:val="20"/>
              </w:rPr>
              <w:t xml:space="preserve"> </w:t>
            </w:r>
            <w:r>
              <w:rPr>
                <w:sz w:val="20"/>
              </w:rPr>
              <w:t>author’s</w:t>
            </w:r>
            <w:r>
              <w:rPr>
                <w:spacing w:val="-7"/>
                <w:sz w:val="20"/>
              </w:rPr>
              <w:t xml:space="preserve"> </w:t>
            </w:r>
            <w:r>
              <w:rPr>
                <w:sz w:val="20"/>
              </w:rPr>
              <w:t>perspective or purpose and how it contributes to the meaning, significance, or aesthetic of an informational text.</w:t>
            </w:r>
          </w:p>
        </w:tc>
      </w:tr>
      <w:tr w:rsidR="00942630" w14:paraId="7F91C7BF" w14:textId="77777777">
        <w:trPr>
          <w:trHeight w:val="983"/>
        </w:trPr>
        <w:tc>
          <w:tcPr>
            <w:tcW w:w="994" w:type="dxa"/>
          </w:tcPr>
          <w:p w14:paraId="1E01BC39"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4325" w:type="dxa"/>
          </w:tcPr>
          <w:p w14:paraId="439E9785" w14:textId="77777777" w:rsidR="00942630" w:rsidRDefault="000E46CB">
            <w:pPr>
              <w:pStyle w:val="TableParagraph"/>
              <w:spacing w:line="242" w:lineRule="auto"/>
              <w:ind w:left="105" w:right="174"/>
              <w:rPr>
                <w:sz w:val="20"/>
              </w:rPr>
            </w:pPr>
            <w:r>
              <w:rPr>
                <w:b/>
                <w:sz w:val="20"/>
              </w:rPr>
              <w:t xml:space="preserve">LA.10.RP.3 </w:t>
            </w:r>
            <w:r>
              <w:rPr>
                <w:sz w:val="20"/>
              </w:rPr>
              <w:t>Analyze how the author's choices</w:t>
            </w:r>
            <w:r>
              <w:rPr>
                <w:spacing w:val="-7"/>
                <w:sz w:val="20"/>
              </w:rPr>
              <w:t xml:space="preserve"> </w:t>
            </w:r>
            <w:r>
              <w:rPr>
                <w:sz w:val="20"/>
              </w:rPr>
              <w:t>related</w:t>
            </w:r>
            <w:r>
              <w:rPr>
                <w:spacing w:val="-5"/>
                <w:sz w:val="20"/>
              </w:rPr>
              <w:t xml:space="preserve"> </w:t>
            </w:r>
            <w:r>
              <w:rPr>
                <w:sz w:val="20"/>
              </w:rPr>
              <w:t>to</w:t>
            </w:r>
            <w:r>
              <w:rPr>
                <w:spacing w:val="-4"/>
                <w:sz w:val="20"/>
              </w:rPr>
              <w:t xml:space="preserve"> </w:t>
            </w:r>
            <w:r>
              <w:rPr>
                <w:sz w:val="20"/>
              </w:rPr>
              <w:t>perspective</w:t>
            </w:r>
            <w:r>
              <w:rPr>
                <w:spacing w:val="-7"/>
                <w:sz w:val="20"/>
              </w:rPr>
              <w:t xml:space="preserve"> </w:t>
            </w:r>
            <w:r>
              <w:rPr>
                <w:sz w:val="20"/>
              </w:rPr>
              <w:t>or</w:t>
            </w:r>
            <w:r>
              <w:rPr>
                <w:spacing w:val="-4"/>
                <w:sz w:val="20"/>
              </w:rPr>
              <w:t xml:space="preserve"> </w:t>
            </w:r>
            <w:r>
              <w:rPr>
                <w:sz w:val="20"/>
              </w:rPr>
              <w:t>point</w:t>
            </w:r>
            <w:r>
              <w:rPr>
                <w:spacing w:val="-7"/>
                <w:sz w:val="20"/>
              </w:rPr>
              <w:t xml:space="preserve"> </w:t>
            </w:r>
            <w:r>
              <w:rPr>
                <w:sz w:val="20"/>
              </w:rPr>
              <w:t>of view contribute to the meaning,</w:t>
            </w:r>
          </w:p>
          <w:p w14:paraId="3627A7BA" w14:textId="77777777" w:rsidR="00942630" w:rsidRDefault="000E46CB">
            <w:pPr>
              <w:pStyle w:val="TableParagraph"/>
              <w:spacing w:line="220" w:lineRule="exact"/>
              <w:ind w:left="105"/>
              <w:rPr>
                <w:sz w:val="20"/>
              </w:rPr>
            </w:pPr>
            <w:r>
              <w:rPr>
                <w:sz w:val="20"/>
              </w:rPr>
              <w:t>significance,</w:t>
            </w:r>
            <w:r>
              <w:rPr>
                <w:spacing w:val="-6"/>
                <w:sz w:val="20"/>
              </w:rPr>
              <w:t xml:space="preserve"> </w:t>
            </w:r>
            <w:r>
              <w:rPr>
                <w:sz w:val="20"/>
              </w:rPr>
              <w:t>or</w:t>
            </w:r>
            <w:r>
              <w:rPr>
                <w:spacing w:val="-6"/>
                <w:sz w:val="20"/>
              </w:rPr>
              <w:t xml:space="preserve"> </w:t>
            </w:r>
            <w:r>
              <w:rPr>
                <w:sz w:val="20"/>
              </w:rPr>
              <w:t>aesthetic</w:t>
            </w:r>
            <w:r>
              <w:rPr>
                <w:spacing w:val="-13"/>
                <w:sz w:val="20"/>
              </w:rPr>
              <w:t xml:space="preserve"> </w:t>
            </w:r>
            <w:r>
              <w:rPr>
                <w:sz w:val="20"/>
              </w:rPr>
              <w:t>of</w:t>
            </w:r>
            <w:r>
              <w:rPr>
                <w:spacing w:val="-4"/>
                <w:sz w:val="20"/>
              </w:rPr>
              <w:t xml:space="preserve"> </w:t>
            </w:r>
            <w:r>
              <w:rPr>
                <w:sz w:val="20"/>
              </w:rPr>
              <w:t>a</w:t>
            </w:r>
            <w:r>
              <w:rPr>
                <w:spacing w:val="-10"/>
                <w:sz w:val="20"/>
              </w:rPr>
              <w:t xml:space="preserve"> </w:t>
            </w:r>
            <w:r>
              <w:rPr>
                <w:sz w:val="20"/>
              </w:rPr>
              <w:t>literary</w:t>
            </w:r>
            <w:r>
              <w:rPr>
                <w:spacing w:val="-5"/>
                <w:sz w:val="20"/>
              </w:rPr>
              <w:t xml:space="preserve"> </w:t>
            </w:r>
            <w:r>
              <w:rPr>
                <w:spacing w:val="-4"/>
                <w:sz w:val="20"/>
              </w:rPr>
              <w:t>text.</w:t>
            </w:r>
          </w:p>
        </w:tc>
        <w:tc>
          <w:tcPr>
            <w:tcW w:w="4584" w:type="dxa"/>
          </w:tcPr>
          <w:p w14:paraId="2A5A5F51" w14:textId="77777777" w:rsidR="00942630" w:rsidRDefault="000E46CB">
            <w:pPr>
              <w:pStyle w:val="TableParagraph"/>
              <w:spacing w:line="242" w:lineRule="auto"/>
              <w:ind w:left="104" w:right="101"/>
              <w:jc w:val="both"/>
              <w:rPr>
                <w:sz w:val="20"/>
              </w:rPr>
            </w:pPr>
            <w:r>
              <w:rPr>
                <w:b/>
                <w:sz w:val="20"/>
              </w:rPr>
              <w:t xml:space="preserve">LA.10.RI.3 </w:t>
            </w:r>
            <w:r>
              <w:rPr>
                <w:sz w:val="20"/>
              </w:rPr>
              <w:t>Analyze an author's perspective or purpose</w:t>
            </w:r>
            <w:r>
              <w:rPr>
                <w:spacing w:val="-8"/>
                <w:sz w:val="20"/>
              </w:rPr>
              <w:t xml:space="preserve"> </w:t>
            </w:r>
            <w:r>
              <w:rPr>
                <w:sz w:val="20"/>
              </w:rPr>
              <w:t>in</w:t>
            </w:r>
            <w:r>
              <w:rPr>
                <w:spacing w:val="-5"/>
                <w:sz w:val="20"/>
              </w:rPr>
              <w:t xml:space="preserve"> </w:t>
            </w:r>
            <w:r>
              <w:rPr>
                <w:sz w:val="20"/>
              </w:rPr>
              <w:t>a</w:t>
            </w:r>
            <w:r>
              <w:rPr>
                <w:spacing w:val="-1"/>
                <w:sz w:val="20"/>
              </w:rPr>
              <w:t xml:space="preserve"> </w:t>
            </w:r>
            <w:r>
              <w:rPr>
                <w:sz w:val="20"/>
              </w:rPr>
              <w:t>text</w:t>
            </w:r>
            <w:r>
              <w:rPr>
                <w:spacing w:val="-8"/>
                <w:sz w:val="20"/>
              </w:rPr>
              <w:t xml:space="preserve"> </w:t>
            </w:r>
            <w:r>
              <w:rPr>
                <w:sz w:val="20"/>
              </w:rPr>
              <w:t>and</w:t>
            </w:r>
            <w:r>
              <w:rPr>
                <w:spacing w:val="-6"/>
                <w:sz w:val="20"/>
              </w:rPr>
              <w:t xml:space="preserve"> </w:t>
            </w:r>
            <w:r>
              <w:rPr>
                <w:sz w:val="20"/>
              </w:rPr>
              <w:t>analyze</w:t>
            </w:r>
            <w:r>
              <w:rPr>
                <w:spacing w:val="-4"/>
                <w:sz w:val="20"/>
              </w:rPr>
              <w:t xml:space="preserve"> </w:t>
            </w:r>
            <w:r>
              <w:rPr>
                <w:sz w:val="20"/>
              </w:rPr>
              <w:t>how</w:t>
            </w:r>
            <w:r>
              <w:rPr>
                <w:spacing w:val="-7"/>
                <w:sz w:val="20"/>
              </w:rPr>
              <w:t xml:space="preserve"> </w:t>
            </w:r>
            <w:r>
              <w:rPr>
                <w:sz w:val="20"/>
              </w:rPr>
              <w:t>an</w:t>
            </w:r>
            <w:r>
              <w:rPr>
                <w:spacing w:val="-5"/>
                <w:sz w:val="20"/>
              </w:rPr>
              <w:t xml:space="preserve"> </w:t>
            </w:r>
            <w:r>
              <w:rPr>
                <w:sz w:val="20"/>
              </w:rPr>
              <w:t>author uses rhetoric to advance that point of view</w:t>
            </w:r>
          </w:p>
          <w:p w14:paraId="68076A9C" w14:textId="77777777" w:rsidR="00942630" w:rsidRDefault="000E46CB">
            <w:pPr>
              <w:pStyle w:val="TableParagraph"/>
              <w:spacing w:line="220" w:lineRule="exact"/>
              <w:ind w:left="104"/>
              <w:jc w:val="both"/>
              <w:rPr>
                <w:sz w:val="20"/>
              </w:rPr>
            </w:pPr>
            <w:r>
              <w:rPr>
                <w:sz w:val="20"/>
              </w:rPr>
              <w:t>or</w:t>
            </w:r>
            <w:r>
              <w:rPr>
                <w:spacing w:val="1"/>
                <w:sz w:val="20"/>
              </w:rPr>
              <w:t xml:space="preserve"> </w:t>
            </w:r>
            <w:r>
              <w:rPr>
                <w:spacing w:val="-2"/>
                <w:sz w:val="20"/>
              </w:rPr>
              <w:t>purpose.</w:t>
            </w:r>
          </w:p>
        </w:tc>
      </w:tr>
      <w:tr w:rsidR="00942630" w14:paraId="65461BFF" w14:textId="77777777">
        <w:trPr>
          <w:trHeight w:val="1468"/>
        </w:trPr>
        <w:tc>
          <w:tcPr>
            <w:tcW w:w="994" w:type="dxa"/>
          </w:tcPr>
          <w:p w14:paraId="16A8EBDE" w14:textId="77777777" w:rsidR="00942630" w:rsidRDefault="000E46CB">
            <w:pPr>
              <w:pStyle w:val="TableParagraph"/>
              <w:spacing w:line="269" w:lineRule="exact"/>
              <w:ind w:left="3"/>
              <w:jc w:val="center"/>
              <w:rPr>
                <w:b/>
              </w:rPr>
            </w:pPr>
            <w:r>
              <w:rPr>
                <w:b/>
              </w:rPr>
              <w:t>8</w:t>
            </w:r>
          </w:p>
        </w:tc>
        <w:tc>
          <w:tcPr>
            <w:tcW w:w="4325" w:type="dxa"/>
          </w:tcPr>
          <w:p w14:paraId="696D5254" w14:textId="77777777" w:rsidR="00942630" w:rsidRDefault="000E46CB">
            <w:pPr>
              <w:pStyle w:val="TableParagraph"/>
              <w:spacing w:line="244" w:lineRule="exact"/>
              <w:ind w:left="105"/>
              <w:rPr>
                <w:sz w:val="20"/>
              </w:rPr>
            </w:pPr>
            <w:r>
              <w:rPr>
                <w:b/>
                <w:sz w:val="20"/>
              </w:rPr>
              <w:t xml:space="preserve">LA.8.RP.3 </w:t>
            </w:r>
            <w:r>
              <w:rPr>
                <w:sz w:val="20"/>
              </w:rPr>
              <w:t>Analyze how an author establishes, conveys,</w:t>
            </w:r>
            <w:r>
              <w:rPr>
                <w:spacing w:val="-5"/>
                <w:sz w:val="20"/>
              </w:rPr>
              <w:t xml:space="preserve"> </w:t>
            </w:r>
            <w:r>
              <w:rPr>
                <w:sz w:val="20"/>
              </w:rPr>
              <w:t>and</w:t>
            </w:r>
            <w:r>
              <w:rPr>
                <w:spacing w:val="-6"/>
                <w:sz w:val="20"/>
              </w:rPr>
              <w:t xml:space="preserve"> </w:t>
            </w:r>
            <w:r>
              <w:rPr>
                <w:sz w:val="20"/>
              </w:rPr>
              <w:t>contrasts</w:t>
            </w:r>
            <w:r>
              <w:rPr>
                <w:spacing w:val="-4"/>
                <w:sz w:val="20"/>
              </w:rPr>
              <w:t xml:space="preserve"> </w:t>
            </w:r>
            <w:r>
              <w:rPr>
                <w:sz w:val="20"/>
              </w:rPr>
              <w:t>the points</w:t>
            </w:r>
            <w:r>
              <w:rPr>
                <w:spacing w:val="-2"/>
                <w:sz w:val="20"/>
              </w:rPr>
              <w:t xml:space="preserve"> </w:t>
            </w:r>
            <w:r>
              <w:rPr>
                <w:sz w:val="20"/>
              </w:rPr>
              <w:t>of</w:t>
            </w:r>
            <w:r>
              <w:rPr>
                <w:spacing w:val="-11"/>
                <w:sz w:val="20"/>
              </w:rPr>
              <w:t xml:space="preserve"> </w:t>
            </w:r>
            <w:r>
              <w:rPr>
                <w:sz w:val="20"/>
              </w:rPr>
              <w:t>view</w:t>
            </w:r>
            <w:r>
              <w:rPr>
                <w:spacing w:val="-5"/>
                <w:sz w:val="20"/>
              </w:rPr>
              <w:t xml:space="preserve"> </w:t>
            </w:r>
            <w:r>
              <w:rPr>
                <w:sz w:val="20"/>
              </w:rPr>
              <w:t>of</w:t>
            </w:r>
            <w:r>
              <w:rPr>
                <w:spacing w:val="-1"/>
                <w:sz w:val="20"/>
              </w:rPr>
              <w:t xml:space="preserve"> </w:t>
            </w:r>
            <w:r>
              <w:rPr>
                <w:sz w:val="20"/>
              </w:rPr>
              <w:t>the</w:t>
            </w:r>
            <w:r>
              <w:rPr>
                <w:spacing w:val="-6"/>
                <w:sz w:val="20"/>
              </w:rPr>
              <w:t xml:space="preserve"> </w:t>
            </w:r>
            <w:r>
              <w:rPr>
                <w:sz w:val="20"/>
              </w:rPr>
              <w:t>audience</w:t>
            </w:r>
            <w:r>
              <w:rPr>
                <w:spacing w:val="-6"/>
                <w:sz w:val="20"/>
              </w:rPr>
              <w:t xml:space="preserve"> </w:t>
            </w:r>
            <w:r>
              <w:rPr>
                <w:sz w:val="20"/>
              </w:rPr>
              <w:t>and</w:t>
            </w:r>
            <w:r>
              <w:rPr>
                <w:spacing w:val="-4"/>
                <w:sz w:val="20"/>
              </w:rPr>
              <w:t xml:space="preserve"> </w:t>
            </w:r>
            <w:r>
              <w:rPr>
                <w:sz w:val="20"/>
              </w:rPr>
              <w:t>the characters to create effects such as suspense,</w:t>
            </w:r>
            <w:r>
              <w:rPr>
                <w:spacing w:val="-6"/>
                <w:sz w:val="20"/>
              </w:rPr>
              <w:t xml:space="preserve"> </w:t>
            </w:r>
            <w:r>
              <w:rPr>
                <w:sz w:val="20"/>
              </w:rPr>
              <w:t>humor,</w:t>
            </w:r>
            <w:r>
              <w:rPr>
                <w:spacing w:val="-6"/>
                <w:sz w:val="20"/>
              </w:rPr>
              <w:t xml:space="preserve"> </w:t>
            </w:r>
            <w:r>
              <w:rPr>
                <w:sz w:val="20"/>
              </w:rPr>
              <w:t>or</w:t>
            </w:r>
            <w:r>
              <w:rPr>
                <w:spacing w:val="-6"/>
                <w:sz w:val="20"/>
              </w:rPr>
              <w:t xml:space="preserve"> </w:t>
            </w:r>
            <w:r>
              <w:rPr>
                <w:sz w:val="20"/>
              </w:rPr>
              <w:t>dramatic</w:t>
            </w:r>
            <w:r>
              <w:rPr>
                <w:spacing w:val="-9"/>
                <w:sz w:val="20"/>
              </w:rPr>
              <w:t xml:space="preserve"> </w:t>
            </w:r>
            <w:r>
              <w:rPr>
                <w:sz w:val="20"/>
              </w:rPr>
              <w:t>irony</w:t>
            </w:r>
            <w:r>
              <w:rPr>
                <w:spacing w:val="-6"/>
                <w:sz w:val="20"/>
              </w:rPr>
              <w:t xml:space="preserve"> </w:t>
            </w:r>
            <w:r>
              <w:rPr>
                <w:sz w:val="20"/>
              </w:rPr>
              <w:t>in</w:t>
            </w:r>
            <w:r>
              <w:rPr>
                <w:spacing w:val="-6"/>
                <w:sz w:val="20"/>
              </w:rPr>
              <w:t xml:space="preserve"> </w:t>
            </w:r>
            <w:r>
              <w:rPr>
                <w:sz w:val="20"/>
              </w:rPr>
              <w:t>a literary text.</w:t>
            </w:r>
          </w:p>
        </w:tc>
        <w:tc>
          <w:tcPr>
            <w:tcW w:w="4584" w:type="dxa"/>
          </w:tcPr>
          <w:p w14:paraId="21FC4093" w14:textId="77777777" w:rsidR="00942630" w:rsidRDefault="000E46CB">
            <w:pPr>
              <w:pStyle w:val="TableParagraph"/>
              <w:ind w:left="104" w:right="170"/>
              <w:rPr>
                <w:sz w:val="20"/>
              </w:rPr>
            </w:pPr>
            <w:r>
              <w:rPr>
                <w:b/>
                <w:sz w:val="20"/>
              </w:rPr>
              <w:t>LA.8.RI.3</w:t>
            </w:r>
            <w:r>
              <w:rPr>
                <w:b/>
                <w:spacing w:val="-8"/>
                <w:sz w:val="20"/>
              </w:rPr>
              <w:t xml:space="preserve"> </w:t>
            </w:r>
            <w:r>
              <w:rPr>
                <w:sz w:val="20"/>
              </w:rPr>
              <w:t>Analyze</w:t>
            </w:r>
            <w:r>
              <w:rPr>
                <w:spacing w:val="-10"/>
                <w:sz w:val="20"/>
              </w:rPr>
              <w:t xml:space="preserve"> </w:t>
            </w:r>
            <w:r>
              <w:rPr>
                <w:sz w:val="20"/>
              </w:rPr>
              <w:t>how</w:t>
            </w:r>
            <w:r>
              <w:rPr>
                <w:spacing w:val="-9"/>
                <w:sz w:val="20"/>
              </w:rPr>
              <w:t xml:space="preserve"> </w:t>
            </w:r>
            <w:r>
              <w:rPr>
                <w:sz w:val="20"/>
              </w:rPr>
              <w:t>an</w:t>
            </w:r>
            <w:r>
              <w:rPr>
                <w:spacing w:val="-8"/>
                <w:sz w:val="20"/>
              </w:rPr>
              <w:t xml:space="preserve"> </w:t>
            </w:r>
            <w:r>
              <w:rPr>
                <w:sz w:val="20"/>
              </w:rPr>
              <w:t>author</w:t>
            </w:r>
            <w:r>
              <w:rPr>
                <w:spacing w:val="-4"/>
                <w:sz w:val="20"/>
              </w:rPr>
              <w:t xml:space="preserve"> </w:t>
            </w:r>
            <w:r>
              <w:rPr>
                <w:sz w:val="20"/>
              </w:rPr>
              <w:t>establishes, conveys, and contrasts perspective or purpose in a text and how the author acknowledges and responds to conflicting evidence or viewpoints.</w:t>
            </w:r>
          </w:p>
        </w:tc>
      </w:tr>
      <w:tr w:rsidR="00942630" w14:paraId="29E5B7B3" w14:textId="77777777">
        <w:trPr>
          <w:trHeight w:val="983"/>
        </w:trPr>
        <w:tc>
          <w:tcPr>
            <w:tcW w:w="994" w:type="dxa"/>
          </w:tcPr>
          <w:p w14:paraId="4DACE23F" w14:textId="77777777" w:rsidR="00942630" w:rsidRDefault="000E46CB">
            <w:pPr>
              <w:pStyle w:val="TableParagraph"/>
              <w:spacing w:line="269" w:lineRule="exact"/>
              <w:ind w:left="3"/>
              <w:jc w:val="center"/>
              <w:rPr>
                <w:b/>
              </w:rPr>
            </w:pPr>
            <w:r>
              <w:rPr>
                <w:b/>
              </w:rPr>
              <w:t>7</w:t>
            </w:r>
          </w:p>
        </w:tc>
        <w:tc>
          <w:tcPr>
            <w:tcW w:w="4325" w:type="dxa"/>
          </w:tcPr>
          <w:p w14:paraId="7C707834" w14:textId="77777777" w:rsidR="00942630" w:rsidRDefault="000E46CB">
            <w:pPr>
              <w:pStyle w:val="TableParagraph"/>
              <w:spacing w:line="242" w:lineRule="auto"/>
              <w:ind w:left="105"/>
              <w:rPr>
                <w:sz w:val="20"/>
              </w:rPr>
            </w:pPr>
            <w:r>
              <w:rPr>
                <w:b/>
                <w:sz w:val="20"/>
              </w:rPr>
              <w:t xml:space="preserve">LA.7.RP.3 </w:t>
            </w:r>
            <w:r>
              <w:rPr>
                <w:sz w:val="20"/>
              </w:rPr>
              <w:t>Analyze how an author establishes, conveys,</w:t>
            </w:r>
            <w:r>
              <w:rPr>
                <w:spacing w:val="-3"/>
                <w:sz w:val="20"/>
              </w:rPr>
              <w:t xml:space="preserve"> </w:t>
            </w:r>
            <w:r>
              <w:rPr>
                <w:sz w:val="20"/>
              </w:rPr>
              <w:t>and</w:t>
            </w:r>
            <w:r>
              <w:rPr>
                <w:spacing w:val="-4"/>
                <w:sz w:val="20"/>
              </w:rPr>
              <w:t xml:space="preserve"> </w:t>
            </w:r>
            <w:r>
              <w:rPr>
                <w:sz w:val="20"/>
              </w:rPr>
              <w:t>contrasts</w:t>
            </w:r>
            <w:r>
              <w:rPr>
                <w:spacing w:val="-2"/>
                <w:sz w:val="20"/>
              </w:rPr>
              <w:t xml:space="preserve"> </w:t>
            </w:r>
            <w:r>
              <w:rPr>
                <w:sz w:val="20"/>
              </w:rPr>
              <w:t>the points</w:t>
            </w:r>
            <w:r>
              <w:rPr>
                <w:spacing w:val="-4"/>
                <w:sz w:val="20"/>
              </w:rPr>
              <w:t xml:space="preserve"> </w:t>
            </w:r>
            <w:r>
              <w:rPr>
                <w:sz w:val="20"/>
              </w:rPr>
              <w:t>of</w:t>
            </w:r>
            <w:r>
              <w:rPr>
                <w:spacing w:val="-12"/>
                <w:sz w:val="20"/>
              </w:rPr>
              <w:t xml:space="preserve"> </w:t>
            </w:r>
            <w:r>
              <w:rPr>
                <w:sz w:val="20"/>
              </w:rPr>
              <w:t>view</w:t>
            </w:r>
            <w:r>
              <w:rPr>
                <w:spacing w:val="-6"/>
                <w:sz w:val="20"/>
              </w:rPr>
              <w:t xml:space="preserve"> </w:t>
            </w:r>
            <w:r>
              <w:rPr>
                <w:sz w:val="20"/>
              </w:rPr>
              <w:t>of</w:t>
            </w:r>
            <w:r>
              <w:rPr>
                <w:spacing w:val="-7"/>
                <w:sz w:val="20"/>
              </w:rPr>
              <w:t xml:space="preserve"> </w:t>
            </w:r>
            <w:r>
              <w:rPr>
                <w:sz w:val="20"/>
              </w:rPr>
              <w:t>different</w:t>
            </w:r>
            <w:r>
              <w:rPr>
                <w:spacing w:val="-7"/>
                <w:sz w:val="20"/>
              </w:rPr>
              <w:t xml:space="preserve"> </w:t>
            </w:r>
            <w:r>
              <w:rPr>
                <w:sz w:val="20"/>
              </w:rPr>
              <w:t>characters</w:t>
            </w:r>
            <w:r>
              <w:rPr>
                <w:spacing w:val="-8"/>
                <w:sz w:val="20"/>
              </w:rPr>
              <w:t xml:space="preserve"> </w:t>
            </w:r>
            <w:r>
              <w:rPr>
                <w:spacing w:val="-5"/>
                <w:sz w:val="20"/>
              </w:rPr>
              <w:t>or</w:t>
            </w:r>
          </w:p>
          <w:p w14:paraId="01C0639F" w14:textId="77777777" w:rsidR="00942630" w:rsidRDefault="000E46CB">
            <w:pPr>
              <w:pStyle w:val="TableParagraph"/>
              <w:spacing w:line="220" w:lineRule="exact"/>
              <w:ind w:left="105"/>
              <w:rPr>
                <w:sz w:val="20"/>
              </w:rPr>
            </w:pPr>
            <w:r>
              <w:rPr>
                <w:sz w:val="20"/>
              </w:rPr>
              <w:t>narrators</w:t>
            </w:r>
            <w:r>
              <w:rPr>
                <w:spacing w:val="-9"/>
                <w:sz w:val="20"/>
              </w:rPr>
              <w:t xml:space="preserve"> </w:t>
            </w:r>
            <w:r>
              <w:rPr>
                <w:sz w:val="20"/>
              </w:rPr>
              <w:t>in</w:t>
            </w:r>
            <w:r>
              <w:rPr>
                <w:spacing w:val="-4"/>
                <w:sz w:val="20"/>
              </w:rPr>
              <w:t xml:space="preserve"> </w:t>
            </w:r>
            <w:r>
              <w:rPr>
                <w:sz w:val="20"/>
              </w:rPr>
              <w:t>a</w:t>
            </w:r>
            <w:r>
              <w:rPr>
                <w:spacing w:val="-5"/>
                <w:sz w:val="20"/>
              </w:rPr>
              <w:t xml:space="preserve"> </w:t>
            </w:r>
            <w:r>
              <w:rPr>
                <w:sz w:val="20"/>
              </w:rPr>
              <w:t>literary</w:t>
            </w:r>
            <w:r>
              <w:rPr>
                <w:spacing w:val="-4"/>
                <w:sz w:val="20"/>
              </w:rPr>
              <w:t xml:space="preserve"> </w:t>
            </w:r>
            <w:r>
              <w:rPr>
                <w:spacing w:val="-2"/>
                <w:sz w:val="20"/>
              </w:rPr>
              <w:t>text.</w:t>
            </w:r>
          </w:p>
        </w:tc>
        <w:tc>
          <w:tcPr>
            <w:tcW w:w="4584" w:type="dxa"/>
          </w:tcPr>
          <w:p w14:paraId="4CBA80A2" w14:textId="77777777" w:rsidR="00942630" w:rsidRDefault="000E46CB">
            <w:pPr>
              <w:pStyle w:val="TableParagraph"/>
              <w:spacing w:line="242" w:lineRule="auto"/>
              <w:ind w:left="104" w:right="170"/>
              <w:rPr>
                <w:sz w:val="20"/>
              </w:rPr>
            </w:pPr>
            <w:r>
              <w:rPr>
                <w:b/>
                <w:sz w:val="20"/>
              </w:rPr>
              <w:t>LA.7.RI.3</w:t>
            </w:r>
            <w:r>
              <w:rPr>
                <w:b/>
                <w:spacing w:val="-7"/>
                <w:sz w:val="20"/>
              </w:rPr>
              <w:t xml:space="preserve"> </w:t>
            </w:r>
            <w:r>
              <w:rPr>
                <w:sz w:val="20"/>
              </w:rPr>
              <w:t>Analyze</w:t>
            </w:r>
            <w:r>
              <w:rPr>
                <w:spacing w:val="-10"/>
                <w:sz w:val="20"/>
              </w:rPr>
              <w:t xml:space="preserve"> </w:t>
            </w:r>
            <w:r>
              <w:rPr>
                <w:sz w:val="20"/>
              </w:rPr>
              <w:t>how</w:t>
            </w:r>
            <w:r>
              <w:rPr>
                <w:spacing w:val="-9"/>
                <w:sz w:val="20"/>
              </w:rPr>
              <w:t xml:space="preserve"> </w:t>
            </w:r>
            <w:r>
              <w:rPr>
                <w:sz w:val="20"/>
              </w:rPr>
              <w:t>an</w:t>
            </w:r>
            <w:r>
              <w:rPr>
                <w:spacing w:val="-7"/>
                <w:sz w:val="20"/>
              </w:rPr>
              <w:t xml:space="preserve"> </w:t>
            </w:r>
            <w:r>
              <w:rPr>
                <w:sz w:val="20"/>
              </w:rPr>
              <w:t>author</w:t>
            </w:r>
            <w:r>
              <w:rPr>
                <w:spacing w:val="-4"/>
                <w:sz w:val="20"/>
              </w:rPr>
              <w:t xml:space="preserve"> </w:t>
            </w:r>
            <w:r>
              <w:rPr>
                <w:sz w:val="20"/>
              </w:rPr>
              <w:t>establishes or conveys a perspective or purpose and distinguishes it from that of others.</w:t>
            </w:r>
          </w:p>
        </w:tc>
      </w:tr>
      <w:tr w:rsidR="00942630" w14:paraId="267D0A9B" w14:textId="77777777">
        <w:trPr>
          <w:trHeight w:val="978"/>
        </w:trPr>
        <w:tc>
          <w:tcPr>
            <w:tcW w:w="994" w:type="dxa"/>
          </w:tcPr>
          <w:p w14:paraId="6CC50745" w14:textId="77777777" w:rsidR="00942630" w:rsidRDefault="000E46CB">
            <w:pPr>
              <w:pStyle w:val="TableParagraph"/>
              <w:spacing w:line="269" w:lineRule="exact"/>
              <w:ind w:left="3"/>
              <w:jc w:val="center"/>
              <w:rPr>
                <w:b/>
              </w:rPr>
            </w:pPr>
            <w:r>
              <w:rPr>
                <w:b/>
              </w:rPr>
              <w:t>6</w:t>
            </w:r>
          </w:p>
        </w:tc>
        <w:tc>
          <w:tcPr>
            <w:tcW w:w="4325" w:type="dxa"/>
          </w:tcPr>
          <w:p w14:paraId="5DB4D993" w14:textId="77777777" w:rsidR="00942630" w:rsidRDefault="000E46CB">
            <w:pPr>
              <w:pStyle w:val="TableParagraph"/>
              <w:spacing w:line="244" w:lineRule="exact"/>
              <w:ind w:left="105" w:right="174"/>
              <w:rPr>
                <w:sz w:val="20"/>
              </w:rPr>
            </w:pPr>
            <w:r>
              <w:rPr>
                <w:b/>
                <w:sz w:val="20"/>
              </w:rPr>
              <w:t xml:space="preserve">LA.6.RP.3 </w:t>
            </w:r>
            <w:r>
              <w:rPr>
                <w:sz w:val="20"/>
              </w:rPr>
              <w:t>Explain how an author establishes and conveys the point(s) of view</w:t>
            </w:r>
            <w:r>
              <w:rPr>
                <w:spacing w:val="-6"/>
                <w:sz w:val="20"/>
              </w:rPr>
              <w:t xml:space="preserve"> </w:t>
            </w:r>
            <w:r>
              <w:rPr>
                <w:sz w:val="20"/>
              </w:rPr>
              <w:t>of</w:t>
            </w:r>
            <w:r>
              <w:rPr>
                <w:spacing w:val="-7"/>
                <w:sz w:val="20"/>
              </w:rPr>
              <w:t xml:space="preserve"> </w:t>
            </w:r>
            <w:r>
              <w:rPr>
                <w:sz w:val="20"/>
              </w:rPr>
              <w:t>a</w:t>
            </w:r>
            <w:r>
              <w:rPr>
                <w:spacing w:val="-5"/>
                <w:sz w:val="20"/>
              </w:rPr>
              <w:t xml:space="preserve"> </w:t>
            </w:r>
            <w:r>
              <w:rPr>
                <w:sz w:val="20"/>
              </w:rPr>
              <w:t>narrator</w:t>
            </w:r>
            <w:r>
              <w:rPr>
                <w:spacing w:val="-4"/>
                <w:sz w:val="20"/>
              </w:rPr>
              <w:t xml:space="preserve"> </w:t>
            </w:r>
            <w:r>
              <w:rPr>
                <w:sz w:val="20"/>
              </w:rPr>
              <w:t>or speaker</w:t>
            </w:r>
            <w:r>
              <w:rPr>
                <w:spacing w:val="-4"/>
                <w:sz w:val="20"/>
              </w:rPr>
              <w:t xml:space="preserve"> </w:t>
            </w:r>
            <w:r>
              <w:rPr>
                <w:sz w:val="20"/>
              </w:rPr>
              <w:t>in</w:t>
            </w:r>
            <w:r>
              <w:rPr>
                <w:spacing w:val="-4"/>
                <w:sz w:val="20"/>
              </w:rPr>
              <w:t xml:space="preserve"> </w:t>
            </w:r>
            <w:r>
              <w:rPr>
                <w:sz w:val="20"/>
              </w:rPr>
              <w:t>a</w:t>
            </w:r>
            <w:r>
              <w:rPr>
                <w:spacing w:val="-5"/>
                <w:sz w:val="20"/>
              </w:rPr>
              <w:t xml:space="preserve"> </w:t>
            </w:r>
            <w:r>
              <w:rPr>
                <w:sz w:val="20"/>
              </w:rPr>
              <w:t xml:space="preserve">literary </w:t>
            </w:r>
            <w:r>
              <w:rPr>
                <w:spacing w:val="-2"/>
                <w:sz w:val="20"/>
              </w:rPr>
              <w:t>text.</w:t>
            </w:r>
          </w:p>
        </w:tc>
        <w:tc>
          <w:tcPr>
            <w:tcW w:w="4584" w:type="dxa"/>
          </w:tcPr>
          <w:p w14:paraId="7E0BD1D0" w14:textId="77777777" w:rsidR="00942630" w:rsidRDefault="000E46CB">
            <w:pPr>
              <w:pStyle w:val="TableParagraph"/>
              <w:ind w:left="104"/>
              <w:rPr>
                <w:sz w:val="20"/>
              </w:rPr>
            </w:pPr>
            <w:r>
              <w:rPr>
                <w:b/>
                <w:sz w:val="20"/>
              </w:rPr>
              <w:t xml:space="preserve">LA.6.RI.3 </w:t>
            </w:r>
            <w:r>
              <w:rPr>
                <w:sz w:val="20"/>
              </w:rPr>
              <w:t>Explain how an author establishes and conveys</w:t>
            </w:r>
            <w:r>
              <w:rPr>
                <w:spacing w:val="-8"/>
                <w:sz w:val="20"/>
              </w:rPr>
              <w:t xml:space="preserve"> </w:t>
            </w:r>
            <w:r>
              <w:rPr>
                <w:sz w:val="20"/>
              </w:rPr>
              <w:t>a</w:t>
            </w:r>
            <w:r>
              <w:rPr>
                <w:spacing w:val="-5"/>
                <w:sz w:val="20"/>
              </w:rPr>
              <w:t xml:space="preserve"> </w:t>
            </w:r>
            <w:r>
              <w:rPr>
                <w:sz w:val="20"/>
              </w:rPr>
              <w:t>perspective</w:t>
            </w:r>
            <w:r>
              <w:rPr>
                <w:spacing w:val="-7"/>
                <w:sz w:val="20"/>
              </w:rPr>
              <w:t xml:space="preserve"> </w:t>
            </w:r>
            <w:r>
              <w:rPr>
                <w:sz w:val="20"/>
              </w:rPr>
              <w:t>or</w:t>
            </w:r>
            <w:r>
              <w:rPr>
                <w:spacing w:val="-4"/>
                <w:sz w:val="20"/>
              </w:rPr>
              <w:t xml:space="preserve"> </w:t>
            </w:r>
            <w:r>
              <w:rPr>
                <w:sz w:val="20"/>
              </w:rPr>
              <w:t>purpose</w:t>
            </w:r>
            <w:r>
              <w:rPr>
                <w:spacing w:val="-8"/>
                <w:sz w:val="20"/>
              </w:rPr>
              <w:t xml:space="preserve"> </w:t>
            </w:r>
            <w:r>
              <w:rPr>
                <w:sz w:val="20"/>
              </w:rPr>
              <w:t>in</w:t>
            </w:r>
            <w:r>
              <w:rPr>
                <w:spacing w:val="-4"/>
                <w:sz w:val="20"/>
              </w:rPr>
              <w:t xml:space="preserve"> </w:t>
            </w:r>
            <w:r>
              <w:rPr>
                <w:sz w:val="20"/>
              </w:rPr>
              <w:t>an informational text.</w:t>
            </w:r>
          </w:p>
        </w:tc>
      </w:tr>
      <w:tr w:rsidR="00942630" w14:paraId="10561BE2" w14:textId="77777777">
        <w:trPr>
          <w:trHeight w:val="983"/>
        </w:trPr>
        <w:tc>
          <w:tcPr>
            <w:tcW w:w="994" w:type="dxa"/>
          </w:tcPr>
          <w:p w14:paraId="260CA178" w14:textId="77777777" w:rsidR="00942630" w:rsidRDefault="000E46CB">
            <w:pPr>
              <w:pStyle w:val="TableParagraph"/>
              <w:spacing w:line="269" w:lineRule="exact"/>
              <w:ind w:left="3"/>
              <w:jc w:val="center"/>
              <w:rPr>
                <w:b/>
              </w:rPr>
            </w:pPr>
            <w:r>
              <w:rPr>
                <w:b/>
              </w:rPr>
              <w:t>5</w:t>
            </w:r>
          </w:p>
        </w:tc>
        <w:tc>
          <w:tcPr>
            <w:tcW w:w="4325" w:type="dxa"/>
          </w:tcPr>
          <w:p w14:paraId="4D9B452C" w14:textId="77777777" w:rsidR="00942630" w:rsidRDefault="000E46CB">
            <w:pPr>
              <w:pStyle w:val="TableParagraph"/>
              <w:spacing w:line="242" w:lineRule="auto"/>
              <w:ind w:left="105"/>
              <w:rPr>
                <w:sz w:val="20"/>
              </w:rPr>
            </w:pPr>
            <w:r>
              <w:rPr>
                <w:b/>
                <w:sz w:val="20"/>
              </w:rPr>
              <w:t xml:space="preserve">LA.5.RP.3 </w:t>
            </w:r>
            <w:r>
              <w:rPr>
                <w:sz w:val="20"/>
              </w:rPr>
              <w:t>Describe how a narrator or speaker’s</w:t>
            </w:r>
            <w:r>
              <w:rPr>
                <w:spacing w:val="-8"/>
                <w:sz w:val="20"/>
              </w:rPr>
              <w:t xml:space="preserve"> </w:t>
            </w:r>
            <w:r>
              <w:rPr>
                <w:sz w:val="20"/>
              </w:rPr>
              <w:t>point</w:t>
            </w:r>
            <w:r>
              <w:rPr>
                <w:spacing w:val="-7"/>
                <w:sz w:val="20"/>
              </w:rPr>
              <w:t xml:space="preserve"> </w:t>
            </w:r>
            <w:r>
              <w:rPr>
                <w:sz w:val="20"/>
              </w:rPr>
              <w:t>of</w:t>
            </w:r>
            <w:r>
              <w:rPr>
                <w:spacing w:val="-7"/>
                <w:sz w:val="20"/>
              </w:rPr>
              <w:t xml:space="preserve"> </w:t>
            </w:r>
            <w:r>
              <w:rPr>
                <w:sz w:val="20"/>
              </w:rPr>
              <w:t>view</w:t>
            </w:r>
            <w:r>
              <w:rPr>
                <w:spacing w:val="-6"/>
                <w:sz w:val="20"/>
              </w:rPr>
              <w:t xml:space="preserve"> </w:t>
            </w:r>
            <w:r>
              <w:rPr>
                <w:sz w:val="20"/>
              </w:rPr>
              <w:t>influences</w:t>
            </w:r>
            <w:r>
              <w:rPr>
                <w:spacing w:val="-7"/>
                <w:sz w:val="20"/>
              </w:rPr>
              <w:t xml:space="preserve"> </w:t>
            </w:r>
            <w:r>
              <w:rPr>
                <w:sz w:val="20"/>
              </w:rPr>
              <w:t>the meaning of a literary text.</w:t>
            </w:r>
          </w:p>
        </w:tc>
        <w:tc>
          <w:tcPr>
            <w:tcW w:w="4584" w:type="dxa"/>
          </w:tcPr>
          <w:p w14:paraId="58B974E3" w14:textId="77777777" w:rsidR="00942630" w:rsidRDefault="000E46CB">
            <w:pPr>
              <w:pStyle w:val="TableParagraph"/>
              <w:spacing w:line="242" w:lineRule="auto"/>
              <w:ind w:left="104" w:right="185"/>
              <w:jc w:val="both"/>
              <w:rPr>
                <w:sz w:val="20"/>
              </w:rPr>
            </w:pPr>
            <w:r>
              <w:rPr>
                <w:b/>
                <w:sz w:val="20"/>
              </w:rPr>
              <w:t xml:space="preserve">LA.5.RI.3 </w:t>
            </w:r>
            <w:r>
              <w:rPr>
                <w:sz w:val="20"/>
              </w:rPr>
              <w:t>Determine the author’s purpose(s) and describe how the author's perspective (e.g.,</w:t>
            </w:r>
            <w:r>
              <w:rPr>
                <w:spacing w:val="-8"/>
                <w:sz w:val="20"/>
              </w:rPr>
              <w:t xml:space="preserve"> </w:t>
            </w:r>
            <w:r>
              <w:rPr>
                <w:sz w:val="20"/>
              </w:rPr>
              <w:t>beliefs,</w:t>
            </w:r>
            <w:r>
              <w:rPr>
                <w:spacing w:val="-11"/>
                <w:sz w:val="20"/>
              </w:rPr>
              <w:t xml:space="preserve"> </w:t>
            </w:r>
            <w:r>
              <w:rPr>
                <w:sz w:val="20"/>
              </w:rPr>
              <w:t>assumptions,</w:t>
            </w:r>
            <w:r>
              <w:rPr>
                <w:spacing w:val="-12"/>
                <w:sz w:val="20"/>
              </w:rPr>
              <w:t xml:space="preserve"> </w:t>
            </w:r>
            <w:r>
              <w:rPr>
                <w:sz w:val="20"/>
              </w:rPr>
              <w:t>biases)</w:t>
            </w:r>
            <w:r>
              <w:rPr>
                <w:spacing w:val="-11"/>
                <w:sz w:val="20"/>
              </w:rPr>
              <w:t xml:space="preserve"> </w:t>
            </w:r>
            <w:r>
              <w:rPr>
                <w:spacing w:val="-2"/>
                <w:sz w:val="20"/>
              </w:rPr>
              <w:t>influences</w:t>
            </w:r>
          </w:p>
          <w:p w14:paraId="5DC60261" w14:textId="77777777" w:rsidR="00942630" w:rsidRDefault="000E46CB">
            <w:pPr>
              <w:pStyle w:val="TableParagraph"/>
              <w:spacing w:line="220" w:lineRule="exact"/>
              <w:ind w:left="104"/>
              <w:jc w:val="both"/>
              <w:rPr>
                <w:sz w:val="20"/>
              </w:rPr>
            </w:pPr>
            <w:r>
              <w:rPr>
                <w:sz w:val="20"/>
              </w:rPr>
              <w:t>the</w:t>
            </w:r>
            <w:r>
              <w:rPr>
                <w:spacing w:val="-6"/>
                <w:sz w:val="20"/>
              </w:rPr>
              <w:t xml:space="preserve"> </w:t>
            </w:r>
            <w:r>
              <w:rPr>
                <w:sz w:val="20"/>
              </w:rPr>
              <w:t>meaning</w:t>
            </w:r>
            <w:r>
              <w:rPr>
                <w:spacing w:val="-10"/>
                <w:sz w:val="20"/>
              </w:rPr>
              <w:t xml:space="preserve"> </w:t>
            </w:r>
            <w:r>
              <w:rPr>
                <w:sz w:val="20"/>
              </w:rPr>
              <w:t>of</w:t>
            </w:r>
            <w:r>
              <w:rPr>
                <w:spacing w:val="-9"/>
                <w:sz w:val="20"/>
              </w:rPr>
              <w:t xml:space="preserve"> </w:t>
            </w:r>
            <w:r>
              <w:rPr>
                <w:sz w:val="20"/>
              </w:rPr>
              <w:t>an</w:t>
            </w:r>
            <w:r>
              <w:rPr>
                <w:spacing w:val="-7"/>
                <w:sz w:val="20"/>
              </w:rPr>
              <w:t xml:space="preserve"> </w:t>
            </w:r>
            <w:r>
              <w:rPr>
                <w:sz w:val="20"/>
              </w:rPr>
              <w:t>informational</w:t>
            </w:r>
            <w:r>
              <w:rPr>
                <w:spacing w:val="-5"/>
                <w:sz w:val="20"/>
              </w:rPr>
              <w:t xml:space="preserve"> </w:t>
            </w:r>
            <w:r>
              <w:rPr>
                <w:spacing w:val="-4"/>
                <w:sz w:val="20"/>
              </w:rPr>
              <w:t>text.</w:t>
            </w:r>
          </w:p>
        </w:tc>
      </w:tr>
      <w:tr w:rsidR="00942630" w14:paraId="3EC7A21F" w14:textId="77777777">
        <w:trPr>
          <w:trHeight w:val="978"/>
        </w:trPr>
        <w:tc>
          <w:tcPr>
            <w:tcW w:w="994" w:type="dxa"/>
          </w:tcPr>
          <w:p w14:paraId="52785C02" w14:textId="77777777" w:rsidR="00942630" w:rsidRDefault="000E46CB">
            <w:pPr>
              <w:pStyle w:val="TableParagraph"/>
              <w:spacing w:line="269" w:lineRule="exact"/>
              <w:ind w:left="3"/>
              <w:jc w:val="center"/>
              <w:rPr>
                <w:b/>
              </w:rPr>
            </w:pPr>
            <w:r>
              <w:rPr>
                <w:b/>
              </w:rPr>
              <w:t>4</w:t>
            </w:r>
          </w:p>
        </w:tc>
        <w:tc>
          <w:tcPr>
            <w:tcW w:w="4325" w:type="dxa"/>
          </w:tcPr>
          <w:p w14:paraId="6E6E8753" w14:textId="77777777" w:rsidR="00942630" w:rsidRDefault="000E46CB">
            <w:pPr>
              <w:pStyle w:val="TableParagraph"/>
              <w:spacing w:line="244" w:lineRule="exact"/>
              <w:ind w:left="105"/>
              <w:rPr>
                <w:sz w:val="20"/>
              </w:rPr>
            </w:pPr>
            <w:r>
              <w:rPr>
                <w:b/>
                <w:sz w:val="20"/>
              </w:rPr>
              <w:t xml:space="preserve">LA.4.RP.3 </w:t>
            </w:r>
            <w:r>
              <w:rPr>
                <w:sz w:val="20"/>
              </w:rPr>
              <w:t>Distinguish reader perspective from</w:t>
            </w:r>
            <w:r>
              <w:rPr>
                <w:spacing w:val="-6"/>
                <w:sz w:val="20"/>
              </w:rPr>
              <w:t xml:space="preserve"> </w:t>
            </w:r>
            <w:r>
              <w:rPr>
                <w:sz w:val="20"/>
              </w:rPr>
              <w:t>the</w:t>
            </w:r>
            <w:r>
              <w:rPr>
                <w:spacing w:val="-5"/>
                <w:sz w:val="20"/>
              </w:rPr>
              <w:t xml:space="preserve"> </w:t>
            </w:r>
            <w:r>
              <w:rPr>
                <w:sz w:val="20"/>
              </w:rPr>
              <w:t>perspective</w:t>
            </w:r>
            <w:r>
              <w:rPr>
                <w:spacing w:val="-5"/>
                <w:sz w:val="20"/>
              </w:rPr>
              <w:t xml:space="preserve"> </w:t>
            </w:r>
            <w:r>
              <w:rPr>
                <w:sz w:val="20"/>
              </w:rPr>
              <w:t>and</w:t>
            </w:r>
            <w:r>
              <w:rPr>
                <w:spacing w:val="-3"/>
                <w:sz w:val="20"/>
              </w:rPr>
              <w:t xml:space="preserve"> </w:t>
            </w:r>
            <w:r>
              <w:rPr>
                <w:sz w:val="20"/>
              </w:rPr>
              <w:t>point</w:t>
            </w:r>
            <w:r>
              <w:rPr>
                <w:spacing w:val="-5"/>
                <w:sz w:val="20"/>
              </w:rPr>
              <w:t xml:space="preserve"> </w:t>
            </w:r>
            <w:r>
              <w:rPr>
                <w:sz w:val="20"/>
              </w:rPr>
              <w:t>of</w:t>
            </w:r>
            <w:r>
              <w:rPr>
                <w:spacing w:val="-10"/>
                <w:sz w:val="20"/>
              </w:rPr>
              <w:t xml:space="preserve"> </w:t>
            </w:r>
            <w:r>
              <w:rPr>
                <w:sz w:val="20"/>
              </w:rPr>
              <w:t>view</w:t>
            </w:r>
            <w:r>
              <w:rPr>
                <w:spacing w:val="-4"/>
                <w:sz w:val="20"/>
              </w:rPr>
              <w:t xml:space="preserve"> </w:t>
            </w:r>
            <w:r>
              <w:rPr>
                <w:sz w:val="20"/>
              </w:rPr>
              <w:t>of the narrator or the</w:t>
            </w:r>
            <w:r>
              <w:rPr>
                <w:spacing w:val="-1"/>
                <w:sz w:val="20"/>
              </w:rPr>
              <w:t xml:space="preserve"> </w:t>
            </w:r>
            <w:r>
              <w:rPr>
                <w:sz w:val="20"/>
              </w:rPr>
              <w:t>characters</w:t>
            </w:r>
            <w:r>
              <w:rPr>
                <w:spacing w:val="-3"/>
                <w:sz w:val="20"/>
              </w:rPr>
              <w:t xml:space="preserve"> </w:t>
            </w:r>
            <w:r>
              <w:rPr>
                <w:sz w:val="20"/>
              </w:rPr>
              <w:t xml:space="preserve">in a literary </w:t>
            </w:r>
            <w:r>
              <w:rPr>
                <w:spacing w:val="-2"/>
                <w:sz w:val="20"/>
              </w:rPr>
              <w:t>text.</w:t>
            </w:r>
          </w:p>
        </w:tc>
        <w:tc>
          <w:tcPr>
            <w:tcW w:w="4584" w:type="dxa"/>
          </w:tcPr>
          <w:p w14:paraId="214A69C0" w14:textId="77777777" w:rsidR="00942630" w:rsidRDefault="000E46CB">
            <w:pPr>
              <w:pStyle w:val="TableParagraph"/>
              <w:ind w:left="104"/>
              <w:rPr>
                <w:sz w:val="20"/>
              </w:rPr>
            </w:pPr>
            <w:r>
              <w:rPr>
                <w:b/>
                <w:sz w:val="20"/>
              </w:rPr>
              <w:t xml:space="preserve">LA.4.RI.3 </w:t>
            </w:r>
            <w:r>
              <w:rPr>
                <w:sz w:val="20"/>
              </w:rPr>
              <w:t>Compare and contrast authors’ perspectives</w:t>
            </w:r>
            <w:r>
              <w:rPr>
                <w:spacing w:val="-9"/>
                <w:sz w:val="20"/>
              </w:rPr>
              <w:t xml:space="preserve"> </w:t>
            </w:r>
            <w:r>
              <w:rPr>
                <w:sz w:val="20"/>
              </w:rPr>
              <w:t>in</w:t>
            </w:r>
            <w:r>
              <w:rPr>
                <w:spacing w:val="-6"/>
                <w:sz w:val="20"/>
              </w:rPr>
              <w:t xml:space="preserve"> </w:t>
            </w:r>
            <w:r>
              <w:rPr>
                <w:sz w:val="20"/>
              </w:rPr>
              <w:t>multiple</w:t>
            </w:r>
            <w:r>
              <w:rPr>
                <w:spacing w:val="-9"/>
                <w:sz w:val="20"/>
              </w:rPr>
              <w:t xml:space="preserve"> </w:t>
            </w:r>
            <w:r>
              <w:rPr>
                <w:sz w:val="20"/>
              </w:rPr>
              <w:t>informational</w:t>
            </w:r>
            <w:r>
              <w:rPr>
                <w:spacing w:val="-5"/>
                <w:sz w:val="20"/>
              </w:rPr>
              <w:t xml:space="preserve"> </w:t>
            </w:r>
            <w:r>
              <w:rPr>
                <w:sz w:val="20"/>
              </w:rPr>
              <w:t>texts</w:t>
            </w:r>
            <w:r>
              <w:rPr>
                <w:spacing w:val="-5"/>
                <w:sz w:val="20"/>
              </w:rPr>
              <w:t xml:space="preserve"> </w:t>
            </w:r>
            <w:r>
              <w:rPr>
                <w:sz w:val="20"/>
              </w:rPr>
              <w:t>of the same topic.</w:t>
            </w:r>
          </w:p>
        </w:tc>
      </w:tr>
      <w:tr w:rsidR="00942630" w14:paraId="5EE1913C" w14:textId="77777777">
        <w:trPr>
          <w:trHeight w:val="489"/>
        </w:trPr>
        <w:tc>
          <w:tcPr>
            <w:tcW w:w="994" w:type="dxa"/>
          </w:tcPr>
          <w:p w14:paraId="0BA36205" w14:textId="77777777" w:rsidR="00942630" w:rsidRDefault="000E46CB">
            <w:pPr>
              <w:pStyle w:val="TableParagraph"/>
              <w:spacing w:line="269" w:lineRule="exact"/>
              <w:ind w:left="3"/>
              <w:jc w:val="center"/>
              <w:rPr>
                <w:b/>
              </w:rPr>
            </w:pPr>
            <w:r>
              <w:rPr>
                <w:b/>
              </w:rPr>
              <w:t>3</w:t>
            </w:r>
          </w:p>
        </w:tc>
        <w:tc>
          <w:tcPr>
            <w:tcW w:w="4325" w:type="dxa"/>
          </w:tcPr>
          <w:p w14:paraId="15F41CBB" w14:textId="77777777" w:rsidR="00942630" w:rsidRDefault="000E46CB">
            <w:pPr>
              <w:pStyle w:val="TableParagraph"/>
              <w:spacing w:line="244" w:lineRule="exact"/>
              <w:ind w:left="105" w:right="68"/>
              <w:rPr>
                <w:sz w:val="20"/>
              </w:rPr>
            </w:pPr>
            <w:r>
              <w:rPr>
                <w:b/>
                <w:sz w:val="20"/>
              </w:rPr>
              <w:t>LA.3.RP.3</w:t>
            </w:r>
            <w:r>
              <w:rPr>
                <w:b/>
                <w:spacing w:val="-6"/>
                <w:sz w:val="20"/>
              </w:rPr>
              <w:t xml:space="preserve"> </w:t>
            </w:r>
            <w:r>
              <w:rPr>
                <w:sz w:val="20"/>
              </w:rPr>
              <w:t>Determine</w:t>
            </w:r>
            <w:r>
              <w:rPr>
                <w:spacing w:val="-8"/>
                <w:sz w:val="20"/>
              </w:rPr>
              <w:t xml:space="preserve"> </w:t>
            </w:r>
            <w:r>
              <w:rPr>
                <w:sz w:val="20"/>
              </w:rPr>
              <w:t>and</w:t>
            </w:r>
            <w:r>
              <w:rPr>
                <w:spacing w:val="-6"/>
                <w:sz w:val="20"/>
              </w:rPr>
              <w:t xml:space="preserve"> </w:t>
            </w:r>
            <w:r>
              <w:rPr>
                <w:sz w:val="20"/>
              </w:rPr>
              <w:t>explain</w:t>
            </w:r>
            <w:r>
              <w:rPr>
                <w:spacing w:val="-5"/>
                <w:sz w:val="20"/>
              </w:rPr>
              <w:t xml:space="preserve"> </w:t>
            </w:r>
            <w:r>
              <w:rPr>
                <w:sz w:val="20"/>
              </w:rPr>
              <w:t>the</w:t>
            </w:r>
            <w:r>
              <w:rPr>
                <w:spacing w:val="-12"/>
                <w:sz w:val="20"/>
              </w:rPr>
              <w:t xml:space="preserve"> </w:t>
            </w:r>
            <w:r>
              <w:rPr>
                <w:sz w:val="20"/>
              </w:rPr>
              <w:t>point of view in a literary text.</w:t>
            </w:r>
          </w:p>
        </w:tc>
        <w:tc>
          <w:tcPr>
            <w:tcW w:w="4584" w:type="dxa"/>
          </w:tcPr>
          <w:p w14:paraId="50FEED47" w14:textId="77777777" w:rsidR="00942630" w:rsidRDefault="000E46CB">
            <w:pPr>
              <w:pStyle w:val="TableParagraph"/>
              <w:spacing w:line="244" w:lineRule="exact"/>
              <w:ind w:left="104"/>
              <w:rPr>
                <w:sz w:val="20"/>
              </w:rPr>
            </w:pPr>
            <w:r>
              <w:rPr>
                <w:b/>
                <w:color w:val="3A3838"/>
                <w:sz w:val="20"/>
              </w:rPr>
              <w:t>LA.3.RI.3</w:t>
            </w:r>
            <w:r>
              <w:rPr>
                <w:b/>
                <w:color w:val="3A3838"/>
                <w:spacing w:val="-6"/>
                <w:sz w:val="20"/>
              </w:rPr>
              <w:t xml:space="preserve"> </w:t>
            </w:r>
            <w:r>
              <w:rPr>
                <w:color w:val="3A3838"/>
                <w:sz w:val="20"/>
              </w:rPr>
              <w:t>Determine</w:t>
            </w:r>
            <w:r>
              <w:rPr>
                <w:color w:val="3A3838"/>
                <w:spacing w:val="-9"/>
                <w:sz w:val="20"/>
              </w:rPr>
              <w:t xml:space="preserve"> </w:t>
            </w:r>
            <w:r>
              <w:rPr>
                <w:color w:val="3A3838"/>
                <w:sz w:val="20"/>
              </w:rPr>
              <w:t>and</w:t>
            </w:r>
            <w:r>
              <w:rPr>
                <w:color w:val="3A3838"/>
                <w:spacing w:val="-7"/>
                <w:sz w:val="20"/>
              </w:rPr>
              <w:t xml:space="preserve"> </w:t>
            </w:r>
            <w:r>
              <w:rPr>
                <w:color w:val="3A3838"/>
                <w:sz w:val="20"/>
              </w:rPr>
              <w:t>explain</w:t>
            </w:r>
            <w:r>
              <w:rPr>
                <w:color w:val="3A3838"/>
                <w:spacing w:val="-2"/>
                <w:sz w:val="20"/>
              </w:rPr>
              <w:t xml:space="preserve"> </w:t>
            </w:r>
            <w:r>
              <w:rPr>
                <w:color w:val="3A3838"/>
                <w:sz w:val="20"/>
              </w:rPr>
              <w:t>the</w:t>
            </w:r>
            <w:r>
              <w:rPr>
                <w:color w:val="3A3838"/>
                <w:spacing w:val="-9"/>
                <w:sz w:val="20"/>
              </w:rPr>
              <w:t xml:space="preserve"> </w:t>
            </w:r>
            <w:r>
              <w:rPr>
                <w:color w:val="3A3838"/>
                <w:sz w:val="20"/>
              </w:rPr>
              <w:t>author’s purpose in an informational text.</w:t>
            </w:r>
          </w:p>
        </w:tc>
      </w:tr>
      <w:tr w:rsidR="00942630" w14:paraId="062C8FB9" w14:textId="77777777">
        <w:trPr>
          <w:trHeight w:val="983"/>
        </w:trPr>
        <w:tc>
          <w:tcPr>
            <w:tcW w:w="994" w:type="dxa"/>
          </w:tcPr>
          <w:p w14:paraId="0E8D9FD7" w14:textId="77777777" w:rsidR="00942630" w:rsidRDefault="000E46CB">
            <w:pPr>
              <w:pStyle w:val="TableParagraph"/>
              <w:spacing w:line="269" w:lineRule="exact"/>
              <w:ind w:left="3"/>
              <w:jc w:val="center"/>
              <w:rPr>
                <w:b/>
              </w:rPr>
            </w:pPr>
            <w:r>
              <w:rPr>
                <w:b/>
              </w:rPr>
              <w:t>2</w:t>
            </w:r>
          </w:p>
        </w:tc>
        <w:tc>
          <w:tcPr>
            <w:tcW w:w="4325" w:type="dxa"/>
          </w:tcPr>
          <w:p w14:paraId="6A39A3F0" w14:textId="77777777" w:rsidR="00942630" w:rsidRDefault="000E46CB">
            <w:pPr>
              <w:pStyle w:val="TableParagraph"/>
              <w:spacing w:line="242" w:lineRule="auto"/>
              <w:ind w:left="105" w:right="174"/>
              <w:rPr>
                <w:sz w:val="20"/>
              </w:rPr>
            </w:pPr>
            <w:r>
              <w:rPr>
                <w:b/>
                <w:sz w:val="20"/>
              </w:rPr>
              <w:t>LA.2.RP.3</w:t>
            </w:r>
            <w:r>
              <w:rPr>
                <w:b/>
                <w:spacing w:val="-5"/>
                <w:sz w:val="20"/>
              </w:rPr>
              <w:t xml:space="preserve"> </w:t>
            </w:r>
            <w:r>
              <w:rPr>
                <w:sz w:val="20"/>
              </w:rPr>
              <w:t>Determine</w:t>
            </w:r>
            <w:r>
              <w:rPr>
                <w:spacing w:val="-8"/>
                <w:sz w:val="20"/>
              </w:rPr>
              <w:t xml:space="preserve"> </w:t>
            </w:r>
            <w:r>
              <w:rPr>
                <w:sz w:val="20"/>
              </w:rPr>
              <w:t>and</w:t>
            </w:r>
            <w:r>
              <w:rPr>
                <w:spacing w:val="-5"/>
                <w:sz w:val="20"/>
              </w:rPr>
              <w:t xml:space="preserve"> </w:t>
            </w:r>
            <w:r>
              <w:rPr>
                <w:sz w:val="20"/>
              </w:rPr>
              <w:t>explain</w:t>
            </w:r>
            <w:r>
              <w:rPr>
                <w:spacing w:val="-9"/>
                <w:sz w:val="20"/>
              </w:rPr>
              <w:t xml:space="preserve"> </w:t>
            </w:r>
            <w:r>
              <w:rPr>
                <w:sz w:val="20"/>
              </w:rPr>
              <w:t>who</w:t>
            </w:r>
            <w:r>
              <w:rPr>
                <w:spacing w:val="-9"/>
                <w:sz w:val="20"/>
              </w:rPr>
              <w:t xml:space="preserve"> </w:t>
            </w:r>
            <w:r>
              <w:rPr>
                <w:sz w:val="20"/>
              </w:rPr>
              <w:t xml:space="preserve">is telling a story within and across literary </w:t>
            </w:r>
            <w:r>
              <w:rPr>
                <w:spacing w:val="-2"/>
                <w:sz w:val="20"/>
              </w:rPr>
              <w:t>texts.</w:t>
            </w:r>
          </w:p>
        </w:tc>
        <w:tc>
          <w:tcPr>
            <w:tcW w:w="4584" w:type="dxa"/>
          </w:tcPr>
          <w:p w14:paraId="40532E2A" w14:textId="77777777" w:rsidR="00942630" w:rsidRDefault="000E46CB">
            <w:pPr>
              <w:pStyle w:val="TableParagraph"/>
              <w:spacing w:line="242" w:lineRule="auto"/>
              <w:ind w:left="104"/>
              <w:rPr>
                <w:sz w:val="20"/>
              </w:rPr>
            </w:pPr>
            <w:r>
              <w:rPr>
                <w:b/>
                <w:color w:val="3A3838"/>
                <w:sz w:val="20"/>
              </w:rPr>
              <w:t>LA.2.RI.3</w:t>
            </w:r>
            <w:r>
              <w:rPr>
                <w:b/>
                <w:color w:val="3A3838"/>
                <w:spacing w:val="-6"/>
                <w:sz w:val="20"/>
              </w:rPr>
              <w:t xml:space="preserve"> </w:t>
            </w:r>
            <w:r>
              <w:rPr>
                <w:color w:val="3A3838"/>
                <w:sz w:val="20"/>
              </w:rPr>
              <w:t>Determine</w:t>
            </w:r>
            <w:r>
              <w:rPr>
                <w:color w:val="3A3838"/>
                <w:spacing w:val="-9"/>
                <w:sz w:val="20"/>
              </w:rPr>
              <w:t xml:space="preserve"> </w:t>
            </w:r>
            <w:r>
              <w:rPr>
                <w:color w:val="3A3838"/>
                <w:sz w:val="20"/>
              </w:rPr>
              <w:t>and</w:t>
            </w:r>
            <w:r>
              <w:rPr>
                <w:color w:val="3A3838"/>
                <w:spacing w:val="-7"/>
                <w:sz w:val="20"/>
              </w:rPr>
              <w:t xml:space="preserve"> </w:t>
            </w:r>
            <w:r>
              <w:rPr>
                <w:color w:val="3A3838"/>
                <w:sz w:val="20"/>
              </w:rPr>
              <w:t>explain</w:t>
            </w:r>
            <w:r>
              <w:rPr>
                <w:color w:val="3A3838"/>
                <w:spacing w:val="-1"/>
                <w:sz w:val="20"/>
              </w:rPr>
              <w:t xml:space="preserve"> </w:t>
            </w:r>
            <w:r>
              <w:rPr>
                <w:color w:val="3A3838"/>
                <w:sz w:val="20"/>
              </w:rPr>
              <w:t>the</w:t>
            </w:r>
            <w:r>
              <w:rPr>
                <w:color w:val="3A3838"/>
                <w:spacing w:val="-9"/>
                <w:sz w:val="20"/>
              </w:rPr>
              <w:t xml:space="preserve"> </w:t>
            </w:r>
            <w:r>
              <w:rPr>
                <w:color w:val="3A3838"/>
                <w:sz w:val="20"/>
              </w:rPr>
              <w:t>author’s purpose in an informational text, including what</w:t>
            </w:r>
            <w:r>
              <w:rPr>
                <w:color w:val="3A3838"/>
                <w:spacing w:val="-4"/>
                <w:sz w:val="20"/>
              </w:rPr>
              <w:t xml:space="preserve"> </w:t>
            </w:r>
            <w:r>
              <w:rPr>
                <w:color w:val="3A3838"/>
                <w:sz w:val="20"/>
              </w:rPr>
              <w:t>the</w:t>
            </w:r>
            <w:r>
              <w:rPr>
                <w:color w:val="3A3838"/>
                <w:spacing w:val="-9"/>
                <w:sz w:val="20"/>
              </w:rPr>
              <w:t xml:space="preserve"> </w:t>
            </w:r>
            <w:r>
              <w:rPr>
                <w:color w:val="3A3838"/>
                <w:sz w:val="20"/>
              </w:rPr>
              <w:t>author</w:t>
            </w:r>
            <w:r>
              <w:rPr>
                <w:color w:val="3A3838"/>
                <w:spacing w:val="-2"/>
                <w:sz w:val="20"/>
              </w:rPr>
              <w:t xml:space="preserve"> </w:t>
            </w:r>
            <w:r>
              <w:rPr>
                <w:color w:val="3A3838"/>
                <w:sz w:val="20"/>
              </w:rPr>
              <w:t>wants</w:t>
            </w:r>
            <w:r>
              <w:rPr>
                <w:color w:val="3A3838"/>
                <w:spacing w:val="-5"/>
                <w:sz w:val="20"/>
              </w:rPr>
              <w:t xml:space="preserve"> </w:t>
            </w:r>
            <w:r>
              <w:rPr>
                <w:color w:val="3A3838"/>
                <w:sz w:val="20"/>
              </w:rPr>
              <w:t>to</w:t>
            </w:r>
            <w:r>
              <w:rPr>
                <w:color w:val="3A3838"/>
                <w:spacing w:val="-6"/>
                <w:sz w:val="20"/>
              </w:rPr>
              <w:t xml:space="preserve"> </w:t>
            </w:r>
            <w:r>
              <w:rPr>
                <w:color w:val="3A3838"/>
                <w:sz w:val="20"/>
              </w:rPr>
              <w:t>answer,</w:t>
            </w:r>
            <w:r>
              <w:rPr>
                <w:color w:val="3A3838"/>
                <w:spacing w:val="-6"/>
                <w:sz w:val="20"/>
              </w:rPr>
              <w:t xml:space="preserve"> </w:t>
            </w:r>
            <w:r>
              <w:rPr>
                <w:color w:val="3A3838"/>
                <w:sz w:val="20"/>
              </w:rPr>
              <w:t>explain,</w:t>
            </w:r>
            <w:r>
              <w:rPr>
                <w:color w:val="3A3838"/>
                <w:spacing w:val="-6"/>
                <w:sz w:val="20"/>
              </w:rPr>
              <w:t xml:space="preserve"> </w:t>
            </w:r>
            <w:r>
              <w:rPr>
                <w:color w:val="3A3838"/>
                <w:sz w:val="20"/>
              </w:rPr>
              <w:t>or</w:t>
            </w:r>
          </w:p>
          <w:p w14:paraId="521EE463" w14:textId="77777777" w:rsidR="00942630" w:rsidRDefault="000E46CB">
            <w:pPr>
              <w:pStyle w:val="TableParagraph"/>
              <w:spacing w:line="220" w:lineRule="exact"/>
              <w:ind w:left="104"/>
              <w:rPr>
                <w:sz w:val="20"/>
              </w:rPr>
            </w:pPr>
            <w:r>
              <w:rPr>
                <w:color w:val="3A3838"/>
                <w:spacing w:val="-2"/>
                <w:sz w:val="20"/>
              </w:rPr>
              <w:t>describe.</w:t>
            </w:r>
          </w:p>
        </w:tc>
      </w:tr>
      <w:tr w:rsidR="00942630" w14:paraId="62598F8C" w14:textId="77777777">
        <w:trPr>
          <w:trHeight w:val="734"/>
        </w:trPr>
        <w:tc>
          <w:tcPr>
            <w:tcW w:w="994" w:type="dxa"/>
          </w:tcPr>
          <w:p w14:paraId="769252F1" w14:textId="77777777" w:rsidR="00942630" w:rsidRDefault="000E46CB">
            <w:pPr>
              <w:pStyle w:val="TableParagraph"/>
              <w:spacing w:line="269" w:lineRule="exact"/>
              <w:ind w:left="3"/>
              <w:jc w:val="center"/>
              <w:rPr>
                <w:b/>
              </w:rPr>
            </w:pPr>
            <w:r>
              <w:rPr>
                <w:b/>
              </w:rPr>
              <w:t>1</w:t>
            </w:r>
          </w:p>
        </w:tc>
        <w:tc>
          <w:tcPr>
            <w:tcW w:w="4325" w:type="dxa"/>
          </w:tcPr>
          <w:p w14:paraId="6684E43B" w14:textId="77777777" w:rsidR="00942630" w:rsidRDefault="000E46CB">
            <w:pPr>
              <w:pStyle w:val="TableParagraph"/>
              <w:spacing w:line="244" w:lineRule="exact"/>
              <w:ind w:left="105" w:right="174"/>
              <w:rPr>
                <w:sz w:val="20"/>
              </w:rPr>
            </w:pPr>
            <w:r>
              <w:rPr>
                <w:b/>
                <w:sz w:val="20"/>
              </w:rPr>
              <w:t>LA.1.RP.3</w:t>
            </w:r>
            <w:r>
              <w:rPr>
                <w:b/>
                <w:spacing w:val="-9"/>
                <w:sz w:val="20"/>
              </w:rPr>
              <w:t xml:space="preserve"> </w:t>
            </w:r>
            <w:r>
              <w:rPr>
                <w:sz w:val="20"/>
              </w:rPr>
              <w:t>Explain</w:t>
            </w:r>
            <w:r>
              <w:rPr>
                <w:spacing w:val="-5"/>
                <w:sz w:val="20"/>
              </w:rPr>
              <w:t xml:space="preserve"> </w:t>
            </w:r>
            <w:r>
              <w:rPr>
                <w:sz w:val="20"/>
              </w:rPr>
              <w:t>the</w:t>
            </w:r>
            <w:r>
              <w:rPr>
                <w:spacing w:val="-12"/>
                <w:sz w:val="20"/>
              </w:rPr>
              <w:t xml:space="preserve"> </w:t>
            </w:r>
            <w:r>
              <w:rPr>
                <w:sz w:val="20"/>
              </w:rPr>
              <w:t>difference</w:t>
            </w:r>
            <w:r>
              <w:rPr>
                <w:spacing w:val="-12"/>
                <w:sz w:val="20"/>
              </w:rPr>
              <w:t xml:space="preserve"> </w:t>
            </w:r>
            <w:r>
              <w:rPr>
                <w:sz w:val="20"/>
              </w:rPr>
              <w:t>between the roles of author and narrator or speaker in a literary text.</w:t>
            </w:r>
          </w:p>
        </w:tc>
        <w:tc>
          <w:tcPr>
            <w:tcW w:w="4584" w:type="dxa"/>
          </w:tcPr>
          <w:p w14:paraId="13348EDE" w14:textId="77777777" w:rsidR="00942630" w:rsidRDefault="000E46CB">
            <w:pPr>
              <w:pStyle w:val="TableParagraph"/>
              <w:spacing w:line="244" w:lineRule="exact"/>
              <w:ind w:left="104" w:right="170"/>
              <w:rPr>
                <w:sz w:val="20"/>
              </w:rPr>
            </w:pPr>
            <w:r>
              <w:rPr>
                <w:b/>
                <w:sz w:val="20"/>
              </w:rPr>
              <w:t>LA.1.RI.3</w:t>
            </w:r>
            <w:r>
              <w:rPr>
                <w:b/>
                <w:spacing w:val="-4"/>
                <w:sz w:val="20"/>
              </w:rPr>
              <w:t xml:space="preserve"> </w:t>
            </w:r>
            <w:r>
              <w:rPr>
                <w:sz w:val="20"/>
              </w:rPr>
              <w:t>Define</w:t>
            </w:r>
            <w:r>
              <w:rPr>
                <w:spacing w:val="-3"/>
                <w:sz w:val="20"/>
              </w:rPr>
              <w:t xml:space="preserve"> </w:t>
            </w:r>
            <w:r>
              <w:rPr>
                <w:sz w:val="20"/>
              </w:rPr>
              <w:t>the</w:t>
            </w:r>
            <w:r>
              <w:rPr>
                <w:spacing w:val="-6"/>
                <w:sz w:val="20"/>
              </w:rPr>
              <w:t xml:space="preserve"> </w:t>
            </w:r>
            <w:r>
              <w:rPr>
                <w:sz w:val="20"/>
              </w:rPr>
              <w:t>role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author</w:t>
            </w:r>
            <w:r>
              <w:rPr>
                <w:spacing w:val="-4"/>
                <w:sz w:val="20"/>
              </w:rPr>
              <w:t xml:space="preserve"> </w:t>
            </w:r>
            <w:r>
              <w:rPr>
                <w:sz w:val="20"/>
              </w:rPr>
              <w:t>and illustrator in presenting the ideas or information in a text.</w:t>
            </w:r>
          </w:p>
        </w:tc>
      </w:tr>
      <w:tr w:rsidR="00942630" w14:paraId="459032D5" w14:textId="77777777">
        <w:trPr>
          <w:trHeight w:val="738"/>
        </w:trPr>
        <w:tc>
          <w:tcPr>
            <w:tcW w:w="994" w:type="dxa"/>
          </w:tcPr>
          <w:p w14:paraId="20E4D0D8" w14:textId="77777777" w:rsidR="00942630" w:rsidRDefault="000E46CB">
            <w:pPr>
              <w:pStyle w:val="TableParagraph"/>
              <w:spacing w:line="269" w:lineRule="exact"/>
              <w:ind w:left="6"/>
              <w:jc w:val="center"/>
              <w:rPr>
                <w:b/>
              </w:rPr>
            </w:pPr>
            <w:r>
              <w:rPr>
                <w:b/>
              </w:rPr>
              <w:t>K</w:t>
            </w:r>
          </w:p>
        </w:tc>
        <w:tc>
          <w:tcPr>
            <w:tcW w:w="4325" w:type="dxa"/>
          </w:tcPr>
          <w:p w14:paraId="052C9FED" w14:textId="77777777" w:rsidR="00942630" w:rsidRDefault="000E46CB">
            <w:pPr>
              <w:pStyle w:val="TableParagraph"/>
              <w:spacing w:line="244" w:lineRule="exact"/>
              <w:ind w:left="105" w:right="209"/>
              <w:rPr>
                <w:sz w:val="20"/>
              </w:rPr>
            </w:pPr>
            <w:r>
              <w:rPr>
                <w:b/>
                <w:sz w:val="20"/>
              </w:rPr>
              <w:t xml:space="preserve">LA.K.RP.3 </w:t>
            </w:r>
            <w:r>
              <w:rPr>
                <w:sz w:val="20"/>
              </w:rPr>
              <w:t>With prompting and support, define</w:t>
            </w:r>
            <w:r>
              <w:rPr>
                <w:spacing w:val="-4"/>
                <w:sz w:val="20"/>
              </w:rPr>
              <w:t xml:space="preserve"> </w:t>
            </w:r>
            <w:r>
              <w:rPr>
                <w:sz w:val="20"/>
              </w:rPr>
              <w:t>the</w:t>
            </w:r>
            <w:r>
              <w:rPr>
                <w:spacing w:val="-7"/>
                <w:sz w:val="20"/>
              </w:rPr>
              <w:t xml:space="preserve"> </w:t>
            </w:r>
            <w:r>
              <w:rPr>
                <w:sz w:val="20"/>
              </w:rPr>
              <w:t>role</w:t>
            </w:r>
            <w:r>
              <w:rPr>
                <w:spacing w:val="-7"/>
                <w:sz w:val="20"/>
              </w:rPr>
              <w:t xml:space="preserve"> </w:t>
            </w:r>
            <w:r>
              <w:rPr>
                <w:sz w:val="20"/>
              </w:rPr>
              <w:t>of</w:t>
            </w:r>
            <w:r>
              <w:rPr>
                <w:spacing w:val="-7"/>
                <w:sz w:val="20"/>
              </w:rPr>
              <w:t xml:space="preserve"> </w:t>
            </w:r>
            <w:r>
              <w:rPr>
                <w:sz w:val="20"/>
              </w:rPr>
              <w:t>author</w:t>
            </w:r>
            <w:r>
              <w:rPr>
                <w:spacing w:val="-5"/>
                <w:sz w:val="20"/>
              </w:rPr>
              <w:t xml:space="preserve"> </w:t>
            </w:r>
            <w:r>
              <w:rPr>
                <w:sz w:val="20"/>
              </w:rPr>
              <w:t>and</w:t>
            </w:r>
            <w:r>
              <w:rPr>
                <w:spacing w:val="-5"/>
                <w:sz w:val="20"/>
              </w:rPr>
              <w:t xml:space="preserve"> </w:t>
            </w:r>
            <w:r>
              <w:rPr>
                <w:sz w:val="20"/>
              </w:rPr>
              <w:t>illustrator</w:t>
            </w:r>
            <w:r>
              <w:rPr>
                <w:spacing w:val="-5"/>
                <w:sz w:val="20"/>
              </w:rPr>
              <w:t xml:space="preserve"> </w:t>
            </w:r>
            <w:r>
              <w:rPr>
                <w:sz w:val="20"/>
              </w:rPr>
              <w:t>in a literary text.</w:t>
            </w:r>
          </w:p>
        </w:tc>
        <w:tc>
          <w:tcPr>
            <w:tcW w:w="4584" w:type="dxa"/>
          </w:tcPr>
          <w:p w14:paraId="1BFFF615" w14:textId="77777777" w:rsidR="00942630" w:rsidRDefault="000E46CB">
            <w:pPr>
              <w:pStyle w:val="TableParagraph"/>
              <w:spacing w:line="244" w:lineRule="exact"/>
              <w:ind w:left="104" w:right="129"/>
              <w:jc w:val="both"/>
              <w:rPr>
                <w:sz w:val="20"/>
              </w:rPr>
            </w:pPr>
            <w:r>
              <w:rPr>
                <w:b/>
                <w:sz w:val="20"/>
              </w:rPr>
              <w:t>LA.K.RI.3</w:t>
            </w:r>
            <w:r>
              <w:rPr>
                <w:b/>
                <w:spacing w:val="-3"/>
                <w:sz w:val="20"/>
              </w:rPr>
              <w:t xml:space="preserve"> </w:t>
            </w:r>
            <w:r>
              <w:rPr>
                <w:sz w:val="20"/>
              </w:rPr>
              <w:t>With</w:t>
            </w:r>
            <w:r>
              <w:rPr>
                <w:spacing w:val="-6"/>
                <w:sz w:val="20"/>
              </w:rPr>
              <w:t xml:space="preserve"> </w:t>
            </w:r>
            <w:r>
              <w:rPr>
                <w:sz w:val="20"/>
              </w:rPr>
              <w:t>prompting</w:t>
            </w:r>
            <w:r>
              <w:rPr>
                <w:spacing w:val="-9"/>
                <w:sz w:val="20"/>
              </w:rPr>
              <w:t xml:space="preserve"> </w:t>
            </w:r>
            <w:r>
              <w:rPr>
                <w:sz w:val="20"/>
              </w:rPr>
              <w:t>and</w:t>
            </w:r>
            <w:r>
              <w:rPr>
                <w:spacing w:val="-7"/>
                <w:sz w:val="20"/>
              </w:rPr>
              <w:t xml:space="preserve"> </w:t>
            </w:r>
            <w:r>
              <w:rPr>
                <w:sz w:val="20"/>
              </w:rPr>
              <w:t>support,</w:t>
            </w:r>
            <w:r>
              <w:rPr>
                <w:spacing w:val="-6"/>
                <w:sz w:val="20"/>
              </w:rPr>
              <w:t xml:space="preserve"> </w:t>
            </w:r>
            <w:r>
              <w:rPr>
                <w:sz w:val="20"/>
              </w:rPr>
              <w:t>define the</w:t>
            </w:r>
            <w:r>
              <w:rPr>
                <w:spacing w:val="-2"/>
                <w:sz w:val="20"/>
              </w:rPr>
              <w:t xml:space="preserve"> </w:t>
            </w:r>
            <w:r>
              <w:rPr>
                <w:sz w:val="20"/>
              </w:rPr>
              <w:t>role</w:t>
            </w:r>
            <w:r>
              <w:rPr>
                <w:spacing w:val="-6"/>
                <w:sz w:val="20"/>
              </w:rPr>
              <w:t xml:space="preserve"> </w:t>
            </w:r>
            <w:r>
              <w:rPr>
                <w:sz w:val="20"/>
              </w:rPr>
              <w:t>of</w:t>
            </w:r>
            <w:r>
              <w:rPr>
                <w:spacing w:val="-6"/>
                <w:sz w:val="20"/>
              </w:rPr>
              <w:t xml:space="preserve"> </w:t>
            </w:r>
            <w:r>
              <w:rPr>
                <w:sz w:val="20"/>
              </w:rPr>
              <w:t>author</w:t>
            </w:r>
            <w:r>
              <w:rPr>
                <w:spacing w:val="-3"/>
                <w:sz w:val="20"/>
              </w:rPr>
              <w:t xml:space="preserve"> </w:t>
            </w:r>
            <w:r>
              <w:rPr>
                <w:sz w:val="20"/>
              </w:rPr>
              <w:t>and</w:t>
            </w:r>
            <w:r>
              <w:rPr>
                <w:spacing w:val="-4"/>
                <w:sz w:val="20"/>
              </w:rPr>
              <w:t xml:space="preserve"> </w:t>
            </w:r>
            <w:r>
              <w:rPr>
                <w:sz w:val="20"/>
              </w:rPr>
              <w:t>illustrator</w:t>
            </w:r>
            <w:r>
              <w:rPr>
                <w:spacing w:val="-3"/>
                <w:sz w:val="20"/>
              </w:rPr>
              <w:t xml:space="preserve"> </w:t>
            </w:r>
            <w:r>
              <w:rPr>
                <w:sz w:val="20"/>
              </w:rPr>
              <w:t>in</w:t>
            </w:r>
            <w:r>
              <w:rPr>
                <w:spacing w:val="-3"/>
                <w:sz w:val="20"/>
              </w:rPr>
              <w:t xml:space="preserve"> </w:t>
            </w:r>
            <w:r>
              <w:rPr>
                <w:sz w:val="20"/>
              </w:rPr>
              <w:t>presenting the ideas or information in a text.</w:t>
            </w:r>
          </w:p>
        </w:tc>
      </w:tr>
    </w:tbl>
    <w:p w14:paraId="47FAFFDA" w14:textId="77777777" w:rsidR="00942630" w:rsidRDefault="00942630">
      <w:pPr>
        <w:spacing w:line="244" w:lineRule="exact"/>
        <w:jc w:val="both"/>
        <w:rPr>
          <w:sz w:val="20"/>
        </w:rPr>
        <w:sectPr w:rsidR="00942630">
          <w:type w:val="continuous"/>
          <w:pgSz w:w="12240" w:h="15840"/>
          <w:pgMar w:top="1440" w:right="780" w:bottom="1699"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4426"/>
        <w:gridCol w:w="4599"/>
      </w:tblGrid>
      <w:tr w:rsidR="00942630" w14:paraId="504E8B92" w14:textId="77777777">
        <w:trPr>
          <w:trHeight w:val="589"/>
        </w:trPr>
        <w:tc>
          <w:tcPr>
            <w:tcW w:w="9995" w:type="dxa"/>
            <w:gridSpan w:val="3"/>
            <w:shd w:val="clear" w:color="auto" w:fill="D0CECE"/>
          </w:tcPr>
          <w:p w14:paraId="03362C4F" w14:textId="77777777" w:rsidR="00942630" w:rsidRDefault="000E46CB">
            <w:pPr>
              <w:pStyle w:val="TableParagraph"/>
              <w:spacing w:line="292" w:lineRule="exact"/>
              <w:ind w:left="3518" w:right="2364" w:hanging="264"/>
              <w:rPr>
                <w:b/>
                <w:sz w:val="24"/>
              </w:rPr>
            </w:pPr>
            <w:r>
              <w:rPr>
                <w:b/>
                <w:sz w:val="24"/>
              </w:rPr>
              <w:t>K-12</w:t>
            </w:r>
            <w:r>
              <w:rPr>
                <w:b/>
                <w:spacing w:val="-17"/>
                <w:sz w:val="24"/>
              </w:rPr>
              <w:t xml:space="preserve"> </w:t>
            </w:r>
            <w:r>
              <w:rPr>
                <w:b/>
                <w:sz w:val="24"/>
              </w:rPr>
              <w:t>Reading</w:t>
            </w:r>
            <w:r>
              <w:rPr>
                <w:b/>
                <w:spacing w:val="-17"/>
                <w:sz w:val="24"/>
              </w:rPr>
              <w:t xml:space="preserve"> </w:t>
            </w:r>
            <w:r>
              <w:rPr>
                <w:b/>
                <w:sz w:val="24"/>
              </w:rPr>
              <w:t>Comprehension Author’s Craft: Standard 4</w:t>
            </w:r>
          </w:p>
        </w:tc>
      </w:tr>
      <w:tr w:rsidR="00942630" w14:paraId="5CEBFE56" w14:textId="77777777">
        <w:trPr>
          <w:trHeight w:val="806"/>
        </w:trPr>
        <w:tc>
          <w:tcPr>
            <w:tcW w:w="9995" w:type="dxa"/>
            <w:gridSpan w:val="3"/>
            <w:shd w:val="clear" w:color="auto" w:fill="D0CECE"/>
          </w:tcPr>
          <w:p w14:paraId="704D34B5" w14:textId="77777777" w:rsidR="00942630" w:rsidRDefault="000E46CB">
            <w:pPr>
              <w:pStyle w:val="TableParagraph"/>
              <w:spacing w:line="268" w:lineRule="exact"/>
              <w:ind w:left="110"/>
            </w:pPr>
            <w:r>
              <w:rPr>
                <w:b/>
                <w:i/>
              </w:rPr>
              <w:t xml:space="preserve">Author’s Craft | </w:t>
            </w:r>
            <w:r>
              <w:t>Citing relevant and thorough evidence to support ideas, evaluate the development</w:t>
            </w:r>
            <w:r>
              <w:rPr>
                <w:spacing w:val="-3"/>
              </w:rPr>
              <w:t xml:space="preserve"> </w:t>
            </w:r>
            <w:r>
              <w:t>and</w:t>
            </w:r>
            <w:r>
              <w:rPr>
                <w:spacing w:val="-3"/>
              </w:rPr>
              <w:t xml:space="preserve"> </w:t>
            </w:r>
            <w:r>
              <w:t>interaction</w:t>
            </w:r>
            <w:r>
              <w:rPr>
                <w:spacing w:val="-5"/>
              </w:rPr>
              <w:t xml:space="preserve"> </w:t>
            </w:r>
            <w:r>
              <w:t>of</w:t>
            </w:r>
            <w:r>
              <w:rPr>
                <w:spacing w:val="-7"/>
              </w:rPr>
              <w:t xml:space="preserve"> </w:t>
            </w:r>
            <w:r>
              <w:t>individuals,</w:t>
            </w:r>
            <w:r>
              <w:rPr>
                <w:spacing w:val="-4"/>
              </w:rPr>
              <w:t xml:space="preserve"> </w:t>
            </w:r>
            <w:r>
              <w:t>ideas,</w:t>
            </w:r>
            <w:r>
              <w:rPr>
                <w:spacing w:val="-4"/>
              </w:rPr>
              <w:t xml:space="preserve"> </w:t>
            </w:r>
            <w:r>
              <w:t>and</w:t>
            </w:r>
            <w:r>
              <w:rPr>
                <w:spacing w:val="-3"/>
              </w:rPr>
              <w:t xml:space="preserve"> </w:t>
            </w:r>
            <w:r>
              <w:t>events</w:t>
            </w:r>
            <w:r>
              <w:rPr>
                <w:spacing w:val="-4"/>
              </w:rPr>
              <w:t xml:space="preserve"> </w:t>
            </w:r>
            <w:r>
              <w:t>in</w:t>
            </w:r>
            <w:r>
              <w:rPr>
                <w:spacing w:val="-5"/>
              </w:rPr>
              <w:t xml:space="preserve"> </w:t>
            </w:r>
            <w:r>
              <w:t>grade-level</w:t>
            </w:r>
            <w:r>
              <w:rPr>
                <w:spacing w:val="-6"/>
              </w:rPr>
              <w:t xml:space="preserve"> </w:t>
            </w:r>
            <w:r>
              <w:t>literary</w:t>
            </w:r>
            <w:r>
              <w:rPr>
                <w:spacing w:val="-3"/>
              </w:rPr>
              <w:t xml:space="preserve"> </w:t>
            </w:r>
            <w:r>
              <w:t>and informational text.</w:t>
            </w:r>
          </w:p>
        </w:tc>
      </w:tr>
      <w:tr w:rsidR="00942630" w14:paraId="0BB9C27A" w14:textId="77777777">
        <w:trPr>
          <w:trHeight w:val="566"/>
        </w:trPr>
        <w:tc>
          <w:tcPr>
            <w:tcW w:w="970" w:type="dxa"/>
          </w:tcPr>
          <w:p w14:paraId="64890960" w14:textId="77777777" w:rsidR="00942630" w:rsidRDefault="00942630">
            <w:pPr>
              <w:pStyle w:val="TableParagraph"/>
              <w:spacing w:before="2"/>
              <w:ind w:left="0"/>
              <w:rPr>
                <w:b/>
              </w:rPr>
            </w:pPr>
          </w:p>
          <w:p w14:paraId="7839836F" w14:textId="77777777" w:rsidR="00942630" w:rsidRDefault="000E46CB">
            <w:pPr>
              <w:pStyle w:val="TableParagraph"/>
              <w:spacing w:line="274" w:lineRule="exact"/>
              <w:ind w:left="95" w:right="86"/>
              <w:jc w:val="center"/>
              <w:rPr>
                <w:b/>
                <w:sz w:val="24"/>
              </w:rPr>
            </w:pPr>
            <w:r>
              <w:rPr>
                <w:b/>
                <w:spacing w:val="-2"/>
                <w:sz w:val="24"/>
              </w:rPr>
              <w:t>Grade</w:t>
            </w:r>
          </w:p>
        </w:tc>
        <w:tc>
          <w:tcPr>
            <w:tcW w:w="4426" w:type="dxa"/>
          </w:tcPr>
          <w:p w14:paraId="5174382D" w14:textId="77777777" w:rsidR="00942630" w:rsidRDefault="00942630">
            <w:pPr>
              <w:pStyle w:val="TableParagraph"/>
              <w:spacing w:before="2"/>
              <w:ind w:left="0"/>
              <w:rPr>
                <w:b/>
              </w:rPr>
            </w:pPr>
          </w:p>
          <w:p w14:paraId="729C041D" w14:textId="77777777" w:rsidR="00942630" w:rsidRDefault="000E46CB">
            <w:pPr>
              <w:pStyle w:val="TableParagraph"/>
              <w:spacing w:line="274" w:lineRule="exact"/>
              <w:ind w:left="1233"/>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99" w:type="dxa"/>
          </w:tcPr>
          <w:p w14:paraId="6656D0B5" w14:textId="77777777" w:rsidR="00942630" w:rsidRDefault="00942630">
            <w:pPr>
              <w:pStyle w:val="TableParagraph"/>
              <w:spacing w:before="2"/>
              <w:ind w:left="0"/>
              <w:rPr>
                <w:b/>
              </w:rPr>
            </w:pPr>
          </w:p>
          <w:p w14:paraId="2B91997B" w14:textId="77777777" w:rsidR="00942630" w:rsidRDefault="000E46CB">
            <w:pPr>
              <w:pStyle w:val="TableParagraph"/>
              <w:spacing w:line="274" w:lineRule="exact"/>
              <w:ind w:left="1261"/>
              <w:rPr>
                <w:b/>
                <w:sz w:val="24"/>
              </w:rPr>
            </w:pPr>
            <w:r>
              <w:rPr>
                <w:b/>
                <w:sz w:val="24"/>
              </w:rPr>
              <w:t xml:space="preserve">Informational </w:t>
            </w:r>
            <w:r>
              <w:rPr>
                <w:b/>
                <w:spacing w:val="-4"/>
                <w:sz w:val="24"/>
              </w:rPr>
              <w:t>Text</w:t>
            </w:r>
          </w:p>
        </w:tc>
      </w:tr>
      <w:tr w:rsidR="00942630" w14:paraId="26235EE4" w14:textId="77777777">
        <w:trPr>
          <w:trHeight w:val="1223"/>
        </w:trPr>
        <w:tc>
          <w:tcPr>
            <w:tcW w:w="970" w:type="dxa"/>
          </w:tcPr>
          <w:p w14:paraId="70667E09" w14:textId="77777777" w:rsidR="00942630" w:rsidRDefault="000E46CB">
            <w:pPr>
              <w:pStyle w:val="TableParagraph"/>
              <w:spacing w:line="269" w:lineRule="exact"/>
              <w:ind w:left="95" w:right="82"/>
              <w:jc w:val="center"/>
              <w:rPr>
                <w:b/>
              </w:rPr>
            </w:pPr>
            <w:r>
              <w:rPr>
                <w:b/>
              </w:rPr>
              <w:t>11-</w:t>
            </w:r>
            <w:r>
              <w:rPr>
                <w:b/>
                <w:spacing w:val="-5"/>
              </w:rPr>
              <w:t>12</w:t>
            </w:r>
          </w:p>
        </w:tc>
        <w:tc>
          <w:tcPr>
            <w:tcW w:w="4426" w:type="dxa"/>
          </w:tcPr>
          <w:p w14:paraId="26FE168F" w14:textId="77777777" w:rsidR="00942630" w:rsidRDefault="000E46CB">
            <w:pPr>
              <w:pStyle w:val="TableParagraph"/>
              <w:ind w:left="105" w:right="143"/>
              <w:rPr>
                <w:sz w:val="20"/>
              </w:rPr>
            </w:pPr>
            <w:r>
              <w:rPr>
                <w:b/>
                <w:sz w:val="20"/>
              </w:rPr>
              <w:t xml:space="preserve">LA.12.RP.4 </w:t>
            </w:r>
            <w:r>
              <w:rPr>
                <w:sz w:val="20"/>
              </w:rPr>
              <w:t>Evaluate how an author develops</w:t>
            </w:r>
            <w:r>
              <w:rPr>
                <w:spacing w:val="-1"/>
                <w:sz w:val="20"/>
              </w:rPr>
              <w:t xml:space="preserve"> </w:t>
            </w:r>
            <w:r>
              <w:rPr>
                <w:sz w:val="20"/>
              </w:rPr>
              <w:t>structure</w:t>
            </w:r>
            <w:r>
              <w:rPr>
                <w:spacing w:val="-5"/>
                <w:sz w:val="20"/>
              </w:rPr>
              <w:t xml:space="preserve"> </w:t>
            </w:r>
            <w:r>
              <w:rPr>
                <w:sz w:val="20"/>
              </w:rPr>
              <w:t>in</w:t>
            </w:r>
            <w:r>
              <w:rPr>
                <w:spacing w:val="-2"/>
                <w:sz w:val="20"/>
              </w:rPr>
              <w:t xml:space="preserve"> </w:t>
            </w:r>
            <w:r>
              <w:rPr>
                <w:sz w:val="20"/>
              </w:rPr>
              <w:t>a</w:t>
            </w:r>
            <w:r>
              <w:rPr>
                <w:spacing w:val="-3"/>
                <w:sz w:val="20"/>
              </w:rPr>
              <w:t xml:space="preserve"> </w:t>
            </w:r>
            <w:r>
              <w:rPr>
                <w:sz w:val="20"/>
              </w:rPr>
              <w:t>literary</w:t>
            </w:r>
            <w:r>
              <w:rPr>
                <w:spacing w:val="-2"/>
                <w:sz w:val="20"/>
              </w:rPr>
              <w:t xml:space="preserve"> </w:t>
            </w:r>
            <w:r>
              <w:rPr>
                <w:sz w:val="20"/>
              </w:rPr>
              <w:t>text to contribute</w:t>
            </w:r>
            <w:r>
              <w:rPr>
                <w:spacing w:val="-6"/>
                <w:sz w:val="20"/>
              </w:rPr>
              <w:t xml:space="preserve"> </w:t>
            </w:r>
            <w:r>
              <w:rPr>
                <w:sz w:val="20"/>
              </w:rPr>
              <w:t>to</w:t>
            </w:r>
            <w:r>
              <w:rPr>
                <w:spacing w:val="-7"/>
                <w:sz w:val="20"/>
              </w:rPr>
              <w:t xml:space="preserve"> </w:t>
            </w:r>
            <w:r>
              <w:rPr>
                <w:sz w:val="20"/>
              </w:rPr>
              <w:t>its</w:t>
            </w:r>
            <w:r>
              <w:rPr>
                <w:spacing w:val="-10"/>
                <w:sz w:val="20"/>
              </w:rPr>
              <w:t xml:space="preserve"> </w:t>
            </w:r>
            <w:r>
              <w:rPr>
                <w:sz w:val="20"/>
              </w:rPr>
              <w:t>overall</w:t>
            </w:r>
            <w:r>
              <w:rPr>
                <w:spacing w:val="-1"/>
                <w:sz w:val="20"/>
              </w:rPr>
              <w:t xml:space="preserve"> </w:t>
            </w:r>
            <w:r>
              <w:rPr>
                <w:sz w:val="20"/>
              </w:rPr>
              <w:t>meaning</w:t>
            </w:r>
            <w:r>
              <w:rPr>
                <w:spacing w:val="-9"/>
                <w:sz w:val="20"/>
              </w:rPr>
              <w:t xml:space="preserve"> </w:t>
            </w:r>
            <w:r>
              <w:rPr>
                <w:sz w:val="20"/>
              </w:rPr>
              <w:t>and aesthetic impact.</w:t>
            </w:r>
          </w:p>
        </w:tc>
        <w:tc>
          <w:tcPr>
            <w:tcW w:w="4599" w:type="dxa"/>
          </w:tcPr>
          <w:p w14:paraId="7CB42604" w14:textId="77777777" w:rsidR="00942630" w:rsidRDefault="000E46CB">
            <w:pPr>
              <w:pStyle w:val="TableParagraph"/>
              <w:spacing w:line="244" w:lineRule="exact"/>
              <w:ind w:left="104"/>
              <w:rPr>
                <w:sz w:val="20"/>
              </w:rPr>
            </w:pPr>
            <w:r>
              <w:rPr>
                <w:b/>
                <w:sz w:val="20"/>
              </w:rPr>
              <w:t>LA.12.RI.4</w:t>
            </w:r>
            <w:r>
              <w:rPr>
                <w:b/>
                <w:spacing w:val="-6"/>
                <w:sz w:val="20"/>
              </w:rPr>
              <w:t xml:space="preserve"> </w:t>
            </w:r>
            <w:r>
              <w:rPr>
                <w:sz w:val="20"/>
              </w:rPr>
              <w:t>Evaluate</w:t>
            </w:r>
            <w:r>
              <w:rPr>
                <w:spacing w:val="-8"/>
                <w:sz w:val="20"/>
              </w:rPr>
              <w:t xml:space="preserve"> </w:t>
            </w:r>
            <w:r>
              <w:rPr>
                <w:sz w:val="20"/>
              </w:rPr>
              <w:t>the</w:t>
            </w:r>
            <w:r>
              <w:rPr>
                <w:spacing w:val="-8"/>
                <w:sz w:val="20"/>
              </w:rPr>
              <w:t xml:space="preserve"> </w:t>
            </w:r>
            <w:r>
              <w:rPr>
                <w:sz w:val="20"/>
              </w:rPr>
              <w:t>effectiveness</w:t>
            </w:r>
            <w:r>
              <w:rPr>
                <w:spacing w:val="-8"/>
                <w:sz w:val="20"/>
              </w:rPr>
              <w:t xml:space="preserve"> </w:t>
            </w:r>
            <w:r>
              <w:rPr>
                <w:sz w:val="20"/>
              </w:rPr>
              <w:t>of</w:t>
            </w:r>
            <w:r>
              <w:rPr>
                <w:spacing w:val="-4"/>
                <w:sz w:val="20"/>
              </w:rPr>
              <w:t xml:space="preserve"> </w:t>
            </w:r>
            <w:r>
              <w:rPr>
                <w:sz w:val="20"/>
              </w:rPr>
              <w:t>the structure</w:t>
            </w:r>
            <w:r>
              <w:rPr>
                <w:spacing w:val="-3"/>
                <w:sz w:val="20"/>
              </w:rPr>
              <w:t xml:space="preserve"> </w:t>
            </w:r>
            <w:r>
              <w:rPr>
                <w:sz w:val="20"/>
              </w:rPr>
              <w:t>an author uses</w:t>
            </w:r>
            <w:r>
              <w:rPr>
                <w:spacing w:val="-4"/>
                <w:sz w:val="20"/>
              </w:rPr>
              <w:t xml:space="preserve"> </w:t>
            </w:r>
            <w:r>
              <w:rPr>
                <w:sz w:val="20"/>
              </w:rPr>
              <w:t xml:space="preserve">in an exposition or argument, including whether the structure makes the points clear, convincing, and </w:t>
            </w:r>
            <w:r>
              <w:rPr>
                <w:spacing w:val="-2"/>
                <w:sz w:val="20"/>
              </w:rPr>
              <w:t>engaging.</w:t>
            </w:r>
          </w:p>
        </w:tc>
      </w:tr>
      <w:tr w:rsidR="00942630" w14:paraId="0A06B917" w14:textId="77777777">
        <w:trPr>
          <w:trHeight w:val="1228"/>
        </w:trPr>
        <w:tc>
          <w:tcPr>
            <w:tcW w:w="970" w:type="dxa"/>
          </w:tcPr>
          <w:p w14:paraId="35FC18FC" w14:textId="77777777" w:rsidR="00942630" w:rsidRDefault="000E46CB">
            <w:pPr>
              <w:pStyle w:val="TableParagraph"/>
              <w:spacing w:before="4"/>
              <w:ind w:left="95" w:right="82"/>
              <w:jc w:val="center"/>
              <w:rPr>
                <w:b/>
              </w:rPr>
            </w:pPr>
            <w:r>
              <w:rPr>
                <w:b/>
                <w:spacing w:val="-2"/>
              </w:rPr>
              <w:t>9-</w:t>
            </w:r>
            <w:r>
              <w:rPr>
                <w:b/>
                <w:spacing w:val="-5"/>
              </w:rPr>
              <w:t>10</w:t>
            </w:r>
          </w:p>
        </w:tc>
        <w:tc>
          <w:tcPr>
            <w:tcW w:w="4426" w:type="dxa"/>
          </w:tcPr>
          <w:p w14:paraId="23575251" w14:textId="77777777" w:rsidR="00942630" w:rsidRDefault="000E46CB">
            <w:pPr>
              <w:pStyle w:val="TableParagraph"/>
              <w:spacing w:line="244" w:lineRule="exact"/>
              <w:ind w:left="105" w:right="143"/>
              <w:rPr>
                <w:sz w:val="20"/>
              </w:rPr>
            </w:pPr>
            <w:r>
              <w:rPr>
                <w:b/>
                <w:sz w:val="20"/>
              </w:rPr>
              <w:t>LA.10.RP.4</w:t>
            </w:r>
            <w:r>
              <w:rPr>
                <w:b/>
                <w:spacing w:val="-6"/>
                <w:sz w:val="20"/>
              </w:rPr>
              <w:t xml:space="preserve"> </w:t>
            </w:r>
            <w:r>
              <w:rPr>
                <w:sz w:val="20"/>
              </w:rPr>
              <w:t>Analyze</w:t>
            </w:r>
            <w:r>
              <w:rPr>
                <w:spacing w:val="-8"/>
                <w:sz w:val="20"/>
              </w:rPr>
              <w:t xml:space="preserve"> </w:t>
            </w:r>
            <w:r>
              <w:rPr>
                <w:sz w:val="20"/>
              </w:rPr>
              <w:t>how</w:t>
            </w:r>
            <w:r>
              <w:rPr>
                <w:spacing w:val="-8"/>
                <w:sz w:val="20"/>
              </w:rPr>
              <w:t xml:space="preserve"> </w:t>
            </w:r>
            <w:r>
              <w:rPr>
                <w:sz w:val="20"/>
              </w:rPr>
              <w:t>an</w:t>
            </w:r>
            <w:r>
              <w:rPr>
                <w:spacing w:val="-6"/>
                <w:sz w:val="20"/>
              </w:rPr>
              <w:t xml:space="preserve"> </w:t>
            </w:r>
            <w:r>
              <w:rPr>
                <w:sz w:val="20"/>
              </w:rPr>
              <w:t>author</w:t>
            </w:r>
            <w:r>
              <w:rPr>
                <w:spacing w:val="-6"/>
                <w:sz w:val="20"/>
              </w:rPr>
              <w:t xml:space="preserve"> </w:t>
            </w:r>
            <w:r>
              <w:rPr>
                <w:sz w:val="20"/>
              </w:rPr>
              <w:t>uses</w:t>
            </w:r>
            <w:r>
              <w:rPr>
                <w:spacing w:val="-5"/>
                <w:sz w:val="20"/>
              </w:rPr>
              <w:t xml:space="preserve"> </w:t>
            </w:r>
            <w:r>
              <w:rPr>
                <w:sz w:val="20"/>
              </w:rPr>
              <w:t>text structure, including the manipulation of time (e.g., foreshadowing, flashbacks) to create literary effects such as mystery, tension, and suspense.</w:t>
            </w:r>
          </w:p>
        </w:tc>
        <w:tc>
          <w:tcPr>
            <w:tcW w:w="4599" w:type="dxa"/>
          </w:tcPr>
          <w:p w14:paraId="67FDADF0" w14:textId="77777777" w:rsidR="00942630" w:rsidRDefault="000E46CB">
            <w:pPr>
              <w:pStyle w:val="TableParagraph"/>
              <w:spacing w:line="244" w:lineRule="exact"/>
              <w:ind w:left="104" w:right="179"/>
              <w:rPr>
                <w:sz w:val="20"/>
              </w:rPr>
            </w:pPr>
            <w:r>
              <w:rPr>
                <w:b/>
                <w:sz w:val="20"/>
              </w:rPr>
              <w:t>LA.10.RI.4</w:t>
            </w:r>
            <w:r>
              <w:rPr>
                <w:b/>
                <w:spacing w:val="-5"/>
                <w:sz w:val="20"/>
              </w:rPr>
              <w:t xml:space="preserve"> </w:t>
            </w:r>
            <w:r>
              <w:rPr>
                <w:sz w:val="20"/>
              </w:rPr>
              <w:t>Analyze</w:t>
            </w:r>
            <w:r>
              <w:rPr>
                <w:spacing w:val="-8"/>
                <w:sz w:val="20"/>
              </w:rPr>
              <w:t xml:space="preserve"> </w:t>
            </w:r>
            <w:r>
              <w:rPr>
                <w:sz w:val="20"/>
              </w:rPr>
              <w:t>in</w:t>
            </w:r>
            <w:r>
              <w:rPr>
                <w:spacing w:val="-5"/>
                <w:sz w:val="20"/>
              </w:rPr>
              <w:t xml:space="preserve"> </w:t>
            </w:r>
            <w:r>
              <w:rPr>
                <w:sz w:val="20"/>
              </w:rPr>
              <w:t>detail</w:t>
            </w:r>
            <w:r>
              <w:rPr>
                <w:spacing w:val="-4"/>
                <w:sz w:val="20"/>
              </w:rPr>
              <w:t xml:space="preserve"> </w:t>
            </w:r>
            <w:r>
              <w:rPr>
                <w:sz w:val="20"/>
              </w:rPr>
              <w:t>how</w:t>
            </w:r>
            <w:r>
              <w:rPr>
                <w:spacing w:val="-7"/>
                <w:sz w:val="20"/>
              </w:rPr>
              <w:t xml:space="preserve"> </w:t>
            </w:r>
            <w:r>
              <w:rPr>
                <w:sz w:val="20"/>
              </w:rPr>
              <w:t>an</w:t>
            </w:r>
            <w:r>
              <w:rPr>
                <w:spacing w:val="-5"/>
                <w:sz w:val="20"/>
              </w:rPr>
              <w:t xml:space="preserve"> </w:t>
            </w:r>
            <w:r>
              <w:rPr>
                <w:sz w:val="20"/>
              </w:rPr>
              <w:t xml:space="preserve">author’s ideas or claims are developed and refined by particular sentences, paragraphs, or larger portions of a text (e.g., a section or </w:t>
            </w:r>
            <w:r>
              <w:rPr>
                <w:spacing w:val="-2"/>
                <w:sz w:val="20"/>
              </w:rPr>
              <w:t>chapter).</w:t>
            </w:r>
          </w:p>
        </w:tc>
      </w:tr>
      <w:tr w:rsidR="00942630" w14:paraId="1ED70895" w14:textId="77777777">
        <w:trPr>
          <w:trHeight w:val="1223"/>
        </w:trPr>
        <w:tc>
          <w:tcPr>
            <w:tcW w:w="970" w:type="dxa"/>
          </w:tcPr>
          <w:p w14:paraId="3EF76638" w14:textId="77777777" w:rsidR="00942630" w:rsidRDefault="000E46CB">
            <w:pPr>
              <w:pStyle w:val="TableParagraph"/>
              <w:spacing w:line="269" w:lineRule="exact"/>
              <w:ind w:left="8"/>
              <w:jc w:val="center"/>
              <w:rPr>
                <w:b/>
              </w:rPr>
            </w:pPr>
            <w:r>
              <w:rPr>
                <w:b/>
              </w:rPr>
              <w:t>8</w:t>
            </w:r>
          </w:p>
        </w:tc>
        <w:tc>
          <w:tcPr>
            <w:tcW w:w="4426" w:type="dxa"/>
          </w:tcPr>
          <w:p w14:paraId="34195B65" w14:textId="77777777" w:rsidR="00942630" w:rsidRDefault="000E46CB">
            <w:pPr>
              <w:pStyle w:val="TableParagraph"/>
              <w:ind w:left="105"/>
              <w:rPr>
                <w:sz w:val="20"/>
              </w:rPr>
            </w:pPr>
            <w:r>
              <w:rPr>
                <w:b/>
                <w:sz w:val="20"/>
              </w:rPr>
              <w:t xml:space="preserve">LA.8.RP.4 </w:t>
            </w:r>
            <w:r>
              <w:rPr>
                <w:sz w:val="20"/>
              </w:rPr>
              <w:t>Compare and contrast the structure of two or more literary texts and how</w:t>
            </w:r>
            <w:r>
              <w:rPr>
                <w:spacing w:val="-5"/>
                <w:sz w:val="20"/>
              </w:rPr>
              <w:t xml:space="preserve"> </w:t>
            </w:r>
            <w:r>
              <w:rPr>
                <w:sz w:val="20"/>
              </w:rPr>
              <w:t>their</w:t>
            </w:r>
            <w:r>
              <w:rPr>
                <w:spacing w:val="-3"/>
                <w:sz w:val="20"/>
              </w:rPr>
              <w:t xml:space="preserve"> </w:t>
            </w:r>
            <w:r>
              <w:rPr>
                <w:sz w:val="20"/>
              </w:rPr>
              <w:t>structures</w:t>
            </w:r>
            <w:r>
              <w:rPr>
                <w:spacing w:val="-7"/>
                <w:sz w:val="20"/>
              </w:rPr>
              <w:t xml:space="preserve"> </w:t>
            </w:r>
            <w:r>
              <w:rPr>
                <w:sz w:val="20"/>
              </w:rPr>
              <w:t>contribute</w:t>
            </w:r>
            <w:r>
              <w:rPr>
                <w:spacing w:val="-7"/>
                <w:sz w:val="20"/>
              </w:rPr>
              <w:t xml:space="preserve"> </w:t>
            </w:r>
            <w:r>
              <w:rPr>
                <w:sz w:val="20"/>
              </w:rPr>
              <w:t>to</w:t>
            </w:r>
            <w:r>
              <w:rPr>
                <w:spacing w:val="-3"/>
                <w:sz w:val="20"/>
              </w:rPr>
              <w:t xml:space="preserve"> </w:t>
            </w:r>
            <w:r>
              <w:rPr>
                <w:sz w:val="20"/>
              </w:rPr>
              <w:t>style</w:t>
            </w:r>
            <w:r>
              <w:rPr>
                <w:spacing w:val="-10"/>
                <w:sz w:val="20"/>
              </w:rPr>
              <w:t xml:space="preserve"> </w:t>
            </w:r>
            <w:r>
              <w:rPr>
                <w:sz w:val="20"/>
              </w:rPr>
              <w:t xml:space="preserve">and </w:t>
            </w:r>
            <w:r>
              <w:rPr>
                <w:spacing w:val="-2"/>
                <w:sz w:val="20"/>
              </w:rPr>
              <w:t>meaning.</w:t>
            </w:r>
          </w:p>
        </w:tc>
        <w:tc>
          <w:tcPr>
            <w:tcW w:w="4599" w:type="dxa"/>
          </w:tcPr>
          <w:p w14:paraId="4BD3FE7E" w14:textId="77777777" w:rsidR="00942630" w:rsidRDefault="000E46CB">
            <w:pPr>
              <w:pStyle w:val="TableParagraph"/>
              <w:spacing w:line="244" w:lineRule="exact"/>
              <w:ind w:left="104" w:right="114"/>
              <w:rPr>
                <w:sz w:val="20"/>
              </w:rPr>
            </w:pPr>
            <w:r>
              <w:rPr>
                <w:b/>
                <w:sz w:val="20"/>
              </w:rPr>
              <w:t>LA.8.RI.4</w:t>
            </w:r>
            <w:r>
              <w:rPr>
                <w:b/>
                <w:spacing w:val="-6"/>
                <w:sz w:val="20"/>
              </w:rPr>
              <w:t xml:space="preserve"> </w:t>
            </w:r>
            <w:r>
              <w:rPr>
                <w:sz w:val="20"/>
              </w:rPr>
              <w:t>Compare</w:t>
            </w:r>
            <w:r>
              <w:rPr>
                <w:spacing w:val="-9"/>
                <w:sz w:val="20"/>
              </w:rPr>
              <w:t xml:space="preserve"> </w:t>
            </w:r>
            <w:r>
              <w:rPr>
                <w:sz w:val="20"/>
              </w:rPr>
              <w:t>and</w:t>
            </w:r>
            <w:r>
              <w:rPr>
                <w:spacing w:val="-7"/>
                <w:sz w:val="20"/>
              </w:rPr>
              <w:t xml:space="preserve"> </w:t>
            </w:r>
            <w:r>
              <w:rPr>
                <w:sz w:val="20"/>
              </w:rPr>
              <w:t>contrast</w:t>
            </w:r>
            <w:r>
              <w:rPr>
                <w:spacing w:val="-4"/>
                <w:sz w:val="20"/>
              </w:rPr>
              <w:t xml:space="preserve"> </w:t>
            </w:r>
            <w:r>
              <w:rPr>
                <w:sz w:val="20"/>
              </w:rPr>
              <w:t>the</w:t>
            </w:r>
            <w:r>
              <w:rPr>
                <w:spacing w:val="-9"/>
                <w:sz w:val="20"/>
              </w:rPr>
              <w:t xml:space="preserve"> </w:t>
            </w:r>
            <w:r>
              <w:rPr>
                <w:sz w:val="20"/>
              </w:rPr>
              <w:t xml:space="preserve">structure of a specific paragraph in an informational text, including the role of particular sentences in developing and refining a key </w:t>
            </w:r>
            <w:r>
              <w:rPr>
                <w:spacing w:val="-2"/>
                <w:sz w:val="20"/>
              </w:rPr>
              <w:t>concept.</w:t>
            </w:r>
          </w:p>
        </w:tc>
      </w:tr>
      <w:tr w:rsidR="00942630" w14:paraId="72110830" w14:textId="77777777">
        <w:trPr>
          <w:trHeight w:val="738"/>
        </w:trPr>
        <w:tc>
          <w:tcPr>
            <w:tcW w:w="970" w:type="dxa"/>
          </w:tcPr>
          <w:p w14:paraId="3A7109AE" w14:textId="77777777" w:rsidR="00942630" w:rsidRDefault="000E46CB">
            <w:pPr>
              <w:pStyle w:val="TableParagraph"/>
              <w:spacing w:before="4"/>
              <w:ind w:left="8"/>
              <w:jc w:val="center"/>
              <w:rPr>
                <w:b/>
              </w:rPr>
            </w:pPr>
            <w:r>
              <w:rPr>
                <w:b/>
              </w:rPr>
              <w:t>7</w:t>
            </w:r>
          </w:p>
        </w:tc>
        <w:tc>
          <w:tcPr>
            <w:tcW w:w="4426" w:type="dxa"/>
          </w:tcPr>
          <w:p w14:paraId="1D8D31FA" w14:textId="77777777" w:rsidR="00942630" w:rsidRDefault="000E46CB">
            <w:pPr>
              <w:pStyle w:val="TableParagraph"/>
              <w:spacing w:line="244" w:lineRule="exact"/>
              <w:ind w:left="105" w:right="143"/>
              <w:rPr>
                <w:sz w:val="20"/>
              </w:rPr>
            </w:pPr>
            <w:r>
              <w:rPr>
                <w:b/>
                <w:sz w:val="20"/>
              </w:rPr>
              <w:t>LA.7.RP.4</w:t>
            </w:r>
            <w:r>
              <w:rPr>
                <w:b/>
                <w:spacing w:val="-1"/>
                <w:sz w:val="20"/>
              </w:rPr>
              <w:t xml:space="preserve"> </w:t>
            </w:r>
            <w:r>
              <w:rPr>
                <w:sz w:val="20"/>
              </w:rPr>
              <w:t>Analyze</w:t>
            </w:r>
            <w:r>
              <w:rPr>
                <w:spacing w:val="-5"/>
                <w:sz w:val="20"/>
              </w:rPr>
              <w:t xml:space="preserve"> </w:t>
            </w:r>
            <w:r>
              <w:rPr>
                <w:sz w:val="20"/>
              </w:rPr>
              <w:t>the</w:t>
            </w:r>
            <w:r>
              <w:rPr>
                <w:spacing w:val="-5"/>
                <w:sz w:val="20"/>
              </w:rPr>
              <w:t xml:space="preserve"> </w:t>
            </w:r>
            <w:r>
              <w:rPr>
                <w:sz w:val="20"/>
              </w:rPr>
              <w:t>structure</w:t>
            </w:r>
            <w:r>
              <w:rPr>
                <w:spacing w:val="-8"/>
                <w:sz w:val="20"/>
              </w:rPr>
              <w:t xml:space="preserve"> </w:t>
            </w:r>
            <w:r>
              <w:rPr>
                <w:sz w:val="20"/>
              </w:rPr>
              <w:t>of</w:t>
            </w:r>
            <w:r>
              <w:rPr>
                <w:spacing w:val="-8"/>
                <w:sz w:val="20"/>
              </w:rPr>
              <w:t xml:space="preserve"> </w:t>
            </w:r>
            <w:r>
              <w:rPr>
                <w:sz w:val="20"/>
              </w:rPr>
              <w:t>a</w:t>
            </w:r>
            <w:r>
              <w:rPr>
                <w:spacing w:val="-7"/>
                <w:sz w:val="20"/>
              </w:rPr>
              <w:t xml:space="preserve"> </w:t>
            </w:r>
            <w:r>
              <w:rPr>
                <w:sz w:val="20"/>
              </w:rPr>
              <w:t>literary text, and how the structure contributes to its theme(s) and meaning.</w:t>
            </w:r>
          </w:p>
        </w:tc>
        <w:tc>
          <w:tcPr>
            <w:tcW w:w="4599" w:type="dxa"/>
          </w:tcPr>
          <w:p w14:paraId="4CC30E86" w14:textId="77777777" w:rsidR="00942630" w:rsidRDefault="000E46CB">
            <w:pPr>
              <w:pStyle w:val="TableParagraph"/>
              <w:spacing w:line="244" w:lineRule="exact"/>
              <w:ind w:left="104" w:right="179"/>
              <w:rPr>
                <w:sz w:val="20"/>
              </w:rPr>
            </w:pPr>
            <w:r>
              <w:rPr>
                <w:b/>
                <w:sz w:val="20"/>
              </w:rPr>
              <w:t xml:space="preserve">LA.7.RI.4 </w:t>
            </w:r>
            <w:r>
              <w:rPr>
                <w:sz w:val="20"/>
              </w:rPr>
              <w:t>Analyze how the major sections of text</w:t>
            </w:r>
            <w:r>
              <w:rPr>
                <w:spacing w:val="-5"/>
                <w:sz w:val="20"/>
              </w:rPr>
              <w:t xml:space="preserve"> </w:t>
            </w:r>
            <w:r>
              <w:rPr>
                <w:sz w:val="20"/>
              </w:rPr>
              <w:t>contribute</w:t>
            </w:r>
            <w:r>
              <w:rPr>
                <w:spacing w:val="-6"/>
                <w:sz w:val="20"/>
              </w:rPr>
              <w:t xml:space="preserve"> </w:t>
            </w:r>
            <w:r>
              <w:rPr>
                <w:sz w:val="20"/>
              </w:rPr>
              <w:t>to</w:t>
            </w:r>
            <w:r>
              <w:rPr>
                <w:spacing w:val="-2"/>
                <w:sz w:val="20"/>
              </w:rPr>
              <w:t xml:space="preserve"> </w:t>
            </w:r>
            <w:r>
              <w:rPr>
                <w:sz w:val="20"/>
              </w:rPr>
              <w:t>the</w:t>
            </w:r>
            <w:r>
              <w:rPr>
                <w:spacing w:val="-6"/>
                <w:sz w:val="20"/>
              </w:rPr>
              <w:t xml:space="preserve"> </w:t>
            </w:r>
            <w:r>
              <w:rPr>
                <w:sz w:val="20"/>
              </w:rPr>
              <w:t>development</w:t>
            </w:r>
            <w:r>
              <w:rPr>
                <w:spacing w:val="-9"/>
                <w:sz w:val="20"/>
              </w:rPr>
              <w:t xml:space="preserve"> </w:t>
            </w:r>
            <w:r>
              <w:rPr>
                <w:sz w:val="20"/>
              </w:rPr>
              <w:t>of</w:t>
            </w:r>
            <w:r>
              <w:rPr>
                <w:spacing w:val="-9"/>
                <w:sz w:val="20"/>
              </w:rPr>
              <w:t xml:space="preserve"> </w:t>
            </w:r>
            <w:r>
              <w:rPr>
                <w:sz w:val="20"/>
              </w:rPr>
              <w:t>ideas in an informational text.</w:t>
            </w:r>
          </w:p>
        </w:tc>
      </w:tr>
      <w:tr w:rsidR="00942630" w14:paraId="173A2541" w14:textId="77777777">
        <w:trPr>
          <w:trHeight w:val="978"/>
        </w:trPr>
        <w:tc>
          <w:tcPr>
            <w:tcW w:w="970" w:type="dxa"/>
          </w:tcPr>
          <w:p w14:paraId="12740DA8" w14:textId="77777777" w:rsidR="00942630" w:rsidRDefault="000E46CB">
            <w:pPr>
              <w:pStyle w:val="TableParagraph"/>
              <w:spacing w:line="269" w:lineRule="exact"/>
              <w:ind w:left="8"/>
              <w:jc w:val="center"/>
              <w:rPr>
                <w:b/>
              </w:rPr>
            </w:pPr>
            <w:r>
              <w:rPr>
                <w:b/>
              </w:rPr>
              <w:t>6</w:t>
            </w:r>
          </w:p>
        </w:tc>
        <w:tc>
          <w:tcPr>
            <w:tcW w:w="4426" w:type="dxa"/>
          </w:tcPr>
          <w:p w14:paraId="093C8F05" w14:textId="77777777" w:rsidR="00942630" w:rsidRDefault="000E46CB">
            <w:pPr>
              <w:pStyle w:val="TableParagraph"/>
              <w:spacing w:line="244" w:lineRule="exact"/>
              <w:ind w:left="105"/>
              <w:rPr>
                <w:sz w:val="20"/>
              </w:rPr>
            </w:pPr>
            <w:r>
              <w:rPr>
                <w:b/>
                <w:sz w:val="20"/>
              </w:rPr>
              <w:t xml:space="preserve">LA.6.RP.4 </w:t>
            </w:r>
            <w:r>
              <w:rPr>
                <w:sz w:val="20"/>
              </w:rPr>
              <w:t>Analyze how a sequence of chapters, scenes, or stanzas contribute to the</w:t>
            </w:r>
            <w:r>
              <w:rPr>
                <w:spacing w:val="-6"/>
                <w:sz w:val="20"/>
              </w:rPr>
              <w:t xml:space="preserve"> </w:t>
            </w:r>
            <w:r>
              <w:rPr>
                <w:sz w:val="20"/>
              </w:rPr>
              <w:t>development</w:t>
            </w:r>
            <w:r>
              <w:rPr>
                <w:spacing w:val="-14"/>
                <w:sz w:val="20"/>
              </w:rPr>
              <w:t xml:space="preserve"> </w:t>
            </w:r>
            <w:r>
              <w:rPr>
                <w:sz w:val="20"/>
              </w:rPr>
              <w:t>of</w:t>
            </w:r>
            <w:r>
              <w:rPr>
                <w:spacing w:val="-10"/>
                <w:sz w:val="20"/>
              </w:rPr>
              <w:t xml:space="preserve"> </w:t>
            </w:r>
            <w:r>
              <w:rPr>
                <w:sz w:val="20"/>
              </w:rPr>
              <w:t>literary</w:t>
            </w:r>
            <w:r>
              <w:rPr>
                <w:spacing w:val="-7"/>
                <w:sz w:val="20"/>
              </w:rPr>
              <w:t xml:space="preserve"> </w:t>
            </w:r>
            <w:r>
              <w:rPr>
                <w:sz w:val="20"/>
              </w:rPr>
              <w:t>elements</w:t>
            </w:r>
            <w:r>
              <w:rPr>
                <w:spacing w:val="-6"/>
                <w:sz w:val="20"/>
              </w:rPr>
              <w:t xml:space="preserve"> </w:t>
            </w:r>
            <w:r>
              <w:rPr>
                <w:sz w:val="20"/>
              </w:rPr>
              <w:t>(e.g., theme, setting, or plot).</w:t>
            </w:r>
          </w:p>
        </w:tc>
        <w:tc>
          <w:tcPr>
            <w:tcW w:w="4599" w:type="dxa"/>
          </w:tcPr>
          <w:p w14:paraId="73477400" w14:textId="77777777" w:rsidR="00942630" w:rsidRDefault="000E46CB">
            <w:pPr>
              <w:pStyle w:val="TableParagraph"/>
              <w:spacing w:line="244" w:lineRule="exact"/>
              <w:ind w:left="104"/>
              <w:rPr>
                <w:sz w:val="20"/>
              </w:rPr>
            </w:pPr>
            <w:r>
              <w:rPr>
                <w:b/>
                <w:sz w:val="20"/>
              </w:rPr>
              <w:t>LA.6.RI.4</w:t>
            </w:r>
            <w:r>
              <w:rPr>
                <w:b/>
                <w:spacing w:val="-7"/>
                <w:sz w:val="20"/>
              </w:rPr>
              <w:t xml:space="preserve"> </w:t>
            </w:r>
            <w:r>
              <w:rPr>
                <w:sz w:val="20"/>
              </w:rPr>
              <w:t>Analyze</w:t>
            </w:r>
            <w:r>
              <w:rPr>
                <w:spacing w:val="-9"/>
                <w:sz w:val="20"/>
              </w:rPr>
              <w:t xml:space="preserve"> </w:t>
            </w:r>
            <w:r>
              <w:rPr>
                <w:sz w:val="20"/>
              </w:rPr>
              <w:t>how</w:t>
            </w:r>
            <w:r>
              <w:rPr>
                <w:spacing w:val="-8"/>
                <w:sz w:val="20"/>
              </w:rPr>
              <w:t xml:space="preserve"> </w:t>
            </w:r>
            <w:r>
              <w:rPr>
                <w:sz w:val="20"/>
              </w:rPr>
              <w:t>a</w:t>
            </w:r>
            <w:r>
              <w:rPr>
                <w:spacing w:val="-8"/>
                <w:sz w:val="20"/>
              </w:rPr>
              <w:t xml:space="preserve"> </w:t>
            </w:r>
            <w:r>
              <w:rPr>
                <w:sz w:val="20"/>
              </w:rPr>
              <w:t>particular</w:t>
            </w:r>
            <w:r>
              <w:rPr>
                <w:spacing w:val="-3"/>
                <w:sz w:val="20"/>
              </w:rPr>
              <w:t xml:space="preserve"> </w:t>
            </w:r>
            <w:r>
              <w:rPr>
                <w:sz w:val="20"/>
              </w:rPr>
              <w:t>sentence, paragraph, chapter, or section fits into the overall structure</w:t>
            </w:r>
            <w:r>
              <w:rPr>
                <w:spacing w:val="-2"/>
                <w:sz w:val="20"/>
              </w:rPr>
              <w:t xml:space="preserve"> </w:t>
            </w:r>
            <w:r>
              <w:rPr>
                <w:sz w:val="20"/>
              </w:rPr>
              <w:t>of</w:t>
            </w:r>
            <w:r>
              <w:rPr>
                <w:spacing w:val="-2"/>
                <w:sz w:val="20"/>
              </w:rPr>
              <w:t xml:space="preserve"> </w:t>
            </w:r>
            <w:r>
              <w:rPr>
                <w:sz w:val="20"/>
              </w:rPr>
              <w:t>a text and contributes to the development of the ideas.</w:t>
            </w:r>
          </w:p>
        </w:tc>
      </w:tr>
      <w:tr w:rsidR="00942630" w14:paraId="5C562934" w14:textId="77777777">
        <w:trPr>
          <w:trHeight w:val="983"/>
        </w:trPr>
        <w:tc>
          <w:tcPr>
            <w:tcW w:w="970" w:type="dxa"/>
          </w:tcPr>
          <w:p w14:paraId="2CB3EED4" w14:textId="77777777" w:rsidR="00942630" w:rsidRDefault="000E46CB">
            <w:pPr>
              <w:pStyle w:val="TableParagraph"/>
              <w:spacing w:line="269" w:lineRule="exact"/>
              <w:ind w:left="8"/>
              <w:jc w:val="center"/>
              <w:rPr>
                <w:b/>
              </w:rPr>
            </w:pPr>
            <w:r>
              <w:rPr>
                <w:b/>
              </w:rPr>
              <w:t>5</w:t>
            </w:r>
          </w:p>
        </w:tc>
        <w:tc>
          <w:tcPr>
            <w:tcW w:w="4426" w:type="dxa"/>
          </w:tcPr>
          <w:p w14:paraId="0DDE080C" w14:textId="77777777" w:rsidR="00942630" w:rsidRDefault="000E46CB">
            <w:pPr>
              <w:pStyle w:val="TableParagraph"/>
              <w:spacing w:line="242" w:lineRule="auto"/>
              <w:ind w:left="105" w:right="90"/>
              <w:jc w:val="both"/>
              <w:rPr>
                <w:sz w:val="20"/>
              </w:rPr>
            </w:pPr>
            <w:r>
              <w:rPr>
                <w:b/>
                <w:sz w:val="20"/>
              </w:rPr>
              <w:t xml:space="preserve">LA.5.RP.4 </w:t>
            </w:r>
            <w:r>
              <w:rPr>
                <w:sz w:val="20"/>
              </w:rPr>
              <w:t>Explain how a sequence of chapters, scenes, or stanzas fit together to provide</w:t>
            </w:r>
            <w:r>
              <w:rPr>
                <w:spacing w:val="-5"/>
                <w:sz w:val="20"/>
              </w:rPr>
              <w:t xml:space="preserve"> </w:t>
            </w:r>
            <w:r>
              <w:rPr>
                <w:sz w:val="20"/>
              </w:rPr>
              <w:t>the</w:t>
            </w:r>
            <w:r>
              <w:rPr>
                <w:spacing w:val="-8"/>
                <w:sz w:val="20"/>
              </w:rPr>
              <w:t xml:space="preserve"> </w:t>
            </w:r>
            <w:r>
              <w:rPr>
                <w:sz w:val="20"/>
              </w:rPr>
              <w:t>overall</w:t>
            </w:r>
            <w:r>
              <w:rPr>
                <w:spacing w:val="-5"/>
                <w:sz w:val="20"/>
              </w:rPr>
              <w:t xml:space="preserve"> </w:t>
            </w:r>
            <w:r>
              <w:rPr>
                <w:sz w:val="20"/>
              </w:rPr>
              <w:t>structure</w:t>
            </w:r>
            <w:r>
              <w:rPr>
                <w:spacing w:val="-13"/>
                <w:sz w:val="20"/>
              </w:rPr>
              <w:t xml:space="preserve"> </w:t>
            </w:r>
            <w:r>
              <w:rPr>
                <w:sz w:val="20"/>
              </w:rPr>
              <w:t>of</w:t>
            </w:r>
            <w:r>
              <w:rPr>
                <w:spacing w:val="-8"/>
                <w:sz w:val="20"/>
              </w:rPr>
              <w:t xml:space="preserve"> </w:t>
            </w:r>
            <w:r>
              <w:rPr>
                <w:sz w:val="20"/>
              </w:rPr>
              <w:t>literary</w:t>
            </w:r>
            <w:r>
              <w:rPr>
                <w:spacing w:val="-5"/>
                <w:sz w:val="20"/>
              </w:rPr>
              <w:t xml:space="preserve"> </w:t>
            </w:r>
            <w:r>
              <w:rPr>
                <w:spacing w:val="-2"/>
                <w:sz w:val="20"/>
              </w:rPr>
              <w:t>texts.</w:t>
            </w:r>
          </w:p>
        </w:tc>
        <w:tc>
          <w:tcPr>
            <w:tcW w:w="4599" w:type="dxa"/>
          </w:tcPr>
          <w:p w14:paraId="19E75D59" w14:textId="77777777" w:rsidR="00942630" w:rsidRDefault="000E46CB">
            <w:pPr>
              <w:pStyle w:val="TableParagraph"/>
              <w:spacing w:line="242" w:lineRule="auto"/>
              <w:ind w:left="104"/>
              <w:rPr>
                <w:sz w:val="20"/>
              </w:rPr>
            </w:pPr>
            <w:r>
              <w:rPr>
                <w:b/>
                <w:sz w:val="20"/>
              </w:rPr>
              <w:t xml:space="preserve">LA.5.RI.4 </w:t>
            </w:r>
            <w:r>
              <w:rPr>
                <w:sz w:val="20"/>
              </w:rPr>
              <w:t>Explain how text features (titles, headings, table of contents, glossaries, captions,</w:t>
            </w:r>
            <w:r>
              <w:rPr>
                <w:spacing w:val="-6"/>
                <w:sz w:val="20"/>
              </w:rPr>
              <w:t xml:space="preserve"> </w:t>
            </w:r>
            <w:r>
              <w:rPr>
                <w:sz w:val="20"/>
              </w:rPr>
              <w:t>graphs,</w:t>
            </w:r>
            <w:r>
              <w:rPr>
                <w:spacing w:val="-6"/>
                <w:sz w:val="20"/>
              </w:rPr>
              <w:t xml:space="preserve"> </w:t>
            </w:r>
            <w:r>
              <w:rPr>
                <w:sz w:val="20"/>
              </w:rPr>
              <w:t>maps,</w:t>
            </w:r>
            <w:r>
              <w:rPr>
                <w:spacing w:val="-6"/>
                <w:sz w:val="20"/>
              </w:rPr>
              <w:t xml:space="preserve"> </w:t>
            </w:r>
            <w:r>
              <w:rPr>
                <w:sz w:val="20"/>
              </w:rPr>
              <w:t>and/or</w:t>
            </w:r>
            <w:r>
              <w:rPr>
                <w:spacing w:val="-6"/>
                <w:sz w:val="20"/>
              </w:rPr>
              <w:t xml:space="preserve"> </w:t>
            </w:r>
            <w:r>
              <w:rPr>
                <w:sz w:val="20"/>
              </w:rPr>
              <w:t>other</w:t>
            </w:r>
            <w:r>
              <w:rPr>
                <w:spacing w:val="-11"/>
                <w:sz w:val="20"/>
              </w:rPr>
              <w:t xml:space="preserve"> </w:t>
            </w:r>
            <w:r>
              <w:rPr>
                <w:sz w:val="20"/>
              </w:rPr>
              <w:t>visuals)</w:t>
            </w:r>
          </w:p>
          <w:p w14:paraId="5BF4E085" w14:textId="77777777" w:rsidR="00942630" w:rsidRDefault="000E46CB">
            <w:pPr>
              <w:pStyle w:val="TableParagraph"/>
              <w:spacing w:line="220" w:lineRule="exact"/>
              <w:ind w:left="104"/>
              <w:rPr>
                <w:sz w:val="20"/>
              </w:rPr>
            </w:pPr>
            <w:r>
              <w:rPr>
                <w:sz w:val="20"/>
              </w:rPr>
              <w:t>contribute</w:t>
            </w:r>
            <w:r>
              <w:rPr>
                <w:spacing w:val="-5"/>
                <w:sz w:val="20"/>
              </w:rPr>
              <w:t xml:space="preserve"> </w:t>
            </w:r>
            <w:r>
              <w:rPr>
                <w:sz w:val="20"/>
              </w:rPr>
              <w:t>to</w:t>
            </w:r>
            <w:r>
              <w:rPr>
                <w:spacing w:val="-1"/>
                <w:sz w:val="20"/>
              </w:rPr>
              <w:t xml:space="preserve"> </w:t>
            </w:r>
            <w:r>
              <w:rPr>
                <w:sz w:val="20"/>
              </w:rPr>
              <w:t>the</w:t>
            </w:r>
            <w:r>
              <w:rPr>
                <w:spacing w:val="-8"/>
                <w:sz w:val="20"/>
              </w:rPr>
              <w:t xml:space="preserve"> </w:t>
            </w:r>
            <w:r>
              <w:rPr>
                <w:sz w:val="20"/>
              </w:rPr>
              <w:t>meaning</w:t>
            </w:r>
            <w:r>
              <w:rPr>
                <w:spacing w:val="-8"/>
                <w:sz w:val="20"/>
              </w:rPr>
              <w:t xml:space="preserve"> </w:t>
            </w:r>
            <w:r>
              <w:rPr>
                <w:sz w:val="20"/>
              </w:rPr>
              <w:t>of</w:t>
            </w:r>
            <w:r>
              <w:rPr>
                <w:spacing w:val="-8"/>
                <w:sz w:val="20"/>
              </w:rPr>
              <w:t xml:space="preserve"> </w:t>
            </w:r>
            <w:r>
              <w:rPr>
                <w:spacing w:val="-2"/>
                <w:sz w:val="20"/>
              </w:rPr>
              <w:t>texts.</w:t>
            </w:r>
          </w:p>
        </w:tc>
      </w:tr>
      <w:tr w:rsidR="00942630" w14:paraId="62A1D664" w14:textId="77777777">
        <w:trPr>
          <w:trHeight w:val="733"/>
        </w:trPr>
        <w:tc>
          <w:tcPr>
            <w:tcW w:w="970" w:type="dxa"/>
          </w:tcPr>
          <w:p w14:paraId="70779664" w14:textId="77777777" w:rsidR="00942630" w:rsidRDefault="000E46CB">
            <w:pPr>
              <w:pStyle w:val="TableParagraph"/>
              <w:spacing w:line="269" w:lineRule="exact"/>
              <w:ind w:left="8"/>
              <w:jc w:val="center"/>
              <w:rPr>
                <w:b/>
              </w:rPr>
            </w:pPr>
            <w:r>
              <w:rPr>
                <w:b/>
              </w:rPr>
              <w:t>4</w:t>
            </w:r>
          </w:p>
        </w:tc>
        <w:tc>
          <w:tcPr>
            <w:tcW w:w="4426" w:type="dxa"/>
          </w:tcPr>
          <w:p w14:paraId="36D166C0" w14:textId="77777777" w:rsidR="00942630" w:rsidRDefault="000E46CB">
            <w:pPr>
              <w:pStyle w:val="TableParagraph"/>
              <w:spacing w:line="244" w:lineRule="exact"/>
              <w:ind w:left="105"/>
              <w:rPr>
                <w:sz w:val="20"/>
              </w:rPr>
            </w:pPr>
            <w:r>
              <w:rPr>
                <w:b/>
                <w:sz w:val="20"/>
              </w:rPr>
              <w:t xml:space="preserve">LA.4.RP.4 </w:t>
            </w:r>
            <w:r>
              <w:rPr>
                <w:sz w:val="20"/>
              </w:rPr>
              <w:t>Compare and contrast the structural</w:t>
            </w:r>
            <w:r>
              <w:rPr>
                <w:spacing w:val="-7"/>
                <w:sz w:val="20"/>
              </w:rPr>
              <w:t xml:space="preserve"> </w:t>
            </w:r>
            <w:r>
              <w:rPr>
                <w:sz w:val="20"/>
              </w:rPr>
              <w:t>elements</w:t>
            </w:r>
            <w:r>
              <w:rPr>
                <w:spacing w:val="-7"/>
                <w:sz w:val="20"/>
              </w:rPr>
              <w:t xml:space="preserve"> </w:t>
            </w:r>
            <w:r>
              <w:rPr>
                <w:sz w:val="20"/>
              </w:rPr>
              <w:t>of</w:t>
            </w:r>
            <w:r>
              <w:rPr>
                <w:spacing w:val="-11"/>
                <w:sz w:val="20"/>
              </w:rPr>
              <w:t xml:space="preserve"> </w:t>
            </w:r>
            <w:r>
              <w:rPr>
                <w:sz w:val="20"/>
              </w:rPr>
              <w:t>literary</w:t>
            </w:r>
            <w:r>
              <w:rPr>
                <w:spacing w:val="-12"/>
                <w:sz w:val="20"/>
              </w:rPr>
              <w:t xml:space="preserve"> </w:t>
            </w:r>
            <w:r>
              <w:rPr>
                <w:sz w:val="20"/>
              </w:rPr>
              <w:t>texts</w:t>
            </w:r>
            <w:r>
              <w:rPr>
                <w:spacing w:val="-7"/>
                <w:sz w:val="20"/>
              </w:rPr>
              <w:t xml:space="preserve"> </w:t>
            </w:r>
            <w:r>
              <w:rPr>
                <w:sz w:val="20"/>
              </w:rPr>
              <w:t>(e.g., dramas, narratives, and poems).</w:t>
            </w:r>
          </w:p>
        </w:tc>
        <w:tc>
          <w:tcPr>
            <w:tcW w:w="4599" w:type="dxa"/>
          </w:tcPr>
          <w:p w14:paraId="1A5FA74C" w14:textId="77777777" w:rsidR="00942630" w:rsidRDefault="000E46CB">
            <w:pPr>
              <w:pStyle w:val="TableParagraph"/>
              <w:spacing w:line="244" w:lineRule="exact"/>
              <w:ind w:left="104"/>
              <w:rPr>
                <w:sz w:val="20"/>
              </w:rPr>
            </w:pPr>
            <w:r>
              <w:rPr>
                <w:b/>
                <w:sz w:val="20"/>
              </w:rPr>
              <w:t>LA.4.RI.4</w:t>
            </w:r>
            <w:r>
              <w:rPr>
                <w:b/>
                <w:spacing w:val="-6"/>
                <w:sz w:val="20"/>
              </w:rPr>
              <w:t xml:space="preserve"> </w:t>
            </w:r>
            <w:r>
              <w:rPr>
                <w:sz w:val="20"/>
              </w:rPr>
              <w:t>Describe</w:t>
            </w:r>
            <w:r>
              <w:rPr>
                <w:spacing w:val="-8"/>
                <w:sz w:val="20"/>
              </w:rPr>
              <w:t xml:space="preserve"> </w:t>
            </w:r>
            <w:r>
              <w:rPr>
                <w:sz w:val="20"/>
              </w:rPr>
              <w:t>the</w:t>
            </w:r>
            <w:r>
              <w:rPr>
                <w:spacing w:val="-8"/>
                <w:sz w:val="20"/>
              </w:rPr>
              <w:t xml:space="preserve"> </w:t>
            </w:r>
            <w:r>
              <w:rPr>
                <w:sz w:val="20"/>
              </w:rPr>
              <w:t>overall structure</w:t>
            </w:r>
            <w:r>
              <w:rPr>
                <w:spacing w:val="-8"/>
                <w:sz w:val="20"/>
              </w:rPr>
              <w:t xml:space="preserve"> </w:t>
            </w:r>
            <w:r>
              <w:rPr>
                <w:sz w:val="20"/>
              </w:rPr>
              <w:t>of</w:t>
            </w:r>
            <w:r>
              <w:rPr>
                <w:spacing w:val="-8"/>
                <w:sz w:val="20"/>
              </w:rPr>
              <w:t xml:space="preserve"> </w:t>
            </w:r>
            <w:r>
              <w:rPr>
                <w:sz w:val="20"/>
              </w:rPr>
              <w:t xml:space="preserve">an informational text and how it contributes to </w:t>
            </w:r>
            <w:r>
              <w:rPr>
                <w:spacing w:val="-2"/>
                <w:sz w:val="20"/>
              </w:rPr>
              <w:t>meaning.</w:t>
            </w:r>
          </w:p>
        </w:tc>
      </w:tr>
      <w:tr w:rsidR="00942630" w14:paraId="1D7E99A9" w14:textId="77777777">
        <w:trPr>
          <w:trHeight w:val="978"/>
        </w:trPr>
        <w:tc>
          <w:tcPr>
            <w:tcW w:w="970" w:type="dxa"/>
          </w:tcPr>
          <w:p w14:paraId="75AA949D" w14:textId="77777777" w:rsidR="00942630" w:rsidRDefault="000E46CB">
            <w:pPr>
              <w:pStyle w:val="TableParagraph"/>
              <w:spacing w:line="269" w:lineRule="exact"/>
              <w:ind w:left="8"/>
              <w:jc w:val="center"/>
              <w:rPr>
                <w:b/>
              </w:rPr>
            </w:pPr>
            <w:r>
              <w:rPr>
                <w:b/>
              </w:rPr>
              <w:t>3</w:t>
            </w:r>
          </w:p>
        </w:tc>
        <w:tc>
          <w:tcPr>
            <w:tcW w:w="4426" w:type="dxa"/>
          </w:tcPr>
          <w:p w14:paraId="2C144685" w14:textId="77777777" w:rsidR="00942630" w:rsidRDefault="000E46CB">
            <w:pPr>
              <w:pStyle w:val="TableParagraph"/>
              <w:spacing w:line="244" w:lineRule="exact"/>
              <w:ind w:left="105" w:right="143"/>
              <w:rPr>
                <w:sz w:val="20"/>
              </w:rPr>
            </w:pPr>
            <w:r>
              <w:rPr>
                <w:b/>
                <w:color w:val="3A3838"/>
                <w:sz w:val="20"/>
              </w:rPr>
              <w:t>LA.3.RP.4</w:t>
            </w:r>
            <w:r>
              <w:rPr>
                <w:b/>
                <w:color w:val="3A3838"/>
                <w:spacing w:val="-4"/>
                <w:sz w:val="20"/>
              </w:rPr>
              <w:t xml:space="preserve"> </w:t>
            </w:r>
            <w:r>
              <w:rPr>
                <w:color w:val="3A3838"/>
                <w:sz w:val="20"/>
              </w:rPr>
              <w:t>Explain</w:t>
            </w:r>
            <w:r>
              <w:rPr>
                <w:color w:val="3A3838"/>
                <w:spacing w:val="-4"/>
                <w:sz w:val="20"/>
              </w:rPr>
              <w:t xml:space="preserve"> </w:t>
            </w:r>
            <w:r>
              <w:rPr>
                <w:color w:val="3A3838"/>
                <w:sz w:val="20"/>
              </w:rPr>
              <w:t>how</w:t>
            </w:r>
            <w:r>
              <w:rPr>
                <w:color w:val="3A3838"/>
                <w:spacing w:val="-6"/>
                <w:sz w:val="20"/>
              </w:rPr>
              <w:t xml:space="preserve"> </w:t>
            </w:r>
            <w:r>
              <w:rPr>
                <w:color w:val="3A3838"/>
                <w:sz w:val="20"/>
              </w:rPr>
              <w:t>sections</w:t>
            </w:r>
            <w:r>
              <w:rPr>
                <w:color w:val="3A3838"/>
                <w:spacing w:val="-8"/>
                <w:sz w:val="20"/>
              </w:rPr>
              <w:t xml:space="preserve"> </w:t>
            </w:r>
            <w:r>
              <w:rPr>
                <w:color w:val="3A3838"/>
                <w:sz w:val="20"/>
              </w:rPr>
              <w:t>of</w:t>
            </w:r>
            <w:r>
              <w:rPr>
                <w:color w:val="3A3838"/>
                <w:spacing w:val="-7"/>
                <w:sz w:val="20"/>
              </w:rPr>
              <w:t xml:space="preserve"> </w:t>
            </w:r>
            <w:r>
              <w:rPr>
                <w:color w:val="3A3838"/>
                <w:sz w:val="20"/>
              </w:rPr>
              <w:t>a</w:t>
            </w:r>
            <w:r>
              <w:rPr>
                <w:color w:val="3A3838"/>
                <w:spacing w:val="-5"/>
                <w:sz w:val="20"/>
              </w:rPr>
              <w:t xml:space="preserve"> </w:t>
            </w:r>
            <w:r>
              <w:rPr>
                <w:color w:val="3A3838"/>
                <w:sz w:val="20"/>
              </w:rPr>
              <w:t>literary text</w:t>
            </w:r>
            <w:r>
              <w:rPr>
                <w:color w:val="3A3838"/>
                <w:spacing w:val="-7"/>
                <w:sz w:val="20"/>
              </w:rPr>
              <w:t xml:space="preserve"> </w:t>
            </w:r>
            <w:r>
              <w:rPr>
                <w:color w:val="3A3838"/>
                <w:sz w:val="20"/>
              </w:rPr>
              <w:t>(e.g.,</w:t>
            </w:r>
            <w:r>
              <w:rPr>
                <w:color w:val="3A3838"/>
                <w:spacing w:val="-5"/>
                <w:sz w:val="20"/>
              </w:rPr>
              <w:t xml:space="preserve"> </w:t>
            </w:r>
            <w:r>
              <w:rPr>
                <w:color w:val="3A3838"/>
                <w:sz w:val="20"/>
              </w:rPr>
              <w:t>chapters,</w:t>
            </w:r>
            <w:r>
              <w:rPr>
                <w:color w:val="3A3838"/>
                <w:spacing w:val="-5"/>
                <w:sz w:val="20"/>
              </w:rPr>
              <w:t xml:space="preserve"> </w:t>
            </w:r>
            <w:r>
              <w:rPr>
                <w:color w:val="3A3838"/>
                <w:sz w:val="20"/>
              </w:rPr>
              <w:t>scenes,</w:t>
            </w:r>
            <w:r>
              <w:rPr>
                <w:color w:val="3A3838"/>
                <w:spacing w:val="-5"/>
                <w:sz w:val="20"/>
              </w:rPr>
              <w:t xml:space="preserve"> </w:t>
            </w:r>
            <w:r>
              <w:rPr>
                <w:color w:val="3A3838"/>
                <w:sz w:val="20"/>
              </w:rPr>
              <w:t>stanzas)</w:t>
            </w:r>
            <w:r>
              <w:rPr>
                <w:color w:val="3A3838"/>
                <w:spacing w:val="-12"/>
                <w:sz w:val="20"/>
              </w:rPr>
              <w:t xml:space="preserve"> </w:t>
            </w:r>
            <w:r>
              <w:rPr>
                <w:color w:val="3A3838"/>
                <w:sz w:val="20"/>
              </w:rPr>
              <w:t xml:space="preserve">build on one another and contribute to </w:t>
            </w:r>
            <w:r>
              <w:rPr>
                <w:color w:val="3A3838"/>
                <w:spacing w:val="-2"/>
                <w:sz w:val="20"/>
              </w:rPr>
              <w:t>meaning.</w:t>
            </w:r>
          </w:p>
        </w:tc>
        <w:tc>
          <w:tcPr>
            <w:tcW w:w="4599" w:type="dxa"/>
          </w:tcPr>
          <w:p w14:paraId="20E21CFB" w14:textId="77777777" w:rsidR="00942630" w:rsidRDefault="000E46CB">
            <w:pPr>
              <w:pStyle w:val="TableParagraph"/>
              <w:spacing w:line="244" w:lineRule="exact"/>
              <w:ind w:left="104"/>
              <w:rPr>
                <w:sz w:val="20"/>
              </w:rPr>
            </w:pPr>
            <w:r>
              <w:rPr>
                <w:b/>
                <w:color w:val="3A3838"/>
                <w:sz w:val="20"/>
              </w:rPr>
              <w:t xml:space="preserve">LA.3.RI.4 </w:t>
            </w:r>
            <w:r>
              <w:rPr>
                <w:color w:val="3A3838"/>
                <w:sz w:val="20"/>
              </w:rPr>
              <w:t>Explain how text features (titles, headings, table of contents, glossaries, captions,</w:t>
            </w:r>
            <w:r>
              <w:rPr>
                <w:color w:val="3A3838"/>
                <w:spacing w:val="-6"/>
                <w:sz w:val="20"/>
              </w:rPr>
              <w:t xml:space="preserve"> </w:t>
            </w:r>
            <w:r>
              <w:rPr>
                <w:color w:val="3A3838"/>
                <w:sz w:val="20"/>
              </w:rPr>
              <w:t>graphs,</w:t>
            </w:r>
            <w:r>
              <w:rPr>
                <w:color w:val="3A3838"/>
                <w:spacing w:val="-6"/>
                <w:sz w:val="20"/>
              </w:rPr>
              <w:t xml:space="preserve"> </w:t>
            </w:r>
            <w:r>
              <w:rPr>
                <w:color w:val="3A3838"/>
                <w:sz w:val="20"/>
              </w:rPr>
              <w:t>maps,</w:t>
            </w:r>
            <w:r>
              <w:rPr>
                <w:color w:val="3A3838"/>
                <w:spacing w:val="-6"/>
                <w:sz w:val="20"/>
              </w:rPr>
              <w:t xml:space="preserve"> </w:t>
            </w:r>
            <w:r>
              <w:rPr>
                <w:color w:val="3A3838"/>
                <w:sz w:val="20"/>
              </w:rPr>
              <w:t>and/or</w:t>
            </w:r>
            <w:r>
              <w:rPr>
                <w:color w:val="3A3838"/>
                <w:spacing w:val="-6"/>
                <w:sz w:val="20"/>
              </w:rPr>
              <w:t xml:space="preserve"> </w:t>
            </w:r>
            <w:r>
              <w:rPr>
                <w:color w:val="3A3838"/>
                <w:sz w:val="20"/>
              </w:rPr>
              <w:t>other</w:t>
            </w:r>
            <w:r>
              <w:rPr>
                <w:color w:val="3A3838"/>
                <w:spacing w:val="-11"/>
                <w:sz w:val="20"/>
              </w:rPr>
              <w:t xml:space="preserve"> </w:t>
            </w:r>
            <w:r>
              <w:rPr>
                <w:color w:val="3A3838"/>
                <w:sz w:val="20"/>
              </w:rPr>
              <w:t>visuals) contribute to meaning.</w:t>
            </w:r>
          </w:p>
        </w:tc>
      </w:tr>
      <w:tr w:rsidR="00942630" w14:paraId="5F85A778" w14:textId="77777777">
        <w:trPr>
          <w:trHeight w:val="983"/>
        </w:trPr>
        <w:tc>
          <w:tcPr>
            <w:tcW w:w="970" w:type="dxa"/>
          </w:tcPr>
          <w:p w14:paraId="1CD99F05" w14:textId="77777777" w:rsidR="00942630" w:rsidRDefault="000E46CB">
            <w:pPr>
              <w:pStyle w:val="TableParagraph"/>
              <w:spacing w:before="4"/>
              <w:ind w:left="8"/>
              <w:jc w:val="center"/>
              <w:rPr>
                <w:b/>
              </w:rPr>
            </w:pPr>
            <w:r>
              <w:rPr>
                <w:b/>
              </w:rPr>
              <w:t>2</w:t>
            </w:r>
          </w:p>
        </w:tc>
        <w:tc>
          <w:tcPr>
            <w:tcW w:w="4426" w:type="dxa"/>
          </w:tcPr>
          <w:p w14:paraId="63B64640" w14:textId="77777777" w:rsidR="00942630" w:rsidRDefault="000E46CB">
            <w:pPr>
              <w:pStyle w:val="TableParagraph"/>
              <w:spacing w:line="244" w:lineRule="exact"/>
              <w:ind w:left="105" w:right="33"/>
              <w:rPr>
                <w:sz w:val="20"/>
              </w:rPr>
            </w:pPr>
            <w:r>
              <w:rPr>
                <w:b/>
                <w:sz w:val="20"/>
              </w:rPr>
              <w:t xml:space="preserve">LA.2.RP.4 </w:t>
            </w:r>
            <w:r>
              <w:rPr>
                <w:sz w:val="20"/>
              </w:rPr>
              <w:t>Describe the basic structure of a literary</w:t>
            </w:r>
            <w:r>
              <w:rPr>
                <w:spacing w:val="-6"/>
                <w:sz w:val="20"/>
              </w:rPr>
              <w:t xml:space="preserve"> </w:t>
            </w:r>
            <w:r>
              <w:rPr>
                <w:sz w:val="20"/>
              </w:rPr>
              <w:t>text,</w:t>
            </w:r>
            <w:r>
              <w:rPr>
                <w:spacing w:val="-6"/>
                <w:sz w:val="20"/>
              </w:rPr>
              <w:t xml:space="preserve"> </w:t>
            </w:r>
            <w:r>
              <w:rPr>
                <w:sz w:val="20"/>
              </w:rPr>
              <w:t>including</w:t>
            </w:r>
            <w:r>
              <w:rPr>
                <w:spacing w:val="-9"/>
                <w:sz w:val="20"/>
              </w:rPr>
              <w:t xml:space="preserve"> </w:t>
            </w:r>
            <w:r>
              <w:rPr>
                <w:sz w:val="20"/>
              </w:rPr>
              <w:t>how</w:t>
            </w:r>
            <w:r>
              <w:rPr>
                <w:spacing w:val="-8"/>
                <w:sz w:val="20"/>
              </w:rPr>
              <w:t xml:space="preserve"> </w:t>
            </w:r>
            <w:r>
              <w:rPr>
                <w:sz w:val="20"/>
              </w:rPr>
              <w:t>literary</w:t>
            </w:r>
            <w:r>
              <w:rPr>
                <w:spacing w:val="-6"/>
                <w:sz w:val="20"/>
              </w:rPr>
              <w:t xml:space="preserve"> </w:t>
            </w:r>
            <w:r>
              <w:rPr>
                <w:sz w:val="20"/>
              </w:rPr>
              <w:t>elements are introduced and developed and conflicts are resolved.</w:t>
            </w:r>
          </w:p>
        </w:tc>
        <w:tc>
          <w:tcPr>
            <w:tcW w:w="4599" w:type="dxa"/>
          </w:tcPr>
          <w:p w14:paraId="62B1F15F" w14:textId="77777777" w:rsidR="00942630" w:rsidRDefault="000E46CB">
            <w:pPr>
              <w:pStyle w:val="TableParagraph"/>
              <w:spacing w:line="244" w:lineRule="exact"/>
              <w:ind w:left="104"/>
              <w:rPr>
                <w:sz w:val="20"/>
              </w:rPr>
            </w:pPr>
            <w:r>
              <w:rPr>
                <w:b/>
                <w:color w:val="3A3838"/>
                <w:sz w:val="20"/>
              </w:rPr>
              <w:t xml:space="preserve">LA.2.RI.4 </w:t>
            </w:r>
            <w:r>
              <w:rPr>
                <w:color w:val="3A3838"/>
                <w:sz w:val="20"/>
              </w:rPr>
              <w:t>Explain how text features (titles, headings, table of contents, glossaries, captions,</w:t>
            </w:r>
            <w:r>
              <w:rPr>
                <w:color w:val="3A3838"/>
                <w:spacing w:val="-6"/>
                <w:sz w:val="20"/>
              </w:rPr>
              <w:t xml:space="preserve"> </w:t>
            </w:r>
            <w:r>
              <w:rPr>
                <w:color w:val="3A3838"/>
                <w:sz w:val="20"/>
              </w:rPr>
              <w:t>graphs,</w:t>
            </w:r>
            <w:r>
              <w:rPr>
                <w:color w:val="3A3838"/>
                <w:spacing w:val="-6"/>
                <w:sz w:val="20"/>
              </w:rPr>
              <w:t xml:space="preserve"> </w:t>
            </w:r>
            <w:r>
              <w:rPr>
                <w:color w:val="3A3838"/>
                <w:sz w:val="20"/>
              </w:rPr>
              <w:t>maps,</w:t>
            </w:r>
            <w:r>
              <w:rPr>
                <w:color w:val="3A3838"/>
                <w:spacing w:val="-6"/>
                <w:sz w:val="20"/>
              </w:rPr>
              <w:t xml:space="preserve"> </w:t>
            </w:r>
            <w:r>
              <w:rPr>
                <w:color w:val="3A3838"/>
                <w:sz w:val="20"/>
              </w:rPr>
              <w:t>and/or</w:t>
            </w:r>
            <w:r>
              <w:rPr>
                <w:color w:val="3A3838"/>
                <w:spacing w:val="-7"/>
                <w:sz w:val="20"/>
              </w:rPr>
              <w:t xml:space="preserve"> </w:t>
            </w:r>
            <w:r>
              <w:rPr>
                <w:color w:val="3A3838"/>
                <w:sz w:val="20"/>
              </w:rPr>
              <w:t>other</w:t>
            </w:r>
            <w:r>
              <w:rPr>
                <w:color w:val="3A3838"/>
                <w:spacing w:val="-11"/>
                <w:sz w:val="20"/>
              </w:rPr>
              <w:t xml:space="preserve"> </w:t>
            </w:r>
            <w:r>
              <w:rPr>
                <w:color w:val="3A3838"/>
                <w:sz w:val="20"/>
              </w:rPr>
              <w:t>visuals) contribute to the meaning of texts.</w:t>
            </w:r>
          </w:p>
        </w:tc>
      </w:tr>
      <w:tr w:rsidR="00942630" w14:paraId="55F62678" w14:textId="77777777">
        <w:trPr>
          <w:trHeight w:val="734"/>
        </w:trPr>
        <w:tc>
          <w:tcPr>
            <w:tcW w:w="970" w:type="dxa"/>
          </w:tcPr>
          <w:p w14:paraId="25769E42" w14:textId="77777777" w:rsidR="00942630" w:rsidRDefault="000E46CB">
            <w:pPr>
              <w:pStyle w:val="TableParagraph"/>
              <w:spacing w:line="269" w:lineRule="exact"/>
              <w:ind w:left="8"/>
              <w:jc w:val="center"/>
              <w:rPr>
                <w:b/>
              </w:rPr>
            </w:pPr>
            <w:r>
              <w:rPr>
                <w:b/>
              </w:rPr>
              <w:t>1</w:t>
            </w:r>
          </w:p>
        </w:tc>
        <w:tc>
          <w:tcPr>
            <w:tcW w:w="4426" w:type="dxa"/>
          </w:tcPr>
          <w:p w14:paraId="52A20086" w14:textId="77777777" w:rsidR="00942630" w:rsidRDefault="000E46CB">
            <w:pPr>
              <w:pStyle w:val="TableParagraph"/>
              <w:spacing w:line="244" w:lineRule="exact"/>
              <w:ind w:left="105" w:right="143"/>
              <w:rPr>
                <w:sz w:val="20"/>
              </w:rPr>
            </w:pPr>
            <w:r>
              <w:rPr>
                <w:b/>
                <w:sz w:val="20"/>
              </w:rPr>
              <w:t xml:space="preserve">LA.1.RP.4 </w:t>
            </w:r>
            <w:r>
              <w:rPr>
                <w:sz w:val="20"/>
              </w:rPr>
              <w:t>Identify the basic characteristics of</w:t>
            </w:r>
            <w:r>
              <w:rPr>
                <w:spacing w:val="-6"/>
                <w:sz w:val="20"/>
              </w:rPr>
              <w:t xml:space="preserve"> </w:t>
            </w:r>
            <w:r>
              <w:rPr>
                <w:sz w:val="20"/>
              </w:rPr>
              <w:t>literary</w:t>
            </w:r>
            <w:r>
              <w:rPr>
                <w:spacing w:val="-3"/>
                <w:sz w:val="20"/>
              </w:rPr>
              <w:t xml:space="preserve"> </w:t>
            </w:r>
            <w:r>
              <w:rPr>
                <w:sz w:val="20"/>
              </w:rPr>
              <w:t>text,</w:t>
            </w:r>
            <w:r>
              <w:rPr>
                <w:spacing w:val="-3"/>
                <w:sz w:val="20"/>
              </w:rPr>
              <w:t xml:space="preserve"> </w:t>
            </w:r>
            <w:r>
              <w:rPr>
                <w:sz w:val="20"/>
              </w:rPr>
              <w:t>drawing</w:t>
            </w:r>
            <w:r>
              <w:rPr>
                <w:spacing w:val="-6"/>
                <w:sz w:val="20"/>
              </w:rPr>
              <w:t xml:space="preserve"> </w:t>
            </w:r>
            <w:r>
              <w:rPr>
                <w:sz w:val="20"/>
              </w:rPr>
              <w:t>on</w:t>
            </w:r>
            <w:r>
              <w:rPr>
                <w:spacing w:val="-3"/>
                <w:sz w:val="20"/>
              </w:rPr>
              <w:t xml:space="preserve"> </w:t>
            </w:r>
            <w:r>
              <w:rPr>
                <w:sz w:val="20"/>
              </w:rPr>
              <w:t>a</w:t>
            </w:r>
            <w:r>
              <w:rPr>
                <w:spacing w:val="-4"/>
                <w:sz w:val="20"/>
              </w:rPr>
              <w:t xml:space="preserve"> </w:t>
            </w:r>
            <w:r>
              <w:rPr>
                <w:sz w:val="20"/>
              </w:rPr>
              <w:t>wide</w:t>
            </w:r>
            <w:r>
              <w:rPr>
                <w:spacing w:val="-6"/>
                <w:sz w:val="20"/>
              </w:rPr>
              <w:t xml:space="preserve"> </w:t>
            </w:r>
            <w:r>
              <w:rPr>
                <w:sz w:val="20"/>
              </w:rPr>
              <w:t>range</w:t>
            </w:r>
            <w:r>
              <w:rPr>
                <w:spacing w:val="-6"/>
                <w:sz w:val="20"/>
              </w:rPr>
              <w:t xml:space="preserve"> </w:t>
            </w:r>
            <w:r>
              <w:rPr>
                <w:sz w:val="20"/>
              </w:rPr>
              <w:t>of text types.</w:t>
            </w:r>
          </w:p>
        </w:tc>
        <w:tc>
          <w:tcPr>
            <w:tcW w:w="4599" w:type="dxa"/>
          </w:tcPr>
          <w:p w14:paraId="2BFAF783" w14:textId="77777777" w:rsidR="00942630" w:rsidRDefault="000E46CB">
            <w:pPr>
              <w:pStyle w:val="TableParagraph"/>
              <w:spacing w:line="244" w:lineRule="exact"/>
              <w:ind w:left="104" w:right="379"/>
              <w:jc w:val="both"/>
              <w:rPr>
                <w:sz w:val="20"/>
              </w:rPr>
            </w:pPr>
            <w:r>
              <w:rPr>
                <w:b/>
                <w:sz w:val="20"/>
              </w:rPr>
              <w:t>LA.1.RI.4</w:t>
            </w:r>
            <w:r>
              <w:rPr>
                <w:b/>
                <w:spacing w:val="-2"/>
                <w:sz w:val="20"/>
              </w:rPr>
              <w:t xml:space="preserve"> </w:t>
            </w:r>
            <w:r>
              <w:rPr>
                <w:sz w:val="20"/>
              </w:rPr>
              <w:t>Use</w:t>
            </w:r>
            <w:r>
              <w:rPr>
                <w:spacing w:val="-1"/>
                <w:sz w:val="20"/>
              </w:rPr>
              <w:t xml:space="preserve"> </w:t>
            </w:r>
            <w:r>
              <w:rPr>
                <w:sz w:val="20"/>
              </w:rPr>
              <w:t>text features</w:t>
            </w:r>
            <w:r>
              <w:rPr>
                <w:spacing w:val="-5"/>
                <w:sz w:val="20"/>
              </w:rPr>
              <w:t xml:space="preserve"> </w:t>
            </w:r>
            <w:r>
              <w:rPr>
                <w:sz w:val="20"/>
              </w:rPr>
              <w:t>(titles,</w:t>
            </w:r>
            <w:r>
              <w:rPr>
                <w:spacing w:val="-2"/>
                <w:sz w:val="20"/>
              </w:rPr>
              <w:t xml:space="preserve"> </w:t>
            </w:r>
            <w:r>
              <w:rPr>
                <w:sz w:val="20"/>
              </w:rPr>
              <w:t>headings, visuals)</w:t>
            </w:r>
            <w:r>
              <w:rPr>
                <w:spacing w:val="-4"/>
                <w:sz w:val="20"/>
              </w:rPr>
              <w:t xml:space="preserve"> </w:t>
            </w:r>
            <w:r>
              <w:rPr>
                <w:sz w:val="20"/>
              </w:rPr>
              <w:t>to</w:t>
            </w:r>
            <w:r>
              <w:rPr>
                <w:spacing w:val="-4"/>
                <w:sz w:val="20"/>
              </w:rPr>
              <w:t xml:space="preserve"> </w:t>
            </w:r>
            <w:r>
              <w:rPr>
                <w:sz w:val="20"/>
              </w:rPr>
              <w:t>predict</w:t>
            </w:r>
            <w:r>
              <w:rPr>
                <w:spacing w:val="-7"/>
                <w:sz w:val="20"/>
              </w:rPr>
              <w:t xml:space="preserve"> </w:t>
            </w:r>
            <w:r>
              <w:rPr>
                <w:sz w:val="20"/>
              </w:rPr>
              <w:t>or confirm</w:t>
            </w:r>
            <w:r>
              <w:rPr>
                <w:spacing w:val="-4"/>
                <w:sz w:val="20"/>
              </w:rPr>
              <w:t xml:space="preserve"> </w:t>
            </w:r>
            <w:r>
              <w:rPr>
                <w:sz w:val="20"/>
              </w:rPr>
              <w:t>the</w:t>
            </w:r>
            <w:r>
              <w:rPr>
                <w:spacing w:val="-4"/>
                <w:sz w:val="20"/>
              </w:rPr>
              <w:t xml:space="preserve"> </w:t>
            </w:r>
            <w:r>
              <w:rPr>
                <w:sz w:val="20"/>
              </w:rPr>
              <w:t>topic</w:t>
            </w:r>
            <w:r>
              <w:rPr>
                <w:spacing w:val="-7"/>
                <w:sz w:val="20"/>
              </w:rPr>
              <w:t xml:space="preserve"> </w:t>
            </w:r>
            <w:r>
              <w:rPr>
                <w:sz w:val="20"/>
              </w:rPr>
              <w:t>of</w:t>
            </w:r>
            <w:r>
              <w:rPr>
                <w:spacing w:val="-7"/>
                <w:sz w:val="20"/>
              </w:rPr>
              <w:t xml:space="preserve"> </w:t>
            </w:r>
            <w:r>
              <w:rPr>
                <w:sz w:val="20"/>
              </w:rPr>
              <w:t xml:space="preserve">a </w:t>
            </w:r>
            <w:r>
              <w:rPr>
                <w:spacing w:val="-2"/>
                <w:sz w:val="20"/>
              </w:rPr>
              <w:t>text.</w:t>
            </w:r>
          </w:p>
        </w:tc>
      </w:tr>
      <w:tr w:rsidR="00942630" w14:paraId="2F29CEE8" w14:textId="77777777">
        <w:trPr>
          <w:trHeight w:val="983"/>
        </w:trPr>
        <w:tc>
          <w:tcPr>
            <w:tcW w:w="970" w:type="dxa"/>
          </w:tcPr>
          <w:p w14:paraId="5F2EA72D" w14:textId="77777777" w:rsidR="00942630" w:rsidRDefault="000E46CB">
            <w:pPr>
              <w:pStyle w:val="TableParagraph"/>
              <w:spacing w:line="269" w:lineRule="exact"/>
              <w:ind w:left="11"/>
              <w:jc w:val="center"/>
              <w:rPr>
                <w:b/>
              </w:rPr>
            </w:pPr>
            <w:r>
              <w:rPr>
                <w:b/>
              </w:rPr>
              <w:t>K</w:t>
            </w:r>
          </w:p>
        </w:tc>
        <w:tc>
          <w:tcPr>
            <w:tcW w:w="4426" w:type="dxa"/>
          </w:tcPr>
          <w:p w14:paraId="1BD06488" w14:textId="77777777" w:rsidR="00942630" w:rsidRDefault="000E46CB">
            <w:pPr>
              <w:pStyle w:val="TableParagraph"/>
              <w:ind w:left="105"/>
              <w:rPr>
                <w:sz w:val="20"/>
              </w:rPr>
            </w:pPr>
            <w:r>
              <w:rPr>
                <w:b/>
                <w:sz w:val="20"/>
              </w:rPr>
              <w:t xml:space="preserve">LA.K.RP.4 </w:t>
            </w:r>
            <w:r>
              <w:rPr>
                <w:sz w:val="20"/>
              </w:rPr>
              <w:t>With prompting and support, identify</w:t>
            </w:r>
            <w:r>
              <w:rPr>
                <w:spacing w:val="-6"/>
                <w:sz w:val="20"/>
              </w:rPr>
              <w:t xml:space="preserve"> </w:t>
            </w:r>
            <w:r>
              <w:rPr>
                <w:sz w:val="20"/>
              </w:rPr>
              <w:t>the</w:t>
            </w:r>
            <w:r>
              <w:rPr>
                <w:spacing w:val="-8"/>
                <w:sz w:val="20"/>
              </w:rPr>
              <w:t xml:space="preserve"> </w:t>
            </w:r>
            <w:r>
              <w:rPr>
                <w:sz w:val="20"/>
              </w:rPr>
              <w:t>basic</w:t>
            </w:r>
            <w:r>
              <w:rPr>
                <w:spacing w:val="-4"/>
                <w:sz w:val="20"/>
              </w:rPr>
              <w:t xml:space="preserve"> </w:t>
            </w:r>
            <w:r>
              <w:rPr>
                <w:sz w:val="20"/>
              </w:rPr>
              <w:t>characteristics</w:t>
            </w:r>
            <w:r>
              <w:rPr>
                <w:spacing w:val="-9"/>
                <w:sz w:val="20"/>
              </w:rPr>
              <w:t xml:space="preserve"> </w:t>
            </w:r>
            <w:r>
              <w:rPr>
                <w:sz w:val="20"/>
              </w:rPr>
              <w:t>of</w:t>
            </w:r>
            <w:r>
              <w:rPr>
                <w:spacing w:val="-8"/>
                <w:sz w:val="20"/>
              </w:rPr>
              <w:t xml:space="preserve"> </w:t>
            </w:r>
            <w:r>
              <w:rPr>
                <w:sz w:val="20"/>
              </w:rPr>
              <w:t xml:space="preserve">literary </w:t>
            </w:r>
            <w:r>
              <w:rPr>
                <w:spacing w:val="-2"/>
                <w:sz w:val="20"/>
              </w:rPr>
              <w:t>text.</w:t>
            </w:r>
          </w:p>
        </w:tc>
        <w:tc>
          <w:tcPr>
            <w:tcW w:w="4599" w:type="dxa"/>
          </w:tcPr>
          <w:p w14:paraId="24AD8090" w14:textId="77777777" w:rsidR="00942630" w:rsidRDefault="000E46CB">
            <w:pPr>
              <w:pStyle w:val="TableParagraph"/>
              <w:ind w:left="104" w:right="179"/>
              <w:rPr>
                <w:sz w:val="20"/>
              </w:rPr>
            </w:pPr>
            <w:r>
              <w:rPr>
                <w:b/>
                <w:sz w:val="20"/>
              </w:rPr>
              <w:t>LA.K.RI.4</w:t>
            </w:r>
            <w:r>
              <w:rPr>
                <w:b/>
                <w:spacing w:val="-3"/>
                <w:sz w:val="20"/>
              </w:rPr>
              <w:t xml:space="preserve"> </w:t>
            </w:r>
            <w:r>
              <w:rPr>
                <w:sz w:val="20"/>
              </w:rPr>
              <w:t>With</w:t>
            </w:r>
            <w:r>
              <w:rPr>
                <w:spacing w:val="-7"/>
                <w:sz w:val="20"/>
              </w:rPr>
              <w:t xml:space="preserve"> </w:t>
            </w:r>
            <w:r>
              <w:rPr>
                <w:sz w:val="20"/>
              </w:rPr>
              <w:t>prompting</w:t>
            </w:r>
            <w:r>
              <w:rPr>
                <w:spacing w:val="-10"/>
                <w:sz w:val="20"/>
              </w:rPr>
              <w:t xml:space="preserve"> </w:t>
            </w:r>
            <w:r>
              <w:rPr>
                <w:sz w:val="20"/>
              </w:rPr>
              <w:t>and</w:t>
            </w:r>
            <w:r>
              <w:rPr>
                <w:spacing w:val="-8"/>
                <w:sz w:val="20"/>
              </w:rPr>
              <w:t xml:space="preserve"> </w:t>
            </w:r>
            <w:r>
              <w:rPr>
                <w:sz w:val="20"/>
              </w:rPr>
              <w:t>support,</w:t>
            </w:r>
            <w:r>
              <w:rPr>
                <w:spacing w:val="-7"/>
                <w:sz w:val="20"/>
              </w:rPr>
              <w:t xml:space="preserve"> </w:t>
            </w:r>
            <w:r>
              <w:rPr>
                <w:sz w:val="20"/>
              </w:rPr>
              <w:t>use text features (titles, headings, visuals) to predict or confirm the topic of a text.</w:t>
            </w:r>
          </w:p>
        </w:tc>
      </w:tr>
    </w:tbl>
    <w:p w14:paraId="71F375C4" w14:textId="77777777" w:rsidR="00942630" w:rsidRDefault="00942630">
      <w:pPr>
        <w:rPr>
          <w:sz w:val="20"/>
        </w:rPr>
        <w:sectPr w:rsidR="00942630">
          <w:type w:val="continuous"/>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4426"/>
        <w:gridCol w:w="4599"/>
      </w:tblGrid>
      <w:tr w:rsidR="00942630" w14:paraId="42E3B5CF" w14:textId="77777777">
        <w:trPr>
          <w:trHeight w:val="589"/>
        </w:trPr>
        <w:tc>
          <w:tcPr>
            <w:tcW w:w="9995" w:type="dxa"/>
            <w:gridSpan w:val="3"/>
            <w:shd w:val="clear" w:color="auto" w:fill="D0CECE"/>
          </w:tcPr>
          <w:p w14:paraId="23F9D817" w14:textId="77777777" w:rsidR="00942630" w:rsidRDefault="000E46CB">
            <w:pPr>
              <w:pStyle w:val="TableParagraph"/>
              <w:spacing w:line="292" w:lineRule="exact"/>
              <w:ind w:left="3023" w:right="2364" w:firstLine="230"/>
              <w:rPr>
                <w:b/>
                <w:sz w:val="24"/>
              </w:rPr>
            </w:pPr>
            <w:r>
              <w:rPr>
                <w:b/>
                <w:sz w:val="24"/>
              </w:rPr>
              <w:t>K-12 Reading Comprehension Knowledge</w:t>
            </w:r>
            <w:r>
              <w:rPr>
                <w:b/>
                <w:spacing w:val="-9"/>
                <w:sz w:val="24"/>
              </w:rPr>
              <w:t xml:space="preserve"> </w:t>
            </w:r>
            <w:r>
              <w:rPr>
                <w:b/>
                <w:sz w:val="24"/>
              </w:rPr>
              <w:t>and</w:t>
            </w:r>
            <w:r>
              <w:rPr>
                <w:b/>
                <w:spacing w:val="-10"/>
                <w:sz w:val="24"/>
              </w:rPr>
              <w:t xml:space="preserve"> </w:t>
            </w:r>
            <w:r>
              <w:rPr>
                <w:b/>
                <w:sz w:val="24"/>
              </w:rPr>
              <w:t>Ideas:</w:t>
            </w:r>
            <w:r>
              <w:rPr>
                <w:b/>
                <w:spacing w:val="-9"/>
                <w:sz w:val="24"/>
              </w:rPr>
              <w:t xml:space="preserve"> </w:t>
            </w:r>
            <w:r>
              <w:rPr>
                <w:b/>
                <w:sz w:val="24"/>
              </w:rPr>
              <w:t>Standard</w:t>
            </w:r>
            <w:r>
              <w:rPr>
                <w:b/>
                <w:spacing w:val="-10"/>
                <w:sz w:val="24"/>
              </w:rPr>
              <w:t xml:space="preserve"> </w:t>
            </w:r>
            <w:r>
              <w:rPr>
                <w:b/>
                <w:sz w:val="24"/>
              </w:rPr>
              <w:t>5</w:t>
            </w:r>
          </w:p>
        </w:tc>
      </w:tr>
      <w:tr w:rsidR="00942630" w14:paraId="29011720" w14:textId="77777777">
        <w:trPr>
          <w:trHeight w:val="806"/>
        </w:trPr>
        <w:tc>
          <w:tcPr>
            <w:tcW w:w="9995" w:type="dxa"/>
            <w:gridSpan w:val="3"/>
            <w:shd w:val="clear" w:color="auto" w:fill="D0CECE"/>
          </w:tcPr>
          <w:p w14:paraId="34C29CAB" w14:textId="77777777" w:rsidR="00942630" w:rsidRDefault="000E46CB">
            <w:pPr>
              <w:pStyle w:val="TableParagraph"/>
              <w:spacing w:line="268" w:lineRule="exact"/>
              <w:ind w:left="110"/>
            </w:pPr>
            <w:r>
              <w:rPr>
                <w:b/>
                <w:i/>
              </w:rPr>
              <w:t xml:space="preserve">Knowledge and Ideas | </w:t>
            </w:r>
            <w:r>
              <w:t>Citing relevant and thorough textual evidence to support ideas, evaluate how</w:t>
            </w:r>
            <w:r>
              <w:rPr>
                <w:spacing w:val="-2"/>
              </w:rPr>
              <w:t xml:space="preserve"> </w:t>
            </w:r>
            <w:r>
              <w:t>an</w:t>
            </w:r>
            <w:r>
              <w:rPr>
                <w:spacing w:val="-6"/>
              </w:rPr>
              <w:t xml:space="preserve"> </w:t>
            </w:r>
            <w:r>
              <w:t>author’s</w:t>
            </w:r>
            <w:r>
              <w:rPr>
                <w:spacing w:val="-5"/>
              </w:rPr>
              <w:t xml:space="preserve"> </w:t>
            </w:r>
            <w:r>
              <w:t>perspective</w:t>
            </w:r>
            <w:r>
              <w:rPr>
                <w:spacing w:val="-5"/>
              </w:rPr>
              <w:t xml:space="preserve"> </w:t>
            </w:r>
            <w:r>
              <w:t>or use</w:t>
            </w:r>
            <w:r>
              <w:rPr>
                <w:spacing w:val="-5"/>
              </w:rPr>
              <w:t xml:space="preserve"> </w:t>
            </w:r>
            <w:r>
              <w:t>of</w:t>
            </w:r>
            <w:r>
              <w:rPr>
                <w:spacing w:val="-3"/>
              </w:rPr>
              <w:t xml:space="preserve"> </w:t>
            </w:r>
            <w:r>
              <w:t>point of</w:t>
            </w:r>
            <w:r>
              <w:rPr>
                <w:spacing w:val="-3"/>
              </w:rPr>
              <w:t xml:space="preserve"> </w:t>
            </w:r>
            <w:r>
              <w:t>view</w:t>
            </w:r>
            <w:r>
              <w:rPr>
                <w:spacing w:val="-2"/>
              </w:rPr>
              <w:t xml:space="preserve"> </w:t>
            </w:r>
            <w:r>
              <w:t>shapes</w:t>
            </w:r>
            <w:r>
              <w:rPr>
                <w:spacing w:val="-5"/>
              </w:rPr>
              <w:t xml:space="preserve"> </w:t>
            </w:r>
            <w:r>
              <w:t>the</w:t>
            </w:r>
            <w:r>
              <w:rPr>
                <w:spacing w:val="-5"/>
              </w:rPr>
              <w:t xml:space="preserve"> </w:t>
            </w:r>
            <w:r>
              <w:t>style and</w:t>
            </w:r>
            <w:r>
              <w:rPr>
                <w:spacing w:val="-3"/>
              </w:rPr>
              <w:t xml:space="preserve"> </w:t>
            </w:r>
            <w:r>
              <w:t>meaning of grade-level literary and informational text.</w:t>
            </w:r>
          </w:p>
        </w:tc>
      </w:tr>
      <w:tr w:rsidR="00942630" w14:paraId="649F75E2" w14:textId="77777777">
        <w:trPr>
          <w:trHeight w:val="566"/>
        </w:trPr>
        <w:tc>
          <w:tcPr>
            <w:tcW w:w="970" w:type="dxa"/>
          </w:tcPr>
          <w:p w14:paraId="29E0F9A6" w14:textId="77777777" w:rsidR="00942630" w:rsidRDefault="00942630">
            <w:pPr>
              <w:pStyle w:val="TableParagraph"/>
              <w:spacing w:before="2"/>
              <w:ind w:left="0"/>
              <w:rPr>
                <w:b/>
              </w:rPr>
            </w:pPr>
          </w:p>
          <w:p w14:paraId="36D612AC" w14:textId="77777777" w:rsidR="00942630" w:rsidRDefault="000E46CB">
            <w:pPr>
              <w:pStyle w:val="TableParagraph"/>
              <w:spacing w:line="274" w:lineRule="exact"/>
              <w:ind w:left="95" w:right="86"/>
              <w:jc w:val="center"/>
              <w:rPr>
                <w:b/>
                <w:sz w:val="24"/>
              </w:rPr>
            </w:pPr>
            <w:r>
              <w:rPr>
                <w:b/>
                <w:spacing w:val="-2"/>
                <w:sz w:val="24"/>
              </w:rPr>
              <w:t>Grade</w:t>
            </w:r>
          </w:p>
        </w:tc>
        <w:tc>
          <w:tcPr>
            <w:tcW w:w="4426" w:type="dxa"/>
          </w:tcPr>
          <w:p w14:paraId="4D972142" w14:textId="77777777" w:rsidR="00942630" w:rsidRDefault="00942630">
            <w:pPr>
              <w:pStyle w:val="TableParagraph"/>
              <w:spacing w:before="2"/>
              <w:ind w:left="0"/>
              <w:rPr>
                <w:b/>
              </w:rPr>
            </w:pPr>
          </w:p>
          <w:p w14:paraId="39E3B379" w14:textId="77777777" w:rsidR="00942630" w:rsidRDefault="000E46CB">
            <w:pPr>
              <w:pStyle w:val="TableParagraph"/>
              <w:spacing w:line="274" w:lineRule="exact"/>
              <w:ind w:left="1233"/>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99" w:type="dxa"/>
          </w:tcPr>
          <w:p w14:paraId="6F690245" w14:textId="77777777" w:rsidR="00942630" w:rsidRDefault="00942630">
            <w:pPr>
              <w:pStyle w:val="TableParagraph"/>
              <w:spacing w:before="2"/>
              <w:ind w:left="0"/>
              <w:rPr>
                <w:b/>
              </w:rPr>
            </w:pPr>
          </w:p>
          <w:p w14:paraId="2A88FEB0" w14:textId="77777777" w:rsidR="00942630" w:rsidRDefault="000E46CB">
            <w:pPr>
              <w:pStyle w:val="TableParagraph"/>
              <w:spacing w:line="274" w:lineRule="exact"/>
              <w:ind w:left="1261"/>
              <w:rPr>
                <w:b/>
                <w:sz w:val="24"/>
              </w:rPr>
            </w:pPr>
            <w:r>
              <w:rPr>
                <w:b/>
                <w:sz w:val="24"/>
              </w:rPr>
              <w:t xml:space="preserve">Informational </w:t>
            </w:r>
            <w:r>
              <w:rPr>
                <w:b/>
                <w:spacing w:val="-4"/>
                <w:sz w:val="24"/>
              </w:rPr>
              <w:t>Text</w:t>
            </w:r>
          </w:p>
        </w:tc>
      </w:tr>
      <w:tr w:rsidR="00942630" w14:paraId="3262E496" w14:textId="77777777">
        <w:trPr>
          <w:trHeight w:val="1165"/>
        </w:trPr>
        <w:tc>
          <w:tcPr>
            <w:tcW w:w="970" w:type="dxa"/>
          </w:tcPr>
          <w:p w14:paraId="547A5809" w14:textId="77777777" w:rsidR="00942630" w:rsidRDefault="000E46CB">
            <w:pPr>
              <w:pStyle w:val="TableParagraph"/>
              <w:spacing w:line="269" w:lineRule="exact"/>
              <w:ind w:left="95" w:right="82"/>
              <w:jc w:val="center"/>
              <w:rPr>
                <w:b/>
              </w:rPr>
            </w:pPr>
            <w:r>
              <w:rPr>
                <w:b/>
              </w:rPr>
              <w:t>11-</w:t>
            </w:r>
            <w:r>
              <w:rPr>
                <w:b/>
                <w:spacing w:val="-5"/>
              </w:rPr>
              <w:t>12</w:t>
            </w:r>
          </w:p>
        </w:tc>
        <w:tc>
          <w:tcPr>
            <w:tcW w:w="4426" w:type="dxa"/>
          </w:tcPr>
          <w:p w14:paraId="7490318D" w14:textId="77777777" w:rsidR="00942630" w:rsidRDefault="000E46CB">
            <w:pPr>
              <w:pStyle w:val="TableParagraph"/>
              <w:ind w:left="105" w:right="223"/>
              <w:rPr>
                <w:sz w:val="19"/>
              </w:rPr>
            </w:pPr>
            <w:r>
              <w:rPr>
                <w:b/>
                <w:sz w:val="19"/>
              </w:rPr>
              <w:t xml:space="preserve">LA.12.RP.5 </w:t>
            </w:r>
            <w:r>
              <w:rPr>
                <w:sz w:val="19"/>
              </w:rPr>
              <w:t>Apply knowledge of eighteenth-, nineteenth- and early-twentieth-century foundational works of literature, including how</w:t>
            </w:r>
            <w:r>
              <w:rPr>
                <w:spacing w:val="-3"/>
                <w:sz w:val="19"/>
              </w:rPr>
              <w:t xml:space="preserve"> </w:t>
            </w:r>
            <w:r>
              <w:rPr>
                <w:sz w:val="19"/>
              </w:rPr>
              <w:t>two</w:t>
            </w:r>
            <w:r>
              <w:rPr>
                <w:spacing w:val="-3"/>
                <w:sz w:val="19"/>
              </w:rPr>
              <w:t xml:space="preserve"> </w:t>
            </w:r>
            <w:r>
              <w:rPr>
                <w:sz w:val="19"/>
              </w:rPr>
              <w:t>or</w:t>
            </w:r>
            <w:r>
              <w:rPr>
                <w:spacing w:val="-2"/>
                <w:sz w:val="19"/>
              </w:rPr>
              <w:t xml:space="preserve"> </w:t>
            </w:r>
            <w:r>
              <w:rPr>
                <w:sz w:val="19"/>
              </w:rPr>
              <w:t>more</w:t>
            </w:r>
            <w:r>
              <w:rPr>
                <w:spacing w:val="-7"/>
                <w:sz w:val="19"/>
              </w:rPr>
              <w:t xml:space="preserve"> </w:t>
            </w:r>
            <w:r>
              <w:rPr>
                <w:sz w:val="19"/>
              </w:rPr>
              <w:t>texts from</w:t>
            </w:r>
            <w:r>
              <w:rPr>
                <w:spacing w:val="-10"/>
                <w:sz w:val="19"/>
              </w:rPr>
              <w:t xml:space="preserve"> </w:t>
            </w:r>
            <w:r>
              <w:rPr>
                <w:sz w:val="19"/>
              </w:rPr>
              <w:t>the</w:t>
            </w:r>
            <w:r>
              <w:rPr>
                <w:spacing w:val="-7"/>
                <w:sz w:val="19"/>
              </w:rPr>
              <w:t xml:space="preserve"> </w:t>
            </w:r>
            <w:r>
              <w:rPr>
                <w:sz w:val="19"/>
              </w:rPr>
              <w:t>same</w:t>
            </w:r>
            <w:r>
              <w:rPr>
                <w:spacing w:val="-2"/>
                <w:sz w:val="19"/>
              </w:rPr>
              <w:t xml:space="preserve"> </w:t>
            </w:r>
            <w:r>
              <w:rPr>
                <w:sz w:val="19"/>
              </w:rPr>
              <w:t>period</w:t>
            </w:r>
          </w:p>
          <w:p w14:paraId="5AC9D7B8" w14:textId="77777777" w:rsidR="00942630" w:rsidRDefault="000E46CB">
            <w:pPr>
              <w:pStyle w:val="TableParagraph"/>
              <w:spacing w:line="213" w:lineRule="exact"/>
              <w:ind w:left="105"/>
              <w:rPr>
                <w:sz w:val="19"/>
              </w:rPr>
            </w:pPr>
            <w:r>
              <w:rPr>
                <w:sz w:val="19"/>
              </w:rPr>
              <w:t>treat</w:t>
            </w:r>
            <w:r>
              <w:rPr>
                <w:spacing w:val="1"/>
                <w:sz w:val="19"/>
              </w:rPr>
              <w:t xml:space="preserve"> </w:t>
            </w:r>
            <w:r>
              <w:rPr>
                <w:sz w:val="19"/>
              </w:rPr>
              <w:t>similar</w:t>
            </w:r>
            <w:r>
              <w:rPr>
                <w:spacing w:val="-6"/>
                <w:sz w:val="19"/>
              </w:rPr>
              <w:t xml:space="preserve"> </w:t>
            </w:r>
            <w:r>
              <w:rPr>
                <w:sz w:val="19"/>
              </w:rPr>
              <w:t>themes</w:t>
            </w:r>
            <w:r>
              <w:rPr>
                <w:spacing w:val="2"/>
                <w:sz w:val="19"/>
              </w:rPr>
              <w:t xml:space="preserve"> </w:t>
            </w:r>
            <w:r>
              <w:rPr>
                <w:sz w:val="19"/>
              </w:rPr>
              <w:t>or</w:t>
            </w:r>
            <w:r>
              <w:rPr>
                <w:spacing w:val="-6"/>
                <w:sz w:val="19"/>
              </w:rPr>
              <w:t xml:space="preserve"> </w:t>
            </w:r>
            <w:r>
              <w:rPr>
                <w:spacing w:val="-2"/>
                <w:sz w:val="19"/>
              </w:rPr>
              <w:t>topics.</w:t>
            </w:r>
          </w:p>
        </w:tc>
        <w:tc>
          <w:tcPr>
            <w:tcW w:w="4599" w:type="dxa"/>
          </w:tcPr>
          <w:p w14:paraId="0C65A475" w14:textId="77777777" w:rsidR="00942630" w:rsidRDefault="000E46CB">
            <w:pPr>
              <w:pStyle w:val="TableParagraph"/>
              <w:ind w:left="104"/>
              <w:rPr>
                <w:sz w:val="19"/>
              </w:rPr>
            </w:pPr>
            <w:r>
              <w:rPr>
                <w:b/>
                <w:sz w:val="19"/>
              </w:rPr>
              <w:t xml:space="preserve">LA.12.RI.5 </w:t>
            </w:r>
            <w:r>
              <w:rPr>
                <w:sz w:val="19"/>
              </w:rPr>
              <w:t>Analyze seventeenth-, eighteenth-, and</w:t>
            </w:r>
            <w:r>
              <w:rPr>
                <w:spacing w:val="-9"/>
                <w:sz w:val="19"/>
              </w:rPr>
              <w:t xml:space="preserve"> </w:t>
            </w:r>
            <w:r>
              <w:rPr>
                <w:sz w:val="19"/>
              </w:rPr>
              <w:t>nineteenth-century</w:t>
            </w:r>
            <w:r>
              <w:rPr>
                <w:spacing w:val="-9"/>
                <w:sz w:val="19"/>
              </w:rPr>
              <w:t xml:space="preserve"> </w:t>
            </w:r>
            <w:r>
              <w:rPr>
                <w:sz w:val="19"/>
              </w:rPr>
              <w:t>works</w:t>
            </w:r>
            <w:r>
              <w:rPr>
                <w:spacing w:val="-6"/>
                <w:sz w:val="19"/>
              </w:rPr>
              <w:t xml:space="preserve"> </w:t>
            </w:r>
            <w:r>
              <w:rPr>
                <w:sz w:val="19"/>
              </w:rPr>
              <w:t>of</w:t>
            </w:r>
            <w:r>
              <w:rPr>
                <w:spacing w:val="-6"/>
                <w:sz w:val="19"/>
              </w:rPr>
              <w:t xml:space="preserve"> </w:t>
            </w:r>
            <w:r>
              <w:rPr>
                <w:sz w:val="19"/>
              </w:rPr>
              <w:t>historical</w:t>
            </w:r>
            <w:r>
              <w:rPr>
                <w:spacing w:val="-7"/>
                <w:sz w:val="19"/>
              </w:rPr>
              <w:t xml:space="preserve"> </w:t>
            </w:r>
            <w:r>
              <w:rPr>
                <w:sz w:val="19"/>
              </w:rPr>
              <w:t>and literary significance for their central ideas, purposes, and rhetorical style.</w:t>
            </w:r>
          </w:p>
        </w:tc>
      </w:tr>
      <w:tr w:rsidR="00942630" w14:paraId="7106B3A5" w14:textId="77777777">
        <w:trPr>
          <w:trHeight w:val="930"/>
        </w:trPr>
        <w:tc>
          <w:tcPr>
            <w:tcW w:w="970" w:type="dxa"/>
          </w:tcPr>
          <w:p w14:paraId="16E81E4B" w14:textId="77777777" w:rsidR="00942630" w:rsidRDefault="000E46CB">
            <w:pPr>
              <w:pStyle w:val="TableParagraph"/>
              <w:spacing w:line="269" w:lineRule="exact"/>
              <w:ind w:left="95" w:right="82"/>
              <w:jc w:val="center"/>
              <w:rPr>
                <w:b/>
              </w:rPr>
            </w:pPr>
            <w:r>
              <w:rPr>
                <w:b/>
                <w:spacing w:val="-2"/>
              </w:rPr>
              <w:t>9-</w:t>
            </w:r>
            <w:r>
              <w:rPr>
                <w:b/>
                <w:spacing w:val="-5"/>
              </w:rPr>
              <w:t>10</w:t>
            </w:r>
          </w:p>
        </w:tc>
        <w:tc>
          <w:tcPr>
            <w:tcW w:w="4426" w:type="dxa"/>
          </w:tcPr>
          <w:p w14:paraId="61DEE7E1" w14:textId="77777777" w:rsidR="00942630" w:rsidRDefault="000E46CB">
            <w:pPr>
              <w:pStyle w:val="TableParagraph"/>
              <w:ind w:left="105" w:right="233"/>
              <w:jc w:val="both"/>
              <w:rPr>
                <w:sz w:val="19"/>
              </w:rPr>
            </w:pPr>
            <w:r>
              <w:rPr>
                <w:b/>
                <w:sz w:val="19"/>
              </w:rPr>
              <w:t xml:space="preserve">LA.10.RP.5 </w:t>
            </w:r>
            <w:r>
              <w:rPr>
                <w:sz w:val="19"/>
              </w:rPr>
              <w:t>Analyze how an author draws on and transforms source material in a specific work</w:t>
            </w:r>
            <w:r>
              <w:rPr>
                <w:spacing w:val="-3"/>
                <w:sz w:val="19"/>
              </w:rPr>
              <w:t xml:space="preserve"> </w:t>
            </w:r>
            <w:r>
              <w:rPr>
                <w:sz w:val="19"/>
              </w:rPr>
              <w:t>(e.g.,</w:t>
            </w:r>
            <w:r>
              <w:rPr>
                <w:spacing w:val="-2"/>
                <w:sz w:val="19"/>
              </w:rPr>
              <w:t xml:space="preserve"> </w:t>
            </w:r>
            <w:r>
              <w:rPr>
                <w:sz w:val="19"/>
              </w:rPr>
              <w:t>how</w:t>
            </w:r>
            <w:r>
              <w:rPr>
                <w:spacing w:val="-2"/>
                <w:sz w:val="19"/>
              </w:rPr>
              <w:t xml:space="preserve"> </w:t>
            </w:r>
            <w:r>
              <w:rPr>
                <w:sz w:val="19"/>
              </w:rPr>
              <w:t>Shakespeare</w:t>
            </w:r>
            <w:r>
              <w:rPr>
                <w:spacing w:val="-1"/>
                <w:sz w:val="19"/>
              </w:rPr>
              <w:t xml:space="preserve"> </w:t>
            </w:r>
            <w:r>
              <w:rPr>
                <w:sz w:val="19"/>
              </w:rPr>
              <w:t>treats</w:t>
            </w:r>
            <w:r>
              <w:rPr>
                <w:spacing w:val="1"/>
                <w:sz w:val="19"/>
              </w:rPr>
              <w:t xml:space="preserve"> </w:t>
            </w:r>
            <w:r>
              <w:rPr>
                <w:sz w:val="19"/>
              </w:rPr>
              <w:t>a</w:t>
            </w:r>
            <w:r>
              <w:rPr>
                <w:spacing w:val="-3"/>
                <w:sz w:val="19"/>
              </w:rPr>
              <w:t xml:space="preserve"> </w:t>
            </w:r>
            <w:r>
              <w:rPr>
                <w:spacing w:val="-4"/>
                <w:sz w:val="19"/>
              </w:rPr>
              <w:t>theme</w:t>
            </w:r>
          </w:p>
          <w:p w14:paraId="3F728B43" w14:textId="77777777" w:rsidR="00942630" w:rsidRDefault="000E46CB">
            <w:pPr>
              <w:pStyle w:val="TableParagraph"/>
              <w:spacing w:line="214" w:lineRule="exact"/>
              <w:ind w:left="105"/>
              <w:jc w:val="both"/>
              <w:rPr>
                <w:sz w:val="19"/>
              </w:rPr>
            </w:pPr>
            <w:r>
              <w:rPr>
                <w:sz w:val="19"/>
              </w:rPr>
              <w:t>or</w:t>
            </w:r>
            <w:r>
              <w:rPr>
                <w:spacing w:val="2"/>
                <w:sz w:val="19"/>
              </w:rPr>
              <w:t xml:space="preserve"> </w:t>
            </w:r>
            <w:r>
              <w:rPr>
                <w:sz w:val="19"/>
              </w:rPr>
              <w:t>topic</w:t>
            </w:r>
            <w:r>
              <w:rPr>
                <w:spacing w:val="-2"/>
                <w:sz w:val="19"/>
              </w:rPr>
              <w:t xml:space="preserve"> </w:t>
            </w:r>
            <w:r>
              <w:rPr>
                <w:sz w:val="19"/>
              </w:rPr>
              <w:t>from</w:t>
            </w:r>
            <w:r>
              <w:rPr>
                <w:spacing w:val="-6"/>
                <w:sz w:val="19"/>
              </w:rPr>
              <w:t xml:space="preserve"> </w:t>
            </w:r>
            <w:r>
              <w:rPr>
                <w:sz w:val="19"/>
              </w:rPr>
              <w:t>the</w:t>
            </w:r>
            <w:r>
              <w:rPr>
                <w:spacing w:val="3"/>
                <w:sz w:val="19"/>
              </w:rPr>
              <w:t xml:space="preserve"> </w:t>
            </w:r>
            <w:r>
              <w:rPr>
                <w:spacing w:val="-2"/>
                <w:sz w:val="19"/>
              </w:rPr>
              <w:t>Bible).</w:t>
            </w:r>
          </w:p>
        </w:tc>
        <w:tc>
          <w:tcPr>
            <w:tcW w:w="4599" w:type="dxa"/>
          </w:tcPr>
          <w:p w14:paraId="28557217" w14:textId="77777777" w:rsidR="00942630" w:rsidRDefault="000E46CB">
            <w:pPr>
              <w:pStyle w:val="TableParagraph"/>
              <w:ind w:left="104" w:right="80"/>
              <w:rPr>
                <w:sz w:val="19"/>
              </w:rPr>
            </w:pPr>
            <w:r>
              <w:rPr>
                <w:b/>
                <w:sz w:val="19"/>
              </w:rPr>
              <w:t xml:space="preserve">LA.10.RI.5 </w:t>
            </w:r>
            <w:r>
              <w:rPr>
                <w:sz w:val="19"/>
              </w:rPr>
              <w:t>Analyze informational texts of historical</w:t>
            </w:r>
            <w:r>
              <w:rPr>
                <w:spacing w:val="-6"/>
                <w:sz w:val="19"/>
              </w:rPr>
              <w:t xml:space="preserve"> </w:t>
            </w:r>
            <w:r>
              <w:rPr>
                <w:sz w:val="19"/>
              </w:rPr>
              <w:t>and/or</w:t>
            </w:r>
            <w:r>
              <w:rPr>
                <w:spacing w:val="-6"/>
                <w:sz w:val="19"/>
              </w:rPr>
              <w:t xml:space="preserve"> </w:t>
            </w:r>
            <w:r>
              <w:rPr>
                <w:sz w:val="19"/>
              </w:rPr>
              <w:t>cultural</w:t>
            </w:r>
            <w:r>
              <w:rPr>
                <w:spacing w:val="-6"/>
                <w:sz w:val="19"/>
              </w:rPr>
              <w:t xml:space="preserve"> </w:t>
            </w:r>
            <w:r>
              <w:rPr>
                <w:sz w:val="19"/>
              </w:rPr>
              <w:t>significance,</w:t>
            </w:r>
            <w:r>
              <w:rPr>
                <w:spacing w:val="-7"/>
                <w:sz w:val="19"/>
              </w:rPr>
              <w:t xml:space="preserve"> </w:t>
            </w:r>
            <w:r>
              <w:rPr>
                <w:sz w:val="19"/>
              </w:rPr>
              <w:t>including their</w:t>
            </w:r>
            <w:r>
              <w:rPr>
                <w:spacing w:val="-8"/>
                <w:sz w:val="19"/>
              </w:rPr>
              <w:t xml:space="preserve"> </w:t>
            </w:r>
            <w:r>
              <w:rPr>
                <w:sz w:val="19"/>
              </w:rPr>
              <w:t>treatment</w:t>
            </w:r>
            <w:r>
              <w:rPr>
                <w:spacing w:val="2"/>
                <w:sz w:val="19"/>
              </w:rPr>
              <w:t xml:space="preserve"> </w:t>
            </w:r>
            <w:r>
              <w:rPr>
                <w:sz w:val="19"/>
              </w:rPr>
              <w:t>of</w:t>
            </w:r>
            <w:r>
              <w:rPr>
                <w:spacing w:val="2"/>
                <w:sz w:val="19"/>
              </w:rPr>
              <w:t xml:space="preserve"> </w:t>
            </w:r>
            <w:r>
              <w:rPr>
                <w:sz w:val="19"/>
              </w:rPr>
              <w:t>related</w:t>
            </w:r>
            <w:r>
              <w:rPr>
                <w:spacing w:val="-7"/>
                <w:sz w:val="19"/>
              </w:rPr>
              <w:t xml:space="preserve"> </w:t>
            </w:r>
            <w:r>
              <w:rPr>
                <w:sz w:val="19"/>
              </w:rPr>
              <w:t>topics</w:t>
            </w:r>
            <w:r>
              <w:rPr>
                <w:spacing w:val="2"/>
                <w:sz w:val="19"/>
              </w:rPr>
              <w:t xml:space="preserve"> </w:t>
            </w:r>
            <w:r>
              <w:rPr>
                <w:sz w:val="19"/>
              </w:rPr>
              <w:t>and</w:t>
            </w:r>
            <w:r>
              <w:rPr>
                <w:spacing w:val="-2"/>
                <w:sz w:val="19"/>
              </w:rPr>
              <w:t xml:space="preserve"> concepts.</w:t>
            </w:r>
          </w:p>
        </w:tc>
      </w:tr>
      <w:tr w:rsidR="00942630" w14:paraId="50BBEDE0" w14:textId="77777777">
        <w:trPr>
          <w:trHeight w:val="930"/>
        </w:trPr>
        <w:tc>
          <w:tcPr>
            <w:tcW w:w="970" w:type="dxa"/>
          </w:tcPr>
          <w:p w14:paraId="2926B23C" w14:textId="77777777" w:rsidR="00942630" w:rsidRDefault="000E46CB">
            <w:pPr>
              <w:pStyle w:val="TableParagraph"/>
              <w:spacing w:line="269" w:lineRule="exact"/>
              <w:ind w:left="8"/>
              <w:jc w:val="center"/>
              <w:rPr>
                <w:b/>
              </w:rPr>
            </w:pPr>
            <w:r>
              <w:rPr>
                <w:b/>
              </w:rPr>
              <w:t>8</w:t>
            </w:r>
          </w:p>
        </w:tc>
        <w:tc>
          <w:tcPr>
            <w:tcW w:w="4426" w:type="dxa"/>
          </w:tcPr>
          <w:p w14:paraId="4C9073D9" w14:textId="77777777" w:rsidR="00942630" w:rsidRDefault="000E46CB">
            <w:pPr>
              <w:pStyle w:val="TableParagraph"/>
              <w:ind w:left="105" w:right="223"/>
              <w:rPr>
                <w:sz w:val="19"/>
              </w:rPr>
            </w:pPr>
            <w:r>
              <w:rPr>
                <w:b/>
                <w:sz w:val="19"/>
              </w:rPr>
              <w:t xml:space="preserve">LA.8.RP.5 </w:t>
            </w:r>
            <w:r>
              <w:rPr>
                <w:sz w:val="19"/>
              </w:rPr>
              <w:t>Analyze how a modern work of fiction</w:t>
            </w:r>
            <w:r>
              <w:rPr>
                <w:spacing w:val="-8"/>
                <w:sz w:val="19"/>
              </w:rPr>
              <w:t xml:space="preserve"> </w:t>
            </w:r>
            <w:r>
              <w:rPr>
                <w:sz w:val="19"/>
              </w:rPr>
              <w:t>draws</w:t>
            </w:r>
            <w:r>
              <w:rPr>
                <w:spacing w:val="-8"/>
                <w:sz w:val="19"/>
              </w:rPr>
              <w:t xml:space="preserve"> </w:t>
            </w:r>
            <w:r>
              <w:rPr>
                <w:sz w:val="19"/>
              </w:rPr>
              <w:t>on</w:t>
            </w:r>
            <w:r>
              <w:rPr>
                <w:spacing w:val="-8"/>
                <w:sz w:val="19"/>
              </w:rPr>
              <w:t xml:space="preserve"> </w:t>
            </w:r>
            <w:r>
              <w:rPr>
                <w:sz w:val="19"/>
              </w:rPr>
              <w:t>themes,</w:t>
            </w:r>
            <w:r>
              <w:rPr>
                <w:spacing w:val="-7"/>
                <w:sz w:val="19"/>
              </w:rPr>
              <w:t xml:space="preserve"> </w:t>
            </w:r>
            <w:r>
              <w:rPr>
                <w:sz w:val="19"/>
              </w:rPr>
              <w:t>patterns</w:t>
            </w:r>
            <w:r>
              <w:rPr>
                <w:spacing w:val="-4"/>
                <w:sz w:val="19"/>
              </w:rPr>
              <w:t xml:space="preserve"> </w:t>
            </w:r>
            <w:r>
              <w:rPr>
                <w:sz w:val="19"/>
              </w:rPr>
              <w:t>of</w:t>
            </w:r>
            <w:r>
              <w:rPr>
                <w:spacing w:val="-4"/>
                <w:sz w:val="19"/>
              </w:rPr>
              <w:t xml:space="preserve"> </w:t>
            </w:r>
            <w:r>
              <w:rPr>
                <w:sz w:val="19"/>
              </w:rPr>
              <w:t>events, or character types from myths, traditional</w:t>
            </w:r>
          </w:p>
          <w:p w14:paraId="5CB933AE" w14:textId="77777777" w:rsidR="00942630" w:rsidRDefault="000E46CB">
            <w:pPr>
              <w:pStyle w:val="TableParagraph"/>
              <w:spacing w:line="211" w:lineRule="exact"/>
              <w:ind w:left="105"/>
              <w:rPr>
                <w:sz w:val="19"/>
              </w:rPr>
            </w:pPr>
            <w:r>
              <w:rPr>
                <w:sz w:val="19"/>
              </w:rPr>
              <w:t>stories,</w:t>
            </w:r>
            <w:r>
              <w:rPr>
                <w:spacing w:val="-5"/>
                <w:sz w:val="19"/>
              </w:rPr>
              <w:t xml:space="preserve"> </w:t>
            </w:r>
            <w:r>
              <w:rPr>
                <w:sz w:val="19"/>
              </w:rPr>
              <w:t>or</w:t>
            </w:r>
            <w:r>
              <w:rPr>
                <w:spacing w:val="1"/>
                <w:sz w:val="19"/>
              </w:rPr>
              <w:t xml:space="preserve"> </w:t>
            </w:r>
            <w:r>
              <w:rPr>
                <w:sz w:val="19"/>
              </w:rPr>
              <w:t>religious</w:t>
            </w:r>
            <w:r>
              <w:rPr>
                <w:spacing w:val="3"/>
                <w:sz w:val="19"/>
              </w:rPr>
              <w:t xml:space="preserve"> </w:t>
            </w:r>
            <w:r>
              <w:rPr>
                <w:spacing w:val="-2"/>
                <w:sz w:val="19"/>
              </w:rPr>
              <w:t>works.</w:t>
            </w:r>
          </w:p>
        </w:tc>
        <w:tc>
          <w:tcPr>
            <w:tcW w:w="4599" w:type="dxa"/>
          </w:tcPr>
          <w:p w14:paraId="480090F9" w14:textId="77777777" w:rsidR="00942630" w:rsidRDefault="000E46CB">
            <w:pPr>
              <w:pStyle w:val="TableParagraph"/>
              <w:ind w:left="104" w:right="179"/>
              <w:rPr>
                <w:sz w:val="19"/>
              </w:rPr>
            </w:pPr>
            <w:r>
              <w:rPr>
                <w:b/>
                <w:sz w:val="19"/>
              </w:rPr>
              <w:t xml:space="preserve">LA.8.RI.5 </w:t>
            </w:r>
            <w:r>
              <w:rPr>
                <w:sz w:val="19"/>
              </w:rPr>
              <w:t>Analyze how two or more texts provide</w:t>
            </w:r>
            <w:r>
              <w:rPr>
                <w:spacing w:val="-8"/>
                <w:sz w:val="19"/>
              </w:rPr>
              <w:t xml:space="preserve"> </w:t>
            </w:r>
            <w:r>
              <w:rPr>
                <w:sz w:val="19"/>
              </w:rPr>
              <w:t>conflicting</w:t>
            </w:r>
            <w:r>
              <w:rPr>
                <w:spacing w:val="-3"/>
                <w:sz w:val="19"/>
              </w:rPr>
              <w:t xml:space="preserve"> </w:t>
            </w:r>
            <w:r>
              <w:rPr>
                <w:sz w:val="19"/>
              </w:rPr>
              <w:t>information</w:t>
            </w:r>
            <w:r>
              <w:rPr>
                <w:spacing w:val="-5"/>
                <w:sz w:val="19"/>
              </w:rPr>
              <w:t xml:space="preserve"> </w:t>
            </w:r>
            <w:r>
              <w:rPr>
                <w:sz w:val="19"/>
              </w:rPr>
              <w:t>on</w:t>
            </w:r>
            <w:r>
              <w:rPr>
                <w:spacing w:val="-10"/>
                <w:sz w:val="19"/>
              </w:rPr>
              <w:t xml:space="preserve"> </w:t>
            </w:r>
            <w:r>
              <w:rPr>
                <w:sz w:val="19"/>
              </w:rPr>
              <w:t>the</w:t>
            </w:r>
            <w:r>
              <w:rPr>
                <w:spacing w:val="-8"/>
                <w:sz w:val="19"/>
              </w:rPr>
              <w:t xml:space="preserve"> </w:t>
            </w:r>
            <w:r>
              <w:rPr>
                <w:sz w:val="19"/>
              </w:rPr>
              <w:t>same topic,</w:t>
            </w:r>
            <w:r>
              <w:rPr>
                <w:spacing w:val="-2"/>
                <w:sz w:val="19"/>
              </w:rPr>
              <w:t xml:space="preserve"> </w:t>
            </w:r>
            <w:r>
              <w:rPr>
                <w:sz w:val="19"/>
              </w:rPr>
              <w:t>including where</w:t>
            </w:r>
            <w:r>
              <w:rPr>
                <w:spacing w:val="-6"/>
                <w:sz w:val="19"/>
              </w:rPr>
              <w:t xml:space="preserve"> </w:t>
            </w:r>
            <w:r>
              <w:rPr>
                <w:sz w:val="19"/>
              </w:rPr>
              <w:t>the</w:t>
            </w:r>
            <w:r>
              <w:rPr>
                <w:spacing w:val="-5"/>
                <w:sz w:val="19"/>
              </w:rPr>
              <w:t xml:space="preserve"> </w:t>
            </w:r>
            <w:r>
              <w:rPr>
                <w:sz w:val="19"/>
              </w:rPr>
              <w:t>texts</w:t>
            </w:r>
            <w:r>
              <w:rPr>
                <w:spacing w:val="2"/>
                <w:sz w:val="19"/>
              </w:rPr>
              <w:t xml:space="preserve"> </w:t>
            </w:r>
            <w:r>
              <w:rPr>
                <w:sz w:val="19"/>
              </w:rPr>
              <w:t>disagree</w:t>
            </w:r>
            <w:r>
              <w:rPr>
                <w:spacing w:val="-1"/>
                <w:sz w:val="19"/>
              </w:rPr>
              <w:t xml:space="preserve"> </w:t>
            </w:r>
            <w:r>
              <w:rPr>
                <w:spacing w:val="-5"/>
                <w:sz w:val="19"/>
              </w:rPr>
              <w:t>on</w:t>
            </w:r>
          </w:p>
          <w:p w14:paraId="58C67679" w14:textId="77777777" w:rsidR="00942630" w:rsidRDefault="000E46CB">
            <w:pPr>
              <w:pStyle w:val="TableParagraph"/>
              <w:spacing w:line="211" w:lineRule="exact"/>
              <w:ind w:left="104"/>
              <w:rPr>
                <w:sz w:val="19"/>
              </w:rPr>
            </w:pPr>
            <w:r>
              <w:rPr>
                <w:sz w:val="19"/>
              </w:rPr>
              <w:t>matters of</w:t>
            </w:r>
            <w:r>
              <w:rPr>
                <w:spacing w:val="1"/>
                <w:sz w:val="19"/>
              </w:rPr>
              <w:t xml:space="preserve"> </w:t>
            </w:r>
            <w:r>
              <w:rPr>
                <w:sz w:val="19"/>
              </w:rPr>
              <w:t>evidence</w:t>
            </w:r>
            <w:r>
              <w:rPr>
                <w:spacing w:val="-1"/>
                <w:sz w:val="19"/>
              </w:rPr>
              <w:t xml:space="preserve"> </w:t>
            </w:r>
            <w:r>
              <w:rPr>
                <w:sz w:val="19"/>
              </w:rPr>
              <w:t>or</w:t>
            </w:r>
            <w:r>
              <w:rPr>
                <w:spacing w:val="-1"/>
                <w:sz w:val="19"/>
              </w:rPr>
              <w:t xml:space="preserve"> </w:t>
            </w:r>
            <w:r>
              <w:rPr>
                <w:spacing w:val="-2"/>
                <w:sz w:val="19"/>
              </w:rPr>
              <w:t>interpretation.</w:t>
            </w:r>
          </w:p>
        </w:tc>
      </w:tr>
      <w:tr w:rsidR="00942630" w14:paraId="3FD63690" w14:textId="77777777">
        <w:trPr>
          <w:trHeight w:val="700"/>
        </w:trPr>
        <w:tc>
          <w:tcPr>
            <w:tcW w:w="970" w:type="dxa"/>
          </w:tcPr>
          <w:p w14:paraId="54A1961F" w14:textId="77777777" w:rsidR="00942630" w:rsidRDefault="000E46CB">
            <w:pPr>
              <w:pStyle w:val="TableParagraph"/>
              <w:spacing w:line="269" w:lineRule="exact"/>
              <w:ind w:left="8"/>
              <w:jc w:val="center"/>
              <w:rPr>
                <w:b/>
              </w:rPr>
            </w:pPr>
            <w:r>
              <w:rPr>
                <w:b/>
              </w:rPr>
              <w:t>7</w:t>
            </w:r>
          </w:p>
        </w:tc>
        <w:tc>
          <w:tcPr>
            <w:tcW w:w="4426" w:type="dxa"/>
          </w:tcPr>
          <w:p w14:paraId="560904BE" w14:textId="77777777" w:rsidR="00942630" w:rsidRDefault="000E46CB">
            <w:pPr>
              <w:pStyle w:val="TableParagraph"/>
              <w:spacing w:before="2" w:line="237" w:lineRule="auto"/>
              <w:ind w:left="105"/>
              <w:rPr>
                <w:sz w:val="19"/>
              </w:rPr>
            </w:pPr>
            <w:r>
              <w:rPr>
                <w:b/>
                <w:sz w:val="19"/>
              </w:rPr>
              <w:t xml:space="preserve">LA.7.RP.5 </w:t>
            </w:r>
            <w:r>
              <w:rPr>
                <w:sz w:val="19"/>
              </w:rPr>
              <w:t>Compare and contrast a fictional portrayal</w:t>
            </w:r>
            <w:r>
              <w:rPr>
                <w:spacing w:val="-4"/>
                <w:sz w:val="19"/>
              </w:rPr>
              <w:t xml:space="preserve"> </w:t>
            </w:r>
            <w:r>
              <w:rPr>
                <w:sz w:val="19"/>
              </w:rPr>
              <w:t>of</w:t>
            </w:r>
            <w:r>
              <w:rPr>
                <w:spacing w:val="-2"/>
                <w:sz w:val="19"/>
              </w:rPr>
              <w:t xml:space="preserve"> </w:t>
            </w:r>
            <w:r>
              <w:rPr>
                <w:sz w:val="19"/>
              </w:rPr>
              <w:t>a</w:t>
            </w:r>
            <w:r>
              <w:rPr>
                <w:spacing w:val="-10"/>
                <w:sz w:val="19"/>
              </w:rPr>
              <w:t xml:space="preserve"> </w:t>
            </w:r>
            <w:r>
              <w:rPr>
                <w:sz w:val="19"/>
              </w:rPr>
              <w:t>time,</w:t>
            </w:r>
            <w:r>
              <w:rPr>
                <w:spacing w:val="-5"/>
                <w:sz w:val="19"/>
              </w:rPr>
              <w:t xml:space="preserve"> </w:t>
            </w:r>
            <w:r>
              <w:rPr>
                <w:sz w:val="19"/>
              </w:rPr>
              <w:t>place,</w:t>
            </w:r>
            <w:r>
              <w:rPr>
                <w:spacing w:val="-5"/>
                <w:sz w:val="19"/>
              </w:rPr>
              <w:t xml:space="preserve"> </w:t>
            </w:r>
            <w:r>
              <w:rPr>
                <w:sz w:val="19"/>
              </w:rPr>
              <w:t>or</w:t>
            </w:r>
            <w:r>
              <w:rPr>
                <w:spacing w:val="-8"/>
                <w:sz w:val="19"/>
              </w:rPr>
              <w:t xml:space="preserve"> </w:t>
            </w:r>
            <w:r>
              <w:rPr>
                <w:sz w:val="19"/>
              </w:rPr>
              <w:t>character</w:t>
            </w:r>
            <w:r>
              <w:rPr>
                <w:spacing w:val="-4"/>
                <w:sz w:val="19"/>
              </w:rPr>
              <w:t xml:space="preserve"> </w:t>
            </w:r>
            <w:r>
              <w:rPr>
                <w:sz w:val="19"/>
              </w:rPr>
              <w:t>and</w:t>
            </w:r>
          </w:p>
          <w:p w14:paraId="3307D2ED" w14:textId="77777777" w:rsidR="00942630" w:rsidRDefault="000E46CB">
            <w:pPr>
              <w:pStyle w:val="TableParagraph"/>
              <w:spacing w:before="3" w:line="214" w:lineRule="exact"/>
              <w:ind w:left="105"/>
              <w:rPr>
                <w:sz w:val="19"/>
              </w:rPr>
            </w:pPr>
            <w:r>
              <w:rPr>
                <w:sz w:val="19"/>
              </w:rPr>
              <w:t>a</w:t>
            </w:r>
            <w:r>
              <w:rPr>
                <w:spacing w:val="-4"/>
                <w:sz w:val="19"/>
              </w:rPr>
              <w:t xml:space="preserve"> </w:t>
            </w:r>
            <w:r>
              <w:rPr>
                <w:sz w:val="19"/>
              </w:rPr>
              <w:t>historical</w:t>
            </w:r>
            <w:r>
              <w:rPr>
                <w:spacing w:val="-1"/>
                <w:sz w:val="19"/>
              </w:rPr>
              <w:t xml:space="preserve"> </w:t>
            </w:r>
            <w:r>
              <w:rPr>
                <w:sz w:val="19"/>
              </w:rPr>
              <w:t>account</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same</w:t>
            </w:r>
            <w:r>
              <w:rPr>
                <w:spacing w:val="-1"/>
                <w:sz w:val="19"/>
              </w:rPr>
              <w:t xml:space="preserve"> </w:t>
            </w:r>
            <w:r>
              <w:rPr>
                <w:spacing w:val="-2"/>
                <w:sz w:val="19"/>
              </w:rPr>
              <w:t>period.</w:t>
            </w:r>
          </w:p>
        </w:tc>
        <w:tc>
          <w:tcPr>
            <w:tcW w:w="4599" w:type="dxa"/>
          </w:tcPr>
          <w:p w14:paraId="2EEC71CB" w14:textId="7892DF48" w:rsidR="00FE5078" w:rsidRPr="00D10825" w:rsidRDefault="000E46CB" w:rsidP="00D10825">
            <w:pPr>
              <w:pStyle w:val="TableParagraph"/>
              <w:spacing w:before="2" w:line="237" w:lineRule="auto"/>
              <w:ind w:left="104"/>
              <w:rPr>
                <w:bCs/>
                <w:spacing w:val="-8"/>
                <w:sz w:val="19"/>
              </w:rPr>
            </w:pPr>
            <w:r>
              <w:rPr>
                <w:b/>
                <w:sz w:val="19"/>
              </w:rPr>
              <w:t>LA.7.RI.5</w:t>
            </w:r>
            <w:r>
              <w:rPr>
                <w:b/>
                <w:spacing w:val="-8"/>
                <w:sz w:val="19"/>
              </w:rPr>
              <w:t xml:space="preserve"> </w:t>
            </w:r>
            <w:r w:rsidR="00FE5078">
              <w:rPr>
                <w:bCs/>
                <w:spacing w:val="-8"/>
                <w:sz w:val="19"/>
              </w:rPr>
              <w:t xml:space="preserve">Compare and contrast how two or more authors provide conflicting information on the same topic, including where the texts disagree on matters of evidence or interpretation. </w:t>
            </w:r>
            <w:r w:rsidR="00FE5078">
              <w:rPr>
                <w:spacing w:val="-4"/>
                <w:sz w:val="19"/>
              </w:rPr>
              <w:t xml:space="preserve"> </w:t>
            </w:r>
          </w:p>
        </w:tc>
      </w:tr>
      <w:tr w:rsidR="00942630" w14:paraId="4DFAD2DD" w14:textId="77777777">
        <w:trPr>
          <w:trHeight w:val="930"/>
        </w:trPr>
        <w:tc>
          <w:tcPr>
            <w:tcW w:w="970" w:type="dxa"/>
          </w:tcPr>
          <w:p w14:paraId="17F80689" w14:textId="77777777" w:rsidR="00942630" w:rsidRDefault="000E46CB">
            <w:pPr>
              <w:pStyle w:val="TableParagraph"/>
              <w:spacing w:line="269" w:lineRule="exact"/>
              <w:ind w:left="8"/>
              <w:jc w:val="center"/>
              <w:rPr>
                <w:b/>
              </w:rPr>
            </w:pPr>
            <w:r>
              <w:rPr>
                <w:b/>
              </w:rPr>
              <w:t>6</w:t>
            </w:r>
          </w:p>
        </w:tc>
        <w:tc>
          <w:tcPr>
            <w:tcW w:w="4426" w:type="dxa"/>
          </w:tcPr>
          <w:p w14:paraId="211F6F8B" w14:textId="77777777" w:rsidR="00942630" w:rsidRDefault="000E46CB">
            <w:pPr>
              <w:pStyle w:val="TableParagraph"/>
              <w:ind w:left="105"/>
              <w:rPr>
                <w:sz w:val="19"/>
              </w:rPr>
            </w:pPr>
            <w:r>
              <w:rPr>
                <w:b/>
                <w:sz w:val="19"/>
              </w:rPr>
              <w:t xml:space="preserve">LA.6.RP.5 </w:t>
            </w:r>
            <w:r>
              <w:rPr>
                <w:sz w:val="19"/>
              </w:rPr>
              <w:t>Compare and contrast texts in different forms or genres (e.g., stories and poems,</w:t>
            </w:r>
            <w:r>
              <w:rPr>
                <w:spacing w:val="-2"/>
                <w:sz w:val="19"/>
              </w:rPr>
              <w:t xml:space="preserve"> </w:t>
            </w:r>
            <w:r>
              <w:rPr>
                <w:sz w:val="19"/>
              </w:rPr>
              <w:t>historical novels,</w:t>
            </w:r>
            <w:r>
              <w:rPr>
                <w:spacing w:val="-5"/>
                <w:sz w:val="19"/>
              </w:rPr>
              <w:t xml:space="preserve"> </w:t>
            </w:r>
            <w:r>
              <w:rPr>
                <w:sz w:val="19"/>
              </w:rPr>
              <w:t>fantasy</w:t>
            </w:r>
            <w:r>
              <w:rPr>
                <w:spacing w:val="-2"/>
                <w:sz w:val="19"/>
              </w:rPr>
              <w:t xml:space="preserve"> </w:t>
            </w:r>
            <w:r>
              <w:rPr>
                <w:sz w:val="19"/>
              </w:rPr>
              <w:t>stories)</w:t>
            </w:r>
            <w:r>
              <w:rPr>
                <w:spacing w:val="-4"/>
                <w:sz w:val="19"/>
              </w:rPr>
              <w:t xml:space="preserve"> </w:t>
            </w:r>
            <w:r>
              <w:rPr>
                <w:spacing w:val="-5"/>
                <w:sz w:val="19"/>
              </w:rPr>
              <w:t>and</w:t>
            </w:r>
          </w:p>
          <w:p w14:paraId="4E06DCB2" w14:textId="77777777" w:rsidR="00942630" w:rsidRDefault="000E46CB">
            <w:pPr>
              <w:pStyle w:val="TableParagraph"/>
              <w:spacing w:line="214" w:lineRule="exact"/>
              <w:ind w:left="105"/>
              <w:rPr>
                <w:sz w:val="19"/>
              </w:rPr>
            </w:pPr>
            <w:r>
              <w:rPr>
                <w:sz w:val="19"/>
              </w:rPr>
              <w:t>their</w:t>
            </w:r>
            <w:r>
              <w:rPr>
                <w:spacing w:val="-7"/>
                <w:sz w:val="19"/>
              </w:rPr>
              <w:t xml:space="preserve"> </w:t>
            </w:r>
            <w:r>
              <w:rPr>
                <w:sz w:val="19"/>
              </w:rPr>
              <w:t>treatment</w:t>
            </w:r>
            <w:r>
              <w:rPr>
                <w:spacing w:val="1"/>
                <w:sz w:val="19"/>
              </w:rPr>
              <w:t xml:space="preserve"> </w:t>
            </w:r>
            <w:r>
              <w:rPr>
                <w:sz w:val="19"/>
              </w:rPr>
              <w:t>of</w:t>
            </w:r>
            <w:r>
              <w:rPr>
                <w:spacing w:val="1"/>
                <w:sz w:val="19"/>
              </w:rPr>
              <w:t xml:space="preserve"> </w:t>
            </w:r>
            <w:r>
              <w:rPr>
                <w:sz w:val="19"/>
              </w:rPr>
              <w:t>similar</w:t>
            </w:r>
            <w:r>
              <w:rPr>
                <w:spacing w:val="-1"/>
                <w:sz w:val="19"/>
              </w:rPr>
              <w:t xml:space="preserve"> </w:t>
            </w:r>
            <w:r>
              <w:rPr>
                <w:sz w:val="19"/>
              </w:rPr>
              <w:t>themes</w:t>
            </w:r>
            <w:r>
              <w:rPr>
                <w:spacing w:val="1"/>
                <w:sz w:val="19"/>
              </w:rPr>
              <w:t xml:space="preserve"> </w:t>
            </w:r>
            <w:r>
              <w:rPr>
                <w:sz w:val="19"/>
              </w:rPr>
              <w:t>and</w:t>
            </w:r>
            <w:r>
              <w:rPr>
                <w:spacing w:val="-8"/>
                <w:sz w:val="19"/>
              </w:rPr>
              <w:t xml:space="preserve"> </w:t>
            </w:r>
            <w:r>
              <w:rPr>
                <w:spacing w:val="-2"/>
                <w:sz w:val="19"/>
              </w:rPr>
              <w:t>topics.</w:t>
            </w:r>
          </w:p>
        </w:tc>
        <w:tc>
          <w:tcPr>
            <w:tcW w:w="4599" w:type="dxa"/>
          </w:tcPr>
          <w:p w14:paraId="784D7127" w14:textId="77777777" w:rsidR="00942630" w:rsidRDefault="000E46CB">
            <w:pPr>
              <w:pStyle w:val="TableParagraph"/>
              <w:ind w:left="104" w:right="179"/>
              <w:rPr>
                <w:sz w:val="19"/>
              </w:rPr>
            </w:pPr>
            <w:r>
              <w:rPr>
                <w:b/>
                <w:sz w:val="19"/>
              </w:rPr>
              <w:t>LA.6.RI.5</w:t>
            </w:r>
            <w:r>
              <w:rPr>
                <w:b/>
                <w:spacing w:val="-9"/>
                <w:sz w:val="19"/>
              </w:rPr>
              <w:t xml:space="preserve"> </w:t>
            </w:r>
            <w:r>
              <w:rPr>
                <w:sz w:val="19"/>
              </w:rPr>
              <w:t>Compare</w:t>
            </w:r>
            <w:r>
              <w:rPr>
                <w:spacing w:val="-7"/>
                <w:sz w:val="19"/>
              </w:rPr>
              <w:t xml:space="preserve"> </w:t>
            </w:r>
            <w:r>
              <w:rPr>
                <w:sz w:val="19"/>
              </w:rPr>
              <w:t>and</w:t>
            </w:r>
            <w:r>
              <w:rPr>
                <w:spacing w:val="-8"/>
                <w:sz w:val="19"/>
              </w:rPr>
              <w:t xml:space="preserve"> </w:t>
            </w:r>
            <w:r>
              <w:rPr>
                <w:sz w:val="19"/>
              </w:rPr>
              <w:t>contrast</w:t>
            </w:r>
            <w:r>
              <w:rPr>
                <w:spacing w:val="-5"/>
                <w:sz w:val="19"/>
              </w:rPr>
              <w:t xml:space="preserve"> </w:t>
            </w:r>
            <w:r>
              <w:rPr>
                <w:sz w:val="19"/>
              </w:rPr>
              <w:t>one</w:t>
            </w:r>
            <w:r>
              <w:rPr>
                <w:spacing w:val="-7"/>
                <w:sz w:val="19"/>
              </w:rPr>
              <w:t xml:space="preserve"> </w:t>
            </w:r>
            <w:r>
              <w:rPr>
                <w:sz w:val="19"/>
              </w:rPr>
              <w:t xml:space="preserve">author’s presentation of information with that of </w:t>
            </w:r>
            <w:r>
              <w:rPr>
                <w:spacing w:val="-2"/>
                <w:sz w:val="19"/>
              </w:rPr>
              <w:t>another.</w:t>
            </w:r>
          </w:p>
        </w:tc>
      </w:tr>
      <w:tr w:rsidR="00942630" w14:paraId="4106385F" w14:textId="77777777">
        <w:trPr>
          <w:trHeight w:val="700"/>
        </w:trPr>
        <w:tc>
          <w:tcPr>
            <w:tcW w:w="970" w:type="dxa"/>
          </w:tcPr>
          <w:p w14:paraId="2A783F21" w14:textId="77777777" w:rsidR="00942630" w:rsidRDefault="000E46CB">
            <w:pPr>
              <w:pStyle w:val="TableParagraph"/>
              <w:spacing w:line="269" w:lineRule="exact"/>
              <w:ind w:left="8"/>
              <w:jc w:val="center"/>
              <w:rPr>
                <w:b/>
              </w:rPr>
            </w:pPr>
            <w:r>
              <w:rPr>
                <w:b/>
              </w:rPr>
              <w:t>5</w:t>
            </w:r>
          </w:p>
        </w:tc>
        <w:tc>
          <w:tcPr>
            <w:tcW w:w="4426" w:type="dxa"/>
          </w:tcPr>
          <w:p w14:paraId="621A9C78" w14:textId="77777777" w:rsidR="00942630" w:rsidRDefault="000E46CB">
            <w:pPr>
              <w:pStyle w:val="TableParagraph"/>
              <w:tabs>
                <w:tab w:val="left" w:pos="1184"/>
                <w:tab w:val="left" w:pos="2356"/>
                <w:tab w:val="left" w:pos="2994"/>
                <w:tab w:val="left" w:pos="4012"/>
              </w:tabs>
              <w:spacing w:before="2" w:line="237" w:lineRule="auto"/>
              <w:ind w:left="105" w:right="96"/>
              <w:rPr>
                <w:sz w:val="19"/>
              </w:rPr>
            </w:pPr>
            <w:r>
              <w:rPr>
                <w:b/>
                <w:spacing w:val="-2"/>
                <w:sz w:val="19"/>
              </w:rPr>
              <w:t>LA.5.RP.5</w:t>
            </w:r>
            <w:r>
              <w:rPr>
                <w:b/>
                <w:sz w:val="19"/>
              </w:rPr>
              <w:tab/>
            </w:r>
            <w:r>
              <w:rPr>
                <w:spacing w:val="-2"/>
                <w:sz w:val="19"/>
              </w:rPr>
              <w:t>Compare</w:t>
            </w:r>
            <w:r>
              <w:rPr>
                <w:sz w:val="19"/>
              </w:rPr>
              <w:tab/>
            </w:r>
            <w:r>
              <w:rPr>
                <w:spacing w:val="-4"/>
                <w:sz w:val="19"/>
              </w:rPr>
              <w:t>and</w:t>
            </w:r>
            <w:r>
              <w:rPr>
                <w:sz w:val="19"/>
              </w:rPr>
              <w:tab/>
            </w:r>
            <w:r>
              <w:rPr>
                <w:spacing w:val="-2"/>
                <w:sz w:val="19"/>
              </w:rPr>
              <w:t>contrast</w:t>
            </w:r>
            <w:r>
              <w:rPr>
                <w:sz w:val="19"/>
              </w:rPr>
              <w:tab/>
            </w:r>
            <w:r>
              <w:rPr>
                <w:spacing w:val="-4"/>
                <w:sz w:val="19"/>
              </w:rPr>
              <w:t xml:space="preserve">the </w:t>
            </w:r>
            <w:r>
              <w:rPr>
                <w:sz w:val="19"/>
              </w:rPr>
              <w:t>treatment</w:t>
            </w:r>
            <w:r>
              <w:rPr>
                <w:spacing w:val="-8"/>
                <w:sz w:val="19"/>
              </w:rPr>
              <w:t xml:space="preserve"> </w:t>
            </w:r>
            <w:r>
              <w:rPr>
                <w:sz w:val="19"/>
              </w:rPr>
              <w:t>of</w:t>
            </w:r>
            <w:r>
              <w:rPr>
                <w:spacing w:val="-12"/>
                <w:sz w:val="19"/>
              </w:rPr>
              <w:t xml:space="preserve"> </w:t>
            </w:r>
            <w:r>
              <w:rPr>
                <w:sz w:val="19"/>
              </w:rPr>
              <w:t>themes</w:t>
            </w:r>
            <w:r>
              <w:rPr>
                <w:spacing w:val="-7"/>
                <w:sz w:val="19"/>
              </w:rPr>
              <w:t xml:space="preserve"> </w:t>
            </w:r>
            <w:r>
              <w:rPr>
                <w:sz w:val="19"/>
              </w:rPr>
              <w:t>and</w:t>
            </w:r>
            <w:r>
              <w:rPr>
                <w:spacing w:val="-11"/>
                <w:sz w:val="19"/>
              </w:rPr>
              <w:t xml:space="preserve"> </w:t>
            </w:r>
            <w:r>
              <w:rPr>
                <w:sz w:val="19"/>
              </w:rPr>
              <w:t>topics</w:t>
            </w:r>
            <w:r>
              <w:rPr>
                <w:spacing w:val="-7"/>
                <w:sz w:val="19"/>
              </w:rPr>
              <w:t xml:space="preserve"> </w:t>
            </w:r>
            <w:r>
              <w:rPr>
                <w:sz w:val="19"/>
              </w:rPr>
              <w:t>in</w:t>
            </w:r>
            <w:r>
              <w:rPr>
                <w:spacing w:val="-12"/>
                <w:sz w:val="19"/>
              </w:rPr>
              <w:t xml:space="preserve"> </w:t>
            </w:r>
            <w:r>
              <w:rPr>
                <w:sz w:val="19"/>
              </w:rPr>
              <w:t>literary</w:t>
            </w:r>
            <w:r>
              <w:rPr>
                <w:spacing w:val="-11"/>
                <w:sz w:val="19"/>
              </w:rPr>
              <w:t xml:space="preserve"> </w:t>
            </w:r>
            <w:r>
              <w:rPr>
                <w:spacing w:val="-4"/>
                <w:sz w:val="19"/>
              </w:rPr>
              <w:t>texts</w:t>
            </w:r>
          </w:p>
          <w:p w14:paraId="31F18C60" w14:textId="77777777" w:rsidR="00942630" w:rsidRDefault="000E46CB">
            <w:pPr>
              <w:pStyle w:val="TableParagraph"/>
              <w:spacing w:before="3" w:line="214" w:lineRule="exact"/>
              <w:ind w:left="105"/>
              <w:rPr>
                <w:sz w:val="19"/>
              </w:rPr>
            </w:pPr>
            <w:r>
              <w:rPr>
                <w:sz w:val="19"/>
              </w:rPr>
              <w:t>of</w:t>
            </w:r>
            <w:r>
              <w:rPr>
                <w:spacing w:val="4"/>
                <w:sz w:val="19"/>
              </w:rPr>
              <w:t xml:space="preserve"> </w:t>
            </w:r>
            <w:r>
              <w:rPr>
                <w:sz w:val="19"/>
              </w:rPr>
              <w:t>the</w:t>
            </w:r>
            <w:r>
              <w:rPr>
                <w:spacing w:val="-3"/>
                <w:sz w:val="19"/>
              </w:rPr>
              <w:t xml:space="preserve"> </w:t>
            </w:r>
            <w:r>
              <w:rPr>
                <w:sz w:val="19"/>
              </w:rPr>
              <w:t>same</w:t>
            </w:r>
            <w:r>
              <w:rPr>
                <w:spacing w:val="-4"/>
                <w:sz w:val="19"/>
              </w:rPr>
              <w:t xml:space="preserve"> </w:t>
            </w:r>
            <w:r>
              <w:rPr>
                <w:spacing w:val="-2"/>
                <w:sz w:val="19"/>
              </w:rPr>
              <w:t>genre.</w:t>
            </w:r>
          </w:p>
        </w:tc>
        <w:tc>
          <w:tcPr>
            <w:tcW w:w="4599" w:type="dxa"/>
          </w:tcPr>
          <w:p w14:paraId="1AA2FE1E" w14:textId="77777777" w:rsidR="00942630" w:rsidRDefault="000E46CB">
            <w:pPr>
              <w:pStyle w:val="TableParagraph"/>
              <w:spacing w:before="2" w:line="237" w:lineRule="auto"/>
              <w:ind w:left="104" w:right="179"/>
              <w:rPr>
                <w:sz w:val="19"/>
              </w:rPr>
            </w:pPr>
            <w:r>
              <w:rPr>
                <w:b/>
                <w:sz w:val="19"/>
              </w:rPr>
              <w:t>LA.5.RI.5</w:t>
            </w:r>
            <w:r>
              <w:rPr>
                <w:b/>
                <w:spacing w:val="-9"/>
                <w:sz w:val="19"/>
              </w:rPr>
              <w:t xml:space="preserve"> </w:t>
            </w:r>
            <w:r>
              <w:rPr>
                <w:sz w:val="19"/>
              </w:rPr>
              <w:t>Integrate</w:t>
            </w:r>
            <w:r>
              <w:rPr>
                <w:spacing w:val="-6"/>
                <w:sz w:val="19"/>
              </w:rPr>
              <w:t xml:space="preserve"> </w:t>
            </w:r>
            <w:r>
              <w:rPr>
                <w:sz w:val="19"/>
              </w:rPr>
              <w:t>information</w:t>
            </w:r>
            <w:r>
              <w:rPr>
                <w:spacing w:val="-13"/>
                <w:sz w:val="19"/>
              </w:rPr>
              <w:t xml:space="preserve"> </w:t>
            </w:r>
            <w:r>
              <w:rPr>
                <w:sz w:val="19"/>
              </w:rPr>
              <w:t>from</w:t>
            </w:r>
            <w:r>
              <w:rPr>
                <w:spacing w:val="-9"/>
                <w:sz w:val="19"/>
              </w:rPr>
              <w:t xml:space="preserve"> </w:t>
            </w:r>
            <w:r>
              <w:rPr>
                <w:sz w:val="19"/>
              </w:rPr>
              <w:t>multiple texts on the same topic in order to</w:t>
            </w:r>
          </w:p>
          <w:p w14:paraId="79FB840F" w14:textId="77777777" w:rsidR="00942630" w:rsidRDefault="000E46CB">
            <w:pPr>
              <w:pStyle w:val="TableParagraph"/>
              <w:spacing w:before="3" w:line="214" w:lineRule="exact"/>
              <w:ind w:left="104"/>
              <w:rPr>
                <w:sz w:val="19"/>
              </w:rPr>
            </w:pPr>
            <w:r>
              <w:rPr>
                <w:sz w:val="19"/>
              </w:rPr>
              <w:t>demonstrate</w:t>
            </w:r>
            <w:r>
              <w:rPr>
                <w:spacing w:val="-1"/>
                <w:sz w:val="19"/>
              </w:rPr>
              <w:t xml:space="preserve"> </w:t>
            </w:r>
            <w:r>
              <w:rPr>
                <w:sz w:val="19"/>
              </w:rPr>
              <w:t>knowledge of</w:t>
            </w:r>
            <w:r>
              <w:rPr>
                <w:spacing w:val="-4"/>
                <w:sz w:val="19"/>
              </w:rPr>
              <w:t xml:space="preserve"> </w:t>
            </w:r>
            <w:r>
              <w:rPr>
                <w:sz w:val="19"/>
              </w:rPr>
              <w:t xml:space="preserve">the </w:t>
            </w:r>
            <w:r>
              <w:rPr>
                <w:spacing w:val="-2"/>
                <w:sz w:val="19"/>
              </w:rPr>
              <w:t>topic.</w:t>
            </w:r>
          </w:p>
        </w:tc>
      </w:tr>
      <w:tr w:rsidR="00942630" w14:paraId="7EF69073" w14:textId="77777777">
        <w:trPr>
          <w:trHeight w:val="930"/>
        </w:trPr>
        <w:tc>
          <w:tcPr>
            <w:tcW w:w="970" w:type="dxa"/>
          </w:tcPr>
          <w:p w14:paraId="26AD7758" w14:textId="77777777" w:rsidR="00942630" w:rsidRDefault="000E46CB">
            <w:pPr>
              <w:pStyle w:val="TableParagraph"/>
              <w:spacing w:line="269" w:lineRule="exact"/>
              <w:ind w:left="8"/>
              <w:jc w:val="center"/>
              <w:rPr>
                <w:b/>
              </w:rPr>
            </w:pPr>
            <w:r>
              <w:rPr>
                <w:b/>
              </w:rPr>
              <w:t>4</w:t>
            </w:r>
          </w:p>
        </w:tc>
        <w:tc>
          <w:tcPr>
            <w:tcW w:w="4426" w:type="dxa"/>
          </w:tcPr>
          <w:p w14:paraId="67C834D9" w14:textId="77777777" w:rsidR="00942630" w:rsidRDefault="000E46CB">
            <w:pPr>
              <w:pStyle w:val="TableParagraph"/>
              <w:ind w:left="105" w:right="143"/>
              <w:rPr>
                <w:sz w:val="19"/>
              </w:rPr>
            </w:pPr>
            <w:r>
              <w:rPr>
                <w:b/>
                <w:sz w:val="19"/>
              </w:rPr>
              <w:t xml:space="preserve">LA.4.RP.5 </w:t>
            </w:r>
            <w:r>
              <w:rPr>
                <w:sz w:val="19"/>
              </w:rPr>
              <w:t>Compare and contrast the treatment of similar themes and topics and patterns</w:t>
            </w:r>
            <w:r>
              <w:rPr>
                <w:spacing w:val="-4"/>
                <w:sz w:val="19"/>
              </w:rPr>
              <w:t xml:space="preserve"> </w:t>
            </w:r>
            <w:r>
              <w:rPr>
                <w:sz w:val="19"/>
              </w:rPr>
              <w:t>of</w:t>
            </w:r>
            <w:r>
              <w:rPr>
                <w:spacing w:val="-4"/>
                <w:sz w:val="19"/>
              </w:rPr>
              <w:t xml:space="preserve"> </w:t>
            </w:r>
            <w:r>
              <w:rPr>
                <w:sz w:val="19"/>
              </w:rPr>
              <w:t>events</w:t>
            </w:r>
            <w:r>
              <w:rPr>
                <w:spacing w:val="-8"/>
                <w:sz w:val="19"/>
              </w:rPr>
              <w:t xml:space="preserve"> </w:t>
            </w:r>
            <w:r>
              <w:rPr>
                <w:sz w:val="19"/>
              </w:rPr>
              <w:t>in</w:t>
            </w:r>
            <w:r>
              <w:rPr>
                <w:spacing w:val="-7"/>
                <w:sz w:val="19"/>
              </w:rPr>
              <w:t xml:space="preserve"> </w:t>
            </w:r>
            <w:r>
              <w:rPr>
                <w:sz w:val="19"/>
              </w:rPr>
              <w:t>literary</w:t>
            </w:r>
            <w:r>
              <w:rPr>
                <w:spacing w:val="-7"/>
                <w:sz w:val="19"/>
              </w:rPr>
              <w:t xml:space="preserve"> </w:t>
            </w:r>
            <w:r>
              <w:rPr>
                <w:sz w:val="19"/>
              </w:rPr>
              <w:t>texts</w:t>
            </w:r>
            <w:r>
              <w:rPr>
                <w:spacing w:val="-4"/>
                <w:sz w:val="19"/>
              </w:rPr>
              <w:t xml:space="preserve"> </w:t>
            </w:r>
            <w:r>
              <w:rPr>
                <w:sz w:val="19"/>
              </w:rPr>
              <w:t>by</w:t>
            </w:r>
            <w:r>
              <w:rPr>
                <w:spacing w:val="-7"/>
                <w:sz w:val="19"/>
              </w:rPr>
              <w:t xml:space="preserve"> </w:t>
            </w:r>
            <w:r>
              <w:rPr>
                <w:sz w:val="19"/>
              </w:rPr>
              <w:t>different</w:t>
            </w:r>
          </w:p>
          <w:p w14:paraId="06A0466C" w14:textId="77777777" w:rsidR="00942630" w:rsidRDefault="000E46CB">
            <w:pPr>
              <w:pStyle w:val="TableParagraph"/>
              <w:spacing w:line="214" w:lineRule="exact"/>
              <w:ind w:left="105"/>
              <w:rPr>
                <w:sz w:val="19"/>
              </w:rPr>
            </w:pPr>
            <w:r>
              <w:rPr>
                <w:sz w:val="19"/>
              </w:rPr>
              <w:t>authors</w:t>
            </w:r>
            <w:r>
              <w:rPr>
                <w:spacing w:val="2"/>
                <w:sz w:val="19"/>
              </w:rPr>
              <w:t xml:space="preserve"> </w:t>
            </w:r>
            <w:r>
              <w:rPr>
                <w:sz w:val="19"/>
              </w:rPr>
              <w:t>or</w:t>
            </w:r>
            <w:r>
              <w:rPr>
                <w:spacing w:val="-4"/>
                <w:sz w:val="19"/>
              </w:rPr>
              <w:t xml:space="preserve"> </w:t>
            </w:r>
            <w:r>
              <w:rPr>
                <w:sz w:val="19"/>
              </w:rPr>
              <w:t>from</w:t>
            </w:r>
            <w:r>
              <w:rPr>
                <w:spacing w:val="-3"/>
                <w:sz w:val="19"/>
              </w:rPr>
              <w:t xml:space="preserve"> </w:t>
            </w:r>
            <w:r>
              <w:rPr>
                <w:sz w:val="19"/>
              </w:rPr>
              <w:t>different</w:t>
            </w:r>
            <w:r>
              <w:rPr>
                <w:spacing w:val="-2"/>
                <w:sz w:val="19"/>
              </w:rPr>
              <w:t xml:space="preserve"> cultures.</w:t>
            </w:r>
          </w:p>
        </w:tc>
        <w:tc>
          <w:tcPr>
            <w:tcW w:w="4599" w:type="dxa"/>
          </w:tcPr>
          <w:p w14:paraId="4DBA4BB0" w14:textId="77777777" w:rsidR="00942630" w:rsidRDefault="000E46CB">
            <w:pPr>
              <w:pStyle w:val="TableParagraph"/>
              <w:ind w:left="104" w:right="179"/>
              <w:rPr>
                <w:sz w:val="19"/>
              </w:rPr>
            </w:pPr>
            <w:r>
              <w:rPr>
                <w:b/>
                <w:sz w:val="19"/>
              </w:rPr>
              <w:t xml:space="preserve">LA.4.RI.5 </w:t>
            </w:r>
            <w:r>
              <w:rPr>
                <w:sz w:val="19"/>
              </w:rPr>
              <w:t>Integrate information from multiple informational</w:t>
            </w:r>
            <w:r>
              <w:rPr>
                <w:spacing w:val="-7"/>
                <w:sz w:val="19"/>
              </w:rPr>
              <w:t xml:space="preserve"> </w:t>
            </w:r>
            <w:r>
              <w:rPr>
                <w:sz w:val="19"/>
              </w:rPr>
              <w:t>texts</w:t>
            </w:r>
            <w:r>
              <w:rPr>
                <w:spacing w:val="-1"/>
                <w:sz w:val="19"/>
              </w:rPr>
              <w:t xml:space="preserve"> </w:t>
            </w:r>
            <w:r>
              <w:rPr>
                <w:sz w:val="19"/>
              </w:rPr>
              <w:t>on</w:t>
            </w:r>
            <w:r>
              <w:rPr>
                <w:spacing w:val="-9"/>
                <w:sz w:val="19"/>
              </w:rPr>
              <w:t xml:space="preserve"> </w:t>
            </w:r>
            <w:r>
              <w:rPr>
                <w:sz w:val="19"/>
              </w:rPr>
              <w:t>the</w:t>
            </w:r>
            <w:r>
              <w:rPr>
                <w:spacing w:val="-7"/>
                <w:sz w:val="19"/>
              </w:rPr>
              <w:t xml:space="preserve"> </w:t>
            </w:r>
            <w:r>
              <w:rPr>
                <w:sz w:val="19"/>
              </w:rPr>
              <w:t>same</w:t>
            </w:r>
            <w:r>
              <w:rPr>
                <w:spacing w:val="-7"/>
                <w:sz w:val="19"/>
              </w:rPr>
              <w:t xml:space="preserve"> </w:t>
            </w:r>
            <w:r>
              <w:rPr>
                <w:sz w:val="19"/>
              </w:rPr>
              <w:t>topic</w:t>
            </w:r>
            <w:r>
              <w:rPr>
                <w:spacing w:val="-2"/>
                <w:sz w:val="19"/>
              </w:rPr>
              <w:t xml:space="preserve"> </w:t>
            </w:r>
            <w:r>
              <w:rPr>
                <w:sz w:val="19"/>
              </w:rPr>
              <w:t>in</w:t>
            </w:r>
            <w:r>
              <w:rPr>
                <w:spacing w:val="-4"/>
                <w:sz w:val="19"/>
              </w:rPr>
              <w:t xml:space="preserve"> </w:t>
            </w:r>
            <w:r>
              <w:rPr>
                <w:sz w:val="19"/>
              </w:rPr>
              <w:t>order to demonstrate knowledge of the topic.</w:t>
            </w:r>
          </w:p>
        </w:tc>
      </w:tr>
      <w:tr w:rsidR="00942630" w14:paraId="6B512013" w14:textId="77777777">
        <w:trPr>
          <w:trHeight w:val="930"/>
        </w:trPr>
        <w:tc>
          <w:tcPr>
            <w:tcW w:w="970" w:type="dxa"/>
          </w:tcPr>
          <w:p w14:paraId="54109319" w14:textId="77777777" w:rsidR="00942630" w:rsidRDefault="000E46CB">
            <w:pPr>
              <w:pStyle w:val="TableParagraph"/>
              <w:spacing w:line="269" w:lineRule="exact"/>
              <w:ind w:left="8"/>
              <w:jc w:val="center"/>
              <w:rPr>
                <w:b/>
              </w:rPr>
            </w:pPr>
            <w:r>
              <w:rPr>
                <w:b/>
              </w:rPr>
              <w:t>3</w:t>
            </w:r>
          </w:p>
        </w:tc>
        <w:tc>
          <w:tcPr>
            <w:tcW w:w="4426" w:type="dxa"/>
          </w:tcPr>
          <w:p w14:paraId="1AE801B9" w14:textId="77777777" w:rsidR="00942630" w:rsidRDefault="000E46CB">
            <w:pPr>
              <w:pStyle w:val="TableParagraph"/>
              <w:ind w:left="105" w:right="143"/>
              <w:rPr>
                <w:sz w:val="19"/>
              </w:rPr>
            </w:pPr>
            <w:r>
              <w:rPr>
                <w:b/>
                <w:sz w:val="19"/>
              </w:rPr>
              <w:t>LA.3.RP.5</w:t>
            </w:r>
            <w:r>
              <w:rPr>
                <w:b/>
                <w:spacing w:val="-8"/>
                <w:sz w:val="19"/>
              </w:rPr>
              <w:t xml:space="preserve"> </w:t>
            </w:r>
            <w:r>
              <w:rPr>
                <w:color w:val="3A3838"/>
                <w:sz w:val="19"/>
              </w:rPr>
              <w:t>Compare</w:t>
            </w:r>
            <w:r>
              <w:rPr>
                <w:color w:val="3A3838"/>
                <w:spacing w:val="-6"/>
                <w:sz w:val="19"/>
              </w:rPr>
              <w:t xml:space="preserve"> </w:t>
            </w:r>
            <w:r>
              <w:rPr>
                <w:color w:val="3A3838"/>
                <w:sz w:val="19"/>
              </w:rPr>
              <w:t>and</w:t>
            </w:r>
            <w:r>
              <w:rPr>
                <w:color w:val="3A3838"/>
                <w:spacing w:val="-7"/>
                <w:sz w:val="19"/>
              </w:rPr>
              <w:t xml:space="preserve"> </w:t>
            </w:r>
            <w:r>
              <w:rPr>
                <w:color w:val="3A3838"/>
                <w:sz w:val="19"/>
              </w:rPr>
              <w:t>contrast</w:t>
            </w:r>
            <w:r>
              <w:rPr>
                <w:color w:val="3A3838"/>
                <w:spacing w:val="-4"/>
                <w:sz w:val="19"/>
              </w:rPr>
              <w:t xml:space="preserve"> </w:t>
            </w:r>
            <w:r>
              <w:rPr>
                <w:color w:val="3A3838"/>
                <w:sz w:val="19"/>
              </w:rPr>
              <w:t>the</w:t>
            </w:r>
            <w:r>
              <w:rPr>
                <w:color w:val="3A3838"/>
                <w:spacing w:val="-10"/>
                <w:sz w:val="19"/>
              </w:rPr>
              <w:t xml:space="preserve"> </w:t>
            </w:r>
            <w:r>
              <w:rPr>
                <w:color w:val="3A3838"/>
                <w:sz w:val="19"/>
              </w:rPr>
              <w:t>themes, settings, and plots of literary texts written by the same author about the same or similar</w:t>
            </w:r>
          </w:p>
          <w:p w14:paraId="5196CF4D" w14:textId="24A9162F" w:rsidR="00942630" w:rsidRDefault="000E46CB">
            <w:pPr>
              <w:pStyle w:val="TableParagraph"/>
              <w:spacing w:line="211" w:lineRule="exact"/>
              <w:ind w:left="105"/>
              <w:rPr>
                <w:sz w:val="19"/>
              </w:rPr>
            </w:pPr>
            <w:r>
              <w:rPr>
                <w:color w:val="3A3838"/>
                <w:sz w:val="19"/>
              </w:rPr>
              <w:t>characters</w:t>
            </w:r>
            <w:r>
              <w:rPr>
                <w:color w:val="3A3838"/>
                <w:spacing w:val="-3"/>
                <w:sz w:val="19"/>
              </w:rPr>
              <w:t xml:space="preserve"> </w:t>
            </w:r>
            <w:r>
              <w:rPr>
                <w:color w:val="3A3838"/>
                <w:sz w:val="19"/>
              </w:rPr>
              <w:t>(e.g.</w:t>
            </w:r>
            <w:r w:rsidR="004268C8">
              <w:rPr>
                <w:color w:val="3A3838"/>
                <w:sz w:val="19"/>
              </w:rPr>
              <w:t>,</w:t>
            </w:r>
            <w:r>
              <w:rPr>
                <w:color w:val="3A3838"/>
                <w:sz w:val="19"/>
              </w:rPr>
              <w:t xml:space="preserve"> books</w:t>
            </w:r>
            <w:r>
              <w:rPr>
                <w:color w:val="3A3838"/>
                <w:spacing w:val="-2"/>
                <w:sz w:val="19"/>
              </w:rPr>
              <w:t xml:space="preserve"> </w:t>
            </w:r>
            <w:r>
              <w:rPr>
                <w:color w:val="3A3838"/>
                <w:sz w:val="19"/>
              </w:rPr>
              <w:t>from</w:t>
            </w:r>
            <w:r>
              <w:rPr>
                <w:color w:val="3A3838"/>
                <w:spacing w:val="-2"/>
                <w:sz w:val="19"/>
              </w:rPr>
              <w:t xml:space="preserve"> </w:t>
            </w:r>
            <w:r>
              <w:rPr>
                <w:color w:val="3A3838"/>
                <w:sz w:val="19"/>
              </w:rPr>
              <w:t>a</w:t>
            </w:r>
            <w:r>
              <w:rPr>
                <w:color w:val="3A3838"/>
                <w:spacing w:val="-6"/>
                <w:sz w:val="19"/>
              </w:rPr>
              <w:t xml:space="preserve"> </w:t>
            </w:r>
            <w:r>
              <w:rPr>
                <w:color w:val="3A3838"/>
                <w:spacing w:val="-2"/>
                <w:sz w:val="19"/>
              </w:rPr>
              <w:t>series).</w:t>
            </w:r>
          </w:p>
        </w:tc>
        <w:tc>
          <w:tcPr>
            <w:tcW w:w="4599" w:type="dxa"/>
          </w:tcPr>
          <w:p w14:paraId="219BA68C" w14:textId="77777777" w:rsidR="00942630" w:rsidRDefault="000E46CB">
            <w:pPr>
              <w:pStyle w:val="TableParagraph"/>
              <w:ind w:left="104" w:right="224"/>
              <w:jc w:val="both"/>
              <w:rPr>
                <w:sz w:val="19"/>
              </w:rPr>
            </w:pPr>
            <w:r>
              <w:rPr>
                <w:b/>
                <w:color w:val="3A3838"/>
                <w:sz w:val="19"/>
              </w:rPr>
              <w:t xml:space="preserve">LA.3.RI.5 </w:t>
            </w:r>
            <w:r>
              <w:rPr>
                <w:color w:val="3A3838"/>
                <w:sz w:val="19"/>
              </w:rPr>
              <w:t>Compare and contrast the two most important ideas and key details presented by multiple informational</w:t>
            </w:r>
            <w:r>
              <w:rPr>
                <w:color w:val="3A3838"/>
                <w:spacing w:val="-4"/>
                <w:sz w:val="19"/>
              </w:rPr>
              <w:t xml:space="preserve"> </w:t>
            </w:r>
            <w:r>
              <w:rPr>
                <w:color w:val="3A3838"/>
                <w:sz w:val="19"/>
              </w:rPr>
              <w:t>texts</w:t>
            </w:r>
            <w:r>
              <w:rPr>
                <w:color w:val="3A3838"/>
                <w:spacing w:val="2"/>
                <w:sz w:val="19"/>
              </w:rPr>
              <w:t xml:space="preserve"> </w:t>
            </w:r>
            <w:r>
              <w:rPr>
                <w:color w:val="3A3838"/>
                <w:sz w:val="19"/>
              </w:rPr>
              <w:t>on</w:t>
            </w:r>
            <w:r>
              <w:rPr>
                <w:color w:val="3A3838"/>
                <w:spacing w:val="-6"/>
                <w:sz w:val="19"/>
              </w:rPr>
              <w:t xml:space="preserve"> </w:t>
            </w:r>
            <w:r>
              <w:rPr>
                <w:color w:val="3A3838"/>
                <w:sz w:val="19"/>
              </w:rPr>
              <w:t>the</w:t>
            </w:r>
            <w:r>
              <w:rPr>
                <w:color w:val="3A3838"/>
                <w:spacing w:val="-5"/>
                <w:sz w:val="19"/>
              </w:rPr>
              <w:t xml:space="preserve"> </w:t>
            </w:r>
            <w:r>
              <w:rPr>
                <w:color w:val="3A3838"/>
                <w:sz w:val="19"/>
              </w:rPr>
              <w:t>same</w:t>
            </w:r>
            <w:r>
              <w:rPr>
                <w:color w:val="3A3838"/>
                <w:spacing w:val="1"/>
                <w:sz w:val="19"/>
              </w:rPr>
              <w:t xml:space="preserve"> </w:t>
            </w:r>
            <w:r>
              <w:rPr>
                <w:color w:val="3A3838"/>
                <w:spacing w:val="-2"/>
                <w:sz w:val="19"/>
              </w:rPr>
              <w:t>topic.</w:t>
            </w:r>
          </w:p>
        </w:tc>
      </w:tr>
      <w:tr w:rsidR="00942630" w14:paraId="70BA6DB0" w14:textId="77777777">
        <w:trPr>
          <w:trHeight w:val="700"/>
        </w:trPr>
        <w:tc>
          <w:tcPr>
            <w:tcW w:w="970" w:type="dxa"/>
          </w:tcPr>
          <w:p w14:paraId="2248633A" w14:textId="77777777" w:rsidR="00942630" w:rsidRDefault="000E46CB">
            <w:pPr>
              <w:pStyle w:val="TableParagraph"/>
              <w:spacing w:line="269" w:lineRule="exact"/>
              <w:ind w:left="8"/>
              <w:jc w:val="center"/>
              <w:rPr>
                <w:b/>
              </w:rPr>
            </w:pPr>
            <w:r>
              <w:rPr>
                <w:b/>
              </w:rPr>
              <w:t>2</w:t>
            </w:r>
          </w:p>
        </w:tc>
        <w:tc>
          <w:tcPr>
            <w:tcW w:w="4426" w:type="dxa"/>
          </w:tcPr>
          <w:p w14:paraId="4E137851" w14:textId="77777777" w:rsidR="00942630" w:rsidRDefault="000E46CB">
            <w:pPr>
              <w:pStyle w:val="TableParagraph"/>
              <w:spacing w:before="2" w:line="237" w:lineRule="auto"/>
              <w:ind w:left="105"/>
              <w:rPr>
                <w:sz w:val="19"/>
              </w:rPr>
            </w:pPr>
            <w:r>
              <w:rPr>
                <w:b/>
                <w:sz w:val="19"/>
              </w:rPr>
              <w:t>LA.2.RP.</w:t>
            </w:r>
            <w:r>
              <w:rPr>
                <w:b/>
                <w:spacing w:val="-10"/>
                <w:sz w:val="19"/>
              </w:rPr>
              <w:t xml:space="preserve"> </w:t>
            </w:r>
            <w:r>
              <w:rPr>
                <w:sz w:val="19"/>
              </w:rPr>
              <w:t>Compare</w:t>
            </w:r>
            <w:r>
              <w:rPr>
                <w:spacing w:val="-4"/>
                <w:sz w:val="19"/>
              </w:rPr>
              <w:t xml:space="preserve"> </w:t>
            </w:r>
            <w:r>
              <w:rPr>
                <w:sz w:val="19"/>
              </w:rPr>
              <w:t>and</w:t>
            </w:r>
            <w:r>
              <w:rPr>
                <w:spacing w:val="-6"/>
                <w:sz w:val="19"/>
              </w:rPr>
              <w:t xml:space="preserve"> </w:t>
            </w:r>
            <w:r>
              <w:rPr>
                <w:sz w:val="19"/>
              </w:rPr>
              <w:t>contrast</w:t>
            </w:r>
            <w:r>
              <w:rPr>
                <w:spacing w:val="-7"/>
                <w:sz w:val="19"/>
              </w:rPr>
              <w:t xml:space="preserve"> </w:t>
            </w:r>
            <w:r>
              <w:rPr>
                <w:sz w:val="19"/>
              </w:rPr>
              <w:t>two</w:t>
            </w:r>
            <w:r>
              <w:rPr>
                <w:spacing w:val="-5"/>
                <w:sz w:val="19"/>
              </w:rPr>
              <w:t xml:space="preserve"> </w:t>
            </w:r>
            <w:r>
              <w:rPr>
                <w:sz w:val="19"/>
              </w:rPr>
              <w:t>or</w:t>
            </w:r>
            <w:r>
              <w:rPr>
                <w:spacing w:val="-4"/>
                <w:sz w:val="19"/>
              </w:rPr>
              <w:t xml:space="preserve"> </w:t>
            </w:r>
            <w:r>
              <w:rPr>
                <w:sz w:val="19"/>
              </w:rPr>
              <w:t>more versions</w:t>
            </w:r>
            <w:r>
              <w:rPr>
                <w:spacing w:val="2"/>
                <w:sz w:val="19"/>
              </w:rPr>
              <w:t xml:space="preserve"> </w:t>
            </w:r>
            <w:r>
              <w:rPr>
                <w:sz w:val="19"/>
              </w:rPr>
              <w:t>of</w:t>
            </w:r>
            <w:r>
              <w:rPr>
                <w:spacing w:val="-3"/>
                <w:sz w:val="19"/>
              </w:rPr>
              <w:t xml:space="preserve"> </w:t>
            </w:r>
            <w:r>
              <w:rPr>
                <w:sz w:val="19"/>
              </w:rPr>
              <w:t>the</w:t>
            </w:r>
            <w:r>
              <w:rPr>
                <w:spacing w:val="-4"/>
                <w:sz w:val="19"/>
              </w:rPr>
              <w:t xml:space="preserve"> </w:t>
            </w:r>
            <w:r>
              <w:rPr>
                <w:sz w:val="19"/>
              </w:rPr>
              <w:t>same literary</w:t>
            </w:r>
            <w:r>
              <w:rPr>
                <w:spacing w:val="-6"/>
                <w:sz w:val="19"/>
              </w:rPr>
              <w:t xml:space="preserve"> </w:t>
            </w:r>
            <w:r>
              <w:rPr>
                <w:sz w:val="19"/>
              </w:rPr>
              <w:t>text</w:t>
            </w:r>
            <w:r>
              <w:rPr>
                <w:spacing w:val="2"/>
                <w:sz w:val="19"/>
              </w:rPr>
              <w:t xml:space="preserve"> </w:t>
            </w:r>
            <w:r>
              <w:rPr>
                <w:sz w:val="19"/>
              </w:rPr>
              <w:t>by</w:t>
            </w:r>
            <w:r>
              <w:rPr>
                <w:spacing w:val="-2"/>
                <w:sz w:val="19"/>
              </w:rPr>
              <w:t xml:space="preserve"> different</w:t>
            </w:r>
          </w:p>
          <w:p w14:paraId="5BFBA9DE" w14:textId="77777777" w:rsidR="00942630" w:rsidRDefault="000E46CB">
            <w:pPr>
              <w:pStyle w:val="TableParagraph"/>
              <w:spacing w:before="3" w:line="214" w:lineRule="exact"/>
              <w:ind w:left="105"/>
              <w:rPr>
                <w:sz w:val="19"/>
              </w:rPr>
            </w:pPr>
            <w:r>
              <w:rPr>
                <w:sz w:val="19"/>
              </w:rPr>
              <w:t>authors</w:t>
            </w:r>
            <w:r>
              <w:rPr>
                <w:spacing w:val="2"/>
                <w:sz w:val="19"/>
              </w:rPr>
              <w:t xml:space="preserve"> </w:t>
            </w:r>
            <w:r>
              <w:rPr>
                <w:sz w:val="19"/>
              </w:rPr>
              <w:t>or</w:t>
            </w:r>
            <w:r>
              <w:rPr>
                <w:spacing w:val="-4"/>
                <w:sz w:val="19"/>
              </w:rPr>
              <w:t xml:space="preserve"> </w:t>
            </w:r>
            <w:r>
              <w:rPr>
                <w:sz w:val="19"/>
              </w:rPr>
              <w:t>from</w:t>
            </w:r>
            <w:r>
              <w:rPr>
                <w:spacing w:val="-3"/>
                <w:sz w:val="19"/>
              </w:rPr>
              <w:t xml:space="preserve"> </w:t>
            </w:r>
            <w:r>
              <w:rPr>
                <w:sz w:val="19"/>
              </w:rPr>
              <w:t>different</w:t>
            </w:r>
            <w:r>
              <w:rPr>
                <w:spacing w:val="-2"/>
                <w:sz w:val="19"/>
              </w:rPr>
              <w:t xml:space="preserve"> cultures.</w:t>
            </w:r>
          </w:p>
        </w:tc>
        <w:tc>
          <w:tcPr>
            <w:tcW w:w="4599" w:type="dxa"/>
          </w:tcPr>
          <w:p w14:paraId="60B09FCF" w14:textId="77777777" w:rsidR="00942630" w:rsidRDefault="000E46CB">
            <w:pPr>
              <w:pStyle w:val="TableParagraph"/>
              <w:spacing w:before="2" w:line="237" w:lineRule="auto"/>
              <w:ind w:left="104"/>
              <w:rPr>
                <w:sz w:val="19"/>
              </w:rPr>
            </w:pPr>
            <w:r>
              <w:rPr>
                <w:b/>
                <w:color w:val="3A3838"/>
                <w:sz w:val="19"/>
              </w:rPr>
              <w:t>LA.2.RI.5</w:t>
            </w:r>
            <w:r>
              <w:rPr>
                <w:b/>
                <w:color w:val="3A3838"/>
                <w:spacing w:val="-9"/>
                <w:sz w:val="19"/>
              </w:rPr>
              <w:t xml:space="preserve"> </w:t>
            </w:r>
            <w:r>
              <w:rPr>
                <w:color w:val="3A3838"/>
                <w:sz w:val="19"/>
              </w:rPr>
              <w:t>Compare</w:t>
            </w:r>
            <w:r>
              <w:rPr>
                <w:color w:val="3A3838"/>
                <w:spacing w:val="-6"/>
                <w:sz w:val="19"/>
              </w:rPr>
              <w:t xml:space="preserve"> </w:t>
            </w:r>
            <w:r>
              <w:rPr>
                <w:color w:val="3A3838"/>
                <w:sz w:val="19"/>
              </w:rPr>
              <w:t>and</w:t>
            </w:r>
            <w:r>
              <w:rPr>
                <w:color w:val="3A3838"/>
                <w:spacing w:val="-8"/>
                <w:sz w:val="19"/>
              </w:rPr>
              <w:t xml:space="preserve"> </w:t>
            </w:r>
            <w:r>
              <w:rPr>
                <w:color w:val="3A3838"/>
                <w:sz w:val="19"/>
              </w:rPr>
              <w:t>contrast</w:t>
            </w:r>
            <w:r>
              <w:rPr>
                <w:color w:val="3A3838"/>
                <w:spacing w:val="-5"/>
                <w:sz w:val="19"/>
              </w:rPr>
              <w:t xml:space="preserve"> </w:t>
            </w:r>
            <w:r>
              <w:rPr>
                <w:color w:val="3A3838"/>
                <w:sz w:val="19"/>
              </w:rPr>
              <w:t>the</w:t>
            </w:r>
            <w:r>
              <w:rPr>
                <w:color w:val="3A3838"/>
                <w:spacing w:val="-6"/>
                <w:sz w:val="19"/>
              </w:rPr>
              <w:t xml:space="preserve"> </w:t>
            </w:r>
            <w:r>
              <w:rPr>
                <w:color w:val="3A3838"/>
                <w:sz w:val="19"/>
              </w:rPr>
              <w:t>two</w:t>
            </w:r>
            <w:r>
              <w:rPr>
                <w:color w:val="3A3838"/>
                <w:spacing w:val="-7"/>
                <w:sz w:val="19"/>
              </w:rPr>
              <w:t xml:space="preserve"> </w:t>
            </w:r>
            <w:r>
              <w:rPr>
                <w:color w:val="3A3838"/>
                <w:sz w:val="19"/>
              </w:rPr>
              <w:t>most important ideas presented by two</w:t>
            </w:r>
          </w:p>
          <w:p w14:paraId="72EFB332" w14:textId="77777777" w:rsidR="00942630" w:rsidRDefault="000E46CB">
            <w:pPr>
              <w:pStyle w:val="TableParagraph"/>
              <w:spacing w:before="3" w:line="214" w:lineRule="exact"/>
              <w:ind w:left="104"/>
              <w:rPr>
                <w:sz w:val="19"/>
              </w:rPr>
            </w:pPr>
            <w:r>
              <w:rPr>
                <w:color w:val="3A3838"/>
                <w:sz w:val="19"/>
              </w:rPr>
              <w:t>informational</w:t>
            </w:r>
            <w:r>
              <w:rPr>
                <w:color w:val="3A3838"/>
                <w:spacing w:val="-4"/>
                <w:sz w:val="19"/>
              </w:rPr>
              <w:t xml:space="preserve"> </w:t>
            </w:r>
            <w:r>
              <w:rPr>
                <w:color w:val="3A3838"/>
                <w:sz w:val="19"/>
              </w:rPr>
              <w:t>texts</w:t>
            </w:r>
            <w:r>
              <w:rPr>
                <w:color w:val="3A3838"/>
                <w:spacing w:val="4"/>
                <w:sz w:val="19"/>
              </w:rPr>
              <w:t xml:space="preserve"> </w:t>
            </w:r>
            <w:r>
              <w:rPr>
                <w:color w:val="3A3838"/>
                <w:sz w:val="19"/>
              </w:rPr>
              <w:t>on</w:t>
            </w:r>
            <w:r>
              <w:rPr>
                <w:color w:val="3A3838"/>
                <w:spacing w:val="-5"/>
                <w:sz w:val="19"/>
              </w:rPr>
              <w:t xml:space="preserve"> </w:t>
            </w:r>
            <w:r>
              <w:rPr>
                <w:color w:val="3A3838"/>
                <w:sz w:val="19"/>
              </w:rPr>
              <w:t>the</w:t>
            </w:r>
            <w:r>
              <w:rPr>
                <w:color w:val="3A3838"/>
                <w:spacing w:val="-3"/>
                <w:sz w:val="19"/>
              </w:rPr>
              <w:t xml:space="preserve"> </w:t>
            </w:r>
            <w:r>
              <w:rPr>
                <w:color w:val="3A3838"/>
                <w:sz w:val="19"/>
              </w:rPr>
              <w:t>same</w:t>
            </w:r>
            <w:r>
              <w:rPr>
                <w:color w:val="3A3838"/>
                <w:spacing w:val="-4"/>
                <w:sz w:val="19"/>
              </w:rPr>
              <w:t xml:space="preserve"> </w:t>
            </w:r>
            <w:r>
              <w:rPr>
                <w:color w:val="3A3838"/>
                <w:spacing w:val="-2"/>
                <w:sz w:val="19"/>
              </w:rPr>
              <w:t>topic.</w:t>
            </w:r>
          </w:p>
        </w:tc>
      </w:tr>
      <w:tr w:rsidR="00942630" w14:paraId="6391063D" w14:textId="77777777">
        <w:trPr>
          <w:trHeight w:val="695"/>
        </w:trPr>
        <w:tc>
          <w:tcPr>
            <w:tcW w:w="970" w:type="dxa"/>
          </w:tcPr>
          <w:p w14:paraId="3B0EE1C3" w14:textId="77777777" w:rsidR="00942630" w:rsidRDefault="000E46CB">
            <w:pPr>
              <w:pStyle w:val="TableParagraph"/>
              <w:spacing w:line="269" w:lineRule="exact"/>
              <w:ind w:left="8"/>
              <w:jc w:val="center"/>
              <w:rPr>
                <w:b/>
              </w:rPr>
            </w:pPr>
            <w:r>
              <w:rPr>
                <w:b/>
              </w:rPr>
              <w:t>1</w:t>
            </w:r>
          </w:p>
        </w:tc>
        <w:tc>
          <w:tcPr>
            <w:tcW w:w="4426" w:type="dxa"/>
          </w:tcPr>
          <w:p w14:paraId="44F7D42D" w14:textId="77777777" w:rsidR="00942630" w:rsidRDefault="000E46CB">
            <w:pPr>
              <w:pStyle w:val="TableParagraph"/>
              <w:spacing w:line="242" w:lineRule="auto"/>
              <w:ind w:left="105"/>
              <w:rPr>
                <w:sz w:val="19"/>
              </w:rPr>
            </w:pPr>
            <w:r>
              <w:rPr>
                <w:b/>
                <w:sz w:val="19"/>
              </w:rPr>
              <w:t xml:space="preserve">LA.1.RP.5 </w:t>
            </w:r>
            <w:r>
              <w:rPr>
                <w:sz w:val="19"/>
              </w:rPr>
              <w:t>Compare and contrast the experiences</w:t>
            </w:r>
            <w:r>
              <w:rPr>
                <w:spacing w:val="-4"/>
                <w:sz w:val="19"/>
              </w:rPr>
              <w:t xml:space="preserve"> </w:t>
            </w:r>
            <w:r>
              <w:rPr>
                <w:sz w:val="19"/>
              </w:rPr>
              <w:t>of</w:t>
            </w:r>
            <w:r>
              <w:rPr>
                <w:spacing w:val="-4"/>
                <w:sz w:val="19"/>
              </w:rPr>
              <w:t xml:space="preserve"> </w:t>
            </w:r>
            <w:r>
              <w:rPr>
                <w:sz w:val="19"/>
              </w:rPr>
              <w:t>characters</w:t>
            </w:r>
            <w:r>
              <w:rPr>
                <w:spacing w:val="-4"/>
                <w:sz w:val="19"/>
              </w:rPr>
              <w:t xml:space="preserve"> </w:t>
            </w:r>
            <w:r>
              <w:rPr>
                <w:sz w:val="19"/>
              </w:rPr>
              <w:t>in</w:t>
            </w:r>
            <w:r>
              <w:rPr>
                <w:spacing w:val="-12"/>
                <w:sz w:val="19"/>
              </w:rPr>
              <w:t xml:space="preserve"> </w:t>
            </w:r>
            <w:r>
              <w:rPr>
                <w:sz w:val="19"/>
              </w:rPr>
              <w:t>familiar</w:t>
            </w:r>
            <w:r>
              <w:rPr>
                <w:spacing w:val="-10"/>
                <w:sz w:val="19"/>
              </w:rPr>
              <w:t xml:space="preserve"> </w:t>
            </w:r>
            <w:r>
              <w:rPr>
                <w:sz w:val="19"/>
              </w:rPr>
              <w:t>stories.</w:t>
            </w:r>
          </w:p>
        </w:tc>
        <w:tc>
          <w:tcPr>
            <w:tcW w:w="4599" w:type="dxa"/>
          </w:tcPr>
          <w:p w14:paraId="7293901F" w14:textId="77777777" w:rsidR="00942630" w:rsidRDefault="000E46CB">
            <w:pPr>
              <w:pStyle w:val="TableParagraph"/>
              <w:spacing w:line="229" w:lineRule="exact"/>
              <w:ind w:left="104"/>
              <w:rPr>
                <w:sz w:val="19"/>
              </w:rPr>
            </w:pPr>
            <w:r>
              <w:rPr>
                <w:b/>
                <w:sz w:val="19"/>
              </w:rPr>
              <w:t>LA.1.RI.5</w:t>
            </w:r>
            <w:r>
              <w:rPr>
                <w:b/>
                <w:spacing w:val="-4"/>
                <w:sz w:val="19"/>
              </w:rPr>
              <w:t xml:space="preserve"> </w:t>
            </w:r>
            <w:r>
              <w:rPr>
                <w:sz w:val="19"/>
              </w:rPr>
              <w:t>Identify</w:t>
            </w:r>
            <w:r>
              <w:rPr>
                <w:spacing w:val="-2"/>
                <w:sz w:val="19"/>
              </w:rPr>
              <w:t xml:space="preserve"> </w:t>
            </w:r>
            <w:r>
              <w:rPr>
                <w:sz w:val="19"/>
              </w:rPr>
              <w:t>basic</w:t>
            </w:r>
            <w:r>
              <w:rPr>
                <w:spacing w:val="-5"/>
                <w:sz w:val="19"/>
              </w:rPr>
              <w:t xml:space="preserve"> </w:t>
            </w:r>
            <w:r>
              <w:rPr>
                <w:sz w:val="19"/>
              </w:rPr>
              <w:t>similarities</w:t>
            </w:r>
            <w:r>
              <w:rPr>
                <w:spacing w:val="2"/>
                <w:sz w:val="19"/>
              </w:rPr>
              <w:t xml:space="preserve"> </w:t>
            </w:r>
            <w:r>
              <w:rPr>
                <w:spacing w:val="-5"/>
                <w:sz w:val="19"/>
              </w:rPr>
              <w:t>and</w:t>
            </w:r>
          </w:p>
          <w:p w14:paraId="220CE3EF" w14:textId="77777777" w:rsidR="00942630" w:rsidRDefault="000E46CB">
            <w:pPr>
              <w:pStyle w:val="TableParagraph"/>
              <w:spacing w:line="230" w:lineRule="exact"/>
              <w:ind w:left="104"/>
              <w:rPr>
                <w:sz w:val="19"/>
              </w:rPr>
            </w:pPr>
            <w:r>
              <w:rPr>
                <w:sz w:val="19"/>
              </w:rPr>
              <w:t>differences</w:t>
            </w:r>
            <w:r>
              <w:rPr>
                <w:spacing w:val="-6"/>
                <w:sz w:val="19"/>
              </w:rPr>
              <w:t xml:space="preserve"> </w:t>
            </w:r>
            <w:r>
              <w:rPr>
                <w:sz w:val="19"/>
              </w:rPr>
              <w:t>between</w:t>
            </w:r>
            <w:r>
              <w:rPr>
                <w:spacing w:val="-9"/>
                <w:sz w:val="19"/>
              </w:rPr>
              <w:t xml:space="preserve"> </w:t>
            </w:r>
            <w:r>
              <w:rPr>
                <w:sz w:val="19"/>
              </w:rPr>
              <w:t>two</w:t>
            </w:r>
            <w:r>
              <w:rPr>
                <w:spacing w:val="-8"/>
                <w:sz w:val="19"/>
              </w:rPr>
              <w:t xml:space="preserve"> </w:t>
            </w:r>
            <w:r>
              <w:rPr>
                <w:sz w:val="19"/>
              </w:rPr>
              <w:t>informational</w:t>
            </w:r>
            <w:r>
              <w:rPr>
                <w:spacing w:val="-7"/>
                <w:sz w:val="19"/>
              </w:rPr>
              <w:t xml:space="preserve"> </w:t>
            </w:r>
            <w:r>
              <w:rPr>
                <w:sz w:val="19"/>
              </w:rPr>
              <w:t>texts</w:t>
            </w:r>
            <w:r>
              <w:rPr>
                <w:spacing w:val="-6"/>
                <w:sz w:val="19"/>
              </w:rPr>
              <w:t xml:space="preserve"> </w:t>
            </w:r>
            <w:r>
              <w:rPr>
                <w:sz w:val="19"/>
              </w:rPr>
              <w:t>on the same topic.</w:t>
            </w:r>
          </w:p>
        </w:tc>
      </w:tr>
      <w:tr w:rsidR="00942630" w14:paraId="2A8D8D19" w14:textId="77777777">
        <w:trPr>
          <w:trHeight w:val="700"/>
        </w:trPr>
        <w:tc>
          <w:tcPr>
            <w:tcW w:w="970" w:type="dxa"/>
          </w:tcPr>
          <w:p w14:paraId="4DA937C3" w14:textId="77777777" w:rsidR="00942630" w:rsidRDefault="000E46CB">
            <w:pPr>
              <w:pStyle w:val="TableParagraph"/>
              <w:spacing w:before="4"/>
              <w:ind w:left="11"/>
              <w:jc w:val="center"/>
              <w:rPr>
                <w:b/>
              </w:rPr>
            </w:pPr>
            <w:r>
              <w:rPr>
                <w:b/>
              </w:rPr>
              <w:t>K</w:t>
            </w:r>
          </w:p>
        </w:tc>
        <w:tc>
          <w:tcPr>
            <w:tcW w:w="4426" w:type="dxa"/>
          </w:tcPr>
          <w:p w14:paraId="6FCD195D" w14:textId="77777777" w:rsidR="00942630" w:rsidRDefault="000E46CB">
            <w:pPr>
              <w:pStyle w:val="TableParagraph"/>
              <w:ind w:left="105"/>
              <w:rPr>
                <w:sz w:val="19"/>
              </w:rPr>
            </w:pPr>
            <w:r>
              <w:rPr>
                <w:b/>
                <w:sz w:val="19"/>
              </w:rPr>
              <w:t>LA.K.RP.5</w:t>
            </w:r>
            <w:r>
              <w:rPr>
                <w:b/>
                <w:spacing w:val="-4"/>
                <w:sz w:val="19"/>
              </w:rPr>
              <w:t xml:space="preserve"> </w:t>
            </w:r>
            <w:r>
              <w:rPr>
                <w:sz w:val="19"/>
              </w:rPr>
              <w:t>With</w:t>
            </w:r>
            <w:r>
              <w:rPr>
                <w:spacing w:val="-3"/>
                <w:sz w:val="19"/>
              </w:rPr>
              <w:t xml:space="preserve"> </w:t>
            </w:r>
            <w:r>
              <w:rPr>
                <w:sz w:val="19"/>
              </w:rPr>
              <w:t>prompting and</w:t>
            </w:r>
            <w:r>
              <w:rPr>
                <w:spacing w:val="-3"/>
                <w:sz w:val="19"/>
              </w:rPr>
              <w:t xml:space="preserve"> </w:t>
            </w:r>
            <w:r>
              <w:rPr>
                <w:spacing w:val="-2"/>
                <w:sz w:val="19"/>
              </w:rPr>
              <w:t>support,</w:t>
            </w:r>
          </w:p>
          <w:p w14:paraId="2A5309B6" w14:textId="77777777" w:rsidR="00942630" w:rsidRDefault="000E46CB">
            <w:pPr>
              <w:pStyle w:val="TableParagraph"/>
              <w:spacing w:line="230" w:lineRule="exact"/>
              <w:ind w:left="105"/>
              <w:rPr>
                <w:sz w:val="19"/>
              </w:rPr>
            </w:pPr>
            <w:r>
              <w:rPr>
                <w:sz w:val="19"/>
              </w:rPr>
              <w:t>compare</w:t>
            </w:r>
            <w:r>
              <w:rPr>
                <w:spacing w:val="-7"/>
                <w:sz w:val="19"/>
              </w:rPr>
              <w:t xml:space="preserve"> </w:t>
            </w:r>
            <w:r>
              <w:rPr>
                <w:sz w:val="19"/>
              </w:rPr>
              <w:t>and</w:t>
            </w:r>
            <w:r>
              <w:rPr>
                <w:spacing w:val="-8"/>
                <w:sz w:val="19"/>
              </w:rPr>
              <w:t xml:space="preserve"> </w:t>
            </w:r>
            <w:r>
              <w:rPr>
                <w:sz w:val="19"/>
              </w:rPr>
              <w:t>contrast</w:t>
            </w:r>
            <w:r>
              <w:rPr>
                <w:spacing w:val="-5"/>
                <w:sz w:val="19"/>
              </w:rPr>
              <w:t xml:space="preserve"> </w:t>
            </w:r>
            <w:r>
              <w:rPr>
                <w:sz w:val="19"/>
              </w:rPr>
              <w:t>the</w:t>
            </w:r>
            <w:r>
              <w:rPr>
                <w:spacing w:val="-11"/>
                <w:sz w:val="19"/>
              </w:rPr>
              <w:t xml:space="preserve"> </w:t>
            </w:r>
            <w:r>
              <w:rPr>
                <w:sz w:val="19"/>
              </w:rPr>
              <w:t>experiences</w:t>
            </w:r>
            <w:r>
              <w:rPr>
                <w:spacing w:val="-5"/>
                <w:sz w:val="19"/>
              </w:rPr>
              <w:t xml:space="preserve"> </w:t>
            </w:r>
            <w:r>
              <w:rPr>
                <w:sz w:val="19"/>
              </w:rPr>
              <w:t>of characters in familiar stories.</w:t>
            </w:r>
          </w:p>
        </w:tc>
        <w:tc>
          <w:tcPr>
            <w:tcW w:w="4599" w:type="dxa"/>
          </w:tcPr>
          <w:p w14:paraId="4EA84795" w14:textId="77777777" w:rsidR="00942630" w:rsidRDefault="000E46CB">
            <w:pPr>
              <w:pStyle w:val="TableParagraph"/>
              <w:ind w:left="104"/>
              <w:rPr>
                <w:sz w:val="19"/>
              </w:rPr>
            </w:pPr>
            <w:r>
              <w:rPr>
                <w:b/>
                <w:sz w:val="19"/>
              </w:rPr>
              <w:t>LA.K.RI.5</w:t>
            </w:r>
            <w:r>
              <w:rPr>
                <w:b/>
                <w:spacing w:val="-4"/>
                <w:sz w:val="19"/>
              </w:rPr>
              <w:t xml:space="preserve"> </w:t>
            </w:r>
            <w:r>
              <w:rPr>
                <w:sz w:val="19"/>
              </w:rPr>
              <w:t>With</w:t>
            </w:r>
            <w:r>
              <w:rPr>
                <w:spacing w:val="-3"/>
                <w:sz w:val="19"/>
              </w:rPr>
              <w:t xml:space="preserve"> </w:t>
            </w:r>
            <w:r>
              <w:rPr>
                <w:sz w:val="19"/>
              </w:rPr>
              <w:t>prompting</w:t>
            </w:r>
            <w:r>
              <w:rPr>
                <w:spacing w:val="-1"/>
                <w:sz w:val="19"/>
              </w:rPr>
              <w:t xml:space="preserve"> </w:t>
            </w:r>
            <w:r>
              <w:rPr>
                <w:sz w:val="19"/>
              </w:rPr>
              <w:t>and</w:t>
            </w:r>
            <w:r>
              <w:rPr>
                <w:spacing w:val="-2"/>
                <w:sz w:val="19"/>
              </w:rPr>
              <w:t xml:space="preserve"> </w:t>
            </w:r>
            <w:r>
              <w:rPr>
                <w:sz w:val="19"/>
              </w:rPr>
              <w:t>support,</w:t>
            </w:r>
            <w:r>
              <w:rPr>
                <w:spacing w:val="-2"/>
                <w:sz w:val="19"/>
              </w:rPr>
              <w:t xml:space="preserve"> identify</w:t>
            </w:r>
          </w:p>
          <w:p w14:paraId="28CF0F60" w14:textId="77777777" w:rsidR="00942630" w:rsidRDefault="000E46CB">
            <w:pPr>
              <w:pStyle w:val="TableParagraph"/>
              <w:spacing w:line="230" w:lineRule="exact"/>
              <w:ind w:left="104"/>
              <w:rPr>
                <w:sz w:val="19"/>
              </w:rPr>
            </w:pPr>
            <w:r>
              <w:rPr>
                <w:sz w:val="19"/>
              </w:rPr>
              <w:t>basic</w:t>
            </w:r>
            <w:r>
              <w:rPr>
                <w:spacing w:val="-11"/>
                <w:sz w:val="19"/>
              </w:rPr>
              <w:t xml:space="preserve"> </w:t>
            </w:r>
            <w:r>
              <w:rPr>
                <w:sz w:val="19"/>
              </w:rPr>
              <w:t>similarities</w:t>
            </w:r>
            <w:r>
              <w:rPr>
                <w:spacing w:val="-5"/>
                <w:sz w:val="19"/>
              </w:rPr>
              <w:t xml:space="preserve"> </w:t>
            </w:r>
            <w:r>
              <w:rPr>
                <w:sz w:val="19"/>
              </w:rPr>
              <w:t>and</w:t>
            </w:r>
            <w:r>
              <w:rPr>
                <w:spacing w:val="-8"/>
                <w:sz w:val="19"/>
              </w:rPr>
              <w:t xml:space="preserve"> </w:t>
            </w:r>
            <w:r>
              <w:rPr>
                <w:sz w:val="19"/>
              </w:rPr>
              <w:t>differences</w:t>
            </w:r>
            <w:r>
              <w:rPr>
                <w:spacing w:val="-5"/>
                <w:sz w:val="19"/>
              </w:rPr>
              <w:t xml:space="preserve"> </w:t>
            </w:r>
            <w:r>
              <w:rPr>
                <w:sz w:val="19"/>
              </w:rPr>
              <w:t>between</w:t>
            </w:r>
            <w:r>
              <w:rPr>
                <w:spacing w:val="-8"/>
                <w:sz w:val="19"/>
              </w:rPr>
              <w:t xml:space="preserve"> </w:t>
            </w:r>
            <w:r>
              <w:rPr>
                <w:sz w:val="19"/>
              </w:rPr>
              <w:t>two informational texts on the same topic.</w:t>
            </w:r>
          </w:p>
        </w:tc>
      </w:tr>
    </w:tbl>
    <w:p w14:paraId="136ACCE7" w14:textId="77777777" w:rsidR="00942630" w:rsidRDefault="00942630">
      <w:pPr>
        <w:spacing w:line="230" w:lineRule="exact"/>
        <w:rPr>
          <w:sz w:val="19"/>
        </w:rPr>
        <w:sectPr w:rsidR="00942630">
          <w:type w:val="continuous"/>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4426"/>
        <w:gridCol w:w="4599"/>
      </w:tblGrid>
      <w:tr w:rsidR="00942630" w14:paraId="5054E47F" w14:textId="77777777">
        <w:trPr>
          <w:trHeight w:val="589"/>
        </w:trPr>
        <w:tc>
          <w:tcPr>
            <w:tcW w:w="9995" w:type="dxa"/>
            <w:gridSpan w:val="3"/>
            <w:shd w:val="clear" w:color="auto" w:fill="D0CECE"/>
          </w:tcPr>
          <w:p w14:paraId="03438513" w14:textId="77777777" w:rsidR="00942630" w:rsidRDefault="000E46CB">
            <w:pPr>
              <w:pStyle w:val="TableParagraph"/>
              <w:spacing w:line="292" w:lineRule="exact"/>
              <w:ind w:left="3023" w:right="2364" w:firstLine="230"/>
              <w:rPr>
                <w:b/>
                <w:sz w:val="24"/>
              </w:rPr>
            </w:pPr>
            <w:r>
              <w:rPr>
                <w:b/>
                <w:sz w:val="24"/>
              </w:rPr>
              <w:t>K-12 Reading Comprehension Knowledge</w:t>
            </w:r>
            <w:r>
              <w:rPr>
                <w:b/>
                <w:spacing w:val="-9"/>
                <w:sz w:val="24"/>
              </w:rPr>
              <w:t xml:space="preserve"> </w:t>
            </w:r>
            <w:r>
              <w:rPr>
                <w:b/>
                <w:sz w:val="24"/>
              </w:rPr>
              <w:t>and</w:t>
            </w:r>
            <w:r>
              <w:rPr>
                <w:b/>
                <w:spacing w:val="-10"/>
                <w:sz w:val="24"/>
              </w:rPr>
              <w:t xml:space="preserve"> </w:t>
            </w:r>
            <w:r>
              <w:rPr>
                <w:b/>
                <w:sz w:val="24"/>
              </w:rPr>
              <w:t>Ideas:</w:t>
            </w:r>
            <w:r>
              <w:rPr>
                <w:b/>
                <w:spacing w:val="-9"/>
                <w:sz w:val="24"/>
              </w:rPr>
              <w:t xml:space="preserve"> </w:t>
            </w:r>
            <w:r>
              <w:rPr>
                <w:b/>
                <w:sz w:val="24"/>
              </w:rPr>
              <w:t>Standard</w:t>
            </w:r>
            <w:r>
              <w:rPr>
                <w:b/>
                <w:spacing w:val="-10"/>
                <w:sz w:val="24"/>
              </w:rPr>
              <w:t xml:space="preserve"> </w:t>
            </w:r>
            <w:r>
              <w:rPr>
                <w:b/>
                <w:sz w:val="24"/>
              </w:rPr>
              <w:t>6</w:t>
            </w:r>
          </w:p>
        </w:tc>
      </w:tr>
      <w:tr w:rsidR="00942630" w14:paraId="0C675DA7" w14:textId="77777777">
        <w:trPr>
          <w:trHeight w:val="806"/>
        </w:trPr>
        <w:tc>
          <w:tcPr>
            <w:tcW w:w="9995" w:type="dxa"/>
            <w:gridSpan w:val="3"/>
            <w:shd w:val="clear" w:color="auto" w:fill="D0CECE"/>
          </w:tcPr>
          <w:p w14:paraId="63CEB7A0" w14:textId="77777777" w:rsidR="00942630" w:rsidRDefault="000E46CB">
            <w:pPr>
              <w:pStyle w:val="TableParagraph"/>
              <w:spacing w:line="268" w:lineRule="exact"/>
              <w:ind w:left="110"/>
            </w:pPr>
            <w:r>
              <w:rPr>
                <w:b/>
                <w:i/>
              </w:rPr>
              <w:t xml:space="preserve">Knowledge and Ideas | </w:t>
            </w:r>
            <w:r>
              <w:t>Citing relevant and thorough textual evidence to support ideas, evaluate how</w:t>
            </w:r>
            <w:r>
              <w:rPr>
                <w:spacing w:val="-2"/>
              </w:rPr>
              <w:t xml:space="preserve"> </w:t>
            </w:r>
            <w:r>
              <w:t>an</w:t>
            </w:r>
            <w:r>
              <w:rPr>
                <w:spacing w:val="-6"/>
              </w:rPr>
              <w:t xml:space="preserve"> </w:t>
            </w:r>
            <w:r>
              <w:t>author’s</w:t>
            </w:r>
            <w:r>
              <w:rPr>
                <w:spacing w:val="-5"/>
              </w:rPr>
              <w:t xml:space="preserve"> </w:t>
            </w:r>
            <w:r>
              <w:t>perspective</w:t>
            </w:r>
            <w:r>
              <w:rPr>
                <w:spacing w:val="-5"/>
              </w:rPr>
              <w:t xml:space="preserve"> </w:t>
            </w:r>
            <w:r>
              <w:t>or use</w:t>
            </w:r>
            <w:r>
              <w:rPr>
                <w:spacing w:val="-5"/>
              </w:rPr>
              <w:t xml:space="preserve"> </w:t>
            </w:r>
            <w:r>
              <w:t>of</w:t>
            </w:r>
            <w:r>
              <w:rPr>
                <w:spacing w:val="-3"/>
              </w:rPr>
              <w:t xml:space="preserve"> </w:t>
            </w:r>
            <w:r>
              <w:t>point of</w:t>
            </w:r>
            <w:r>
              <w:rPr>
                <w:spacing w:val="-3"/>
              </w:rPr>
              <w:t xml:space="preserve"> </w:t>
            </w:r>
            <w:r>
              <w:t>view</w:t>
            </w:r>
            <w:r>
              <w:rPr>
                <w:spacing w:val="-2"/>
              </w:rPr>
              <w:t xml:space="preserve"> </w:t>
            </w:r>
            <w:r>
              <w:t>shapes</w:t>
            </w:r>
            <w:r>
              <w:rPr>
                <w:spacing w:val="-5"/>
              </w:rPr>
              <w:t xml:space="preserve"> </w:t>
            </w:r>
            <w:r>
              <w:t>the</w:t>
            </w:r>
            <w:r>
              <w:rPr>
                <w:spacing w:val="-5"/>
              </w:rPr>
              <w:t xml:space="preserve"> </w:t>
            </w:r>
            <w:r>
              <w:t>style and</w:t>
            </w:r>
            <w:r>
              <w:rPr>
                <w:spacing w:val="-3"/>
              </w:rPr>
              <w:t xml:space="preserve"> </w:t>
            </w:r>
            <w:r>
              <w:t>meaning of grade-level literary and informational text.</w:t>
            </w:r>
          </w:p>
        </w:tc>
      </w:tr>
      <w:tr w:rsidR="00942630" w14:paraId="48E91D1D" w14:textId="77777777">
        <w:trPr>
          <w:trHeight w:val="566"/>
        </w:trPr>
        <w:tc>
          <w:tcPr>
            <w:tcW w:w="970" w:type="dxa"/>
          </w:tcPr>
          <w:p w14:paraId="7480920D" w14:textId="77777777" w:rsidR="00942630" w:rsidRDefault="00942630">
            <w:pPr>
              <w:pStyle w:val="TableParagraph"/>
              <w:spacing w:before="2"/>
              <w:ind w:left="0"/>
              <w:rPr>
                <w:b/>
              </w:rPr>
            </w:pPr>
          </w:p>
          <w:p w14:paraId="036FFA62" w14:textId="77777777" w:rsidR="00942630" w:rsidRDefault="000E46CB">
            <w:pPr>
              <w:pStyle w:val="TableParagraph"/>
              <w:spacing w:line="274" w:lineRule="exact"/>
              <w:ind w:left="95" w:right="86"/>
              <w:jc w:val="center"/>
              <w:rPr>
                <w:b/>
                <w:sz w:val="24"/>
              </w:rPr>
            </w:pPr>
            <w:r>
              <w:rPr>
                <w:b/>
                <w:spacing w:val="-2"/>
                <w:sz w:val="24"/>
              </w:rPr>
              <w:t>Grade</w:t>
            </w:r>
          </w:p>
        </w:tc>
        <w:tc>
          <w:tcPr>
            <w:tcW w:w="4426" w:type="dxa"/>
          </w:tcPr>
          <w:p w14:paraId="79E5263D" w14:textId="77777777" w:rsidR="00942630" w:rsidRDefault="00942630">
            <w:pPr>
              <w:pStyle w:val="TableParagraph"/>
              <w:spacing w:before="2"/>
              <w:ind w:left="0"/>
              <w:rPr>
                <w:b/>
              </w:rPr>
            </w:pPr>
          </w:p>
          <w:p w14:paraId="66F8EB8B" w14:textId="77777777" w:rsidR="00942630" w:rsidRDefault="000E46CB">
            <w:pPr>
              <w:pStyle w:val="TableParagraph"/>
              <w:spacing w:line="274" w:lineRule="exact"/>
              <w:ind w:left="1233"/>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99" w:type="dxa"/>
          </w:tcPr>
          <w:p w14:paraId="76711739" w14:textId="77777777" w:rsidR="00942630" w:rsidRDefault="00942630">
            <w:pPr>
              <w:pStyle w:val="TableParagraph"/>
              <w:spacing w:before="2"/>
              <w:ind w:left="0"/>
              <w:rPr>
                <w:b/>
              </w:rPr>
            </w:pPr>
          </w:p>
          <w:p w14:paraId="6B94DCD7" w14:textId="77777777" w:rsidR="00942630" w:rsidRDefault="000E46CB">
            <w:pPr>
              <w:pStyle w:val="TableParagraph"/>
              <w:spacing w:line="274" w:lineRule="exact"/>
              <w:ind w:left="1261"/>
              <w:rPr>
                <w:b/>
                <w:sz w:val="24"/>
              </w:rPr>
            </w:pPr>
            <w:r>
              <w:rPr>
                <w:b/>
                <w:sz w:val="24"/>
              </w:rPr>
              <w:t xml:space="preserve">Informational </w:t>
            </w:r>
            <w:r>
              <w:rPr>
                <w:b/>
                <w:spacing w:val="-4"/>
                <w:sz w:val="24"/>
              </w:rPr>
              <w:t>Text</w:t>
            </w:r>
          </w:p>
        </w:tc>
      </w:tr>
      <w:tr w:rsidR="00942630" w14:paraId="14A2490D" w14:textId="77777777">
        <w:trPr>
          <w:trHeight w:val="978"/>
        </w:trPr>
        <w:tc>
          <w:tcPr>
            <w:tcW w:w="970" w:type="dxa"/>
          </w:tcPr>
          <w:p w14:paraId="320EC8DD" w14:textId="77777777" w:rsidR="00942630" w:rsidRDefault="000E46CB">
            <w:pPr>
              <w:pStyle w:val="TableParagraph"/>
              <w:spacing w:line="269" w:lineRule="exact"/>
              <w:ind w:left="95" w:right="82"/>
              <w:jc w:val="center"/>
              <w:rPr>
                <w:b/>
              </w:rPr>
            </w:pPr>
            <w:r>
              <w:rPr>
                <w:b/>
              </w:rPr>
              <w:t>11-</w:t>
            </w:r>
            <w:r>
              <w:rPr>
                <w:b/>
                <w:spacing w:val="-5"/>
              </w:rPr>
              <w:t>12</w:t>
            </w:r>
          </w:p>
        </w:tc>
        <w:tc>
          <w:tcPr>
            <w:tcW w:w="4426" w:type="dxa"/>
          </w:tcPr>
          <w:p w14:paraId="7C3C8C44" w14:textId="77777777" w:rsidR="00942630" w:rsidRDefault="000E46CB">
            <w:pPr>
              <w:pStyle w:val="TableParagraph"/>
              <w:spacing w:line="244" w:lineRule="exact"/>
              <w:ind w:left="105" w:right="143"/>
              <w:rPr>
                <w:sz w:val="20"/>
              </w:rPr>
            </w:pPr>
            <w:r>
              <w:rPr>
                <w:b/>
                <w:sz w:val="20"/>
              </w:rPr>
              <w:t xml:space="preserve">LA.12.RP.6 </w:t>
            </w:r>
            <w:r>
              <w:rPr>
                <w:sz w:val="20"/>
              </w:rPr>
              <w:t>Evaluate themes within and across literary texts to draw conclusions, deepen</w:t>
            </w:r>
            <w:r>
              <w:rPr>
                <w:spacing w:val="-4"/>
                <w:sz w:val="20"/>
              </w:rPr>
              <w:t xml:space="preserve"> </w:t>
            </w:r>
            <w:r>
              <w:rPr>
                <w:sz w:val="20"/>
              </w:rPr>
              <w:t>understanding</w:t>
            </w:r>
            <w:r>
              <w:rPr>
                <w:spacing w:val="-2"/>
                <w:sz w:val="20"/>
              </w:rPr>
              <w:t xml:space="preserve"> </w:t>
            </w:r>
            <w:r>
              <w:rPr>
                <w:sz w:val="20"/>
              </w:rPr>
              <w:t>of self and</w:t>
            </w:r>
            <w:r>
              <w:rPr>
                <w:spacing w:val="-5"/>
                <w:sz w:val="20"/>
              </w:rPr>
              <w:t xml:space="preserve"> </w:t>
            </w:r>
            <w:r>
              <w:rPr>
                <w:sz w:val="20"/>
              </w:rPr>
              <w:t>others, and</w:t>
            </w:r>
            <w:r>
              <w:rPr>
                <w:spacing w:val="-6"/>
                <w:sz w:val="20"/>
              </w:rPr>
              <w:t xml:space="preserve"> </w:t>
            </w:r>
            <w:r>
              <w:rPr>
                <w:sz w:val="20"/>
              </w:rPr>
              <w:t>generate</w:t>
            </w:r>
            <w:r>
              <w:rPr>
                <w:spacing w:val="-11"/>
                <w:sz w:val="20"/>
              </w:rPr>
              <w:t xml:space="preserve"> </w:t>
            </w:r>
            <w:r>
              <w:rPr>
                <w:sz w:val="20"/>
              </w:rPr>
              <w:t>questions</w:t>
            </w:r>
            <w:r>
              <w:rPr>
                <w:spacing w:val="-8"/>
                <w:sz w:val="20"/>
              </w:rPr>
              <w:t xml:space="preserve"> </w:t>
            </w:r>
            <w:r>
              <w:rPr>
                <w:sz w:val="20"/>
              </w:rPr>
              <w:t>for</w:t>
            </w:r>
            <w:r>
              <w:rPr>
                <w:spacing w:val="-4"/>
                <w:sz w:val="20"/>
              </w:rPr>
              <w:t xml:space="preserve"> </w:t>
            </w:r>
            <w:r>
              <w:rPr>
                <w:sz w:val="20"/>
              </w:rPr>
              <w:t>further</w:t>
            </w:r>
            <w:r>
              <w:rPr>
                <w:spacing w:val="-13"/>
                <w:sz w:val="20"/>
              </w:rPr>
              <w:t xml:space="preserve"> </w:t>
            </w:r>
            <w:r>
              <w:rPr>
                <w:spacing w:val="-2"/>
                <w:sz w:val="20"/>
              </w:rPr>
              <w:t>inquiry.</w:t>
            </w:r>
          </w:p>
        </w:tc>
        <w:tc>
          <w:tcPr>
            <w:tcW w:w="4599" w:type="dxa"/>
          </w:tcPr>
          <w:p w14:paraId="39DDFF92" w14:textId="77777777" w:rsidR="00942630" w:rsidRDefault="000E46CB">
            <w:pPr>
              <w:pStyle w:val="TableParagraph"/>
              <w:spacing w:line="244" w:lineRule="exact"/>
              <w:ind w:left="104" w:right="179"/>
              <w:rPr>
                <w:sz w:val="20"/>
              </w:rPr>
            </w:pPr>
            <w:r>
              <w:rPr>
                <w:b/>
                <w:sz w:val="20"/>
              </w:rPr>
              <w:t xml:space="preserve">LA.12.RI.6 </w:t>
            </w:r>
            <w:r>
              <w:rPr>
                <w:sz w:val="20"/>
              </w:rPr>
              <w:t>Compare and contrast the development</w:t>
            </w:r>
            <w:r>
              <w:rPr>
                <w:spacing w:val="-10"/>
                <w:sz w:val="20"/>
              </w:rPr>
              <w:t xml:space="preserve"> </w:t>
            </w:r>
            <w:r>
              <w:rPr>
                <w:sz w:val="20"/>
              </w:rPr>
              <w:t>of</w:t>
            </w:r>
            <w:r>
              <w:rPr>
                <w:spacing w:val="-5"/>
                <w:sz w:val="20"/>
              </w:rPr>
              <w:t xml:space="preserve"> </w:t>
            </w:r>
            <w:r>
              <w:rPr>
                <w:sz w:val="20"/>
              </w:rPr>
              <w:t>multiple</w:t>
            </w:r>
            <w:r>
              <w:rPr>
                <w:spacing w:val="-10"/>
                <w:sz w:val="20"/>
              </w:rPr>
              <w:t xml:space="preserve"> </w:t>
            </w:r>
            <w:r>
              <w:rPr>
                <w:sz w:val="20"/>
              </w:rPr>
              <w:t>arguments</w:t>
            </w:r>
            <w:r>
              <w:rPr>
                <w:spacing w:val="-6"/>
                <w:sz w:val="20"/>
              </w:rPr>
              <w:t xml:space="preserve"> </w:t>
            </w:r>
            <w:r>
              <w:rPr>
                <w:sz w:val="20"/>
              </w:rPr>
              <w:t>in</w:t>
            </w:r>
            <w:r>
              <w:rPr>
                <w:spacing w:val="-7"/>
                <w:sz w:val="20"/>
              </w:rPr>
              <w:t xml:space="preserve"> </w:t>
            </w:r>
            <w:r>
              <w:rPr>
                <w:sz w:val="20"/>
              </w:rPr>
              <w:t>texts of related topics, evaluating the effectiveness and validity of the claims.</w:t>
            </w:r>
          </w:p>
        </w:tc>
      </w:tr>
      <w:tr w:rsidR="00942630" w14:paraId="057F7265" w14:textId="77777777">
        <w:trPr>
          <w:trHeight w:val="1228"/>
        </w:trPr>
        <w:tc>
          <w:tcPr>
            <w:tcW w:w="970" w:type="dxa"/>
          </w:tcPr>
          <w:p w14:paraId="30D9365D" w14:textId="77777777" w:rsidR="00942630" w:rsidRDefault="000E46CB">
            <w:pPr>
              <w:pStyle w:val="TableParagraph"/>
              <w:spacing w:line="269" w:lineRule="exact"/>
              <w:ind w:left="95" w:right="82"/>
              <w:jc w:val="center"/>
              <w:rPr>
                <w:b/>
              </w:rPr>
            </w:pPr>
            <w:r>
              <w:rPr>
                <w:b/>
                <w:spacing w:val="-2"/>
              </w:rPr>
              <w:t>9-</w:t>
            </w:r>
            <w:r>
              <w:rPr>
                <w:b/>
                <w:spacing w:val="-5"/>
              </w:rPr>
              <w:t>10</w:t>
            </w:r>
          </w:p>
        </w:tc>
        <w:tc>
          <w:tcPr>
            <w:tcW w:w="4426" w:type="dxa"/>
          </w:tcPr>
          <w:p w14:paraId="180761EF" w14:textId="77777777" w:rsidR="00942630" w:rsidRDefault="000E46CB">
            <w:pPr>
              <w:pStyle w:val="TableParagraph"/>
              <w:spacing w:line="242" w:lineRule="auto"/>
              <w:ind w:left="105"/>
              <w:rPr>
                <w:sz w:val="20"/>
              </w:rPr>
            </w:pPr>
            <w:r>
              <w:rPr>
                <w:b/>
                <w:sz w:val="20"/>
              </w:rPr>
              <w:t xml:space="preserve">LA.10.RP.6 </w:t>
            </w:r>
            <w:r>
              <w:rPr>
                <w:sz w:val="20"/>
              </w:rPr>
              <w:t>Analyze the implied or stated theme(s) in a literary text to draw conclusions,</w:t>
            </w:r>
            <w:r>
              <w:rPr>
                <w:spacing w:val="-9"/>
                <w:sz w:val="20"/>
              </w:rPr>
              <w:t xml:space="preserve"> </w:t>
            </w:r>
            <w:r>
              <w:rPr>
                <w:sz w:val="20"/>
              </w:rPr>
              <w:t>deepen</w:t>
            </w:r>
            <w:r>
              <w:rPr>
                <w:spacing w:val="-9"/>
                <w:sz w:val="20"/>
              </w:rPr>
              <w:t xml:space="preserve"> </w:t>
            </w:r>
            <w:r>
              <w:rPr>
                <w:sz w:val="20"/>
              </w:rPr>
              <w:t>understanding</w:t>
            </w:r>
            <w:r>
              <w:rPr>
                <w:spacing w:val="-11"/>
                <w:sz w:val="20"/>
              </w:rPr>
              <w:t xml:space="preserve"> </w:t>
            </w:r>
            <w:r>
              <w:rPr>
                <w:sz w:val="20"/>
              </w:rPr>
              <w:t>of</w:t>
            </w:r>
            <w:r>
              <w:rPr>
                <w:spacing w:val="-7"/>
                <w:sz w:val="20"/>
              </w:rPr>
              <w:t xml:space="preserve"> </w:t>
            </w:r>
            <w:r>
              <w:rPr>
                <w:sz w:val="20"/>
              </w:rPr>
              <w:t>self</w:t>
            </w:r>
          </w:p>
          <w:p w14:paraId="6E44C0A0" w14:textId="77777777" w:rsidR="00942630" w:rsidRDefault="000E46CB">
            <w:pPr>
              <w:pStyle w:val="TableParagraph"/>
              <w:spacing w:line="244" w:lineRule="exact"/>
              <w:ind w:left="105"/>
              <w:rPr>
                <w:sz w:val="20"/>
              </w:rPr>
            </w:pPr>
            <w:r>
              <w:rPr>
                <w:sz w:val="20"/>
              </w:rPr>
              <w:t>and</w:t>
            </w:r>
            <w:r>
              <w:rPr>
                <w:spacing w:val="-8"/>
                <w:sz w:val="20"/>
              </w:rPr>
              <w:t xml:space="preserve"> </w:t>
            </w:r>
            <w:r>
              <w:rPr>
                <w:sz w:val="20"/>
              </w:rPr>
              <w:t>others,</w:t>
            </w:r>
            <w:r>
              <w:rPr>
                <w:spacing w:val="-7"/>
                <w:sz w:val="20"/>
              </w:rPr>
              <w:t xml:space="preserve"> </w:t>
            </w:r>
            <w:r>
              <w:rPr>
                <w:sz w:val="20"/>
              </w:rPr>
              <w:t>and</w:t>
            </w:r>
            <w:r>
              <w:rPr>
                <w:spacing w:val="-4"/>
                <w:sz w:val="20"/>
              </w:rPr>
              <w:t xml:space="preserve"> </w:t>
            </w:r>
            <w:r>
              <w:rPr>
                <w:sz w:val="20"/>
              </w:rPr>
              <w:t>generate</w:t>
            </w:r>
            <w:r>
              <w:rPr>
                <w:spacing w:val="-10"/>
                <w:sz w:val="20"/>
              </w:rPr>
              <w:t xml:space="preserve"> </w:t>
            </w:r>
            <w:r>
              <w:rPr>
                <w:sz w:val="20"/>
              </w:rPr>
              <w:t>questions</w:t>
            </w:r>
            <w:r>
              <w:rPr>
                <w:spacing w:val="-6"/>
                <w:sz w:val="20"/>
              </w:rPr>
              <w:t xml:space="preserve"> </w:t>
            </w:r>
            <w:r>
              <w:rPr>
                <w:sz w:val="20"/>
              </w:rPr>
              <w:t>for further inquiry.</w:t>
            </w:r>
          </w:p>
        </w:tc>
        <w:tc>
          <w:tcPr>
            <w:tcW w:w="4599" w:type="dxa"/>
          </w:tcPr>
          <w:p w14:paraId="5E9E99CF" w14:textId="77777777" w:rsidR="00942630" w:rsidRDefault="000E46CB">
            <w:pPr>
              <w:pStyle w:val="TableParagraph"/>
              <w:ind w:left="104" w:right="179"/>
              <w:rPr>
                <w:sz w:val="20"/>
              </w:rPr>
            </w:pPr>
            <w:r>
              <w:rPr>
                <w:b/>
                <w:sz w:val="20"/>
              </w:rPr>
              <w:t xml:space="preserve">LA.10.RI.6 </w:t>
            </w:r>
            <w:r>
              <w:rPr>
                <w:sz w:val="20"/>
              </w:rPr>
              <w:t>Compare and contrast the development</w:t>
            </w:r>
            <w:r>
              <w:rPr>
                <w:spacing w:val="-8"/>
                <w:sz w:val="20"/>
              </w:rPr>
              <w:t xml:space="preserve"> </w:t>
            </w:r>
            <w:r>
              <w:rPr>
                <w:sz w:val="20"/>
              </w:rPr>
              <w:t>of</w:t>
            </w:r>
            <w:r>
              <w:rPr>
                <w:spacing w:val="-8"/>
                <w:sz w:val="20"/>
              </w:rPr>
              <w:t xml:space="preserve"> </w:t>
            </w:r>
            <w:r>
              <w:rPr>
                <w:sz w:val="20"/>
              </w:rPr>
              <w:t>different</w:t>
            </w:r>
            <w:r>
              <w:rPr>
                <w:spacing w:val="-8"/>
                <w:sz w:val="20"/>
              </w:rPr>
              <w:t xml:space="preserve"> </w:t>
            </w:r>
            <w:r>
              <w:rPr>
                <w:sz w:val="20"/>
              </w:rPr>
              <w:t>arguments</w:t>
            </w:r>
            <w:r>
              <w:rPr>
                <w:spacing w:val="-9"/>
                <w:sz w:val="20"/>
              </w:rPr>
              <w:t xml:space="preserve"> </w:t>
            </w:r>
            <w:r>
              <w:rPr>
                <w:sz w:val="20"/>
              </w:rPr>
              <w:t>on the same topic, evaluating the effectiveness and validity of the claims.</w:t>
            </w:r>
          </w:p>
        </w:tc>
      </w:tr>
      <w:tr w:rsidR="00942630" w14:paraId="497F8EBE" w14:textId="77777777">
        <w:trPr>
          <w:trHeight w:val="975"/>
        </w:trPr>
        <w:tc>
          <w:tcPr>
            <w:tcW w:w="970" w:type="dxa"/>
          </w:tcPr>
          <w:p w14:paraId="05543827" w14:textId="77777777" w:rsidR="00942630" w:rsidRDefault="000E46CB">
            <w:pPr>
              <w:pStyle w:val="TableParagraph"/>
              <w:spacing w:line="266" w:lineRule="exact"/>
              <w:ind w:left="8"/>
              <w:jc w:val="center"/>
              <w:rPr>
                <w:b/>
              </w:rPr>
            </w:pPr>
            <w:r>
              <w:rPr>
                <w:b/>
              </w:rPr>
              <w:t>8</w:t>
            </w:r>
          </w:p>
        </w:tc>
        <w:tc>
          <w:tcPr>
            <w:tcW w:w="4426" w:type="dxa"/>
          </w:tcPr>
          <w:p w14:paraId="0AFAF122" w14:textId="77777777" w:rsidR="00942630" w:rsidRDefault="000E46CB">
            <w:pPr>
              <w:pStyle w:val="TableParagraph"/>
              <w:spacing w:line="244" w:lineRule="exact"/>
              <w:ind w:left="105" w:right="143"/>
              <w:rPr>
                <w:sz w:val="20"/>
              </w:rPr>
            </w:pPr>
            <w:r>
              <w:rPr>
                <w:b/>
                <w:sz w:val="20"/>
              </w:rPr>
              <w:t xml:space="preserve">LA.8.RP.6 </w:t>
            </w:r>
            <w:r>
              <w:rPr>
                <w:sz w:val="20"/>
              </w:rPr>
              <w:t>Synthesize the implied or stated theme(s) in a literary text to draw conclusions</w:t>
            </w:r>
            <w:r>
              <w:rPr>
                <w:spacing w:val="-6"/>
                <w:sz w:val="20"/>
              </w:rPr>
              <w:t xml:space="preserve"> </w:t>
            </w:r>
            <w:r>
              <w:rPr>
                <w:sz w:val="20"/>
              </w:rPr>
              <w:t>and</w:t>
            </w:r>
            <w:r>
              <w:rPr>
                <w:spacing w:val="-8"/>
                <w:sz w:val="20"/>
              </w:rPr>
              <w:t xml:space="preserve"> </w:t>
            </w:r>
            <w:r>
              <w:rPr>
                <w:sz w:val="20"/>
              </w:rPr>
              <w:t>deepen</w:t>
            </w:r>
            <w:r>
              <w:rPr>
                <w:spacing w:val="-7"/>
                <w:sz w:val="20"/>
              </w:rPr>
              <w:t xml:space="preserve"> </w:t>
            </w:r>
            <w:r>
              <w:rPr>
                <w:sz w:val="20"/>
              </w:rPr>
              <w:t>understanding</w:t>
            </w:r>
            <w:r>
              <w:rPr>
                <w:spacing w:val="-14"/>
                <w:sz w:val="20"/>
              </w:rPr>
              <w:t xml:space="preserve"> </w:t>
            </w:r>
            <w:r>
              <w:rPr>
                <w:sz w:val="20"/>
              </w:rPr>
              <w:t>of self and others.</w:t>
            </w:r>
          </w:p>
        </w:tc>
        <w:tc>
          <w:tcPr>
            <w:tcW w:w="4599" w:type="dxa"/>
          </w:tcPr>
          <w:p w14:paraId="58016B55" w14:textId="77777777" w:rsidR="00942630" w:rsidRDefault="000E46CB">
            <w:pPr>
              <w:pStyle w:val="TableParagraph"/>
              <w:spacing w:line="244" w:lineRule="exact"/>
              <w:ind w:left="104"/>
              <w:rPr>
                <w:sz w:val="20"/>
              </w:rPr>
            </w:pPr>
            <w:r>
              <w:rPr>
                <w:b/>
                <w:sz w:val="20"/>
              </w:rPr>
              <w:t xml:space="preserve">LA.8.RI.6 </w:t>
            </w:r>
            <w:r>
              <w:rPr>
                <w:sz w:val="20"/>
              </w:rPr>
              <w:t>Analyze the development of an argument</w:t>
            </w:r>
            <w:r>
              <w:rPr>
                <w:spacing w:val="-9"/>
                <w:sz w:val="20"/>
              </w:rPr>
              <w:t xml:space="preserve"> </w:t>
            </w:r>
            <w:r>
              <w:rPr>
                <w:sz w:val="20"/>
              </w:rPr>
              <w:t>and</w:t>
            </w:r>
            <w:r>
              <w:rPr>
                <w:spacing w:val="-7"/>
                <w:sz w:val="20"/>
              </w:rPr>
              <w:t xml:space="preserve"> </w:t>
            </w:r>
            <w:r>
              <w:rPr>
                <w:sz w:val="20"/>
              </w:rPr>
              <w:t>evaluate</w:t>
            </w:r>
            <w:r>
              <w:rPr>
                <w:spacing w:val="-5"/>
                <w:sz w:val="20"/>
              </w:rPr>
              <w:t xml:space="preserve"> </w:t>
            </w:r>
            <w:r>
              <w:rPr>
                <w:sz w:val="20"/>
              </w:rPr>
              <w:t>the</w:t>
            </w:r>
            <w:r>
              <w:rPr>
                <w:spacing w:val="-5"/>
                <w:sz w:val="20"/>
              </w:rPr>
              <w:t xml:space="preserve"> </w:t>
            </w:r>
            <w:r>
              <w:rPr>
                <w:sz w:val="20"/>
              </w:rPr>
              <w:t>effectiveness</w:t>
            </w:r>
            <w:r>
              <w:rPr>
                <w:spacing w:val="-5"/>
                <w:sz w:val="20"/>
              </w:rPr>
              <w:t xml:space="preserve"> </w:t>
            </w:r>
            <w:r>
              <w:rPr>
                <w:sz w:val="20"/>
              </w:rPr>
              <w:t xml:space="preserve">of the type(s) of reasoning used to support the </w:t>
            </w:r>
            <w:r>
              <w:rPr>
                <w:spacing w:val="-2"/>
                <w:sz w:val="20"/>
              </w:rPr>
              <w:t>argument.</w:t>
            </w:r>
          </w:p>
        </w:tc>
      </w:tr>
      <w:tr w:rsidR="00942630" w14:paraId="33501AD8" w14:textId="77777777">
        <w:trPr>
          <w:trHeight w:val="983"/>
        </w:trPr>
        <w:tc>
          <w:tcPr>
            <w:tcW w:w="970" w:type="dxa"/>
          </w:tcPr>
          <w:p w14:paraId="3D93FA52" w14:textId="77777777" w:rsidR="00942630" w:rsidRDefault="000E46CB">
            <w:pPr>
              <w:pStyle w:val="TableParagraph"/>
              <w:spacing w:line="269" w:lineRule="exact"/>
              <w:ind w:left="8"/>
              <w:jc w:val="center"/>
              <w:rPr>
                <w:b/>
              </w:rPr>
            </w:pPr>
            <w:r>
              <w:rPr>
                <w:b/>
              </w:rPr>
              <w:t>7</w:t>
            </w:r>
          </w:p>
        </w:tc>
        <w:tc>
          <w:tcPr>
            <w:tcW w:w="4426" w:type="dxa"/>
          </w:tcPr>
          <w:p w14:paraId="70F6F9D2" w14:textId="77777777" w:rsidR="00942630" w:rsidRDefault="000E46CB">
            <w:pPr>
              <w:pStyle w:val="TableParagraph"/>
              <w:spacing w:line="242" w:lineRule="auto"/>
              <w:ind w:left="105" w:right="143"/>
              <w:rPr>
                <w:sz w:val="20"/>
              </w:rPr>
            </w:pPr>
            <w:r>
              <w:rPr>
                <w:b/>
                <w:sz w:val="20"/>
              </w:rPr>
              <w:t xml:space="preserve">LA.7.RP.6 </w:t>
            </w:r>
            <w:r>
              <w:rPr>
                <w:sz w:val="20"/>
              </w:rPr>
              <w:t>Synthesize the implied or stated theme(s) in a literary text to draw conclusions</w:t>
            </w:r>
            <w:r>
              <w:rPr>
                <w:spacing w:val="-6"/>
                <w:sz w:val="20"/>
              </w:rPr>
              <w:t xml:space="preserve"> </w:t>
            </w:r>
            <w:r>
              <w:rPr>
                <w:sz w:val="20"/>
              </w:rPr>
              <w:t>and</w:t>
            </w:r>
            <w:r>
              <w:rPr>
                <w:spacing w:val="-8"/>
                <w:sz w:val="20"/>
              </w:rPr>
              <w:t xml:space="preserve"> </w:t>
            </w:r>
            <w:r>
              <w:rPr>
                <w:sz w:val="20"/>
              </w:rPr>
              <w:t>deepen</w:t>
            </w:r>
            <w:r>
              <w:rPr>
                <w:spacing w:val="-7"/>
                <w:sz w:val="20"/>
              </w:rPr>
              <w:t xml:space="preserve"> </w:t>
            </w:r>
            <w:r>
              <w:rPr>
                <w:sz w:val="20"/>
              </w:rPr>
              <w:t>understanding</w:t>
            </w:r>
            <w:r>
              <w:rPr>
                <w:spacing w:val="-14"/>
                <w:sz w:val="20"/>
              </w:rPr>
              <w:t xml:space="preserve"> </w:t>
            </w:r>
            <w:r>
              <w:rPr>
                <w:sz w:val="20"/>
              </w:rPr>
              <w:t>of</w:t>
            </w:r>
          </w:p>
          <w:p w14:paraId="4DDAEBEB" w14:textId="77777777" w:rsidR="00942630" w:rsidRDefault="000E46CB">
            <w:pPr>
              <w:pStyle w:val="TableParagraph"/>
              <w:spacing w:line="220" w:lineRule="exact"/>
              <w:ind w:left="105"/>
              <w:rPr>
                <w:sz w:val="20"/>
              </w:rPr>
            </w:pPr>
            <w:r>
              <w:rPr>
                <w:sz w:val="20"/>
              </w:rPr>
              <w:t>self</w:t>
            </w:r>
            <w:r>
              <w:rPr>
                <w:spacing w:val="-2"/>
                <w:sz w:val="20"/>
              </w:rPr>
              <w:t xml:space="preserve"> </w:t>
            </w:r>
            <w:r>
              <w:rPr>
                <w:sz w:val="20"/>
              </w:rPr>
              <w:t>and</w:t>
            </w:r>
            <w:r>
              <w:rPr>
                <w:spacing w:val="-9"/>
                <w:sz w:val="20"/>
              </w:rPr>
              <w:t xml:space="preserve"> </w:t>
            </w:r>
            <w:r>
              <w:rPr>
                <w:spacing w:val="-2"/>
                <w:sz w:val="20"/>
              </w:rPr>
              <w:t>others.</w:t>
            </w:r>
          </w:p>
        </w:tc>
        <w:tc>
          <w:tcPr>
            <w:tcW w:w="4599" w:type="dxa"/>
          </w:tcPr>
          <w:p w14:paraId="62996F4F" w14:textId="77777777" w:rsidR="00942630" w:rsidRDefault="000E46CB">
            <w:pPr>
              <w:pStyle w:val="TableParagraph"/>
              <w:spacing w:line="242" w:lineRule="auto"/>
              <w:ind w:left="104" w:right="179"/>
              <w:rPr>
                <w:sz w:val="20"/>
              </w:rPr>
            </w:pPr>
            <w:r>
              <w:rPr>
                <w:b/>
                <w:sz w:val="20"/>
              </w:rPr>
              <w:t>LA.7.RI.6</w:t>
            </w:r>
            <w:r>
              <w:rPr>
                <w:b/>
                <w:spacing w:val="-2"/>
                <w:sz w:val="20"/>
              </w:rPr>
              <w:t xml:space="preserve"> </w:t>
            </w:r>
            <w:r>
              <w:rPr>
                <w:sz w:val="20"/>
              </w:rPr>
              <w:t>Analyze</w:t>
            </w:r>
            <w:r>
              <w:rPr>
                <w:spacing w:val="-1"/>
                <w:sz w:val="20"/>
              </w:rPr>
              <w:t xml:space="preserve"> </w:t>
            </w:r>
            <w:r>
              <w:rPr>
                <w:sz w:val="20"/>
              </w:rPr>
              <w:t>the</w:t>
            </w:r>
            <w:r>
              <w:rPr>
                <w:spacing w:val="-1"/>
                <w:sz w:val="20"/>
              </w:rPr>
              <w:t xml:space="preserve"> </w:t>
            </w:r>
            <w:r>
              <w:rPr>
                <w:sz w:val="20"/>
              </w:rPr>
              <w:t>development</w:t>
            </w:r>
            <w:r>
              <w:rPr>
                <w:spacing w:val="-5"/>
                <w:sz w:val="20"/>
              </w:rPr>
              <w:t xml:space="preserve"> </w:t>
            </w:r>
            <w:r>
              <w:rPr>
                <w:sz w:val="20"/>
              </w:rPr>
              <w:t>of</w:t>
            </w:r>
            <w:r>
              <w:rPr>
                <w:spacing w:val="-5"/>
                <w:sz w:val="20"/>
              </w:rPr>
              <w:t xml:space="preserve"> </w:t>
            </w:r>
            <w:r>
              <w:rPr>
                <w:sz w:val="20"/>
              </w:rPr>
              <w:t>an argument and identify the type(s) of reasoning</w:t>
            </w:r>
            <w:r>
              <w:rPr>
                <w:spacing w:val="-10"/>
                <w:sz w:val="20"/>
              </w:rPr>
              <w:t xml:space="preserve"> </w:t>
            </w:r>
            <w:r>
              <w:rPr>
                <w:sz w:val="20"/>
              </w:rPr>
              <w:t>used</w:t>
            </w:r>
            <w:r>
              <w:rPr>
                <w:spacing w:val="-4"/>
                <w:sz w:val="20"/>
              </w:rPr>
              <w:t xml:space="preserve"> </w:t>
            </w:r>
            <w:r>
              <w:rPr>
                <w:sz w:val="20"/>
              </w:rPr>
              <w:t>to</w:t>
            </w:r>
            <w:r>
              <w:rPr>
                <w:spacing w:val="-3"/>
                <w:sz w:val="20"/>
              </w:rPr>
              <w:t xml:space="preserve"> </w:t>
            </w:r>
            <w:r>
              <w:rPr>
                <w:sz w:val="20"/>
              </w:rPr>
              <w:t>support</w:t>
            </w:r>
            <w:r>
              <w:rPr>
                <w:spacing w:val="-6"/>
                <w:sz w:val="20"/>
              </w:rPr>
              <w:t xml:space="preserve"> </w:t>
            </w:r>
            <w:r>
              <w:rPr>
                <w:sz w:val="20"/>
              </w:rPr>
              <w:t>the</w:t>
            </w:r>
            <w:r>
              <w:rPr>
                <w:spacing w:val="-10"/>
                <w:sz w:val="20"/>
              </w:rPr>
              <w:t xml:space="preserve"> </w:t>
            </w:r>
            <w:r>
              <w:rPr>
                <w:sz w:val="20"/>
              </w:rPr>
              <w:t>argument.</w:t>
            </w:r>
          </w:p>
        </w:tc>
      </w:tr>
      <w:tr w:rsidR="00942630" w14:paraId="69B95C31" w14:textId="77777777">
        <w:trPr>
          <w:trHeight w:val="1223"/>
        </w:trPr>
        <w:tc>
          <w:tcPr>
            <w:tcW w:w="970" w:type="dxa"/>
          </w:tcPr>
          <w:p w14:paraId="23228E96" w14:textId="77777777" w:rsidR="00942630" w:rsidRDefault="000E46CB">
            <w:pPr>
              <w:pStyle w:val="TableParagraph"/>
              <w:spacing w:line="269" w:lineRule="exact"/>
              <w:ind w:left="8"/>
              <w:jc w:val="center"/>
              <w:rPr>
                <w:b/>
              </w:rPr>
            </w:pPr>
            <w:r>
              <w:rPr>
                <w:b/>
              </w:rPr>
              <w:t>6</w:t>
            </w:r>
          </w:p>
        </w:tc>
        <w:tc>
          <w:tcPr>
            <w:tcW w:w="4426" w:type="dxa"/>
          </w:tcPr>
          <w:p w14:paraId="7FC4DA38" w14:textId="77777777" w:rsidR="00942630" w:rsidRDefault="000E46CB">
            <w:pPr>
              <w:pStyle w:val="TableParagraph"/>
              <w:spacing w:line="244" w:lineRule="exact"/>
              <w:ind w:left="105" w:right="143"/>
              <w:rPr>
                <w:sz w:val="20"/>
              </w:rPr>
            </w:pPr>
            <w:r>
              <w:rPr>
                <w:b/>
                <w:sz w:val="20"/>
              </w:rPr>
              <w:t xml:space="preserve">LA.6.RP.6 </w:t>
            </w:r>
            <w:r>
              <w:rPr>
                <w:sz w:val="20"/>
              </w:rPr>
              <w:t>Analyze a literary text to answer and develop inferential and evaluative questions to enhance the comprehension of</w:t>
            </w:r>
            <w:r>
              <w:rPr>
                <w:spacing w:val="-3"/>
                <w:sz w:val="20"/>
              </w:rPr>
              <w:t xml:space="preserve"> </w:t>
            </w:r>
            <w:r>
              <w:rPr>
                <w:sz w:val="20"/>
              </w:rPr>
              <w:t>self</w:t>
            </w:r>
            <w:r>
              <w:rPr>
                <w:spacing w:val="-3"/>
                <w:sz w:val="20"/>
              </w:rPr>
              <w:t xml:space="preserve"> </w:t>
            </w:r>
            <w:r>
              <w:rPr>
                <w:sz w:val="20"/>
              </w:rPr>
              <w:t>and</w:t>
            </w:r>
            <w:r>
              <w:rPr>
                <w:spacing w:val="-6"/>
                <w:sz w:val="20"/>
              </w:rPr>
              <w:t xml:space="preserve"> </w:t>
            </w:r>
            <w:r>
              <w:rPr>
                <w:sz w:val="20"/>
              </w:rPr>
              <w:t>others,</w:t>
            </w:r>
            <w:r>
              <w:rPr>
                <w:spacing w:val="-5"/>
                <w:sz w:val="20"/>
              </w:rPr>
              <w:t xml:space="preserve"> </w:t>
            </w:r>
            <w:r>
              <w:rPr>
                <w:sz w:val="20"/>
              </w:rPr>
              <w:t>quoting</w:t>
            </w:r>
            <w:r>
              <w:rPr>
                <w:spacing w:val="-13"/>
                <w:sz w:val="20"/>
              </w:rPr>
              <w:t xml:space="preserve"> </w:t>
            </w:r>
            <w:r>
              <w:rPr>
                <w:sz w:val="20"/>
              </w:rPr>
              <w:t>or</w:t>
            </w:r>
            <w:r>
              <w:rPr>
                <w:spacing w:val="-5"/>
                <w:sz w:val="20"/>
              </w:rPr>
              <w:t xml:space="preserve"> </w:t>
            </w:r>
            <w:r>
              <w:rPr>
                <w:sz w:val="20"/>
              </w:rPr>
              <w:t>paraphrasing specific evidence from the text.</w:t>
            </w:r>
          </w:p>
        </w:tc>
        <w:tc>
          <w:tcPr>
            <w:tcW w:w="4599" w:type="dxa"/>
          </w:tcPr>
          <w:p w14:paraId="3DF48C5B" w14:textId="77777777" w:rsidR="00942630" w:rsidRDefault="000E46CB">
            <w:pPr>
              <w:pStyle w:val="TableParagraph"/>
              <w:ind w:left="104" w:right="179"/>
              <w:rPr>
                <w:sz w:val="20"/>
              </w:rPr>
            </w:pPr>
            <w:r>
              <w:rPr>
                <w:b/>
                <w:sz w:val="20"/>
              </w:rPr>
              <w:t>LA.6.RI.6</w:t>
            </w:r>
            <w:r>
              <w:rPr>
                <w:b/>
                <w:spacing w:val="-2"/>
                <w:sz w:val="20"/>
              </w:rPr>
              <w:t xml:space="preserve"> </w:t>
            </w:r>
            <w:r>
              <w:rPr>
                <w:sz w:val="20"/>
              </w:rPr>
              <w:t>Analyze</w:t>
            </w:r>
            <w:r>
              <w:rPr>
                <w:spacing w:val="-1"/>
                <w:sz w:val="20"/>
              </w:rPr>
              <w:t xml:space="preserve"> </w:t>
            </w:r>
            <w:r>
              <w:rPr>
                <w:sz w:val="20"/>
              </w:rPr>
              <w:t>the</w:t>
            </w:r>
            <w:r>
              <w:rPr>
                <w:spacing w:val="-1"/>
                <w:sz w:val="20"/>
              </w:rPr>
              <w:t xml:space="preserve"> </w:t>
            </w:r>
            <w:r>
              <w:rPr>
                <w:sz w:val="20"/>
              </w:rPr>
              <w:t>development</w:t>
            </w:r>
            <w:r>
              <w:rPr>
                <w:spacing w:val="-5"/>
                <w:sz w:val="20"/>
              </w:rPr>
              <w:t xml:space="preserve"> </w:t>
            </w:r>
            <w:r>
              <w:rPr>
                <w:sz w:val="20"/>
              </w:rPr>
              <w:t>of</w:t>
            </w:r>
            <w:r>
              <w:rPr>
                <w:spacing w:val="-5"/>
                <w:sz w:val="20"/>
              </w:rPr>
              <w:t xml:space="preserve"> </w:t>
            </w:r>
            <w:r>
              <w:rPr>
                <w:sz w:val="20"/>
              </w:rPr>
              <w:t>an argument and identify the type(s) of reasoning</w:t>
            </w:r>
            <w:r>
              <w:rPr>
                <w:spacing w:val="-10"/>
                <w:sz w:val="20"/>
              </w:rPr>
              <w:t xml:space="preserve"> </w:t>
            </w:r>
            <w:r>
              <w:rPr>
                <w:sz w:val="20"/>
              </w:rPr>
              <w:t>used</w:t>
            </w:r>
            <w:r>
              <w:rPr>
                <w:spacing w:val="-4"/>
                <w:sz w:val="20"/>
              </w:rPr>
              <w:t xml:space="preserve"> </w:t>
            </w:r>
            <w:r>
              <w:rPr>
                <w:sz w:val="20"/>
              </w:rPr>
              <w:t>to</w:t>
            </w:r>
            <w:r>
              <w:rPr>
                <w:spacing w:val="-3"/>
                <w:sz w:val="20"/>
              </w:rPr>
              <w:t xml:space="preserve"> </w:t>
            </w:r>
            <w:r>
              <w:rPr>
                <w:sz w:val="20"/>
              </w:rPr>
              <w:t>support</w:t>
            </w:r>
            <w:r>
              <w:rPr>
                <w:spacing w:val="-6"/>
                <w:sz w:val="20"/>
              </w:rPr>
              <w:t xml:space="preserve"> </w:t>
            </w:r>
            <w:r>
              <w:rPr>
                <w:sz w:val="20"/>
              </w:rPr>
              <w:t>the</w:t>
            </w:r>
            <w:r>
              <w:rPr>
                <w:spacing w:val="-10"/>
                <w:sz w:val="20"/>
              </w:rPr>
              <w:t xml:space="preserve"> </w:t>
            </w:r>
            <w:r>
              <w:rPr>
                <w:sz w:val="20"/>
              </w:rPr>
              <w:t>argument.</w:t>
            </w:r>
          </w:p>
        </w:tc>
      </w:tr>
      <w:tr w:rsidR="00942630" w14:paraId="1F23A9D2" w14:textId="77777777">
        <w:trPr>
          <w:trHeight w:val="1228"/>
        </w:trPr>
        <w:tc>
          <w:tcPr>
            <w:tcW w:w="970" w:type="dxa"/>
          </w:tcPr>
          <w:p w14:paraId="0712BB8A" w14:textId="77777777" w:rsidR="00942630" w:rsidRDefault="000E46CB">
            <w:pPr>
              <w:pStyle w:val="TableParagraph"/>
              <w:spacing w:line="269" w:lineRule="exact"/>
              <w:ind w:left="8"/>
              <w:jc w:val="center"/>
              <w:rPr>
                <w:b/>
              </w:rPr>
            </w:pPr>
            <w:r>
              <w:rPr>
                <w:b/>
              </w:rPr>
              <w:t>5</w:t>
            </w:r>
          </w:p>
        </w:tc>
        <w:tc>
          <w:tcPr>
            <w:tcW w:w="4426" w:type="dxa"/>
          </w:tcPr>
          <w:p w14:paraId="74B15AA5" w14:textId="77777777" w:rsidR="00942630" w:rsidRDefault="000E46CB">
            <w:pPr>
              <w:pStyle w:val="TableParagraph"/>
              <w:ind w:left="105" w:right="93"/>
              <w:jc w:val="both"/>
              <w:rPr>
                <w:sz w:val="20"/>
              </w:rPr>
            </w:pPr>
            <w:r>
              <w:rPr>
                <w:b/>
                <w:sz w:val="20"/>
              </w:rPr>
              <w:t xml:space="preserve">LA.5.RP.6 </w:t>
            </w:r>
            <w:r>
              <w:rPr>
                <w:sz w:val="20"/>
              </w:rPr>
              <w:t>Analyze a literary text to answer and develop inferential questions to enhance the comprehension of self and others,</w:t>
            </w:r>
            <w:r>
              <w:rPr>
                <w:spacing w:val="54"/>
                <w:w w:val="150"/>
                <w:sz w:val="20"/>
              </w:rPr>
              <w:t xml:space="preserve"> </w:t>
            </w:r>
            <w:r>
              <w:rPr>
                <w:sz w:val="20"/>
              </w:rPr>
              <w:t>quoting</w:t>
            </w:r>
            <w:r>
              <w:rPr>
                <w:spacing w:val="75"/>
                <w:sz w:val="20"/>
              </w:rPr>
              <w:t xml:space="preserve"> </w:t>
            </w:r>
            <w:r>
              <w:rPr>
                <w:sz w:val="20"/>
              </w:rPr>
              <w:t>or</w:t>
            </w:r>
            <w:r>
              <w:rPr>
                <w:spacing w:val="55"/>
                <w:w w:val="150"/>
                <w:sz w:val="20"/>
              </w:rPr>
              <w:t xml:space="preserve"> </w:t>
            </w:r>
            <w:r>
              <w:rPr>
                <w:sz w:val="20"/>
              </w:rPr>
              <w:t>paraphrasing</w:t>
            </w:r>
            <w:r>
              <w:rPr>
                <w:spacing w:val="79"/>
                <w:sz w:val="20"/>
              </w:rPr>
              <w:t xml:space="preserve"> </w:t>
            </w:r>
            <w:r>
              <w:rPr>
                <w:spacing w:val="-2"/>
                <w:sz w:val="20"/>
              </w:rPr>
              <w:t>specific</w:t>
            </w:r>
          </w:p>
          <w:p w14:paraId="52EF7103" w14:textId="77777777" w:rsidR="00942630" w:rsidRDefault="000E46CB">
            <w:pPr>
              <w:pStyle w:val="TableParagraph"/>
              <w:spacing w:before="3" w:line="224" w:lineRule="exact"/>
              <w:ind w:left="105"/>
              <w:jc w:val="both"/>
              <w:rPr>
                <w:sz w:val="20"/>
              </w:rPr>
            </w:pPr>
            <w:r>
              <w:rPr>
                <w:sz w:val="20"/>
              </w:rPr>
              <w:t>evidence</w:t>
            </w:r>
            <w:r>
              <w:rPr>
                <w:spacing w:val="-5"/>
                <w:sz w:val="20"/>
              </w:rPr>
              <w:t xml:space="preserve"> </w:t>
            </w:r>
            <w:r>
              <w:rPr>
                <w:sz w:val="20"/>
              </w:rPr>
              <w:t>from</w:t>
            </w:r>
            <w:r>
              <w:rPr>
                <w:spacing w:val="-5"/>
                <w:sz w:val="20"/>
              </w:rPr>
              <w:t xml:space="preserve"> </w:t>
            </w:r>
            <w:r>
              <w:rPr>
                <w:sz w:val="20"/>
              </w:rPr>
              <w:t>the</w:t>
            </w:r>
            <w:r>
              <w:rPr>
                <w:spacing w:val="-4"/>
                <w:sz w:val="20"/>
              </w:rPr>
              <w:t xml:space="preserve"> text.</w:t>
            </w:r>
          </w:p>
        </w:tc>
        <w:tc>
          <w:tcPr>
            <w:tcW w:w="4599" w:type="dxa"/>
          </w:tcPr>
          <w:p w14:paraId="46CF70B5" w14:textId="77777777" w:rsidR="00942630" w:rsidRDefault="000E46CB">
            <w:pPr>
              <w:pStyle w:val="TableParagraph"/>
              <w:spacing w:line="242" w:lineRule="auto"/>
              <w:ind w:left="104"/>
              <w:rPr>
                <w:sz w:val="20"/>
              </w:rPr>
            </w:pPr>
            <w:r>
              <w:rPr>
                <w:b/>
                <w:sz w:val="20"/>
              </w:rPr>
              <w:t>LA.5.RI.6</w:t>
            </w:r>
            <w:r>
              <w:rPr>
                <w:b/>
                <w:spacing w:val="-7"/>
                <w:sz w:val="20"/>
              </w:rPr>
              <w:t xml:space="preserve"> </w:t>
            </w:r>
            <w:r>
              <w:rPr>
                <w:sz w:val="20"/>
              </w:rPr>
              <w:t>Analyze</w:t>
            </w:r>
            <w:r>
              <w:rPr>
                <w:spacing w:val="-6"/>
                <w:sz w:val="20"/>
              </w:rPr>
              <w:t xml:space="preserve"> </w:t>
            </w:r>
            <w:r>
              <w:rPr>
                <w:sz w:val="20"/>
              </w:rPr>
              <w:t>the</w:t>
            </w:r>
            <w:r>
              <w:rPr>
                <w:spacing w:val="-6"/>
                <w:sz w:val="20"/>
              </w:rPr>
              <w:t xml:space="preserve"> </w:t>
            </w:r>
            <w:r>
              <w:rPr>
                <w:sz w:val="20"/>
              </w:rPr>
              <w:t>development</w:t>
            </w:r>
            <w:r>
              <w:rPr>
                <w:spacing w:val="-9"/>
                <w:sz w:val="20"/>
              </w:rPr>
              <w:t xml:space="preserve"> </w:t>
            </w:r>
            <w:r>
              <w:rPr>
                <w:sz w:val="20"/>
              </w:rPr>
              <w:t>of</w:t>
            </w:r>
            <w:r>
              <w:rPr>
                <w:spacing w:val="-9"/>
                <w:sz w:val="20"/>
              </w:rPr>
              <w:t xml:space="preserve"> </w:t>
            </w:r>
            <w:r>
              <w:rPr>
                <w:sz w:val="20"/>
              </w:rPr>
              <w:t>an author’s claim(s) and how supporting evidence</w:t>
            </w:r>
            <w:r>
              <w:rPr>
                <w:spacing w:val="-5"/>
                <w:sz w:val="20"/>
              </w:rPr>
              <w:t xml:space="preserve"> </w:t>
            </w:r>
            <w:r>
              <w:rPr>
                <w:sz w:val="20"/>
              </w:rPr>
              <w:t>is</w:t>
            </w:r>
            <w:r>
              <w:rPr>
                <w:spacing w:val="-6"/>
                <w:sz w:val="20"/>
              </w:rPr>
              <w:t xml:space="preserve"> </w:t>
            </w:r>
            <w:r>
              <w:rPr>
                <w:sz w:val="20"/>
              </w:rPr>
              <w:t>used to support the</w:t>
            </w:r>
            <w:r>
              <w:rPr>
                <w:spacing w:val="-1"/>
                <w:sz w:val="20"/>
              </w:rPr>
              <w:t xml:space="preserve"> </w:t>
            </w:r>
            <w:r>
              <w:rPr>
                <w:sz w:val="20"/>
              </w:rPr>
              <w:t>claim(s).</w:t>
            </w:r>
          </w:p>
        </w:tc>
      </w:tr>
      <w:tr w:rsidR="00942630" w14:paraId="389071E6" w14:textId="77777777">
        <w:trPr>
          <w:trHeight w:val="1223"/>
        </w:trPr>
        <w:tc>
          <w:tcPr>
            <w:tcW w:w="970" w:type="dxa"/>
          </w:tcPr>
          <w:p w14:paraId="36369D81" w14:textId="77777777" w:rsidR="00942630" w:rsidRDefault="000E46CB">
            <w:pPr>
              <w:pStyle w:val="TableParagraph"/>
              <w:spacing w:line="269" w:lineRule="exact"/>
              <w:ind w:left="8"/>
              <w:jc w:val="center"/>
              <w:rPr>
                <w:b/>
              </w:rPr>
            </w:pPr>
            <w:r>
              <w:rPr>
                <w:b/>
              </w:rPr>
              <w:t>4</w:t>
            </w:r>
          </w:p>
        </w:tc>
        <w:tc>
          <w:tcPr>
            <w:tcW w:w="4426" w:type="dxa"/>
          </w:tcPr>
          <w:p w14:paraId="68452AE3" w14:textId="77777777" w:rsidR="00942630" w:rsidRDefault="000E46CB">
            <w:pPr>
              <w:pStyle w:val="TableParagraph"/>
              <w:spacing w:line="244" w:lineRule="exact"/>
              <w:ind w:left="105" w:right="143"/>
              <w:rPr>
                <w:sz w:val="20"/>
              </w:rPr>
            </w:pPr>
            <w:r>
              <w:rPr>
                <w:b/>
                <w:sz w:val="20"/>
              </w:rPr>
              <w:t xml:space="preserve">LA.4.RP.6 </w:t>
            </w:r>
            <w:r>
              <w:rPr>
                <w:sz w:val="20"/>
              </w:rPr>
              <w:t>Explain what the text says explicitly</w:t>
            </w:r>
            <w:r>
              <w:rPr>
                <w:spacing w:val="-11"/>
                <w:sz w:val="20"/>
              </w:rPr>
              <w:t xml:space="preserve"> </w:t>
            </w:r>
            <w:r>
              <w:rPr>
                <w:sz w:val="20"/>
              </w:rPr>
              <w:t>and</w:t>
            </w:r>
            <w:r>
              <w:rPr>
                <w:spacing w:val="-7"/>
                <w:sz w:val="20"/>
              </w:rPr>
              <w:t xml:space="preserve"> </w:t>
            </w:r>
            <w:r>
              <w:rPr>
                <w:sz w:val="20"/>
              </w:rPr>
              <w:t>draw</w:t>
            </w:r>
            <w:r>
              <w:rPr>
                <w:spacing w:val="-8"/>
                <w:sz w:val="20"/>
              </w:rPr>
              <w:t xml:space="preserve"> </w:t>
            </w:r>
            <w:r>
              <w:rPr>
                <w:sz w:val="20"/>
              </w:rPr>
              <w:t>inferences</w:t>
            </w:r>
            <w:r>
              <w:rPr>
                <w:spacing w:val="-5"/>
                <w:sz w:val="20"/>
              </w:rPr>
              <w:t xml:space="preserve"> </w:t>
            </w:r>
            <w:r>
              <w:rPr>
                <w:sz w:val="20"/>
              </w:rPr>
              <w:t>when</w:t>
            </w:r>
            <w:r>
              <w:rPr>
                <w:spacing w:val="-6"/>
                <w:sz w:val="20"/>
              </w:rPr>
              <w:t xml:space="preserve"> </w:t>
            </w:r>
            <w:r>
              <w:rPr>
                <w:sz w:val="20"/>
              </w:rPr>
              <w:t>asking or answering questions, quoting or paraphrasing specific evidence from the text as appropriate.</w:t>
            </w:r>
          </w:p>
        </w:tc>
        <w:tc>
          <w:tcPr>
            <w:tcW w:w="4599" w:type="dxa"/>
          </w:tcPr>
          <w:p w14:paraId="408B3C2D" w14:textId="77777777" w:rsidR="00942630" w:rsidRDefault="000E46CB">
            <w:pPr>
              <w:pStyle w:val="TableParagraph"/>
              <w:ind w:left="104"/>
              <w:rPr>
                <w:sz w:val="20"/>
              </w:rPr>
            </w:pPr>
            <w:r>
              <w:rPr>
                <w:b/>
                <w:sz w:val="20"/>
              </w:rPr>
              <w:t xml:space="preserve">LA.4.RI.6 </w:t>
            </w:r>
            <w:r>
              <w:rPr>
                <w:color w:val="3A3838"/>
                <w:sz w:val="20"/>
              </w:rPr>
              <w:t>Identify an author’s claim(s) and explain</w:t>
            </w:r>
            <w:r>
              <w:rPr>
                <w:color w:val="3A3838"/>
                <w:spacing w:val="-4"/>
                <w:sz w:val="20"/>
              </w:rPr>
              <w:t xml:space="preserve"> </w:t>
            </w:r>
            <w:r>
              <w:rPr>
                <w:color w:val="3A3838"/>
                <w:sz w:val="20"/>
              </w:rPr>
              <w:t>how</w:t>
            </w:r>
            <w:r>
              <w:rPr>
                <w:color w:val="3A3838"/>
                <w:spacing w:val="-6"/>
                <w:sz w:val="20"/>
              </w:rPr>
              <w:t xml:space="preserve"> </w:t>
            </w:r>
            <w:r>
              <w:rPr>
                <w:color w:val="3A3838"/>
                <w:sz w:val="20"/>
              </w:rPr>
              <w:t>the</w:t>
            </w:r>
            <w:r>
              <w:rPr>
                <w:color w:val="3A3838"/>
                <w:spacing w:val="-7"/>
                <w:sz w:val="20"/>
              </w:rPr>
              <w:t xml:space="preserve"> </w:t>
            </w:r>
            <w:r>
              <w:rPr>
                <w:color w:val="3A3838"/>
                <w:sz w:val="20"/>
              </w:rPr>
              <w:t>author</w:t>
            </w:r>
            <w:r>
              <w:rPr>
                <w:color w:val="3A3838"/>
                <w:spacing w:val="-4"/>
                <w:sz w:val="20"/>
              </w:rPr>
              <w:t xml:space="preserve"> </w:t>
            </w:r>
            <w:r>
              <w:rPr>
                <w:color w:val="3A3838"/>
                <w:sz w:val="20"/>
              </w:rPr>
              <w:t>supports</w:t>
            </w:r>
            <w:r>
              <w:rPr>
                <w:color w:val="3A3838"/>
                <w:spacing w:val="-3"/>
                <w:sz w:val="20"/>
              </w:rPr>
              <w:t xml:space="preserve"> </w:t>
            </w:r>
            <w:r>
              <w:rPr>
                <w:color w:val="3A3838"/>
                <w:sz w:val="20"/>
              </w:rPr>
              <w:t>the</w:t>
            </w:r>
            <w:r>
              <w:rPr>
                <w:color w:val="3A3838"/>
                <w:spacing w:val="-7"/>
                <w:sz w:val="20"/>
              </w:rPr>
              <w:t xml:space="preserve"> </w:t>
            </w:r>
            <w:r>
              <w:rPr>
                <w:color w:val="3A3838"/>
                <w:sz w:val="20"/>
              </w:rPr>
              <w:t>claim</w:t>
            </w:r>
            <w:r>
              <w:rPr>
                <w:color w:val="3A3838"/>
                <w:spacing w:val="-8"/>
                <w:sz w:val="20"/>
              </w:rPr>
              <w:t xml:space="preserve"> </w:t>
            </w:r>
            <w:r>
              <w:rPr>
                <w:color w:val="3A3838"/>
                <w:sz w:val="20"/>
              </w:rPr>
              <w:t>in the text.</w:t>
            </w:r>
          </w:p>
        </w:tc>
      </w:tr>
      <w:tr w:rsidR="00942630" w14:paraId="4C1EECF1" w14:textId="77777777">
        <w:trPr>
          <w:trHeight w:val="738"/>
        </w:trPr>
        <w:tc>
          <w:tcPr>
            <w:tcW w:w="970" w:type="dxa"/>
          </w:tcPr>
          <w:p w14:paraId="186E5F72" w14:textId="77777777" w:rsidR="00942630" w:rsidRDefault="000E46CB">
            <w:pPr>
              <w:pStyle w:val="TableParagraph"/>
              <w:spacing w:line="269" w:lineRule="exact"/>
              <w:ind w:left="8"/>
              <w:jc w:val="center"/>
              <w:rPr>
                <w:b/>
              </w:rPr>
            </w:pPr>
            <w:r>
              <w:rPr>
                <w:b/>
              </w:rPr>
              <w:t>3</w:t>
            </w:r>
          </w:p>
        </w:tc>
        <w:tc>
          <w:tcPr>
            <w:tcW w:w="4426" w:type="dxa"/>
          </w:tcPr>
          <w:p w14:paraId="5D50588D" w14:textId="77777777" w:rsidR="00942630" w:rsidRDefault="000E46CB">
            <w:pPr>
              <w:pStyle w:val="TableParagraph"/>
              <w:ind w:left="105" w:right="143"/>
              <w:rPr>
                <w:sz w:val="20"/>
              </w:rPr>
            </w:pPr>
            <w:r>
              <w:rPr>
                <w:b/>
                <w:sz w:val="20"/>
              </w:rPr>
              <w:t xml:space="preserve">LA.3.RP.6 </w:t>
            </w:r>
            <w:r>
              <w:rPr>
                <w:color w:val="3A3838"/>
                <w:sz w:val="20"/>
              </w:rPr>
              <w:t>Explain what the text says explicitly</w:t>
            </w:r>
            <w:r>
              <w:rPr>
                <w:color w:val="3A3838"/>
                <w:spacing w:val="-11"/>
                <w:sz w:val="20"/>
              </w:rPr>
              <w:t xml:space="preserve"> </w:t>
            </w:r>
            <w:r>
              <w:rPr>
                <w:color w:val="3A3838"/>
                <w:sz w:val="20"/>
              </w:rPr>
              <w:t>and</w:t>
            </w:r>
            <w:r>
              <w:rPr>
                <w:color w:val="3A3838"/>
                <w:spacing w:val="-7"/>
                <w:sz w:val="20"/>
              </w:rPr>
              <w:t xml:space="preserve"> </w:t>
            </w:r>
            <w:r>
              <w:rPr>
                <w:color w:val="3A3838"/>
                <w:sz w:val="20"/>
              </w:rPr>
              <w:t>draw</w:t>
            </w:r>
            <w:r>
              <w:rPr>
                <w:color w:val="3A3838"/>
                <w:spacing w:val="-8"/>
                <w:sz w:val="20"/>
              </w:rPr>
              <w:t xml:space="preserve"> </w:t>
            </w:r>
            <w:r>
              <w:rPr>
                <w:color w:val="3A3838"/>
                <w:sz w:val="20"/>
              </w:rPr>
              <w:t>inferences</w:t>
            </w:r>
            <w:r>
              <w:rPr>
                <w:color w:val="3A3838"/>
                <w:spacing w:val="-5"/>
                <w:sz w:val="20"/>
              </w:rPr>
              <w:t xml:space="preserve"> </w:t>
            </w:r>
            <w:r>
              <w:rPr>
                <w:color w:val="3A3838"/>
                <w:sz w:val="20"/>
              </w:rPr>
              <w:t>when</w:t>
            </w:r>
            <w:r>
              <w:rPr>
                <w:color w:val="3A3838"/>
                <w:spacing w:val="-6"/>
                <w:sz w:val="20"/>
              </w:rPr>
              <w:t xml:space="preserve"> </w:t>
            </w:r>
            <w:r>
              <w:rPr>
                <w:color w:val="3A3838"/>
                <w:sz w:val="20"/>
              </w:rPr>
              <w:t>asking</w:t>
            </w:r>
          </w:p>
          <w:p w14:paraId="6E6205A4" w14:textId="77777777" w:rsidR="00942630" w:rsidRDefault="000E46CB">
            <w:pPr>
              <w:pStyle w:val="TableParagraph"/>
              <w:spacing w:before="4" w:line="224" w:lineRule="exact"/>
              <w:ind w:left="105"/>
              <w:rPr>
                <w:sz w:val="20"/>
              </w:rPr>
            </w:pPr>
            <w:r>
              <w:rPr>
                <w:color w:val="3A3838"/>
                <w:sz w:val="20"/>
              </w:rPr>
              <w:t>and</w:t>
            </w:r>
            <w:r>
              <w:rPr>
                <w:color w:val="3A3838"/>
                <w:spacing w:val="-7"/>
                <w:sz w:val="20"/>
              </w:rPr>
              <w:t xml:space="preserve"> </w:t>
            </w:r>
            <w:r>
              <w:rPr>
                <w:color w:val="3A3838"/>
                <w:sz w:val="20"/>
              </w:rPr>
              <w:t>answering</w:t>
            </w:r>
            <w:r>
              <w:rPr>
                <w:color w:val="3A3838"/>
                <w:spacing w:val="-8"/>
                <w:sz w:val="20"/>
              </w:rPr>
              <w:t xml:space="preserve"> </w:t>
            </w:r>
            <w:r>
              <w:rPr>
                <w:color w:val="3A3838"/>
                <w:spacing w:val="-2"/>
                <w:sz w:val="20"/>
              </w:rPr>
              <w:t>questions.</w:t>
            </w:r>
          </w:p>
        </w:tc>
        <w:tc>
          <w:tcPr>
            <w:tcW w:w="4599" w:type="dxa"/>
          </w:tcPr>
          <w:p w14:paraId="417F5E69" w14:textId="77777777" w:rsidR="00942630" w:rsidRDefault="000E46CB">
            <w:pPr>
              <w:pStyle w:val="TableParagraph"/>
              <w:ind w:left="104"/>
              <w:rPr>
                <w:sz w:val="20"/>
              </w:rPr>
            </w:pPr>
            <w:r>
              <w:rPr>
                <w:b/>
                <w:color w:val="3A3838"/>
                <w:sz w:val="20"/>
              </w:rPr>
              <w:t xml:space="preserve">LA.3.RI.6 </w:t>
            </w:r>
            <w:r>
              <w:rPr>
                <w:color w:val="3A3838"/>
                <w:sz w:val="20"/>
              </w:rPr>
              <w:t>Identify an author’s claim(s) and explain</w:t>
            </w:r>
            <w:r>
              <w:rPr>
                <w:color w:val="3A3838"/>
                <w:spacing w:val="-4"/>
                <w:sz w:val="20"/>
              </w:rPr>
              <w:t xml:space="preserve"> </w:t>
            </w:r>
            <w:r>
              <w:rPr>
                <w:color w:val="3A3838"/>
                <w:sz w:val="20"/>
              </w:rPr>
              <w:t>how</w:t>
            </w:r>
            <w:r>
              <w:rPr>
                <w:color w:val="3A3838"/>
                <w:spacing w:val="-6"/>
                <w:sz w:val="20"/>
              </w:rPr>
              <w:t xml:space="preserve"> </w:t>
            </w:r>
            <w:r>
              <w:rPr>
                <w:color w:val="3A3838"/>
                <w:sz w:val="20"/>
              </w:rPr>
              <w:t>the</w:t>
            </w:r>
            <w:r>
              <w:rPr>
                <w:color w:val="3A3838"/>
                <w:spacing w:val="-7"/>
                <w:sz w:val="20"/>
              </w:rPr>
              <w:t xml:space="preserve"> </w:t>
            </w:r>
            <w:r>
              <w:rPr>
                <w:color w:val="3A3838"/>
                <w:sz w:val="20"/>
              </w:rPr>
              <w:t>author</w:t>
            </w:r>
            <w:r>
              <w:rPr>
                <w:color w:val="3A3838"/>
                <w:spacing w:val="-4"/>
                <w:sz w:val="20"/>
              </w:rPr>
              <w:t xml:space="preserve"> </w:t>
            </w:r>
            <w:r>
              <w:rPr>
                <w:color w:val="3A3838"/>
                <w:sz w:val="20"/>
              </w:rPr>
              <w:t>supports</w:t>
            </w:r>
            <w:r>
              <w:rPr>
                <w:color w:val="3A3838"/>
                <w:spacing w:val="-3"/>
                <w:sz w:val="20"/>
              </w:rPr>
              <w:t xml:space="preserve"> </w:t>
            </w:r>
            <w:r>
              <w:rPr>
                <w:color w:val="3A3838"/>
                <w:sz w:val="20"/>
              </w:rPr>
              <w:t>the</w:t>
            </w:r>
            <w:r>
              <w:rPr>
                <w:color w:val="3A3838"/>
                <w:spacing w:val="-7"/>
                <w:sz w:val="20"/>
              </w:rPr>
              <w:t xml:space="preserve"> </w:t>
            </w:r>
            <w:r>
              <w:rPr>
                <w:color w:val="3A3838"/>
                <w:sz w:val="20"/>
              </w:rPr>
              <w:t>claim</w:t>
            </w:r>
            <w:r>
              <w:rPr>
                <w:color w:val="3A3838"/>
                <w:spacing w:val="-8"/>
                <w:sz w:val="20"/>
              </w:rPr>
              <w:t xml:space="preserve"> </w:t>
            </w:r>
            <w:r>
              <w:rPr>
                <w:color w:val="3A3838"/>
                <w:sz w:val="20"/>
              </w:rPr>
              <w:t>in</w:t>
            </w:r>
          </w:p>
          <w:p w14:paraId="4E55C978" w14:textId="77777777" w:rsidR="00942630" w:rsidRDefault="000E46CB">
            <w:pPr>
              <w:pStyle w:val="TableParagraph"/>
              <w:spacing w:before="4" w:line="224" w:lineRule="exact"/>
              <w:ind w:left="104"/>
              <w:rPr>
                <w:sz w:val="20"/>
              </w:rPr>
            </w:pPr>
            <w:r>
              <w:rPr>
                <w:color w:val="3A3838"/>
                <w:sz w:val="20"/>
              </w:rPr>
              <w:t>the</w:t>
            </w:r>
            <w:r>
              <w:rPr>
                <w:color w:val="3A3838"/>
                <w:spacing w:val="-1"/>
                <w:sz w:val="20"/>
              </w:rPr>
              <w:t xml:space="preserve"> </w:t>
            </w:r>
            <w:r>
              <w:rPr>
                <w:color w:val="3A3838"/>
                <w:spacing w:val="-2"/>
                <w:sz w:val="20"/>
              </w:rPr>
              <w:t>text.</w:t>
            </w:r>
          </w:p>
        </w:tc>
      </w:tr>
      <w:tr w:rsidR="00942630" w14:paraId="01F7188A" w14:textId="77777777">
        <w:trPr>
          <w:trHeight w:val="978"/>
        </w:trPr>
        <w:tc>
          <w:tcPr>
            <w:tcW w:w="970" w:type="dxa"/>
          </w:tcPr>
          <w:p w14:paraId="5974A60D" w14:textId="77777777" w:rsidR="00942630" w:rsidRDefault="000E46CB">
            <w:pPr>
              <w:pStyle w:val="TableParagraph"/>
              <w:spacing w:line="269" w:lineRule="exact"/>
              <w:ind w:left="8"/>
              <w:jc w:val="center"/>
              <w:rPr>
                <w:b/>
              </w:rPr>
            </w:pPr>
            <w:r>
              <w:rPr>
                <w:b/>
              </w:rPr>
              <w:t>2</w:t>
            </w:r>
          </w:p>
        </w:tc>
        <w:tc>
          <w:tcPr>
            <w:tcW w:w="4426" w:type="dxa"/>
          </w:tcPr>
          <w:p w14:paraId="6B132C05" w14:textId="77777777" w:rsidR="00942630" w:rsidRDefault="000E46CB">
            <w:pPr>
              <w:pStyle w:val="TableParagraph"/>
              <w:spacing w:line="244" w:lineRule="exact"/>
              <w:ind w:left="105" w:right="143"/>
              <w:rPr>
                <w:sz w:val="20"/>
              </w:rPr>
            </w:pPr>
            <w:r>
              <w:rPr>
                <w:b/>
                <w:sz w:val="20"/>
              </w:rPr>
              <w:t xml:space="preserve">LA.2.RP.6 </w:t>
            </w:r>
            <w:r>
              <w:rPr>
                <w:sz w:val="20"/>
              </w:rPr>
              <w:t>Ask and answer literal (e.g., recall/details) and simple inferential (e.g., why</w:t>
            </w:r>
            <w:r>
              <w:rPr>
                <w:spacing w:val="-7"/>
                <w:sz w:val="20"/>
              </w:rPr>
              <w:t xml:space="preserve"> </w:t>
            </w:r>
            <w:r>
              <w:rPr>
                <w:sz w:val="20"/>
              </w:rPr>
              <w:t>or</w:t>
            </w:r>
            <w:r>
              <w:rPr>
                <w:spacing w:val="-3"/>
                <w:sz w:val="20"/>
              </w:rPr>
              <w:t xml:space="preserve"> </w:t>
            </w:r>
            <w:r>
              <w:rPr>
                <w:sz w:val="20"/>
              </w:rPr>
              <w:t>how)</w:t>
            </w:r>
            <w:r>
              <w:rPr>
                <w:spacing w:val="-7"/>
                <w:sz w:val="20"/>
              </w:rPr>
              <w:t xml:space="preserve"> </w:t>
            </w:r>
            <w:r>
              <w:rPr>
                <w:sz w:val="20"/>
              </w:rPr>
              <w:t>questions</w:t>
            </w:r>
            <w:r>
              <w:rPr>
                <w:spacing w:val="-6"/>
                <w:sz w:val="20"/>
              </w:rPr>
              <w:t xml:space="preserve"> </w:t>
            </w:r>
            <w:r>
              <w:rPr>
                <w:sz w:val="20"/>
              </w:rPr>
              <w:t>about</w:t>
            </w:r>
            <w:r>
              <w:rPr>
                <w:spacing w:val="-6"/>
                <w:sz w:val="20"/>
              </w:rPr>
              <w:t xml:space="preserve"> </w:t>
            </w:r>
            <w:r>
              <w:rPr>
                <w:sz w:val="20"/>
              </w:rPr>
              <w:t>key</w:t>
            </w:r>
            <w:r>
              <w:rPr>
                <w:spacing w:val="-3"/>
                <w:sz w:val="20"/>
              </w:rPr>
              <w:t xml:space="preserve"> </w:t>
            </w:r>
            <w:r>
              <w:rPr>
                <w:sz w:val="20"/>
              </w:rPr>
              <w:t>details</w:t>
            </w:r>
            <w:r>
              <w:rPr>
                <w:spacing w:val="-7"/>
                <w:sz w:val="20"/>
              </w:rPr>
              <w:t xml:space="preserve"> </w:t>
            </w:r>
            <w:r>
              <w:rPr>
                <w:sz w:val="20"/>
              </w:rPr>
              <w:t>in a literary text.</w:t>
            </w:r>
          </w:p>
        </w:tc>
        <w:tc>
          <w:tcPr>
            <w:tcW w:w="4599" w:type="dxa"/>
          </w:tcPr>
          <w:p w14:paraId="598C99DA" w14:textId="77777777" w:rsidR="00942630" w:rsidRDefault="000E46CB">
            <w:pPr>
              <w:pStyle w:val="TableParagraph"/>
              <w:ind w:left="104"/>
              <w:rPr>
                <w:sz w:val="20"/>
              </w:rPr>
            </w:pPr>
            <w:r>
              <w:rPr>
                <w:b/>
                <w:color w:val="3A3838"/>
                <w:sz w:val="20"/>
              </w:rPr>
              <w:t>LA.2.RI.6</w:t>
            </w:r>
            <w:r>
              <w:rPr>
                <w:b/>
                <w:color w:val="3A3838"/>
                <w:spacing w:val="-11"/>
                <w:sz w:val="20"/>
              </w:rPr>
              <w:t xml:space="preserve"> </w:t>
            </w:r>
            <w:r>
              <w:rPr>
                <w:color w:val="3A3838"/>
                <w:sz w:val="20"/>
              </w:rPr>
              <w:t>Explain</w:t>
            </w:r>
            <w:r>
              <w:rPr>
                <w:color w:val="3A3838"/>
                <w:spacing w:val="-7"/>
                <w:sz w:val="20"/>
              </w:rPr>
              <w:t xml:space="preserve"> </w:t>
            </w:r>
            <w:r>
              <w:rPr>
                <w:color w:val="3A3838"/>
                <w:sz w:val="20"/>
              </w:rPr>
              <w:t>an</w:t>
            </w:r>
            <w:r>
              <w:rPr>
                <w:color w:val="3A3838"/>
                <w:spacing w:val="-7"/>
                <w:sz w:val="20"/>
              </w:rPr>
              <w:t xml:space="preserve"> </w:t>
            </w:r>
            <w:r>
              <w:rPr>
                <w:color w:val="3A3838"/>
                <w:sz w:val="20"/>
              </w:rPr>
              <w:t>author’s</w:t>
            </w:r>
            <w:r>
              <w:rPr>
                <w:color w:val="3A3838"/>
                <w:spacing w:val="-10"/>
                <w:sz w:val="20"/>
              </w:rPr>
              <w:t xml:space="preserve"> </w:t>
            </w:r>
            <w:r>
              <w:rPr>
                <w:color w:val="3A3838"/>
                <w:sz w:val="20"/>
              </w:rPr>
              <w:t>opinion(s)</w:t>
            </w:r>
            <w:r>
              <w:rPr>
                <w:color w:val="3A3838"/>
                <w:spacing w:val="-7"/>
                <w:sz w:val="20"/>
              </w:rPr>
              <w:t xml:space="preserve"> </w:t>
            </w:r>
            <w:r>
              <w:rPr>
                <w:color w:val="3A3838"/>
                <w:sz w:val="20"/>
              </w:rPr>
              <w:t>and supporting evidence from the text.</w:t>
            </w:r>
          </w:p>
        </w:tc>
      </w:tr>
      <w:tr w:rsidR="00942630" w14:paraId="430BD3F6" w14:textId="77777777">
        <w:trPr>
          <w:trHeight w:val="489"/>
        </w:trPr>
        <w:tc>
          <w:tcPr>
            <w:tcW w:w="970" w:type="dxa"/>
          </w:tcPr>
          <w:p w14:paraId="7F751F86" w14:textId="77777777" w:rsidR="00942630" w:rsidRDefault="000E46CB">
            <w:pPr>
              <w:pStyle w:val="TableParagraph"/>
              <w:spacing w:line="269" w:lineRule="exact"/>
              <w:ind w:left="8"/>
              <w:jc w:val="center"/>
              <w:rPr>
                <w:b/>
              </w:rPr>
            </w:pPr>
            <w:r>
              <w:rPr>
                <w:b/>
              </w:rPr>
              <w:t>1</w:t>
            </w:r>
          </w:p>
        </w:tc>
        <w:tc>
          <w:tcPr>
            <w:tcW w:w="4426" w:type="dxa"/>
          </w:tcPr>
          <w:p w14:paraId="4B475D21" w14:textId="77777777" w:rsidR="00942630" w:rsidRDefault="000E46CB">
            <w:pPr>
              <w:pStyle w:val="TableParagraph"/>
              <w:spacing w:line="244" w:lineRule="exact"/>
              <w:ind w:left="105"/>
              <w:rPr>
                <w:sz w:val="20"/>
              </w:rPr>
            </w:pPr>
            <w:r>
              <w:rPr>
                <w:b/>
                <w:sz w:val="20"/>
              </w:rPr>
              <w:t>LA.1.RP.6</w:t>
            </w:r>
            <w:r>
              <w:rPr>
                <w:b/>
                <w:spacing w:val="-3"/>
                <w:sz w:val="20"/>
              </w:rPr>
              <w:t xml:space="preserve"> </w:t>
            </w:r>
            <w:r>
              <w:rPr>
                <w:sz w:val="20"/>
              </w:rPr>
              <w:t>Ask</w:t>
            </w:r>
            <w:r>
              <w:rPr>
                <w:spacing w:val="-9"/>
                <w:sz w:val="20"/>
              </w:rPr>
              <w:t xml:space="preserve"> </w:t>
            </w:r>
            <w:r>
              <w:rPr>
                <w:sz w:val="20"/>
              </w:rPr>
              <w:t>and</w:t>
            </w:r>
            <w:r>
              <w:rPr>
                <w:spacing w:val="-8"/>
                <w:sz w:val="20"/>
              </w:rPr>
              <w:t xml:space="preserve"> </w:t>
            </w:r>
            <w:r>
              <w:rPr>
                <w:sz w:val="20"/>
              </w:rPr>
              <w:t>answer</w:t>
            </w:r>
            <w:r>
              <w:rPr>
                <w:spacing w:val="-7"/>
                <w:sz w:val="20"/>
              </w:rPr>
              <w:t xml:space="preserve"> </w:t>
            </w:r>
            <w:r>
              <w:rPr>
                <w:sz w:val="20"/>
              </w:rPr>
              <w:t>questions</w:t>
            </w:r>
            <w:r>
              <w:rPr>
                <w:spacing w:val="-11"/>
                <w:sz w:val="20"/>
              </w:rPr>
              <w:t xml:space="preserve"> </w:t>
            </w:r>
            <w:r>
              <w:rPr>
                <w:sz w:val="20"/>
              </w:rPr>
              <w:t>about key details in a literary text.</w:t>
            </w:r>
          </w:p>
        </w:tc>
        <w:tc>
          <w:tcPr>
            <w:tcW w:w="4599" w:type="dxa"/>
          </w:tcPr>
          <w:p w14:paraId="0BCC98BA" w14:textId="77777777" w:rsidR="00942630" w:rsidRDefault="000E46CB">
            <w:pPr>
              <w:pStyle w:val="TableParagraph"/>
              <w:spacing w:line="244" w:lineRule="exact"/>
              <w:ind w:left="104" w:right="80"/>
              <w:rPr>
                <w:sz w:val="20"/>
              </w:rPr>
            </w:pPr>
            <w:r>
              <w:rPr>
                <w:b/>
                <w:sz w:val="20"/>
              </w:rPr>
              <w:t>LA.1.RI.6</w:t>
            </w:r>
            <w:r>
              <w:rPr>
                <w:b/>
                <w:spacing w:val="-6"/>
                <w:sz w:val="20"/>
              </w:rPr>
              <w:t xml:space="preserve"> </w:t>
            </w:r>
            <w:r>
              <w:rPr>
                <w:sz w:val="20"/>
              </w:rPr>
              <w:t>Identify</w:t>
            </w:r>
            <w:r>
              <w:rPr>
                <w:spacing w:val="-10"/>
                <w:sz w:val="20"/>
              </w:rPr>
              <w:t xml:space="preserve"> </w:t>
            </w:r>
            <w:r>
              <w:rPr>
                <w:sz w:val="20"/>
              </w:rPr>
              <w:t>an</w:t>
            </w:r>
            <w:r>
              <w:rPr>
                <w:spacing w:val="-6"/>
                <w:sz w:val="20"/>
              </w:rPr>
              <w:t xml:space="preserve"> </w:t>
            </w:r>
            <w:r>
              <w:rPr>
                <w:sz w:val="20"/>
              </w:rPr>
              <w:t>author’s</w:t>
            </w:r>
            <w:r>
              <w:rPr>
                <w:spacing w:val="-9"/>
                <w:sz w:val="20"/>
              </w:rPr>
              <w:t xml:space="preserve"> </w:t>
            </w:r>
            <w:r>
              <w:rPr>
                <w:sz w:val="20"/>
              </w:rPr>
              <w:t>opinion(s)</w:t>
            </w:r>
            <w:r>
              <w:rPr>
                <w:spacing w:val="-6"/>
                <w:sz w:val="20"/>
              </w:rPr>
              <w:t xml:space="preserve"> </w:t>
            </w:r>
            <w:r>
              <w:rPr>
                <w:sz w:val="20"/>
              </w:rPr>
              <w:t>about a text.</w:t>
            </w:r>
          </w:p>
        </w:tc>
      </w:tr>
      <w:tr w:rsidR="00942630" w14:paraId="10D4EECD" w14:textId="77777777">
        <w:trPr>
          <w:trHeight w:val="738"/>
        </w:trPr>
        <w:tc>
          <w:tcPr>
            <w:tcW w:w="970" w:type="dxa"/>
          </w:tcPr>
          <w:p w14:paraId="37CF6DA4" w14:textId="77777777" w:rsidR="00942630" w:rsidRDefault="000E46CB">
            <w:pPr>
              <w:pStyle w:val="TableParagraph"/>
              <w:spacing w:line="269" w:lineRule="exact"/>
              <w:ind w:left="11"/>
              <w:jc w:val="center"/>
              <w:rPr>
                <w:b/>
              </w:rPr>
            </w:pPr>
            <w:r>
              <w:rPr>
                <w:b/>
              </w:rPr>
              <w:t>K</w:t>
            </w:r>
          </w:p>
        </w:tc>
        <w:tc>
          <w:tcPr>
            <w:tcW w:w="4426" w:type="dxa"/>
          </w:tcPr>
          <w:p w14:paraId="2BAE0E49" w14:textId="77777777" w:rsidR="00942630" w:rsidRDefault="000E46CB">
            <w:pPr>
              <w:pStyle w:val="TableParagraph"/>
              <w:ind w:left="105"/>
              <w:rPr>
                <w:sz w:val="20"/>
              </w:rPr>
            </w:pPr>
            <w:r>
              <w:rPr>
                <w:b/>
                <w:sz w:val="20"/>
              </w:rPr>
              <w:t>LA.K.RP.6</w:t>
            </w:r>
            <w:r>
              <w:rPr>
                <w:b/>
                <w:spacing w:val="-8"/>
                <w:sz w:val="20"/>
              </w:rPr>
              <w:t xml:space="preserve"> </w:t>
            </w:r>
            <w:r>
              <w:rPr>
                <w:sz w:val="20"/>
              </w:rPr>
              <w:t>With</w:t>
            </w:r>
            <w:r>
              <w:rPr>
                <w:spacing w:val="-7"/>
                <w:sz w:val="20"/>
              </w:rPr>
              <w:t xml:space="preserve"> </w:t>
            </w:r>
            <w:r>
              <w:rPr>
                <w:sz w:val="20"/>
              </w:rPr>
              <w:t>prompting</w:t>
            </w:r>
            <w:r>
              <w:rPr>
                <w:spacing w:val="-10"/>
                <w:sz w:val="20"/>
              </w:rPr>
              <w:t xml:space="preserve"> </w:t>
            </w:r>
            <w:r>
              <w:rPr>
                <w:sz w:val="20"/>
              </w:rPr>
              <w:t>and</w:t>
            </w:r>
            <w:r>
              <w:rPr>
                <w:spacing w:val="-3"/>
                <w:sz w:val="20"/>
              </w:rPr>
              <w:t xml:space="preserve"> </w:t>
            </w:r>
            <w:r>
              <w:rPr>
                <w:sz w:val="20"/>
              </w:rPr>
              <w:t>support,</w:t>
            </w:r>
            <w:r>
              <w:rPr>
                <w:spacing w:val="-7"/>
                <w:sz w:val="20"/>
              </w:rPr>
              <w:t xml:space="preserve"> </w:t>
            </w:r>
            <w:r>
              <w:rPr>
                <w:sz w:val="20"/>
              </w:rPr>
              <w:t>ask and</w:t>
            </w:r>
            <w:r>
              <w:rPr>
                <w:spacing w:val="-8"/>
                <w:sz w:val="20"/>
              </w:rPr>
              <w:t xml:space="preserve"> </w:t>
            </w:r>
            <w:r>
              <w:rPr>
                <w:sz w:val="20"/>
              </w:rPr>
              <w:t>answer</w:t>
            </w:r>
            <w:r>
              <w:rPr>
                <w:spacing w:val="-6"/>
                <w:sz w:val="20"/>
              </w:rPr>
              <w:t xml:space="preserve"> </w:t>
            </w:r>
            <w:r>
              <w:rPr>
                <w:sz w:val="20"/>
              </w:rPr>
              <w:t>questions</w:t>
            </w:r>
            <w:r>
              <w:rPr>
                <w:spacing w:val="-10"/>
                <w:sz w:val="20"/>
              </w:rPr>
              <w:t xml:space="preserve"> </w:t>
            </w:r>
            <w:r>
              <w:rPr>
                <w:sz w:val="20"/>
              </w:rPr>
              <w:t>about</w:t>
            </w:r>
            <w:r>
              <w:rPr>
                <w:spacing w:val="-4"/>
                <w:sz w:val="20"/>
              </w:rPr>
              <w:t xml:space="preserve"> </w:t>
            </w:r>
            <w:r>
              <w:rPr>
                <w:sz w:val="20"/>
              </w:rPr>
              <w:t>key</w:t>
            </w:r>
            <w:r>
              <w:rPr>
                <w:spacing w:val="-10"/>
                <w:sz w:val="20"/>
              </w:rPr>
              <w:t xml:space="preserve"> </w:t>
            </w:r>
            <w:r>
              <w:rPr>
                <w:sz w:val="20"/>
              </w:rPr>
              <w:t>details</w:t>
            </w:r>
            <w:r>
              <w:rPr>
                <w:spacing w:val="-9"/>
                <w:sz w:val="20"/>
              </w:rPr>
              <w:t xml:space="preserve"> </w:t>
            </w:r>
            <w:r>
              <w:rPr>
                <w:spacing w:val="-5"/>
                <w:sz w:val="20"/>
              </w:rPr>
              <w:t>in</w:t>
            </w:r>
          </w:p>
          <w:p w14:paraId="4F66DAF7" w14:textId="77777777" w:rsidR="00942630" w:rsidRDefault="000E46CB">
            <w:pPr>
              <w:pStyle w:val="TableParagraph"/>
              <w:spacing w:before="4" w:line="224" w:lineRule="exact"/>
              <w:ind w:left="105"/>
              <w:rPr>
                <w:sz w:val="20"/>
              </w:rPr>
            </w:pPr>
            <w:r>
              <w:rPr>
                <w:sz w:val="20"/>
              </w:rPr>
              <w:t>a</w:t>
            </w:r>
            <w:r>
              <w:rPr>
                <w:spacing w:val="-6"/>
                <w:sz w:val="20"/>
              </w:rPr>
              <w:t xml:space="preserve"> </w:t>
            </w:r>
            <w:r>
              <w:rPr>
                <w:sz w:val="20"/>
              </w:rPr>
              <w:t>literary</w:t>
            </w:r>
            <w:r>
              <w:rPr>
                <w:spacing w:val="-4"/>
                <w:sz w:val="20"/>
              </w:rPr>
              <w:t xml:space="preserve"> </w:t>
            </w:r>
            <w:r>
              <w:rPr>
                <w:spacing w:val="-2"/>
                <w:sz w:val="20"/>
              </w:rPr>
              <w:t>text.</w:t>
            </w:r>
          </w:p>
        </w:tc>
        <w:tc>
          <w:tcPr>
            <w:tcW w:w="4599" w:type="dxa"/>
          </w:tcPr>
          <w:p w14:paraId="37EB0468" w14:textId="77777777" w:rsidR="00942630" w:rsidRDefault="000E46CB">
            <w:pPr>
              <w:pStyle w:val="TableParagraph"/>
              <w:ind w:left="104" w:right="179"/>
              <w:rPr>
                <w:sz w:val="20"/>
              </w:rPr>
            </w:pPr>
            <w:r>
              <w:rPr>
                <w:b/>
                <w:sz w:val="20"/>
              </w:rPr>
              <w:t xml:space="preserve">LA.K.RI.6 </w:t>
            </w:r>
            <w:r>
              <w:rPr>
                <w:sz w:val="20"/>
              </w:rPr>
              <w:t>With prompting and support, explain</w:t>
            </w:r>
            <w:r>
              <w:rPr>
                <w:spacing w:val="-3"/>
                <w:sz w:val="20"/>
              </w:rPr>
              <w:t xml:space="preserve"> </w:t>
            </w:r>
            <w:r>
              <w:rPr>
                <w:sz w:val="20"/>
              </w:rPr>
              <w:t>the</w:t>
            </w:r>
            <w:r>
              <w:rPr>
                <w:spacing w:val="-10"/>
                <w:sz w:val="20"/>
              </w:rPr>
              <w:t xml:space="preserve"> </w:t>
            </w:r>
            <w:r>
              <w:rPr>
                <w:sz w:val="20"/>
              </w:rPr>
              <w:t>difference</w:t>
            </w:r>
            <w:r>
              <w:rPr>
                <w:spacing w:val="-10"/>
                <w:sz w:val="20"/>
              </w:rPr>
              <w:t xml:space="preserve"> </w:t>
            </w:r>
            <w:r>
              <w:rPr>
                <w:sz w:val="20"/>
              </w:rPr>
              <w:t>between</w:t>
            </w:r>
            <w:r>
              <w:rPr>
                <w:spacing w:val="-3"/>
                <w:sz w:val="20"/>
              </w:rPr>
              <w:t xml:space="preserve"> </w:t>
            </w:r>
            <w:r>
              <w:rPr>
                <w:sz w:val="20"/>
              </w:rPr>
              <w:t>facts</w:t>
            </w:r>
            <w:r>
              <w:rPr>
                <w:spacing w:val="-11"/>
                <w:sz w:val="20"/>
              </w:rPr>
              <w:t xml:space="preserve"> </w:t>
            </w:r>
            <w:r>
              <w:rPr>
                <w:sz w:val="20"/>
              </w:rPr>
              <w:t>and</w:t>
            </w:r>
          </w:p>
          <w:p w14:paraId="4E14D8FB" w14:textId="77777777" w:rsidR="00942630" w:rsidRDefault="000E46CB">
            <w:pPr>
              <w:pStyle w:val="TableParagraph"/>
              <w:spacing w:before="4" w:line="224" w:lineRule="exact"/>
              <w:ind w:left="104"/>
              <w:rPr>
                <w:sz w:val="20"/>
              </w:rPr>
            </w:pPr>
            <w:r>
              <w:rPr>
                <w:sz w:val="20"/>
              </w:rPr>
              <w:t>opinions</w:t>
            </w:r>
            <w:r>
              <w:rPr>
                <w:spacing w:val="-4"/>
                <w:sz w:val="20"/>
              </w:rPr>
              <w:t xml:space="preserve"> </w:t>
            </w:r>
            <w:r>
              <w:rPr>
                <w:sz w:val="20"/>
              </w:rPr>
              <w:t>about</w:t>
            </w:r>
            <w:r>
              <w:rPr>
                <w:spacing w:val="-8"/>
                <w:sz w:val="20"/>
              </w:rPr>
              <w:t xml:space="preserve"> </w:t>
            </w:r>
            <w:r>
              <w:rPr>
                <w:sz w:val="20"/>
              </w:rPr>
              <w:t>a</w:t>
            </w:r>
            <w:r>
              <w:rPr>
                <w:spacing w:val="-5"/>
                <w:sz w:val="20"/>
              </w:rPr>
              <w:t xml:space="preserve"> </w:t>
            </w:r>
            <w:r>
              <w:rPr>
                <w:spacing w:val="-2"/>
                <w:sz w:val="20"/>
              </w:rPr>
              <w:t>topic.</w:t>
            </w:r>
          </w:p>
        </w:tc>
      </w:tr>
    </w:tbl>
    <w:p w14:paraId="53D9EB3D" w14:textId="77777777" w:rsidR="00942630" w:rsidRDefault="00942630">
      <w:pPr>
        <w:spacing w:line="224" w:lineRule="exact"/>
        <w:rPr>
          <w:sz w:val="20"/>
        </w:rPr>
        <w:sectPr w:rsidR="00942630">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4584"/>
        <w:gridCol w:w="4531"/>
      </w:tblGrid>
      <w:tr w:rsidR="00942630" w14:paraId="451FA61C" w14:textId="77777777">
        <w:trPr>
          <w:trHeight w:val="589"/>
        </w:trPr>
        <w:tc>
          <w:tcPr>
            <w:tcW w:w="10085" w:type="dxa"/>
            <w:gridSpan w:val="3"/>
            <w:shd w:val="clear" w:color="auto" w:fill="D0CECE"/>
          </w:tcPr>
          <w:p w14:paraId="6A2268E9" w14:textId="77777777" w:rsidR="00942630" w:rsidRDefault="000E46CB">
            <w:pPr>
              <w:pStyle w:val="TableParagraph"/>
              <w:spacing w:line="292" w:lineRule="exact"/>
              <w:ind w:left="3067" w:right="1992" w:firstLine="235"/>
              <w:rPr>
                <w:b/>
                <w:sz w:val="24"/>
              </w:rPr>
            </w:pPr>
            <w:r>
              <w:rPr>
                <w:b/>
                <w:sz w:val="24"/>
              </w:rPr>
              <w:t>K-12 Reading Comprehension Knowledge</w:t>
            </w:r>
            <w:r>
              <w:rPr>
                <w:b/>
                <w:spacing w:val="-10"/>
                <w:sz w:val="24"/>
              </w:rPr>
              <w:t xml:space="preserve"> </w:t>
            </w:r>
            <w:r>
              <w:rPr>
                <w:b/>
                <w:sz w:val="24"/>
              </w:rPr>
              <w:t>and</w:t>
            </w:r>
            <w:r>
              <w:rPr>
                <w:b/>
                <w:spacing w:val="-10"/>
                <w:sz w:val="24"/>
              </w:rPr>
              <w:t xml:space="preserve"> </w:t>
            </w:r>
            <w:r>
              <w:rPr>
                <w:b/>
                <w:sz w:val="24"/>
              </w:rPr>
              <w:t>Ideas:</w:t>
            </w:r>
            <w:r>
              <w:rPr>
                <w:b/>
                <w:spacing w:val="-10"/>
                <w:sz w:val="24"/>
              </w:rPr>
              <w:t xml:space="preserve"> </w:t>
            </w:r>
            <w:r>
              <w:rPr>
                <w:b/>
                <w:sz w:val="24"/>
              </w:rPr>
              <w:t>Standard</w:t>
            </w:r>
            <w:r>
              <w:rPr>
                <w:b/>
                <w:spacing w:val="-10"/>
                <w:sz w:val="24"/>
              </w:rPr>
              <w:t xml:space="preserve"> </w:t>
            </w:r>
            <w:r>
              <w:rPr>
                <w:b/>
                <w:sz w:val="24"/>
              </w:rPr>
              <w:t>7</w:t>
            </w:r>
          </w:p>
        </w:tc>
      </w:tr>
      <w:tr w:rsidR="00942630" w14:paraId="74E6DCD6" w14:textId="77777777">
        <w:trPr>
          <w:trHeight w:val="806"/>
        </w:trPr>
        <w:tc>
          <w:tcPr>
            <w:tcW w:w="10085" w:type="dxa"/>
            <w:gridSpan w:val="3"/>
            <w:shd w:val="clear" w:color="auto" w:fill="D0CECE"/>
          </w:tcPr>
          <w:p w14:paraId="6A34567D" w14:textId="77777777" w:rsidR="00942630" w:rsidRDefault="000E46CB">
            <w:pPr>
              <w:pStyle w:val="TableParagraph"/>
              <w:spacing w:line="268" w:lineRule="exact"/>
              <w:ind w:left="110" w:right="69"/>
            </w:pPr>
            <w:r>
              <w:rPr>
                <w:b/>
                <w:i/>
              </w:rPr>
              <w:t xml:space="preserve">Knowledge and Ideas | </w:t>
            </w:r>
            <w:r>
              <w:t>Citing relevant and thorough textual evidence to support ideas, evaluate how</w:t>
            </w:r>
            <w:r>
              <w:rPr>
                <w:spacing w:val="-2"/>
              </w:rPr>
              <w:t xml:space="preserve"> </w:t>
            </w:r>
            <w:r>
              <w:t>an</w:t>
            </w:r>
            <w:r>
              <w:rPr>
                <w:spacing w:val="-6"/>
              </w:rPr>
              <w:t xml:space="preserve"> </w:t>
            </w:r>
            <w:r>
              <w:t>author’s</w:t>
            </w:r>
            <w:r>
              <w:rPr>
                <w:spacing w:val="-5"/>
              </w:rPr>
              <w:t xml:space="preserve"> </w:t>
            </w:r>
            <w:r>
              <w:t>perspective</w:t>
            </w:r>
            <w:r>
              <w:rPr>
                <w:spacing w:val="-5"/>
              </w:rPr>
              <w:t xml:space="preserve"> </w:t>
            </w:r>
            <w:r>
              <w:t>or use</w:t>
            </w:r>
            <w:r>
              <w:rPr>
                <w:spacing w:val="-5"/>
              </w:rPr>
              <w:t xml:space="preserve"> </w:t>
            </w:r>
            <w:r>
              <w:t>of</w:t>
            </w:r>
            <w:r>
              <w:rPr>
                <w:spacing w:val="-3"/>
              </w:rPr>
              <w:t xml:space="preserve"> </w:t>
            </w:r>
            <w:r>
              <w:t>point of</w:t>
            </w:r>
            <w:r>
              <w:rPr>
                <w:spacing w:val="-3"/>
              </w:rPr>
              <w:t xml:space="preserve"> </w:t>
            </w:r>
            <w:r>
              <w:t>view</w:t>
            </w:r>
            <w:r>
              <w:rPr>
                <w:spacing w:val="-2"/>
              </w:rPr>
              <w:t xml:space="preserve"> </w:t>
            </w:r>
            <w:r>
              <w:t>shapes</w:t>
            </w:r>
            <w:r>
              <w:rPr>
                <w:spacing w:val="-5"/>
              </w:rPr>
              <w:t xml:space="preserve"> </w:t>
            </w:r>
            <w:r>
              <w:t>the</w:t>
            </w:r>
            <w:r>
              <w:rPr>
                <w:spacing w:val="-5"/>
              </w:rPr>
              <w:t xml:space="preserve"> </w:t>
            </w:r>
            <w:r>
              <w:t>style and</w:t>
            </w:r>
            <w:r>
              <w:rPr>
                <w:spacing w:val="-3"/>
              </w:rPr>
              <w:t xml:space="preserve"> </w:t>
            </w:r>
            <w:r>
              <w:t>meaning of grade-level literary and informational text.</w:t>
            </w:r>
          </w:p>
        </w:tc>
      </w:tr>
      <w:tr w:rsidR="00942630" w14:paraId="24B33DA1" w14:textId="77777777">
        <w:trPr>
          <w:trHeight w:val="566"/>
        </w:trPr>
        <w:tc>
          <w:tcPr>
            <w:tcW w:w="970" w:type="dxa"/>
          </w:tcPr>
          <w:p w14:paraId="57B2FF5E" w14:textId="77777777" w:rsidR="00942630" w:rsidRDefault="00942630">
            <w:pPr>
              <w:pStyle w:val="TableParagraph"/>
              <w:spacing w:before="2"/>
              <w:ind w:left="0"/>
              <w:rPr>
                <w:b/>
              </w:rPr>
            </w:pPr>
          </w:p>
          <w:p w14:paraId="08FB9C48" w14:textId="77777777" w:rsidR="00942630" w:rsidRDefault="000E46CB">
            <w:pPr>
              <w:pStyle w:val="TableParagraph"/>
              <w:spacing w:line="274" w:lineRule="exact"/>
              <w:ind w:left="95" w:right="86"/>
              <w:jc w:val="center"/>
              <w:rPr>
                <w:b/>
                <w:sz w:val="24"/>
              </w:rPr>
            </w:pPr>
            <w:r>
              <w:rPr>
                <w:b/>
                <w:spacing w:val="-2"/>
                <w:sz w:val="24"/>
              </w:rPr>
              <w:t>Grade</w:t>
            </w:r>
          </w:p>
        </w:tc>
        <w:tc>
          <w:tcPr>
            <w:tcW w:w="4584" w:type="dxa"/>
          </w:tcPr>
          <w:p w14:paraId="37A7358C" w14:textId="77777777" w:rsidR="00942630" w:rsidRDefault="00942630">
            <w:pPr>
              <w:pStyle w:val="TableParagraph"/>
              <w:spacing w:before="2"/>
              <w:ind w:left="0"/>
              <w:rPr>
                <w:b/>
              </w:rPr>
            </w:pPr>
          </w:p>
          <w:p w14:paraId="24BE08F6" w14:textId="77777777" w:rsidR="00942630" w:rsidRDefault="000E46CB">
            <w:pPr>
              <w:pStyle w:val="TableParagraph"/>
              <w:spacing w:line="274" w:lineRule="exact"/>
              <w:ind w:left="1314"/>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531" w:type="dxa"/>
          </w:tcPr>
          <w:p w14:paraId="296A9BB0" w14:textId="77777777" w:rsidR="00942630" w:rsidRDefault="00942630">
            <w:pPr>
              <w:pStyle w:val="TableParagraph"/>
              <w:spacing w:before="2"/>
              <w:ind w:left="0"/>
              <w:rPr>
                <w:b/>
              </w:rPr>
            </w:pPr>
          </w:p>
          <w:p w14:paraId="79E36C00" w14:textId="77777777" w:rsidR="00942630" w:rsidRDefault="000E46CB">
            <w:pPr>
              <w:pStyle w:val="TableParagraph"/>
              <w:spacing w:line="274" w:lineRule="exact"/>
              <w:ind w:left="1233"/>
              <w:rPr>
                <w:b/>
                <w:sz w:val="24"/>
              </w:rPr>
            </w:pPr>
            <w:r>
              <w:rPr>
                <w:b/>
                <w:sz w:val="24"/>
              </w:rPr>
              <w:t>Informational</w:t>
            </w:r>
            <w:r>
              <w:rPr>
                <w:b/>
                <w:spacing w:val="-11"/>
                <w:sz w:val="24"/>
              </w:rPr>
              <w:t xml:space="preserve"> </w:t>
            </w:r>
            <w:r>
              <w:rPr>
                <w:b/>
                <w:spacing w:val="-4"/>
                <w:sz w:val="24"/>
              </w:rPr>
              <w:t>Text</w:t>
            </w:r>
          </w:p>
        </w:tc>
      </w:tr>
      <w:tr w:rsidR="00942630" w14:paraId="38E9FD91" w14:textId="77777777">
        <w:trPr>
          <w:trHeight w:val="733"/>
        </w:trPr>
        <w:tc>
          <w:tcPr>
            <w:tcW w:w="970" w:type="dxa"/>
          </w:tcPr>
          <w:p w14:paraId="0B500642" w14:textId="77777777" w:rsidR="00942630" w:rsidRDefault="000E46CB">
            <w:pPr>
              <w:pStyle w:val="TableParagraph"/>
              <w:spacing w:line="269" w:lineRule="exact"/>
              <w:ind w:left="95" w:right="82"/>
              <w:jc w:val="center"/>
              <w:rPr>
                <w:b/>
              </w:rPr>
            </w:pPr>
            <w:r>
              <w:rPr>
                <w:b/>
              </w:rPr>
              <w:t>11-</w:t>
            </w:r>
            <w:r>
              <w:rPr>
                <w:b/>
                <w:spacing w:val="-5"/>
              </w:rPr>
              <w:t>12</w:t>
            </w:r>
          </w:p>
        </w:tc>
        <w:tc>
          <w:tcPr>
            <w:tcW w:w="4584" w:type="dxa"/>
          </w:tcPr>
          <w:p w14:paraId="180CD15E" w14:textId="77777777" w:rsidR="00942630" w:rsidRDefault="000E46CB">
            <w:pPr>
              <w:pStyle w:val="TableParagraph"/>
              <w:spacing w:line="244" w:lineRule="exact"/>
              <w:ind w:left="105" w:right="35"/>
              <w:rPr>
                <w:sz w:val="20"/>
              </w:rPr>
            </w:pPr>
            <w:r>
              <w:rPr>
                <w:b/>
                <w:sz w:val="20"/>
              </w:rPr>
              <w:t xml:space="preserve">LA.12.RP.7 </w:t>
            </w:r>
            <w:r>
              <w:rPr>
                <w:sz w:val="20"/>
              </w:rPr>
              <w:t>Analyze and evaluate multiple perspectives</w:t>
            </w:r>
            <w:r>
              <w:rPr>
                <w:spacing w:val="-4"/>
                <w:sz w:val="20"/>
              </w:rPr>
              <w:t xml:space="preserve"> </w:t>
            </w:r>
            <w:r>
              <w:rPr>
                <w:sz w:val="20"/>
              </w:rPr>
              <w:t>within</w:t>
            </w:r>
            <w:r>
              <w:rPr>
                <w:spacing w:val="-5"/>
                <w:sz w:val="20"/>
              </w:rPr>
              <w:t xml:space="preserve"> </w:t>
            </w:r>
            <w:r>
              <w:rPr>
                <w:sz w:val="20"/>
              </w:rPr>
              <w:t>and</w:t>
            </w:r>
            <w:r>
              <w:rPr>
                <w:spacing w:val="-6"/>
                <w:sz w:val="20"/>
              </w:rPr>
              <w:t xml:space="preserve"> </w:t>
            </w:r>
            <w:r>
              <w:rPr>
                <w:sz w:val="20"/>
              </w:rPr>
              <w:t>across</w:t>
            </w:r>
            <w:r>
              <w:rPr>
                <w:spacing w:val="-9"/>
                <w:sz w:val="20"/>
              </w:rPr>
              <w:t xml:space="preserve"> </w:t>
            </w:r>
            <w:r>
              <w:rPr>
                <w:sz w:val="20"/>
              </w:rPr>
              <w:t>a</w:t>
            </w:r>
            <w:r>
              <w:rPr>
                <w:spacing w:val="-6"/>
                <w:sz w:val="20"/>
              </w:rPr>
              <w:t xml:space="preserve"> </w:t>
            </w:r>
            <w:r>
              <w:rPr>
                <w:sz w:val="20"/>
              </w:rPr>
              <w:t>wide</w:t>
            </w:r>
            <w:r>
              <w:rPr>
                <w:spacing w:val="-8"/>
                <w:sz w:val="20"/>
              </w:rPr>
              <w:t xml:space="preserve"> </w:t>
            </w:r>
            <w:r>
              <w:rPr>
                <w:sz w:val="20"/>
              </w:rPr>
              <w:t>range of literary texts.</w:t>
            </w:r>
          </w:p>
        </w:tc>
        <w:tc>
          <w:tcPr>
            <w:tcW w:w="4531" w:type="dxa"/>
          </w:tcPr>
          <w:p w14:paraId="3EC8D040" w14:textId="77777777" w:rsidR="00942630" w:rsidRDefault="000E46CB">
            <w:pPr>
              <w:pStyle w:val="TableParagraph"/>
              <w:spacing w:line="244" w:lineRule="exact"/>
              <w:ind w:left="109" w:right="169"/>
              <w:rPr>
                <w:sz w:val="20"/>
              </w:rPr>
            </w:pPr>
            <w:r>
              <w:rPr>
                <w:b/>
                <w:sz w:val="20"/>
              </w:rPr>
              <w:t>LA.12.RI.7</w:t>
            </w:r>
            <w:r>
              <w:rPr>
                <w:b/>
                <w:spacing w:val="-7"/>
                <w:sz w:val="20"/>
              </w:rPr>
              <w:t xml:space="preserve"> </w:t>
            </w:r>
            <w:r>
              <w:rPr>
                <w:sz w:val="20"/>
              </w:rPr>
              <w:t>Analyze</w:t>
            </w:r>
            <w:r>
              <w:rPr>
                <w:spacing w:val="-10"/>
                <w:sz w:val="20"/>
              </w:rPr>
              <w:t xml:space="preserve"> </w:t>
            </w:r>
            <w:r>
              <w:rPr>
                <w:sz w:val="20"/>
              </w:rPr>
              <w:t>and</w:t>
            </w:r>
            <w:r>
              <w:rPr>
                <w:spacing w:val="-8"/>
                <w:sz w:val="20"/>
              </w:rPr>
              <w:t xml:space="preserve"> </w:t>
            </w:r>
            <w:r>
              <w:rPr>
                <w:sz w:val="20"/>
              </w:rPr>
              <w:t>evaluate</w:t>
            </w:r>
            <w:r>
              <w:rPr>
                <w:spacing w:val="-6"/>
                <w:sz w:val="20"/>
              </w:rPr>
              <w:t xml:space="preserve"> </w:t>
            </w:r>
            <w:r>
              <w:rPr>
                <w:sz w:val="20"/>
              </w:rPr>
              <w:t>multiple perspectives within and across a wide range of informational texts.</w:t>
            </w:r>
          </w:p>
        </w:tc>
      </w:tr>
      <w:tr w:rsidR="00942630" w14:paraId="30A792B2" w14:textId="77777777">
        <w:trPr>
          <w:trHeight w:val="983"/>
        </w:trPr>
        <w:tc>
          <w:tcPr>
            <w:tcW w:w="970" w:type="dxa"/>
          </w:tcPr>
          <w:p w14:paraId="03B1871C" w14:textId="77777777" w:rsidR="00942630" w:rsidRDefault="000E46CB">
            <w:pPr>
              <w:pStyle w:val="TableParagraph"/>
              <w:spacing w:line="269" w:lineRule="exact"/>
              <w:ind w:left="95" w:right="82"/>
              <w:jc w:val="center"/>
              <w:rPr>
                <w:b/>
              </w:rPr>
            </w:pPr>
            <w:r>
              <w:rPr>
                <w:b/>
                <w:spacing w:val="-2"/>
              </w:rPr>
              <w:t>9-</w:t>
            </w:r>
            <w:r>
              <w:rPr>
                <w:b/>
                <w:spacing w:val="-5"/>
              </w:rPr>
              <w:t>10</w:t>
            </w:r>
          </w:p>
        </w:tc>
        <w:tc>
          <w:tcPr>
            <w:tcW w:w="4584" w:type="dxa"/>
          </w:tcPr>
          <w:p w14:paraId="4C98F212" w14:textId="77777777" w:rsidR="00942630" w:rsidRDefault="000E46CB">
            <w:pPr>
              <w:pStyle w:val="TableParagraph"/>
              <w:spacing w:line="242" w:lineRule="auto"/>
              <w:ind w:left="105" w:right="170"/>
              <w:rPr>
                <w:sz w:val="20"/>
              </w:rPr>
            </w:pPr>
            <w:r>
              <w:rPr>
                <w:b/>
                <w:sz w:val="20"/>
              </w:rPr>
              <w:t xml:space="preserve">LA.10.RP.7 </w:t>
            </w:r>
            <w:r>
              <w:rPr>
                <w:sz w:val="20"/>
              </w:rPr>
              <w:t>Analyze multiple perspectives within</w:t>
            </w:r>
            <w:r>
              <w:rPr>
                <w:spacing w:val="-3"/>
                <w:sz w:val="20"/>
              </w:rPr>
              <w:t xml:space="preserve"> </w:t>
            </w:r>
            <w:r>
              <w:rPr>
                <w:sz w:val="20"/>
              </w:rPr>
              <w:t>and</w:t>
            </w:r>
            <w:r>
              <w:rPr>
                <w:spacing w:val="-4"/>
                <w:sz w:val="20"/>
              </w:rPr>
              <w:t xml:space="preserve"> </w:t>
            </w:r>
            <w:r>
              <w:rPr>
                <w:sz w:val="20"/>
              </w:rPr>
              <w:t>across</w:t>
            </w:r>
            <w:r>
              <w:rPr>
                <w:spacing w:val="-6"/>
                <w:sz w:val="20"/>
              </w:rPr>
              <w:t xml:space="preserve"> </w:t>
            </w:r>
            <w:r>
              <w:rPr>
                <w:sz w:val="20"/>
              </w:rPr>
              <w:t>a</w:t>
            </w:r>
            <w:r>
              <w:rPr>
                <w:spacing w:val="-4"/>
                <w:sz w:val="20"/>
              </w:rPr>
              <w:t xml:space="preserve"> </w:t>
            </w:r>
            <w:r>
              <w:rPr>
                <w:sz w:val="20"/>
              </w:rPr>
              <w:t>wide</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 xml:space="preserve">literary </w:t>
            </w:r>
            <w:r>
              <w:rPr>
                <w:spacing w:val="-2"/>
                <w:sz w:val="20"/>
              </w:rPr>
              <w:t>texts.</w:t>
            </w:r>
          </w:p>
        </w:tc>
        <w:tc>
          <w:tcPr>
            <w:tcW w:w="4531" w:type="dxa"/>
          </w:tcPr>
          <w:p w14:paraId="228B7F85" w14:textId="77777777" w:rsidR="00942630" w:rsidRDefault="000E46CB">
            <w:pPr>
              <w:pStyle w:val="TableParagraph"/>
              <w:spacing w:line="242" w:lineRule="auto"/>
              <w:ind w:left="109"/>
              <w:rPr>
                <w:sz w:val="20"/>
              </w:rPr>
            </w:pPr>
            <w:r>
              <w:rPr>
                <w:b/>
                <w:sz w:val="20"/>
              </w:rPr>
              <w:t>LA.10.RI.7</w:t>
            </w:r>
            <w:r>
              <w:rPr>
                <w:b/>
                <w:spacing w:val="-5"/>
                <w:sz w:val="20"/>
              </w:rPr>
              <w:t xml:space="preserve"> </w:t>
            </w:r>
            <w:r>
              <w:rPr>
                <w:sz w:val="20"/>
              </w:rPr>
              <w:t>Analyze</w:t>
            </w:r>
            <w:r>
              <w:rPr>
                <w:spacing w:val="-8"/>
                <w:sz w:val="20"/>
              </w:rPr>
              <w:t xml:space="preserve"> </w:t>
            </w:r>
            <w:r>
              <w:rPr>
                <w:sz w:val="20"/>
              </w:rPr>
              <w:t>how</w:t>
            </w:r>
            <w:r>
              <w:rPr>
                <w:spacing w:val="-7"/>
                <w:sz w:val="20"/>
              </w:rPr>
              <w:t xml:space="preserve"> </w:t>
            </w:r>
            <w:r>
              <w:rPr>
                <w:sz w:val="20"/>
              </w:rPr>
              <w:t>an</w:t>
            </w:r>
            <w:r>
              <w:rPr>
                <w:spacing w:val="-5"/>
                <w:sz w:val="20"/>
              </w:rPr>
              <w:t xml:space="preserve"> </w:t>
            </w:r>
            <w:r>
              <w:rPr>
                <w:sz w:val="20"/>
              </w:rPr>
              <w:t>author</w:t>
            </w:r>
            <w:r>
              <w:rPr>
                <w:spacing w:val="-9"/>
                <w:sz w:val="20"/>
              </w:rPr>
              <w:t xml:space="preserve"> </w:t>
            </w:r>
            <w:r>
              <w:rPr>
                <w:sz w:val="20"/>
              </w:rPr>
              <w:t>or</w:t>
            </w:r>
            <w:r>
              <w:rPr>
                <w:spacing w:val="-5"/>
                <w:sz w:val="20"/>
              </w:rPr>
              <w:t xml:space="preserve"> </w:t>
            </w:r>
            <w:r>
              <w:rPr>
                <w:sz w:val="20"/>
              </w:rPr>
              <w:t>speaker unfolds a series of events, ideas, or perspectives within and across a wide</w:t>
            </w:r>
          </w:p>
          <w:p w14:paraId="5CA7E922" w14:textId="77777777" w:rsidR="00942630" w:rsidRDefault="000E46CB">
            <w:pPr>
              <w:pStyle w:val="TableParagraph"/>
              <w:spacing w:line="220" w:lineRule="exact"/>
              <w:ind w:left="109"/>
              <w:rPr>
                <w:sz w:val="20"/>
              </w:rPr>
            </w:pPr>
            <w:r>
              <w:rPr>
                <w:sz w:val="20"/>
              </w:rPr>
              <w:t>range</w:t>
            </w:r>
            <w:r>
              <w:rPr>
                <w:spacing w:val="-10"/>
                <w:sz w:val="20"/>
              </w:rPr>
              <w:t xml:space="preserve"> </w:t>
            </w:r>
            <w:r>
              <w:rPr>
                <w:sz w:val="20"/>
              </w:rPr>
              <w:t>of</w:t>
            </w:r>
            <w:r>
              <w:rPr>
                <w:spacing w:val="-10"/>
                <w:sz w:val="20"/>
              </w:rPr>
              <w:t xml:space="preserve"> </w:t>
            </w:r>
            <w:r>
              <w:rPr>
                <w:sz w:val="20"/>
              </w:rPr>
              <w:t>informational</w:t>
            </w:r>
            <w:r>
              <w:rPr>
                <w:spacing w:val="-1"/>
                <w:sz w:val="20"/>
              </w:rPr>
              <w:t xml:space="preserve"> </w:t>
            </w:r>
            <w:r>
              <w:rPr>
                <w:spacing w:val="-2"/>
                <w:sz w:val="20"/>
              </w:rPr>
              <w:t>texts.</w:t>
            </w:r>
          </w:p>
        </w:tc>
      </w:tr>
      <w:tr w:rsidR="00942630" w14:paraId="4FE8FA90" w14:textId="77777777">
        <w:trPr>
          <w:trHeight w:val="1468"/>
        </w:trPr>
        <w:tc>
          <w:tcPr>
            <w:tcW w:w="970" w:type="dxa"/>
          </w:tcPr>
          <w:p w14:paraId="27B38C3C" w14:textId="77777777" w:rsidR="00942630" w:rsidRDefault="000E46CB">
            <w:pPr>
              <w:pStyle w:val="TableParagraph"/>
              <w:spacing w:line="269" w:lineRule="exact"/>
              <w:ind w:left="8"/>
              <w:jc w:val="center"/>
              <w:rPr>
                <w:b/>
              </w:rPr>
            </w:pPr>
            <w:r>
              <w:rPr>
                <w:b/>
              </w:rPr>
              <w:t>8</w:t>
            </w:r>
          </w:p>
        </w:tc>
        <w:tc>
          <w:tcPr>
            <w:tcW w:w="4584" w:type="dxa"/>
          </w:tcPr>
          <w:p w14:paraId="2E179DE8" w14:textId="77777777" w:rsidR="00942630" w:rsidRDefault="000E46CB">
            <w:pPr>
              <w:pStyle w:val="TableParagraph"/>
              <w:ind w:left="105" w:right="35"/>
              <w:rPr>
                <w:sz w:val="20"/>
              </w:rPr>
            </w:pPr>
            <w:r>
              <w:rPr>
                <w:b/>
                <w:sz w:val="20"/>
              </w:rPr>
              <w:t xml:space="preserve">LA.8.RP.7 </w:t>
            </w:r>
            <w:r>
              <w:rPr>
                <w:sz w:val="20"/>
              </w:rPr>
              <w:t>Analyze regional, national, international, and/or multicultural perspectives to make connections among and</w:t>
            </w:r>
            <w:r>
              <w:rPr>
                <w:spacing w:val="-7"/>
                <w:sz w:val="20"/>
              </w:rPr>
              <w:t xml:space="preserve"> </w:t>
            </w:r>
            <w:r>
              <w:rPr>
                <w:sz w:val="20"/>
              </w:rPr>
              <w:t>distinctions</w:t>
            </w:r>
            <w:r>
              <w:rPr>
                <w:spacing w:val="-10"/>
                <w:sz w:val="20"/>
              </w:rPr>
              <w:t xml:space="preserve"> </w:t>
            </w:r>
            <w:r>
              <w:rPr>
                <w:sz w:val="20"/>
              </w:rPr>
              <w:t>between</w:t>
            </w:r>
            <w:r>
              <w:rPr>
                <w:spacing w:val="-2"/>
                <w:sz w:val="20"/>
              </w:rPr>
              <w:t xml:space="preserve"> </w:t>
            </w:r>
            <w:r>
              <w:rPr>
                <w:sz w:val="20"/>
              </w:rPr>
              <w:t>characters</w:t>
            </w:r>
            <w:r>
              <w:rPr>
                <w:spacing w:val="-10"/>
                <w:sz w:val="20"/>
              </w:rPr>
              <w:t xml:space="preserve"> </w:t>
            </w:r>
            <w:r>
              <w:rPr>
                <w:sz w:val="20"/>
              </w:rPr>
              <w:t>or</w:t>
            </w:r>
            <w:r>
              <w:rPr>
                <w:spacing w:val="-6"/>
                <w:sz w:val="20"/>
              </w:rPr>
              <w:t xml:space="preserve"> </w:t>
            </w:r>
            <w:r>
              <w:rPr>
                <w:sz w:val="20"/>
              </w:rPr>
              <w:t>ideas within and across a range of literary texts.</w:t>
            </w:r>
          </w:p>
        </w:tc>
        <w:tc>
          <w:tcPr>
            <w:tcW w:w="4531" w:type="dxa"/>
          </w:tcPr>
          <w:p w14:paraId="5B11AB64" w14:textId="77777777" w:rsidR="00942630" w:rsidRDefault="000E46CB">
            <w:pPr>
              <w:pStyle w:val="TableParagraph"/>
              <w:spacing w:line="244" w:lineRule="exact"/>
              <w:ind w:left="109" w:right="169"/>
              <w:rPr>
                <w:sz w:val="20"/>
              </w:rPr>
            </w:pPr>
            <w:r>
              <w:rPr>
                <w:b/>
                <w:sz w:val="20"/>
              </w:rPr>
              <w:t xml:space="preserve">LA.8.RI.7 </w:t>
            </w:r>
            <w:r>
              <w:rPr>
                <w:sz w:val="20"/>
              </w:rPr>
              <w:t>Analyze regional, national, international, and/or multicultural perspectives</w:t>
            </w:r>
            <w:r>
              <w:rPr>
                <w:spacing w:val="-8"/>
                <w:sz w:val="20"/>
              </w:rPr>
              <w:t xml:space="preserve"> </w:t>
            </w:r>
            <w:r>
              <w:rPr>
                <w:sz w:val="20"/>
              </w:rPr>
              <w:t>to</w:t>
            </w:r>
            <w:r>
              <w:rPr>
                <w:spacing w:val="-5"/>
                <w:sz w:val="20"/>
              </w:rPr>
              <w:t xml:space="preserve"> </w:t>
            </w:r>
            <w:r>
              <w:rPr>
                <w:sz w:val="20"/>
              </w:rPr>
              <w:t>make</w:t>
            </w:r>
            <w:r>
              <w:rPr>
                <w:spacing w:val="-8"/>
                <w:sz w:val="20"/>
              </w:rPr>
              <w:t xml:space="preserve"> </w:t>
            </w:r>
            <w:r>
              <w:rPr>
                <w:sz w:val="20"/>
              </w:rPr>
              <w:t>connections</w:t>
            </w:r>
            <w:r>
              <w:rPr>
                <w:spacing w:val="-13"/>
                <w:sz w:val="20"/>
              </w:rPr>
              <w:t xml:space="preserve"> </w:t>
            </w:r>
            <w:r>
              <w:rPr>
                <w:sz w:val="20"/>
              </w:rPr>
              <w:t>among and distinctions between individuals or ideas within and across a range of informational texts.</w:t>
            </w:r>
          </w:p>
        </w:tc>
      </w:tr>
      <w:tr w:rsidR="00942630" w14:paraId="570F5313" w14:textId="77777777">
        <w:trPr>
          <w:trHeight w:val="1717"/>
        </w:trPr>
        <w:tc>
          <w:tcPr>
            <w:tcW w:w="970" w:type="dxa"/>
          </w:tcPr>
          <w:p w14:paraId="37E13AFB" w14:textId="77777777" w:rsidR="00942630" w:rsidRDefault="000E46CB">
            <w:pPr>
              <w:pStyle w:val="TableParagraph"/>
              <w:spacing w:line="269" w:lineRule="exact"/>
              <w:ind w:left="8"/>
              <w:jc w:val="center"/>
              <w:rPr>
                <w:b/>
              </w:rPr>
            </w:pPr>
            <w:r>
              <w:rPr>
                <w:b/>
              </w:rPr>
              <w:t>7</w:t>
            </w:r>
          </w:p>
        </w:tc>
        <w:tc>
          <w:tcPr>
            <w:tcW w:w="4584" w:type="dxa"/>
          </w:tcPr>
          <w:p w14:paraId="56A092C3" w14:textId="77777777" w:rsidR="00942630" w:rsidRDefault="000E46CB">
            <w:pPr>
              <w:pStyle w:val="TableParagraph"/>
              <w:ind w:left="105" w:right="170"/>
              <w:rPr>
                <w:sz w:val="20"/>
              </w:rPr>
            </w:pPr>
            <w:r>
              <w:rPr>
                <w:b/>
                <w:sz w:val="20"/>
              </w:rPr>
              <w:t xml:space="preserve">LA.7.RP.7 </w:t>
            </w:r>
            <w:r>
              <w:rPr>
                <w:sz w:val="20"/>
              </w:rPr>
              <w:t>Compare and contrast regional, national,</w:t>
            </w:r>
            <w:r>
              <w:rPr>
                <w:spacing w:val="-1"/>
                <w:sz w:val="20"/>
              </w:rPr>
              <w:t xml:space="preserve"> </w:t>
            </w:r>
            <w:r>
              <w:rPr>
                <w:sz w:val="20"/>
              </w:rPr>
              <w:t>and/or multicultural perspectives by explaining how an author or narrator/speaker introduces, illustrates, or describes</w:t>
            </w:r>
            <w:r>
              <w:rPr>
                <w:spacing w:val="-8"/>
                <w:sz w:val="20"/>
              </w:rPr>
              <w:t xml:space="preserve"> </w:t>
            </w:r>
            <w:r>
              <w:rPr>
                <w:sz w:val="20"/>
              </w:rPr>
              <w:t>characters</w:t>
            </w:r>
            <w:r>
              <w:rPr>
                <w:spacing w:val="-12"/>
                <w:sz w:val="20"/>
              </w:rPr>
              <w:t xml:space="preserve"> </w:t>
            </w:r>
            <w:r>
              <w:rPr>
                <w:sz w:val="20"/>
              </w:rPr>
              <w:t>or</w:t>
            </w:r>
            <w:r>
              <w:rPr>
                <w:spacing w:val="-9"/>
                <w:sz w:val="20"/>
              </w:rPr>
              <w:t xml:space="preserve"> </w:t>
            </w:r>
            <w:r>
              <w:rPr>
                <w:sz w:val="20"/>
              </w:rPr>
              <w:t>individuals,</w:t>
            </w:r>
            <w:r>
              <w:rPr>
                <w:spacing w:val="-9"/>
                <w:sz w:val="20"/>
              </w:rPr>
              <w:t xml:space="preserve"> </w:t>
            </w:r>
            <w:r>
              <w:rPr>
                <w:sz w:val="20"/>
              </w:rPr>
              <w:t>events, and ideas within and across literary texts.</w:t>
            </w:r>
          </w:p>
        </w:tc>
        <w:tc>
          <w:tcPr>
            <w:tcW w:w="4531" w:type="dxa"/>
          </w:tcPr>
          <w:p w14:paraId="692B2C09" w14:textId="77777777" w:rsidR="00942630" w:rsidRDefault="000E46CB">
            <w:pPr>
              <w:pStyle w:val="TableParagraph"/>
              <w:ind w:left="109" w:right="169"/>
              <w:rPr>
                <w:sz w:val="20"/>
              </w:rPr>
            </w:pPr>
            <w:r>
              <w:rPr>
                <w:b/>
                <w:sz w:val="20"/>
              </w:rPr>
              <w:t xml:space="preserve">LA.7.RI.7 </w:t>
            </w:r>
            <w:r>
              <w:rPr>
                <w:sz w:val="20"/>
              </w:rPr>
              <w:t>Compare and contrast regional, national, and/or multicultural perspectives by explaining how an author or narrator/speaker introduces, illustrates, or describes</w:t>
            </w:r>
            <w:r>
              <w:rPr>
                <w:spacing w:val="-8"/>
                <w:sz w:val="20"/>
              </w:rPr>
              <w:t xml:space="preserve"> </w:t>
            </w:r>
            <w:r>
              <w:rPr>
                <w:sz w:val="20"/>
              </w:rPr>
              <w:t>characters</w:t>
            </w:r>
            <w:r>
              <w:rPr>
                <w:spacing w:val="-12"/>
                <w:sz w:val="20"/>
              </w:rPr>
              <w:t xml:space="preserve"> </w:t>
            </w:r>
            <w:r>
              <w:rPr>
                <w:sz w:val="20"/>
              </w:rPr>
              <w:t>or</w:t>
            </w:r>
            <w:r>
              <w:rPr>
                <w:spacing w:val="-8"/>
                <w:sz w:val="20"/>
              </w:rPr>
              <w:t xml:space="preserve"> </w:t>
            </w:r>
            <w:r>
              <w:rPr>
                <w:sz w:val="20"/>
              </w:rPr>
              <w:t>individuals,</w:t>
            </w:r>
            <w:r>
              <w:rPr>
                <w:spacing w:val="-8"/>
                <w:sz w:val="20"/>
              </w:rPr>
              <w:t xml:space="preserve"> </w:t>
            </w:r>
            <w:r>
              <w:rPr>
                <w:sz w:val="20"/>
              </w:rPr>
              <w:t>events, and ideas within and across informational</w:t>
            </w:r>
          </w:p>
          <w:p w14:paraId="3845565F" w14:textId="77777777" w:rsidR="00942630" w:rsidRDefault="000E46CB">
            <w:pPr>
              <w:pStyle w:val="TableParagraph"/>
              <w:spacing w:before="2" w:line="224" w:lineRule="exact"/>
              <w:ind w:left="109"/>
              <w:rPr>
                <w:sz w:val="20"/>
              </w:rPr>
            </w:pPr>
            <w:r>
              <w:rPr>
                <w:spacing w:val="-2"/>
                <w:sz w:val="20"/>
              </w:rPr>
              <w:t>texts.</w:t>
            </w:r>
          </w:p>
        </w:tc>
      </w:tr>
      <w:tr w:rsidR="00942630" w14:paraId="165A2BE8" w14:textId="77777777">
        <w:trPr>
          <w:trHeight w:val="734"/>
        </w:trPr>
        <w:tc>
          <w:tcPr>
            <w:tcW w:w="970" w:type="dxa"/>
          </w:tcPr>
          <w:p w14:paraId="01F2F492" w14:textId="77777777" w:rsidR="00942630" w:rsidRDefault="000E46CB">
            <w:pPr>
              <w:pStyle w:val="TableParagraph"/>
              <w:spacing w:line="269" w:lineRule="exact"/>
              <w:ind w:left="8"/>
              <w:jc w:val="center"/>
              <w:rPr>
                <w:b/>
              </w:rPr>
            </w:pPr>
            <w:r>
              <w:rPr>
                <w:b/>
              </w:rPr>
              <w:t>6</w:t>
            </w:r>
          </w:p>
        </w:tc>
        <w:tc>
          <w:tcPr>
            <w:tcW w:w="4584" w:type="dxa"/>
          </w:tcPr>
          <w:p w14:paraId="609D3165" w14:textId="77777777" w:rsidR="00942630" w:rsidRDefault="000E46CB">
            <w:pPr>
              <w:pStyle w:val="TableParagraph"/>
              <w:spacing w:line="244" w:lineRule="exact"/>
              <w:ind w:left="105" w:right="372"/>
              <w:jc w:val="both"/>
              <w:rPr>
                <w:sz w:val="20"/>
              </w:rPr>
            </w:pPr>
            <w:r>
              <w:rPr>
                <w:b/>
                <w:sz w:val="20"/>
              </w:rPr>
              <w:t xml:space="preserve">LA.6.RP.7 </w:t>
            </w:r>
            <w:r>
              <w:rPr>
                <w:sz w:val="20"/>
              </w:rPr>
              <w:t>Compare</w:t>
            </w:r>
            <w:r>
              <w:rPr>
                <w:spacing w:val="-4"/>
                <w:sz w:val="20"/>
              </w:rPr>
              <w:t xml:space="preserve"> </w:t>
            </w:r>
            <w:r>
              <w:rPr>
                <w:sz w:val="20"/>
              </w:rPr>
              <w:t>and</w:t>
            </w:r>
            <w:r>
              <w:rPr>
                <w:spacing w:val="-2"/>
                <w:sz w:val="20"/>
              </w:rPr>
              <w:t xml:space="preserve"> </w:t>
            </w:r>
            <w:r>
              <w:rPr>
                <w:sz w:val="20"/>
              </w:rPr>
              <w:t>contrast</w:t>
            </w:r>
            <w:r>
              <w:rPr>
                <w:spacing w:val="-4"/>
                <w:sz w:val="20"/>
              </w:rPr>
              <w:t xml:space="preserve"> </w:t>
            </w:r>
            <w:r>
              <w:rPr>
                <w:sz w:val="20"/>
              </w:rPr>
              <w:t>regional, national,</w:t>
            </w:r>
            <w:r>
              <w:rPr>
                <w:spacing w:val="-14"/>
                <w:sz w:val="20"/>
              </w:rPr>
              <w:t xml:space="preserve"> </w:t>
            </w:r>
            <w:r>
              <w:rPr>
                <w:sz w:val="20"/>
              </w:rPr>
              <w:t>and/or</w:t>
            </w:r>
            <w:r>
              <w:rPr>
                <w:spacing w:val="-10"/>
                <w:sz w:val="20"/>
              </w:rPr>
              <w:t xml:space="preserve"> </w:t>
            </w:r>
            <w:r>
              <w:rPr>
                <w:sz w:val="20"/>
              </w:rPr>
              <w:t>multicultural</w:t>
            </w:r>
            <w:r>
              <w:rPr>
                <w:spacing w:val="-13"/>
                <w:sz w:val="20"/>
              </w:rPr>
              <w:t xml:space="preserve"> </w:t>
            </w:r>
            <w:r>
              <w:rPr>
                <w:sz w:val="20"/>
              </w:rPr>
              <w:t>perspectives within and across literary texts.</w:t>
            </w:r>
          </w:p>
        </w:tc>
        <w:tc>
          <w:tcPr>
            <w:tcW w:w="4531" w:type="dxa"/>
          </w:tcPr>
          <w:p w14:paraId="097CDDEB" w14:textId="77777777" w:rsidR="00942630" w:rsidRDefault="000E46CB">
            <w:pPr>
              <w:pStyle w:val="TableParagraph"/>
              <w:spacing w:line="244" w:lineRule="exact"/>
              <w:ind w:left="109"/>
              <w:rPr>
                <w:sz w:val="20"/>
              </w:rPr>
            </w:pPr>
            <w:r>
              <w:rPr>
                <w:b/>
                <w:sz w:val="20"/>
              </w:rPr>
              <w:t xml:space="preserve">LA.6.RI.7 </w:t>
            </w:r>
            <w:r>
              <w:rPr>
                <w:sz w:val="20"/>
              </w:rPr>
              <w:t>Compare and contrast regional, national,</w:t>
            </w:r>
            <w:r>
              <w:rPr>
                <w:spacing w:val="-13"/>
                <w:sz w:val="20"/>
              </w:rPr>
              <w:t xml:space="preserve"> </w:t>
            </w:r>
            <w:r>
              <w:rPr>
                <w:sz w:val="20"/>
              </w:rPr>
              <w:t>and/or</w:t>
            </w:r>
            <w:r>
              <w:rPr>
                <w:spacing w:val="-10"/>
                <w:sz w:val="20"/>
              </w:rPr>
              <w:t xml:space="preserve"> </w:t>
            </w:r>
            <w:r>
              <w:rPr>
                <w:sz w:val="20"/>
              </w:rPr>
              <w:t>multicultural</w:t>
            </w:r>
            <w:r>
              <w:rPr>
                <w:spacing w:val="-12"/>
                <w:sz w:val="20"/>
              </w:rPr>
              <w:t xml:space="preserve"> </w:t>
            </w:r>
            <w:r>
              <w:rPr>
                <w:sz w:val="20"/>
              </w:rPr>
              <w:t>perspectives within and across informational texts.</w:t>
            </w:r>
          </w:p>
        </w:tc>
      </w:tr>
      <w:tr w:rsidR="00942630" w14:paraId="09E7D811" w14:textId="77777777">
        <w:trPr>
          <w:trHeight w:val="738"/>
        </w:trPr>
        <w:tc>
          <w:tcPr>
            <w:tcW w:w="970" w:type="dxa"/>
          </w:tcPr>
          <w:p w14:paraId="1C532B37" w14:textId="77777777" w:rsidR="00942630" w:rsidRDefault="000E46CB">
            <w:pPr>
              <w:pStyle w:val="TableParagraph"/>
              <w:spacing w:line="269" w:lineRule="exact"/>
              <w:ind w:left="8"/>
              <w:jc w:val="center"/>
              <w:rPr>
                <w:b/>
              </w:rPr>
            </w:pPr>
            <w:r>
              <w:rPr>
                <w:b/>
              </w:rPr>
              <w:t>5</w:t>
            </w:r>
          </w:p>
        </w:tc>
        <w:tc>
          <w:tcPr>
            <w:tcW w:w="4584" w:type="dxa"/>
          </w:tcPr>
          <w:p w14:paraId="3DAD9ED8" w14:textId="77777777" w:rsidR="00942630" w:rsidRDefault="000E46CB">
            <w:pPr>
              <w:pStyle w:val="TableParagraph"/>
              <w:ind w:left="105"/>
              <w:rPr>
                <w:sz w:val="20"/>
              </w:rPr>
            </w:pPr>
            <w:r>
              <w:rPr>
                <w:b/>
                <w:sz w:val="20"/>
              </w:rPr>
              <w:t>LA.5.RP.7</w:t>
            </w:r>
            <w:r>
              <w:rPr>
                <w:b/>
                <w:spacing w:val="47"/>
                <w:sz w:val="20"/>
              </w:rPr>
              <w:t xml:space="preserve"> </w:t>
            </w:r>
            <w:r>
              <w:rPr>
                <w:sz w:val="20"/>
              </w:rPr>
              <w:t>Explain</w:t>
            </w:r>
            <w:r>
              <w:rPr>
                <w:spacing w:val="51"/>
                <w:sz w:val="20"/>
              </w:rPr>
              <w:t xml:space="preserve"> </w:t>
            </w:r>
            <w:r>
              <w:rPr>
                <w:sz w:val="20"/>
              </w:rPr>
              <w:t>the</w:t>
            </w:r>
            <w:r>
              <w:rPr>
                <w:spacing w:val="49"/>
                <w:sz w:val="20"/>
              </w:rPr>
              <w:t xml:space="preserve"> </w:t>
            </w:r>
            <w:r>
              <w:rPr>
                <w:sz w:val="20"/>
              </w:rPr>
              <w:t>relationships</w:t>
            </w:r>
            <w:r>
              <w:rPr>
                <w:spacing w:val="45"/>
                <w:sz w:val="20"/>
              </w:rPr>
              <w:t xml:space="preserve"> </w:t>
            </w:r>
            <w:r>
              <w:rPr>
                <w:spacing w:val="-2"/>
                <w:sz w:val="20"/>
              </w:rPr>
              <w:t>between</w:t>
            </w:r>
          </w:p>
          <w:p w14:paraId="48B39158" w14:textId="77777777" w:rsidR="00942630" w:rsidRDefault="000E46CB">
            <w:pPr>
              <w:pStyle w:val="TableParagraph"/>
              <w:spacing w:line="244" w:lineRule="exact"/>
              <w:ind w:left="105"/>
              <w:rPr>
                <w:sz w:val="20"/>
              </w:rPr>
            </w:pPr>
            <w:r>
              <w:rPr>
                <w:sz w:val="20"/>
              </w:rPr>
              <w:t>two or more characters, events, or ideas in a range of literary texts.</w:t>
            </w:r>
          </w:p>
        </w:tc>
        <w:tc>
          <w:tcPr>
            <w:tcW w:w="4531" w:type="dxa"/>
          </w:tcPr>
          <w:p w14:paraId="2BDBC4BF" w14:textId="77777777" w:rsidR="00942630" w:rsidRDefault="000E46CB">
            <w:pPr>
              <w:pStyle w:val="TableParagraph"/>
              <w:ind w:left="109"/>
              <w:rPr>
                <w:sz w:val="20"/>
              </w:rPr>
            </w:pPr>
            <w:r>
              <w:rPr>
                <w:b/>
                <w:sz w:val="20"/>
              </w:rPr>
              <w:t>LA.5.RI.7</w:t>
            </w:r>
            <w:r>
              <w:rPr>
                <w:b/>
                <w:spacing w:val="-9"/>
                <w:sz w:val="20"/>
              </w:rPr>
              <w:t xml:space="preserve"> </w:t>
            </w:r>
            <w:r>
              <w:rPr>
                <w:sz w:val="20"/>
              </w:rPr>
              <w:t>Explain</w:t>
            </w:r>
            <w:r>
              <w:rPr>
                <w:spacing w:val="-9"/>
                <w:sz w:val="20"/>
              </w:rPr>
              <w:t xml:space="preserve"> </w:t>
            </w:r>
            <w:r>
              <w:rPr>
                <w:sz w:val="20"/>
              </w:rPr>
              <w:t>the</w:t>
            </w:r>
            <w:r>
              <w:rPr>
                <w:spacing w:val="-11"/>
                <w:sz w:val="20"/>
              </w:rPr>
              <w:t xml:space="preserve"> </w:t>
            </w:r>
            <w:r>
              <w:rPr>
                <w:sz w:val="20"/>
              </w:rPr>
              <w:t>relationships</w:t>
            </w:r>
            <w:r>
              <w:rPr>
                <w:spacing w:val="-11"/>
                <w:sz w:val="20"/>
              </w:rPr>
              <w:t xml:space="preserve"> </w:t>
            </w:r>
            <w:r>
              <w:rPr>
                <w:spacing w:val="-2"/>
                <w:sz w:val="20"/>
              </w:rPr>
              <w:t>between</w:t>
            </w:r>
          </w:p>
          <w:p w14:paraId="29179CD1" w14:textId="77777777" w:rsidR="00942630" w:rsidRDefault="000E46CB">
            <w:pPr>
              <w:pStyle w:val="TableParagraph"/>
              <w:spacing w:line="244" w:lineRule="exact"/>
              <w:ind w:left="109"/>
              <w:rPr>
                <w:sz w:val="20"/>
              </w:rPr>
            </w:pPr>
            <w:r>
              <w:rPr>
                <w:sz w:val="20"/>
              </w:rPr>
              <w:t>two or more individuals, events, ideas, or concepts</w:t>
            </w:r>
            <w:r>
              <w:rPr>
                <w:spacing w:val="-8"/>
                <w:sz w:val="20"/>
              </w:rPr>
              <w:t xml:space="preserve"> </w:t>
            </w:r>
            <w:r>
              <w:rPr>
                <w:sz w:val="20"/>
              </w:rPr>
              <w:t>in</w:t>
            </w:r>
            <w:r>
              <w:rPr>
                <w:spacing w:val="-5"/>
                <w:sz w:val="20"/>
              </w:rPr>
              <w:t xml:space="preserve"> </w:t>
            </w:r>
            <w:r>
              <w:rPr>
                <w:sz w:val="20"/>
              </w:rPr>
              <w:t>a</w:t>
            </w:r>
            <w:r>
              <w:rPr>
                <w:spacing w:val="-5"/>
                <w:sz w:val="20"/>
              </w:rPr>
              <w:t xml:space="preserve"> </w:t>
            </w:r>
            <w:r>
              <w:rPr>
                <w:sz w:val="20"/>
              </w:rPr>
              <w:t>range</w:t>
            </w:r>
            <w:r>
              <w:rPr>
                <w:spacing w:val="-12"/>
                <w:sz w:val="20"/>
              </w:rPr>
              <w:t xml:space="preserve"> </w:t>
            </w:r>
            <w:r>
              <w:rPr>
                <w:sz w:val="20"/>
              </w:rPr>
              <w:t>of</w:t>
            </w:r>
            <w:r>
              <w:rPr>
                <w:spacing w:val="-7"/>
                <w:sz w:val="20"/>
              </w:rPr>
              <w:t xml:space="preserve"> </w:t>
            </w:r>
            <w:r>
              <w:rPr>
                <w:sz w:val="20"/>
              </w:rPr>
              <w:t>informational texts.</w:t>
            </w:r>
          </w:p>
        </w:tc>
      </w:tr>
      <w:tr w:rsidR="00942630" w14:paraId="536EAF30" w14:textId="77777777">
        <w:trPr>
          <w:trHeight w:val="978"/>
        </w:trPr>
        <w:tc>
          <w:tcPr>
            <w:tcW w:w="970" w:type="dxa"/>
          </w:tcPr>
          <w:p w14:paraId="1E58CB5C" w14:textId="77777777" w:rsidR="00942630" w:rsidRDefault="000E46CB">
            <w:pPr>
              <w:pStyle w:val="TableParagraph"/>
              <w:spacing w:line="269" w:lineRule="exact"/>
              <w:ind w:left="8"/>
              <w:jc w:val="center"/>
              <w:rPr>
                <w:b/>
              </w:rPr>
            </w:pPr>
            <w:r>
              <w:rPr>
                <w:b/>
              </w:rPr>
              <w:t>4</w:t>
            </w:r>
          </w:p>
        </w:tc>
        <w:tc>
          <w:tcPr>
            <w:tcW w:w="4584" w:type="dxa"/>
          </w:tcPr>
          <w:p w14:paraId="4F7E5154" w14:textId="77777777" w:rsidR="00942630" w:rsidRDefault="000E46CB">
            <w:pPr>
              <w:pStyle w:val="TableParagraph"/>
              <w:spacing w:line="244" w:lineRule="exact"/>
              <w:ind w:left="105" w:right="170"/>
              <w:rPr>
                <w:sz w:val="20"/>
              </w:rPr>
            </w:pPr>
            <w:r>
              <w:rPr>
                <w:b/>
                <w:sz w:val="20"/>
              </w:rPr>
              <w:t xml:space="preserve">LA.4.RP.7 </w:t>
            </w:r>
            <w:r>
              <w:rPr>
                <w:sz w:val="20"/>
              </w:rPr>
              <w:t>Explain an author or narrator/speaker’s treatment of similar themes</w:t>
            </w:r>
            <w:r>
              <w:rPr>
                <w:spacing w:val="-3"/>
                <w:sz w:val="20"/>
              </w:rPr>
              <w:t xml:space="preserve"> </w:t>
            </w:r>
            <w:r>
              <w:rPr>
                <w:sz w:val="20"/>
              </w:rPr>
              <w:t>and/or</w:t>
            </w:r>
            <w:r>
              <w:rPr>
                <w:spacing w:val="-4"/>
                <w:sz w:val="20"/>
              </w:rPr>
              <w:t xml:space="preserve"> </w:t>
            </w:r>
            <w:r>
              <w:rPr>
                <w:sz w:val="20"/>
              </w:rPr>
              <w:t>patterns</w:t>
            </w:r>
            <w:r>
              <w:rPr>
                <w:spacing w:val="-7"/>
                <w:sz w:val="20"/>
              </w:rPr>
              <w:t xml:space="preserve"> </w:t>
            </w:r>
            <w:r>
              <w:rPr>
                <w:sz w:val="20"/>
              </w:rPr>
              <w:t>of</w:t>
            </w:r>
            <w:r>
              <w:rPr>
                <w:spacing w:val="-7"/>
                <w:sz w:val="20"/>
              </w:rPr>
              <w:t xml:space="preserve"> </w:t>
            </w:r>
            <w:r>
              <w:rPr>
                <w:sz w:val="20"/>
              </w:rPr>
              <w:t>events</w:t>
            </w:r>
            <w:r>
              <w:rPr>
                <w:spacing w:val="-8"/>
                <w:sz w:val="20"/>
              </w:rPr>
              <w:t xml:space="preserve"> </w:t>
            </w:r>
            <w:r>
              <w:rPr>
                <w:sz w:val="20"/>
              </w:rPr>
              <w:t>in</w:t>
            </w:r>
            <w:r>
              <w:rPr>
                <w:spacing w:val="-4"/>
                <w:sz w:val="20"/>
              </w:rPr>
              <w:t xml:space="preserve"> </w:t>
            </w:r>
            <w:r>
              <w:rPr>
                <w:sz w:val="20"/>
              </w:rPr>
              <w:t>a</w:t>
            </w:r>
            <w:r>
              <w:rPr>
                <w:spacing w:val="-5"/>
                <w:sz w:val="20"/>
              </w:rPr>
              <w:t xml:space="preserve"> </w:t>
            </w:r>
            <w:r>
              <w:rPr>
                <w:sz w:val="20"/>
              </w:rPr>
              <w:t>wide range of literary texts.</w:t>
            </w:r>
          </w:p>
        </w:tc>
        <w:tc>
          <w:tcPr>
            <w:tcW w:w="4531" w:type="dxa"/>
          </w:tcPr>
          <w:p w14:paraId="3C02D33D" w14:textId="77777777" w:rsidR="00942630" w:rsidRDefault="000E46CB">
            <w:pPr>
              <w:pStyle w:val="TableParagraph"/>
              <w:spacing w:line="244" w:lineRule="exact"/>
              <w:ind w:left="109" w:right="169"/>
              <w:rPr>
                <w:sz w:val="20"/>
              </w:rPr>
            </w:pPr>
            <w:r>
              <w:rPr>
                <w:b/>
                <w:sz w:val="20"/>
              </w:rPr>
              <w:t xml:space="preserve">LA.4.RI.7 </w:t>
            </w:r>
            <w:r>
              <w:rPr>
                <w:sz w:val="20"/>
              </w:rPr>
              <w:t>Explain an author or speaker’s treatment</w:t>
            </w:r>
            <w:r>
              <w:rPr>
                <w:spacing w:val="-8"/>
                <w:sz w:val="20"/>
              </w:rPr>
              <w:t xml:space="preserve"> </w:t>
            </w:r>
            <w:r>
              <w:rPr>
                <w:sz w:val="20"/>
              </w:rPr>
              <w:t>of</w:t>
            </w:r>
            <w:r>
              <w:rPr>
                <w:spacing w:val="-8"/>
                <w:sz w:val="20"/>
              </w:rPr>
              <w:t xml:space="preserve"> </w:t>
            </w:r>
            <w:r>
              <w:rPr>
                <w:sz w:val="20"/>
              </w:rPr>
              <w:t>similar</w:t>
            </w:r>
            <w:r>
              <w:rPr>
                <w:spacing w:val="-5"/>
                <w:sz w:val="20"/>
              </w:rPr>
              <w:t xml:space="preserve"> </w:t>
            </w:r>
            <w:r>
              <w:rPr>
                <w:sz w:val="20"/>
              </w:rPr>
              <w:t>topics,</w:t>
            </w:r>
            <w:r>
              <w:rPr>
                <w:spacing w:val="-5"/>
                <w:sz w:val="20"/>
              </w:rPr>
              <w:t xml:space="preserve"> </w:t>
            </w:r>
            <w:r>
              <w:rPr>
                <w:sz w:val="20"/>
              </w:rPr>
              <w:t>and/or</w:t>
            </w:r>
            <w:r>
              <w:rPr>
                <w:spacing w:val="-5"/>
                <w:sz w:val="20"/>
              </w:rPr>
              <w:t xml:space="preserve"> </w:t>
            </w:r>
            <w:r>
              <w:rPr>
                <w:sz w:val="20"/>
              </w:rPr>
              <w:t xml:space="preserve">patterns of events in a wide range of informational </w:t>
            </w:r>
            <w:r>
              <w:rPr>
                <w:spacing w:val="-2"/>
                <w:sz w:val="20"/>
              </w:rPr>
              <w:t>texts.</w:t>
            </w:r>
          </w:p>
        </w:tc>
      </w:tr>
      <w:tr w:rsidR="00942630" w14:paraId="677E6DE1" w14:textId="77777777">
        <w:trPr>
          <w:trHeight w:val="733"/>
        </w:trPr>
        <w:tc>
          <w:tcPr>
            <w:tcW w:w="970" w:type="dxa"/>
          </w:tcPr>
          <w:p w14:paraId="5843B115" w14:textId="77777777" w:rsidR="00942630" w:rsidRDefault="000E46CB">
            <w:pPr>
              <w:pStyle w:val="TableParagraph"/>
              <w:spacing w:line="269" w:lineRule="exact"/>
              <w:ind w:left="8"/>
              <w:jc w:val="center"/>
              <w:rPr>
                <w:b/>
              </w:rPr>
            </w:pPr>
            <w:r>
              <w:rPr>
                <w:b/>
              </w:rPr>
              <w:t>3</w:t>
            </w:r>
          </w:p>
        </w:tc>
        <w:tc>
          <w:tcPr>
            <w:tcW w:w="4584" w:type="dxa"/>
          </w:tcPr>
          <w:p w14:paraId="37ED5B01" w14:textId="77777777" w:rsidR="00942630" w:rsidRDefault="000E46CB">
            <w:pPr>
              <w:pStyle w:val="TableParagraph"/>
              <w:spacing w:line="244" w:lineRule="exact"/>
              <w:ind w:left="105" w:right="170"/>
              <w:rPr>
                <w:sz w:val="20"/>
              </w:rPr>
            </w:pPr>
            <w:r>
              <w:rPr>
                <w:b/>
                <w:sz w:val="20"/>
              </w:rPr>
              <w:t xml:space="preserve">LA.3.RP.7 </w:t>
            </w:r>
            <w:r>
              <w:rPr>
                <w:color w:val="3A3838"/>
                <w:sz w:val="20"/>
              </w:rPr>
              <w:t>Compare and contrast themes, topics,</w:t>
            </w:r>
            <w:r>
              <w:rPr>
                <w:color w:val="3A3838"/>
                <w:spacing w:val="-4"/>
                <w:sz w:val="20"/>
              </w:rPr>
              <w:t xml:space="preserve"> </w:t>
            </w:r>
            <w:r>
              <w:rPr>
                <w:color w:val="3A3838"/>
                <w:sz w:val="20"/>
              </w:rPr>
              <w:t>and/or</w:t>
            </w:r>
            <w:r>
              <w:rPr>
                <w:color w:val="3A3838"/>
                <w:spacing w:val="-4"/>
                <w:sz w:val="20"/>
              </w:rPr>
              <w:t xml:space="preserve"> </w:t>
            </w:r>
            <w:r>
              <w:rPr>
                <w:color w:val="3A3838"/>
                <w:sz w:val="20"/>
              </w:rPr>
              <w:t>patterns</w:t>
            </w:r>
            <w:r>
              <w:rPr>
                <w:color w:val="3A3838"/>
                <w:spacing w:val="-7"/>
                <w:sz w:val="20"/>
              </w:rPr>
              <w:t xml:space="preserve"> </w:t>
            </w:r>
            <w:r>
              <w:rPr>
                <w:color w:val="3A3838"/>
                <w:sz w:val="20"/>
              </w:rPr>
              <w:t>of</w:t>
            </w:r>
            <w:r>
              <w:rPr>
                <w:color w:val="3A3838"/>
                <w:spacing w:val="-3"/>
                <w:sz w:val="20"/>
              </w:rPr>
              <w:t xml:space="preserve"> </w:t>
            </w:r>
            <w:r>
              <w:rPr>
                <w:color w:val="3A3838"/>
                <w:sz w:val="20"/>
              </w:rPr>
              <w:t>events</w:t>
            </w:r>
            <w:r>
              <w:rPr>
                <w:color w:val="3A3838"/>
                <w:spacing w:val="-7"/>
                <w:sz w:val="20"/>
              </w:rPr>
              <w:t xml:space="preserve"> </w:t>
            </w:r>
            <w:r>
              <w:rPr>
                <w:color w:val="3A3838"/>
                <w:sz w:val="20"/>
              </w:rPr>
              <w:t>in</w:t>
            </w:r>
            <w:r>
              <w:rPr>
                <w:color w:val="3A3838"/>
                <w:spacing w:val="-4"/>
                <w:sz w:val="20"/>
              </w:rPr>
              <w:t xml:space="preserve"> </w:t>
            </w:r>
            <w:r>
              <w:rPr>
                <w:color w:val="3A3838"/>
                <w:sz w:val="20"/>
              </w:rPr>
              <w:t>a</w:t>
            </w:r>
            <w:r>
              <w:rPr>
                <w:color w:val="3A3838"/>
                <w:spacing w:val="-5"/>
                <w:sz w:val="20"/>
              </w:rPr>
              <w:t xml:space="preserve"> </w:t>
            </w:r>
            <w:r>
              <w:rPr>
                <w:color w:val="3A3838"/>
                <w:sz w:val="20"/>
              </w:rPr>
              <w:t>range of literary texts.</w:t>
            </w:r>
          </w:p>
        </w:tc>
        <w:tc>
          <w:tcPr>
            <w:tcW w:w="4531" w:type="dxa"/>
          </w:tcPr>
          <w:p w14:paraId="27C9102E" w14:textId="77777777" w:rsidR="00942630" w:rsidRDefault="000E46CB">
            <w:pPr>
              <w:pStyle w:val="TableParagraph"/>
              <w:spacing w:line="244" w:lineRule="exact"/>
              <w:ind w:left="109" w:right="635"/>
              <w:jc w:val="both"/>
              <w:rPr>
                <w:sz w:val="20"/>
              </w:rPr>
            </w:pPr>
            <w:r>
              <w:rPr>
                <w:b/>
                <w:color w:val="3A3838"/>
                <w:sz w:val="20"/>
              </w:rPr>
              <w:t xml:space="preserve">LA.3.RI.7 </w:t>
            </w:r>
            <w:r>
              <w:rPr>
                <w:color w:val="3A3838"/>
                <w:sz w:val="20"/>
              </w:rPr>
              <w:t>Compare</w:t>
            </w:r>
            <w:r>
              <w:rPr>
                <w:color w:val="3A3838"/>
                <w:spacing w:val="-3"/>
                <w:sz w:val="20"/>
              </w:rPr>
              <w:t xml:space="preserve"> </w:t>
            </w:r>
            <w:r>
              <w:rPr>
                <w:color w:val="3A3838"/>
                <w:sz w:val="20"/>
              </w:rPr>
              <w:t>and</w:t>
            </w:r>
            <w:r>
              <w:rPr>
                <w:color w:val="3A3838"/>
                <w:spacing w:val="-1"/>
                <w:sz w:val="20"/>
              </w:rPr>
              <w:t xml:space="preserve"> </w:t>
            </w:r>
            <w:r>
              <w:rPr>
                <w:color w:val="3A3838"/>
                <w:sz w:val="20"/>
              </w:rPr>
              <w:t>contrast topics and/or</w:t>
            </w:r>
            <w:r>
              <w:rPr>
                <w:color w:val="3A3838"/>
                <w:spacing w:val="-4"/>
                <w:sz w:val="20"/>
              </w:rPr>
              <w:t xml:space="preserve"> </w:t>
            </w:r>
            <w:r>
              <w:rPr>
                <w:color w:val="3A3838"/>
                <w:sz w:val="20"/>
              </w:rPr>
              <w:t>patterns</w:t>
            </w:r>
            <w:r>
              <w:rPr>
                <w:color w:val="3A3838"/>
                <w:spacing w:val="-7"/>
                <w:sz w:val="20"/>
              </w:rPr>
              <w:t xml:space="preserve"> </w:t>
            </w:r>
            <w:r>
              <w:rPr>
                <w:color w:val="3A3838"/>
                <w:sz w:val="20"/>
              </w:rPr>
              <w:t>of</w:t>
            </w:r>
            <w:r>
              <w:rPr>
                <w:color w:val="3A3838"/>
                <w:spacing w:val="-2"/>
                <w:sz w:val="20"/>
              </w:rPr>
              <w:t xml:space="preserve"> </w:t>
            </w:r>
            <w:r>
              <w:rPr>
                <w:color w:val="3A3838"/>
                <w:sz w:val="20"/>
              </w:rPr>
              <w:t>events</w:t>
            </w:r>
            <w:r>
              <w:rPr>
                <w:color w:val="3A3838"/>
                <w:spacing w:val="-7"/>
                <w:sz w:val="20"/>
              </w:rPr>
              <w:t xml:space="preserve"> </w:t>
            </w:r>
            <w:r>
              <w:rPr>
                <w:color w:val="3A3838"/>
                <w:sz w:val="20"/>
              </w:rPr>
              <w:t>in</w:t>
            </w:r>
            <w:r>
              <w:rPr>
                <w:color w:val="3A3838"/>
                <w:spacing w:val="-4"/>
                <w:sz w:val="20"/>
              </w:rPr>
              <w:t xml:space="preserve"> </w:t>
            </w:r>
            <w:r>
              <w:rPr>
                <w:color w:val="3A3838"/>
                <w:sz w:val="20"/>
              </w:rPr>
              <w:t>a</w:t>
            </w:r>
            <w:r>
              <w:rPr>
                <w:color w:val="3A3838"/>
                <w:spacing w:val="-4"/>
                <w:sz w:val="20"/>
              </w:rPr>
              <w:t xml:space="preserve"> </w:t>
            </w:r>
            <w:r>
              <w:rPr>
                <w:color w:val="3A3838"/>
                <w:sz w:val="20"/>
              </w:rPr>
              <w:t>range</w:t>
            </w:r>
            <w:r>
              <w:rPr>
                <w:color w:val="3A3838"/>
                <w:spacing w:val="-6"/>
                <w:sz w:val="20"/>
              </w:rPr>
              <w:t xml:space="preserve"> </w:t>
            </w:r>
            <w:r>
              <w:rPr>
                <w:color w:val="3A3838"/>
                <w:sz w:val="20"/>
              </w:rPr>
              <w:t>of informational texts.</w:t>
            </w:r>
          </w:p>
        </w:tc>
      </w:tr>
      <w:tr w:rsidR="00942630" w14:paraId="6F27F038" w14:textId="77777777">
        <w:trPr>
          <w:trHeight w:val="993"/>
        </w:trPr>
        <w:tc>
          <w:tcPr>
            <w:tcW w:w="970" w:type="dxa"/>
          </w:tcPr>
          <w:p w14:paraId="784A4147" w14:textId="77777777" w:rsidR="00942630" w:rsidRDefault="000E46CB">
            <w:pPr>
              <w:pStyle w:val="TableParagraph"/>
              <w:spacing w:before="4"/>
              <w:ind w:left="8"/>
              <w:jc w:val="center"/>
              <w:rPr>
                <w:b/>
              </w:rPr>
            </w:pPr>
            <w:r>
              <w:rPr>
                <w:b/>
              </w:rPr>
              <w:t>2</w:t>
            </w:r>
          </w:p>
        </w:tc>
        <w:tc>
          <w:tcPr>
            <w:tcW w:w="4584" w:type="dxa"/>
          </w:tcPr>
          <w:p w14:paraId="53B73A40" w14:textId="77777777" w:rsidR="00942630" w:rsidRDefault="000E46CB">
            <w:pPr>
              <w:pStyle w:val="TableParagraph"/>
              <w:spacing w:before="5"/>
              <w:ind w:left="105"/>
              <w:rPr>
                <w:sz w:val="20"/>
              </w:rPr>
            </w:pPr>
            <w:r>
              <w:rPr>
                <w:rFonts w:ascii="Calibri"/>
                <w:b/>
                <w:sz w:val="20"/>
              </w:rPr>
              <w:t xml:space="preserve">LA.2.RP.7 </w:t>
            </w:r>
            <w:r>
              <w:rPr>
                <w:sz w:val="20"/>
              </w:rPr>
              <w:t>Compare and contrast topics in a variety</w:t>
            </w:r>
            <w:r>
              <w:rPr>
                <w:spacing w:val="-4"/>
                <w:sz w:val="20"/>
              </w:rPr>
              <w:t xml:space="preserve"> </w:t>
            </w:r>
            <w:r>
              <w:rPr>
                <w:sz w:val="20"/>
              </w:rPr>
              <w:t>of</w:t>
            </w:r>
            <w:r>
              <w:rPr>
                <w:spacing w:val="-7"/>
                <w:sz w:val="20"/>
              </w:rPr>
              <w:t xml:space="preserve"> </w:t>
            </w:r>
            <w:r>
              <w:rPr>
                <w:sz w:val="20"/>
              </w:rPr>
              <w:t>literary</w:t>
            </w:r>
            <w:r>
              <w:rPr>
                <w:spacing w:val="-4"/>
                <w:sz w:val="20"/>
              </w:rPr>
              <w:t xml:space="preserve"> </w:t>
            </w:r>
            <w:r>
              <w:rPr>
                <w:sz w:val="20"/>
              </w:rPr>
              <w:t>texts</w:t>
            </w:r>
            <w:r>
              <w:rPr>
                <w:spacing w:val="-3"/>
                <w:sz w:val="20"/>
              </w:rPr>
              <w:t xml:space="preserve"> </w:t>
            </w:r>
            <w:r>
              <w:rPr>
                <w:sz w:val="20"/>
              </w:rPr>
              <w:t>to</w:t>
            </w:r>
            <w:r>
              <w:rPr>
                <w:spacing w:val="-4"/>
                <w:sz w:val="20"/>
              </w:rPr>
              <w:t xml:space="preserve"> </w:t>
            </w:r>
            <w:r>
              <w:rPr>
                <w:sz w:val="20"/>
              </w:rPr>
              <w:t>build</w:t>
            </w:r>
            <w:r>
              <w:rPr>
                <w:spacing w:val="-5"/>
                <w:sz w:val="20"/>
              </w:rPr>
              <w:t xml:space="preserve"> </w:t>
            </w:r>
            <w:r>
              <w:rPr>
                <w:sz w:val="20"/>
              </w:rPr>
              <w:t>knowledge</w:t>
            </w:r>
            <w:r>
              <w:rPr>
                <w:spacing w:val="-7"/>
                <w:sz w:val="20"/>
              </w:rPr>
              <w:t xml:space="preserve"> </w:t>
            </w:r>
            <w:r>
              <w:rPr>
                <w:sz w:val="20"/>
              </w:rPr>
              <w:t>of</w:t>
            </w:r>
          </w:p>
          <w:p w14:paraId="37429406" w14:textId="77777777" w:rsidR="00942630" w:rsidRDefault="000E46CB">
            <w:pPr>
              <w:pStyle w:val="TableParagraph"/>
              <w:spacing w:line="244" w:lineRule="exact"/>
              <w:ind w:left="105"/>
              <w:rPr>
                <w:sz w:val="20"/>
              </w:rPr>
            </w:pPr>
            <w:r>
              <w:rPr>
                <w:sz w:val="20"/>
              </w:rPr>
              <w:t>cultures</w:t>
            </w:r>
            <w:r>
              <w:rPr>
                <w:spacing w:val="-9"/>
                <w:sz w:val="20"/>
              </w:rPr>
              <w:t xml:space="preserve"> </w:t>
            </w:r>
            <w:r>
              <w:rPr>
                <w:sz w:val="20"/>
              </w:rPr>
              <w:t>(e.g.,</w:t>
            </w:r>
            <w:r>
              <w:rPr>
                <w:spacing w:val="-2"/>
                <w:sz w:val="20"/>
              </w:rPr>
              <w:t xml:space="preserve"> </w:t>
            </w:r>
            <w:r>
              <w:rPr>
                <w:sz w:val="20"/>
              </w:rPr>
              <w:t>history,</w:t>
            </w:r>
            <w:r>
              <w:rPr>
                <w:spacing w:val="-11"/>
                <w:sz w:val="20"/>
              </w:rPr>
              <w:t xml:space="preserve"> </w:t>
            </w:r>
            <w:r>
              <w:rPr>
                <w:sz w:val="20"/>
              </w:rPr>
              <w:t>values,</w:t>
            </w:r>
            <w:r>
              <w:rPr>
                <w:spacing w:val="-6"/>
                <w:sz w:val="20"/>
              </w:rPr>
              <w:t xml:space="preserve"> </w:t>
            </w:r>
            <w:r>
              <w:rPr>
                <w:sz w:val="20"/>
              </w:rPr>
              <w:t>beliefs,</w:t>
            </w:r>
            <w:r>
              <w:rPr>
                <w:spacing w:val="-7"/>
                <w:sz w:val="20"/>
              </w:rPr>
              <w:t xml:space="preserve"> </w:t>
            </w:r>
            <w:r>
              <w:rPr>
                <w:sz w:val="20"/>
              </w:rPr>
              <w:t xml:space="preserve">and </w:t>
            </w:r>
            <w:r>
              <w:rPr>
                <w:spacing w:val="-2"/>
                <w:sz w:val="20"/>
              </w:rPr>
              <w:t>behaviors).</w:t>
            </w:r>
          </w:p>
        </w:tc>
        <w:tc>
          <w:tcPr>
            <w:tcW w:w="4531" w:type="dxa"/>
          </w:tcPr>
          <w:p w14:paraId="10357DCE" w14:textId="77777777" w:rsidR="00942630" w:rsidRDefault="000E46CB">
            <w:pPr>
              <w:pStyle w:val="TableParagraph"/>
              <w:spacing w:line="244" w:lineRule="exact"/>
              <w:ind w:left="109"/>
              <w:rPr>
                <w:sz w:val="20"/>
              </w:rPr>
            </w:pPr>
            <w:r>
              <w:rPr>
                <w:b/>
                <w:color w:val="3A3838"/>
                <w:sz w:val="20"/>
              </w:rPr>
              <w:t>LA.2.RI.7</w:t>
            </w:r>
            <w:r>
              <w:rPr>
                <w:b/>
                <w:color w:val="3A3838"/>
                <w:spacing w:val="-5"/>
                <w:sz w:val="20"/>
              </w:rPr>
              <w:t xml:space="preserve"> </w:t>
            </w:r>
            <w:r>
              <w:rPr>
                <w:color w:val="3A3838"/>
                <w:sz w:val="20"/>
              </w:rPr>
              <w:t>Compare</w:t>
            </w:r>
            <w:r>
              <w:rPr>
                <w:color w:val="3A3838"/>
                <w:spacing w:val="-8"/>
                <w:sz w:val="20"/>
              </w:rPr>
              <w:t xml:space="preserve"> </w:t>
            </w:r>
            <w:r>
              <w:rPr>
                <w:color w:val="3A3838"/>
                <w:sz w:val="20"/>
              </w:rPr>
              <w:t>and</w:t>
            </w:r>
            <w:r>
              <w:rPr>
                <w:color w:val="3A3838"/>
                <w:spacing w:val="-6"/>
                <w:sz w:val="20"/>
              </w:rPr>
              <w:t xml:space="preserve"> </w:t>
            </w:r>
            <w:r>
              <w:rPr>
                <w:color w:val="3A3838"/>
                <w:sz w:val="20"/>
              </w:rPr>
              <w:t>contrast</w:t>
            </w:r>
            <w:r>
              <w:rPr>
                <w:color w:val="3A3838"/>
                <w:spacing w:val="-3"/>
                <w:sz w:val="20"/>
              </w:rPr>
              <w:t xml:space="preserve"> </w:t>
            </w:r>
            <w:r>
              <w:rPr>
                <w:color w:val="3A3838"/>
                <w:sz w:val="20"/>
              </w:rPr>
              <w:t>topics</w:t>
            </w:r>
            <w:r>
              <w:rPr>
                <w:color w:val="3A3838"/>
                <w:spacing w:val="-9"/>
                <w:sz w:val="20"/>
              </w:rPr>
              <w:t xml:space="preserve"> </w:t>
            </w:r>
            <w:r>
              <w:rPr>
                <w:color w:val="3A3838"/>
                <w:sz w:val="20"/>
              </w:rPr>
              <w:t>in</w:t>
            </w:r>
            <w:r>
              <w:rPr>
                <w:color w:val="3A3838"/>
                <w:spacing w:val="-5"/>
                <w:sz w:val="20"/>
              </w:rPr>
              <w:t xml:space="preserve"> </w:t>
            </w:r>
            <w:r>
              <w:rPr>
                <w:color w:val="3A3838"/>
                <w:sz w:val="20"/>
              </w:rPr>
              <w:t>a variety of informational texts to build knowledge</w:t>
            </w:r>
            <w:r>
              <w:rPr>
                <w:color w:val="3A3838"/>
                <w:spacing w:val="-11"/>
                <w:sz w:val="20"/>
              </w:rPr>
              <w:t xml:space="preserve"> </w:t>
            </w:r>
            <w:r>
              <w:rPr>
                <w:color w:val="3A3838"/>
                <w:sz w:val="20"/>
              </w:rPr>
              <w:t>of</w:t>
            </w:r>
            <w:r>
              <w:rPr>
                <w:color w:val="3A3838"/>
                <w:spacing w:val="-6"/>
                <w:sz w:val="20"/>
              </w:rPr>
              <w:t xml:space="preserve"> </w:t>
            </w:r>
            <w:r>
              <w:rPr>
                <w:color w:val="3A3838"/>
                <w:sz w:val="20"/>
              </w:rPr>
              <w:t>cultures</w:t>
            </w:r>
            <w:r>
              <w:rPr>
                <w:color w:val="3A3838"/>
                <w:spacing w:val="-7"/>
                <w:sz w:val="20"/>
              </w:rPr>
              <w:t xml:space="preserve"> </w:t>
            </w:r>
            <w:r>
              <w:rPr>
                <w:color w:val="3A3838"/>
                <w:sz w:val="20"/>
              </w:rPr>
              <w:t>(e.g.,</w:t>
            </w:r>
            <w:r>
              <w:rPr>
                <w:color w:val="3A3838"/>
                <w:spacing w:val="-4"/>
                <w:sz w:val="20"/>
              </w:rPr>
              <w:t xml:space="preserve"> </w:t>
            </w:r>
            <w:r>
              <w:rPr>
                <w:color w:val="3A3838"/>
                <w:sz w:val="20"/>
              </w:rPr>
              <w:t>history,</w:t>
            </w:r>
            <w:r>
              <w:rPr>
                <w:color w:val="3A3838"/>
                <w:spacing w:val="-8"/>
                <w:sz w:val="20"/>
              </w:rPr>
              <w:t xml:space="preserve"> </w:t>
            </w:r>
            <w:r>
              <w:rPr>
                <w:color w:val="3A3838"/>
                <w:sz w:val="20"/>
              </w:rPr>
              <w:t>values, beliefs, and behaviors).</w:t>
            </w:r>
          </w:p>
        </w:tc>
      </w:tr>
      <w:tr w:rsidR="00942630" w14:paraId="0FA5FC55" w14:textId="77777777">
        <w:trPr>
          <w:trHeight w:val="733"/>
        </w:trPr>
        <w:tc>
          <w:tcPr>
            <w:tcW w:w="970" w:type="dxa"/>
          </w:tcPr>
          <w:p w14:paraId="6A3790DF" w14:textId="77777777" w:rsidR="00942630" w:rsidRDefault="000E46CB">
            <w:pPr>
              <w:pStyle w:val="TableParagraph"/>
              <w:spacing w:line="269" w:lineRule="exact"/>
              <w:ind w:left="8"/>
              <w:jc w:val="center"/>
              <w:rPr>
                <w:b/>
              </w:rPr>
            </w:pPr>
            <w:r>
              <w:rPr>
                <w:b/>
              </w:rPr>
              <w:t>1</w:t>
            </w:r>
          </w:p>
        </w:tc>
        <w:tc>
          <w:tcPr>
            <w:tcW w:w="4584" w:type="dxa"/>
          </w:tcPr>
          <w:p w14:paraId="70BDB704" w14:textId="1A189912" w:rsidR="00942630" w:rsidRDefault="000E46CB">
            <w:pPr>
              <w:pStyle w:val="TableParagraph"/>
              <w:spacing w:line="244" w:lineRule="exact"/>
              <w:ind w:left="105" w:right="154"/>
              <w:jc w:val="both"/>
              <w:rPr>
                <w:sz w:val="20"/>
              </w:rPr>
            </w:pPr>
            <w:r>
              <w:rPr>
                <w:b/>
                <w:sz w:val="20"/>
              </w:rPr>
              <w:t>LA.1.RP.7</w:t>
            </w:r>
            <w:r>
              <w:rPr>
                <w:b/>
                <w:spacing w:val="-4"/>
                <w:sz w:val="20"/>
              </w:rPr>
              <w:t xml:space="preserve"> </w:t>
            </w:r>
            <w:r w:rsidR="00916778">
              <w:rPr>
                <w:sz w:val="20"/>
              </w:rPr>
              <w:t>M</w:t>
            </w:r>
            <w:r>
              <w:rPr>
                <w:sz w:val="20"/>
              </w:rPr>
              <w:t>ake connections</w:t>
            </w:r>
            <w:r>
              <w:rPr>
                <w:spacing w:val="-9"/>
                <w:sz w:val="20"/>
              </w:rPr>
              <w:t xml:space="preserve"> </w:t>
            </w:r>
            <w:r>
              <w:rPr>
                <w:sz w:val="20"/>
              </w:rPr>
              <w:t>between</w:t>
            </w:r>
            <w:r>
              <w:rPr>
                <w:spacing w:val="-6"/>
                <w:sz w:val="20"/>
              </w:rPr>
              <w:t xml:space="preserve"> </w:t>
            </w:r>
            <w:r>
              <w:rPr>
                <w:sz w:val="20"/>
              </w:rPr>
              <w:t>own</w:t>
            </w:r>
            <w:r>
              <w:rPr>
                <w:spacing w:val="-6"/>
                <w:sz w:val="20"/>
              </w:rPr>
              <w:t xml:space="preserve"> </w:t>
            </w:r>
            <w:r>
              <w:rPr>
                <w:sz w:val="20"/>
              </w:rPr>
              <w:t>experiences</w:t>
            </w:r>
            <w:r>
              <w:rPr>
                <w:spacing w:val="-8"/>
                <w:sz w:val="20"/>
              </w:rPr>
              <w:t xml:space="preserve"> </w:t>
            </w:r>
            <w:r>
              <w:rPr>
                <w:sz w:val="20"/>
              </w:rPr>
              <w:t>and other cultures in literary texts.</w:t>
            </w:r>
          </w:p>
        </w:tc>
        <w:tc>
          <w:tcPr>
            <w:tcW w:w="4531" w:type="dxa"/>
          </w:tcPr>
          <w:p w14:paraId="392305E5" w14:textId="7F8E6F52" w:rsidR="00942630" w:rsidRDefault="000E46CB">
            <w:pPr>
              <w:pStyle w:val="TableParagraph"/>
              <w:spacing w:line="244" w:lineRule="exact"/>
              <w:ind w:left="109" w:right="104"/>
              <w:jc w:val="both"/>
              <w:rPr>
                <w:sz w:val="20"/>
              </w:rPr>
            </w:pPr>
            <w:r>
              <w:rPr>
                <w:b/>
                <w:sz w:val="20"/>
              </w:rPr>
              <w:t xml:space="preserve">LA.1.RI.7 </w:t>
            </w:r>
            <w:r w:rsidR="00916778">
              <w:rPr>
                <w:sz w:val="20"/>
              </w:rPr>
              <w:t>M</w:t>
            </w:r>
            <w:r>
              <w:rPr>
                <w:sz w:val="20"/>
              </w:rPr>
              <w:t>ake connections</w:t>
            </w:r>
            <w:r>
              <w:rPr>
                <w:spacing w:val="-11"/>
                <w:sz w:val="20"/>
              </w:rPr>
              <w:t xml:space="preserve"> </w:t>
            </w:r>
            <w:r>
              <w:rPr>
                <w:sz w:val="20"/>
              </w:rPr>
              <w:t>between</w:t>
            </w:r>
            <w:r>
              <w:rPr>
                <w:spacing w:val="-8"/>
                <w:sz w:val="20"/>
              </w:rPr>
              <w:t xml:space="preserve"> </w:t>
            </w:r>
            <w:r>
              <w:rPr>
                <w:sz w:val="20"/>
              </w:rPr>
              <w:t>own</w:t>
            </w:r>
            <w:r>
              <w:rPr>
                <w:spacing w:val="-8"/>
                <w:sz w:val="20"/>
              </w:rPr>
              <w:t xml:space="preserve"> </w:t>
            </w:r>
            <w:r>
              <w:rPr>
                <w:sz w:val="20"/>
              </w:rPr>
              <w:t>experiences</w:t>
            </w:r>
            <w:r>
              <w:rPr>
                <w:spacing w:val="-10"/>
                <w:sz w:val="20"/>
              </w:rPr>
              <w:t xml:space="preserve"> </w:t>
            </w:r>
            <w:r>
              <w:rPr>
                <w:sz w:val="20"/>
              </w:rPr>
              <w:t>and other cultures in informational texts.</w:t>
            </w:r>
          </w:p>
        </w:tc>
      </w:tr>
      <w:tr w:rsidR="00942630" w14:paraId="4F9675D9" w14:textId="77777777">
        <w:trPr>
          <w:trHeight w:val="738"/>
        </w:trPr>
        <w:tc>
          <w:tcPr>
            <w:tcW w:w="970" w:type="dxa"/>
          </w:tcPr>
          <w:p w14:paraId="6DCE100F" w14:textId="77777777" w:rsidR="00942630" w:rsidRDefault="000E46CB">
            <w:pPr>
              <w:pStyle w:val="TableParagraph"/>
              <w:spacing w:line="269" w:lineRule="exact"/>
              <w:ind w:left="11"/>
              <w:jc w:val="center"/>
              <w:rPr>
                <w:b/>
              </w:rPr>
            </w:pPr>
            <w:r>
              <w:rPr>
                <w:b/>
              </w:rPr>
              <w:t>K</w:t>
            </w:r>
          </w:p>
        </w:tc>
        <w:tc>
          <w:tcPr>
            <w:tcW w:w="4584" w:type="dxa"/>
          </w:tcPr>
          <w:p w14:paraId="154AFEB8" w14:textId="77777777" w:rsidR="00942630" w:rsidRDefault="000E46CB">
            <w:pPr>
              <w:pStyle w:val="TableParagraph"/>
              <w:ind w:left="105"/>
              <w:rPr>
                <w:sz w:val="20"/>
              </w:rPr>
            </w:pPr>
            <w:r>
              <w:rPr>
                <w:b/>
                <w:sz w:val="20"/>
              </w:rPr>
              <w:t>LA.K.RP.7</w:t>
            </w:r>
            <w:r>
              <w:rPr>
                <w:b/>
                <w:spacing w:val="-8"/>
                <w:sz w:val="20"/>
              </w:rPr>
              <w:t xml:space="preserve"> </w:t>
            </w:r>
            <w:r>
              <w:rPr>
                <w:sz w:val="20"/>
              </w:rPr>
              <w:t>With</w:t>
            </w:r>
            <w:r>
              <w:rPr>
                <w:spacing w:val="-7"/>
                <w:sz w:val="20"/>
              </w:rPr>
              <w:t xml:space="preserve"> </w:t>
            </w:r>
            <w:r>
              <w:rPr>
                <w:sz w:val="20"/>
              </w:rPr>
              <w:t>prompting</w:t>
            </w:r>
            <w:r>
              <w:rPr>
                <w:spacing w:val="-9"/>
                <w:sz w:val="20"/>
              </w:rPr>
              <w:t xml:space="preserve"> </w:t>
            </w:r>
            <w:r>
              <w:rPr>
                <w:sz w:val="20"/>
              </w:rPr>
              <w:t>and</w:t>
            </w:r>
            <w:r>
              <w:rPr>
                <w:spacing w:val="-3"/>
                <w:sz w:val="20"/>
              </w:rPr>
              <w:t xml:space="preserve"> </w:t>
            </w:r>
            <w:r>
              <w:rPr>
                <w:sz w:val="20"/>
              </w:rPr>
              <w:t>support,</w:t>
            </w:r>
            <w:r>
              <w:rPr>
                <w:spacing w:val="-7"/>
                <w:sz w:val="20"/>
              </w:rPr>
              <w:t xml:space="preserve"> </w:t>
            </w:r>
            <w:r>
              <w:rPr>
                <w:sz w:val="20"/>
              </w:rPr>
              <w:t>make connections</w:t>
            </w:r>
            <w:r>
              <w:rPr>
                <w:spacing w:val="-14"/>
                <w:sz w:val="20"/>
              </w:rPr>
              <w:t xml:space="preserve"> </w:t>
            </w:r>
            <w:r>
              <w:rPr>
                <w:sz w:val="20"/>
              </w:rPr>
              <w:t>between</w:t>
            </w:r>
            <w:r>
              <w:rPr>
                <w:spacing w:val="-10"/>
                <w:sz w:val="20"/>
              </w:rPr>
              <w:t xml:space="preserve"> </w:t>
            </w:r>
            <w:r>
              <w:rPr>
                <w:sz w:val="20"/>
              </w:rPr>
              <w:t>own</w:t>
            </w:r>
            <w:r>
              <w:rPr>
                <w:spacing w:val="-10"/>
                <w:sz w:val="20"/>
              </w:rPr>
              <w:t xml:space="preserve"> </w:t>
            </w:r>
            <w:r>
              <w:rPr>
                <w:sz w:val="20"/>
              </w:rPr>
              <w:t>experiences</w:t>
            </w:r>
            <w:r>
              <w:rPr>
                <w:spacing w:val="-12"/>
                <w:sz w:val="20"/>
              </w:rPr>
              <w:t xml:space="preserve"> </w:t>
            </w:r>
            <w:r>
              <w:rPr>
                <w:spacing w:val="-5"/>
                <w:sz w:val="20"/>
              </w:rPr>
              <w:t>and</w:t>
            </w:r>
          </w:p>
          <w:p w14:paraId="791AA8A4" w14:textId="77777777" w:rsidR="00942630" w:rsidRDefault="000E46CB">
            <w:pPr>
              <w:pStyle w:val="TableParagraph"/>
              <w:spacing w:before="4" w:line="224" w:lineRule="exact"/>
              <w:ind w:left="105"/>
              <w:rPr>
                <w:sz w:val="20"/>
              </w:rPr>
            </w:pPr>
            <w:r>
              <w:rPr>
                <w:sz w:val="20"/>
              </w:rPr>
              <w:t>other</w:t>
            </w:r>
            <w:r>
              <w:rPr>
                <w:spacing w:val="-2"/>
                <w:sz w:val="20"/>
              </w:rPr>
              <w:t xml:space="preserve"> </w:t>
            </w:r>
            <w:r>
              <w:rPr>
                <w:sz w:val="20"/>
              </w:rPr>
              <w:t>cultures</w:t>
            </w:r>
            <w:r>
              <w:rPr>
                <w:spacing w:val="-9"/>
                <w:sz w:val="20"/>
              </w:rPr>
              <w:t xml:space="preserve"> </w:t>
            </w:r>
            <w:r>
              <w:rPr>
                <w:sz w:val="20"/>
              </w:rPr>
              <w:t>in</w:t>
            </w:r>
            <w:r>
              <w:rPr>
                <w:spacing w:val="-6"/>
                <w:sz w:val="20"/>
              </w:rPr>
              <w:t xml:space="preserve"> </w:t>
            </w:r>
            <w:r>
              <w:rPr>
                <w:sz w:val="20"/>
              </w:rPr>
              <w:t>literary</w:t>
            </w:r>
            <w:r>
              <w:rPr>
                <w:spacing w:val="-6"/>
                <w:sz w:val="20"/>
              </w:rPr>
              <w:t xml:space="preserve"> </w:t>
            </w:r>
            <w:r>
              <w:rPr>
                <w:spacing w:val="-2"/>
                <w:sz w:val="20"/>
              </w:rPr>
              <w:t>texts.</w:t>
            </w:r>
          </w:p>
        </w:tc>
        <w:tc>
          <w:tcPr>
            <w:tcW w:w="4531" w:type="dxa"/>
          </w:tcPr>
          <w:p w14:paraId="0EC48694" w14:textId="77777777" w:rsidR="00942630" w:rsidRDefault="000E46CB">
            <w:pPr>
              <w:pStyle w:val="TableParagraph"/>
              <w:ind w:left="109"/>
              <w:rPr>
                <w:sz w:val="20"/>
              </w:rPr>
            </w:pPr>
            <w:r>
              <w:rPr>
                <w:b/>
                <w:sz w:val="20"/>
              </w:rPr>
              <w:t xml:space="preserve">LA.K.RI.7 </w:t>
            </w:r>
            <w:r>
              <w:rPr>
                <w:sz w:val="20"/>
              </w:rPr>
              <w:t>With</w:t>
            </w:r>
            <w:r>
              <w:rPr>
                <w:spacing w:val="-1"/>
                <w:sz w:val="20"/>
              </w:rPr>
              <w:t xml:space="preserve"> </w:t>
            </w:r>
            <w:r>
              <w:rPr>
                <w:sz w:val="20"/>
              </w:rPr>
              <w:t>prompting</w:t>
            </w:r>
            <w:r>
              <w:rPr>
                <w:spacing w:val="-4"/>
                <w:sz w:val="20"/>
              </w:rPr>
              <w:t xml:space="preserve"> </w:t>
            </w:r>
            <w:r>
              <w:rPr>
                <w:sz w:val="20"/>
              </w:rPr>
              <w:t>and</w:t>
            </w:r>
            <w:r>
              <w:rPr>
                <w:spacing w:val="-2"/>
                <w:sz w:val="20"/>
              </w:rPr>
              <w:t xml:space="preserve"> </w:t>
            </w:r>
            <w:r>
              <w:rPr>
                <w:sz w:val="20"/>
              </w:rPr>
              <w:t>support, make connections</w:t>
            </w:r>
            <w:r>
              <w:rPr>
                <w:spacing w:val="-14"/>
                <w:sz w:val="20"/>
              </w:rPr>
              <w:t xml:space="preserve"> </w:t>
            </w:r>
            <w:r>
              <w:rPr>
                <w:sz w:val="20"/>
              </w:rPr>
              <w:t>between</w:t>
            </w:r>
            <w:r>
              <w:rPr>
                <w:spacing w:val="-10"/>
                <w:sz w:val="20"/>
              </w:rPr>
              <w:t xml:space="preserve"> </w:t>
            </w:r>
            <w:r>
              <w:rPr>
                <w:sz w:val="20"/>
              </w:rPr>
              <w:t>own</w:t>
            </w:r>
            <w:r>
              <w:rPr>
                <w:spacing w:val="-10"/>
                <w:sz w:val="20"/>
              </w:rPr>
              <w:t xml:space="preserve"> </w:t>
            </w:r>
            <w:r>
              <w:rPr>
                <w:sz w:val="20"/>
              </w:rPr>
              <w:t>experiences</w:t>
            </w:r>
            <w:r>
              <w:rPr>
                <w:spacing w:val="-12"/>
                <w:sz w:val="20"/>
              </w:rPr>
              <w:t xml:space="preserve"> </w:t>
            </w:r>
            <w:r>
              <w:rPr>
                <w:spacing w:val="-5"/>
                <w:sz w:val="20"/>
              </w:rPr>
              <w:t>and</w:t>
            </w:r>
          </w:p>
          <w:p w14:paraId="246B9DEE" w14:textId="77777777" w:rsidR="00942630" w:rsidRDefault="000E46CB">
            <w:pPr>
              <w:pStyle w:val="TableParagraph"/>
              <w:spacing w:before="4" w:line="224" w:lineRule="exact"/>
              <w:ind w:left="109"/>
              <w:rPr>
                <w:sz w:val="20"/>
              </w:rPr>
            </w:pPr>
            <w:r>
              <w:rPr>
                <w:sz w:val="20"/>
              </w:rPr>
              <w:t>other</w:t>
            </w:r>
            <w:r>
              <w:rPr>
                <w:spacing w:val="-4"/>
                <w:sz w:val="20"/>
              </w:rPr>
              <w:t xml:space="preserve"> </w:t>
            </w:r>
            <w:r>
              <w:rPr>
                <w:sz w:val="20"/>
              </w:rPr>
              <w:t>cultures</w:t>
            </w:r>
            <w:r>
              <w:rPr>
                <w:spacing w:val="-11"/>
                <w:sz w:val="20"/>
              </w:rPr>
              <w:t xml:space="preserve"> </w:t>
            </w:r>
            <w:r>
              <w:rPr>
                <w:sz w:val="20"/>
              </w:rPr>
              <w:t>in</w:t>
            </w:r>
            <w:r>
              <w:rPr>
                <w:spacing w:val="-8"/>
                <w:sz w:val="20"/>
              </w:rPr>
              <w:t xml:space="preserve"> </w:t>
            </w:r>
            <w:r>
              <w:rPr>
                <w:sz w:val="20"/>
              </w:rPr>
              <w:t>informational</w:t>
            </w:r>
            <w:r>
              <w:rPr>
                <w:spacing w:val="-7"/>
                <w:sz w:val="20"/>
              </w:rPr>
              <w:t xml:space="preserve"> </w:t>
            </w:r>
            <w:r>
              <w:rPr>
                <w:spacing w:val="-2"/>
                <w:sz w:val="20"/>
              </w:rPr>
              <w:t>texts.</w:t>
            </w:r>
          </w:p>
        </w:tc>
      </w:tr>
    </w:tbl>
    <w:p w14:paraId="5A33DD1F" w14:textId="77777777" w:rsidR="00942630" w:rsidRDefault="00942630">
      <w:pPr>
        <w:spacing w:line="224" w:lineRule="exact"/>
        <w:rPr>
          <w:sz w:val="20"/>
        </w:rPr>
        <w:sectPr w:rsidR="00942630">
          <w:type w:val="continuous"/>
          <w:pgSz w:w="12240" w:h="15840"/>
          <w:pgMar w:top="1440" w:right="780" w:bottom="1220" w:left="1140" w:header="0" w:footer="10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4508"/>
        <w:gridCol w:w="4609"/>
      </w:tblGrid>
      <w:tr w:rsidR="00942630" w14:paraId="1A905311" w14:textId="77777777">
        <w:trPr>
          <w:trHeight w:val="589"/>
        </w:trPr>
        <w:tc>
          <w:tcPr>
            <w:tcW w:w="10087" w:type="dxa"/>
            <w:gridSpan w:val="3"/>
            <w:shd w:val="clear" w:color="auto" w:fill="D0CECE"/>
          </w:tcPr>
          <w:p w14:paraId="12B6DF8E" w14:textId="77777777" w:rsidR="00942630" w:rsidRDefault="000E46CB">
            <w:pPr>
              <w:pStyle w:val="TableParagraph"/>
              <w:spacing w:line="292" w:lineRule="exact"/>
              <w:ind w:left="2288" w:right="2281"/>
              <w:jc w:val="center"/>
              <w:rPr>
                <w:b/>
                <w:sz w:val="24"/>
              </w:rPr>
            </w:pPr>
            <w:r>
              <w:rPr>
                <w:b/>
                <w:sz w:val="24"/>
              </w:rPr>
              <w:t>K-12</w:t>
            </w:r>
            <w:r>
              <w:rPr>
                <w:b/>
                <w:spacing w:val="-4"/>
                <w:sz w:val="24"/>
              </w:rPr>
              <w:t xml:space="preserve"> </w:t>
            </w:r>
            <w:r>
              <w:rPr>
                <w:b/>
                <w:sz w:val="24"/>
              </w:rPr>
              <w:t>Reading</w:t>
            </w:r>
            <w:r>
              <w:rPr>
                <w:b/>
                <w:spacing w:val="-4"/>
                <w:sz w:val="24"/>
              </w:rPr>
              <w:t xml:space="preserve"> </w:t>
            </w:r>
            <w:r>
              <w:rPr>
                <w:b/>
                <w:spacing w:val="-2"/>
                <w:sz w:val="24"/>
              </w:rPr>
              <w:t>Comprehension</w:t>
            </w:r>
          </w:p>
          <w:p w14:paraId="0CAB16A4" w14:textId="77777777" w:rsidR="00942630" w:rsidRDefault="000E46CB">
            <w:pPr>
              <w:pStyle w:val="TableParagraph"/>
              <w:spacing w:line="278" w:lineRule="exact"/>
              <w:ind w:left="2288" w:right="2285"/>
              <w:jc w:val="center"/>
              <w:rPr>
                <w:b/>
                <w:sz w:val="24"/>
              </w:rPr>
            </w:pPr>
            <w:r>
              <w:rPr>
                <w:b/>
                <w:sz w:val="24"/>
              </w:rPr>
              <w:t>Range</w:t>
            </w:r>
            <w:r>
              <w:rPr>
                <w:b/>
                <w:spacing w:val="-3"/>
                <w:sz w:val="24"/>
              </w:rPr>
              <w:t xml:space="preserve"> </w:t>
            </w:r>
            <w:r>
              <w:rPr>
                <w:b/>
                <w:sz w:val="24"/>
              </w:rPr>
              <w:t>of</w:t>
            </w:r>
            <w:r>
              <w:rPr>
                <w:b/>
                <w:spacing w:val="-2"/>
                <w:sz w:val="24"/>
              </w:rPr>
              <w:t xml:space="preserve"> </w:t>
            </w:r>
            <w:r>
              <w:rPr>
                <w:b/>
                <w:sz w:val="24"/>
              </w:rPr>
              <w:t>Reading</w:t>
            </w:r>
            <w:r>
              <w:rPr>
                <w:b/>
                <w:spacing w:val="-2"/>
                <w:sz w:val="24"/>
              </w:rPr>
              <w:t xml:space="preserve"> </w:t>
            </w:r>
            <w:r>
              <w:rPr>
                <w:b/>
                <w:sz w:val="24"/>
              </w:rPr>
              <w:t>and</w:t>
            </w:r>
            <w:r>
              <w:rPr>
                <w:b/>
                <w:spacing w:val="-3"/>
                <w:sz w:val="24"/>
              </w:rPr>
              <w:t xml:space="preserve"> </w:t>
            </w:r>
            <w:r>
              <w:rPr>
                <w:b/>
                <w:sz w:val="24"/>
              </w:rPr>
              <w:t>Level</w:t>
            </w:r>
            <w:r>
              <w:rPr>
                <w:b/>
                <w:spacing w:val="-2"/>
                <w:sz w:val="24"/>
              </w:rPr>
              <w:t xml:space="preserve"> </w:t>
            </w:r>
            <w:r>
              <w:rPr>
                <w:b/>
                <w:sz w:val="24"/>
              </w:rPr>
              <w:t>of</w:t>
            </w:r>
            <w:r>
              <w:rPr>
                <w:b/>
                <w:spacing w:val="-3"/>
                <w:sz w:val="24"/>
              </w:rPr>
              <w:t xml:space="preserve"> </w:t>
            </w:r>
            <w:r>
              <w:rPr>
                <w:b/>
                <w:sz w:val="24"/>
              </w:rPr>
              <w:t>Text</w:t>
            </w:r>
            <w:r>
              <w:rPr>
                <w:b/>
                <w:spacing w:val="-2"/>
                <w:sz w:val="24"/>
              </w:rPr>
              <w:t xml:space="preserve"> Complexity</w:t>
            </w:r>
          </w:p>
        </w:tc>
      </w:tr>
      <w:tr w:rsidR="00942630" w14:paraId="0CF7746C" w14:textId="77777777">
        <w:trPr>
          <w:trHeight w:val="537"/>
        </w:trPr>
        <w:tc>
          <w:tcPr>
            <w:tcW w:w="10087" w:type="dxa"/>
            <w:gridSpan w:val="3"/>
            <w:shd w:val="clear" w:color="auto" w:fill="D0CECE"/>
          </w:tcPr>
          <w:p w14:paraId="2DCF8393" w14:textId="77777777" w:rsidR="00942630" w:rsidRDefault="000E46CB">
            <w:pPr>
              <w:pStyle w:val="TableParagraph"/>
              <w:spacing w:line="268" w:lineRule="exact"/>
              <w:ind w:left="110"/>
            </w:pPr>
            <w:r>
              <w:rPr>
                <w:b/>
                <w:i/>
              </w:rPr>
              <w:t>Range</w:t>
            </w:r>
            <w:r>
              <w:rPr>
                <w:b/>
                <w:i/>
                <w:spacing w:val="-5"/>
              </w:rPr>
              <w:t xml:space="preserve"> </w:t>
            </w:r>
            <w:r>
              <w:rPr>
                <w:b/>
                <w:i/>
              </w:rPr>
              <w:t>of</w:t>
            </w:r>
            <w:r>
              <w:rPr>
                <w:b/>
                <w:i/>
                <w:spacing w:val="-2"/>
              </w:rPr>
              <w:t xml:space="preserve"> </w:t>
            </w:r>
            <w:r>
              <w:rPr>
                <w:b/>
                <w:i/>
              </w:rPr>
              <w:t>Reading</w:t>
            </w:r>
            <w:r>
              <w:rPr>
                <w:b/>
                <w:i/>
                <w:spacing w:val="-4"/>
              </w:rPr>
              <w:t xml:space="preserve"> </w:t>
            </w:r>
            <w:r>
              <w:rPr>
                <w:b/>
                <w:i/>
              </w:rPr>
              <w:t>and</w:t>
            </w:r>
            <w:r>
              <w:rPr>
                <w:b/>
                <w:i/>
                <w:spacing w:val="-4"/>
              </w:rPr>
              <w:t xml:space="preserve"> </w:t>
            </w:r>
            <w:r>
              <w:rPr>
                <w:b/>
                <w:i/>
              </w:rPr>
              <w:t>Level</w:t>
            </w:r>
            <w:r>
              <w:rPr>
                <w:b/>
                <w:i/>
                <w:spacing w:val="-3"/>
              </w:rPr>
              <w:t xml:space="preserve"> </w:t>
            </w:r>
            <w:r>
              <w:rPr>
                <w:b/>
                <w:i/>
              </w:rPr>
              <w:t>of</w:t>
            </w:r>
            <w:r>
              <w:rPr>
                <w:b/>
                <w:i/>
                <w:spacing w:val="-2"/>
              </w:rPr>
              <w:t xml:space="preserve"> </w:t>
            </w:r>
            <w:r>
              <w:rPr>
                <w:b/>
                <w:i/>
              </w:rPr>
              <w:t>Text</w:t>
            </w:r>
            <w:r>
              <w:rPr>
                <w:b/>
                <w:i/>
                <w:spacing w:val="-2"/>
              </w:rPr>
              <w:t xml:space="preserve"> </w:t>
            </w:r>
            <w:r>
              <w:rPr>
                <w:b/>
                <w:i/>
              </w:rPr>
              <w:t xml:space="preserve">Complexity </w:t>
            </w:r>
            <w:r>
              <w:t>|</w:t>
            </w:r>
            <w:r>
              <w:rPr>
                <w:spacing w:val="-6"/>
              </w:rPr>
              <w:t xml:space="preserve"> </w:t>
            </w:r>
            <w:r>
              <w:t>Read</w:t>
            </w:r>
            <w:r>
              <w:rPr>
                <w:spacing w:val="-4"/>
              </w:rPr>
              <w:t xml:space="preserve"> </w:t>
            </w:r>
            <w:r>
              <w:t>and</w:t>
            </w:r>
            <w:r>
              <w:rPr>
                <w:spacing w:val="-4"/>
              </w:rPr>
              <w:t xml:space="preserve"> </w:t>
            </w:r>
            <w:r>
              <w:t>comprehend complex,</w:t>
            </w:r>
            <w:r>
              <w:rPr>
                <w:spacing w:val="-5"/>
              </w:rPr>
              <w:t xml:space="preserve"> </w:t>
            </w:r>
            <w:r>
              <w:t>grade- level literary and informational texts independently and proficiently.</w:t>
            </w:r>
          </w:p>
        </w:tc>
      </w:tr>
      <w:tr w:rsidR="00942630" w14:paraId="613B9948" w14:textId="77777777">
        <w:trPr>
          <w:trHeight w:val="565"/>
        </w:trPr>
        <w:tc>
          <w:tcPr>
            <w:tcW w:w="970" w:type="dxa"/>
          </w:tcPr>
          <w:p w14:paraId="0C3A1ACB" w14:textId="77777777" w:rsidR="00942630" w:rsidRDefault="00942630">
            <w:pPr>
              <w:pStyle w:val="TableParagraph"/>
              <w:spacing w:before="9"/>
              <w:ind w:left="0"/>
              <w:rPr>
                <w:b/>
                <w:sz w:val="21"/>
              </w:rPr>
            </w:pPr>
          </w:p>
          <w:p w14:paraId="2C22A322" w14:textId="77777777" w:rsidR="00942630" w:rsidRDefault="000E46CB">
            <w:pPr>
              <w:pStyle w:val="TableParagraph"/>
              <w:spacing w:line="279" w:lineRule="exact"/>
              <w:ind w:left="95" w:right="86"/>
              <w:jc w:val="center"/>
              <w:rPr>
                <w:b/>
                <w:sz w:val="24"/>
              </w:rPr>
            </w:pPr>
            <w:r>
              <w:rPr>
                <w:b/>
                <w:spacing w:val="-2"/>
                <w:sz w:val="24"/>
              </w:rPr>
              <w:t>Grade</w:t>
            </w:r>
          </w:p>
        </w:tc>
        <w:tc>
          <w:tcPr>
            <w:tcW w:w="4508" w:type="dxa"/>
          </w:tcPr>
          <w:p w14:paraId="47D90A78" w14:textId="77777777" w:rsidR="00942630" w:rsidRDefault="00942630">
            <w:pPr>
              <w:pStyle w:val="TableParagraph"/>
              <w:spacing w:before="9"/>
              <w:ind w:left="0"/>
              <w:rPr>
                <w:b/>
                <w:sz w:val="21"/>
              </w:rPr>
            </w:pPr>
          </w:p>
          <w:p w14:paraId="6C73837E" w14:textId="77777777" w:rsidR="00942630" w:rsidRDefault="000E46CB">
            <w:pPr>
              <w:pStyle w:val="TableParagraph"/>
              <w:spacing w:line="279" w:lineRule="exact"/>
              <w:ind w:left="1276"/>
              <w:rPr>
                <w:b/>
                <w:sz w:val="24"/>
              </w:rPr>
            </w:pPr>
            <w:r>
              <w:rPr>
                <w:b/>
                <w:sz w:val="24"/>
              </w:rPr>
              <w:t>Prose</w:t>
            </w:r>
            <w:r>
              <w:rPr>
                <w:b/>
                <w:spacing w:val="-4"/>
                <w:sz w:val="24"/>
              </w:rPr>
              <w:t xml:space="preserve"> </w:t>
            </w:r>
            <w:r>
              <w:rPr>
                <w:b/>
                <w:sz w:val="24"/>
              </w:rPr>
              <w:t>and</w:t>
            </w:r>
            <w:r>
              <w:rPr>
                <w:b/>
                <w:spacing w:val="-3"/>
                <w:sz w:val="24"/>
              </w:rPr>
              <w:t xml:space="preserve"> </w:t>
            </w:r>
            <w:r>
              <w:rPr>
                <w:b/>
                <w:spacing w:val="-2"/>
                <w:sz w:val="24"/>
              </w:rPr>
              <w:t>Poetry</w:t>
            </w:r>
          </w:p>
        </w:tc>
        <w:tc>
          <w:tcPr>
            <w:tcW w:w="4609" w:type="dxa"/>
          </w:tcPr>
          <w:p w14:paraId="26887A2D" w14:textId="77777777" w:rsidR="00942630" w:rsidRDefault="00942630">
            <w:pPr>
              <w:pStyle w:val="TableParagraph"/>
              <w:spacing w:before="9"/>
              <w:ind w:left="0"/>
              <w:rPr>
                <w:b/>
                <w:sz w:val="21"/>
              </w:rPr>
            </w:pPr>
          </w:p>
          <w:p w14:paraId="5CC3DE7F" w14:textId="77777777" w:rsidR="00942630" w:rsidRDefault="000E46CB">
            <w:pPr>
              <w:pStyle w:val="TableParagraph"/>
              <w:spacing w:line="279" w:lineRule="exact"/>
              <w:ind w:left="1265"/>
              <w:rPr>
                <w:b/>
                <w:sz w:val="24"/>
              </w:rPr>
            </w:pPr>
            <w:r>
              <w:rPr>
                <w:b/>
                <w:sz w:val="24"/>
              </w:rPr>
              <w:t xml:space="preserve">Informational </w:t>
            </w:r>
            <w:r>
              <w:rPr>
                <w:b/>
                <w:spacing w:val="-4"/>
                <w:sz w:val="24"/>
              </w:rPr>
              <w:t>Text</w:t>
            </w:r>
          </w:p>
        </w:tc>
      </w:tr>
      <w:tr w:rsidR="00942630" w14:paraId="5D063E1C" w14:textId="77777777">
        <w:trPr>
          <w:trHeight w:val="734"/>
        </w:trPr>
        <w:tc>
          <w:tcPr>
            <w:tcW w:w="970" w:type="dxa"/>
          </w:tcPr>
          <w:p w14:paraId="4674559E" w14:textId="77777777" w:rsidR="00942630" w:rsidRDefault="000E46CB">
            <w:pPr>
              <w:pStyle w:val="TableParagraph"/>
              <w:spacing w:line="269" w:lineRule="exact"/>
              <w:ind w:left="95" w:right="82"/>
              <w:jc w:val="center"/>
              <w:rPr>
                <w:b/>
              </w:rPr>
            </w:pPr>
            <w:r>
              <w:rPr>
                <w:b/>
              </w:rPr>
              <w:t>11-</w:t>
            </w:r>
            <w:r>
              <w:rPr>
                <w:b/>
                <w:spacing w:val="-5"/>
              </w:rPr>
              <w:t>12</w:t>
            </w:r>
          </w:p>
        </w:tc>
        <w:tc>
          <w:tcPr>
            <w:tcW w:w="4508" w:type="dxa"/>
          </w:tcPr>
          <w:p w14:paraId="78056EE7" w14:textId="77777777" w:rsidR="00942630" w:rsidRDefault="000E46CB">
            <w:pPr>
              <w:pStyle w:val="TableParagraph"/>
              <w:spacing w:line="244" w:lineRule="exact"/>
              <w:ind w:left="105" w:right="323"/>
              <w:jc w:val="both"/>
              <w:rPr>
                <w:sz w:val="20"/>
              </w:rPr>
            </w:pPr>
            <w:r>
              <w:rPr>
                <w:b/>
                <w:sz w:val="20"/>
              </w:rPr>
              <w:t>LA.12.RP.8</w:t>
            </w:r>
            <w:r>
              <w:rPr>
                <w:b/>
                <w:spacing w:val="-10"/>
                <w:sz w:val="20"/>
              </w:rPr>
              <w:t xml:space="preserve"> </w:t>
            </w:r>
            <w:r>
              <w:rPr>
                <w:sz w:val="20"/>
              </w:rPr>
              <w:t>Read</w:t>
            </w:r>
            <w:r>
              <w:rPr>
                <w:spacing w:val="-11"/>
                <w:sz w:val="20"/>
              </w:rPr>
              <w:t xml:space="preserve"> </w:t>
            </w:r>
            <w:r>
              <w:rPr>
                <w:sz w:val="20"/>
              </w:rPr>
              <w:t>and</w:t>
            </w:r>
            <w:r>
              <w:rPr>
                <w:spacing w:val="-1"/>
                <w:sz w:val="20"/>
              </w:rPr>
              <w:t xml:space="preserve"> </w:t>
            </w:r>
            <w:r>
              <w:rPr>
                <w:sz w:val="20"/>
              </w:rPr>
              <w:t>comprehend</w:t>
            </w:r>
            <w:r>
              <w:rPr>
                <w:spacing w:val="-6"/>
                <w:sz w:val="20"/>
              </w:rPr>
              <w:t xml:space="preserve"> </w:t>
            </w:r>
            <w:r>
              <w:rPr>
                <w:sz w:val="20"/>
              </w:rPr>
              <w:t>a</w:t>
            </w:r>
            <w:r>
              <w:rPr>
                <w:spacing w:val="-6"/>
                <w:sz w:val="20"/>
              </w:rPr>
              <w:t xml:space="preserve"> </w:t>
            </w:r>
            <w:r>
              <w:rPr>
                <w:sz w:val="20"/>
              </w:rPr>
              <w:t>wide range</w:t>
            </w:r>
            <w:r>
              <w:rPr>
                <w:spacing w:val="-7"/>
                <w:sz w:val="20"/>
              </w:rPr>
              <w:t xml:space="preserve"> </w:t>
            </w:r>
            <w:r>
              <w:rPr>
                <w:sz w:val="20"/>
              </w:rPr>
              <w:t>of</w:t>
            </w:r>
            <w:r>
              <w:rPr>
                <w:spacing w:val="-7"/>
                <w:sz w:val="20"/>
              </w:rPr>
              <w:t xml:space="preserve"> </w:t>
            </w:r>
            <w:r>
              <w:rPr>
                <w:sz w:val="20"/>
              </w:rPr>
              <w:t>literary</w:t>
            </w:r>
            <w:r>
              <w:rPr>
                <w:spacing w:val="-4"/>
                <w:sz w:val="20"/>
              </w:rPr>
              <w:t xml:space="preserve"> </w:t>
            </w:r>
            <w:r>
              <w:rPr>
                <w:sz w:val="20"/>
              </w:rPr>
              <w:t>texts</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12-CCR</w:t>
            </w:r>
            <w:r>
              <w:rPr>
                <w:spacing w:val="-4"/>
                <w:sz w:val="20"/>
              </w:rPr>
              <w:t xml:space="preserve"> </w:t>
            </w:r>
            <w:r>
              <w:rPr>
                <w:sz w:val="20"/>
              </w:rPr>
              <w:t>grade band independently and proficiently.</w:t>
            </w:r>
          </w:p>
        </w:tc>
        <w:tc>
          <w:tcPr>
            <w:tcW w:w="4609" w:type="dxa"/>
          </w:tcPr>
          <w:p w14:paraId="037C9253" w14:textId="77777777" w:rsidR="00942630" w:rsidRDefault="000E46CB">
            <w:pPr>
              <w:pStyle w:val="TableParagraph"/>
              <w:spacing w:line="244" w:lineRule="exact"/>
              <w:ind w:left="104"/>
              <w:rPr>
                <w:sz w:val="20"/>
              </w:rPr>
            </w:pPr>
            <w:r>
              <w:rPr>
                <w:b/>
                <w:sz w:val="20"/>
              </w:rPr>
              <w:t xml:space="preserve">LA.12.RI.8 </w:t>
            </w:r>
            <w:r>
              <w:rPr>
                <w:sz w:val="20"/>
              </w:rPr>
              <w:t>Read and comprehend a wide range of informational texts in the 12-CCR grade</w:t>
            </w:r>
            <w:r>
              <w:rPr>
                <w:spacing w:val="-9"/>
                <w:sz w:val="20"/>
              </w:rPr>
              <w:t xml:space="preserve"> </w:t>
            </w:r>
            <w:r>
              <w:rPr>
                <w:sz w:val="20"/>
              </w:rPr>
              <w:t>band</w:t>
            </w:r>
            <w:r>
              <w:rPr>
                <w:spacing w:val="-8"/>
                <w:sz w:val="20"/>
              </w:rPr>
              <w:t xml:space="preserve"> </w:t>
            </w:r>
            <w:r>
              <w:rPr>
                <w:sz w:val="20"/>
              </w:rPr>
              <w:t>independently</w:t>
            </w:r>
            <w:r>
              <w:rPr>
                <w:spacing w:val="-7"/>
                <w:sz w:val="20"/>
              </w:rPr>
              <w:t xml:space="preserve"> </w:t>
            </w:r>
            <w:r>
              <w:rPr>
                <w:sz w:val="20"/>
              </w:rPr>
              <w:t>and</w:t>
            </w:r>
            <w:r>
              <w:rPr>
                <w:spacing w:val="-12"/>
                <w:sz w:val="20"/>
              </w:rPr>
              <w:t xml:space="preserve"> </w:t>
            </w:r>
            <w:r>
              <w:rPr>
                <w:sz w:val="20"/>
              </w:rPr>
              <w:t>proficiently.</w:t>
            </w:r>
          </w:p>
        </w:tc>
      </w:tr>
      <w:tr w:rsidR="00942630" w14:paraId="0CFD4ED3" w14:textId="77777777">
        <w:trPr>
          <w:trHeight w:val="1228"/>
        </w:trPr>
        <w:tc>
          <w:tcPr>
            <w:tcW w:w="970" w:type="dxa"/>
          </w:tcPr>
          <w:p w14:paraId="5389AEB5" w14:textId="77777777" w:rsidR="00942630" w:rsidRDefault="000E46CB">
            <w:pPr>
              <w:pStyle w:val="TableParagraph"/>
              <w:spacing w:line="269" w:lineRule="exact"/>
              <w:ind w:left="95" w:right="82"/>
              <w:jc w:val="center"/>
              <w:rPr>
                <w:b/>
              </w:rPr>
            </w:pPr>
            <w:r>
              <w:rPr>
                <w:b/>
                <w:spacing w:val="-2"/>
              </w:rPr>
              <w:t>9-</w:t>
            </w:r>
            <w:r>
              <w:rPr>
                <w:b/>
                <w:spacing w:val="-5"/>
              </w:rPr>
              <w:t>10</w:t>
            </w:r>
          </w:p>
        </w:tc>
        <w:tc>
          <w:tcPr>
            <w:tcW w:w="4508" w:type="dxa"/>
          </w:tcPr>
          <w:p w14:paraId="64003D3A" w14:textId="77777777" w:rsidR="00942630" w:rsidRDefault="000E46CB">
            <w:pPr>
              <w:pStyle w:val="TableParagraph"/>
              <w:ind w:left="105" w:right="117"/>
              <w:rPr>
                <w:sz w:val="20"/>
              </w:rPr>
            </w:pPr>
            <w:r>
              <w:rPr>
                <w:b/>
                <w:sz w:val="20"/>
              </w:rPr>
              <w:t xml:space="preserve">LA.10.RP.8 </w:t>
            </w:r>
            <w:r>
              <w:rPr>
                <w:sz w:val="20"/>
              </w:rPr>
              <w:t>Read and comprehend a wide range of literary texts of appropriate complexity at the high end of the 9-10 grade</w:t>
            </w:r>
            <w:r>
              <w:rPr>
                <w:spacing w:val="-10"/>
                <w:sz w:val="20"/>
              </w:rPr>
              <w:t xml:space="preserve"> </w:t>
            </w:r>
            <w:r>
              <w:rPr>
                <w:sz w:val="20"/>
              </w:rPr>
              <w:t>band</w:t>
            </w:r>
            <w:r>
              <w:rPr>
                <w:spacing w:val="-8"/>
                <w:sz w:val="20"/>
              </w:rPr>
              <w:t xml:space="preserve"> </w:t>
            </w:r>
            <w:r>
              <w:rPr>
                <w:sz w:val="20"/>
              </w:rPr>
              <w:t>proficiently,</w:t>
            </w:r>
            <w:r>
              <w:rPr>
                <w:spacing w:val="-7"/>
                <w:sz w:val="20"/>
              </w:rPr>
              <w:t xml:space="preserve"> </w:t>
            </w:r>
            <w:r>
              <w:rPr>
                <w:sz w:val="20"/>
              </w:rPr>
              <w:t>with</w:t>
            </w:r>
            <w:r>
              <w:rPr>
                <w:spacing w:val="-3"/>
                <w:sz w:val="20"/>
              </w:rPr>
              <w:t xml:space="preserve"> </w:t>
            </w:r>
            <w:r>
              <w:rPr>
                <w:sz w:val="20"/>
              </w:rPr>
              <w:t>scaffolding</w:t>
            </w:r>
            <w:r>
              <w:rPr>
                <w:spacing w:val="-10"/>
                <w:sz w:val="20"/>
              </w:rPr>
              <w:t xml:space="preserve"> </w:t>
            </w:r>
            <w:r>
              <w:rPr>
                <w:sz w:val="20"/>
              </w:rPr>
              <w:t>as</w:t>
            </w:r>
          </w:p>
          <w:p w14:paraId="7839D45A" w14:textId="77777777" w:rsidR="00942630" w:rsidRDefault="000E46CB">
            <w:pPr>
              <w:pStyle w:val="TableParagraph"/>
              <w:spacing w:before="3" w:line="224" w:lineRule="exact"/>
              <w:ind w:left="105"/>
              <w:rPr>
                <w:sz w:val="20"/>
              </w:rPr>
            </w:pPr>
            <w:r>
              <w:rPr>
                <w:sz w:val="20"/>
              </w:rPr>
              <w:t>needed</w:t>
            </w:r>
            <w:r>
              <w:rPr>
                <w:spacing w:val="-5"/>
                <w:sz w:val="20"/>
              </w:rPr>
              <w:t xml:space="preserve"> </w:t>
            </w:r>
            <w:r>
              <w:rPr>
                <w:sz w:val="20"/>
              </w:rPr>
              <w:t>at</w:t>
            </w:r>
            <w:r>
              <w:rPr>
                <w:spacing w:val="-6"/>
                <w:sz w:val="20"/>
              </w:rPr>
              <w:t xml:space="preserve"> </w:t>
            </w:r>
            <w:r>
              <w:rPr>
                <w:sz w:val="20"/>
              </w:rPr>
              <w:t>the</w:t>
            </w:r>
            <w:r>
              <w:rPr>
                <w:spacing w:val="-6"/>
                <w:sz w:val="20"/>
              </w:rPr>
              <w:t xml:space="preserve"> </w:t>
            </w:r>
            <w:r>
              <w:rPr>
                <w:sz w:val="20"/>
              </w:rPr>
              <w:t>high</w:t>
            </w:r>
            <w:r>
              <w:rPr>
                <w:spacing w:val="-3"/>
                <w:sz w:val="20"/>
              </w:rPr>
              <w:t xml:space="preserve"> </w:t>
            </w:r>
            <w:r>
              <w:rPr>
                <w:sz w:val="20"/>
              </w:rPr>
              <w:t>end</w:t>
            </w:r>
            <w:r>
              <w:rPr>
                <w:spacing w:val="-4"/>
                <w:sz w:val="20"/>
              </w:rPr>
              <w:t xml:space="preserve"> </w:t>
            </w:r>
            <w:r>
              <w:rPr>
                <w:sz w:val="20"/>
              </w:rPr>
              <w:t>of</w:t>
            </w:r>
            <w:r>
              <w:rPr>
                <w:spacing w:val="-1"/>
                <w:sz w:val="20"/>
              </w:rPr>
              <w:t xml:space="preserve"> </w:t>
            </w:r>
            <w:r>
              <w:rPr>
                <w:sz w:val="20"/>
              </w:rPr>
              <w:t>the</w:t>
            </w:r>
            <w:r>
              <w:rPr>
                <w:spacing w:val="-6"/>
                <w:sz w:val="20"/>
              </w:rPr>
              <w:t xml:space="preserve"> </w:t>
            </w:r>
            <w:r>
              <w:rPr>
                <w:spacing w:val="-2"/>
                <w:sz w:val="20"/>
              </w:rPr>
              <w:t>range.</w:t>
            </w:r>
          </w:p>
        </w:tc>
        <w:tc>
          <w:tcPr>
            <w:tcW w:w="4609" w:type="dxa"/>
          </w:tcPr>
          <w:p w14:paraId="5D946B51" w14:textId="77777777" w:rsidR="00942630" w:rsidRDefault="000E46CB">
            <w:pPr>
              <w:pStyle w:val="TableParagraph"/>
              <w:ind w:left="104"/>
              <w:rPr>
                <w:sz w:val="20"/>
              </w:rPr>
            </w:pPr>
            <w:r>
              <w:rPr>
                <w:b/>
                <w:sz w:val="20"/>
              </w:rPr>
              <w:t xml:space="preserve">LA.10.RI.8 </w:t>
            </w:r>
            <w:r>
              <w:rPr>
                <w:sz w:val="20"/>
              </w:rPr>
              <w:t>Read and comprehend a wide range of informational texts of appropriate complexity</w:t>
            </w:r>
            <w:r>
              <w:rPr>
                <w:spacing w:val="-5"/>
                <w:sz w:val="20"/>
              </w:rPr>
              <w:t xml:space="preserve"> </w:t>
            </w:r>
            <w:r>
              <w:rPr>
                <w:sz w:val="20"/>
              </w:rPr>
              <w:t>at</w:t>
            </w:r>
            <w:r>
              <w:rPr>
                <w:spacing w:val="-3"/>
                <w:sz w:val="20"/>
              </w:rPr>
              <w:t xml:space="preserve"> </w:t>
            </w:r>
            <w:r>
              <w:rPr>
                <w:sz w:val="20"/>
              </w:rPr>
              <w:t>the</w:t>
            </w:r>
            <w:r>
              <w:rPr>
                <w:spacing w:val="-8"/>
                <w:sz w:val="20"/>
              </w:rPr>
              <w:t xml:space="preserve"> </w:t>
            </w:r>
            <w:r>
              <w:rPr>
                <w:sz w:val="20"/>
              </w:rPr>
              <w:t>high</w:t>
            </w:r>
            <w:r>
              <w:rPr>
                <w:spacing w:val="-5"/>
                <w:sz w:val="20"/>
              </w:rPr>
              <w:t xml:space="preserve"> </w:t>
            </w:r>
            <w:r>
              <w:rPr>
                <w:sz w:val="20"/>
              </w:rPr>
              <w:t>end</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9-10</w:t>
            </w:r>
            <w:r>
              <w:rPr>
                <w:spacing w:val="-4"/>
                <w:sz w:val="20"/>
              </w:rPr>
              <w:t xml:space="preserve"> </w:t>
            </w:r>
            <w:r>
              <w:rPr>
                <w:sz w:val="20"/>
              </w:rPr>
              <w:t>grade band proficiently, with scaffolding as</w:t>
            </w:r>
          </w:p>
          <w:p w14:paraId="21E5EE8D" w14:textId="77777777" w:rsidR="00942630" w:rsidRDefault="000E46CB">
            <w:pPr>
              <w:pStyle w:val="TableParagraph"/>
              <w:spacing w:before="3" w:line="224" w:lineRule="exact"/>
              <w:ind w:left="104"/>
              <w:rPr>
                <w:sz w:val="20"/>
              </w:rPr>
            </w:pPr>
            <w:r>
              <w:rPr>
                <w:sz w:val="20"/>
              </w:rPr>
              <w:t>needed</w:t>
            </w:r>
            <w:r>
              <w:rPr>
                <w:spacing w:val="-5"/>
                <w:sz w:val="20"/>
              </w:rPr>
              <w:t xml:space="preserve"> </w:t>
            </w:r>
            <w:r>
              <w:rPr>
                <w:sz w:val="20"/>
              </w:rPr>
              <w:t>at</w:t>
            </w:r>
            <w:r>
              <w:rPr>
                <w:spacing w:val="-6"/>
                <w:sz w:val="20"/>
              </w:rPr>
              <w:t xml:space="preserve"> </w:t>
            </w:r>
            <w:r>
              <w:rPr>
                <w:sz w:val="20"/>
              </w:rPr>
              <w:t>the</w:t>
            </w:r>
            <w:r>
              <w:rPr>
                <w:spacing w:val="-6"/>
                <w:sz w:val="20"/>
              </w:rPr>
              <w:t xml:space="preserve"> </w:t>
            </w:r>
            <w:r>
              <w:rPr>
                <w:sz w:val="20"/>
              </w:rPr>
              <w:t>high</w:t>
            </w:r>
            <w:r>
              <w:rPr>
                <w:spacing w:val="-3"/>
                <w:sz w:val="20"/>
              </w:rPr>
              <w:t xml:space="preserve"> </w:t>
            </w:r>
            <w:r>
              <w:rPr>
                <w:sz w:val="20"/>
              </w:rPr>
              <w:t>end</w:t>
            </w:r>
            <w:r>
              <w:rPr>
                <w:spacing w:val="-4"/>
                <w:sz w:val="20"/>
              </w:rPr>
              <w:t xml:space="preserve"> </w:t>
            </w:r>
            <w:r>
              <w:rPr>
                <w:sz w:val="20"/>
              </w:rPr>
              <w:t>of</w:t>
            </w:r>
            <w:r>
              <w:rPr>
                <w:spacing w:val="-1"/>
                <w:sz w:val="20"/>
              </w:rPr>
              <w:t xml:space="preserve"> </w:t>
            </w:r>
            <w:r>
              <w:rPr>
                <w:sz w:val="20"/>
              </w:rPr>
              <w:t>the</w:t>
            </w:r>
            <w:r>
              <w:rPr>
                <w:spacing w:val="-6"/>
                <w:sz w:val="20"/>
              </w:rPr>
              <w:t xml:space="preserve"> </w:t>
            </w:r>
            <w:r>
              <w:rPr>
                <w:spacing w:val="-2"/>
                <w:sz w:val="20"/>
              </w:rPr>
              <w:t>range.</w:t>
            </w:r>
          </w:p>
        </w:tc>
      </w:tr>
      <w:tr w:rsidR="00942630" w14:paraId="089A9535" w14:textId="77777777">
        <w:trPr>
          <w:trHeight w:val="1223"/>
        </w:trPr>
        <w:tc>
          <w:tcPr>
            <w:tcW w:w="970" w:type="dxa"/>
          </w:tcPr>
          <w:p w14:paraId="6CC59F95" w14:textId="77777777" w:rsidR="00942630" w:rsidRDefault="000E46CB">
            <w:pPr>
              <w:pStyle w:val="TableParagraph"/>
              <w:spacing w:line="269" w:lineRule="exact"/>
              <w:ind w:left="8"/>
              <w:jc w:val="center"/>
              <w:rPr>
                <w:b/>
              </w:rPr>
            </w:pPr>
            <w:r>
              <w:rPr>
                <w:b/>
              </w:rPr>
              <w:t>8</w:t>
            </w:r>
          </w:p>
        </w:tc>
        <w:tc>
          <w:tcPr>
            <w:tcW w:w="4508" w:type="dxa"/>
          </w:tcPr>
          <w:p w14:paraId="74881A66" w14:textId="77777777" w:rsidR="00942630" w:rsidRDefault="000E46CB">
            <w:pPr>
              <w:pStyle w:val="TableParagraph"/>
              <w:spacing w:line="244" w:lineRule="exact"/>
              <w:ind w:left="105" w:right="117"/>
              <w:rPr>
                <w:sz w:val="20"/>
              </w:rPr>
            </w:pPr>
            <w:r>
              <w:rPr>
                <w:b/>
                <w:sz w:val="20"/>
              </w:rPr>
              <w:t xml:space="preserve">LA.8.RP.8 </w:t>
            </w:r>
            <w:r>
              <w:rPr>
                <w:sz w:val="20"/>
              </w:rPr>
              <w:t>Read and comprehend a wide range of literary texts of appropriate complexity for the 6-8 grade band proficiently,</w:t>
            </w:r>
            <w:r>
              <w:rPr>
                <w:spacing w:val="-6"/>
                <w:sz w:val="20"/>
              </w:rPr>
              <w:t xml:space="preserve"> </w:t>
            </w:r>
            <w:r>
              <w:rPr>
                <w:sz w:val="20"/>
              </w:rPr>
              <w:t>with</w:t>
            </w:r>
            <w:r>
              <w:rPr>
                <w:spacing w:val="-6"/>
                <w:sz w:val="20"/>
              </w:rPr>
              <w:t xml:space="preserve"> </w:t>
            </w:r>
            <w:r>
              <w:rPr>
                <w:sz w:val="20"/>
              </w:rPr>
              <w:t>scaffolding</w:t>
            </w:r>
            <w:r>
              <w:rPr>
                <w:spacing w:val="-9"/>
                <w:sz w:val="20"/>
              </w:rPr>
              <w:t xml:space="preserve"> </w:t>
            </w:r>
            <w:r>
              <w:rPr>
                <w:sz w:val="20"/>
              </w:rPr>
              <w:t>as</w:t>
            </w:r>
            <w:r>
              <w:rPr>
                <w:spacing w:val="-10"/>
                <w:sz w:val="20"/>
              </w:rPr>
              <w:t xml:space="preserve"> </w:t>
            </w:r>
            <w:r>
              <w:rPr>
                <w:sz w:val="20"/>
              </w:rPr>
              <w:t>needed</w:t>
            </w:r>
            <w:r>
              <w:rPr>
                <w:spacing w:val="-7"/>
                <w:sz w:val="20"/>
              </w:rPr>
              <w:t xml:space="preserve"> </w:t>
            </w:r>
            <w:r>
              <w:rPr>
                <w:sz w:val="20"/>
              </w:rPr>
              <w:t>at the high end of the range.</w:t>
            </w:r>
          </w:p>
        </w:tc>
        <w:tc>
          <w:tcPr>
            <w:tcW w:w="4609" w:type="dxa"/>
          </w:tcPr>
          <w:p w14:paraId="2469C440" w14:textId="77777777" w:rsidR="00942630" w:rsidRDefault="000E46CB">
            <w:pPr>
              <w:pStyle w:val="TableParagraph"/>
              <w:spacing w:line="244" w:lineRule="exact"/>
              <w:ind w:left="104" w:right="121"/>
              <w:rPr>
                <w:sz w:val="20"/>
              </w:rPr>
            </w:pPr>
            <w:r>
              <w:rPr>
                <w:b/>
                <w:sz w:val="20"/>
              </w:rPr>
              <w:t xml:space="preserve">LA.8.RI.8 </w:t>
            </w:r>
            <w:r>
              <w:rPr>
                <w:sz w:val="20"/>
              </w:rPr>
              <w:t>Read and comprehend a wide range</w:t>
            </w:r>
            <w:r>
              <w:rPr>
                <w:spacing w:val="-9"/>
                <w:sz w:val="20"/>
              </w:rPr>
              <w:t xml:space="preserve"> </w:t>
            </w:r>
            <w:r>
              <w:rPr>
                <w:sz w:val="20"/>
              </w:rPr>
              <w:t>of</w:t>
            </w:r>
            <w:r>
              <w:rPr>
                <w:spacing w:val="-9"/>
                <w:sz w:val="20"/>
              </w:rPr>
              <w:t xml:space="preserve"> </w:t>
            </w:r>
            <w:r>
              <w:rPr>
                <w:sz w:val="20"/>
              </w:rPr>
              <w:t>informational</w:t>
            </w:r>
            <w:r>
              <w:rPr>
                <w:spacing w:val="-1"/>
                <w:sz w:val="20"/>
              </w:rPr>
              <w:t xml:space="preserve"> </w:t>
            </w:r>
            <w:r>
              <w:rPr>
                <w:sz w:val="20"/>
              </w:rPr>
              <w:t>texts</w:t>
            </w:r>
            <w:r>
              <w:rPr>
                <w:spacing w:val="-10"/>
                <w:sz w:val="20"/>
              </w:rPr>
              <w:t xml:space="preserve"> </w:t>
            </w:r>
            <w:r>
              <w:rPr>
                <w:sz w:val="20"/>
              </w:rPr>
              <w:t>of</w:t>
            </w:r>
            <w:r>
              <w:rPr>
                <w:spacing w:val="-9"/>
                <w:sz w:val="20"/>
              </w:rPr>
              <w:t xml:space="preserve"> </w:t>
            </w:r>
            <w:r>
              <w:rPr>
                <w:sz w:val="20"/>
              </w:rPr>
              <w:t>appropriate complexity for the 6-8 grade band proficiently, with scaffolding as needed at the high end of the range.</w:t>
            </w:r>
          </w:p>
        </w:tc>
      </w:tr>
      <w:tr w:rsidR="00942630" w14:paraId="54D3B6BF" w14:textId="77777777">
        <w:trPr>
          <w:trHeight w:val="1228"/>
        </w:trPr>
        <w:tc>
          <w:tcPr>
            <w:tcW w:w="970" w:type="dxa"/>
          </w:tcPr>
          <w:p w14:paraId="2D5AD072" w14:textId="77777777" w:rsidR="00942630" w:rsidRDefault="000E46CB">
            <w:pPr>
              <w:pStyle w:val="TableParagraph"/>
              <w:spacing w:line="269" w:lineRule="exact"/>
              <w:ind w:left="8"/>
              <w:jc w:val="center"/>
              <w:rPr>
                <w:b/>
              </w:rPr>
            </w:pPr>
            <w:r>
              <w:rPr>
                <w:b/>
              </w:rPr>
              <w:t>7</w:t>
            </w:r>
          </w:p>
        </w:tc>
        <w:tc>
          <w:tcPr>
            <w:tcW w:w="4508" w:type="dxa"/>
          </w:tcPr>
          <w:p w14:paraId="0FFB761D" w14:textId="77777777" w:rsidR="00942630" w:rsidRDefault="000E46CB">
            <w:pPr>
              <w:pStyle w:val="TableParagraph"/>
              <w:ind w:left="105"/>
              <w:rPr>
                <w:sz w:val="20"/>
              </w:rPr>
            </w:pPr>
            <w:r>
              <w:rPr>
                <w:b/>
                <w:sz w:val="20"/>
              </w:rPr>
              <w:t xml:space="preserve">LA.7.RP.8 </w:t>
            </w:r>
            <w:r>
              <w:rPr>
                <w:sz w:val="20"/>
              </w:rPr>
              <w:t>Read and comprehend a wide range of literary texts of appropriate complexity for the 6-8 grade band proficiently,</w:t>
            </w:r>
            <w:r>
              <w:rPr>
                <w:spacing w:val="-6"/>
                <w:sz w:val="20"/>
              </w:rPr>
              <w:t xml:space="preserve"> </w:t>
            </w:r>
            <w:r>
              <w:rPr>
                <w:sz w:val="20"/>
              </w:rPr>
              <w:t>with</w:t>
            </w:r>
            <w:r>
              <w:rPr>
                <w:spacing w:val="-6"/>
                <w:sz w:val="20"/>
              </w:rPr>
              <w:t xml:space="preserve"> </w:t>
            </w:r>
            <w:r>
              <w:rPr>
                <w:sz w:val="20"/>
              </w:rPr>
              <w:t>scaffolding</w:t>
            </w:r>
            <w:r>
              <w:rPr>
                <w:spacing w:val="-9"/>
                <w:sz w:val="20"/>
              </w:rPr>
              <w:t xml:space="preserve"> </w:t>
            </w:r>
            <w:r>
              <w:rPr>
                <w:sz w:val="20"/>
              </w:rPr>
              <w:t>as</w:t>
            </w:r>
            <w:r>
              <w:rPr>
                <w:spacing w:val="-10"/>
                <w:sz w:val="20"/>
              </w:rPr>
              <w:t xml:space="preserve"> </w:t>
            </w:r>
            <w:r>
              <w:rPr>
                <w:sz w:val="20"/>
              </w:rPr>
              <w:t>needed</w:t>
            </w:r>
            <w:r>
              <w:rPr>
                <w:spacing w:val="-7"/>
                <w:sz w:val="20"/>
              </w:rPr>
              <w:t xml:space="preserve"> </w:t>
            </w:r>
            <w:r>
              <w:rPr>
                <w:sz w:val="20"/>
              </w:rPr>
              <w:t>at</w:t>
            </w:r>
          </w:p>
          <w:p w14:paraId="3CEF0210" w14:textId="77777777" w:rsidR="00942630" w:rsidRDefault="000E46CB">
            <w:pPr>
              <w:pStyle w:val="TableParagraph"/>
              <w:spacing w:before="3" w:line="224" w:lineRule="exact"/>
              <w:ind w:left="105"/>
              <w:rPr>
                <w:sz w:val="20"/>
              </w:rPr>
            </w:pPr>
            <w:r>
              <w:rPr>
                <w:sz w:val="20"/>
              </w:rPr>
              <w:t>the</w:t>
            </w:r>
            <w:r>
              <w:rPr>
                <w:spacing w:val="-5"/>
                <w:sz w:val="20"/>
              </w:rPr>
              <w:t xml:space="preserve"> </w:t>
            </w:r>
            <w:r>
              <w:rPr>
                <w:sz w:val="20"/>
              </w:rPr>
              <w:t>high</w:t>
            </w:r>
            <w:r>
              <w:rPr>
                <w:spacing w:val="1"/>
                <w:sz w:val="20"/>
              </w:rPr>
              <w:t xml:space="preserve"> </w:t>
            </w:r>
            <w:r>
              <w:rPr>
                <w:sz w:val="20"/>
              </w:rPr>
              <w:t>end</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range.</w:t>
            </w:r>
          </w:p>
        </w:tc>
        <w:tc>
          <w:tcPr>
            <w:tcW w:w="4609" w:type="dxa"/>
          </w:tcPr>
          <w:p w14:paraId="382EFD40" w14:textId="77777777" w:rsidR="00942630" w:rsidRDefault="000E46CB">
            <w:pPr>
              <w:pStyle w:val="TableParagraph"/>
              <w:ind w:left="104" w:right="121"/>
              <w:rPr>
                <w:sz w:val="20"/>
              </w:rPr>
            </w:pPr>
            <w:r>
              <w:rPr>
                <w:b/>
                <w:sz w:val="20"/>
              </w:rPr>
              <w:t xml:space="preserve">LA.7.RI.8 </w:t>
            </w:r>
            <w:r>
              <w:rPr>
                <w:sz w:val="20"/>
              </w:rPr>
              <w:t>Read and comprehend a wide range</w:t>
            </w:r>
            <w:r>
              <w:rPr>
                <w:spacing w:val="-9"/>
                <w:sz w:val="20"/>
              </w:rPr>
              <w:t xml:space="preserve"> </w:t>
            </w:r>
            <w:r>
              <w:rPr>
                <w:sz w:val="20"/>
              </w:rPr>
              <w:t>of</w:t>
            </w:r>
            <w:r>
              <w:rPr>
                <w:spacing w:val="-9"/>
                <w:sz w:val="20"/>
              </w:rPr>
              <w:t xml:space="preserve"> </w:t>
            </w:r>
            <w:r>
              <w:rPr>
                <w:sz w:val="20"/>
              </w:rPr>
              <w:t>informational</w:t>
            </w:r>
            <w:r>
              <w:rPr>
                <w:spacing w:val="-1"/>
                <w:sz w:val="20"/>
              </w:rPr>
              <w:t xml:space="preserve"> </w:t>
            </w:r>
            <w:r>
              <w:rPr>
                <w:sz w:val="20"/>
              </w:rPr>
              <w:t>texts</w:t>
            </w:r>
            <w:r>
              <w:rPr>
                <w:spacing w:val="-10"/>
                <w:sz w:val="20"/>
              </w:rPr>
              <w:t xml:space="preserve"> </w:t>
            </w:r>
            <w:r>
              <w:rPr>
                <w:sz w:val="20"/>
              </w:rPr>
              <w:t>of</w:t>
            </w:r>
            <w:r>
              <w:rPr>
                <w:spacing w:val="-9"/>
                <w:sz w:val="20"/>
              </w:rPr>
              <w:t xml:space="preserve"> </w:t>
            </w:r>
            <w:r>
              <w:rPr>
                <w:sz w:val="20"/>
              </w:rPr>
              <w:t>appropriate complexity for the 6-8 grade band proficiently, with scaffolding as needed at</w:t>
            </w:r>
          </w:p>
          <w:p w14:paraId="7DB64721" w14:textId="77777777" w:rsidR="00942630" w:rsidRDefault="000E46CB">
            <w:pPr>
              <w:pStyle w:val="TableParagraph"/>
              <w:spacing w:before="3" w:line="224" w:lineRule="exact"/>
              <w:ind w:left="104"/>
              <w:rPr>
                <w:sz w:val="20"/>
              </w:rPr>
            </w:pPr>
            <w:r>
              <w:rPr>
                <w:sz w:val="20"/>
              </w:rPr>
              <w:t>the</w:t>
            </w:r>
            <w:r>
              <w:rPr>
                <w:spacing w:val="-5"/>
                <w:sz w:val="20"/>
              </w:rPr>
              <w:t xml:space="preserve"> </w:t>
            </w:r>
            <w:r>
              <w:rPr>
                <w:sz w:val="20"/>
              </w:rPr>
              <w:t>high</w:t>
            </w:r>
            <w:r>
              <w:rPr>
                <w:spacing w:val="1"/>
                <w:sz w:val="20"/>
              </w:rPr>
              <w:t xml:space="preserve"> </w:t>
            </w:r>
            <w:r>
              <w:rPr>
                <w:sz w:val="20"/>
              </w:rPr>
              <w:t>end</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range.</w:t>
            </w:r>
          </w:p>
        </w:tc>
      </w:tr>
      <w:tr w:rsidR="00942630" w14:paraId="3234712C" w14:textId="77777777">
        <w:trPr>
          <w:trHeight w:val="1223"/>
        </w:trPr>
        <w:tc>
          <w:tcPr>
            <w:tcW w:w="970" w:type="dxa"/>
          </w:tcPr>
          <w:p w14:paraId="59169DAB" w14:textId="77777777" w:rsidR="00942630" w:rsidRDefault="000E46CB">
            <w:pPr>
              <w:pStyle w:val="TableParagraph"/>
              <w:spacing w:line="269" w:lineRule="exact"/>
              <w:ind w:left="8"/>
              <w:jc w:val="center"/>
              <w:rPr>
                <w:b/>
              </w:rPr>
            </w:pPr>
            <w:r>
              <w:rPr>
                <w:b/>
              </w:rPr>
              <w:t>6</w:t>
            </w:r>
          </w:p>
        </w:tc>
        <w:tc>
          <w:tcPr>
            <w:tcW w:w="4508" w:type="dxa"/>
          </w:tcPr>
          <w:p w14:paraId="53AB929F" w14:textId="77777777" w:rsidR="00942630" w:rsidRDefault="000E46CB">
            <w:pPr>
              <w:pStyle w:val="TableParagraph"/>
              <w:spacing w:line="244" w:lineRule="exact"/>
              <w:ind w:left="105" w:right="117"/>
              <w:rPr>
                <w:sz w:val="20"/>
              </w:rPr>
            </w:pPr>
            <w:r>
              <w:rPr>
                <w:b/>
                <w:sz w:val="20"/>
              </w:rPr>
              <w:t xml:space="preserve">LA.6.RP.8 </w:t>
            </w:r>
            <w:r>
              <w:rPr>
                <w:sz w:val="20"/>
              </w:rPr>
              <w:t>Read and comprehend a wide range</w:t>
            </w:r>
            <w:r>
              <w:rPr>
                <w:spacing w:val="-7"/>
                <w:sz w:val="20"/>
              </w:rPr>
              <w:t xml:space="preserve"> </w:t>
            </w:r>
            <w:r>
              <w:rPr>
                <w:sz w:val="20"/>
              </w:rPr>
              <w:t>of</w:t>
            </w:r>
            <w:r>
              <w:rPr>
                <w:spacing w:val="-7"/>
                <w:sz w:val="20"/>
              </w:rPr>
              <w:t xml:space="preserve"> </w:t>
            </w:r>
            <w:r>
              <w:rPr>
                <w:sz w:val="20"/>
              </w:rPr>
              <w:t>literary</w:t>
            </w:r>
            <w:r>
              <w:rPr>
                <w:spacing w:val="-5"/>
                <w:sz w:val="20"/>
              </w:rPr>
              <w:t xml:space="preserve"> </w:t>
            </w:r>
            <w:r>
              <w:rPr>
                <w:sz w:val="20"/>
              </w:rPr>
              <w:t>and</w:t>
            </w:r>
            <w:r>
              <w:rPr>
                <w:spacing w:val="-10"/>
                <w:sz w:val="20"/>
              </w:rPr>
              <w:t xml:space="preserve"> </w:t>
            </w:r>
            <w:r>
              <w:rPr>
                <w:sz w:val="20"/>
              </w:rPr>
              <w:t>informational texts</w:t>
            </w:r>
            <w:r>
              <w:rPr>
                <w:spacing w:val="-7"/>
                <w:sz w:val="20"/>
              </w:rPr>
              <w:t xml:space="preserve"> </w:t>
            </w:r>
            <w:r>
              <w:rPr>
                <w:sz w:val="20"/>
              </w:rPr>
              <w:t>of appropriate complexity for the 6-8 grade band proficiently, with scaffolding as needed at the high end of the range.</w:t>
            </w:r>
          </w:p>
        </w:tc>
        <w:tc>
          <w:tcPr>
            <w:tcW w:w="4609" w:type="dxa"/>
          </w:tcPr>
          <w:p w14:paraId="7824AE02" w14:textId="77777777" w:rsidR="00942630" w:rsidRDefault="000E46CB">
            <w:pPr>
              <w:pStyle w:val="TableParagraph"/>
              <w:spacing w:line="244" w:lineRule="exact"/>
              <w:ind w:left="104" w:right="121"/>
              <w:rPr>
                <w:sz w:val="20"/>
              </w:rPr>
            </w:pPr>
            <w:r>
              <w:rPr>
                <w:b/>
                <w:sz w:val="20"/>
              </w:rPr>
              <w:t xml:space="preserve">LA.6.RI.8 </w:t>
            </w:r>
            <w:r>
              <w:rPr>
                <w:sz w:val="20"/>
              </w:rPr>
              <w:t>Read and comprehend a wide range</w:t>
            </w:r>
            <w:r>
              <w:rPr>
                <w:spacing w:val="-9"/>
                <w:sz w:val="20"/>
              </w:rPr>
              <w:t xml:space="preserve"> </w:t>
            </w:r>
            <w:r>
              <w:rPr>
                <w:sz w:val="20"/>
              </w:rPr>
              <w:t>of</w:t>
            </w:r>
            <w:r>
              <w:rPr>
                <w:spacing w:val="-9"/>
                <w:sz w:val="20"/>
              </w:rPr>
              <w:t xml:space="preserve"> </w:t>
            </w:r>
            <w:r>
              <w:rPr>
                <w:sz w:val="20"/>
              </w:rPr>
              <w:t>informational</w:t>
            </w:r>
            <w:r>
              <w:rPr>
                <w:spacing w:val="-1"/>
                <w:sz w:val="20"/>
              </w:rPr>
              <w:t xml:space="preserve"> </w:t>
            </w:r>
            <w:r>
              <w:rPr>
                <w:sz w:val="20"/>
              </w:rPr>
              <w:t>texts</w:t>
            </w:r>
            <w:r>
              <w:rPr>
                <w:spacing w:val="-10"/>
                <w:sz w:val="20"/>
              </w:rPr>
              <w:t xml:space="preserve"> </w:t>
            </w:r>
            <w:r>
              <w:rPr>
                <w:sz w:val="20"/>
              </w:rPr>
              <w:t>of</w:t>
            </w:r>
            <w:r>
              <w:rPr>
                <w:spacing w:val="-9"/>
                <w:sz w:val="20"/>
              </w:rPr>
              <w:t xml:space="preserve"> </w:t>
            </w:r>
            <w:r>
              <w:rPr>
                <w:sz w:val="20"/>
              </w:rPr>
              <w:t>appropriate complexity for the 6-8 grade band proficiently, with scaffolding as needed at the high end of the range.</w:t>
            </w:r>
          </w:p>
        </w:tc>
      </w:tr>
      <w:tr w:rsidR="00942630" w14:paraId="465232F5" w14:textId="77777777">
        <w:trPr>
          <w:trHeight w:val="983"/>
        </w:trPr>
        <w:tc>
          <w:tcPr>
            <w:tcW w:w="970" w:type="dxa"/>
          </w:tcPr>
          <w:p w14:paraId="20E674EF" w14:textId="77777777" w:rsidR="00942630" w:rsidRDefault="000E46CB">
            <w:pPr>
              <w:pStyle w:val="TableParagraph"/>
              <w:spacing w:line="269" w:lineRule="exact"/>
              <w:ind w:left="8"/>
              <w:jc w:val="center"/>
              <w:rPr>
                <w:b/>
              </w:rPr>
            </w:pPr>
            <w:r>
              <w:rPr>
                <w:b/>
              </w:rPr>
              <w:t>5</w:t>
            </w:r>
          </w:p>
        </w:tc>
        <w:tc>
          <w:tcPr>
            <w:tcW w:w="4508" w:type="dxa"/>
          </w:tcPr>
          <w:p w14:paraId="4420C765" w14:textId="77777777" w:rsidR="00942630" w:rsidRDefault="000E46CB">
            <w:pPr>
              <w:pStyle w:val="TableParagraph"/>
              <w:spacing w:line="244" w:lineRule="exact"/>
              <w:ind w:left="105" w:right="93"/>
              <w:jc w:val="both"/>
              <w:rPr>
                <w:sz w:val="20"/>
              </w:rPr>
            </w:pPr>
            <w:r>
              <w:rPr>
                <w:b/>
                <w:sz w:val="20"/>
              </w:rPr>
              <w:t xml:space="preserve">LA.5.RP.8 </w:t>
            </w:r>
            <w:r>
              <w:rPr>
                <w:sz w:val="20"/>
              </w:rPr>
              <w:t xml:space="preserve">Read and comprehend a wide range of literary texts of appropriate complexity for Grade 5 independently and </w:t>
            </w:r>
            <w:r>
              <w:rPr>
                <w:spacing w:val="-2"/>
                <w:sz w:val="20"/>
              </w:rPr>
              <w:t>proficiently.</w:t>
            </w:r>
          </w:p>
        </w:tc>
        <w:tc>
          <w:tcPr>
            <w:tcW w:w="4609" w:type="dxa"/>
          </w:tcPr>
          <w:p w14:paraId="388E4DFA" w14:textId="77777777" w:rsidR="00942630" w:rsidRDefault="000E46CB">
            <w:pPr>
              <w:pStyle w:val="TableParagraph"/>
              <w:spacing w:line="244" w:lineRule="exact"/>
              <w:ind w:left="104" w:right="121"/>
              <w:rPr>
                <w:sz w:val="20"/>
              </w:rPr>
            </w:pPr>
            <w:r>
              <w:rPr>
                <w:b/>
                <w:sz w:val="20"/>
              </w:rPr>
              <w:t xml:space="preserve">LA.5.RI.8 </w:t>
            </w:r>
            <w:r>
              <w:rPr>
                <w:sz w:val="20"/>
              </w:rPr>
              <w:t>Read and comprehend a wide range</w:t>
            </w:r>
            <w:r>
              <w:rPr>
                <w:spacing w:val="-3"/>
                <w:sz w:val="20"/>
              </w:rPr>
              <w:t xml:space="preserve"> </w:t>
            </w:r>
            <w:r>
              <w:rPr>
                <w:sz w:val="20"/>
              </w:rPr>
              <w:t>of</w:t>
            </w:r>
            <w:r>
              <w:rPr>
                <w:spacing w:val="-3"/>
                <w:sz w:val="20"/>
              </w:rPr>
              <w:t xml:space="preserve"> </w:t>
            </w:r>
            <w:r>
              <w:rPr>
                <w:sz w:val="20"/>
              </w:rPr>
              <w:t>informational texts</w:t>
            </w:r>
            <w:r>
              <w:rPr>
                <w:spacing w:val="-4"/>
                <w:sz w:val="20"/>
              </w:rPr>
              <w:t xml:space="preserve"> </w:t>
            </w:r>
            <w:r>
              <w:rPr>
                <w:sz w:val="20"/>
              </w:rPr>
              <w:t>of</w:t>
            </w:r>
            <w:r>
              <w:rPr>
                <w:spacing w:val="-3"/>
                <w:sz w:val="20"/>
              </w:rPr>
              <w:t xml:space="preserve"> </w:t>
            </w:r>
            <w:r>
              <w:rPr>
                <w:sz w:val="20"/>
              </w:rPr>
              <w:t>appropriate complexity</w:t>
            </w:r>
            <w:r>
              <w:rPr>
                <w:spacing w:val="-5"/>
                <w:sz w:val="20"/>
              </w:rPr>
              <w:t xml:space="preserve"> </w:t>
            </w:r>
            <w:r>
              <w:rPr>
                <w:sz w:val="20"/>
              </w:rPr>
              <w:t>for</w:t>
            </w:r>
            <w:r>
              <w:rPr>
                <w:spacing w:val="-5"/>
                <w:sz w:val="20"/>
              </w:rPr>
              <w:t xml:space="preserve"> </w:t>
            </w:r>
            <w:r>
              <w:rPr>
                <w:sz w:val="20"/>
              </w:rPr>
              <w:t>Grade</w:t>
            </w:r>
            <w:r>
              <w:rPr>
                <w:spacing w:val="-8"/>
                <w:sz w:val="20"/>
              </w:rPr>
              <w:t xml:space="preserve"> </w:t>
            </w:r>
            <w:r>
              <w:rPr>
                <w:sz w:val="20"/>
              </w:rPr>
              <w:t>5</w:t>
            </w:r>
            <w:r>
              <w:rPr>
                <w:spacing w:val="-8"/>
                <w:sz w:val="20"/>
              </w:rPr>
              <w:t xml:space="preserve"> </w:t>
            </w:r>
            <w:r>
              <w:rPr>
                <w:sz w:val="20"/>
              </w:rPr>
              <w:t>independently</w:t>
            </w:r>
            <w:r>
              <w:rPr>
                <w:spacing w:val="-10"/>
                <w:sz w:val="20"/>
              </w:rPr>
              <w:t xml:space="preserve"> </w:t>
            </w:r>
            <w:r>
              <w:rPr>
                <w:sz w:val="20"/>
              </w:rPr>
              <w:t xml:space="preserve">and </w:t>
            </w:r>
            <w:r>
              <w:rPr>
                <w:spacing w:val="-2"/>
                <w:sz w:val="20"/>
              </w:rPr>
              <w:t>proficiently.</w:t>
            </w:r>
          </w:p>
        </w:tc>
      </w:tr>
      <w:tr w:rsidR="00942630" w14:paraId="2E6687DE" w14:textId="77777777">
        <w:trPr>
          <w:trHeight w:val="978"/>
        </w:trPr>
        <w:tc>
          <w:tcPr>
            <w:tcW w:w="970" w:type="dxa"/>
          </w:tcPr>
          <w:p w14:paraId="5A79B140" w14:textId="77777777" w:rsidR="00942630" w:rsidRDefault="000E46CB">
            <w:pPr>
              <w:pStyle w:val="TableParagraph"/>
              <w:spacing w:line="269" w:lineRule="exact"/>
              <w:ind w:left="8"/>
              <w:jc w:val="center"/>
              <w:rPr>
                <w:b/>
              </w:rPr>
            </w:pPr>
            <w:r>
              <w:rPr>
                <w:b/>
              </w:rPr>
              <w:t>4</w:t>
            </w:r>
          </w:p>
        </w:tc>
        <w:tc>
          <w:tcPr>
            <w:tcW w:w="4508" w:type="dxa"/>
          </w:tcPr>
          <w:p w14:paraId="0991D2B3" w14:textId="77777777" w:rsidR="00942630" w:rsidRDefault="000E46CB">
            <w:pPr>
              <w:pStyle w:val="TableParagraph"/>
              <w:spacing w:line="244" w:lineRule="exact"/>
              <w:ind w:left="105"/>
              <w:rPr>
                <w:sz w:val="20"/>
              </w:rPr>
            </w:pPr>
            <w:r>
              <w:rPr>
                <w:b/>
                <w:sz w:val="20"/>
              </w:rPr>
              <w:t xml:space="preserve">LA.4.RP.8 </w:t>
            </w:r>
            <w:r>
              <w:rPr>
                <w:sz w:val="20"/>
              </w:rPr>
              <w:t>Read and comprehend a wide range of literary texts of appropriate complexity</w:t>
            </w:r>
            <w:r>
              <w:rPr>
                <w:spacing w:val="-5"/>
                <w:sz w:val="20"/>
              </w:rPr>
              <w:t xml:space="preserve"> </w:t>
            </w:r>
            <w:r>
              <w:rPr>
                <w:sz w:val="20"/>
              </w:rPr>
              <w:t>for</w:t>
            </w:r>
            <w:r>
              <w:rPr>
                <w:spacing w:val="-5"/>
                <w:sz w:val="20"/>
              </w:rPr>
              <w:t xml:space="preserve"> </w:t>
            </w:r>
            <w:r>
              <w:rPr>
                <w:sz w:val="20"/>
              </w:rPr>
              <w:t>Grade</w:t>
            </w:r>
            <w:r>
              <w:rPr>
                <w:spacing w:val="-8"/>
                <w:sz w:val="20"/>
              </w:rPr>
              <w:t xml:space="preserve"> </w:t>
            </w:r>
            <w:r>
              <w:rPr>
                <w:sz w:val="20"/>
              </w:rPr>
              <w:t>4</w:t>
            </w:r>
            <w:r>
              <w:rPr>
                <w:spacing w:val="-8"/>
                <w:sz w:val="20"/>
              </w:rPr>
              <w:t xml:space="preserve"> </w:t>
            </w:r>
            <w:r>
              <w:rPr>
                <w:sz w:val="20"/>
              </w:rPr>
              <w:t>independently</w:t>
            </w:r>
            <w:r>
              <w:rPr>
                <w:spacing w:val="-10"/>
                <w:sz w:val="20"/>
              </w:rPr>
              <w:t xml:space="preserve"> </w:t>
            </w:r>
            <w:r>
              <w:rPr>
                <w:sz w:val="20"/>
              </w:rPr>
              <w:t xml:space="preserve">and </w:t>
            </w:r>
            <w:r>
              <w:rPr>
                <w:spacing w:val="-2"/>
                <w:sz w:val="20"/>
              </w:rPr>
              <w:t>proficiently.</w:t>
            </w:r>
          </w:p>
        </w:tc>
        <w:tc>
          <w:tcPr>
            <w:tcW w:w="4609" w:type="dxa"/>
          </w:tcPr>
          <w:p w14:paraId="3A4CC677" w14:textId="77777777" w:rsidR="00942630" w:rsidRDefault="000E46CB">
            <w:pPr>
              <w:pStyle w:val="TableParagraph"/>
              <w:spacing w:line="244" w:lineRule="exact"/>
              <w:ind w:left="104" w:right="121"/>
              <w:rPr>
                <w:sz w:val="20"/>
              </w:rPr>
            </w:pPr>
            <w:r>
              <w:rPr>
                <w:b/>
                <w:sz w:val="20"/>
              </w:rPr>
              <w:t xml:space="preserve">LA.4.RI.8 </w:t>
            </w:r>
            <w:r>
              <w:rPr>
                <w:sz w:val="20"/>
              </w:rPr>
              <w:t>Read and comprehend a wide range</w:t>
            </w:r>
            <w:r>
              <w:rPr>
                <w:spacing w:val="-3"/>
                <w:sz w:val="20"/>
              </w:rPr>
              <w:t xml:space="preserve"> </w:t>
            </w:r>
            <w:r>
              <w:rPr>
                <w:sz w:val="20"/>
              </w:rPr>
              <w:t>of</w:t>
            </w:r>
            <w:r>
              <w:rPr>
                <w:spacing w:val="-3"/>
                <w:sz w:val="20"/>
              </w:rPr>
              <w:t xml:space="preserve"> </w:t>
            </w:r>
            <w:r>
              <w:rPr>
                <w:sz w:val="20"/>
              </w:rPr>
              <w:t>informational texts</w:t>
            </w:r>
            <w:r>
              <w:rPr>
                <w:spacing w:val="-4"/>
                <w:sz w:val="20"/>
              </w:rPr>
              <w:t xml:space="preserve"> </w:t>
            </w:r>
            <w:r>
              <w:rPr>
                <w:sz w:val="20"/>
              </w:rPr>
              <w:t>of</w:t>
            </w:r>
            <w:r>
              <w:rPr>
                <w:spacing w:val="-3"/>
                <w:sz w:val="20"/>
              </w:rPr>
              <w:t xml:space="preserve"> </w:t>
            </w:r>
            <w:r>
              <w:rPr>
                <w:sz w:val="20"/>
              </w:rPr>
              <w:t>appropriate complexity</w:t>
            </w:r>
            <w:r>
              <w:rPr>
                <w:spacing w:val="-5"/>
                <w:sz w:val="20"/>
              </w:rPr>
              <w:t xml:space="preserve"> </w:t>
            </w:r>
            <w:r>
              <w:rPr>
                <w:sz w:val="20"/>
              </w:rPr>
              <w:t>for</w:t>
            </w:r>
            <w:r>
              <w:rPr>
                <w:spacing w:val="-5"/>
                <w:sz w:val="20"/>
              </w:rPr>
              <w:t xml:space="preserve"> </w:t>
            </w:r>
            <w:r>
              <w:rPr>
                <w:sz w:val="20"/>
              </w:rPr>
              <w:t>Grade</w:t>
            </w:r>
            <w:r>
              <w:rPr>
                <w:spacing w:val="-8"/>
                <w:sz w:val="20"/>
              </w:rPr>
              <w:t xml:space="preserve"> </w:t>
            </w:r>
            <w:r>
              <w:rPr>
                <w:sz w:val="20"/>
              </w:rPr>
              <w:t>4</w:t>
            </w:r>
            <w:r>
              <w:rPr>
                <w:spacing w:val="-8"/>
                <w:sz w:val="20"/>
              </w:rPr>
              <w:t xml:space="preserve"> </w:t>
            </w:r>
            <w:r>
              <w:rPr>
                <w:sz w:val="20"/>
              </w:rPr>
              <w:t>independently</w:t>
            </w:r>
            <w:r>
              <w:rPr>
                <w:spacing w:val="-10"/>
                <w:sz w:val="20"/>
              </w:rPr>
              <w:t xml:space="preserve"> </w:t>
            </w:r>
            <w:r>
              <w:rPr>
                <w:sz w:val="20"/>
              </w:rPr>
              <w:t xml:space="preserve">and </w:t>
            </w:r>
            <w:r>
              <w:rPr>
                <w:spacing w:val="-2"/>
                <w:sz w:val="20"/>
              </w:rPr>
              <w:t>proficiently.</w:t>
            </w:r>
          </w:p>
        </w:tc>
      </w:tr>
      <w:tr w:rsidR="00942630" w14:paraId="52BEB2F7" w14:textId="77777777">
        <w:trPr>
          <w:trHeight w:val="978"/>
        </w:trPr>
        <w:tc>
          <w:tcPr>
            <w:tcW w:w="970" w:type="dxa"/>
          </w:tcPr>
          <w:p w14:paraId="2E7711D0" w14:textId="77777777" w:rsidR="00942630" w:rsidRDefault="000E46CB">
            <w:pPr>
              <w:pStyle w:val="TableParagraph"/>
              <w:spacing w:line="269" w:lineRule="exact"/>
              <w:ind w:left="8"/>
              <w:jc w:val="center"/>
              <w:rPr>
                <w:b/>
              </w:rPr>
            </w:pPr>
            <w:r>
              <w:rPr>
                <w:b/>
              </w:rPr>
              <w:t>3</w:t>
            </w:r>
          </w:p>
        </w:tc>
        <w:tc>
          <w:tcPr>
            <w:tcW w:w="4508" w:type="dxa"/>
          </w:tcPr>
          <w:p w14:paraId="28F31AF3" w14:textId="77777777" w:rsidR="00942630" w:rsidRDefault="000E46CB">
            <w:pPr>
              <w:pStyle w:val="TableParagraph"/>
              <w:spacing w:line="244" w:lineRule="exact"/>
              <w:ind w:left="105"/>
              <w:rPr>
                <w:sz w:val="20"/>
              </w:rPr>
            </w:pPr>
            <w:r>
              <w:rPr>
                <w:b/>
                <w:sz w:val="20"/>
              </w:rPr>
              <w:t xml:space="preserve">LA.3.RP.8 </w:t>
            </w:r>
            <w:r>
              <w:rPr>
                <w:sz w:val="20"/>
              </w:rPr>
              <w:t>Read and comprehend a wide range of literary texts of appropriate complexity</w:t>
            </w:r>
            <w:r>
              <w:rPr>
                <w:spacing w:val="-5"/>
                <w:sz w:val="20"/>
              </w:rPr>
              <w:t xml:space="preserve"> </w:t>
            </w:r>
            <w:r>
              <w:rPr>
                <w:sz w:val="20"/>
              </w:rPr>
              <w:t>for</w:t>
            </w:r>
            <w:r>
              <w:rPr>
                <w:spacing w:val="-5"/>
                <w:sz w:val="20"/>
              </w:rPr>
              <w:t xml:space="preserve"> </w:t>
            </w:r>
            <w:r>
              <w:rPr>
                <w:sz w:val="20"/>
              </w:rPr>
              <w:t>Grade</w:t>
            </w:r>
            <w:r>
              <w:rPr>
                <w:spacing w:val="-8"/>
                <w:sz w:val="20"/>
              </w:rPr>
              <w:t xml:space="preserve"> </w:t>
            </w:r>
            <w:r>
              <w:rPr>
                <w:sz w:val="20"/>
              </w:rPr>
              <w:t>3</w:t>
            </w:r>
            <w:r>
              <w:rPr>
                <w:spacing w:val="-8"/>
                <w:sz w:val="20"/>
              </w:rPr>
              <w:t xml:space="preserve"> </w:t>
            </w:r>
            <w:r>
              <w:rPr>
                <w:sz w:val="20"/>
              </w:rPr>
              <w:t>independently</w:t>
            </w:r>
            <w:r>
              <w:rPr>
                <w:spacing w:val="-10"/>
                <w:sz w:val="20"/>
              </w:rPr>
              <w:t xml:space="preserve"> </w:t>
            </w:r>
            <w:r>
              <w:rPr>
                <w:sz w:val="20"/>
              </w:rPr>
              <w:t xml:space="preserve">and </w:t>
            </w:r>
            <w:r>
              <w:rPr>
                <w:spacing w:val="-2"/>
                <w:sz w:val="20"/>
              </w:rPr>
              <w:t>proficiently.</w:t>
            </w:r>
          </w:p>
        </w:tc>
        <w:tc>
          <w:tcPr>
            <w:tcW w:w="4609" w:type="dxa"/>
          </w:tcPr>
          <w:p w14:paraId="115DB392" w14:textId="77777777" w:rsidR="00942630" w:rsidRDefault="000E46CB">
            <w:pPr>
              <w:pStyle w:val="TableParagraph"/>
              <w:spacing w:line="244" w:lineRule="exact"/>
              <w:ind w:left="104" w:right="121"/>
              <w:rPr>
                <w:sz w:val="20"/>
              </w:rPr>
            </w:pPr>
            <w:r>
              <w:rPr>
                <w:b/>
                <w:sz w:val="20"/>
              </w:rPr>
              <w:t xml:space="preserve">LA.3.RI.8 </w:t>
            </w:r>
            <w:r>
              <w:rPr>
                <w:sz w:val="20"/>
              </w:rPr>
              <w:t>Read and comprehend a wide range</w:t>
            </w:r>
            <w:r>
              <w:rPr>
                <w:spacing w:val="-3"/>
                <w:sz w:val="20"/>
              </w:rPr>
              <w:t xml:space="preserve"> </w:t>
            </w:r>
            <w:r>
              <w:rPr>
                <w:sz w:val="20"/>
              </w:rPr>
              <w:t>of</w:t>
            </w:r>
            <w:r>
              <w:rPr>
                <w:spacing w:val="-3"/>
                <w:sz w:val="20"/>
              </w:rPr>
              <w:t xml:space="preserve"> </w:t>
            </w:r>
            <w:r>
              <w:rPr>
                <w:sz w:val="20"/>
              </w:rPr>
              <w:t>informational texts</w:t>
            </w:r>
            <w:r>
              <w:rPr>
                <w:spacing w:val="-4"/>
                <w:sz w:val="20"/>
              </w:rPr>
              <w:t xml:space="preserve"> </w:t>
            </w:r>
            <w:r>
              <w:rPr>
                <w:sz w:val="20"/>
              </w:rPr>
              <w:t>of</w:t>
            </w:r>
            <w:r>
              <w:rPr>
                <w:spacing w:val="-3"/>
                <w:sz w:val="20"/>
              </w:rPr>
              <w:t xml:space="preserve"> </w:t>
            </w:r>
            <w:r>
              <w:rPr>
                <w:sz w:val="20"/>
              </w:rPr>
              <w:t>appropriate complexity</w:t>
            </w:r>
            <w:r>
              <w:rPr>
                <w:spacing w:val="-5"/>
                <w:sz w:val="20"/>
              </w:rPr>
              <w:t xml:space="preserve"> </w:t>
            </w:r>
            <w:r>
              <w:rPr>
                <w:sz w:val="20"/>
              </w:rPr>
              <w:t>for</w:t>
            </w:r>
            <w:r>
              <w:rPr>
                <w:spacing w:val="-5"/>
                <w:sz w:val="20"/>
              </w:rPr>
              <w:t xml:space="preserve"> </w:t>
            </w:r>
            <w:r>
              <w:rPr>
                <w:sz w:val="20"/>
              </w:rPr>
              <w:t>Grade</w:t>
            </w:r>
            <w:r>
              <w:rPr>
                <w:spacing w:val="-8"/>
                <w:sz w:val="20"/>
              </w:rPr>
              <w:t xml:space="preserve"> </w:t>
            </w:r>
            <w:r>
              <w:rPr>
                <w:sz w:val="20"/>
              </w:rPr>
              <w:t>3</w:t>
            </w:r>
            <w:r>
              <w:rPr>
                <w:spacing w:val="-8"/>
                <w:sz w:val="20"/>
              </w:rPr>
              <w:t xml:space="preserve"> </w:t>
            </w:r>
            <w:r>
              <w:rPr>
                <w:sz w:val="20"/>
              </w:rPr>
              <w:t>independently</w:t>
            </w:r>
            <w:r>
              <w:rPr>
                <w:spacing w:val="-10"/>
                <w:sz w:val="20"/>
              </w:rPr>
              <w:t xml:space="preserve"> </w:t>
            </w:r>
            <w:r>
              <w:rPr>
                <w:sz w:val="20"/>
              </w:rPr>
              <w:t xml:space="preserve">and </w:t>
            </w:r>
            <w:r>
              <w:rPr>
                <w:spacing w:val="-2"/>
                <w:sz w:val="20"/>
              </w:rPr>
              <w:t>proficiently.</w:t>
            </w:r>
          </w:p>
        </w:tc>
      </w:tr>
      <w:tr w:rsidR="00942630" w14:paraId="0BB073C7" w14:textId="77777777">
        <w:trPr>
          <w:trHeight w:val="983"/>
        </w:trPr>
        <w:tc>
          <w:tcPr>
            <w:tcW w:w="970" w:type="dxa"/>
          </w:tcPr>
          <w:p w14:paraId="78E4A025" w14:textId="77777777" w:rsidR="00942630" w:rsidRDefault="000E46CB">
            <w:pPr>
              <w:pStyle w:val="TableParagraph"/>
              <w:spacing w:before="4"/>
              <w:ind w:left="8"/>
              <w:jc w:val="center"/>
              <w:rPr>
                <w:b/>
              </w:rPr>
            </w:pPr>
            <w:r>
              <w:rPr>
                <w:b/>
              </w:rPr>
              <w:t>2</w:t>
            </w:r>
          </w:p>
        </w:tc>
        <w:tc>
          <w:tcPr>
            <w:tcW w:w="4508" w:type="dxa"/>
          </w:tcPr>
          <w:p w14:paraId="75E0934A" w14:textId="77777777" w:rsidR="00942630" w:rsidRDefault="000E46CB">
            <w:pPr>
              <w:pStyle w:val="TableParagraph"/>
              <w:spacing w:before="5"/>
              <w:ind w:left="105"/>
              <w:rPr>
                <w:sz w:val="20"/>
              </w:rPr>
            </w:pPr>
            <w:r>
              <w:rPr>
                <w:b/>
                <w:sz w:val="20"/>
              </w:rPr>
              <w:t xml:space="preserve">LA.2.RP.8 </w:t>
            </w:r>
            <w:r>
              <w:rPr>
                <w:sz w:val="20"/>
              </w:rPr>
              <w:t>With scaffolding as needed, read and comprehend a wide range of literary texts</w:t>
            </w:r>
            <w:r>
              <w:rPr>
                <w:spacing w:val="-4"/>
                <w:sz w:val="20"/>
              </w:rPr>
              <w:t xml:space="preserve"> </w:t>
            </w:r>
            <w:r>
              <w:rPr>
                <w:sz w:val="20"/>
              </w:rPr>
              <w:t>of</w:t>
            </w:r>
            <w:r>
              <w:rPr>
                <w:spacing w:val="-8"/>
                <w:sz w:val="20"/>
              </w:rPr>
              <w:t xml:space="preserve"> </w:t>
            </w:r>
            <w:r>
              <w:rPr>
                <w:sz w:val="20"/>
              </w:rPr>
              <w:t>appropriate</w:t>
            </w:r>
            <w:r>
              <w:rPr>
                <w:spacing w:val="-8"/>
                <w:sz w:val="20"/>
              </w:rPr>
              <w:t xml:space="preserve"> </w:t>
            </w:r>
            <w:r>
              <w:rPr>
                <w:sz w:val="20"/>
              </w:rPr>
              <w:t>complexity</w:t>
            </w:r>
            <w:r>
              <w:rPr>
                <w:spacing w:val="-5"/>
                <w:sz w:val="20"/>
              </w:rPr>
              <w:t xml:space="preserve"> </w:t>
            </w:r>
            <w:r>
              <w:rPr>
                <w:sz w:val="20"/>
              </w:rPr>
              <w:t>for</w:t>
            </w:r>
            <w:r>
              <w:rPr>
                <w:spacing w:val="-5"/>
                <w:sz w:val="20"/>
              </w:rPr>
              <w:t xml:space="preserve"> </w:t>
            </w:r>
            <w:r>
              <w:rPr>
                <w:sz w:val="20"/>
              </w:rPr>
              <w:t>Grade</w:t>
            </w:r>
            <w:r>
              <w:rPr>
                <w:spacing w:val="-4"/>
                <w:sz w:val="20"/>
              </w:rPr>
              <w:t xml:space="preserve"> </w:t>
            </w:r>
            <w:r>
              <w:rPr>
                <w:sz w:val="20"/>
              </w:rPr>
              <w:t>2.</w:t>
            </w:r>
          </w:p>
        </w:tc>
        <w:tc>
          <w:tcPr>
            <w:tcW w:w="4609" w:type="dxa"/>
          </w:tcPr>
          <w:p w14:paraId="437F74CB" w14:textId="77777777" w:rsidR="00942630" w:rsidRDefault="000E46CB">
            <w:pPr>
              <w:pStyle w:val="TableParagraph"/>
              <w:spacing w:line="244" w:lineRule="exact"/>
              <w:ind w:left="104" w:right="27"/>
              <w:rPr>
                <w:sz w:val="20"/>
              </w:rPr>
            </w:pPr>
            <w:r>
              <w:rPr>
                <w:b/>
                <w:sz w:val="20"/>
              </w:rPr>
              <w:t xml:space="preserve">LA.2.RI.8 </w:t>
            </w:r>
            <w:r>
              <w:rPr>
                <w:sz w:val="20"/>
              </w:rPr>
              <w:t>With scaffolding as needed, read and comprehend a wide range of informational</w:t>
            </w:r>
            <w:r>
              <w:rPr>
                <w:spacing w:val="-3"/>
                <w:sz w:val="20"/>
              </w:rPr>
              <w:t xml:space="preserve"> </w:t>
            </w:r>
            <w:r>
              <w:rPr>
                <w:sz w:val="20"/>
              </w:rPr>
              <w:t>texts</w:t>
            </w:r>
            <w:r>
              <w:rPr>
                <w:spacing w:val="-12"/>
                <w:sz w:val="20"/>
              </w:rPr>
              <w:t xml:space="preserve"> </w:t>
            </w:r>
            <w:r>
              <w:rPr>
                <w:sz w:val="20"/>
              </w:rPr>
              <w:t>of</w:t>
            </w:r>
            <w:r>
              <w:rPr>
                <w:spacing w:val="-11"/>
                <w:sz w:val="20"/>
              </w:rPr>
              <w:t xml:space="preserve"> </w:t>
            </w:r>
            <w:r>
              <w:rPr>
                <w:sz w:val="20"/>
              </w:rPr>
              <w:t>appropriate</w:t>
            </w:r>
            <w:r>
              <w:rPr>
                <w:spacing w:val="-7"/>
                <w:sz w:val="20"/>
              </w:rPr>
              <w:t xml:space="preserve"> </w:t>
            </w:r>
            <w:r>
              <w:rPr>
                <w:sz w:val="20"/>
              </w:rPr>
              <w:t>complexity for Grade 2.</w:t>
            </w:r>
          </w:p>
        </w:tc>
      </w:tr>
      <w:tr w:rsidR="00942630" w14:paraId="39084658" w14:textId="77777777">
        <w:trPr>
          <w:trHeight w:val="978"/>
        </w:trPr>
        <w:tc>
          <w:tcPr>
            <w:tcW w:w="970" w:type="dxa"/>
          </w:tcPr>
          <w:p w14:paraId="0B565F94" w14:textId="77777777" w:rsidR="00942630" w:rsidRDefault="000E46CB">
            <w:pPr>
              <w:pStyle w:val="TableParagraph"/>
              <w:spacing w:line="269" w:lineRule="exact"/>
              <w:ind w:left="8"/>
              <w:jc w:val="center"/>
              <w:rPr>
                <w:b/>
              </w:rPr>
            </w:pPr>
            <w:r>
              <w:rPr>
                <w:b/>
              </w:rPr>
              <w:t>1</w:t>
            </w:r>
          </w:p>
        </w:tc>
        <w:tc>
          <w:tcPr>
            <w:tcW w:w="4508" w:type="dxa"/>
          </w:tcPr>
          <w:p w14:paraId="0B9D72C8" w14:textId="77777777" w:rsidR="00942630" w:rsidRDefault="000E46CB">
            <w:pPr>
              <w:pStyle w:val="TableParagraph"/>
              <w:ind w:left="105"/>
              <w:rPr>
                <w:sz w:val="20"/>
              </w:rPr>
            </w:pPr>
            <w:r>
              <w:rPr>
                <w:b/>
                <w:sz w:val="20"/>
              </w:rPr>
              <w:t xml:space="preserve">LA.1.RP.8 </w:t>
            </w:r>
            <w:r>
              <w:rPr>
                <w:sz w:val="20"/>
              </w:rPr>
              <w:t>With prompting</w:t>
            </w:r>
            <w:r>
              <w:rPr>
                <w:spacing w:val="-1"/>
                <w:sz w:val="20"/>
              </w:rPr>
              <w:t xml:space="preserve"> </w:t>
            </w:r>
            <w:r>
              <w:rPr>
                <w:sz w:val="20"/>
              </w:rPr>
              <w:t>and support, read and comprehend a wide range of literary texts</w:t>
            </w:r>
            <w:r>
              <w:rPr>
                <w:spacing w:val="-4"/>
                <w:sz w:val="20"/>
              </w:rPr>
              <w:t xml:space="preserve"> </w:t>
            </w:r>
            <w:r>
              <w:rPr>
                <w:sz w:val="20"/>
              </w:rPr>
              <w:t>of</w:t>
            </w:r>
            <w:r>
              <w:rPr>
                <w:spacing w:val="-8"/>
                <w:sz w:val="20"/>
              </w:rPr>
              <w:t xml:space="preserve"> </w:t>
            </w:r>
            <w:r>
              <w:rPr>
                <w:sz w:val="20"/>
              </w:rPr>
              <w:t>appropriate</w:t>
            </w:r>
            <w:r>
              <w:rPr>
                <w:spacing w:val="-8"/>
                <w:sz w:val="20"/>
              </w:rPr>
              <w:t xml:space="preserve"> </w:t>
            </w:r>
            <w:r>
              <w:rPr>
                <w:sz w:val="20"/>
              </w:rPr>
              <w:t>complexity</w:t>
            </w:r>
            <w:r>
              <w:rPr>
                <w:spacing w:val="-5"/>
                <w:sz w:val="20"/>
              </w:rPr>
              <w:t xml:space="preserve"> </w:t>
            </w:r>
            <w:r>
              <w:rPr>
                <w:sz w:val="20"/>
              </w:rPr>
              <w:t>for</w:t>
            </w:r>
            <w:r>
              <w:rPr>
                <w:spacing w:val="-5"/>
                <w:sz w:val="20"/>
              </w:rPr>
              <w:t xml:space="preserve"> </w:t>
            </w:r>
            <w:r>
              <w:rPr>
                <w:sz w:val="20"/>
              </w:rPr>
              <w:t>Grade</w:t>
            </w:r>
            <w:r>
              <w:rPr>
                <w:spacing w:val="-4"/>
                <w:sz w:val="20"/>
              </w:rPr>
              <w:t xml:space="preserve"> </w:t>
            </w:r>
            <w:r>
              <w:rPr>
                <w:sz w:val="20"/>
              </w:rPr>
              <w:t>1.</w:t>
            </w:r>
          </w:p>
        </w:tc>
        <w:tc>
          <w:tcPr>
            <w:tcW w:w="4609" w:type="dxa"/>
          </w:tcPr>
          <w:p w14:paraId="3249171B" w14:textId="77777777" w:rsidR="00942630" w:rsidRDefault="000E46CB">
            <w:pPr>
              <w:pStyle w:val="TableParagraph"/>
              <w:spacing w:line="244" w:lineRule="exact"/>
              <w:ind w:left="104"/>
              <w:rPr>
                <w:sz w:val="20"/>
              </w:rPr>
            </w:pPr>
            <w:r>
              <w:rPr>
                <w:b/>
                <w:sz w:val="20"/>
              </w:rPr>
              <w:t xml:space="preserve">LA.1.RI.8 </w:t>
            </w:r>
            <w:r>
              <w:rPr>
                <w:sz w:val="20"/>
              </w:rPr>
              <w:t>With prompting and support, read and comprehend a wide range of informational</w:t>
            </w:r>
            <w:r>
              <w:rPr>
                <w:spacing w:val="-3"/>
                <w:sz w:val="20"/>
              </w:rPr>
              <w:t xml:space="preserve"> </w:t>
            </w:r>
            <w:r>
              <w:rPr>
                <w:sz w:val="20"/>
              </w:rPr>
              <w:t>texts</w:t>
            </w:r>
            <w:r>
              <w:rPr>
                <w:spacing w:val="-12"/>
                <w:sz w:val="20"/>
              </w:rPr>
              <w:t xml:space="preserve"> </w:t>
            </w:r>
            <w:r>
              <w:rPr>
                <w:sz w:val="20"/>
              </w:rPr>
              <w:t>of</w:t>
            </w:r>
            <w:r>
              <w:rPr>
                <w:spacing w:val="-11"/>
                <w:sz w:val="20"/>
              </w:rPr>
              <w:t xml:space="preserve"> </w:t>
            </w:r>
            <w:r>
              <w:rPr>
                <w:sz w:val="20"/>
              </w:rPr>
              <w:t>appropriate</w:t>
            </w:r>
            <w:r>
              <w:rPr>
                <w:spacing w:val="-7"/>
                <w:sz w:val="20"/>
              </w:rPr>
              <w:t xml:space="preserve"> </w:t>
            </w:r>
            <w:r>
              <w:rPr>
                <w:sz w:val="20"/>
              </w:rPr>
              <w:t>complexity for Grade 1.</w:t>
            </w:r>
          </w:p>
        </w:tc>
      </w:tr>
      <w:tr w:rsidR="00942630" w14:paraId="7193D043" w14:textId="77777777">
        <w:trPr>
          <w:trHeight w:val="494"/>
        </w:trPr>
        <w:tc>
          <w:tcPr>
            <w:tcW w:w="970" w:type="dxa"/>
          </w:tcPr>
          <w:p w14:paraId="0D7F6827" w14:textId="77777777" w:rsidR="00942630" w:rsidRDefault="000E46CB">
            <w:pPr>
              <w:pStyle w:val="TableParagraph"/>
              <w:spacing w:line="269" w:lineRule="exact"/>
              <w:ind w:left="11"/>
              <w:jc w:val="center"/>
              <w:rPr>
                <w:b/>
              </w:rPr>
            </w:pPr>
            <w:r>
              <w:rPr>
                <w:b/>
              </w:rPr>
              <w:t>K</w:t>
            </w:r>
          </w:p>
        </w:tc>
        <w:tc>
          <w:tcPr>
            <w:tcW w:w="4508" w:type="dxa"/>
          </w:tcPr>
          <w:p w14:paraId="6BCB4CE6" w14:textId="77777777" w:rsidR="00942630" w:rsidRDefault="000E46CB">
            <w:pPr>
              <w:pStyle w:val="TableParagraph"/>
              <w:spacing w:line="244" w:lineRule="exact"/>
              <w:ind w:left="105"/>
              <w:rPr>
                <w:sz w:val="20"/>
              </w:rPr>
            </w:pPr>
            <w:r>
              <w:rPr>
                <w:b/>
                <w:sz w:val="20"/>
              </w:rPr>
              <w:t>LA.K.RP.8</w:t>
            </w:r>
            <w:r>
              <w:rPr>
                <w:b/>
                <w:spacing w:val="-8"/>
                <w:sz w:val="20"/>
              </w:rPr>
              <w:t xml:space="preserve"> </w:t>
            </w:r>
            <w:r>
              <w:rPr>
                <w:sz w:val="20"/>
              </w:rPr>
              <w:t>Actively</w:t>
            </w:r>
            <w:r>
              <w:rPr>
                <w:spacing w:val="-7"/>
                <w:sz w:val="20"/>
              </w:rPr>
              <w:t xml:space="preserve"> </w:t>
            </w:r>
            <w:r>
              <w:rPr>
                <w:sz w:val="20"/>
              </w:rPr>
              <w:t>engage</w:t>
            </w:r>
            <w:r>
              <w:rPr>
                <w:spacing w:val="-10"/>
                <w:sz w:val="20"/>
              </w:rPr>
              <w:t xml:space="preserve"> </w:t>
            </w:r>
            <w:r>
              <w:rPr>
                <w:sz w:val="20"/>
              </w:rPr>
              <w:t>in</w:t>
            </w:r>
            <w:r>
              <w:rPr>
                <w:spacing w:val="-3"/>
                <w:sz w:val="20"/>
              </w:rPr>
              <w:t xml:space="preserve"> </w:t>
            </w:r>
            <w:r>
              <w:rPr>
                <w:sz w:val="20"/>
              </w:rPr>
              <w:t>group</w:t>
            </w:r>
            <w:r>
              <w:rPr>
                <w:spacing w:val="-7"/>
                <w:sz w:val="20"/>
              </w:rPr>
              <w:t xml:space="preserve"> </w:t>
            </w:r>
            <w:r>
              <w:rPr>
                <w:sz w:val="20"/>
              </w:rPr>
              <w:t>reading activities with purpose and understanding.</w:t>
            </w:r>
          </w:p>
        </w:tc>
        <w:tc>
          <w:tcPr>
            <w:tcW w:w="4609" w:type="dxa"/>
          </w:tcPr>
          <w:p w14:paraId="7151FE40" w14:textId="77777777" w:rsidR="00942630" w:rsidRDefault="000E46CB">
            <w:pPr>
              <w:pStyle w:val="TableParagraph"/>
              <w:spacing w:line="244" w:lineRule="exact"/>
              <w:ind w:left="104"/>
              <w:rPr>
                <w:sz w:val="20"/>
              </w:rPr>
            </w:pPr>
            <w:r>
              <w:rPr>
                <w:b/>
                <w:sz w:val="20"/>
              </w:rPr>
              <w:t>LA.K.RI.8</w:t>
            </w:r>
            <w:r>
              <w:rPr>
                <w:b/>
                <w:spacing w:val="-3"/>
                <w:sz w:val="20"/>
              </w:rPr>
              <w:t xml:space="preserve"> </w:t>
            </w:r>
            <w:r>
              <w:rPr>
                <w:sz w:val="20"/>
              </w:rPr>
              <w:t>Actively</w:t>
            </w:r>
            <w:r>
              <w:rPr>
                <w:spacing w:val="-6"/>
                <w:sz w:val="20"/>
              </w:rPr>
              <w:t xml:space="preserve"> </w:t>
            </w:r>
            <w:r>
              <w:rPr>
                <w:sz w:val="20"/>
              </w:rPr>
              <w:t>engage</w:t>
            </w:r>
            <w:r>
              <w:rPr>
                <w:spacing w:val="-9"/>
                <w:sz w:val="20"/>
              </w:rPr>
              <w:t xml:space="preserve"> </w:t>
            </w:r>
            <w:r>
              <w:rPr>
                <w:sz w:val="20"/>
              </w:rPr>
              <w:t>in</w:t>
            </w:r>
            <w:r>
              <w:rPr>
                <w:spacing w:val="-6"/>
                <w:sz w:val="20"/>
              </w:rPr>
              <w:t xml:space="preserve"> </w:t>
            </w:r>
            <w:r>
              <w:rPr>
                <w:sz w:val="20"/>
              </w:rPr>
              <w:t>group</w:t>
            </w:r>
            <w:r>
              <w:rPr>
                <w:spacing w:val="-7"/>
                <w:sz w:val="20"/>
              </w:rPr>
              <w:t xml:space="preserve"> </w:t>
            </w:r>
            <w:r>
              <w:rPr>
                <w:sz w:val="20"/>
              </w:rPr>
              <w:t>reading activities with purpose and understanding.</w:t>
            </w:r>
          </w:p>
        </w:tc>
      </w:tr>
    </w:tbl>
    <w:p w14:paraId="4EA993A6" w14:textId="77777777" w:rsidR="00942630" w:rsidRDefault="00942630">
      <w:pPr>
        <w:pStyle w:val="BodyText"/>
        <w:spacing w:before="10"/>
        <w:rPr>
          <w:b/>
          <w:sz w:val="15"/>
        </w:rPr>
      </w:pPr>
    </w:p>
    <w:p w14:paraId="5A922424"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129</w:t>
      </w:r>
    </w:p>
    <w:p w14:paraId="338154F1" w14:textId="77777777" w:rsidR="00942630" w:rsidRDefault="00942630">
      <w:pPr>
        <w:jc w:val="center"/>
        <w:rPr>
          <w:sz w:val="20"/>
        </w:rPr>
        <w:sectPr w:rsidR="00942630">
          <w:footerReference w:type="default" r:id="rId41"/>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9116"/>
      </w:tblGrid>
      <w:tr w:rsidR="00942630" w14:paraId="5658516F" w14:textId="77777777">
        <w:trPr>
          <w:trHeight w:val="589"/>
        </w:trPr>
        <w:tc>
          <w:tcPr>
            <w:tcW w:w="10086" w:type="dxa"/>
            <w:gridSpan w:val="2"/>
            <w:shd w:val="clear" w:color="auto" w:fill="D0CECE"/>
          </w:tcPr>
          <w:p w14:paraId="03A46F8E" w14:textId="77777777" w:rsidR="00942630" w:rsidRDefault="000E46CB">
            <w:pPr>
              <w:pStyle w:val="TableParagraph"/>
              <w:spacing w:line="292" w:lineRule="exact"/>
              <w:ind w:left="3201" w:right="2795" w:firstLine="864"/>
              <w:rPr>
                <w:b/>
                <w:sz w:val="24"/>
              </w:rPr>
            </w:pPr>
            <w:r>
              <w:rPr>
                <w:b/>
                <w:sz w:val="24"/>
              </w:rPr>
              <w:t>K-12 Vocabulary Acquisition</w:t>
            </w:r>
            <w:r>
              <w:rPr>
                <w:b/>
                <w:spacing w:val="-9"/>
                <w:sz w:val="24"/>
              </w:rPr>
              <w:t xml:space="preserve"> </w:t>
            </w:r>
            <w:r>
              <w:rPr>
                <w:b/>
                <w:sz w:val="24"/>
              </w:rPr>
              <w:t>and</w:t>
            </w:r>
            <w:r>
              <w:rPr>
                <w:b/>
                <w:spacing w:val="-10"/>
                <w:sz w:val="24"/>
              </w:rPr>
              <w:t xml:space="preserve"> </w:t>
            </w:r>
            <w:r>
              <w:rPr>
                <w:b/>
                <w:sz w:val="24"/>
              </w:rPr>
              <w:t>Use:</w:t>
            </w:r>
            <w:r>
              <w:rPr>
                <w:b/>
                <w:spacing w:val="-10"/>
                <w:sz w:val="24"/>
              </w:rPr>
              <w:t xml:space="preserve"> </w:t>
            </w:r>
            <w:r>
              <w:rPr>
                <w:b/>
                <w:sz w:val="24"/>
              </w:rPr>
              <w:t>Standard</w:t>
            </w:r>
            <w:r>
              <w:rPr>
                <w:b/>
                <w:spacing w:val="-9"/>
                <w:sz w:val="24"/>
              </w:rPr>
              <w:t xml:space="preserve"> </w:t>
            </w:r>
            <w:r>
              <w:rPr>
                <w:b/>
                <w:sz w:val="24"/>
              </w:rPr>
              <w:t>1</w:t>
            </w:r>
          </w:p>
        </w:tc>
      </w:tr>
      <w:tr w:rsidR="00942630" w14:paraId="431C4484" w14:textId="77777777">
        <w:trPr>
          <w:trHeight w:val="537"/>
        </w:trPr>
        <w:tc>
          <w:tcPr>
            <w:tcW w:w="10086" w:type="dxa"/>
            <w:gridSpan w:val="2"/>
            <w:shd w:val="clear" w:color="auto" w:fill="D0CECE"/>
          </w:tcPr>
          <w:p w14:paraId="1538E7AB" w14:textId="77777777" w:rsidR="00942630" w:rsidRDefault="000E46CB">
            <w:pPr>
              <w:pStyle w:val="TableParagraph"/>
              <w:spacing w:line="268" w:lineRule="exact"/>
              <w:ind w:left="110"/>
            </w:pPr>
            <w:r>
              <w:rPr>
                <w:b/>
                <w:i/>
              </w:rPr>
              <w:t>Acquisition</w:t>
            </w:r>
            <w:r>
              <w:rPr>
                <w:b/>
                <w:i/>
                <w:spacing w:val="-2"/>
              </w:rPr>
              <w:t xml:space="preserve"> </w:t>
            </w:r>
            <w:r>
              <w:rPr>
                <w:b/>
                <w:i/>
              </w:rPr>
              <w:t>and</w:t>
            </w:r>
            <w:r>
              <w:rPr>
                <w:b/>
                <w:i/>
                <w:spacing w:val="-4"/>
              </w:rPr>
              <w:t xml:space="preserve"> </w:t>
            </w:r>
            <w:r>
              <w:rPr>
                <w:b/>
                <w:i/>
              </w:rPr>
              <w:t>Use</w:t>
            </w:r>
            <w:r>
              <w:rPr>
                <w:b/>
                <w:i/>
                <w:spacing w:val="-5"/>
              </w:rPr>
              <w:t xml:space="preserve"> </w:t>
            </w:r>
            <w:r>
              <w:t>|</w:t>
            </w:r>
            <w:r>
              <w:rPr>
                <w:spacing w:val="-2"/>
              </w:rPr>
              <w:t xml:space="preserve"> </w:t>
            </w:r>
            <w:r>
              <w:t>Build</w:t>
            </w:r>
            <w:r>
              <w:rPr>
                <w:spacing w:val="-1"/>
              </w:rPr>
              <w:t xml:space="preserve"> </w:t>
            </w:r>
            <w:r>
              <w:t>and</w:t>
            </w:r>
            <w:r>
              <w:rPr>
                <w:spacing w:val="-4"/>
              </w:rPr>
              <w:t xml:space="preserve"> </w:t>
            </w:r>
            <w:r>
              <w:t>use</w:t>
            </w:r>
            <w:r>
              <w:rPr>
                <w:spacing w:val="-6"/>
              </w:rPr>
              <w:t xml:space="preserve"> </w:t>
            </w:r>
            <w:r>
              <w:t>a</w:t>
            </w:r>
            <w:r>
              <w:rPr>
                <w:spacing w:val="-4"/>
              </w:rPr>
              <w:t xml:space="preserve"> </w:t>
            </w:r>
            <w:r>
              <w:t>range</w:t>
            </w:r>
            <w:r>
              <w:rPr>
                <w:spacing w:val="-2"/>
              </w:rPr>
              <w:t xml:space="preserve"> </w:t>
            </w:r>
            <w:r>
              <w:t>of</w:t>
            </w:r>
            <w:r>
              <w:rPr>
                <w:spacing w:val="-4"/>
              </w:rPr>
              <w:t xml:space="preserve"> </w:t>
            </w:r>
            <w:r>
              <w:t>conversational,</w:t>
            </w:r>
            <w:r>
              <w:rPr>
                <w:spacing w:val="-2"/>
              </w:rPr>
              <w:t xml:space="preserve"> </w:t>
            </w:r>
            <w:r>
              <w:t>academic,</w:t>
            </w:r>
            <w:r>
              <w:rPr>
                <w:spacing w:val="-2"/>
              </w:rPr>
              <w:t xml:space="preserve"> </w:t>
            </w:r>
            <w:r>
              <w:t>and</w:t>
            </w:r>
            <w:r>
              <w:rPr>
                <w:spacing w:val="-4"/>
              </w:rPr>
              <w:t xml:space="preserve"> </w:t>
            </w:r>
            <w:r>
              <w:t>discipline- specific grade-level vocabulary and apply to reading, writing, speaking, and listening.</w:t>
            </w:r>
          </w:p>
        </w:tc>
      </w:tr>
      <w:tr w:rsidR="00942630" w14:paraId="7906EA68" w14:textId="77777777">
        <w:trPr>
          <w:trHeight w:val="565"/>
        </w:trPr>
        <w:tc>
          <w:tcPr>
            <w:tcW w:w="970" w:type="dxa"/>
          </w:tcPr>
          <w:p w14:paraId="2E7D5B0A" w14:textId="77777777" w:rsidR="00942630" w:rsidRDefault="00942630">
            <w:pPr>
              <w:pStyle w:val="TableParagraph"/>
              <w:spacing w:before="9"/>
              <w:ind w:left="0"/>
              <w:rPr>
                <w:sz w:val="21"/>
              </w:rPr>
            </w:pPr>
          </w:p>
          <w:p w14:paraId="1A1A555E" w14:textId="77777777" w:rsidR="00942630" w:rsidRDefault="000E46CB">
            <w:pPr>
              <w:pStyle w:val="TableParagraph"/>
              <w:spacing w:line="279" w:lineRule="exact"/>
              <w:ind w:left="95" w:right="86"/>
              <w:jc w:val="center"/>
              <w:rPr>
                <w:b/>
                <w:sz w:val="24"/>
              </w:rPr>
            </w:pPr>
            <w:r>
              <w:rPr>
                <w:b/>
                <w:spacing w:val="-2"/>
                <w:sz w:val="24"/>
              </w:rPr>
              <w:t>Grade</w:t>
            </w:r>
          </w:p>
        </w:tc>
        <w:tc>
          <w:tcPr>
            <w:tcW w:w="9116" w:type="dxa"/>
          </w:tcPr>
          <w:p w14:paraId="7F49BC9A" w14:textId="77777777" w:rsidR="00942630" w:rsidRDefault="00942630">
            <w:pPr>
              <w:pStyle w:val="TableParagraph"/>
              <w:spacing w:before="9"/>
              <w:ind w:left="0"/>
              <w:rPr>
                <w:sz w:val="21"/>
              </w:rPr>
            </w:pPr>
          </w:p>
          <w:p w14:paraId="4AD56EC2" w14:textId="77777777" w:rsidR="00942630" w:rsidRDefault="000E46CB">
            <w:pPr>
              <w:pStyle w:val="TableParagraph"/>
              <w:spacing w:line="279" w:lineRule="exact"/>
              <w:ind w:left="3968" w:right="3969"/>
              <w:jc w:val="center"/>
              <w:rPr>
                <w:b/>
                <w:sz w:val="24"/>
              </w:rPr>
            </w:pPr>
            <w:r>
              <w:rPr>
                <w:b/>
                <w:spacing w:val="-2"/>
                <w:sz w:val="24"/>
              </w:rPr>
              <w:t>Indicators</w:t>
            </w:r>
          </w:p>
        </w:tc>
      </w:tr>
      <w:tr w:rsidR="00942630" w14:paraId="444136A2" w14:textId="77777777">
        <w:trPr>
          <w:trHeight w:val="2207"/>
        </w:trPr>
        <w:tc>
          <w:tcPr>
            <w:tcW w:w="970" w:type="dxa"/>
          </w:tcPr>
          <w:p w14:paraId="195B8122" w14:textId="77777777" w:rsidR="00942630" w:rsidRDefault="000E46CB">
            <w:pPr>
              <w:pStyle w:val="TableParagraph"/>
              <w:spacing w:line="269" w:lineRule="exact"/>
              <w:ind w:left="95" w:right="82"/>
              <w:jc w:val="center"/>
              <w:rPr>
                <w:b/>
              </w:rPr>
            </w:pPr>
            <w:r>
              <w:rPr>
                <w:b/>
              </w:rPr>
              <w:t>11-</w:t>
            </w:r>
            <w:r>
              <w:rPr>
                <w:b/>
                <w:spacing w:val="-5"/>
              </w:rPr>
              <w:t>12</w:t>
            </w:r>
          </w:p>
        </w:tc>
        <w:tc>
          <w:tcPr>
            <w:tcW w:w="9116" w:type="dxa"/>
          </w:tcPr>
          <w:p w14:paraId="6675B7D0" w14:textId="77777777" w:rsidR="00942630" w:rsidRDefault="000E46CB">
            <w:pPr>
              <w:pStyle w:val="TableParagraph"/>
              <w:ind w:left="105" w:right="184"/>
              <w:rPr>
                <w:sz w:val="20"/>
              </w:rPr>
            </w:pPr>
            <w:r>
              <w:rPr>
                <w:b/>
                <w:sz w:val="20"/>
              </w:rPr>
              <w:t xml:space="preserve">LA.12.V.1 </w:t>
            </w:r>
            <w:r>
              <w:rPr>
                <w:sz w:val="20"/>
              </w:rPr>
              <w:t>Integrate</w:t>
            </w:r>
            <w:r>
              <w:rPr>
                <w:spacing w:val="-2"/>
                <w:sz w:val="20"/>
              </w:rPr>
              <w:t xml:space="preserve"> </w:t>
            </w:r>
            <w:r>
              <w:rPr>
                <w:sz w:val="20"/>
              </w:rPr>
              <w:t>grade-level</w:t>
            </w:r>
            <w:r>
              <w:rPr>
                <w:spacing w:val="-2"/>
                <w:sz w:val="20"/>
              </w:rPr>
              <w:t xml:space="preserve"> </w:t>
            </w:r>
            <w:r>
              <w:rPr>
                <w:sz w:val="20"/>
              </w:rPr>
              <w:t>academic</w:t>
            </w:r>
            <w:r>
              <w:rPr>
                <w:spacing w:val="-6"/>
                <w:sz w:val="20"/>
              </w:rPr>
              <w:t xml:space="preserve"> </w:t>
            </w:r>
            <w:r>
              <w:rPr>
                <w:sz w:val="20"/>
              </w:rPr>
              <w:t>vocabulary</w:t>
            </w:r>
            <w:r>
              <w:rPr>
                <w:spacing w:val="-3"/>
                <w:sz w:val="20"/>
              </w:rPr>
              <w:t xml:space="preserve"> </w:t>
            </w:r>
            <w:r>
              <w:rPr>
                <w:sz w:val="20"/>
              </w:rPr>
              <w:t>appropriately</w:t>
            </w:r>
            <w:r>
              <w:rPr>
                <w:spacing w:val="-7"/>
                <w:sz w:val="20"/>
              </w:rPr>
              <w:t xml:space="preserve"> </w:t>
            </w:r>
            <w:r>
              <w:rPr>
                <w:sz w:val="20"/>
              </w:rPr>
              <w:t>for</w:t>
            </w:r>
            <w:r>
              <w:rPr>
                <w:spacing w:val="-3"/>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6"/>
                <w:sz w:val="20"/>
              </w:rPr>
              <w:t xml:space="preserve"> </w:t>
            </w:r>
            <w:r>
              <w:rPr>
                <w:sz w:val="20"/>
              </w:rPr>
              <w:t>tasks and purposes.</w:t>
            </w:r>
          </w:p>
          <w:p w14:paraId="4D1984D2" w14:textId="77777777" w:rsidR="00942630" w:rsidRDefault="000E46CB">
            <w:pPr>
              <w:pStyle w:val="TableParagraph"/>
              <w:numPr>
                <w:ilvl w:val="0"/>
                <w:numId w:val="125"/>
              </w:numPr>
              <w:tabs>
                <w:tab w:val="left" w:pos="825"/>
              </w:tabs>
              <w:ind w:right="117"/>
              <w:rPr>
                <w:sz w:val="20"/>
              </w:rPr>
            </w:pPr>
            <w:r>
              <w:rPr>
                <w:sz w:val="20"/>
              </w:rPr>
              <w:t>Use context clues (e.g., the overall meaning of a sentence or paragraph; a word’s position</w:t>
            </w:r>
            <w:r>
              <w:rPr>
                <w:spacing w:val="-3"/>
                <w:sz w:val="20"/>
              </w:rPr>
              <w:t xml:space="preserve"> </w:t>
            </w:r>
            <w:r>
              <w:rPr>
                <w:sz w:val="20"/>
              </w:rPr>
              <w:t>or</w:t>
            </w:r>
            <w:r>
              <w:rPr>
                <w:spacing w:val="-4"/>
                <w:sz w:val="20"/>
              </w:rPr>
              <w:t xml:space="preserve"> </w:t>
            </w:r>
            <w:r>
              <w:rPr>
                <w:sz w:val="20"/>
              </w:rPr>
              <w:t>function</w:t>
            </w:r>
            <w:r>
              <w:rPr>
                <w:spacing w:val="-3"/>
                <w:sz w:val="20"/>
              </w:rPr>
              <w:t xml:space="preserve"> </w:t>
            </w:r>
            <w:r>
              <w:rPr>
                <w:sz w:val="20"/>
              </w:rPr>
              <w:t>in</w:t>
            </w:r>
            <w:r>
              <w:rPr>
                <w:spacing w:val="-4"/>
                <w:sz w:val="20"/>
              </w:rPr>
              <w:t xml:space="preserve"> </w:t>
            </w:r>
            <w:r>
              <w:rPr>
                <w:sz w:val="20"/>
              </w:rPr>
              <w:t>a sentence)</w:t>
            </w:r>
            <w:r>
              <w:rPr>
                <w:spacing w:val="-3"/>
                <w:sz w:val="20"/>
              </w:rPr>
              <w:t xml:space="preserve"> </w:t>
            </w:r>
            <w:r>
              <w:rPr>
                <w:sz w:val="20"/>
              </w:rPr>
              <w:t>to</w:t>
            </w:r>
            <w:r>
              <w:rPr>
                <w:spacing w:val="-4"/>
                <w:sz w:val="20"/>
              </w:rPr>
              <w:t xml:space="preserve"> </w:t>
            </w:r>
            <w:r>
              <w:rPr>
                <w:sz w:val="20"/>
              </w:rPr>
              <w:t>determine</w:t>
            </w:r>
            <w:r>
              <w:rPr>
                <w:spacing w:val="-3"/>
                <w:sz w:val="20"/>
              </w:rPr>
              <w:t xml:space="preserve"> </w:t>
            </w:r>
            <w:r>
              <w:rPr>
                <w:sz w:val="20"/>
              </w:rPr>
              <w:t>the</w:t>
            </w:r>
            <w:r>
              <w:rPr>
                <w:spacing w:val="-3"/>
                <w:sz w:val="20"/>
              </w:rPr>
              <w:t xml:space="preserve"> </w:t>
            </w:r>
            <w:r>
              <w:rPr>
                <w:sz w:val="20"/>
              </w:rPr>
              <w:t>meanings</w:t>
            </w:r>
            <w:r>
              <w:rPr>
                <w:spacing w:val="-7"/>
                <w:sz w:val="20"/>
              </w:rPr>
              <w:t xml:space="preserve"> </w:t>
            </w:r>
            <w:r>
              <w:rPr>
                <w:sz w:val="20"/>
              </w:rPr>
              <w:t>of</w:t>
            </w:r>
            <w:r>
              <w:rPr>
                <w:spacing w:val="-2"/>
                <w:sz w:val="20"/>
              </w:rPr>
              <w:t xml:space="preserve"> </w:t>
            </w:r>
            <w:r>
              <w:rPr>
                <w:sz w:val="20"/>
              </w:rPr>
              <w:t>words</w:t>
            </w:r>
            <w:r>
              <w:rPr>
                <w:spacing w:val="-7"/>
                <w:sz w:val="20"/>
              </w:rPr>
              <w:t xml:space="preserve"> </w:t>
            </w:r>
            <w:r>
              <w:rPr>
                <w:sz w:val="20"/>
              </w:rPr>
              <w:t>and</w:t>
            </w:r>
            <w:r>
              <w:rPr>
                <w:spacing w:val="-4"/>
                <w:sz w:val="20"/>
              </w:rPr>
              <w:t xml:space="preserve"> </w:t>
            </w:r>
            <w:r>
              <w:rPr>
                <w:sz w:val="20"/>
              </w:rPr>
              <w:t>phrases.</w:t>
            </w:r>
          </w:p>
          <w:p w14:paraId="67095975" w14:textId="77777777" w:rsidR="00942630" w:rsidRDefault="000E46CB">
            <w:pPr>
              <w:pStyle w:val="TableParagraph"/>
              <w:numPr>
                <w:ilvl w:val="0"/>
                <w:numId w:val="125"/>
              </w:numPr>
              <w:tabs>
                <w:tab w:val="left" w:pos="825"/>
              </w:tabs>
              <w:ind w:right="1080"/>
              <w:rPr>
                <w:sz w:val="20"/>
              </w:rPr>
            </w:pPr>
            <w:r>
              <w:rPr>
                <w:sz w:val="20"/>
              </w:rPr>
              <w:t>Identify</w:t>
            </w:r>
            <w:r>
              <w:rPr>
                <w:spacing w:val="-7"/>
                <w:sz w:val="20"/>
              </w:rPr>
              <w:t xml:space="preserve"> </w:t>
            </w:r>
            <w:r>
              <w:rPr>
                <w:sz w:val="20"/>
              </w:rPr>
              <w:t>and correctly</w:t>
            </w:r>
            <w:r>
              <w:rPr>
                <w:spacing w:val="-7"/>
                <w:sz w:val="20"/>
              </w:rPr>
              <w:t xml:space="preserve"> </w:t>
            </w:r>
            <w:r>
              <w:rPr>
                <w:sz w:val="20"/>
              </w:rPr>
              <w:t>use</w:t>
            </w:r>
            <w:r>
              <w:rPr>
                <w:spacing w:val="-6"/>
                <w:sz w:val="20"/>
              </w:rPr>
              <w:t xml:space="preserve"> </w:t>
            </w:r>
            <w:r>
              <w:rPr>
                <w:sz w:val="20"/>
              </w:rPr>
              <w:t>patterns</w:t>
            </w:r>
            <w:r>
              <w:rPr>
                <w:spacing w:val="-6"/>
                <w:sz w:val="20"/>
              </w:rPr>
              <w:t xml:space="preserve"> </w:t>
            </w:r>
            <w:r>
              <w:rPr>
                <w:sz w:val="20"/>
              </w:rPr>
              <w:t>of</w:t>
            </w:r>
            <w:r>
              <w:rPr>
                <w:spacing w:val="-6"/>
                <w:sz w:val="20"/>
              </w:rPr>
              <w:t xml:space="preserve"> </w:t>
            </w:r>
            <w:r>
              <w:rPr>
                <w:sz w:val="20"/>
              </w:rPr>
              <w:t>word changes</w:t>
            </w:r>
            <w:r>
              <w:rPr>
                <w:spacing w:val="-2"/>
                <w:sz w:val="20"/>
              </w:rPr>
              <w:t xml:space="preserve"> </w:t>
            </w:r>
            <w:r>
              <w:rPr>
                <w:sz w:val="20"/>
              </w:rPr>
              <w:t>that</w:t>
            </w:r>
            <w:r>
              <w:rPr>
                <w:spacing w:val="-6"/>
                <w:sz w:val="20"/>
              </w:rPr>
              <w:t xml:space="preserve"> </w:t>
            </w:r>
            <w:r>
              <w:rPr>
                <w:sz w:val="20"/>
              </w:rPr>
              <w:t>indicate</w:t>
            </w:r>
            <w:r>
              <w:rPr>
                <w:spacing w:val="-2"/>
                <w:sz w:val="20"/>
              </w:rPr>
              <w:t xml:space="preserve"> </w:t>
            </w:r>
            <w:r>
              <w:rPr>
                <w:sz w:val="20"/>
              </w:rPr>
              <w:t>different meanings or parts of speech (e.g., conceive, conception, conceivable).</w:t>
            </w:r>
          </w:p>
          <w:p w14:paraId="6CB9D04B" w14:textId="77777777" w:rsidR="00942630" w:rsidRDefault="000E46CB">
            <w:pPr>
              <w:pStyle w:val="TableParagraph"/>
              <w:numPr>
                <w:ilvl w:val="0"/>
                <w:numId w:val="125"/>
              </w:numPr>
              <w:tabs>
                <w:tab w:val="left" w:pos="826"/>
              </w:tabs>
              <w:ind w:left="825" w:right="113" w:hanging="361"/>
              <w:rPr>
                <w:sz w:val="20"/>
              </w:rPr>
            </w:pPr>
            <w:r>
              <w:rPr>
                <w:sz w:val="20"/>
              </w:rPr>
              <w:t>Consult general and specialized reference materials to determine or clarify the precise</w:t>
            </w:r>
            <w:r>
              <w:rPr>
                <w:spacing w:val="-2"/>
                <w:sz w:val="20"/>
              </w:rPr>
              <w:t xml:space="preserve"> </w:t>
            </w:r>
            <w:r>
              <w:rPr>
                <w:sz w:val="20"/>
              </w:rPr>
              <w:t>meanings,</w:t>
            </w:r>
            <w:r>
              <w:rPr>
                <w:spacing w:val="-3"/>
                <w:sz w:val="20"/>
              </w:rPr>
              <w:t xml:space="preserve"> </w:t>
            </w:r>
            <w:r>
              <w:rPr>
                <w:sz w:val="20"/>
              </w:rPr>
              <w:t>pronunciations,</w:t>
            </w:r>
            <w:r>
              <w:rPr>
                <w:spacing w:val="-3"/>
                <w:sz w:val="20"/>
              </w:rPr>
              <w:t xml:space="preserve"> </w:t>
            </w:r>
            <w:r>
              <w:rPr>
                <w:sz w:val="20"/>
              </w:rPr>
              <w:t>parts</w:t>
            </w:r>
            <w:r>
              <w:rPr>
                <w:spacing w:val="-7"/>
                <w:sz w:val="20"/>
              </w:rPr>
              <w:t xml:space="preserve"> </w:t>
            </w:r>
            <w:r>
              <w:rPr>
                <w:sz w:val="20"/>
              </w:rPr>
              <w:t>of</w:t>
            </w:r>
            <w:r>
              <w:rPr>
                <w:spacing w:val="-1"/>
                <w:sz w:val="20"/>
              </w:rPr>
              <w:t xml:space="preserve"> </w:t>
            </w:r>
            <w:r>
              <w:rPr>
                <w:sz w:val="20"/>
              </w:rPr>
              <w:t>speech, etymology,</w:t>
            </w:r>
            <w:r>
              <w:rPr>
                <w:spacing w:val="-3"/>
                <w:sz w:val="20"/>
              </w:rPr>
              <w:t xml:space="preserve"> </w:t>
            </w:r>
            <w:r>
              <w:rPr>
                <w:sz w:val="20"/>
              </w:rPr>
              <w:t>or</w:t>
            </w:r>
            <w:r>
              <w:rPr>
                <w:spacing w:val="-3"/>
                <w:sz w:val="20"/>
              </w:rPr>
              <w:t xml:space="preserve"> </w:t>
            </w:r>
            <w:r>
              <w:rPr>
                <w:sz w:val="20"/>
              </w:rPr>
              <w:t>standard</w:t>
            </w:r>
            <w:r>
              <w:rPr>
                <w:spacing w:val="-9"/>
                <w:sz w:val="20"/>
              </w:rPr>
              <w:t xml:space="preserve"> </w:t>
            </w:r>
            <w:r>
              <w:rPr>
                <w:sz w:val="20"/>
              </w:rPr>
              <w:t>usage</w:t>
            </w:r>
            <w:r>
              <w:rPr>
                <w:spacing w:val="-6"/>
                <w:sz w:val="20"/>
              </w:rPr>
              <w:t xml:space="preserve"> </w:t>
            </w:r>
            <w:r>
              <w:rPr>
                <w:sz w:val="20"/>
              </w:rPr>
              <w:t>of</w:t>
            </w:r>
          </w:p>
          <w:p w14:paraId="2F78B194" w14:textId="77777777" w:rsidR="00942630" w:rsidRDefault="000E46CB">
            <w:pPr>
              <w:pStyle w:val="TableParagraph"/>
              <w:spacing w:before="1" w:line="224" w:lineRule="exact"/>
              <w:rPr>
                <w:sz w:val="20"/>
              </w:rPr>
            </w:pPr>
            <w:r>
              <w:rPr>
                <w:spacing w:val="-2"/>
                <w:sz w:val="20"/>
              </w:rPr>
              <w:t>words.</w:t>
            </w:r>
          </w:p>
        </w:tc>
      </w:tr>
      <w:tr w:rsidR="00942630" w14:paraId="14C639C0" w14:textId="77777777">
        <w:trPr>
          <w:trHeight w:val="1958"/>
        </w:trPr>
        <w:tc>
          <w:tcPr>
            <w:tcW w:w="970" w:type="dxa"/>
          </w:tcPr>
          <w:p w14:paraId="14D9C3B7" w14:textId="77777777" w:rsidR="00942630" w:rsidRDefault="000E46CB">
            <w:pPr>
              <w:pStyle w:val="TableParagraph"/>
              <w:spacing w:line="269" w:lineRule="exact"/>
              <w:ind w:left="95" w:right="82"/>
              <w:jc w:val="center"/>
              <w:rPr>
                <w:b/>
              </w:rPr>
            </w:pPr>
            <w:r>
              <w:rPr>
                <w:b/>
                <w:spacing w:val="-2"/>
              </w:rPr>
              <w:t>9-</w:t>
            </w:r>
            <w:r>
              <w:rPr>
                <w:b/>
                <w:spacing w:val="-5"/>
              </w:rPr>
              <w:t>10</w:t>
            </w:r>
          </w:p>
        </w:tc>
        <w:tc>
          <w:tcPr>
            <w:tcW w:w="9116" w:type="dxa"/>
          </w:tcPr>
          <w:p w14:paraId="0135F550" w14:textId="77777777" w:rsidR="00942630" w:rsidRDefault="000E46CB">
            <w:pPr>
              <w:pStyle w:val="TableParagraph"/>
              <w:ind w:left="105" w:right="184"/>
              <w:rPr>
                <w:sz w:val="20"/>
              </w:rPr>
            </w:pPr>
            <w:r>
              <w:rPr>
                <w:b/>
                <w:sz w:val="20"/>
              </w:rPr>
              <w:t xml:space="preserve">LA.10.V.1 </w:t>
            </w:r>
            <w:r>
              <w:rPr>
                <w:sz w:val="20"/>
              </w:rPr>
              <w:t>Integrate</w:t>
            </w:r>
            <w:r>
              <w:rPr>
                <w:spacing w:val="-2"/>
                <w:sz w:val="20"/>
              </w:rPr>
              <w:t xml:space="preserve"> </w:t>
            </w:r>
            <w:r>
              <w:rPr>
                <w:sz w:val="20"/>
              </w:rPr>
              <w:t>grade-level</w:t>
            </w:r>
            <w:r>
              <w:rPr>
                <w:spacing w:val="-2"/>
                <w:sz w:val="20"/>
              </w:rPr>
              <w:t xml:space="preserve"> </w:t>
            </w:r>
            <w:r>
              <w:rPr>
                <w:sz w:val="20"/>
              </w:rPr>
              <w:t>academic</w:t>
            </w:r>
            <w:r>
              <w:rPr>
                <w:spacing w:val="-6"/>
                <w:sz w:val="20"/>
              </w:rPr>
              <w:t xml:space="preserve"> </w:t>
            </w:r>
            <w:r>
              <w:rPr>
                <w:sz w:val="20"/>
              </w:rPr>
              <w:t>vocabulary</w:t>
            </w:r>
            <w:r>
              <w:rPr>
                <w:spacing w:val="-3"/>
                <w:sz w:val="20"/>
              </w:rPr>
              <w:t xml:space="preserve"> </w:t>
            </w:r>
            <w:r>
              <w:rPr>
                <w:sz w:val="20"/>
              </w:rPr>
              <w:t>appropriately</w:t>
            </w:r>
            <w:r>
              <w:rPr>
                <w:spacing w:val="-7"/>
                <w:sz w:val="20"/>
              </w:rPr>
              <w:t xml:space="preserve"> </w:t>
            </w:r>
            <w:r>
              <w:rPr>
                <w:sz w:val="20"/>
              </w:rPr>
              <w:t>for</w:t>
            </w:r>
            <w:r>
              <w:rPr>
                <w:spacing w:val="-3"/>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6"/>
                <w:sz w:val="20"/>
              </w:rPr>
              <w:t xml:space="preserve"> </w:t>
            </w:r>
            <w:r>
              <w:rPr>
                <w:sz w:val="20"/>
              </w:rPr>
              <w:t>tasks and purposes.</w:t>
            </w:r>
          </w:p>
          <w:p w14:paraId="0E10A986" w14:textId="77777777" w:rsidR="00942630" w:rsidRDefault="000E46CB">
            <w:pPr>
              <w:pStyle w:val="TableParagraph"/>
              <w:numPr>
                <w:ilvl w:val="0"/>
                <w:numId w:val="124"/>
              </w:numPr>
              <w:tabs>
                <w:tab w:val="left" w:pos="825"/>
              </w:tabs>
              <w:ind w:right="117"/>
              <w:rPr>
                <w:sz w:val="20"/>
              </w:rPr>
            </w:pPr>
            <w:r>
              <w:rPr>
                <w:sz w:val="20"/>
              </w:rPr>
              <w:t>Use context clues (e.g., the overall meaning of a sentence or paragraph; a word’s position</w:t>
            </w:r>
            <w:r>
              <w:rPr>
                <w:spacing w:val="-3"/>
                <w:sz w:val="20"/>
              </w:rPr>
              <w:t xml:space="preserve"> </w:t>
            </w:r>
            <w:r>
              <w:rPr>
                <w:sz w:val="20"/>
              </w:rPr>
              <w:t>or</w:t>
            </w:r>
            <w:r>
              <w:rPr>
                <w:spacing w:val="-4"/>
                <w:sz w:val="20"/>
              </w:rPr>
              <w:t xml:space="preserve"> </w:t>
            </w:r>
            <w:r>
              <w:rPr>
                <w:sz w:val="20"/>
              </w:rPr>
              <w:t>function</w:t>
            </w:r>
            <w:r>
              <w:rPr>
                <w:spacing w:val="-3"/>
                <w:sz w:val="20"/>
              </w:rPr>
              <w:t xml:space="preserve"> </w:t>
            </w:r>
            <w:r>
              <w:rPr>
                <w:sz w:val="20"/>
              </w:rPr>
              <w:t>in</w:t>
            </w:r>
            <w:r>
              <w:rPr>
                <w:spacing w:val="-4"/>
                <w:sz w:val="20"/>
              </w:rPr>
              <w:t xml:space="preserve"> </w:t>
            </w:r>
            <w:r>
              <w:rPr>
                <w:sz w:val="20"/>
              </w:rPr>
              <w:t>a sentence)</w:t>
            </w:r>
            <w:r>
              <w:rPr>
                <w:spacing w:val="-3"/>
                <w:sz w:val="20"/>
              </w:rPr>
              <w:t xml:space="preserve"> </w:t>
            </w:r>
            <w:r>
              <w:rPr>
                <w:sz w:val="20"/>
              </w:rPr>
              <w:t>to</w:t>
            </w:r>
            <w:r>
              <w:rPr>
                <w:spacing w:val="-4"/>
                <w:sz w:val="20"/>
              </w:rPr>
              <w:t xml:space="preserve"> </w:t>
            </w:r>
            <w:r>
              <w:rPr>
                <w:sz w:val="20"/>
              </w:rPr>
              <w:t>determine</w:t>
            </w:r>
            <w:r>
              <w:rPr>
                <w:spacing w:val="-3"/>
                <w:sz w:val="20"/>
              </w:rPr>
              <w:t xml:space="preserve"> </w:t>
            </w:r>
            <w:r>
              <w:rPr>
                <w:sz w:val="20"/>
              </w:rPr>
              <w:t>the</w:t>
            </w:r>
            <w:r>
              <w:rPr>
                <w:spacing w:val="-3"/>
                <w:sz w:val="20"/>
              </w:rPr>
              <w:t xml:space="preserve"> </w:t>
            </w:r>
            <w:r>
              <w:rPr>
                <w:sz w:val="20"/>
              </w:rPr>
              <w:t>meanings</w:t>
            </w:r>
            <w:r>
              <w:rPr>
                <w:spacing w:val="-7"/>
                <w:sz w:val="20"/>
              </w:rPr>
              <w:t xml:space="preserve"> </w:t>
            </w:r>
            <w:r>
              <w:rPr>
                <w:sz w:val="20"/>
              </w:rPr>
              <w:t>of</w:t>
            </w:r>
            <w:r>
              <w:rPr>
                <w:spacing w:val="-2"/>
                <w:sz w:val="20"/>
              </w:rPr>
              <w:t xml:space="preserve"> </w:t>
            </w:r>
            <w:r>
              <w:rPr>
                <w:sz w:val="20"/>
              </w:rPr>
              <w:t>words</w:t>
            </w:r>
            <w:r>
              <w:rPr>
                <w:spacing w:val="-7"/>
                <w:sz w:val="20"/>
              </w:rPr>
              <w:t xml:space="preserve"> </w:t>
            </w:r>
            <w:r>
              <w:rPr>
                <w:sz w:val="20"/>
              </w:rPr>
              <w:t>and</w:t>
            </w:r>
            <w:r>
              <w:rPr>
                <w:spacing w:val="-4"/>
                <w:sz w:val="20"/>
              </w:rPr>
              <w:t xml:space="preserve"> </w:t>
            </w:r>
            <w:r>
              <w:rPr>
                <w:sz w:val="20"/>
              </w:rPr>
              <w:t>phrases.</w:t>
            </w:r>
          </w:p>
          <w:p w14:paraId="30443AA5" w14:textId="77777777" w:rsidR="00942630" w:rsidRDefault="000E46CB">
            <w:pPr>
              <w:pStyle w:val="TableParagraph"/>
              <w:numPr>
                <w:ilvl w:val="0"/>
                <w:numId w:val="124"/>
              </w:numPr>
              <w:tabs>
                <w:tab w:val="left" w:pos="825"/>
              </w:tabs>
              <w:ind w:right="1080"/>
              <w:rPr>
                <w:sz w:val="20"/>
              </w:rPr>
            </w:pPr>
            <w:r>
              <w:rPr>
                <w:sz w:val="20"/>
              </w:rPr>
              <w:t>Identify</w:t>
            </w:r>
            <w:r>
              <w:rPr>
                <w:spacing w:val="-7"/>
                <w:sz w:val="20"/>
              </w:rPr>
              <w:t xml:space="preserve"> </w:t>
            </w:r>
            <w:r>
              <w:rPr>
                <w:sz w:val="20"/>
              </w:rPr>
              <w:t>and correctly</w:t>
            </w:r>
            <w:r>
              <w:rPr>
                <w:spacing w:val="-7"/>
                <w:sz w:val="20"/>
              </w:rPr>
              <w:t xml:space="preserve"> </w:t>
            </w:r>
            <w:r>
              <w:rPr>
                <w:sz w:val="20"/>
              </w:rPr>
              <w:t>use</w:t>
            </w:r>
            <w:r>
              <w:rPr>
                <w:spacing w:val="-6"/>
                <w:sz w:val="20"/>
              </w:rPr>
              <w:t xml:space="preserve"> </w:t>
            </w:r>
            <w:r>
              <w:rPr>
                <w:sz w:val="20"/>
              </w:rPr>
              <w:t>patterns</w:t>
            </w:r>
            <w:r>
              <w:rPr>
                <w:spacing w:val="-6"/>
                <w:sz w:val="20"/>
              </w:rPr>
              <w:t xml:space="preserve"> </w:t>
            </w:r>
            <w:r>
              <w:rPr>
                <w:sz w:val="20"/>
              </w:rPr>
              <w:t>of</w:t>
            </w:r>
            <w:r>
              <w:rPr>
                <w:spacing w:val="-6"/>
                <w:sz w:val="20"/>
              </w:rPr>
              <w:t xml:space="preserve"> </w:t>
            </w:r>
            <w:r>
              <w:rPr>
                <w:sz w:val="20"/>
              </w:rPr>
              <w:t>word changes</w:t>
            </w:r>
            <w:r>
              <w:rPr>
                <w:spacing w:val="-2"/>
                <w:sz w:val="20"/>
              </w:rPr>
              <w:t xml:space="preserve"> </w:t>
            </w:r>
            <w:r>
              <w:rPr>
                <w:sz w:val="20"/>
              </w:rPr>
              <w:t>that</w:t>
            </w:r>
            <w:r>
              <w:rPr>
                <w:spacing w:val="-6"/>
                <w:sz w:val="20"/>
              </w:rPr>
              <w:t xml:space="preserve"> </w:t>
            </w:r>
            <w:r>
              <w:rPr>
                <w:sz w:val="20"/>
              </w:rPr>
              <w:t>indicate</w:t>
            </w:r>
            <w:r>
              <w:rPr>
                <w:spacing w:val="-2"/>
                <w:sz w:val="20"/>
              </w:rPr>
              <w:t xml:space="preserve"> </w:t>
            </w:r>
            <w:r>
              <w:rPr>
                <w:sz w:val="20"/>
              </w:rPr>
              <w:t>different meanings or parts of speech (e.g., analyze, analysis).</w:t>
            </w:r>
          </w:p>
          <w:p w14:paraId="448A9D6D" w14:textId="77777777" w:rsidR="00942630" w:rsidRDefault="000E46CB">
            <w:pPr>
              <w:pStyle w:val="TableParagraph"/>
              <w:numPr>
                <w:ilvl w:val="0"/>
                <w:numId w:val="124"/>
              </w:numPr>
              <w:tabs>
                <w:tab w:val="left" w:pos="826"/>
              </w:tabs>
              <w:spacing w:line="244" w:lineRule="exact"/>
              <w:ind w:left="825" w:right="644"/>
              <w:rPr>
                <w:sz w:val="20"/>
              </w:rPr>
            </w:pPr>
            <w:r>
              <w:rPr>
                <w:sz w:val="20"/>
              </w:rPr>
              <w:t>Consult</w:t>
            </w:r>
            <w:r>
              <w:rPr>
                <w:spacing w:val="-1"/>
                <w:sz w:val="20"/>
              </w:rPr>
              <w:t xml:space="preserve"> </w:t>
            </w:r>
            <w:r>
              <w:rPr>
                <w:sz w:val="20"/>
              </w:rPr>
              <w:t>general</w:t>
            </w:r>
            <w:r>
              <w:rPr>
                <w:spacing w:val="-2"/>
                <w:sz w:val="20"/>
              </w:rPr>
              <w:t xml:space="preserve"> </w:t>
            </w:r>
            <w:r>
              <w:rPr>
                <w:sz w:val="20"/>
              </w:rPr>
              <w:t>and</w:t>
            </w:r>
            <w:r>
              <w:rPr>
                <w:spacing w:val="-4"/>
                <w:sz w:val="20"/>
              </w:rPr>
              <w:t xml:space="preserve"> </w:t>
            </w:r>
            <w:r>
              <w:rPr>
                <w:sz w:val="20"/>
              </w:rPr>
              <w:t>specialized</w:t>
            </w:r>
            <w:r>
              <w:rPr>
                <w:spacing w:val="-4"/>
                <w:sz w:val="20"/>
              </w:rPr>
              <w:t xml:space="preserve"> </w:t>
            </w:r>
            <w:r>
              <w:rPr>
                <w:sz w:val="20"/>
              </w:rPr>
              <w:t>reference</w:t>
            </w:r>
            <w:r>
              <w:rPr>
                <w:spacing w:val="-2"/>
                <w:sz w:val="20"/>
              </w:rPr>
              <w:t xml:space="preserve"> </w:t>
            </w:r>
            <w:r>
              <w:rPr>
                <w:sz w:val="20"/>
              </w:rPr>
              <w:t>materials</w:t>
            </w:r>
            <w:r>
              <w:rPr>
                <w:spacing w:val="-2"/>
                <w:sz w:val="20"/>
              </w:rPr>
              <w:t xml:space="preserve"> </w:t>
            </w:r>
            <w:r>
              <w:rPr>
                <w:sz w:val="20"/>
              </w:rPr>
              <w:t>to</w:t>
            </w:r>
            <w:r>
              <w:rPr>
                <w:spacing w:val="-3"/>
                <w:sz w:val="20"/>
              </w:rPr>
              <w:t xml:space="preserve"> </w:t>
            </w:r>
            <w:r>
              <w:rPr>
                <w:sz w:val="20"/>
              </w:rPr>
              <w:t>determine</w:t>
            </w:r>
            <w:r>
              <w:rPr>
                <w:spacing w:val="-11"/>
                <w:sz w:val="20"/>
              </w:rPr>
              <w:t xml:space="preserve"> </w:t>
            </w:r>
            <w:r>
              <w:rPr>
                <w:sz w:val="20"/>
              </w:rPr>
              <w:t>or</w:t>
            </w:r>
            <w:r>
              <w:rPr>
                <w:spacing w:val="-3"/>
                <w:sz w:val="20"/>
              </w:rPr>
              <w:t xml:space="preserve"> </w:t>
            </w:r>
            <w:r>
              <w:rPr>
                <w:sz w:val="20"/>
              </w:rPr>
              <w:t>clarify</w:t>
            </w:r>
            <w:r>
              <w:rPr>
                <w:spacing w:val="-3"/>
                <w:sz w:val="20"/>
              </w:rPr>
              <w:t xml:space="preserve"> </w:t>
            </w:r>
            <w:r>
              <w:rPr>
                <w:sz w:val="20"/>
              </w:rPr>
              <w:t>the precise meanings, pronunciations, parts of speech, or etymology of words.</w:t>
            </w:r>
          </w:p>
        </w:tc>
      </w:tr>
      <w:tr w:rsidR="00942630" w14:paraId="6157CF56" w14:textId="77777777">
        <w:trPr>
          <w:trHeight w:val="1961"/>
        </w:trPr>
        <w:tc>
          <w:tcPr>
            <w:tcW w:w="970" w:type="dxa"/>
          </w:tcPr>
          <w:p w14:paraId="13A24023" w14:textId="77777777" w:rsidR="00942630" w:rsidRDefault="000E46CB">
            <w:pPr>
              <w:pStyle w:val="TableParagraph"/>
              <w:spacing w:line="268" w:lineRule="exact"/>
              <w:ind w:left="8"/>
              <w:jc w:val="center"/>
              <w:rPr>
                <w:b/>
              </w:rPr>
            </w:pPr>
            <w:r>
              <w:rPr>
                <w:b/>
              </w:rPr>
              <w:t>8</w:t>
            </w:r>
          </w:p>
        </w:tc>
        <w:tc>
          <w:tcPr>
            <w:tcW w:w="9116" w:type="dxa"/>
          </w:tcPr>
          <w:p w14:paraId="528339D5" w14:textId="77777777" w:rsidR="00942630" w:rsidRDefault="000E46CB">
            <w:pPr>
              <w:pStyle w:val="TableParagraph"/>
              <w:spacing w:line="244" w:lineRule="auto"/>
              <w:ind w:left="105" w:right="184"/>
              <w:rPr>
                <w:sz w:val="20"/>
              </w:rPr>
            </w:pPr>
            <w:r>
              <w:rPr>
                <w:b/>
                <w:sz w:val="20"/>
              </w:rPr>
              <w:t xml:space="preserve">LA.8.V.1 </w:t>
            </w:r>
            <w:r>
              <w:rPr>
                <w:sz w:val="20"/>
              </w:rPr>
              <w:t>Integrate</w:t>
            </w:r>
            <w:r>
              <w:rPr>
                <w:spacing w:val="-6"/>
                <w:sz w:val="20"/>
              </w:rPr>
              <w:t xml:space="preserve"> </w:t>
            </w:r>
            <w:r>
              <w:rPr>
                <w:sz w:val="20"/>
              </w:rPr>
              <w:t>grade-level</w:t>
            </w:r>
            <w:r>
              <w:rPr>
                <w:spacing w:val="-2"/>
                <w:sz w:val="20"/>
              </w:rPr>
              <w:t xml:space="preserve"> </w:t>
            </w:r>
            <w:r>
              <w:rPr>
                <w:sz w:val="20"/>
              </w:rPr>
              <w:t>academic</w:t>
            </w:r>
            <w:r>
              <w:rPr>
                <w:spacing w:val="-6"/>
                <w:sz w:val="20"/>
              </w:rPr>
              <w:t xml:space="preserve"> </w:t>
            </w:r>
            <w:r>
              <w:rPr>
                <w:sz w:val="20"/>
              </w:rPr>
              <w:t>vocabulary</w:t>
            </w:r>
            <w:r>
              <w:rPr>
                <w:spacing w:val="-8"/>
                <w:sz w:val="20"/>
              </w:rPr>
              <w:t xml:space="preserve"> </w:t>
            </w:r>
            <w:r>
              <w:rPr>
                <w:sz w:val="20"/>
              </w:rPr>
              <w:t>appropriately</w:t>
            </w:r>
            <w:r>
              <w:rPr>
                <w:spacing w:val="-3"/>
                <w:sz w:val="20"/>
              </w:rPr>
              <w:t xml:space="preserve"> </w:t>
            </w:r>
            <w:r>
              <w:rPr>
                <w:sz w:val="20"/>
              </w:rPr>
              <w:t>for</w:t>
            </w:r>
            <w:r>
              <w:rPr>
                <w:spacing w:val="-3"/>
                <w:sz w:val="20"/>
              </w:rPr>
              <w:t xml:space="preserve"> </w:t>
            </w:r>
            <w:r>
              <w:rPr>
                <w:sz w:val="20"/>
              </w:rPr>
              <w:t>a</w:t>
            </w:r>
            <w:r>
              <w:rPr>
                <w:spacing w:val="-4"/>
                <w:sz w:val="20"/>
              </w:rPr>
              <w:t xml:space="preserve"> </w:t>
            </w:r>
            <w:r>
              <w:rPr>
                <w:sz w:val="20"/>
              </w:rPr>
              <w:t>variety</w:t>
            </w:r>
            <w:r>
              <w:rPr>
                <w:spacing w:val="-8"/>
                <w:sz w:val="20"/>
              </w:rPr>
              <w:t xml:space="preserve"> </w:t>
            </w:r>
            <w:r>
              <w:rPr>
                <w:sz w:val="20"/>
              </w:rPr>
              <w:t>of</w:t>
            </w:r>
            <w:r>
              <w:rPr>
                <w:spacing w:val="-1"/>
                <w:sz w:val="20"/>
              </w:rPr>
              <w:t xml:space="preserve"> </w:t>
            </w:r>
            <w:r>
              <w:rPr>
                <w:sz w:val="20"/>
              </w:rPr>
              <w:t>tasks and purposes.</w:t>
            </w:r>
          </w:p>
          <w:p w14:paraId="0F4E8649" w14:textId="77777777" w:rsidR="00942630" w:rsidRDefault="000E46CB">
            <w:pPr>
              <w:pStyle w:val="TableParagraph"/>
              <w:numPr>
                <w:ilvl w:val="0"/>
                <w:numId w:val="123"/>
              </w:numPr>
              <w:tabs>
                <w:tab w:val="left" w:pos="825"/>
              </w:tabs>
              <w:ind w:right="116" w:hanging="361"/>
              <w:rPr>
                <w:sz w:val="20"/>
              </w:rPr>
            </w:pPr>
            <w:r>
              <w:rPr>
                <w:sz w:val="20"/>
              </w:rPr>
              <w:t>Use context clues (e.g., the overall meaning of a sentence or paragraph; a word’s position</w:t>
            </w:r>
            <w:r>
              <w:rPr>
                <w:spacing w:val="-3"/>
                <w:sz w:val="20"/>
              </w:rPr>
              <w:t xml:space="preserve"> </w:t>
            </w:r>
            <w:r>
              <w:rPr>
                <w:sz w:val="20"/>
              </w:rPr>
              <w:t>or</w:t>
            </w:r>
            <w:r>
              <w:rPr>
                <w:spacing w:val="-4"/>
                <w:sz w:val="20"/>
              </w:rPr>
              <w:t xml:space="preserve"> </w:t>
            </w:r>
            <w:r>
              <w:rPr>
                <w:sz w:val="20"/>
              </w:rPr>
              <w:t>function</w:t>
            </w:r>
            <w:r>
              <w:rPr>
                <w:spacing w:val="-3"/>
                <w:sz w:val="20"/>
              </w:rPr>
              <w:t xml:space="preserve"> </w:t>
            </w:r>
            <w:r>
              <w:rPr>
                <w:sz w:val="20"/>
              </w:rPr>
              <w:t>in</w:t>
            </w:r>
            <w:r>
              <w:rPr>
                <w:spacing w:val="-4"/>
                <w:sz w:val="20"/>
              </w:rPr>
              <w:t xml:space="preserve"> </w:t>
            </w:r>
            <w:r>
              <w:rPr>
                <w:sz w:val="20"/>
              </w:rPr>
              <w:t>a sentence)</w:t>
            </w:r>
            <w:r>
              <w:rPr>
                <w:spacing w:val="-3"/>
                <w:sz w:val="20"/>
              </w:rPr>
              <w:t xml:space="preserve"> </w:t>
            </w:r>
            <w:r>
              <w:rPr>
                <w:sz w:val="20"/>
              </w:rPr>
              <w:t>to</w:t>
            </w:r>
            <w:r>
              <w:rPr>
                <w:spacing w:val="-4"/>
                <w:sz w:val="20"/>
              </w:rPr>
              <w:t xml:space="preserve"> </w:t>
            </w:r>
            <w:r>
              <w:rPr>
                <w:sz w:val="20"/>
              </w:rPr>
              <w:t>determine</w:t>
            </w:r>
            <w:r>
              <w:rPr>
                <w:spacing w:val="-3"/>
                <w:sz w:val="20"/>
              </w:rPr>
              <w:t xml:space="preserve"> </w:t>
            </w:r>
            <w:r>
              <w:rPr>
                <w:sz w:val="20"/>
              </w:rPr>
              <w:t>the</w:t>
            </w:r>
            <w:r>
              <w:rPr>
                <w:spacing w:val="-3"/>
                <w:sz w:val="20"/>
              </w:rPr>
              <w:t xml:space="preserve"> </w:t>
            </w:r>
            <w:r>
              <w:rPr>
                <w:sz w:val="20"/>
              </w:rPr>
              <w:t>meanings</w:t>
            </w:r>
            <w:r>
              <w:rPr>
                <w:spacing w:val="-7"/>
                <w:sz w:val="20"/>
              </w:rPr>
              <w:t xml:space="preserve"> </w:t>
            </w:r>
            <w:r>
              <w:rPr>
                <w:sz w:val="20"/>
              </w:rPr>
              <w:t>of</w:t>
            </w:r>
            <w:r>
              <w:rPr>
                <w:spacing w:val="-2"/>
                <w:sz w:val="20"/>
              </w:rPr>
              <w:t xml:space="preserve"> </w:t>
            </w:r>
            <w:r>
              <w:rPr>
                <w:sz w:val="20"/>
              </w:rPr>
              <w:t>words</w:t>
            </w:r>
            <w:r>
              <w:rPr>
                <w:spacing w:val="-7"/>
                <w:sz w:val="20"/>
              </w:rPr>
              <w:t xml:space="preserve"> </w:t>
            </w:r>
            <w:r>
              <w:rPr>
                <w:sz w:val="20"/>
              </w:rPr>
              <w:t>and</w:t>
            </w:r>
            <w:r>
              <w:rPr>
                <w:spacing w:val="-4"/>
                <w:sz w:val="20"/>
              </w:rPr>
              <w:t xml:space="preserve"> </w:t>
            </w:r>
            <w:r>
              <w:rPr>
                <w:sz w:val="20"/>
              </w:rPr>
              <w:t>phrases.</w:t>
            </w:r>
          </w:p>
          <w:p w14:paraId="52825331" w14:textId="77777777" w:rsidR="00942630" w:rsidRDefault="000E46CB">
            <w:pPr>
              <w:pStyle w:val="TableParagraph"/>
              <w:numPr>
                <w:ilvl w:val="0"/>
                <w:numId w:val="123"/>
              </w:numPr>
              <w:tabs>
                <w:tab w:val="left" w:pos="825"/>
              </w:tabs>
              <w:ind w:left="824" w:right="918"/>
              <w:rPr>
                <w:sz w:val="20"/>
              </w:rPr>
            </w:pPr>
            <w:r>
              <w:rPr>
                <w:sz w:val="20"/>
              </w:rPr>
              <w:t>Use</w:t>
            </w:r>
            <w:r>
              <w:rPr>
                <w:spacing w:val="-2"/>
                <w:sz w:val="20"/>
              </w:rPr>
              <w:t xml:space="preserve"> </w:t>
            </w:r>
            <w:r>
              <w:rPr>
                <w:sz w:val="20"/>
              </w:rPr>
              <w:t>commonly</w:t>
            </w:r>
            <w:r>
              <w:rPr>
                <w:spacing w:val="-3"/>
                <w:sz w:val="20"/>
              </w:rPr>
              <w:t xml:space="preserve"> </w:t>
            </w:r>
            <w:r>
              <w:rPr>
                <w:sz w:val="20"/>
              </w:rPr>
              <w:t>occurring</w:t>
            </w:r>
            <w:r>
              <w:rPr>
                <w:spacing w:val="-6"/>
                <w:sz w:val="20"/>
              </w:rPr>
              <w:t xml:space="preserve"> </w:t>
            </w:r>
            <w:r>
              <w:rPr>
                <w:sz w:val="20"/>
              </w:rPr>
              <w:t>Greek</w:t>
            </w:r>
            <w:r>
              <w:rPr>
                <w:spacing w:val="-5"/>
                <w:sz w:val="20"/>
              </w:rPr>
              <w:t xml:space="preserve"> </w:t>
            </w:r>
            <w:r>
              <w:rPr>
                <w:sz w:val="20"/>
              </w:rPr>
              <w:t>and Latin</w:t>
            </w:r>
            <w:r>
              <w:rPr>
                <w:spacing w:val="-3"/>
                <w:sz w:val="20"/>
              </w:rPr>
              <w:t xml:space="preserve"> </w:t>
            </w:r>
            <w:r>
              <w:rPr>
                <w:sz w:val="20"/>
              </w:rPr>
              <w:t>affixes</w:t>
            </w:r>
            <w:r>
              <w:rPr>
                <w:spacing w:val="-6"/>
                <w:sz w:val="20"/>
              </w:rPr>
              <w:t xml:space="preserve"> </w:t>
            </w:r>
            <w:r>
              <w:rPr>
                <w:sz w:val="20"/>
              </w:rPr>
              <w:t>and</w:t>
            </w:r>
            <w:r>
              <w:rPr>
                <w:spacing w:val="-4"/>
                <w:sz w:val="20"/>
              </w:rPr>
              <w:t xml:space="preserve"> </w:t>
            </w:r>
            <w:r>
              <w:rPr>
                <w:sz w:val="20"/>
              </w:rPr>
              <w:t>roots</w:t>
            </w:r>
            <w:r>
              <w:rPr>
                <w:spacing w:val="-6"/>
                <w:sz w:val="20"/>
              </w:rPr>
              <w:t xml:space="preserve"> </w:t>
            </w:r>
            <w:r>
              <w:rPr>
                <w:sz w:val="20"/>
              </w:rPr>
              <w:t>to</w:t>
            </w:r>
            <w:r>
              <w:rPr>
                <w:spacing w:val="-3"/>
                <w:sz w:val="20"/>
              </w:rPr>
              <w:t xml:space="preserve"> </w:t>
            </w:r>
            <w:r>
              <w:rPr>
                <w:sz w:val="20"/>
              </w:rPr>
              <w:t>determine</w:t>
            </w:r>
            <w:r>
              <w:rPr>
                <w:spacing w:val="-2"/>
                <w:sz w:val="20"/>
              </w:rPr>
              <w:t xml:space="preserve"> </w:t>
            </w:r>
            <w:r>
              <w:rPr>
                <w:sz w:val="20"/>
              </w:rPr>
              <w:t>the meanings of words (e.g., recede, precede).</w:t>
            </w:r>
          </w:p>
          <w:p w14:paraId="6CBE733D" w14:textId="77777777" w:rsidR="00942630" w:rsidRDefault="000E46CB">
            <w:pPr>
              <w:pStyle w:val="TableParagraph"/>
              <w:numPr>
                <w:ilvl w:val="0"/>
                <w:numId w:val="123"/>
              </w:numPr>
              <w:tabs>
                <w:tab w:val="left" w:pos="826"/>
              </w:tabs>
              <w:spacing w:line="244" w:lineRule="exact"/>
              <w:ind w:right="644"/>
              <w:rPr>
                <w:sz w:val="20"/>
              </w:rPr>
            </w:pPr>
            <w:r>
              <w:rPr>
                <w:sz w:val="20"/>
              </w:rPr>
              <w:t>Consult</w:t>
            </w:r>
            <w:r>
              <w:rPr>
                <w:spacing w:val="-1"/>
                <w:sz w:val="20"/>
              </w:rPr>
              <w:t xml:space="preserve"> </w:t>
            </w:r>
            <w:r>
              <w:rPr>
                <w:sz w:val="20"/>
              </w:rPr>
              <w:t>general</w:t>
            </w:r>
            <w:r>
              <w:rPr>
                <w:spacing w:val="-2"/>
                <w:sz w:val="20"/>
              </w:rPr>
              <w:t xml:space="preserve"> </w:t>
            </w:r>
            <w:r>
              <w:rPr>
                <w:sz w:val="20"/>
              </w:rPr>
              <w:t>and</w:t>
            </w:r>
            <w:r>
              <w:rPr>
                <w:spacing w:val="-4"/>
                <w:sz w:val="20"/>
              </w:rPr>
              <w:t xml:space="preserve"> </w:t>
            </w:r>
            <w:r>
              <w:rPr>
                <w:sz w:val="20"/>
              </w:rPr>
              <w:t>specialized</w:t>
            </w:r>
            <w:r>
              <w:rPr>
                <w:spacing w:val="-4"/>
                <w:sz w:val="20"/>
              </w:rPr>
              <w:t xml:space="preserve"> </w:t>
            </w:r>
            <w:r>
              <w:rPr>
                <w:sz w:val="20"/>
              </w:rPr>
              <w:t>reference</w:t>
            </w:r>
            <w:r>
              <w:rPr>
                <w:spacing w:val="-2"/>
                <w:sz w:val="20"/>
              </w:rPr>
              <w:t xml:space="preserve"> </w:t>
            </w:r>
            <w:r>
              <w:rPr>
                <w:sz w:val="20"/>
              </w:rPr>
              <w:t>materials</w:t>
            </w:r>
            <w:r>
              <w:rPr>
                <w:spacing w:val="-2"/>
                <w:sz w:val="20"/>
              </w:rPr>
              <w:t xml:space="preserve"> </w:t>
            </w:r>
            <w:r>
              <w:rPr>
                <w:sz w:val="20"/>
              </w:rPr>
              <w:t>to</w:t>
            </w:r>
            <w:r>
              <w:rPr>
                <w:spacing w:val="-3"/>
                <w:sz w:val="20"/>
              </w:rPr>
              <w:t xml:space="preserve"> </w:t>
            </w:r>
            <w:r>
              <w:rPr>
                <w:sz w:val="20"/>
              </w:rPr>
              <w:t>determine</w:t>
            </w:r>
            <w:r>
              <w:rPr>
                <w:spacing w:val="-11"/>
                <w:sz w:val="20"/>
              </w:rPr>
              <w:t xml:space="preserve"> </w:t>
            </w:r>
            <w:r>
              <w:rPr>
                <w:sz w:val="20"/>
              </w:rPr>
              <w:t>or</w:t>
            </w:r>
            <w:r>
              <w:rPr>
                <w:spacing w:val="-3"/>
                <w:sz w:val="20"/>
              </w:rPr>
              <w:t xml:space="preserve"> </w:t>
            </w:r>
            <w:r>
              <w:rPr>
                <w:sz w:val="20"/>
              </w:rPr>
              <w:t>clarify</w:t>
            </w:r>
            <w:r>
              <w:rPr>
                <w:spacing w:val="-3"/>
                <w:sz w:val="20"/>
              </w:rPr>
              <w:t xml:space="preserve"> </w:t>
            </w:r>
            <w:r>
              <w:rPr>
                <w:sz w:val="20"/>
              </w:rPr>
              <w:t>the precise meanings, pronunciations, or parts of speech of words.</w:t>
            </w:r>
          </w:p>
        </w:tc>
      </w:tr>
      <w:tr w:rsidR="00942630" w14:paraId="3CAD3A85" w14:textId="77777777">
        <w:trPr>
          <w:trHeight w:val="1954"/>
        </w:trPr>
        <w:tc>
          <w:tcPr>
            <w:tcW w:w="970" w:type="dxa"/>
          </w:tcPr>
          <w:p w14:paraId="00BA10E7" w14:textId="77777777" w:rsidR="00942630" w:rsidRDefault="000E46CB">
            <w:pPr>
              <w:pStyle w:val="TableParagraph"/>
              <w:spacing w:line="261" w:lineRule="exact"/>
              <w:ind w:left="8"/>
              <w:jc w:val="center"/>
              <w:rPr>
                <w:b/>
              </w:rPr>
            </w:pPr>
            <w:r>
              <w:rPr>
                <w:b/>
              </w:rPr>
              <w:t>7</w:t>
            </w:r>
          </w:p>
        </w:tc>
        <w:tc>
          <w:tcPr>
            <w:tcW w:w="9116" w:type="dxa"/>
          </w:tcPr>
          <w:p w14:paraId="7D272EA7" w14:textId="77777777" w:rsidR="00942630" w:rsidRDefault="000E46CB">
            <w:pPr>
              <w:pStyle w:val="TableParagraph"/>
              <w:ind w:left="105" w:right="184"/>
              <w:rPr>
                <w:sz w:val="20"/>
              </w:rPr>
            </w:pPr>
            <w:r>
              <w:rPr>
                <w:b/>
                <w:sz w:val="20"/>
              </w:rPr>
              <w:t xml:space="preserve">LA.7.V.1 </w:t>
            </w:r>
            <w:r>
              <w:rPr>
                <w:sz w:val="20"/>
              </w:rPr>
              <w:t>Integrate</w:t>
            </w:r>
            <w:r>
              <w:rPr>
                <w:spacing w:val="-6"/>
                <w:sz w:val="20"/>
              </w:rPr>
              <w:t xml:space="preserve"> </w:t>
            </w:r>
            <w:r>
              <w:rPr>
                <w:sz w:val="20"/>
              </w:rPr>
              <w:t>grade-level</w:t>
            </w:r>
            <w:r>
              <w:rPr>
                <w:spacing w:val="-2"/>
                <w:sz w:val="20"/>
              </w:rPr>
              <w:t xml:space="preserve"> </w:t>
            </w:r>
            <w:r>
              <w:rPr>
                <w:sz w:val="20"/>
              </w:rPr>
              <w:t>academic</w:t>
            </w:r>
            <w:r>
              <w:rPr>
                <w:spacing w:val="-6"/>
                <w:sz w:val="20"/>
              </w:rPr>
              <w:t xml:space="preserve"> </w:t>
            </w:r>
            <w:r>
              <w:rPr>
                <w:sz w:val="20"/>
              </w:rPr>
              <w:t>vocabulary</w:t>
            </w:r>
            <w:r>
              <w:rPr>
                <w:spacing w:val="-8"/>
                <w:sz w:val="20"/>
              </w:rPr>
              <w:t xml:space="preserve"> </w:t>
            </w:r>
            <w:r>
              <w:rPr>
                <w:sz w:val="20"/>
              </w:rPr>
              <w:t>appropriately</w:t>
            </w:r>
            <w:r>
              <w:rPr>
                <w:spacing w:val="-2"/>
                <w:sz w:val="20"/>
              </w:rPr>
              <w:t xml:space="preserve"> </w:t>
            </w:r>
            <w:r>
              <w:rPr>
                <w:sz w:val="20"/>
              </w:rPr>
              <w:t>for</w:t>
            </w:r>
            <w:r>
              <w:rPr>
                <w:spacing w:val="-3"/>
                <w:sz w:val="20"/>
              </w:rPr>
              <w:t xml:space="preserve"> </w:t>
            </w:r>
            <w:r>
              <w:rPr>
                <w:sz w:val="20"/>
              </w:rPr>
              <w:t>a</w:t>
            </w:r>
            <w:r>
              <w:rPr>
                <w:spacing w:val="-4"/>
                <w:sz w:val="20"/>
              </w:rPr>
              <w:t xml:space="preserve"> </w:t>
            </w:r>
            <w:r>
              <w:rPr>
                <w:sz w:val="20"/>
              </w:rPr>
              <w:t>variety</w:t>
            </w:r>
            <w:r>
              <w:rPr>
                <w:spacing w:val="-8"/>
                <w:sz w:val="20"/>
              </w:rPr>
              <w:t xml:space="preserve"> </w:t>
            </w:r>
            <w:r>
              <w:rPr>
                <w:sz w:val="20"/>
              </w:rPr>
              <w:t>of</w:t>
            </w:r>
            <w:r>
              <w:rPr>
                <w:spacing w:val="-1"/>
                <w:sz w:val="20"/>
              </w:rPr>
              <w:t xml:space="preserve"> </w:t>
            </w:r>
            <w:r>
              <w:rPr>
                <w:sz w:val="20"/>
              </w:rPr>
              <w:t>tasks and purposes.</w:t>
            </w:r>
          </w:p>
          <w:p w14:paraId="6335BA79" w14:textId="77777777" w:rsidR="00942630" w:rsidRDefault="000E46CB">
            <w:pPr>
              <w:pStyle w:val="TableParagraph"/>
              <w:numPr>
                <w:ilvl w:val="0"/>
                <w:numId w:val="122"/>
              </w:numPr>
              <w:tabs>
                <w:tab w:val="left" w:pos="825"/>
              </w:tabs>
              <w:ind w:right="117" w:hanging="361"/>
              <w:rPr>
                <w:sz w:val="20"/>
              </w:rPr>
            </w:pPr>
            <w:r>
              <w:rPr>
                <w:sz w:val="20"/>
              </w:rPr>
              <w:t>Use context clues (e.g., the overall meaning of a sentence or paragraph; a word’s position</w:t>
            </w:r>
            <w:r>
              <w:rPr>
                <w:spacing w:val="-4"/>
                <w:sz w:val="20"/>
              </w:rPr>
              <w:t xml:space="preserve"> </w:t>
            </w:r>
            <w:r>
              <w:rPr>
                <w:sz w:val="20"/>
              </w:rPr>
              <w:t>or</w:t>
            </w:r>
            <w:r>
              <w:rPr>
                <w:spacing w:val="-4"/>
                <w:sz w:val="20"/>
              </w:rPr>
              <w:t xml:space="preserve"> </w:t>
            </w:r>
            <w:r>
              <w:rPr>
                <w:sz w:val="20"/>
              </w:rPr>
              <w:t>function</w:t>
            </w:r>
            <w:r>
              <w:rPr>
                <w:spacing w:val="-4"/>
                <w:sz w:val="20"/>
              </w:rPr>
              <w:t xml:space="preserve"> </w:t>
            </w:r>
            <w:r>
              <w:rPr>
                <w:sz w:val="20"/>
              </w:rPr>
              <w:t>in</w:t>
            </w:r>
            <w:r>
              <w:rPr>
                <w:spacing w:val="-4"/>
                <w:sz w:val="20"/>
              </w:rPr>
              <w:t xml:space="preserve"> </w:t>
            </w:r>
            <w:r>
              <w:rPr>
                <w:sz w:val="20"/>
              </w:rPr>
              <w:t>a sentence)</w:t>
            </w:r>
            <w:r>
              <w:rPr>
                <w:spacing w:val="-4"/>
                <w:sz w:val="20"/>
              </w:rPr>
              <w:t xml:space="preserve"> </w:t>
            </w:r>
            <w:r>
              <w:rPr>
                <w:sz w:val="20"/>
              </w:rPr>
              <w:t>to</w:t>
            </w:r>
            <w:r>
              <w:rPr>
                <w:spacing w:val="-4"/>
                <w:sz w:val="20"/>
              </w:rPr>
              <w:t xml:space="preserve"> </w:t>
            </w:r>
            <w:r>
              <w:rPr>
                <w:sz w:val="20"/>
              </w:rPr>
              <w:t>determine</w:t>
            </w:r>
            <w:r>
              <w:rPr>
                <w:spacing w:val="-3"/>
                <w:sz w:val="20"/>
              </w:rPr>
              <w:t xml:space="preserve"> </w:t>
            </w:r>
            <w:r>
              <w:rPr>
                <w:sz w:val="20"/>
              </w:rPr>
              <w:t>the</w:t>
            </w:r>
            <w:r>
              <w:rPr>
                <w:spacing w:val="-3"/>
                <w:sz w:val="20"/>
              </w:rPr>
              <w:t xml:space="preserve"> </w:t>
            </w:r>
            <w:r>
              <w:rPr>
                <w:sz w:val="20"/>
              </w:rPr>
              <w:t>meanings</w:t>
            </w:r>
            <w:r>
              <w:rPr>
                <w:spacing w:val="-7"/>
                <w:sz w:val="20"/>
              </w:rPr>
              <w:t xml:space="preserve"> </w:t>
            </w:r>
            <w:r>
              <w:rPr>
                <w:sz w:val="20"/>
              </w:rPr>
              <w:t>of</w:t>
            </w:r>
            <w:r>
              <w:rPr>
                <w:spacing w:val="-2"/>
                <w:sz w:val="20"/>
              </w:rPr>
              <w:t xml:space="preserve"> </w:t>
            </w:r>
            <w:r>
              <w:rPr>
                <w:sz w:val="20"/>
              </w:rPr>
              <w:t>words</w:t>
            </w:r>
            <w:r>
              <w:rPr>
                <w:spacing w:val="-7"/>
                <w:sz w:val="20"/>
              </w:rPr>
              <w:t xml:space="preserve"> </w:t>
            </w:r>
            <w:r>
              <w:rPr>
                <w:sz w:val="20"/>
              </w:rPr>
              <w:t>and</w:t>
            </w:r>
            <w:r>
              <w:rPr>
                <w:spacing w:val="-5"/>
                <w:sz w:val="20"/>
              </w:rPr>
              <w:t xml:space="preserve"> </w:t>
            </w:r>
            <w:r>
              <w:rPr>
                <w:sz w:val="20"/>
              </w:rPr>
              <w:t>phrases.</w:t>
            </w:r>
          </w:p>
          <w:p w14:paraId="1F3F9870" w14:textId="77777777" w:rsidR="00942630" w:rsidRDefault="000E46CB">
            <w:pPr>
              <w:pStyle w:val="TableParagraph"/>
              <w:numPr>
                <w:ilvl w:val="0"/>
                <w:numId w:val="122"/>
              </w:numPr>
              <w:tabs>
                <w:tab w:val="left" w:pos="825"/>
              </w:tabs>
              <w:ind w:left="824" w:right="918"/>
              <w:rPr>
                <w:sz w:val="20"/>
              </w:rPr>
            </w:pPr>
            <w:r>
              <w:rPr>
                <w:sz w:val="20"/>
              </w:rPr>
              <w:t>Use</w:t>
            </w:r>
            <w:r>
              <w:rPr>
                <w:spacing w:val="-2"/>
                <w:sz w:val="20"/>
              </w:rPr>
              <w:t xml:space="preserve"> </w:t>
            </w:r>
            <w:r>
              <w:rPr>
                <w:sz w:val="20"/>
              </w:rPr>
              <w:t>commonly</w:t>
            </w:r>
            <w:r>
              <w:rPr>
                <w:spacing w:val="-3"/>
                <w:sz w:val="20"/>
              </w:rPr>
              <w:t xml:space="preserve"> </w:t>
            </w:r>
            <w:r>
              <w:rPr>
                <w:sz w:val="20"/>
              </w:rPr>
              <w:t>occurring</w:t>
            </w:r>
            <w:r>
              <w:rPr>
                <w:spacing w:val="-6"/>
                <w:sz w:val="20"/>
              </w:rPr>
              <w:t xml:space="preserve"> </w:t>
            </w:r>
            <w:r>
              <w:rPr>
                <w:sz w:val="20"/>
              </w:rPr>
              <w:t>Greek</w:t>
            </w:r>
            <w:r>
              <w:rPr>
                <w:spacing w:val="-5"/>
                <w:sz w:val="20"/>
              </w:rPr>
              <w:t xml:space="preserve"> </w:t>
            </w:r>
            <w:r>
              <w:rPr>
                <w:sz w:val="20"/>
              </w:rPr>
              <w:t>and Latin</w:t>
            </w:r>
            <w:r>
              <w:rPr>
                <w:spacing w:val="-3"/>
                <w:sz w:val="20"/>
              </w:rPr>
              <w:t xml:space="preserve"> </w:t>
            </w:r>
            <w:r>
              <w:rPr>
                <w:sz w:val="20"/>
              </w:rPr>
              <w:t>affixes</w:t>
            </w:r>
            <w:r>
              <w:rPr>
                <w:spacing w:val="-6"/>
                <w:sz w:val="20"/>
              </w:rPr>
              <w:t xml:space="preserve"> </w:t>
            </w:r>
            <w:r>
              <w:rPr>
                <w:sz w:val="20"/>
              </w:rPr>
              <w:t>and</w:t>
            </w:r>
            <w:r>
              <w:rPr>
                <w:spacing w:val="-4"/>
                <w:sz w:val="20"/>
              </w:rPr>
              <w:t xml:space="preserve"> </w:t>
            </w:r>
            <w:r>
              <w:rPr>
                <w:sz w:val="20"/>
              </w:rPr>
              <w:t>roots</w:t>
            </w:r>
            <w:r>
              <w:rPr>
                <w:spacing w:val="-6"/>
                <w:sz w:val="20"/>
              </w:rPr>
              <w:t xml:space="preserve"> </w:t>
            </w:r>
            <w:r>
              <w:rPr>
                <w:sz w:val="20"/>
              </w:rPr>
              <w:t>to</w:t>
            </w:r>
            <w:r>
              <w:rPr>
                <w:spacing w:val="-3"/>
                <w:sz w:val="20"/>
              </w:rPr>
              <w:t xml:space="preserve"> </w:t>
            </w:r>
            <w:r>
              <w:rPr>
                <w:sz w:val="20"/>
              </w:rPr>
              <w:t>determine</w:t>
            </w:r>
            <w:r>
              <w:rPr>
                <w:spacing w:val="-2"/>
                <w:sz w:val="20"/>
              </w:rPr>
              <w:t xml:space="preserve"> </w:t>
            </w:r>
            <w:r>
              <w:rPr>
                <w:sz w:val="20"/>
              </w:rPr>
              <w:t>the meanings of words (e.g., audience, audible).</w:t>
            </w:r>
          </w:p>
          <w:p w14:paraId="65C7CA6A" w14:textId="77777777" w:rsidR="00942630" w:rsidRDefault="000E46CB">
            <w:pPr>
              <w:pStyle w:val="TableParagraph"/>
              <w:numPr>
                <w:ilvl w:val="0"/>
                <w:numId w:val="122"/>
              </w:numPr>
              <w:tabs>
                <w:tab w:val="left" w:pos="826"/>
              </w:tabs>
              <w:spacing w:line="244" w:lineRule="exact"/>
              <w:ind w:right="644"/>
              <w:rPr>
                <w:sz w:val="20"/>
              </w:rPr>
            </w:pPr>
            <w:r>
              <w:rPr>
                <w:sz w:val="20"/>
              </w:rPr>
              <w:t>Consult</w:t>
            </w:r>
            <w:r>
              <w:rPr>
                <w:spacing w:val="-1"/>
                <w:sz w:val="20"/>
              </w:rPr>
              <w:t xml:space="preserve"> </w:t>
            </w:r>
            <w:r>
              <w:rPr>
                <w:sz w:val="20"/>
              </w:rPr>
              <w:t>general</w:t>
            </w:r>
            <w:r>
              <w:rPr>
                <w:spacing w:val="-2"/>
                <w:sz w:val="20"/>
              </w:rPr>
              <w:t xml:space="preserve"> </w:t>
            </w:r>
            <w:r>
              <w:rPr>
                <w:sz w:val="20"/>
              </w:rPr>
              <w:t>and</w:t>
            </w:r>
            <w:r>
              <w:rPr>
                <w:spacing w:val="-4"/>
                <w:sz w:val="20"/>
              </w:rPr>
              <w:t xml:space="preserve"> </w:t>
            </w:r>
            <w:r>
              <w:rPr>
                <w:sz w:val="20"/>
              </w:rPr>
              <w:t>specialized</w:t>
            </w:r>
            <w:r>
              <w:rPr>
                <w:spacing w:val="-4"/>
                <w:sz w:val="20"/>
              </w:rPr>
              <w:t xml:space="preserve"> </w:t>
            </w:r>
            <w:r>
              <w:rPr>
                <w:sz w:val="20"/>
              </w:rPr>
              <w:t>reference</w:t>
            </w:r>
            <w:r>
              <w:rPr>
                <w:spacing w:val="-2"/>
                <w:sz w:val="20"/>
              </w:rPr>
              <w:t xml:space="preserve"> </w:t>
            </w:r>
            <w:r>
              <w:rPr>
                <w:sz w:val="20"/>
              </w:rPr>
              <w:t>materials</w:t>
            </w:r>
            <w:r>
              <w:rPr>
                <w:spacing w:val="-2"/>
                <w:sz w:val="20"/>
              </w:rPr>
              <w:t xml:space="preserve"> </w:t>
            </w:r>
            <w:r>
              <w:rPr>
                <w:sz w:val="20"/>
              </w:rPr>
              <w:t>to</w:t>
            </w:r>
            <w:r>
              <w:rPr>
                <w:spacing w:val="-3"/>
                <w:sz w:val="20"/>
              </w:rPr>
              <w:t xml:space="preserve"> </w:t>
            </w:r>
            <w:r>
              <w:rPr>
                <w:sz w:val="20"/>
              </w:rPr>
              <w:t>determine</w:t>
            </w:r>
            <w:r>
              <w:rPr>
                <w:spacing w:val="-11"/>
                <w:sz w:val="20"/>
              </w:rPr>
              <w:t xml:space="preserve"> </w:t>
            </w:r>
            <w:r>
              <w:rPr>
                <w:sz w:val="20"/>
              </w:rPr>
              <w:t>or</w:t>
            </w:r>
            <w:r>
              <w:rPr>
                <w:spacing w:val="-3"/>
                <w:sz w:val="20"/>
              </w:rPr>
              <w:t xml:space="preserve"> </w:t>
            </w:r>
            <w:r>
              <w:rPr>
                <w:sz w:val="20"/>
              </w:rPr>
              <w:t>clarify</w:t>
            </w:r>
            <w:r>
              <w:rPr>
                <w:spacing w:val="-3"/>
                <w:sz w:val="20"/>
              </w:rPr>
              <w:t xml:space="preserve"> </w:t>
            </w:r>
            <w:r>
              <w:rPr>
                <w:sz w:val="20"/>
              </w:rPr>
              <w:t>the precise meanings, pronunciations, or parts of speech of words.</w:t>
            </w:r>
          </w:p>
        </w:tc>
      </w:tr>
      <w:tr w:rsidR="00942630" w14:paraId="381A8903" w14:textId="77777777">
        <w:trPr>
          <w:trHeight w:val="1958"/>
        </w:trPr>
        <w:tc>
          <w:tcPr>
            <w:tcW w:w="970" w:type="dxa"/>
          </w:tcPr>
          <w:p w14:paraId="5CAADD60" w14:textId="77777777" w:rsidR="00942630" w:rsidRDefault="000E46CB">
            <w:pPr>
              <w:pStyle w:val="TableParagraph"/>
              <w:spacing w:line="265" w:lineRule="exact"/>
              <w:ind w:left="8"/>
              <w:jc w:val="center"/>
              <w:rPr>
                <w:b/>
              </w:rPr>
            </w:pPr>
            <w:r>
              <w:rPr>
                <w:b/>
              </w:rPr>
              <w:t>6</w:t>
            </w:r>
          </w:p>
        </w:tc>
        <w:tc>
          <w:tcPr>
            <w:tcW w:w="9116" w:type="dxa"/>
          </w:tcPr>
          <w:p w14:paraId="21FB9CA5" w14:textId="77777777" w:rsidR="00942630" w:rsidRDefault="000E46CB">
            <w:pPr>
              <w:pStyle w:val="TableParagraph"/>
              <w:ind w:left="105" w:right="184"/>
              <w:rPr>
                <w:sz w:val="20"/>
              </w:rPr>
            </w:pPr>
            <w:r>
              <w:rPr>
                <w:b/>
                <w:sz w:val="20"/>
              </w:rPr>
              <w:t>LA.6.V.1</w:t>
            </w:r>
            <w:r>
              <w:rPr>
                <w:b/>
                <w:spacing w:val="-3"/>
                <w:sz w:val="20"/>
              </w:rPr>
              <w:t xml:space="preserve"> </w:t>
            </w:r>
            <w:r>
              <w:rPr>
                <w:sz w:val="20"/>
              </w:rPr>
              <w:t>Integrate</w:t>
            </w:r>
            <w:r>
              <w:rPr>
                <w:spacing w:val="-6"/>
                <w:sz w:val="20"/>
              </w:rPr>
              <w:t xml:space="preserve"> </w:t>
            </w:r>
            <w:r>
              <w:rPr>
                <w:sz w:val="20"/>
              </w:rPr>
              <w:t>grade-level</w:t>
            </w:r>
            <w:r>
              <w:rPr>
                <w:spacing w:val="-2"/>
                <w:sz w:val="20"/>
              </w:rPr>
              <w:t xml:space="preserve"> </w:t>
            </w:r>
            <w:r>
              <w:rPr>
                <w:sz w:val="20"/>
              </w:rPr>
              <w:t>academic</w:t>
            </w:r>
            <w:r>
              <w:rPr>
                <w:spacing w:val="-6"/>
                <w:sz w:val="20"/>
              </w:rPr>
              <w:t xml:space="preserve"> </w:t>
            </w:r>
            <w:r>
              <w:rPr>
                <w:sz w:val="20"/>
              </w:rPr>
              <w:t>vocabulary</w:t>
            </w:r>
            <w:r>
              <w:rPr>
                <w:spacing w:val="-8"/>
                <w:sz w:val="20"/>
              </w:rPr>
              <w:t xml:space="preserve"> </w:t>
            </w:r>
            <w:r>
              <w:rPr>
                <w:sz w:val="20"/>
              </w:rPr>
              <w:t>appropriately</w:t>
            </w:r>
            <w:r>
              <w:rPr>
                <w:spacing w:val="-2"/>
                <w:sz w:val="20"/>
              </w:rPr>
              <w:t xml:space="preserve"> </w:t>
            </w:r>
            <w:r>
              <w:rPr>
                <w:sz w:val="20"/>
              </w:rPr>
              <w:t>for</w:t>
            </w:r>
            <w:r>
              <w:rPr>
                <w:spacing w:val="-3"/>
                <w:sz w:val="20"/>
              </w:rPr>
              <w:t xml:space="preserve"> </w:t>
            </w:r>
            <w:r>
              <w:rPr>
                <w:sz w:val="20"/>
              </w:rPr>
              <w:t>a</w:t>
            </w:r>
            <w:r>
              <w:rPr>
                <w:spacing w:val="-4"/>
                <w:sz w:val="20"/>
              </w:rPr>
              <w:t xml:space="preserve"> </w:t>
            </w:r>
            <w:r>
              <w:rPr>
                <w:sz w:val="20"/>
              </w:rPr>
              <w:t>variety</w:t>
            </w:r>
            <w:r>
              <w:rPr>
                <w:spacing w:val="-8"/>
                <w:sz w:val="20"/>
              </w:rPr>
              <w:t xml:space="preserve"> </w:t>
            </w:r>
            <w:r>
              <w:rPr>
                <w:sz w:val="20"/>
              </w:rPr>
              <w:t>of</w:t>
            </w:r>
            <w:r>
              <w:rPr>
                <w:spacing w:val="-1"/>
                <w:sz w:val="20"/>
              </w:rPr>
              <w:t xml:space="preserve"> </w:t>
            </w:r>
            <w:r>
              <w:rPr>
                <w:sz w:val="20"/>
              </w:rPr>
              <w:t>tasks and purposes.</w:t>
            </w:r>
          </w:p>
          <w:p w14:paraId="4CB52794" w14:textId="77777777" w:rsidR="00942630" w:rsidRDefault="000E46CB">
            <w:pPr>
              <w:pStyle w:val="TableParagraph"/>
              <w:numPr>
                <w:ilvl w:val="0"/>
                <w:numId w:val="121"/>
              </w:numPr>
              <w:tabs>
                <w:tab w:val="left" w:pos="825"/>
              </w:tabs>
              <w:ind w:right="116" w:hanging="361"/>
              <w:rPr>
                <w:sz w:val="20"/>
              </w:rPr>
            </w:pPr>
            <w:r>
              <w:rPr>
                <w:sz w:val="20"/>
              </w:rPr>
              <w:t>Use context clues (e.g., the overall meaning of a sentence or paragraph; a word’s position</w:t>
            </w:r>
            <w:r>
              <w:rPr>
                <w:spacing w:val="-3"/>
                <w:sz w:val="20"/>
              </w:rPr>
              <w:t xml:space="preserve"> </w:t>
            </w:r>
            <w:r>
              <w:rPr>
                <w:sz w:val="20"/>
              </w:rPr>
              <w:t>or</w:t>
            </w:r>
            <w:r>
              <w:rPr>
                <w:spacing w:val="-4"/>
                <w:sz w:val="20"/>
              </w:rPr>
              <w:t xml:space="preserve"> </w:t>
            </w:r>
            <w:r>
              <w:rPr>
                <w:sz w:val="20"/>
              </w:rPr>
              <w:t>function</w:t>
            </w:r>
            <w:r>
              <w:rPr>
                <w:spacing w:val="-3"/>
                <w:sz w:val="20"/>
              </w:rPr>
              <w:t xml:space="preserve"> </w:t>
            </w:r>
            <w:r>
              <w:rPr>
                <w:sz w:val="20"/>
              </w:rPr>
              <w:t>in</w:t>
            </w:r>
            <w:r>
              <w:rPr>
                <w:spacing w:val="-4"/>
                <w:sz w:val="20"/>
              </w:rPr>
              <w:t xml:space="preserve"> </w:t>
            </w:r>
            <w:r>
              <w:rPr>
                <w:sz w:val="20"/>
              </w:rPr>
              <w:t>a sentence)</w:t>
            </w:r>
            <w:r>
              <w:rPr>
                <w:spacing w:val="-3"/>
                <w:sz w:val="20"/>
              </w:rPr>
              <w:t xml:space="preserve"> </w:t>
            </w:r>
            <w:r>
              <w:rPr>
                <w:sz w:val="20"/>
              </w:rPr>
              <w:t>to</w:t>
            </w:r>
            <w:r>
              <w:rPr>
                <w:spacing w:val="-4"/>
                <w:sz w:val="20"/>
              </w:rPr>
              <w:t xml:space="preserve"> </w:t>
            </w:r>
            <w:r>
              <w:rPr>
                <w:sz w:val="20"/>
              </w:rPr>
              <w:t>determine</w:t>
            </w:r>
            <w:r>
              <w:rPr>
                <w:spacing w:val="-3"/>
                <w:sz w:val="20"/>
              </w:rPr>
              <w:t xml:space="preserve"> </w:t>
            </w:r>
            <w:r>
              <w:rPr>
                <w:sz w:val="20"/>
              </w:rPr>
              <w:t>the</w:t>
            </w:r>
            <w:r>
              <w:rPr>
                <w:spacing w:val="-3"/>
                <w:sz w:val="20"/>
              </w:rPr>
              <w:t xml:space="preserve"> </w:t>
            </w:r>
            <w:r>
              <w:rPr>
                <w:sz w:val="20"/>
              </w:rPr>
              <w:t>meanings</w:t>
            </w:r>
            <w:r>
              <w:rPr>
                <w:spacing w:val="-7"/>
                <w:sz w:val="20"/>
              </w:rPr>
              <w:t xml:space="preserve"> </w:t>
            </w:r>
            <w:r>
              <w:rPr>
                <w:sz w:val="20"/>
              </w:rPr>
              <w:t>of</w:t>
            </w:r>
            <w:r>
              <w:rPr>
                <w:spacing w:val="-2"/>
                <w:sz w:val="20"/>
              </w:rPr>
              <w:t xml:space="preserve"> </w:t>
            </w:r>
            <w:r>
              <w:rPr>
                <w:sz w:val="20"/>
              </w:rPr>
              <w:t>words</w:t>
            </w:r>
            <w:r>
              <w:rPr>
                <w:spacing w:val="-7"/>
                <w:sz w:val="20"/>
              </w:rPr>
              <w:t xml:space="preserve"> </w:t>
            </w:r>
            <w:r>
              <w:rPr>
                <w:sz w:val="20"/>
              </w:rPr>
              <w:t>and</w:t>
            </w:r>
            <w:r>
              <w:rPr>
                <w:spacing w:val="-4"/>
                <w:sz w:val="20"/>
              </w:rPr>
              <w:t xml:space="preserve"> </w:t>
            </w:r>
            <w:r>
              <w:rPr>
                <w:sz w:val="20"/>
              </w:rPr>
              <w:t>phrases.</w:t>
            </w:r>
          </w:p>
          <w:p w14:paraId="5CBC3719" w14:textId="77777777" w:rsidR="00942630" w:rsidRDefault="000E46CB">
            <w:pPr>
              <w:pStyle w:val="TableParagraph"/>
              <w:numPr>
                <w:ilvl w:val="0"/>
                <w:numId w:val="121"/>
              </w:numPr>
              <w:tabs>
                <w:tab w:val="left" w:pos="825"/>
              </w:tabs>
              <w:ind w:left="824" w:right="918"/>
              <w:rPr>
                <w:sz w:val="20"/>
              </w:rPr>
            </w:pPr>
            <w:r>
              <w:rPr>
                <w:sz w:val="20"/>
              </w:rPr>
              <w:t>Use</w:t>
            </w:r>
            <w:r>
              <w:rPr>
                <w:spacing w:val="-2"/>
                <w:sz w:val="20"/>
              </w:rPr>
              <w:t xml:space="preserve"> </w:t>
            </w:r>
            <w:r>
              <w:rPr>
                <w:sz w:val="20"/>
              </w:rPr>
              <w:t>commonly</w:t>
            </w:r>
            <w:r>
              <w:rPr>
                <w:spacing w:val="-3"/>
                <w:sz w:val="20"/>
              </w:rPr>
              <w:t xml:space="preserve"> </w:t>
            </w:r>
            <w:r>
              <w:rPr>
                <w:sz w:val="20"/>
              </w:rPr>
              <w:t>occurring</w:t>
            </w:r>
            <w:r>
              <w:rPr>
                <w:spacing w:val="-6"/>
                <w:sz w:val="20"/>
              </w:rPr>
              <w:t xml:space="preserve"> </w:t>
            </w:r>
            <w:r>
              <w:rPr>
                <w:sz w:val="20"/>
              </w:rPr>
              <w:t>Greek</w:t>
            </w:r>
            <w:r>
              <w:rPr>
                <w:spacing w:val="-5"/>
                <w:sz w:val="20"/>
              </w:rPr>
              <w:t xml:space="preserve"> </w:t>
            </w:r>
            <w:r>
              <w:rPr>
                <w:sz w:val="20"/>
              </w:rPr>
              <w:t>and Latin</w:t>
            </w:r>
            <w:r>
              <w:rPr>
                <w:spacing w:val="-3"/>
                <w:sz w:val="20"/>
              </w:rPr>
              <w:t xml:space="preserve"> </w:t>
            </w:r>
            <w:r>
              <w:rPr>
                <w:sz w:val="20"/>
              </w:rPr>
              <w:t>affixes</w:t>
            </w:r>
            <w:r>
              <w:rPr>
                <w:spacing w:val="-6"/>
                <w:sz w:val="20"/>
              </w:rPr>
              <w:t xml:space="preserve"> </w:t>
            </w:r>
            <w:r>
              <w:rPr>
                <w:sz w:val="20"/>
              </w:rPr>
              <w:t>and</w:t>
            </w:r>
            <w:r>
              <w:rPr>
                <w:spacing w:val="-4"/>
                <w:sz w:val="20"/>
              </w:rPr>
              <w:t xml:space="preserve"> </w:t>
            </w:r>
            <w:r>
              <w:rPr>
                <w:sz w:val="20"/>
              </w:rPr>
              <w:t>roots</w:t>
            </w:r>
            <w:r>
              <w:rPr>
                <w:spacing w:val="-6"/>
                <w:sz w:val="20"/>
              </w:rPr>
              <w:t xml:space="preserve"> </w:t>
            </w:r>
            <w:r>
              <w:rPr>
                <w:sz w:val="20"/>
              </w:rPr>
              <w:t>to</w:t>
            </w:r>
            <w:r>
              <w:rPr>
                <w:spacing w:val="-3"/>
                <w:sz w:val="20"/>
              </w:rPr>
              <w:t xml:space="preserve"> </w:t>
            </w:r>
            <w:r>
              <w:rPr>
                <w:sz w:val="20"/>
              </w:rPr>
              <w:t>determine</w:t>
            </w:r>
            <w:r>
              <w:rPr>
                <w:spacing w:val="-2"/>
                <w:sz w:val="20"/>
              </w:rPr>
              <w:t xml:space="preserve"> </w:t>
            </w:r>
            <w:r>
              <w:rPr>
                <w:sz w:val="20"/>
              </w:rPr>
              <w:t>the meanings of words (e.g., audience, audible).</w:t>
            </w:r>
          </w:p>
          <w:p w14:paraId="3B9AAE39" w14:textId="77777777" w:rsidR="00942630" w:rsidRDefault="000E46CB">
            <w:pPr>
              <w:pStyle w:val="TableParagraph"/>
              <w:numPr>
                <w:ilvl w:val="0"/>
                <w:numId w:val="121"/>
              </w:numPr>
              <w:tabs>
                <w:tab w:val="left" w:pos="826"/>
              </w:tabs>
              <w:spacing w:line="244" w:lineRule="exact"/>
              <w:ind w:right="1225"/>
              <w:rPr>
                <w:sz w:val="20"/>
              </w:rPr>
            </w:pPr>
            <w:r>
              <w:rPr>
                <w:sz w:val="20"/>
              </w:rPr>
              <w:t>Consult</w:t>
            </w:r>
            <w:r>
              <w:rPr>
                <w:spacing w:val="-1"/>
                <w:sz w:val="20"/>
              </w:rPr>
              <w:t xml:space="preserve"> </w:t>
            </w:r>
            <w:r>
              <w:rPr>
                <w:sz w:val="20"/>
              </w:rPr>
              <w:t>reference</w:t>
            </w:r>
            <w:r>
              <w:rPr>
                <w:spacing w:val="-6"/>
                <w:sz w:val="20"/>
              </w:rPr>
              <w:t xml:space="preserve"> </w:t>
            </w:r>
            <w:r>
              <w:rPr>
                <w:sz w:val="20"/>
              </w:rPr>
              <w:t>materials</w:t>
            </w:r>
            <w:r>
              <w:rPr>
                <w:spacing w:val="-6"/>
                <w:sz w:val="20"/>
              </w:rPr>
              <w:t xml:space="preserve"> </w:t>
            </w:r>
            <w:r>
              <w:rPr>
                <w:sz w:val="20"/>
              </w:rPr>
              <w:t>to</w:t>
            </w:r>
            <w:r>
              <w:rPr>
                <w:spacing w:val="-3"/>
                <w:sz w:val="20"/>
              </w:rPr>
              <w:t xml:space="preserve"> </w:t>
            </w:r>
            <w:r>
              <w:rPr>
                <w:sz w:val="20"/>
              </w:rPr>
              <w:t>determine</w:t>
            </w:r>
            <w:r>
              <w:rPr>
                <w:spacing w:val="-11"/>
                <w:sz w:val="20"/>
              </w:rPr>
              <w:t xml:space="preserve"> </w:t>
            </w:r>
            <w:r>
              <w:rPr>
                <w:sz w:val="20"/>
              </w:rPr>
              <w:t>or</w:t>
            </w:r>
            <w:r>
              <w:rPr>
                <w:spacing w:val="-3"/>
                <w:sz w:val="20"/>
              </w:rPr>
              <w:t xml:space="preserve"> </w:t>
            </w:r>
            <w:r>
              <w:rPr>
                <w:sz w:val="20"/>
              </w:rPr>
              <w:t>clarify</w:t>
            </w:r>
            <w:r>
              <w:rPr>
                <w:spacing w:val="-8"/>
                <w:sz w:val="20"/>
              </w:rPr>
              <w:t xml:space="preserve"> </w:t>
            </w:r>
            <w:r>
              <w:rPr>
                <w:sz w:val="20"/>
              </w:rPr>
              <w:t>the</w:t>
            </w:r>
            <w:r>
              <w:rPr>
                <w:spacing w:val="-2"/>
                <w:sz w:val="20"/>
              </w:rPr>
              <w:t xml:space="preserve"> </w:t>
            </w:r>
            <w:r>
              <w:rPr>
                <w:sz w:val="20"/>
              </w:rPr>
              <w:t>precise</w:t>
            </w:r>
            <w:r>
              <w:rPr>
                <w:spacing w:val="-2"/>
                <w:sz w:val="20"/>
              </w:rPr>
              <w:t xml:space="preserve"> </w:t>
            </w:r>
            <w:r>
              <w:rPr>
                <w:sz w:val="20"/>
              </w:rPr>
              <w:t>meanings, pronunciations, or parts of speech of words.</w:t>
            </w:r>
          </w:p>
        </w:tc>
      </w:tr>
    </w:tbl>
    <w:p w14:paraId="6D071CCB" w14:textId="77777777" w:rsidR="00942630" w:rsidRDefault="00942630">
      <w:pPr>
        <w:pStyle w:val="BodyText"/>
        <w:rPr>
          <w:sz w:val="20"/>
        </w:rPr>
      </w:pPr>
    </w:p>
    <w:p w14:paraId="44E87661" w14:textId="77777777" w:rsidR="00942630" w:rsidRDefault="00942630">
      <w:pPr>
        <w:pStyle w:val="BodyText"/>
        <w:rPr>
          <w:sz w:val="20"/>
        </w:rPr>
      </w:pPr>
    </w:p>
    <w:p w14:paraId="251250F7" w14:textId="77777777" w:rsidR="00942630" w:rsidRDefault="00942630">
      <w:pPr>
        <w:pStyle w:val="BodyText"/>
        <w:rPr>
          <w:sz w:val="20"/>
        </w:rPr>
      </w:pPr>
    </w:p>
    <w:p w14:paraId="4AB8D285" w14:textId="77777777" w:rsidR="00942630" w:rsidRDefault="00942630">
      <w:pPr>
        <w:pStyle w:val="BodyText"/>
        <w:rPr>
          <w:sz w:val="20"/>
        </w:rPr>
      </w:pPr>
    </w:p>
    <w:p w14:paraId="2F711A66" w14:textId="77777777" w:rsidR="00942630" w:rsidRDefault="00942630">
      <w:pPr>
        <w:pStyle w:val="BodyText"/>
        <w:spacing w:before="7"/>
        <w:rPr>
          <w:sz w:val="20"/>
        </w:rPr>
      </w:pPr>
    </w:p>
    <w:p w14:paraId="210E8BFB" w14:textId="77777777" w:rsidR="00942630" w:rsidRDefault="000E46CB">
      <w:pPr>
        <w:spacing w:before="101"/>
        <w:ind w:left="660" w:right="1016"/>
        <w:jc w:val="center"/>
        <w:rPr>
          <w:sz w:val="20"/>
        </w:rPr>
      </w:pPr>
      <w:r>
        <w:rPr>
          <w:sz w:val="20"/>
        </w:rPr>
        <w:t>Page</w:t>
      </w:r>
      <w:r>
        <w:rPr>
          <w:spacing w:val="-1"/>
          <w:sz w:val="20"/>
        </w:rPr>
        <w:t xml:space="preserve"> </w:t>
      </w:r>
      <w:r>
        <w:rPr>
          <w:spacing w:val="-5"/>
          <w:sz w:val="20"/>
        </w:rPr>
        <w:t>130</w:t>
      </w:r>
    </w:p>
    <w:p w14:paraId="461CD641"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9116"/>
      </w:tblGrid>
      <w:tr w:rsidR="00942630" w14:paraId="4B4E8D36" w14:textId="77777777">
        <w:trPr>
          <w:trHeight w:val="1717"/>
        </w:trPr>
        <w:tc>
          <w:tcPr>
            <w:tcW w:w="970" w:type="dxa"/>
          </w:tcPr>
          <w:p w14:paraId="5B544CAF" w14:textId="77777777" w:rsidR="00942630" w:rsidRDefault="000E46CB">
            <w:pPr>
              <w:pStyle w:val="TableParagraph"/>
              <w:spacing w:line="269" w:lineRule="exact"/>
              <w:ind w:left="8"/>
              <w:jc w:val="center"/>
              <w:rPr>
                <w:b/>
              </w:rPr>
            </w:pPr>
            <w:r>
              <w:rPr>
                <w:b/>
              </w:rPr>
              <w:t>5</w:t>
            </w:r>
          </w:p>
        </w:tc>
        <w:tc>
          <w:tcPr>
            <w:tcW w:w="9116" w:type="dxa"/>
          </w:tcPr>
          <w:p w14:paraId="4C0EC3F1" w14:textId="77777777" w:rsidR="00942630" w:rsidRDefault="000E46CB">
            <w:pPr>
              <w:pStyle w:val="TableParagraph"/>
              <w:spacing w:line="245" w:lineRule="exact"/>
              <w:ind w:left="105"/>
              <w:rPr>
                <w:sz w:val="20"/>
              </w:rPr>
            </w:pPr>
            <w:r>
              <w:rPr>
                <w:b/>
                <w:sz w:val="20"/>
              </w:rPr>
              <w:t>LA.5.V.1</w:t>
            </w:r>
            <w:r>
              <w:rPr>
                <w:b/>
                <w:spacing w:val="-11"/>
                <w:sz w:val="20"/>
              </w:rPr>
              <w:t xml:space="preserve"> </w:t>
            </w:r>
            <w:r>
              <w:rPr>
                <w:sz w:val="20"/>
              </w:rPr>
              <w:t>Acquire</w:t>
            </w:r>
            <w:r>
              <w:rPr>
                <w:spacing w:val="-11"/>
                <w:sz w:val="20"/>
              </w:rPr>
              <w:t xml:space="preserve"> </w:t>
            </w:r>
            <w:r>
              <w:rPr>
                <w:sz w:val="20"/>
              </w:rPr>
              <w:t>and</w:t>
            </w:r>
            <w:r>
              <w:rPr>
                <w:spacing w:val="-10"/>
                <w:sz w:val="20"/>
              </w:rPr>
              <w:t xml:space="preserve"> </w:t>
            </w:r>
            <w:r>
              <w:rPr>
                <w:sz w:val="20"/>
              </w:rPr>
              <w:t>use</w:t>
            </w:r>
            <w:r>
              <w:rPr>
                <w:spacing w:val="-8"/>
                <w:sz w:val="20"/>
              </w:rPr>
              <w:t xml:space="preserve"> </w:t>
            </w:r>
            <w:r>
              <w:rPr>
                <w:sz w:val="20"/>
              </w:rPr>
              <w:t>grade-level</w:t>
            </w:r>
            <w:r>
              <w:rPr>
                <w:spacing w:val="-7"/>
                <w:sz w:val="20"/>
              </w:rPr>
              <w:t xml:space="preserve"> </w:t>
            </w:r>
            <w:r>
              <w:rPr>
                <w:sz w:val="20"/>
              </w:rPr>
              <w:t>academic</w:t>
            </w:r>
            <w:r>
              <w:rPr>
                <w:spacing w:val="-12"/>
                <w:sz w:val="20"/>
              </w:rPr>
              <w:t xml:space="preserve"> </w:t>
            </w:r>
            <w:r>
              <w:rPr>
                <w:sz w:val="20"/>
              </w:rPr>
              <w:t>vocabulary</w:t>
            </w:r>
            <w:r>
              <w:rPr>
                <w:spacing w:val="-12"/>
                <w:sz w:val="20"/>
              </w:rPr>
              <w:t xml:space="preserve"> </w:t>
            </w:r>
            <w:r>
              <w:rPr>
                <w:spacing w:val="-2"/>
                <w:sz w:val="20"/>
              </w:rPr>
              <w:t>appropriately.</w:t>
            </w:r>
          </w:p>
          <w:p w14:paraId="6D7FE3BE" w14:textId="77777777" w:rsidR="00942630" w:rsidRDefault="000E46CB">
            <w:pPr>
              <w:pStyle w:val="TableParagraph"/>
              <w:numPr>
                <w:ilvl w:val="0"/>
                <w:numId w:val="120"/>
              </w:numPr>
              <w:tabs>
                <w:tab w:val="left" w:pos="825"/>
              </w:tabs>
              <w:ind w:right="773" w:hanging="361"/>
              <w:rPr>
                <w:sz w:val="20"/>
              </w:rPr>
            </w:pPr>
            <w:r>
              <w:rPr>
                <w:sz w:val="20"/>
              </w:rPr>
              <w:t>Use</w:t>
            </w:r>
            <w:r>
              <w:rPr>
                <w:spacing w:val="-4"/>
                <w:sz w:val="20"/>
              </w:rPr>
              <w:t xml:space="preserve"> </w:t>
            </w:r>
            <w:r>
              <w:rPr>
                <w:sz w:val="20"/>
              </w:rPr>
              <w:t>context</w:t>
            </w:r>
            <w:r>
              <w:rPr>
                <w:spacing w:val="-8"/>
                <w:sz w:val="20"/>
              </w:rPr>
              <w:t xml:space="preserve"> </w:t>
            </w:r>
            <w:r>
              <w:rPr>
                <w:sz w:val="20"/>
              </w:rPr>
              <w:t>clues</w:t>
            </w:r>
            <w:r>
              <w:rPr>
                <w:spacing w:val="-4"/>
                <w:sz w:val="20"/>
              </w:rPr>
              <w:t xml:space="preserve"> </w:t>
            </w:r>
            <w:r>
              <w:rPr>
                <w:sz w:val="20"/>
              </w:rPr>
              <w:t>(e.g., cause/effect</w:t>
            </w:r>
            <w:r>
              <w:rPr>
                <w:spacing w:val="-3"/>
                <w:sz w:val="20"/>
              </w:rPr>
              <w:t xml:space="preserve"> </w:t>
            </w:r>
            <w:r>
              <w:rPr>
                <w:sz w:val="20"/>
              </w:rPr>
              <w:t>relationships</w:t>
            </w:r>
            <w:r>
              <w:rPr>
                <w:spacing w:val="-12"/>
                <w:sz w:val="20"/>
              </w:rPr>
              <w:t xml:space="preserve"> </w:t>
            </w:r>
            <w:r>
              <w:rPr>
                <w:sz w:val="20"/>
              </w:rPr>
              <w:t>and</w:t>
            </w:r>
            <w:r>
              <w:rPr>
                <w:spacing w:val="-1"/>
                <w:sz w:val="20"/>
              </w:rPr>
              <w:t xml:space="preserve"> </w:t>
            </w:r>
            <w:r>
              <w:rPr>
                <w:sz w:val="20"/>
              </w:rPr>
              <w:t>comparisons</w:t>
            </w:r>
            <w:r>
              <w:rPr>
                <w:spacing w:val="-8"/>
                <w:sz w:val="20"/>
              </w:rPr>
              <w:t xml:space="preserve"> </w:t>
            </w:r>
            <w:r>
              <w:rPr>
                <w:sz w:val="20"/>
              </w:rPr>
              <w:t>in text)</w:t>
            </w:r>
            <w:r>
              <w:rPr>
                <w:spacing w:val="-5"/>
                <w:sz w:val="20"/>
              </w:rPr>
              <w:t xml:space="preserve"> </w:t>
            </w:r>
            <w:r>
              <w:rPr>
                <w:sz w:val="20"/>
              </w:rPr>
              <w:t>to determine the meanings of words and phrases.</w:t>
            </w:r>
          </w:p>
          <w:p w14:paraId="5E50DF24" w14:textId="77777777" w:rsidR="00942630" w:rsidRDefault="000E46CB">
            <w:pPr>
              <w:pStyle w:val="TableParagraph"/>
              <w:numPr>
                <w:ilvl w:val="0"/>
                <w:numId w:val="120"/>
              </w:numPr>
              <w:tabs>
                <w:tab w:val="left" w:pos="825"/>
              </w:tabs>
              <w:ind w:left="824" w:right="918"/>
              <w:rPr>
                <w:sz w:val="20"/>
              </w:rPr>
            </w:pPr>
            <w:r>
              <w:rPr>
                <w:sz w:val="20"/>
              </w:rPr>
              <w:t>Use</w:t>
            </w:r>
            <w:r>
              <w:rPr>
                <w:spacing w:val="-2"/>
                <w:sz w:val="20"/>
              </w:rPr>
              <w:t xml:space="preserve"> </w:t>
            </w:r>
            <w:r>
              <w:rPr>
                <w:sz w:val="20"/>
              </w:rPr>
              <w:t>commonly</w:t>
            </w:r>
            <w:r>
              <w:rPr>
                <w:spacing w:val="-3"/>
                <w:sz w:val="20"/>
              </w:rPr>
              <w:t xml:space="preserve"> </w:t>
            </w:r>
            <w:r>
              <w:rPr>
                <w:sz w:val="20"/>
              </w:rPr>
              <w:t>occurring</w:t>
            </w:r>
            <w:r>
              <w:rPr>
                <w:spacing w:val="-6"/>
                <w:sz w:val="20"/>
              </w:rPr>
              <w:t xml:space="preserve"> </w:t>
            </w:r>
            <w:r>
              <w:rPr>
                <w:sz w:val="20"/>
              </w:rPr>
              <w:t>Greek</w:t>
            </w:r>
            <w:r>
              <w:rPr>
                <w:spacing w:val="-5"/>
                <w:sz w:val="20"/>
              </w:rPr>
              <w:t xml:space="preserve"> </w:t>
            </w:r>
            <w:r>
              <w:rPr>
                <w:sz w:val="20"/>
              </w:rPr>
              <w:t>and Latin</w:t>
            </w:r>
            <w:r>
              <w:rPr>
                <w:spacing w:val="-3"/>
                <w:sz w:val="20"/>
              </w:rPr>
              <w:t xml:space="preserve"> </w:t>
            </w:r>
            <w:r>
              <w:rPr>
                <w:sz w:val="20"/>
              </w:rPr>
              <w:t>affixes</w:t>
            </w:r>
            <w:r>
              <w:rPr>
                <w:spacing w:val="-6"/>
                <w:sz w:val="20"/>
              </w:rPr>
              <w:t xml:space="preserve"> </w:t>
            </w:r>
            <w:r>
              <w:rPr>
                <w:sz w:val="20"/>
              </w:rPr>
              <w:t>and</w:t>
            </w:r>
            <w:r>
              <w:rPr>
                <w:spacing w:val="-4"/>
                <w:sz w:val="20"/>
              </w:rPr>
              <w:t xml:space="preserve"> </w:t>
            </w:r>
            <w:r>
              <w:rPr>
                <w:sz w:val="20"/>
              </w:rPr>
              <w:t>roots</w:t>
            </w:r>
            <w:r>
              <w:rPr>
                <w:spacing w:val="-6"/>
                <w:sz w:val="20"/>
              </w:rPr>
              <w:t xml:space="preserve"> </w:t>
            </w:r>
            <w:r>
              <w:rPr>
                <w:sz w:val="20"/>
              </w:rPr>
              <w:t>to</w:t>
            </w:r>
            <w:r>
              <w:rPr>
                <w:spacing w:val="-3"/>
                <w:sz w:val="20"/>
              </w:rPr>
              <w:t xml:space="preserve"> </w:t>
            </w:r>
            <w:r>
              <w:rPr>
                <w:sz w:val="20"/>
              </w:rPr>
              <w:t>determine</w:t>
            </w:r>
            <w:r>
              <w:rPr>
                <w:spacing w:val="-2"/>
                <w:sz w:val="20"/>
              </w:rPr>
              <w:t xml:space="preserve"> </w:t>
            </w:r>
            <w:r>
              <w:rPr>
                <w:sz w:val="20"/>
              </w:rPr>
              <w:t>the meanings of words.</w:t>
            </w:r>
          </w:p>
          <w:p w14:paraId="5F8D504D" w14:textId="77777777" w:rsidR="00942630" w:rsidRDefault="000E46CB">
            <w:pPr>
              <w:pStyle w:val="TableParagraph"/>
              <w:numPr>
                <w:ilvl w:val="0"/>
                <w:numId w:val="120"/>
              </w:numPr>
              <w:tabs>
                <w:tab w:val="left" w:pos="826"/>
              </w:tabs>
              <w:spacing w:line="244" w:lineRule="exact"/>
              <w:ind w:right="382"/>
              <w:rPr>
                <w:sz w:val="20"/>
              </w:rPr>
            </w:pPr>
            <w:r>
              <w:rPr>
                <w:sz w:val="20"/>
              </w:rPr>
              <w:t>Determine</w:t>
            </w:r>
            <w:r>
              <w:rPr>
                <w:spacing w:val="-6"/>
                <w:sz w:val="20"/>
              </w:rPr>
              <w:t xml:space="preserve"> </w:t>
            </w:r>
            <w:r>
              <w:rPr>
                <w:sz w:val="20"/>
              </w:rPr>
              <w:t>or clarify</w:t>
            </w:r>
            <w:r>
              <w:rPr>
                <w:spacing w:val="-3"/>
                <w:sz w:val="20"/>
              </w:rPr>
              <w:t xml:space="preserve"> </w:t>
            </w:r>
            <w:r>
              <w:rPr>
                <w:sz w:val="20"/>
              </w:rPr>
              <w:t>the</w:t>
            </w:r>
            <w:r>
              <w:rPr>
                <w:spacing w:val="-6"/>
                <w:sz w:val="20"/>
              </w:rPr>
              <w:t xml:space="preserve"> </w:t>
            </w:r>
            <w:r>
              <w:rPr>
                <w:sz w:val="20"/>
              </w:rPr>
              <w:t>precise</w:t>
            </w:r>
            <w:r>
              <w:rPr>
                <w:spacing w:val="-6"/>
                <w:sz w:val="20"/>
              </w:rPr>
              <w:t xml:space="preserve"> </w:t>
            </w:r>
            <w:r>
              <w:rPr>
                <w:sz w:val="20"/>
              </w:rPr>
              <w:t>meanings</w:t>
            </w:r>
            <w:r>
              <w:rPr>
                <w:spacing w:val="-7"/>
                <w:sz w:val="20"/>
              </w:rPr>
              <w:t xml:space="preserve"> </w:t>
            </w:r>
            <w:r>
              <w:rPr>
                <w:sz w:val="20"/>
              </w:rPr>
              <w:t>or</w:t>
            </w:r>
            <w:r>
              <w:rPr>
                <w:spacing w:val="-3"/>
                <w:sz w:val="20"/>
              </w:rPr>
              <w:t xml:space="preserve"> </w:t>
            </w:r>
            <w:r>
              <w:rPr>
                <w:sz w:val="20"/>
              </w:rPr>
              <w:t>pronunciations</w:t>
            </w:r>
            <w:r>
              <w:rPr>
                <w:spacing w:val="-6"/>
                <w:sz w:val="20"/>
              </w:rPr>
              <w:t xml:space="preserve"> </w:t>
            </w:r>
            <w:r>
              <w:rPr>
                <w:sz w:val="20"/>
              </w:rPr>
              <w:t>of</w:t>
            </w:r>
            <w:r>
              <w:rPr>
                <w:spacing w:val="-2"/>
                <w:sz w:val="20"/>
              </w:rPr>
              <w:t xml:space="preserve"> </w:t>
            </w:r>
            <w:r>
              <w:rPr>
                <w:sz w:val="20"/>
              </w:rPr>
              <w:t>words</w:t>
            </w:r>
            <w:r>
              <w:rPr>
                <w:spacing w:val="-7"/>
                <w:sz w:val="20"/>
              </w:rPr>
              <w:t xml:space="preserve"> </w:t>
            </w:r>
            <w:r>
              <w:rPr>
                <w:sz w:val="20"/>
              </w:rPr>
              <w:t>and</w:t>
            </w:r>
            <w:r>
              <w:rPr>
                <w:spacing w:val="-4"/>
                <w:sz w:val="20"/>
              </w:rPr>
              <w:t xml:space="preserve"> </w:t>
            </w:r>
            <w:r>
              <w:rPr>
                <w:sz w:val="20"/>
              </w:rPr>
              <w:t>phrases using reference materials and classroom resources.</w:t>
            </w:r>
          </w:p>
        </w:tc>
      </w:tr>
      <w:tr w:rsidR="00942630" w14:paraId="2C1FCBEC" w14:textId="77777777">
        <w:trPr>
          <w:trHeight w:val="1713"/>
        </w:trPr>
        <w:tc>
          <w:tcPr>
            <w:tcW w:w="970" w:type="dxa"/>
          </w:tcPr>
          <w:p w14:paraId="1F8C3865" w14:textId="77777777" w:rsidR="00942630" w:rsidRDefault="000E46CB">
            <w:pPr>
              <w:pStyle w:val="TableParagraph"/>
              <w:spacing w:line="269" w:lineRule="exact"/>
              <w:ind w:left="8"/>
              <w:jc w:val="center"/>
              <w:rPr>
                <w:b/>
              </w:rPr>
            </w:pPr>
            <w:r>
              <w:rPr>
                <w:b/>
              </w:rPr>
              <w:t>4</w:t>
            </w:r>
          </w:p>
        </w:tc>
        <w:tc>
          <w:tcPr>
            <w:tcW w:w="9116" w:type="dxa"/>
          </w:tcPr>
          <w:p w14:paraId="615C441F" w14:textId="77777777" w:rsidR="00942630" w:rsidRDefault="000E46CB">
            <w:pPr>
              <w:pStyle w:val="TableParagraph"/>
              <w:spacing w:line="245" w:lineRule="exact"/>
              <w:ind w:left="105"/>
              <w:rPr>
                <w:sz w:val="20"/>
              </w:rPr>
            </w:pPr>
            <w:r>
              <w:rPr>
                <w:b/>
                <w:sz w:val="20"/>
              </w:rPr>
              <w:t>LA.4.V.1</w:t>
            </w:r>
            <w:r>
              <w:rPr>
                <w:b/>
                <w:spacing w:val="-11"/>
                <w:sz w:val="20"/>
              </w:rPr>
              <w:t xml:space="preserve"> </w:t>
            </w:r>
            <w:r>
              <w:rPr>
                <w:sz w:val="20"/>
              </w:rPr>
              <w:t>Acquire</w:t>
            </w:r>
            <w:r>
              <w:rPr>
                <w:spacing w:val="-11"/>
                <w:sz w:val="20"/>
              </w:rPr>
              <w:t xml:space="preserve"> </w:t>
            </w:r>
            <w:r>
              <w:rPr>
                <w:sz w:val="20"/>
              </w:rPr>
              <w:t>and</w:t>
            </w:r>
            <w:r>
              <w:rPr>
                <w:spacing w:val="-10"/>
                <w:sz w:val="20"/>
              </w:rPr>
              <w:t xml:space="preserve"> </w:t>
            </w:r>
            <w:r>
              <w:rPr>
                <w:sz w:val="20"/>
              </w:rPr>
              <w:t>use</w:t>
            </w:r>
            <w:r>
              <w:rPr>
                <w:spacing w:val="-8"/>
                <w:sz w:val="20"/>
              </w:rPr>
              <w:t xml:space="preserve"> </w:t>
            </w:r>
            <w:r>
              <w:rPr>
                <w:sz w:val="20"/>
              </w:rPr>
              <w:t>grade-level</w:t>
            </w:r>
            <w:r>
              <w:rPr>
                <w:spacing w:val="-7"/>
                <w:sz w:val="20"/>
              </w:rPr>
              <w:t xml:space="preserve"> </w:t>
            </w:r>
            <w:r>
              <w:rPr>
                <w:sz w:val="20"/>
              </w:rPr>
              <w:t>academic</w:t>
            </w:r>
            <w:r>
              <w:rPr>
                <w:spacing w:val="-12"/>
                <w:sz w:val="20"/>
              </w:rPr>
              <w:t xml:space="preserve"> </w:t>
            </w:r>
            <w:r>
              <w:rPr>
                <w:sz w:val="20"/>
              </w:rPr>
              <w:t>vocabulary</w:t>
            </w:r>
            <w:r>
              <w:rPr>
                <w:spacing w:val="-12"/>
                <w:sz w:val="20"/>
              </w:rPr>
              <w:t xml:space="preserve"> </w:t>
            </w:r>
            <w:r>
              <w:rPr>
                <w:spacing w:val="-2"/>
                <w:sz w:val="20"/>
              </w:rPr>
              <w:t>appropriately.</w:t>
            </w:r>
          </w:p>
          <w:p w14:paraId="2BAE3367" w14:textId="77777777" w:rsidR="00942630" w:rsidRDefault="000E46CB">
            <w:pPr>
              <w:pStyle w:val="TableParagraph"/>
              <w:numPr>
                <w:ilvl w:val="0"/>
                <w:numId w:val="119"/>
              </w:numPr>
              <w:tabs>
                <w:tab w:val="left" w:pos="825"/>
              </w:tabs>
              <w:ind w:right="318" w:hanging="361"/>
              <w:rPr>
                <w:sz w:val="20"/>
              </w:rPr>
            </w:pPr>
            <w:r>
              <w:rPr>
                <w:sz w:val="20"/>
              </w:rPr>
              <w:t>Use</w:t>
            </w:r>
            <w:r>
              <w:rPr>
                <w:spacing w:val="-4"/>
                <w:sz w:val="20"/>
              </w:rPr>
              <w:t xml:space="preserve"> </w:t>
            </w:r>
            <w:r>
              <w:rPr>
                <w:sz w:val="20"/>
              </w:rPr>
              <w:t>context</w:t>
            </w:r>
            <w:r>
              <w:rPr>
                <w:spacing w:val="-8"/>
                <w:sz w:val="20"/>
              </w:rPr>
              <w:t xml:space="preserve"> </w:t>
            </w:r>
            <w:r>
              <w:rPr>
                <w:sz w:val="20"/>
              </w:rPr>
              <w:t>clues</w:t>
            </w:r>
            <w:r>
              <w:rPr>
                <w:spacing w:val="-4"/>
                <w:sz w:val="20"/>
              </w:rPr>
              <w:t xml:space="preserve"> </w:t>
            </w:r>
            <w:r>
              <w:rPr>
                <w:sz w:val="20"/>
              </w:rPr>
              <w:t>(e.g., definitions, examples,</w:t>
            </w:r>
            <w:r>
              <w:rPr>
                <w:spacing w:val="-5"/>
                <w:sz w:val="20"/>
              </w:rPr>
              <w:t xml:space="preserve"> </w:t>
            </w:r>
            <w:r>
              <w:rPr>
                <w:sz w:val="20"/>
              </w:rPr>
              <w:t>or</w:t>
            </w:r>
            <w:r>
              <w:rPr>
                <w:spacing w:val="-5"/>
                <w:sz w:val="20"/>
              </w:rPr>
              <w:t xml:space="preserve"> </w:t>
            </w:r>
            <w:r>
              <w:rPr>
                <w:sz w:val="20"/>
              </w:rPr>
              <w:t>restatements)</w:t>
            </w:r>
            <w:r>
              <w:rPr>
                <w:spacing w:val="-5"/>
                <w:sz w:val="20"/>
              </w:rPr>
              <w:t xml:space="preserve"> </w:t>
            </w:r>
            <w:r>
              <w:rPr>
                <w:sz w:val="20"/>
              </w:rPr>
              <w:t>in text</w:t>
            </w:r>
            <w:r>
              <w:rPr>
                <w:spacing w:val="-3"/>
                <w:sz w:val="20"/>
              </w:rPr>
              <w:t xml:space="preserve"> </w:t>
            </w:r>
            <w:r>
              <w:rPr>
                <w:sz w:val="20"/>
              </w:rPr>
              <w:t>to</w:t>
            </w:r>
            <w:r>
              <w:rPr>
                <w:spacing w:val="-5"/>
                <w:sz w:val="20"/>
              </w:rPr>
              <w:t xml:space="preserve"> </w:t>
            </w:r>
            <w:r>
              <w:rPr>
                <w:sz w:val="20"/>
              </w:rPr>
              <w:t>determine the meanings of words and phrases.</w:t>
            </w:r>
          </w:p>
          <w:p w14:paraId="54F6BD99" w14:textId="77777777" w:rsidR="00942630" w:rsidRDefault="000E46CB">
            <w:pPr>
              <w:pStyle w:val="TableParagraph"/>
              <w:numPr>
                <w:ilvl w:val="0"/>
                <w:numId w:val="119"/>
              </w:numPr>
              <w:tabs>
                <w:tab w:val="left" w:pos="825"/>
              </w:tabs>
              <w:ind w:left="824" w:right="140"/>
              <w:rPr>
                <w:sz w:val="20"/>
              </w:rPr>
            </w:pPr>
            <w:r>
              <w:rPr>
                <w:sz w:val="20"/>
              </w:rPr>
              <w:t>Use</w:t>
            </w:r>
            <w:r>
              <w:rPr>
                <w:spacing w:val="-2"/>
                <w:sz w:val="20"/>
              </w:rPr>
              <w:t xml:space="preserve"> </w:t>
            </w:r>
            <w:r>
              <w:rPr>
                <w:sz w:val="20"/>
              </w:rPr>
              <w:t>commonly</w:t>
            </w:r>
            <w:r>
              <w:rPr>
                <w:spacing w:val="-3"/>
                <w:sz w:val="20"/>
              </w:rPr>
              <w:t xml:space="preserve"> </w:t>
            </w:r>
            <w:r>
              <w:rPr>
                <w:sz w:val="20"/>
              </w:rPr>
              <w:t>occurring</w:t>
            </w:r>
            <w:r>
              <w:rPr>
                <w:spacing w:val="-6"/>
                <w:sz w:val="20"/>
              </w:rPr>
              <w:t xml:space="preserve"> </w:t>
            </w:r>
            <w:r>
              <w:rPr>
                <w:sz w:val="20"/>
              </w:rPr>
              <w:t>Latin</w:t>
            </w:r>
            <w:r>
              <w:rPr>
                <w:spacing w:val="-3"/>
                <w:sz w:val="20"/>
              </w:rPr>
              <w:t xml:space="preserve"> </w:t>
            </w:r>
            <w:r>
              <w:rPr>
                <w:sz w:val="20"/>
              </w:rPr>
              <w:t>affixes</w:t>
            </w:r>
            <w:r>
              <w:rPr>
                <w:spacing w:val="-2"/>
                <w:sz w:val="20"/>
              </w:rPr>
              <w:t xml:space="preserve"> </w:t>
            </w:r>
            <w:r>
              <w:rPr>
                <w:sz w:val="20"/>
              </w:rPr>
              <w:t>and roots</w:t>
            </w:r>
            <w:r>
              <w:rPr>
                <w:spacing w:val="-2"/>
                <w:sz w:val="20"/>
              </w:rPr>
              <w:t xml:space="preserve"> </w:t>
            </w:r>
            <w:r>
              <w:rPr>
                <w:sz w:val="20"/>
              </w:rPr>
              <w:t>to</w:t>
            </w:r>
            <w:r>
              <w:rPr>
                <w:spacing w:val="-3"/>
                <w:sz w:val="20"/>
              </w:rPr>
              <w:t xml:space="preserve"> </w:t>
            </w:r>
            <w:r>
              <w:rPr>
                <w:sz w:val="20"/>
              </w:rPr>
              <w:t>determine</w:t>
            </w:r>
            <w:r>
              <w:rPr>
                <w:spacing w:val="-2"/>
                <w:sz w:val="20"/>
              </w:rPr>
              <w:t xml:space="preserve"> </w:t>
            </w:r>
            <w:r>
              <w:rPr>
                <w:sz w:val="20"/>
              </w:rPr>
              <w:t>the</w:t>
            </w:r>
            <w:r>
              <w:rPr>
                <w:spacing w:val="-2"/>
                <w:sz w:val="20"/>
              </w:rPr>
              <w:t xml:space="preserve"> </w:t>
            </w:r>
            <w:r>
              <w:rPr>
                <w:sz w:val="20"/>
              </w:rPr>
              <w:t>meanings</w:t>
            </w:r>
            <w:r>
              <w:rPr>
                <w:spacing w:val="-6"/>
                <w:sz w:val="20"/>
              </w:rPr>
              <w:t xml:space="preserve"> </w:t>
            </w:r>
            <w:r>
              <w:rPr>
                <w:sz w:val="20"/>
              </w:rPr>
              <w:t>of</w:t>
            </w:r>
            <w:r>
              <w:rPr>
                <w:spacing w:val="-6"/>
                <w:sz w:val="20"/>
              </w:rPr>
              <w:t xml:space="preserve"> </w:t>
            </w:r>
            <w:r>
              <w:rPr>
                <w:sz w:val="20"/>
              </w:rPr>
              <w:t>words and phrases (e.g., photograph, autograph).</w:t>
            </w:r>
          </w:p>
          <w:p w14:paraId="18D485DA" w14:textId="77777777" w:rsidR="00942630" w:rsidRDefault="000E46CB">
            <w:pPr>
              <w:pStyle w:val="TableParagraph"/>
              <w:numPr>
                <w:ilvl w:val="0"/>
                <w:numId w:val="119"/>
              </w:numPr>
              <w:tabs>
                <w:tab w:val="left" w:pos="826"/>
              </w:tabs>
              <w:spacing w:line="244" w:lineRule="exact"/>
              <w:ind w:right="822"/>
              <w:rPr>
                <w:sz w:val="20"/>
              </w:rPr>
            </w:pPr>
            <w:r>
              <w:rPr>
                <w:sz w:val="20"/>
              </w:rPr>
              <w:t>Determine</w:t>
            </w:r>
            <w:r>
              <w:rPr>
                <w:spacing w:val="-5"/>
                <w:sz w:val="20"/>
              </w:rPr>
              <w:t xml:space="preserve"> </w:t>
            </w:r>
            <w:r>
              <w:rPr>
                <w:sz w:val="20"/>
              </w:rPr>
              <w:t>or clarify</w:t>
            </w:r>
            <w:r>
              <w:rPr>
                <w:spacing w:val="-3"/>
                <w:sz w:val="20"/>
              </w:rPr>
              <w:t xml:space="preserve"> </w:t>
            </w:r>
            <w:r>
              <w:rPr>
                <w:sz w:val="20"/>
              </w:rPr>
              <w:t>the</w:t>
            </w:r>
            <w:r>
              <w:rPr>
                <w:spacing w:val="-5"/>
                <w:sz w:val="20"/>
              </w:rPr>
              <w:t xml:space="preserve"> </w:t>
            </w:r>
            <w:r>
              <w:rPr>
                <w:sz w:val="20"/>
              </w:rPr>
              <w:t>meanings</w:t>
            </w:r>
            <w:r>
              <w:rPr>
                <w:spacing w:val="-6"/>
                <w:sz w:val="20"/>
              </w:rPr>
              <w:t xml:space="preserve"> </w:t>
            </w:r>
            <w:r>
              <w:rPr>
                <w:sz w:val="20"/>
              </w:rPr>
              <w:t>or</w:t>
            </w:r>
            <w:r>
              <w:rPr>
                <w:spacing w:val="-3"/>
                <w:sz w:val="20"/>
              </w:rPr>
              <w:t xml:space="preserve"> </w:t>
            </w:r>
            <w:r>
              <w:rPr>
                <w:sz w:val="20"/>
              </w:rPr>
              <w:t>pronunciations</w:t>
            </w:r>
            <w:r>
              <w:rPr>
                <w:spacing w:val="-5"/>
                <w:sz w:val="20"/>
              </w:rPr>
              <w:t xml:space="preserve"> </w:t>
            </w:r>
            <w:r>
              <w:rPr>
                <w:sz w:val="20"/>
              </w:rPr>
              <w:t>of</w:t>
            </w:r>
            <w:r>
              <w:rPr>
                <w:spacing w:val="-1"/>
                <w:sz w:val="20"/>
              </w:rPr>
              <w:t xml:space="preserve"> </w:t>
            </w:r>
            <w:r>
              <w:rPr>
                <w:sz w:val="20"/>
              </w:rPr>
              <w:t>words</w:t>
            </w:r>
            <w:r>
              <w:rPr>
                <w:spacing w:val="-6"/>
                <w:sz w:val="20"/>
              </w:rPr>
              <w:t xml:space="preserve"> </w:t>
            </w:r>
            <w:r>
              <w:rPr>
                <w:sz w:val="20"/>
              </w:rPr>
              <w:t>using</w:t>
            </w:r>
            <w:r>
              <w:rPr>
                <w:spacing w:val="-5"/>
                <w:sz w:val="20"/>
              </w:rPr>
              <w:t xml:space="preserve"> </w:t>
            </w:r>
            <w:r>
              <w:rPr>
                <w:sz w:val="20"/>
              </w:rPr>
              <w:t>reference materials and classroom resources.</w:t>
            </w:r>
          </w:p>
        </w:tc>
      </w:tr>
      <w:tr w:rsidR="00942630" w14:paraId="2BD55287" w14:textId="77777777">
        <w:trPr>
          <w:trHeight w:val="1961"/>
        </w:trPr>
        <w:tc>
          <w:tcPr>
            <w:tcW w:w="970" w:type="dxa"/>
          </w:tcPr>
          <w:p w14:paraId="5ADEDA66" w14:textId="77777777" w:rsidR="00942630" w:rsidRDefault="000E46CB">
            <w:pPr>
              <w:pStyle w:val="TableParagraph"/>
              <w:spacing w:line="268" w:lineRule="exact"/>
              <w:ind w:left="8"/>
              <w:jc w:val="center"/>
              <w:rPr>
                <w:b/>
              </w:rPr>
            </w:pPr>
            <w:r>
              <w:rPr>
                <w:b/>
              </w:rPr>
              <w:t>3</w:t>
            </w:r>
          </w:p>
        </w:tc>
        <w:tc>
          <w:tcPr>
            <w:tcW w:w="9116" w:type="dxa"/>
          </w:tcPr>
          <w:p w14:paraId="326D67B4" w14:textId="77777777" w:rsidR="00942630" w:rsidRDefault="000E46CB">
            <w:pPr>
              <w:pStyle w:val="TableParagraph"/>
              <w:spacing w:line="245" w:lineRule="exact"/>
              <w:ind w:left="105"/>
              <w:rPr>
                <w:sz w:val="20"/>
              </w:rPr>
            </w:pPr>
            <w:r>
              <w:rPr>
                <w:b/>
                <w:color w:val="3A3838"/>
                <w:sz w:val="20"/>
              </w:rPr>
              <w:t>LA.3.V.1</w:t>
            </w:r>
            <w:r>
              <w:rPr>
                <w:b/>
                <w:color w:val="3A3838"/>
                <w:spacing w:val="-11"/>
                <w:sz w:val="20"/>
              </w:rPr>
              <w:t xml:space="preserve"> </w:t>
            </w:r>
            <w:r>
              <w:rPr>
                <w:color w:val="3A3838"/>
                <w:sz w:val="20"/>
              </w:rPr>
              <w:t>Acquire</w:t>
            </w:r>
            <w:r>
              <w:rPr>
                <w:color w:val="3A3838"/>
                <w:spacing w:val="-11"/>
                <w:sz w:val="20"/>
              </w:rPr>
              <w:t xml:space="preserve"> </w:t>
            </w:r>
            <w:r>
              <w:rPr>
                <w:color w:val="3A3838"/>
                <w:sz w:val="20"/>
              </w:rPr>
              <w:t>and</w:t>
            </w:r>
            <w:r>
              <w:rPr>
                <w:color w:val="3A3838"/>
                <w:spacing w:val="-10"/>
                <w:sz w:val="20"/>
              </w:rPr>
              <w:t xml:space="preserve"> </w:t>
            </w:r>
            <w:r>
              <w:rPr>
                <w:color w:val="3A3838"/>
                <w:sz w:val="20"/>
              </w:rPr>
              <w:t>u</w:t>
            </w:r>
            <w:r>
              <w:rPr>
                <w:sz w:val="20"/>
              </w:rPr>
              <w:t>se</w:t>
            </w:r>
            <w:r>
              <w:rPr>
                <w:spacing w:val="-8"/>
                <w:sz w:val="20"/>
              </w:rPr>
              <w:t xml:space="preserve"> </w:t>
            </w:r>
            <w:r>
              <w:rPr>
                <w:sz w:val="20"/>
              </w:rPr>
              <w:t>grade-level</w:t>
            </w:r>
            <w:r>
              <w:rPr>
                <w:spacing w:val="-7"/>
                <w:sz w:val="20"/>
              </w:rPr>
              <w:t xml:space="preserve"> </w:t>
            </w:r>
            <w:r>
              <w:rPr>
                <w:sz w:val="20"/>
              </w:rPr>
              <w:t>academic</w:t>
            </w:r>
            <w:r>
              <w:rPr>
                <w:spacing w:val="-12"/>
                <w:sz w:val="20"/>
              </w:rPr>
              <w:t xml:space="preserve"> </w:t>
            </w:r>
            <w:r>
              <w:rPr>
                <w:sz w:val="20"/>
              </w:rPr>
              <w:t>vocabulary</w:t>
            </w:r>
            <w:r>
              <w:rPr>
                <w:spacing w:val="-12"/>
                <w:sz w:val="20"/>
              </w:rPr>
              <w:t xml:space="preserve"> </w:t>
            </w:r>
            <w:r>
              <w:rPr>
                <w:spacing w:val="-2"/>
                <w:sz w:val="20"/>
              </w:rPr>
              <w:t>appropriately.</w:t>
            </w:r>
          </w:p>
          <w:p w14:paraId="2A302667" w14:textId="77777777" w:rsidR="00942630" w:rsidRDefault="000E46CB">
            <w:pPr>
              <w:pStyle w:val="TableParagraph"/>
              <w:numPr>
                <w:ilvl w:val="0"/>
                <w:numId w:val="118"/>
              </w:numPr>
              <w:tabs>
                <w:tab w:val="left" w:pos="825"/>
              </w:tabs>
              <w:spacing w:before="4" w:line="245" w:lineRule="exact"/>
              <w:rPr>
                <w:sz w:val="20"/>
              </w:rPr>
            </w:pPr>
            <w:r>
              <w:rPr>
                <w:color w:val="3A3838"/>
                <w:sz w:val="20"/>
              </w:rPr>
              <w:t>Use</w:t>
            </w:r>
            <w:r>
              <w:rPr>
                <w:color w:val="3A3838"/>
                <w:spacing w:val="-8"/>
                <w:sz w:val="20"/>
              </w:rPr>
              <w:t xml:space="preserve"> </w:t>
            </w:r>
            <w:r>
              <w:rPr>
                <w:color w:val="3A3838"/>
                <w:sz w:val="20"/>
              </w:rPr>
              <w:t>sentence-level</w:t>
            </w:r>
            <w:r>
              <w:rPr>
                <w:color w:val="3A3838"/>
                <w:spacing w:val="-1"/>
                <w:sz w:val="20"/>
              </w:rPr>
              <w:t xml:space="preserve"> </w:t>
            </w:r>
            <w:r>
              <w:rPr>
                <w:color w:val="3A3838"/>
                <w:sz w:val="20"/>
              </w:rPr>
              <w:t>context</w:t>
            </w:r>
            <w:r>
              <w:rPr>
                <w:color w:val="3A3838"/>
                <w:spacing w:val="-5"/>
                <w:sz w:val="20"/>
              </w:rPr>
              <w:t xml:space="preserve"> </w:t>
            </w:r>
            <w:r>
              <w:rPr>
                <w:color w:val="3A3838"/>
                <w:sz w:val="20"/>
              </w:rPr>
              <w:t>clues</w:t>
            </w:r>
            <w:r>
              <w:rPr>
                <w:color w:val="3A3838"/>
                <w:spacing w:val="-5"/>
                <w:sz w:val="20"/>
              </w:rPr>
              <w:t xml:space="preserve"> </w:t>
            </w:r>
            <w:r>
              <w:rPr>
                <w:color w:val="3A3838"/>
                <w:sz w:val="20"/>
              </w:rPr>
              <w:t>to</w:t>
            </w:r>
            <w:r>
              <w:rPr>
                <w:color w:val="3A3838"/>
                <w:spacing w:val="-7"/>
                <w:sz w:val="20"/>
              </w:rPr>
              <w:t xml:space="preserve"> </w:t>
            </w:r>
            <w:r>
              <w:rPr>
                <w:color w:val="3A3838"/>
                <w:sz w:val="20"/>
              </w:rPr>
              <w:t>determine</w:t>
            </w:r>
            <w:r>
              <w:rPr>
                <w:color w:val="3A3838"/>
                <w:spacing w:val="-9"/>
                <w:sz w:val="20"/>
              </w:rPr>
              <w:t xml:space="preserve"> </w:t>
            </w:r>
            <w:r>
              <w:rPr>
                <w:color w:val="3A3838"/>
                <w:sz w:val="20"/>
              </w:rPr>
              <w:t>the</w:t>
            </w:r>
            <w:r>
              <w:rPr>
                <w:color w:val="3A3838"/>
                <w:spacing w:val="-9"/>
                <w:sz w:val="20"/>
              </w:rPr>
              <w:t xml:space="preserve"> </w:t>
            </w:r>
            <w:r>
              <w:rPr>
                <w:color w:val="3A3838"/>
                <w:sz w:val="20"/>
              </w:rPr>
              <w:t>meaning</w:t>
            </w:r>
            <w:r>
              <w:rPr>
                <w:color w:val="3A3838"/>
                <w:spacing w:val="-9"/>
                <w:sz w:val="20"/>
              </w:rPr>
              <w:t xml:space="preserve"> </w:t>
            </w:r>
            <w:r>
              <w:rPr>
                <w:color w:val="3A3838"/>
                <w:sz w:val="20"/>
              </w:rPr>
              <w:t>of</w:t>
            </w:r>
            <w:r>
              <w:rPr>
                <w:color w:val="3A3838"/>
                <w:spacing w:val="-9"/>
                <w:sz w:val="20"/>
              </w:rPr>
              <w:t xml:space="preserve"> </w:t>
            </w:r>
            <w:r>
              <w:rPr>
                <w:color w:val="3A3838"/>
                <w:sz w:val="20"/>
              </w:rPr>
              <w:t>a</w:t>
            </w:r>
            <w:r>
              <w:rPr>
                <w:color w:val="3A3838"/>
                <w:spacing w:val="-8"/>
                <w:sz w:val="20"/>
              </w:rPr>
              <w:t xml:space="preserve"> </w:t>
            </w:r>
            <w:r>
              <w:rPr>
                <w:color w:val="3A3838"/>
                <w:sz w:val="20"/>
              </w:rPr>
              <w:t>word</w:t>
            </w:r>
            <w:r>
              <w:rPr>
                <w:color w:val="3A3838"/>
                <w:spacing w:val="-7"/>
                <w:sz w:val="20"/>
              </w:rPr>
              <w:t xml:space="preserve"> </w:t>
            </w:r>
            <w:r>
              <w:rPr>
                <w:color w:val="3A3838"/>
                <w:sz w:val="20"/>
              </w:rPr>
              <w:t>or</w:t>
            </w:r>
            <w:r>
              <w:rPr>
                <w:color w:val="3A3838"/>
                <w:spacing w:val="-6"/>
                <w:sz w:val="20"/>
              </w:rPr>
              <w:t xml:space="preserve"> </w:t>
            </w:r>
            <w:r>
              <w:rPr>
                <w:color w:val="3A3838"/>
                <w:spacing w:val="-2"/>
                <w:sz w:val="20"/>
              </w:rPr>
              <w:t>phrase.</w:t>
            </w:r>
          </w:p>
          <w:p w14:paraId="143E183C" w14:textId="77777777" w:rsidR="00942630" w:rsidRDefault="000E46CB">
            <w:pPr>
              <w:pStyle w:val="TableParagraph"/>
              <w:numPr>
                <w:ilvl w:val="0"/>
                <w:numId w:val="118"/>
              </w:numPr>
              <w:tabs>
                <w:tab w:val="left" w:pos="825"/>
              </w:tabs>
              <w:ind w:right="960"/>
              <w:rPr>
                <w:sz w:val="20"/>
              </w:rPr>
            </w:pPr>
            <w:r>
              <w:rPr>
                <w:color w:val="3A3838"/>
                <w:sz w:val="20"/>
              </w:rPr>
              <w:t>Use</w:t>
            </w:r>
            <w:r>
              <w:rPr>
                <w:color w:val="3A3838"/>
                <w:spacing w:val="-3"/>
                <w:sz w:val="20"/>
              </w:rPr>
              <w:t xml:space="preserve"> </w:t>
            </w:r>
            <w:r>
              <w:rPr>
                <w:color w:val="3A3838"/>
                <w:sz w:val="20"/>
              </w:rPr>
              <w:t>affixes</w:t>
            </w:r>
            <w:r>
              <w:rPr>
                <w:color w:val="3A3838"/>
                <w:spacing w:val="-3"/>
                <w:sz w:val="20"/>
              </w:rPr>
              <w:t xml:space="preserve"> </w:t>
            </w:r>
            <w:r>
              <w:rPr>
                <w:color w:val="3A3838"/>
                <w:sz w:val="20"/>
              </w:rPr>
              <w:t>to</w:t>
            </w:r>
            <w:r>
              <w:rPr>
                <w:color w:val="3A3838"/>
                <w:spacing w:val="-4"/>
                <w:sz w:val="20"/>
              </w:rPr>
              <w:t xml:space="preserve"> </w:t>
            </w:r>
            <w:r>
              <w:rPr>
                <w:color w:val="3A3838"/>
                <w:sz w:val="20"/>
              </w:rPr>
              <w:t>determine</w:t>
            </w:r>
            <w:r>
              <w:rPr>
                <w:color w:val="3A3838"/>
                <w:spacing w:val="-7"/>
                <w:sz w:val="20"/>
              </w:rPr>
              <w:t xml:space="preserve"> </w:t>
            </w:r>
            <w:r>
              <w:rPr>
                <w:color w:val="3A3838"/>
                <w:sz w:val="20"/>
              </w:rPr>
              <w:t>the</w:t>
            </w:r>
            <w:r>
              <w:rPr>
                <w:color w:val="3A3838"/>
                <w:spacing w:val="-3"/>
                <w:sz w:val="20"/>
              </w:rPr>
              <w:t xml:space="preserve"> </w:t>
            </w:r>
            <w:r>
              <w:rPr>
                <w:color w:val="3A3838"/>
                <w:sz w:val="20"/>
              </w:rPr>
              <w:t>meaning</w:t>
            </w:r>
            <w:r>
              <w:rPr>
                <w:color w:val="3A3838"/>
                <w:spacing w:val="-7"/>
                <w:sz w:val="20"/>
              </w:rPr>
              <w:t xml:space="preserve"> </w:t>
            </w:r>
            <w:r>
              <w:rPr>
                <w:color w:val="3A3838"/>
                <w:sz w:val="20"/>
              </w:rPr>
              <w:t>of</w:t>
            </w:r>
            <w:r>
              <w:rPr>
                <w:color w:val="3A3838"/>
                <w:spacing w:val="-7"/>
                <w:sz w:val="20"/>
              </w:rPr>
              <w:t xml:space="preserve"> </w:t>
            </w:r>
            <w:r>
              <w:rPr>
                <w:color w:val="3A3838"/>
                <w:sz w:val="20"/>
              </w:rPr>
              <w:t>unknown</w:t>
            </w:r>
            <w:r>
              <w:rPr>
                <w:color w:val="3A3838"/>
                <w:spacing w:val="-4"/>
                <w:sz w:val="20"/>
              </w:rPr>
              <w:t xml:space="preserve"> </w:t>
            </w:r>
            <w:r>
              <w:rPr>
                <w:color w:val="3A3838"/>
                <w:sz w:val="20"/>
              </w:rPr>
              <w:t>words</w:t>
            </w:r>
            <w:r>
              <w:rPr>
                <w:color w:val="3A3838"/>
                <w:spacing w:val="-3"/>
                <w:sz w:val="20"/>
              </w:rPr>
              <w:t xml:space="preserve"> </w:t>
            </w:r>
            <w:r>
              <w:rPr>
                <w:color w:val="3A3838"/>
                <w:sz w:val="20"/>
              </w:rPr>
              <w:t xml:space="preserve">(e.g., comfortable, </w:t>
            </w:r>
            <w:r>
              <w:rPr>
                <w:color w:val="3A3838"/>
                <w:spacing w:val="-2"/>
                <w:sz w:val="20"/>
              </w:rPr>
              <w:t>uncomfortable).</w:t>
            </w:r>
          </w:p>
          <w:p w14:paraId="2D346EF8" w14:textId="77777777" w:rsidR="00942630" w:rsidRDefault="000E46CB">
            <w:pPr>
              <w:pStyle w:val="TableParagraph"/>
              <w:numPr>
                <w:ilvl w:val="0"/>
                <w:numId w:val="118"/>
              </w:numPr>
              <w:tabs>
                <w:tab w:val="left" w:pos="825"/>
              </w:tabs>
              <w:ind w:left="825" w:right="115" w:hanging="361"/>
              <w:rPr>
                <w:sz w:val="20"/>
              </w:rPr>
            </w:pPr>
            <w:r>
              <w:rPr>
                <w:color w:val="3A3838"/>
                <w:sz w:val="20"/>
              </w:rPr>
              <w:t>Use</w:t>
            </w:r>
            <w:r>
              <w:rPr>
                <w:color w:val="3A3838"/>
                <w:spacing w:val="-3"/>
                <w:sz w:val="20"/>
              </w:rPr>
              <w:t xml:space="preserve"> </w:t>
            </w:r>
            <w:r>
              <w:rPr>
                <w:color w:val="3A3838"/>
                <w:sz w:val="20"/>
              </w:rPr>
              <w:t>known</w:t>
            </w:r>
            <w:r>
              <w:rPr>
                <w:color w:val="3A3838"/>
                <w:spacing w:val="-4"/>
                <w:sz w:val="20"/>
              </w:rPr>
              <w:t xml:space="preserve"> </w:t>
            </w:r>
            <w:r>
              <w:rPr>
                <w:color w:val="3A3838"/>
                <w:sz w:val="20"/>
              </w:rPr>
              <w:t>root</w:t>
            </w:r>
            <w:r>
              <w:rPr>
                <w:color w:val="3A3838"/>
                <w:spacing w:val="-2"/>
                <w:sz w:val="20"/>
              </w:rPr>
              <w:t xml:space="preserve"> </w:t>
            </w:r>
            <w:r>
              <w:rPr>
                <w:color w:val="3A3838"/>
                <w:sz w:val="20"/>
              </w:rPr>
              <w:t>words</w:t>
            </w:r>
            <w:r>
              <w:rPr>
                <w:color w:val="3A3838"/>
                <w:spacing w:val="-3"/>
                <w:sz w:val="20"/>
              </w:rPr>
              <w:t xml:space="preserve"> </w:t>
            </w:r>
            <w:r>
              <w:rPr>
                <w:color w:val="3A3838"/>
                <w:sz w:val="20"/>
              </w:rPr>
              <w:t>to</w:t>
            </w:r>
            <w:r>
              <w:rPr>
                <w:color w:val="3A3838"/>
                <w:spacing w:val="-4"/>
                <w:sz w:val="20"/>
              </w:rPr>
              <w:t xml:space="preserve"> </w:t>
            </w:r>
            <w:r>
              <w:rPr>
                <w:color w:val="3A3838"/>
                <w:sz w:val="20"/>
              </w:rPr>
              <w:t>determine</w:t>
            </w:r>
            <w:r>
              <w:rPr>
                <w:color w:val="3A3838"/>
                <w:spacing w:val="-7"/>
                <w:sz w:val="20"/>
              </w:rPr>
              <w:t xml:space="preserve"> </w:t>
            </w:r>
            <w:r>
              <w:rPr>
                <w:color w:val="3A3838"/>
                <w:sz w:val="20"/>
              </w:rPr>
              <w:t>the</w:t>
            </w:r>
            <w:r>
              <w:rPr>
                <w:color w:val="3A3838"/>
                <w:spacing w:val="-7"/>
                <w:sz w:val="20"/>
              </w:rPr>
              <w:t xml:space="preserve"> </w:t>
            </w:r>
            <w:r>
              <w:rPr>
                <w:color w:val="3A3838"/>
                <w:sz w:val="20"/>
              </w:rPr>
              <w:t>meaning</w:t>
            </w:r>
            <w:r>
              <w:rPr>
                <w:color w:val="3A3838"/>
                <w:spacing w:val="-7"/>
                <w:sz w:val="20"/>
              </w:rPr>
              <w:t xml:space="preserve"> </w:t>
            </w:r>
            <w:r>
              <w:rPr>
                <w:color w:val="3A3838"/>
                <w:sz w:val="20"/>
              </w:rPr>
              <w:t>of</w:t>
            </w:r>
            <w:r>
              <w:rPr>
                <w:color w:val="3A3838"/>
                <w:spacing w:val="-2"/>
                <w:sz w:val="20"/>
              </w:rPr>
              <w:t xml:space="preserve"> </w:t>
            </w:r>
            <w:r>
              <w:rPr>
                <w:color w:val="3A3838"/>
                <w:sz w:val="20"/>
              </w:rPr>
              <w:t>unknown</w:t>
            </w:r>
            <w:r>
              <w:rPr>
                <w:color w:val="3A3838"/>
                <w:spacing w:val="-4"/>
                <w:sz w:val="20"/>
              </w:rPr>
              <w:t xml:space="preserve"> </w:t>
            </w:r>
            <w:r>
              <w:rPr>
                <w:color w:val="3A3838"/>
                <w:sz w:val="20"/>
              </w:rPr>
              <w:t>words</w:t>
            </w:r>
            <w:r>
              <w:rPr>
                <w:color w:val="3A3838"/>
                <w:spacing w:val="-3"/>
                <w:sz w:val="20"/>
              </w:rPr>
              <w:t xml:space="preserve"> </w:t>
            </w:r>
            <w:r>
              <w:rPr>
                <w:color w:val="3A3838"/>
                <w:sz w:val="20"/>
              </w:rPr>
              <w:t xml:space="preserve">(e.g., company, </w:t>
            </w:r>
            <w:r>
              <w:rPr>
                <w:color w:val="3A3838"/>
                <w:spacing w:val="-2"/>
                <w:sz w:val="20"/>
              </w:rPr>
              <w:t>companion).</w:t>
            </w:r>
          </w:p>
          <w:p w14:paraId="4F91EA46" w14:textId="77777777" w:rsidR="00942630" w:rsidRDefault="000E46CB">
            <w:pPr>
              <w:pStyle w:val="TableParagraph"/>
              <w:numPr>
                <w:ilvl w:val="0"/>
                <w:numId w:val="118"/>
              </w:numPr>
              <w:tabs>
                <w:tab w:val="left" w:pos="825"/>
              </w:tabs>
              <w:spacing w:line="244" w:lineRule="exact"/>
              <w:ind w:left="825" w:right="421"/>
              <w:rPr>
                <w:sz w:val="20"/>
              </w:rPr>
            </w:pPr>
            <w:r>
              <w:rPr>
                <w:color w:val="3A3838"/>
                <w:sz w:val="20"/>
              </w:rPr>
              <w:t>Determine</w:t>
            </w:r>
            <w:r>
              <w:rPr>
                <w:color w:val="3A3838"/>
                <w:spacing w:val="-5"/>
                <w:sz w:val="20"/>
              </w:rPr>
              <w:t xml:space="preserve"> </w:t>
            </w:r>
            <w:r>
              <w:rPr>
                <w:color w:val="3A3838"/>
                <w:sz w:val="20"/>
              </w:rPr>
              <w:t>the</w:t>
            </w:r>
            <w:r>
              <w:rPr>
                <w:color w:val="3A3838"/>
                <w:spacing w:val="-5"/>
                <w:sz w:val="20"/>
              </w:rPr>
              <w:t xml:space="preserve"> </w:t>
            </w:r>
            <w:r>
              <w:rPr>
                <w:color w:val="3A3838"/>
                <w:sz w:val="20"/>
              </w:rPr>
              <w:t>meanings</w:t>
            </w:r>
            <w:r>
              <w:rPr>
                <w:color w:val="3A3838"/>
                <w:spacing w:val="-6"/>
                <w:sz w:val="20"/>
              </w:rPr>
              <w:t xml:space="preserve"> </w:t>
            </w:r>
            <w:r>
              <w:rPr>
                <w:color w:val="3A3838"/>
                <w:sz w:val="20"/>
              </w:rPr>
              <w:t>of key</w:t>
            </w:r>
            <w:r>
              <w:rPr>
                <w:color w:val="3A3838"/>
                <w:spacing w:val="-7"/>
                <w:sz w:val="20"/>
              </w:rPr>
              <w:t xml:space="preserve"> </w:t>
            </w:r>
            <w:r>
              <w:rPr>
                <w:color w:val="3A3838"/>
                <w:sz w:val="20"/>
              </w:rPr>
              <w:t>words</w:t>
            </w:r>
            <w:r>
              <w:rPr>
                <w:color w:val="3A3838"/>
                <w:spacing w:val="-5"/>
                <w:sz w:val="20"/>
              </w:rPr>
              <w:t xml:space="preserve"> </w:t>
            </w:r>
            <w:r>
              <w:rPr>
                <w:color w:val="3A3838"/>
                <w:sz w:val="20"/>
              </w:rPr>
              <w:t>and</w:t>
            </w:r>
            <w:r>
              <w:rPr>
                <w:color w:val="3A3838"/>
                <w:spacing w:val="-3"/>
                <w:sz w:val="20"/>
              </w:rPr>
              <w:t xml:space="preserve"> </w:t>
            </w:r>
            <w:r>
              <w:rPr>
                <w:color w:val="3A3838"/>
                <w:sz w:val="20"/>
              </w:rPr>
              <w:t>phrases</w:t>
            </w:r>
            <w:r>
              <w:rPr>
                <w:color w:val="3A3838"/>
                <w:spacing w:val="-5"/>
                <w:sz w:val="20"/>
              </w:rPr>
              <w:t xml:space="preserve"> </w:t>
            </w:r>
            <w:r>
              <w:rPr>
                <w:color w:val="3A3838"/>
                <w:sz w:val="20"/>
              </w:rPr>
              <w:t>using</w:t>
            </w:r>
            <w:r>
              <w:rPr>
                <w:color w:val="3A3838"/>
                <w:spacing w:val="-5"/>
                <w:sz w:val="20"/>
              </w:rPr>
              <w:t xml:space="preserve"> </w:t>
            </w:r>
            <w:r>
              <w:rPr>
                <w:color w:val="3A3838"/>
                <w:sz w:val="20"/>
              </w:rPr>
              <w:t>reference</w:t>
            </w:r>
            <w:r>
              <w:rPr>
                <w:color w:val="3A3838"/>
                <w:spacing w:val="-1"/>
                <w:sz w:val="20"/>
              </w:rPr>
              <w:t xml:space="preserve"> </w:t>
            </w:r>
            <w:r>
              <w:rPr>
                <w:color w:val="3A3838"/>
                <w:sz w:val="20"/>
              </w:rPr>
              <w:t>materials</w:t>
            </w:r>
            <w:r>
              <w:rPr>
                <w:color w:val="3A3838"/>
                <w:spacing w:val="-6"/>
                <w:sz w:val="20"/>
              </w:rPr>
              <w:t xml:space="preserve"> </w:t>
            </w:r>
            <w:r>
              <w:rPr>
                <w:color w:val="3A3838"/>
                <w:sz w:val="20"/>
              </w:rPr>
              <w:t>and classroom resources.</w:t>
            </w:r>
          </w:p>
        </w:tc>
      </w:tr>
      <w:tr w:rsidR="00942630" w14:paraId="632005C0" w14:textId="77777777">
        <w:trPr>
          <w:trHeight w:val="2452"/>
        </w:trPr>
        <w:tc>
          <w:tcPr>
            <w:tcW w:w="970" w:type="dxa"/>
          </w:tcPr>
          <w:p w14:paraId="31CBC961" w14:textId="77777777" w:rsidR="00942630" w:rsidRDefault="000E46CB">
            <w:pPr>
              <w:pStyle w:val="TableParagraph"/>
              <w:spacing w:line="269" w:lineRule="exact"/>
              <w:ind w:left="8"/>
              <w:jc w:val="center"/>
              <w:rPr>
                <w:b/>
              </w:rPr>
            </w:pPr>
            <w:r>
              <w:rPr>
                <w:b/>
              </w:rPr>
              <w:t>2</w:t>
            </w:r>
          </w:p>
        </w:tc>
        <w:tc>
          <w:tcPr>
            <w:tcW w:w="9116" w:type="dxa"/>
          </w:tcPr>
          <w:p w14:paraId="71F95AE3" w14:textId="77777777" w:rsidR="00942630" w:rsidRDefault="000E46CB">
            <w:pPr>
              <w:pStyle w:val="TableParagraph"/>
              <w:spacing w:line="245" w:lineRule="exact"/>
              <w:ind w:left="105"/>
              <w:rPr>
                <w:sz w:val="20"/>
              </w:rPr>
            </w:pPr>
            <w:r>
              <w:rPr>
                <w:b/>
                <w:color w:val="3A3838"/>
                <w:sz w:val="20"/>
              </w:rPr>
              <w:t>LA.2.V.1</w:t>
            </w:r>
            <w:r>
              <w:rPr>
                <w:b/>
                <w:color w:val="3A3838"/>
                <w:spacing w:val="-13"/>
                <w:sz w:val="20"/>
              </w:rPr>
              <w:t xml:space="preserve"> </w:t>
            </w:r>
            <w:r>
              <w:rPr>
                <w:sz w:val="20"/>
              </w:rPr>
              <w:t>Recognize</w:t>
            </w:r>
            <w:r>
              <w:rPr>
                <w:spacing w:val="-12"/>
                <w:sz w:val="20"/>
              </w:rPr>
              <w:t xml:space="preserve"> </w:t>
            </w:r>
            <w:r>
              <w:rPr>
                <w:sz w:val="20"/>
              </w:rPr>
              <w:t>and</w:t>
            </w:r>
            <w:r>
              <w:rPr>
                <w:spacing w:val="-14"/>
                <w:sz w:val="20"/>
              </w:rPr>
              <w:t xml:space="preserve"> </w:t>
            </w:r>
            <w:r>
              <w:rPr>
                <w:sz w:val="20"/>
              </w:rPr>
              <w:t>use</w:t>
            </w:r>
            <w:r>
              <w:rPr>
                <w:spacing w:val="-9"/>
                <w:sz w:val="20"/>
              </w:rPr>
              <w:t xml:space="preserve"> </w:t>
            </w:r>
            <w:r>
              <w:rPr>
                <w:sz w:val="20"/>
              </w:rPr>
              <w:t>conversational</w:t>
            </w:r>
            <w:r>
              <w:rPr>
                <w:spacing w:val="-8"/>
                <w:sz w:val="20"/>
              </w:rPr>
              <w:t xml:space="preserve"> </w:t>
            </w:r>
            <w:r>
              <w:rPr>
                <w:sz w:val="20"/>
              </w:rPr>
              <w:t>and</w:t>
            </w:r>
            <w:r>
              <w:rPr>
                <w:spacing w:val="-7"/>
                <w:sz w:val="20"/>
              </w:rPr>
              <w:t xml:space="preserve"> </w:t>
            </w:r>
            <w:r>
              <w:rPr>
                <w:sz w:val="20"/>
              </w:rPr>
              <w:t>grade-level</w:t>
            </w:r>
            <w:r>
              <w:rPr>
                <w:spacing w:val="-8"/>
                <w:sz w:val="20"/>
              </w:rPr>
              <w:t xml:space="preserve"> </w:t>
            </w:r>
            <w:r>
              <w:rPr>
                <w:sz w:val="20"/>
              </w:rPr>
              <w:t>academic</w:t>
            </w:r>
            <w:r>
              <w:rPr>
                <w:spacing w:val="-12"/>
                <w:sz w:val="20"/>
              </w:rPr>
              <w:t xml:space="preserve"> </w:t>
            </w:r>
            <w:r>
              <w:rPr>
                <w:spacing w:val="-2"/>
                <w:sz w:val="20"/>
              </w:rPr>
              <w:t>vocabulary.</w:t>
            </w:r>
          </w:p>
          <w:p w14:paraId="0620AFB4" w14:textId="77777777" w:rsidR="00942630" w:rsidRDefault="000E46CB">
            <w:pPr>
              <w:pStyle w:val="TableParagraph"/>
              <w:numPr>
                <w:ilvl w:val="0"/>
                <w:numId w:val="117"/>
              </w:numPr>
              <w:tabs>
                <w:tab w:val="left" w:pos="825"/>
              </w:tabs>
              <w:spacing w:line="245" w:lineRule="exact"/>
              <w:rPr>
                <w:sz w:val="20"/>
              </w:rPr>
            </w:pPr>
            <w:r>
              <w:rPr>
                <w:color w:val="3A3838"/>
                <w:sz w:val="20"/>
              </w:rPr>
              <w:t>Use</w:t>
            </w:r>
            <w:r>
              <w:rPr>
                <w:color w:val="3A3838"/>
                <w:spacing w:val="-8"/>
                <w:sz w:val="20"/>
              </w:rPr>
              <w:t xml:space="preserve"> </w:t>
            </w:r>
            <w:r>
              <w:rPr>
                <w:color w:val="3A3838"/>
                <w:sz w:val="20"/>
              </w:rPr>
              <w:t>sentence-level</w:t>
            </w:r>
            <w:r>
              <w:rPr>
                <w:color w:val="3A3838"/>
                <w:spacing w:val="-1"/>
                <w:sz w:val="20"/>
              </w:rPr>
              <w:t xml:space="preserve"> </w:t>
            </w:r>
            <w:r>
              <w:rPr>
                <w:color w:val="3A3838"/>
                <w:sz w:val="20"/>
              </w:rPr>
              <w:t>context</w:t>
            </w:r>
            <w:r>
              <w:rPr>
                <w:color w:val="3A3838"/>
                <w:spacing w:val="-5"/>
                <w:sz w:val="20"/>
              </w:rPr>
              <w:t xml:space="preserve"> </w:t>
            </w:r>
            <w:r>
              <w:rPr>
                <w:color w:val="3A3838"/>
                <w:sz w:val="20"/>
              </w:rPr>
              <w:t>clues</w:t>
            </w:r>
            <w:r>
              <w:rPr>
                <w:color w:val="3A3838"/>
                <w:spacing w:val="-5"/>
                <w:sz w:val="20"/>
              </w:rPr>
              <w:t xml:space="preserve"> </w:t>
            </w:r>
            <w:r>
              <w:rPr>
                <w:color w:val="3A3838"/>
                <w:sz w:val="20"/>
              </w:rPr>
              <w:t>to</w:t>
            </w:r>
            <w:r>
              <w:rPr>
                <w:color w:val="3A3838"/>
                <w:spacing w:val="-7"/>
                <w:sz w:val="20"/>
              </w:rPr>
              <w:t xml:space="preserve"> </w:t>
            </w:r>
            <w:r>
              <w:rPr>
                <w:color w:val="3A3838"/>
                <w:sz w:val="20"/>
              </w:rPr>
              <w:t>determine</w:t>
            </w:r>
            <w:r>
              <w:rPr>
                <w:color w:val="3A3838"/>
                <w:spacing w:val="-9"/>
                <w:sz w:val="20"/>
              </w:rPr>
              <w:t xml:space="preserve"> </w:t>
            </w:r>
            <w:r>
              <w:rPr>
                <w:color w:val="3A3838"/>
                <w:sz w:val="20"/>
              </w:rPr>
              <w:t>the</w:t>
            </w:r>
            <w:r>
              <w:rPr>
                <w:color w:val="3A3838"/>
                <w:spacing w:val="-9"/>
                <w:sz w:val="20"/>
              </w:rPr>
              <w:t xml:space="preserve"> </w:t>
            </w:r>
            <w:r>
              <w:rPr>
                <w:color w:val="3A3838"/>
                <w:sz w:val="20"/>
              </w:rPr>
              <w:t>meaning</w:t>
            </w:r>
            <w:r>
              <w:rPr>
                <w:color w:val="3A3838"/>
                <w:spacing w:val="-9"/>
                <w:sz w:val="20"/>
              </w:rPr>
              <w:t xml:space="preserve"> </w:t>
            </w:r>
            <w:r>
              <w:rPr>
                <w:color w:val="3A3838"/>
                <w:sz w:val="20"/>
              </w:rPr>
              <w:t>of</w:t>
            </w:r>
            <w:r>
              <w:rPr>
                <w:color w:val="3A3838"/>
                <w:spacing w:val="-9"/>
                <w:sz w:val="20"/>
              </w:rPr>
              <w:t xml:space="preserve"> </w:t>
            </w:r>
            <w:r>
              <w:rPr>
                <w:color w:val="3A3838"/>
                <w:sz w:val="20"/>
              </w:rPr>
              <w:t>a</w:t>
            </w:r>
            <w:r>
              <w:rPr>
                <w:color w:val="3A3838"/>
                <w:spacing w:val="-8"/>
                <w:sz w:val="20"/>
              </w:rPr>
              <w:t xml:space="preserve"> </w:t>
            </w:r>
            <w:r>
              <w:rPr>
                <w:color w:val="3A3838"/>
                <w:sz w:val="20"/>
              </w:rPr>
              <w:t>word</w:t>
            </w:r>
            <w:r>
              <w:rPr>
                <w:color w:val="3A3838"/>
                <w:spacing w:val="-7"/>
                <w:sz w:val="20"/>
              </w:rPr>
              <w:t xml:space="preserve"> </w:t>
            </w:r>
            <w:r>
              <w:rPr>
                <w:color w:val="3A3838"/>
                <w:sz w:val="20"/>
              </w:rPr>
              <w:t>or</w:t>
            </w:r>
            <w:r>
              <w:rPr>
                <w:color w:val="3A3838"/>
                <w:spacing w:val="-6"/>
                <w:sz w:val="20"/>
              </w:rPr>
              <w:t xml:space="preserve"> </w:t>
            </w:r>
            <w:r>
              <w:rPr>
                <w:color w:val="3A3838"/>
                <w:spacing w:val="-2"/>
                <w:sz w:val="20"/>
              </w:rPr>
              <w:t>phrase.</w:t>
            </w:r>
          </w:p>
          <w:p w14:paraId="2F013BF9" w14:textId="77777777" w:rsidR="00942630" w:rsidRDefault="000E46CB">
            <w:pPr>
              <w:pStyle w:val="TableParagraph"/>
              <w:numPr>
                <w:ilvl w:val="0"/>
                <w:numId w:val="117"/>
              </w:numPr>
              <w:tabs>
                <w:tab w:val="left" w:pos="825"/>
              </w:tabs>
              <w:ind w:right="1029"/>
              <w:rPr>
                <w:sz w:val="20"/>
              </w:rPr>
            </w:pPr>
            <w:r>
              <w:rPr>
                <w:color w:val="3A3838"/>
                <w:sz w:val="20"/>
              </w:rPr>
              <w:t>Use</w:t>
            </w:r>
            <w:r>
              <w:rPr>
                <w:color w:val="3A3838"/>
                <w:spacing w:val="-1"/>
                <w:sz w:val="20"/>
              </w:rPr>
              <w:t xml:space="preserve"> </w:t>
            </w:r>
            <w:r>
              <w:rPr>
                <w:color w:val="3A3838"/>
                <w:sz w:val="20"/>
              </w:rPr>
              <w:t>commonly</w:t>
            </w:r>
            <w:r>
              <w:rPr>
                <w:color w:val="3A3838"/>
                <w:spacing w:val="-2"/>
                <w:sz w:val="20"/>
              </w:rPr>
              <w:t xml:space="preserve"> </w:t>
            </w:r>
            <w:r>
              <w:rPr>
                <w:color w:val="3A3838"/>
                <w:sz w:val="20"/>
              </w:rPr>
              <w:t>occurring</w:t>
            </w:r>
            <w:r>
              <w:rPr>
                <w:color w:val="3A3838"/>
                <w:spacing w:val="-5"/>
                <w:sz w:val="20"/>
              </w:rPr>
              <w:t xml:space="preserve"> </w:t>
            </w:r>
            <w:r>
              <w:rPr>
                <w:color w:val="3A3838"/>
                <w:sz w:val="20"/>
              </w:rPr>
              <w:t>prefixes</w:t>
            </w:r>
            <w:r>
              <w:rPr>
                <w:color w:val="3A3838"/>
                <w:spacing w:val="-5"/>
                <w:sz w:val="20"/>
              </w:rPr>
              <w:t xml:space="preserve"> </w:t>
            </w:r>
            <w:r>
              <w:rPr>
                <w:color w:val="3A3838"/>
                <w:sz w:val="20"/>
              </w:rPr>
              <w:t>and</w:t>
            </w:r>
            <w:r>
              <w:rPr>
                <w:color w:val="3A3838"/>
                <w:spacing w:val="-3"/>
                <w:sz w:val="20"/>
              </w:rPr>
              <w:t xml:space="preserve"> </w:t>
            </w:r>
            <w:r>
              <w:rPr>
                <w:color w:val="3A3838"/>
                <w:sz w:val="20"/>
              </w:rPr>
              <w:t>suffixes</w:t>
            </w:r>
            <w:r>
              <w:rPr>
                <w:color w:val="3A3838"/>
                <w:spacing w:val="-1"/>
                <w:sz w:val="20"/>
              </w:rPr>
              <w:t xml:space="preserve"> </w:t>
            </w:r>
            <w:r>
              <w:rPr>
                <w:color w:val="3A3838"/>
                <w:sz w:val="20"/>
              </w:rPr>
              <w:t>to</w:t>
            </w:r>
            <w:r>
              <w:rPr>
                <w:color w:val="3A3838"/>
                <w:spacing w:val="-2"/>
                <w:sz w:val="20"/>
              </w:rPr>
              <w:t xml:space="preserve"> </w:t>
            </w:r>
            <w:r>
              <w:rPr>
                <w:color w:val="3A3838"/>
                <w:sz w:val="20"/>
              </w:rPr>
              <w:t>determine</w:t>
            </w:r>
            <w:r>
              <w:rPr>
                <w:color w:val="3A3838"/>
                <w:spacing w:val="-5"/>
                <w:sz w:val="20"/>
              </w:rPr>
              <w:t xml:space="preserve"> </w:t>
            </w:r>
            <w:r>
              <w:rPr>
                <w:color w:val="3A3838"/>
                <w:sz w:val="20"/>
              </w:rPr>
              <w:t>the</w:t>
            </w:r>
            <w:r>
              <w:rPr>
                <w:color w:val="3A3838"/>
                <w:spacing w:val="-5"/>
                <w:sz w:val="20"/>
              </w:rPr>
              <w:t xml:space="preserve"> </w:t>
            </w:r>
            <w:r>
              <w:rPr>
                <w:color w:val="3A3838"/>
                <w:sz w:val="20"/>
              </w:rPr>
              <w:t>meaning</w:t>
            </w:r>
            <w:r>
              <w:rPr>
                <w:color w:val="3A3838"/>
                <w:spacing w:val="-5"/>
                <w:sz w:val="20"/>
              </w:rPr>
              <w:t xml:space="preserve"> </w:t>
            </w:r>
            <w:r>
              <w:rPr>
                <w:color w:val="3A3838"/>
                <w:sz w:val="20"/>
              </w:rPr>
              <w:t>of unknown words (e.g., happy/unhappy).</w:t>
            </w:r>
          </w:p>
          <w:p w14:paraId="5D66800B" w14:textId="77777777" w:rsidR="00942630" w:rsidRDefault="000E46CB">
            <w:pPr>
              <w:pStyle w:val="TableParagraph"/>
              <w:numPr>
                <w:ilvl w:val="0"/>
                <w:numId w:val="117"/>
              </w:numPr>
              <w:tabs>
                <w:tab w:val="left" w:pos="826"/>
              </w:tabs>
              <w:spacing w:before="3"/>
              <w:ind w:left="825" w:right="254" w:hanging="361"/>
              <w:rPr>
                <w:sz w:val="20"/>
              </w:rPr>
            </w:pPr>
            <w:r>
              <w:rPr>
                <w:color w:val="3A3838"/>
                <w:sz w:val="20"/>
              </w:rPr>
              <w:t>Use</w:t>
            </w:r>
            <w:r>
              <w:rPr>
                <w:color w:val="3A3838"/>
                <w:spacing w:val="-3"/>
                <w:sz w:val="20"/>
              </w:rPr>
              <w:t xml:space="preserve"> </w:t>
            </w:r>
            <w:r>
              <w:rPr>
                <w:color w:val="3A3838"/>
                <w:sz w:val="20"/>
              </w:rPr>
              <w:t>known</w:t>
            </w:r>
            <w:r>
              <w:rPr>
                <w:color w:val="3A3838"/>
                <w:spacing w:val="-4"/>
                <w:sz w:val="20"/>
              </w:rPr>
              <w:t xml:space="preserve"> </w:t>
            </w:r>
            <w:r>
              <w:rPr>
                <w:color w:val="3A3838"/>
                <w:sz w:val="20"/>
              </w:rPr>
              <w:t>root</w:t>
            </w:r>
            <w:r>
              <w:rPr>
                <w:color w:val="3A3838"/>
                <w:spacing w:val="-2"/>
                <w:sz w:val="20"/>
              </w:rPr>
              <w:t xml:space="preserve"> </w:t>
            </w:r>
            <w:r>
              <w:rPr>
                <w:color w:val="3A3838"/>
                <w:sz w:val="20"/>
              </w:rPr>
              <w:t>words</w:t>
            </w:r>
            <w:r>
              <w:rPr>
                <w:color w:val="3A3838"/>
                <w:spacing w:val="-3"/>
                <w:sz w:val="20"/>
              </w:rPr>
              <w:t xml:space="preserve"> </w:t>
            </w:r>
            <w:r>
              <w:rPr>
                <w:color w:val="3A3838"/>
                <w:sz w:val="20"/>
              </w:rPr>
              <w:t>to</w:t>
            </w:r>
            <w:r>
              <w:rPr>
                <w:color w:val="3A3838"/>
                <w:spacing w:val="-4"/>
                <w:sz w:val="20"/>
              </w:rPr>
              <w:t xml:space="preserve"> </w:t>
            </w:r>
            <w:r>
              <w:rPr>
                <w:color w:val="3A3838"/>
                <w:sz w:val="20"/>
              </w:rPr>
              <w:t>determine</w:t>
            </w:r>
            <w:r>
              <w:rPr>
                <w:color w:val="3A3838"/>
                <w:spacing w:val="-7"/>
                <w:sz w:val="20"/>
              </w:rPr>
              <w:t xml:space="preserve"> </w:t>
            </w:r>
            <w:r>
              <w:rPr>
                <w:color w:val="3A3838"/>
                <w:sz w:val="20"/>
              </w:rPr>
              <w:t>the</w:t>
            </w:r>
            <w:r>
              <w:rPr>
                <w:color w:val="3A3838"/>
                <w:spacing w:val="-7"/>
                <w:sz w:val="20"/>
              </w:rPr>
              <w:t xml:space="preserve"> </w:t>
            </w:r>
            <w:r>
              <w:rPr>
                <w:color w:val="3A3838"/>
                <w:sz w:val="20"/>
              </w:rPr>
              <w:t>meaning</w:t>
            </w:r>
            <w:r>
              <w:rPr>
                <w:color w:val="3A3838"/>
                <w:spacing w:val="-7"/>
                <w:sz w:val="20"/>
              </w:rPr>
              <w:t xml:space="preserve"> </w:t>
            </w:r>
            <w:r>
              <w:rPr>
                <w:color w:val="3A3838"/>
                <w:sz w:val="20"/>
              </w:rPr>
              <w:t>of</w:t>
            </w:r>
            <w:r>
              <w:rPr>
                <w:color w:val="3A3838"/>
                <w:spacing w:val="-2"/>
                <w:sz w:val="20"/>
              </w:rPr>
              <w:t xml:space="preserve"> </w:t>
            </w:r>
            <w:r>
              <w:rPr>
                <w:color w:val="3A3838"/>
                <w:sz w:val="20"/>
              </w:rPr>
              <w:t>unknown</w:t>
            </w:r>
            <w:r>
              <w:rPr>
                <w:color w:val="3A3838"/>
                <w:spacing w:val="-4"/>
                <w:sz w:val="20"/>
              </w:rPr>
              <w:t xml:space="preserve"> </w:t>
            </w:r>
            <w:r>
              <w:rPr>
                <w:color w:val="3A3838"/>
                <w:sz w:val="20"/>
              </w:rPr>
              <w:t>words</w:t>
            </w:r>
            <w:r>
              <w:rPr>
                <w:color w:val="3A3838"/>
                <w:spacing w:val="-3"/>
                <w:sz w:val="20"/>
              </w:rPr>
              <w:t xml:space="preserve"> </w:t>
            </w:r>
            <w:r>
              <w:rPr>
                <w:color w:val="3A3838"/>
                <w:sz w:val="20"/>
              </w:rPr>
              <w:t xml:space="preserve">(e.g., addition, </w:t>
            </w:r>
            <w:r>
              <w:rPr>
                <w:color w:val="3A3838"/>
                <w:spacing w:val="-2"/>
                <w:sz w:val="20"/>
              </w:rPr>
              <w:t>additional).</w:t>
            </w:r>
          </w:p>
          <w:p w14:paraId="404B15DD" w14:textId="77777777" w:rsidR="00942630" w:rsidRDefault="000E46CB">
            <w:pPr>
              <w:pStyle w:val="TableParagraph"/>
              <w:numPr>
                <w:ilvl w:val="0"/>
                <w:numId w:val="117"/>
              </w:numPr>
              <w:tabs>
                <w:tab w:val="left" w:pos="826"/>
              </w:tabs>
              <w:ind w:left="825" w:right="702"/>
              <w:rPr>
                <w:sz w:val="20"/>
              </w:rPr>
            </w:pPr>
            <w:r>
              <w:rPr>
                <w:color w:val="3A3838"/>
                <w:sz w:val="20"/>
              </w:rPr>
              <w:t>Determine</w:t>
            </w:r>
            <w:r>
              <w:rPr>
                <w:color w:val="3A3838"/>
                <w:spacing w:val="-5"/>
                <w:sz w:val="20"/>
              </w:rPr>
              <w:t xml:space="preserve"> </w:t>
            </w:r>
            <w:r>
              <w:rPr>
                <w:color w:val="3A3838"/>
                <w:sz w:val="20"/>
              </w:rPr>
              <w:t>the</w:t>
            </w:r>
            <w:r>
              <w:rPr>
                <w:color w:val="3A3838"/>
                <w:spacing w:val="-5"/>
                <w:sz w:val="20"/>
              </w:rPr>
              <w:t xml:space="preserve"> </w:t>
            </w:r>
            <w:r>
              <w:rPr>
                <w:color w:val="3A3838"/>
                <w:sz w:val="20"/>
              </w:rPr>
              <w:t>meaning</w:t>
            </w:r>
            <w:r>
              <w:rPr>
                <w:color w:val="3A3838"/>
                <w:spacing w:val="-5"/>
                <w:sz w:val="20"/>
              </w:rPr>
              <w:t xml:space="preserve"> </w:t>
            </w:r>
            <w:r>
              <w:rPr>
                <w:color w:val="3A3838"/>
                <w:sz w:val="20"/>
              </w:rPr>
              <w:t>of compound</w:t>
            </w:r>
            <w:r>
              <w:rPr>
                <w:color w:val="3A3838"/>
                <w:spacing w:val="-3"/>
                <w:sz w:val="20"/>
              </w:rPr>
              <w:t xml:space="preserve"> </w:t>
            </w:r>
            <w:r>
              <w:rPr>
                <w:color w:val="3A3838"/>
                <w:sz w:val="20"/>
              </w:rPr>
              <w:t>words</w:t>
            </w:r>
            <w:r>
              <w:rPr>
                <w:color w:val="3A3838"/>
                <w:spacing w:val="-6"/>
                <w:sz w:val="20"/>
              </w:rPr>
              <w:t xml:space="preserve"> </w:t>
            </w:r>
            <w:r>
              <w:rPr>
                <w:color w:val="3A3838"/>
                <w:sz w:val="20"/>
              </w:rPr>
              <w:t>by</w:t>
            </w:r>
            <w:r>
              <w:rPr>
                <w:color w:val="3A3838"/>
                <w:spacing w:val="-2"/>
                <w:sz w:val="20"/>
              </w:rPr>
              <w:t xml:space="preserve"> </w:t>
            </w:r>
            <w:r>
              <w:rPr>
                <w:color w:val="3A3838"/>
                <w:sz w:val="20"/>
              </w:rPr>
              <w:t>using</w:t>
            </w:r>
            <w:r>
              <w:rPr>
                <w:color w:val="3A3838"/>
                <w:spacing w:val="-5"/>
                <w:sz w:val="20"/>
              </w:rPr>
              <w:t xml:space="preserve"> </w:t>
            </w:r>
            <w:r>
              <w:rPr>
                <w:color w:val="3A3838"/>
                <w:sz w:val="20"/>
              </w:rPr>
              <w:t>knowledge</w:t>
            </w:r>
            <w:r>
              <w:rPr>
                <w:color w:val="3A3838"/>
                <w:spacing w:val="-5"/>
                <w:sz w:val="20"/>
              </w:rPr>
              <w:t xml:space="preserve"> </w:t>
            </w:r>
            <w:r>
              <w:rPr>
                <w:color w:val="3A3838"/>
                <w:sz w:val="20"/>
              </w:rPr>
              <w:t>of</w:t>
            </w:r>
            <w:r>
              <w:rPr>
                <w:color w:val="3A3838"/>
                <w:spacing w:val="-5"/>
                <w:sz w:val="20"/>
              </w:rPr>
              <w:t xml:space="preserve"> </w:t>
            </w:r>
            <w:r>
              <w:rPr>
                <w:color w:val="3A3838"/>
                <w:sz w:val="20"/>
              </w:rPr>
              <w:t>individual words (e.g., birdhouse).</w:t>
            </w:r>
          </w:p>
          <w:p w14:paraId="1B92A065" w14:textId="77777777" w:rsidR="00942630" w:rsidRDefault="000E46CB">
            <w:pPr>
              <w:pStyle w:val="TableParagraph"/>
              <w:numPr>
                <w:ilvl w:val="0"/>
                <w:numId w:val="117"/>
              </w:numPr>
              <w:tabs>
                <w:tab w:val="left" w:pos="826"/>
              </w:tabs>
              <w:spacing w:line="244" w:lineRule="exact"/>
              <w:ind w:left="825" w:right="865"/>
              <w:rPr>
                <w:sz w:val="20"/>
              </w:rPr>
            </w:pPr>
            <w:r>
              <w:rPr>
                <w:color w:val="3A3838"/>
                <w:sz w:val="20"/>
              </w:rPr>
              <w:t>Determine</w:t>
            </w:r>
            <w:r>
              <w:rPr>
                <w:color w:val="3A3838"/>
                <w:spacing w:val="-5"/>
                <w:sz w:val="20"/>
              </w:rPr>
              <w:t xml:space="preserve"> </w:t>
            </w:r>
            <w:r>
              <w:rPr>
                <w:color w:val="3A3838"/>
                <w:sz w:val="20"/>
              </w:rPr>
              <w:t>the</w:t>
            </w:r>
            <w:r>
              <w:rPr>
                <w:color w:val="3A3838"/>
                <w:spacing w:val="-5"/>
                <w:sz w:val="20"/>
              </w:rPr>
              <w:t xml:space="preserve"> </w:t>
            </w:r>
            <w:r>
              <w:rPr>
                <w:color w:val="3A3838"/>
                <w:sz w:val="20"/>
              </w:rPr>
              <w:t>meanings</w:t>
            </w:r>
            <w:r>
              <w:rPr>
                <w:color w:val="3A3838"/>
                <w:spacing w:val="-6"/>
                <w:sz w:val="20"/>
              </w:rPr>
              <w:t xml:space="preserve"> </w:t>
            </w:r>
            <w:r>
              <w:rPr>
                <w:color w:val="3A3838"/>
                <w:sz w:val="20"/>
              </w:rPr>
              <w:t>of key</w:t>
            </w:r>
            <w:r>
              <w:rPr>
                <w:color w:val="3A3838"/>
                <w:spacing w:val="-7"/>
                <w:sz w:val="20"/>
              </w:rPr>
              <w:t xml:space="preserve"> </w:t>
            </w:r>
            <w:r>
              <w:rPr>
                <w:color w:val="3A3838"/>
                <w:sz w:val="20"/>
              </w:rPr>
              <w:t>words</w:t>
            </w:r>
            <w:r>
              <w:rPr>
                <w:color w:val="3A3838"/>
                <w:spacing w:val="-5"/>
                <w:sz w:val="20"/>
              </w:rPr>
              <w:t xml:space="preserve"> </w:t>
            </w:r>
            <w:r>
              <w:rPr>
                <w:color w:val="3A3838"/>
                <w:sz w:val="20"/>
              </w:rPr>
              <w:t>and</w:t>
            </w:r>
            <w:r>
              <w:rPr>
                <w:color w:val="3A3838"/>
                <w:spacing w:val="-3"/>
                <w:sz w:val="20"/>
              </w:rPr>
              <w:t xml:space="preserve"> </w:t>
            </w:r>
            <w:r>
              <w:rPr>
                <w:color w:val="3A3838"/>
                <w:sz w:val="20"/>
              </w:rPr>
              <w:t>phrases</w:t>
            </w:r>
            <w:r>
              <w:rPr>
                <w:color w:val="3A3838"/>
                <w:spacing w:val="-5"/>
                <w:sz w:val="20"/>
              </w:rPr>
              <w:t xml:space="preserve"> </w:t>
            </w:r>
            <w:r>
              <w:rPr>
                <w:color w:val="3A3838"/>
                <w:sz w:val="20"/>
              </w:rPr>
              <w:t>using</w:t>
            </w:r>
            <w:r>
              <w:rPr>
                <w:color w:val="3A3838"/>
                <w:spacing w:val="-5"/>
                <w:sz w:val="20"/>
              </w:rPr>
              <w:t xml:space="preserve"> </w:t>
            </w:r>
            <w:r>
              <w:rPr>
                <w:color w:val="3A3838"/>
                <w:sz w:val="20"/>
              </w:rPr>
              <w:t>provided</w:t>
            </w:r>
            <w:r>
              <w:rPr>
                <w:color w:val="3A3838"/>
                <w:spacing w:val="-3"/>
                <w:sz w:val="20"/>
              </w:rPr>
              <w:t xml:space="preserve"> </w:t>
            </w:r>
            <w:r>
              <w:rPr>
                <w:color w:val="3A3838"/>
                <w:sz w:val="20"/>
              </w:rPr>
              <w:t>reference materials and classroom resources.</w:t>
            </w:r>
          </w:p>
        </w:tc>
      </w:tr>
      <w:tr w:rsidR="00942630" w14:paraId="4DC323F0" w14:textId="77777777">
        <w:trPr>
          <w:trHeight w:val="1473"/>
        </w:trPr>
        <w:tc>
          <w:tcPr>
            <w:tcW w:w="970" w:type="dxa"/>
          </w:tcPr>
          <w:p w14:paraId="5E898664" w14:textId="77777777" w:rsidR="00942630" w:rsidRDefault="000E46CB">
            <w:pPr>
              <w:pStyle w:val="TableParagraph"/>
              <w:spacing w:line="269" w:lineRule="exact"/>
              <w:ind w:left="8"/>
              <w:jc w:val="center"/>
              <w:rPr>
                <w:b/>
              </w:rPr>
            </w:pPr>
            <w:r>
              <w:rPr>
                <w:b/>
              </w:rPr>
              <w:t>1</w:t>
            </w:r>
          </w:p>
        </w:tc>
        <w:tc>
          <w:tcPr>
            <w:tcW w:w="9116" w:type="dxa"/>
          </w:tcPr>
          <w:p w14:paraId="5CF59CE4" w14:textId="77777777" w:rsidR="00942630" w:rsidRDefault="000E46CB">
            <w:pPr>
              <w:pStyle w:val="TableParagraph"/>
              <w:spacing w:line="245" w:lineRule="exact"/>
              <w:ind w:left="105"/>
              <w:rPr>
                <w:sz w:val="20"/>
              </w:rPr>
            </w:pPr>
            <w:r>
              <w:rPr>
                <w:b/>
                <w:color w:val="3A3838"/>
                <w:sz w:val="20"/>
              </w:rPr>
              <w:t>LA.1.V.1</w:t>
            </w:r>
            <w:r>
              <w:rPr>
                <w:b/>
                <w:color w:val="3A3838"/>
                <w:spacing w:val="-13"/>
                <w:sz w:val="20"/>
              </w:rPr>
              <w:t xml:space="preserve"> </w:t>
            </w:r>
            <w:r>
              <w:rPr>
                <w:color w:val="3A3838"/>
                <w:sz w:val="20"/>
              </w:rPr>
              <w:t>Recognize</w:t>
            </w:r>
            <w:r>
              <w:rPr>
                <w:color w:val="3A3838"/>
                <w:spacing w:val="-12"/>
                <w:sz w:val="20"/>
              </w:rPr>
              <w:t xml:space="preserve"> </w:t>
            </w:r>
            <w:r>
              <w:rPr>
                <w:color w:val="3A3838"/>
                <w:sz w:val="20"/>
              </w:rPr>
              <w:t>and</w:t>
            </w:r>
            <w:r>
              <w:rPr>
                <w:color w:val="3A3838"/>
                <w:spacing w:val="-14"/>
                <w:sz w:val="20"/>
              </w:rPr>
              <w:t xml:space="preserve"> </w:t>
            </w:r>
            <w:r>
              <w:rPr>
                <w:color w:val="3A3838"/>
                <w:sz w:val="20"/>
              </w:rPr>
              <w:t>use</w:t>
            </w:r>
            <w:r>
              <w:rPr>
                <w:color w:val="3A3838"/>
                <w:spacing w:val="-9"/>
                <w:sz w:val="20"/>
              </w:rPr>
              <w:t xml:space="preserve"> </w:t>
            </w:r>
            <w:r>
              <w:rPr>
                <w:color w:val="3A3838"/>
                <w:sz w:val="20"/>
              </w:rPr>
              <w:t>conversational</w:t>
            </w:r>
            <w:r>
              <w:rPr>
                <w:color w:val="3A3838"/>
                <w:spacing w:val="-8"/>
                <w:sz w:val="20"/>
              </w:rPr>
              <w:t xml:space="preserve"> </w:t>
            </w:r>
            <w:r>
              <w:rPr>
                <w:color w:val="3A3838"/>
                <w:sz w:val="20"/>
              </w:rPr>
              <w:t>and</w:t>
            </w:r>
            <w:r>
              <w:rPr>
                <w:color w:val="3A3838"/>
                <w:spacing w:val="-7"/>
                <w:sz w:val="20"/>
              </w:rPr>
              <w:t xml:space="preserve"> </w:t>
            </w:r>
            <w:r>
              <w:rPr>
                <w:color w:val="3A3838"/>
                <w:sz w:val="20"/>
              </w:rPr>
              <w:t>grade-level</w:t>
            </w:r>
            <w:r>
              <w:rPr>
                <w:color w:val="3A3838"/>
                <w:spacing w:val="-8"/>
                <w:sz w:val="20"/>
              </w:rPr>
              <w:t xml:space="preserve"> </w:t>
            </w:r>
            <w:r>
              <w:rPr>
                <w:color w:val="3A3838"/>
                <w:sz w:val="20"/>
              </w:rPr>
              <w:t>academic</w:t>
            </w:r>
            <w:r>
              <w:rPr>
                <w:color w:val="3A3838"/>
                <w:spacing w:val="-12"/>
                <w:sz w:val="20"/>
              </w:rPr>
              <w:t xml:space="preserve"> </w:t>
            </w:r>
            <w:r>
              <w:rPr>
                <w:color w:val="3A3838"/>
                <w:spacing w:val="-2"/>
                <w:sz w:val="20"/>
              </w:rPr>
              <w:t>vocabulary.</w:t>
            </w:r>
          </w:p>
          <w:p w14:paraId="5590CC9D" w14:textId="77777777" w:rsidR="00942630" w:rsidRDefault="000E46CB">
            <w:pPr>
              <w:pStyle w:val="TableParagraph"/>
              <w:numPr>
                <w:ilvl w:val="0"/>
                <w:numId w:val="116"/>
              </w:numPr>
              <w:tabs>
                <w:tab w:val="left" w:pos="825"/>
              </w:tabs>
              <w:spacing w:line="245" w:lineRule="exact"/>
              <w:rPr>
                <w:sz w:val="20"/>
              </w:rPr>
            </w:pPr>
            <w:r>
              <w:rPr>
                <w:color w:val="3A3838"/>
                <w:sz w:val="20"/>
              </w:rPr>
              <w:t>Use</w:t>
            </w:r>
            <w:r>
              <w:rPr>
                <w:color w:val="3A3838"/>
                <w:spacing w:val="-8"/>
                <w:sz w:val="20"/>
              </w:rPr>
              <w:t xml:space="preserve"> </w:t>
            </w:r>
            <w:r>
              <w:rPr>
                <w:color w:val="3A3838"/>
                <w:sz w:val="20"/>
              </w:rPr>
              <w:t>sentence-level</w:t>
            </w:r>
            <w:r>
              <w:rPr>
                <w:color w:val="3A3838"/>
                <w:spacing w:val="-1"/>
                <w:sz w:val="20"/>
              </w:rPr>
              <w:t xml:space="preserve"> </w:t>
            </w:r>
            <w:r>
              <w:rPr>
                <w:color w:val="3A3838"/>
                <w:sz w:val="20"/>
              </w:rPr>
              <w:t>context</w:t>
            </w:r>
            <w:r>
              <w:rPr>
                <w:color w:val="3A3838"/>
                <w:spacing w:val="-5"/>
                <w:sz w:val="20"/>
              </w:rPr>
              <w:t xml:space="preserve"> </w:t>
            </w:r>
            <w:r>
              <w:rPr>
                <w:color w:val="3A3838"/>
                <w:sz w:val="20"/>
              </w:rPr>
              <w:t>clues</w:t>
            </w:r>
            <w:r>
              <w:rPr>
                <w:color w:val="3A3838"/>
                <w:spacing w:val="-5"/>
                <w:sz w:val="20"/>
              </w:rPr>
              <w:t xml:space="preserve"> </w:t>
            </w:r>
            <w:r>
              <w:rPr>
                <w:color w:val="3A3838"/>
                <w:sz w:val="20"/>
              </w:rPr>
              <w:t>to</w:t>
            </w:r>
            <w:r>
              <w:rPr>
                <w:color w:val="3A3838"/>
                <w:spacing w:val="-7"/>
                <w:sz w:val="20"/>
              </w:rPr>
              <w:t xml:space="preserve"> </w:t>
            </w:r>
            <w:r>
              <w:rPr>
                <w:color w:val="3A3838"/>
                <w:sz w:val="20"/>
              </w:rPr>
              <w:t>determine</w:t>
            </w:r>
            <w:r>
              <w:rPr>
                <w:color w:val="3A3838"/>
                <w:spacing w:val="-9"/>
                <w:sz w:val="20"/>
              </w:rPr>
              <w:t xml:space="preserve"> </w:t>
            </w:r>
            <w:r>
              <w:rPr>
                <w:color w:val="3A3838"/>
                <w:sz w:val="20"/>
              </w:rPr>
              <w:t>the</w:t>
            </w:r>
            <w:r>
              <w:rPr>
                <w:color w:val="3A3838"/>
                <w:spacing w:val="-9"/>
                <w:sz w:val="20"/>
              </w:rPr>
              <w:t xml:space="preserve"> </w:t>
            </w:r>
            <w:r>
              <w:rPr>
                <w:color w:val="3A3838"/>
                <w:sz w:val="20"/>
              </w:rPr>
              <w:t>meaning</w:t>
            </w:r>
            <w:r>
              <w:rPr>
                <w:color w:val="3A3838"/>
                <w:spacing w:val="-9"/>
                <w:sz w:val="20"/>
              </w:rPr>
              <w:t xml:space="preserve"> </w:t>
            </w:r>
            <w:r>
              <w:rPr>
                <w:color w:val="3A3838"/>
                <w:sz w:val="20"/>
              </w:rPr>
              <w:t>of</w:t>
            </w:r>
            <w:r>
              <w:rPr>
                <w:color w:val="3A3838"/>
                <w:spacing w:val="-9"/>
                <w:sz w:val="20"/>
              </w:rPr>
              <w:t xml:space="preserve"> </w:t>
            </w:r>
            <w:r>
              <w:rPr>
                <w:color w:val="3A3838"/>
                <w:sz w:val="20"/>
              </w:rPr>
              <w:t>a</w:t>
            </w:r>
            <w:r>
              <w:rPr>
                <w:color w:val="3A3838"/>
                <w:spacing w:val="-8"/>
                <w:sz w:val="20"/>
              </w:rPr>
              <w:t xml:space="preserve"> </w:t>
            </w:r>
            <w:r>
              <w:rPr>
                <w:color w:val="3A3838"/>
                <w:sz w:val="20"/>
              </w:rPr>
              <w:t>word</w:t>
            </w:r>
            <w:r>
              <w:rPr>
                <w:color w:val="3A3838"/>
                <w:spacing w:val="-7"/>
                <w:sz w:val="20"/>
              </w:rPr>
              <w:t xml:space="preserve"> </w:t>
            </w:r>
            <w:r>
              <w:rPr>
                <w:color w:val="3A3838"/>
                <w:sz w:val="20"/>
              </w:rPr>
              <w:t>or</w:t>
            </w:r>
            <w:r>
              <w:rPr>
                <w:color w:val="3A3838"/>
                <w:spacing w:val="-6"/>
                <w:sz w:val="20"/>
              </w:rPr>
              <w:t xml:space="preserve"> </w:t>
            </w:r>
            <w:r>
              <w:rPr>
                <w:color w:val="3A3838"/>
                <w:spacing w:val="-2"/>
                <w:sz w:val="20"/>
              </w:rPr>
              <w:t>phrase.</w:t>
            </w:r>
          </w:p>
          <w:p w14:paraId="2F06918E" w14:textId="77777777" w:rsidR="00942630" w:rsidRDefault="000E46CB">
            <w:pPr>
              <w:pStyle w:val="TableParagraph"/>
              <w:numPr>
                <w:ilvl w:val="0"/>
                <w:numId w:val="116"/>
              </w:numPr>
              <w:tabs>
                <w:tab w:val="left" w:pos="825"/>
              </w:tabs>
              <w:spacing w:line="245" w:lineRule="exact"/>
              <w:ind w:hanging="361"/>
              <w:rPr>
                <w:sz w:val="20"/>
              </w:rPr>
            </w:pPr>
            <w:r>
              <w:rPr>
                <w:color w:val="3A3838"/>
                <w:sz w:val="20"/>
              </w:rPr>
              <w:t>Use</w:t>
            </w:r>
            <w:r>
              <w:rPr>
                <w:color w:val="3A3838"/>
                <w:spacing w:val="-6"/>
                <w:sz w:val="20"/>
              </w:rPr>
              <w:t xml:space="preserve"> </w:t>
            </w:r>
            <w:r>
              <w:rPr>
                <w:color w:val="3A3838"/>
                <w:sz w:val="20"/>
              </w:rPr>
              <w:t>commonly</w:t>
            </w:r>
            <w:r>
              <w:rPr>
                <w:color w:val="3A3838"/>
                <w:spacing w:val="-7"/>
                <w:sz w:val="20"/>
              </w:rPr>
              <w:t xml:space="preserve"> </w:t>
            </w:r>
            <w:r>
              <w:rPr>
                <w:color w:val="3A3838"/>
                <w:sz w:val="20"/>
              </w:rPr>
              <w:t>occurring</w:t>
            </w:r>
            <w:r>
              <w:rPr>
                <w:color w:val="3A3838"/>
                <w:spacing w:val="-9"/>
                <w:sz w:val="20"/>
              </w:rPr>
              <w:t xml:space="preserve"> </w:t>
            </w:r>
            <w:r>
              <w:rPr>
                <w:color w:val="3A3838"/>
                <w:sz w:val="20"/>
              </w:rPr>
              <w:t>affixes</w:t>
            </w:r>
            <w:r>
              <w:rPr>
                <w:color w:val="3A3838"/>
                <w:spacing w:val="-6"/>
                <w:sz w:val="20"/>
              </w:rPr>
              <w:t xml:space="preserve"> </w:t>
            </w:r>
            <w:r>
              <w:rPr>
                <w:color w:val="3A3838"/>
                <w:sz w:val="20"/>
              </w:rPr>
              <w:t>to</w:t>
            </w:r>
            <w:r>
              <w:rPr>
                <w:color w:val="3A3838"/>
                <w:spacing w:val="-7"/>
                <w:sz w:val="20"/>
              </w:rPr>
              <w:t xml:space="preserve"> </w:t>
            </w:r>
            <w:r>
              <w:rPr>
                <w:color w:val="3A3838"/>
                <w:sz w:val="20"/>
              </w:rPr>
              <w:t>determine</w:t>
            </w:r>
            <w:r>
              <w:rPr>
                <w:color w:val="3A3838"/>
                <w:spacing w:val="-6"/>
                <w:sz w:val="20"/>
              </w:rPr>
              <w:t xml:space="preserve"> </w:t>
            </w:r>
            <w:r>
              <w:rPr>
                <w:color w:val="3A3838"/>
                <w:sz w:val="20"/>
              </w:rPr>
              <w:t>the</w:t>
            </w:r>
            <w:r>
              <w:rPr>
                <w:color w:val="3A3838"/>
                <w:spacing w:val="-9"/>
                <w:sz w:val="20"/>
              </w:rPr>
              <w:t xml:space="preserve"> </w:t>
            </w:r>
            <w:r>
              <w:rPr>
                <w:color w:val="3A3838"/>
                <w:sz w:val="20"/>
              </w:rPr>
              <w:t>meaning</w:t>
            </w:r>
            <w:r>
              <w:rPr>
                <w:color w:val="3A3838"/>
                <w:spacing w:val="-9"/>
                <w:sz w:val="20"/>
              </w:rPr>
              <w:t xml:space="preserve"> </w:t>
            </w:r>
            <w:r>
              <w:rPr>
                <w:color w:val="3A3838"/>
                <w:sz w:val="20"/>
              </w:rPr>
              <w:t>of</w:t>
            </w:r>
            <w:r>
              <w:rPr>
                <w:color w:val="3A3838"/>
                <w:spacing w:val="-10"/>
                <w:sz w:val="20"/>
              </w:rPr>
              <w:t xml:space="preserve"> </w:t>
            </w:r>
            <w:r>
              <w:rPr>
                <w:color w:val="3A3838"/>
                <w:sz w:val="20"/>
              </w:rPr>
              <w:t>unknown</w:t>
            </w:r>
            <w:r>
              <w:rPr>
                <w:color w:val="3A3838"/>
                <w:spacing w:val="-6"/>
                <w:sz w:val="20"/>
              </w:rPr>
              <w:t xml:space="preserve"> </w:t>
            </w:r>
            <w:r>
              <w:rPr>
                <w:color w:val="3A3838"/>
                <w:spacing w:val="-2"/>
                <w:sz w:val="20"/>
              </w:rPr>
              <w:t>words.</w:t>
            </w:r>
          </w:p>
          <w:p w14:paraId="2A0ACB5B" w14:textId="77777777" w:rsidR="00942630" w:rsidRDefault="000E46CB">
            <w:pPr>
              <w:pStyle w:val="TableParagraph"/>
              <w:numPr>
                <w:ilvl w:val="0"/>
                <w:numId w:val="116"/>
              </w:numPr>
              <w:tabs>
                <w:tab w:val="left" w:pos="825"/>
              </w:tabs>
              <w:spacing w:line="245" w:lineRule="exact"/>
              <w:ind w:hanging="361"/>
              <w:rPr>
                <w:sz w:val="20"/>
              </w:rPr>
            </w:pPr>
            <w:r>
              <w:rPr>
                <w:color w:val="3A3838"/>
                <w:sz w:val="20"/>
              </w:rPr>
              <w:t>Identify</w:t>
            </w:r>
            <w:r>
              <w:rPr>
                <w:color w:val="3A3838"/>
                <w:spacing w:val="-10"/>
                <w:sz w:val="20"/>
              </w:rPr>
              <w:t xml:space="preserve"> </w:t>
            </w:r>
            <w:r>
              <w:rPr>
                <w:color w:val="3A3838"/>
                <w:sz w:val="20"/>
              </w:rPr>
              <w:t>commonly</w:t>
            </w:r>
            <w:r>
              <w:rPr>
                <w:color w:val="3A3838"/>
                <w:spacing w:val="-12"/>
                <w:sz w:val="20"/>
              </w:rPr>
              <w:t xml:space="preserve"> </w:t>
            </w:r>
            <w:r>
              <w:rPr>
                <w:color w:val="3A3838"/>
                <w:sz w:val="20"/>
              </w:rPr>
              <w:t>occurring</w:t>
            </w:r>
            <w:r>
              <w:rPr>
                <w:color w:val="3A3838"/>
                <w:spacing w:val="-5"/>
                <w:sz w:val="20"/>
              </w:rPr>
              <w:t xml:space="preserve"> </w:t>
            </w:r>
            <w:r>
              <w:rPr>
                <w:color w:val="3A3838"/>
                <w:sz w:val="20"/>
              </w:rPr>
              <w:t>root</w:t>
            </w:r>
            <w:r>
              <w:rPr>
                <w:color w:val="3A3838"/>
                <w:spacing w:val="-10"/>
                <w:sz w:val="20"/>
              </w:rPr>
              <w:t xml:space="preserve"> </w:t>
            </w:r>
            <w:r>
              <w:rPr>
                <w:color w:val="3A3838"/>
                <w:sz w:val="20"/>
              </w:rPr>
              <w:t>words</w:t>
            </w:r>
            <w:r>
              <w:rPr>
                <w:color w:val="3A3838"/>
                <w:spacing w:val="-10"/>
                <w:sz w:val="20"/>
              </w:rPr>
              <w:t xml:space="preserve"> </w:t>
            </w:r>
            <w:r>
              <w:rPr>
                <w:color w:val="3A3838"/>
                <w:sz w:val="20"/>
              </w:rPr>
              <w:t>and</w:t>
            </w:r>
            <w:r>
              <w:rPr>
                <w:color w:val="3A3838"/>
                <w:spacing w:val="-9"/>
                <w:sz w:val="20"/>
              </w:rPr>
              <w:t xml:space="preserve"> </w:t>
            </w:r>
            <w:r>
              <w:rPr>
                <w:color w:val="3A3838"/>
                <w:sz w:val="20"/>
              </w:rPr>
              <w:t>their</w:t>
            </w:r>
            <w:r>
              <w:rPr>
                <w:color w:val="3A3838"/>
                <w:spacing w:val="-7"/>
                <w:sz w:val="20"/>
              </w:rPr>
              <w:t xml:space="preserve"> </w:t>
            </w:r>
            <w:r>
              <w:rPr>
                <w:color w:val="3A3838"/>
                <w:sz w:val="20"/>
              </w:rPr>
              <w:t>inflectional</w:t>
            </w:r>
            <w:r>
              <w:rPr>
                <w:color w:val="3A3838"/>
                <w:spacing w:val="-6"/>
                <w:sz w:val="20"/>
              </w:rPr>
              <w:t xml:space="preserve"> </w:t>
            </w:r>
            <w:r>
              <w:rPr>
                <w:color w:val="3A3838"/>
                <w:spacing w:val="-2"/>
                <w:sz w:val="20"/>
              </w:rPr>
              <w:t>forms.</w:t>
            </w:r>
          </w:p>
          <w:p w14:paraId="7B282292" w14:textId="77777777" w:rsidR="00942630" w:rsidRDefault="000E46CB">
            <w:pPr>
              <w:pStyle w:val="TableParagraph"/>
              <w:numPr>
                <w:ilvl w:val="0"/>
                <w:numId w:val="116"/>
              </w:numPr>
              <w:tabs>
                <w:tab w:val="left" w:pos="825"/>
              </w:tabs>
              <w:spacing w:line="244" w:lineRule="exact"/>
              <w:ind w:left="825" w:right="865"/>
              <w:rPr>
                <w:sz w:val="20"/>
              </w:rPr>
            </w:pPr>
            <w:r>
              <w:rPr>
                <w:color w:val="3A3838"/>
                <w:sz w:val="20"/>
              </w:rPr>
              <w:t>Determine</w:t>
            </w:r>
            <w:r>
              <w:rPr>
                <w:color w:val="3A3838"/>
                <w:spacing w:val="-5"/>
                <w:sz w:val="20"/>
              </w:rPr>
              <w:t xml:space="preserve"> </w:t>
            </w:r>
            <w:r>
              <w:rPr>
                <w:color w:val="3A3838"/>
                <w:sz w:val="20"/>
              </w:rPr>
              <w:t>the</w:t>
            </w:r>
            <w:r>
              <w:rPr>
                <w:color w:val="3A3838"/>
                <w:spacing w:val="-5"/>
                <w:sz w:val="20"/>
              </w:rPr>
              <w:t xml:space="preserve"> </w:t>
            </w:r>
            <w:r>
              <w:rPr>
                <w:color w:val="3A3838"/>
                <w:sz w:val="20"/>
              </w:rPr>
              <w:t>meanings</w:t>
            </w:r>
            <w:r>
              <w:rPr>
                <w:color w:val="3A3838"/>
                <w:spacing w:val="-6"/>
                <w:sz w:val="20"/>
              </w:rPr>
              <w:t xml:space="preserve"> </w:t>
            </w:r>
            <w:r>
              <w:rPr>
                <w:color w:val="3A3838"/>
                <w:sz w:val="20"/>
              </w:rPr>
              <w:t>of key</w:t>
            </w:r>
            <w:r>
              <w:rPr>
                <w:color w:val="3A3838"/>
                <w:spacing w:val="-7"/>
                <w:sz w:val="20"/>
              </w:rPr>
              <w:t xml:space="preserve"> </w:t>
            </w:r>
            <w:r>
              <w:rPr>
                <w:color w:val="3A3838"/>
                <w:sz w:val="20"/>
              </w:rPr>
              <w:t>words</w:t>
            </w:r>
            <w:r>
              <w:rPr>
                <w:color w:val="3A3838"/>
                <w:spacing w:val="-5"/>
                <w:sz w:val="20"/>
              </w:rPr>
              <w:t xml:space="preserve"> </w:t>
            </w:r>
            <w:r>
              <w:rPr>
                <w:color w:val="3A3838"/>
                <w:sz w:val="20"/>
              </w:rPr>
              <w:t>and</w:t>
            </w:r>
            <w:r>
              <w:rPr>
                <w:color w:val="3A3838"/>
                <w:spacing w:val="-3"/>
                <w:sz w:val="20"/>
              </w:rPr>
              <w:t xml:space="preserve"> </w:t>
            </w:r>
            <w:r>
              <w:rPr>
                <w:color w:val="3A3838"/>
                <w:sz w:val="20"/>
              </w:rPr>
              <w:t>phrases</w:t>
            </w:r>
            <w:r>
              <w:rPr>
                <w:color w:val="3A3838"/>
                <w:spacing w:val="-5"/>
                <w:sz w:val="20"/>
              </w:rPr>
              <w:t xml:space="preserve"> </w:t>
            </w:r>
            <w:r>
              <w:rPr>
                <w:color w:val="3A3838"/>
                <w:sz w:val="20"/>
              </w:rPr>
              <w:t>using</w:t>
            </w:r>
            <w:r>
              <w:rPr>
                <w:color w:val="3A3838"/>
                <w:spacing w:val="-5"/>
                <w:sz w:val="20"/>
              </w:rPr>
              <w:t xml:space="preserve"> </w:t>
            </w:r>
            <w:r>
              <w:rPr>
                <w:color w:val="3A3838"/>
                <w:sz w:val="20"/>
              </w:rPr>
              <w:t>provided</w:t>
            </w:r>
            <w:r>
              <w:rPr>
                <w:color w:val="3A3838"/>
                <w:spacing w:val="-3"/>
                <w:sz w:val="20"/>
              </w:rPr>
              <w:t xml:space="preserve"> </w:t>
            </w:r>
            <w:r>
              <w:rPr>
                <w:color w:val="3A3838"/>
                <w:sz w:val="20"/>
              </w:rPr>
              <w:t>reference materials and classroom resources.</w:t>
            </w:r>
          </w:p>
        </w:tc>
      </w:tr>
      <w:tr w:rsidR="00942630" w14:paraId="7B4D2B27" w14:textId="77777777">
        <w:trPr>
          <w:trHeight w:val="1713"/>
        </w:trPr>
        <w:tc>
          <w:tcPr>
            <w:tcW w:w="970" w:type="dxa"/>
          </w:tcPr>
          <w:p w14:paraId="5246936A" w14:textId="77777777" w:rsidR="00942630" w:rsidRDefault="000E46CB">
            <w:pPr>
              <w:pStyle w:val="TableParagraph"/>
              <w:spacing w:line="269" w:lineRule="exact"/>
              <w:ind w:left="11"/>
              <w:jc w:val="center"/>
              <w:rPr>
                <w:b/>
              </w:rPr>
            </w:pPr>
            <w:r>
              <w:rPr>
                <w:b/>
              </w:rPr>
              <w:t>K</w:t>
            </w:r>
          </w:p>
        </w:tc>
        <w:tc>
          <w:tcPr>
            <w:tcW w:w="9116" w:type="dxa"/>
          </w:tcPr>
          <w:p w14:paraId="7892328E" w14:textId="77777777" w:rsidR="00942630" w:rsidRDefault="000E46CB">
            <w:pPr>
              <w:pStyle w:val="TableParagraph"/>
              <w:spacing w:line="245" w:lineRule="exact"/>
              <w:ind w:left="105"/>
              <w:rPr>
                <w:sz w:val="20"/>
              </w:rPr>
            </w:pPr>
            <w:r>
              <w:rPr>
                <w:b/>
                <w:sz w:val="20"/>
              </w:rPr>
              <w:t>LA.K.V.1</w:t>
            </w:r>
            <w:r>
              <w:rPr>
                <w:b/>
                <w:spacing w:val="-12"/>
                <w:sz w:val="20"/>
              </w:rPr>
              <w:t xml:space="preserve"> </w:t>
            </w:r>
            <w:r>
              <w:rPr>
                <w:sz w:val="20"/>
              </w:rPr>
              <w:t>Recognize</w:t>
            </w:r>
            <w:r>
              <w:rPr>
                <w:spacing w:val="-12"/>
                <w:sz w:val="20"/>
              </w:rPr>
              <w:t xml:space="preserve"> </w:t>
            </w:r>
            <w:r>
              <w:rPr>
                <w:sz w:val="20"/>
              </w:rPr>
              <w:t>and</w:t>
            </w:r>
            <w:r>
              <w:rPr>
                <w:spacing w:val="-10"/>
                <w:sz w:val="20"/>
              </w:rPr>
              <w:t xml:space="preserve"> </w:t>
            </w:r>
            <w:r>
              <w:rPr>
                <w:sz w:val="20"/>
              </w:rPr>
              <w:t>use</w:t>
            </w:r>
            <w:r>
              <w:rPr>
                <w:spacing w:val="-8"/>
                <w:sz w:val="20"/>
              </w:rPr>
              <w:t xml:space="preserve"> </w:t>
            </w:r>
            <w:r>
              <w:rPr>
                <w:sz w:val="20"/>
              </w:rPr>
              <w:t>conversational</w:t>
            </w:r>
            <w:r>
              <w:rPr>
                <w:spacing w:val="-8"/>
                <w:sz w:val="20"/>
              </w:rPr>
              <w:t xml:space="preserve"> </w:t>
            </w:r>
            <w:r>
              <w:rPr>
                <w:sz w:val="20"/>
              </w:rPr>
              <w:t>and</w:t>
            </w:r>
            <w:r>
              <w:rPr>
                <w:spacing w:val="-10"/>
                <w:sz w:val="20"/>
              </w:rPr>
              <w:t xml:space="preserve"> </w:t>
            </w:r>
            <w:r>
              <w:rPr>
                <w:sz w:val="20"/>
              </w:rPr>
              <w:t>grade-level</w:t>
            </w:r>
            <w:r>
              <w:rPr>
                <w:spacing w:val="-9"/>
                <w:sz w:val="20"/>
              </w:rPr>
              <w:t xml:space="preserve"> </w:t>
            </w:r>
            <w:r>
              <w:rPr>
                <w:sz w:val="20"/>
              </w:rPr>
              <w:t>academic</w:t>
            </w:r>
            <w:r>
              <w:rPr>
                <w:spacing w:val="-11"/>
                <w:sz w:val="20"/>
              </w:rPr>
              <w:t xml:space="preserve"> </w:t>
            </w:r>
            <w:r>
              <w:rPr>
                <w:spacing w:val="-2"/>
                <w:sz w:val="20"/>
              </w:rPr>
              <w:t>vocabulary.</w:t>
            </w:r>
          </w:p>
          <w:p w14:paraId="1BAA64C1" w14:textId="77777777" w:rsidR="00942630" w:rsidRDefault="000E46CB">
            <w:pPr>
              <w:pStyle w:val="TableParagraph"/>
              <w:numPr>
                <w:ilvl w:val="0"/>
                <w:numId w:val="115"/>
              </w:numPr>
              <w:tabs>
                <w:tab w:val="left" w:pos="825"/>
              </w:tabs>
              <w:ind w:right="509" w:hanging="361"/>
              <w:rPr>
                <w:sz w:val="20"/>
              </w:rPr>
            </w:pP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w:t>
            </w:r>
            <w:r>
              <w:rPr>
                <w:spacing w:val="-3"/>
                <w:sz w:val="20"/>
              </w:rPr>
              <w:t xml:space="preserve"> </w:t>
            </w:r>
            <w:r>
              <w:rPr>
                <w:sz w:val="20"/>
              </w:rPr>
              <w:t>identify</w:t>
            </w:r>
            <w:r>
              <w:rPr>
                <w:spacing w:val="-8"/>
                <w:sz w:val="20"/>
              </w:rPr>
              <w:t xml:space="preserve"> </w:t>
            </w:r>
            <w:r>
              <w:rPr>
                <w:sz w:val="20"/>
              </w:rPr>
              <w:t>new</w:t>
            </w:r>
            <w:r>
              <w:rPr>
                <w:spacing w:val="-5"/>
                <w:sz w:val="20"/>
              </w:rPr>
              <w:t xml:space="preserve"> </w:t>
            </w:r>
            <w:r>
              <w:rPr>
                <w:sz w:val="20"/>
              </w:rPr>
              <w:t>meanings</w:t>
            </w:r>
            <w:r>
              <w:rPr>
                <w:spacing w:val="-2"/>
                <w:sz w:val="20"/>
              </w:rPr>
              <w:t xml:space="preserve"> </w:t>
            </w:r>
            <w:r>
              <w:rPr>
                <w:sz w:val="20"/>
              </w:rPr>
              <w:t>of</w:t>
            </w:r>
            <w:r>
              <w:rPr>
                <w:spacing w:val="-1"/>
                <w:sz w:val="20"/>
              </w:rPr>
              <w:t xml:space="preserve"> </w:t>
            </w:r>
            <w:r>
              <w:rPr>
                <w:sz w:val="20"/>
              </w:rPr>
              <w:t>familiar</w:t>
            </w:r>
            <w:r>
              <w:rPr>
                <w:spacing w:val="-3"/>
                <w:sz w:val="20"/>
              </w:rPr>
              <w:t xml:space="preserve"> </w:t>
            </w:r>
            <w:r>
              <w:rPr>
                <w:sz w:val="20"/>
              </w:rPr>
              <w:t>words</w:t>
            </w:r>
            <w:r>
              <w:rPr>
                <w:spacing w:val="-6"/>
                <w:sz w:val="20"/>
              </w:rPr>
              <w:t xml:space="preserve"> </w:t>
            </w:r>
            <w:r>
              <w:rPr>
                <w:sz w:val="20"/>
              </w:rPr>
              <w:t>(e.g., park, ring, fly).</w:t>
            </w:r>
          </w:p>
          <w:p w14:paraId="72E7FAA1" w14:textId="77777777" w:rsidR="00942630" w:rsidRDefault="000E46CB">
            <w:pPr>
              <w:pStyle w:val="TableParagraph"/>
              <w:numPr>
                <w:ilvl w:val="0"/>
                <w:numId w:val="115"/>
              </w:numPr>
              <w:tabs>
                <w:tab w:val="left" w:pos="825"/>
              </w:tabs>
              <w:ind w:left="824" w:right="649"/>
              <w:rPr>
                <w:sz w:val="20"/>
              </w:rPr>
            </w:pP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w:t>
            </w:r>
            <w:r>
              <w:rPr>
                <w:spacing w:val="-3"/>
                <w:sz w:val="20"/>
              </w:rPr>
              <w:t xml:space="preserve"> </w:t>
            </w:r>
            <w:r>
              <w:rPr>
                <w:sz w:val="20"/>
              </w:rPr>
              <w:t>use</w:t>
            </w:r>
            <w:r>
              <w:rPr>
                <w:spacing w:val="-2"/>
                <w:sz w:val="20"/>
              </w:rPr>
              <w:t xml:space="preserve"> </w:t>
            </w:r>
            <w:r>
              <w:rPr>
                <w:sz w:val="20"/>
              </w:rPr>
              <w:t>commonly</w:t>
            </w:r>
            <w:r>
              <w:rPr>
                <w:spacing w:val="-8"/>
                <w:sz w:val="20"/>
              </w:rPr>
              <w:t xml:space="preserve"> </w:t>
            </w:r>
            <w:r>
              <w:rPr>
                <w:sz w:val="20"/>
              </w:rPr>
              <w:t>occurring</w:t>
            </w:r>
            <w:r>
              <w:rPr>
                <w:spacing w:val="-6"/>
                <w:sz w:val="20"/>
              </w:rPr>
              <w:t xml:space="preserve"> </w:t>
            </w:r>
            <w:r>
              <w:rPr>
                <w:sz w:val="20"/>
              </w:rPr>
              <w:t>inflections</w:t>
            </w:r>
            <w:r>
              <w:rPr>
                <w:spacing w:val="-6"/>
                <w:sz w:val="20"/>
              </w:rPr>
              <w:t xml:space="preserve"> </w:t>
            </w:r>
            <w:r>
              <w:rPr>
                <w:sz w:val="20"/>
              </w:rPr>
              <w:t>and</w:t>
            </w:r>
            <w:r>
              <w:rPr>
                <w:spacing w:val="-4"/>
                <w:sz w:val="20"/>
              </w:rPr>
              <w:t xml:space="preserve"> </w:t>
            </w:r>
            <w:r>
              <w:rPr>
                <w:sz w:val="20"/>
              </w:rPr>
              <w:t>affixes</w:t>
            </w:r>
            <w:r>
              <w:rPr>
                <w:spacing w:val="-2"/>
                <w:sz w:val="20"/>
              </w:rPr>
              <w:t xml:space="preserve"> </w:t>
            </w:r>
            <w:r>
              <w:rPr>
                <w:sz w:val="20"/>
              </w:rPr>
              <w:t>to determine the meaning of unknown words.</w:t>
            </w:r>
          </w:p>
          <w:p w14:paraId="4886ED5F" w14:textId="77777777" w:rsidR="00942630" w:rsidRDefault="000E46CB">
            <w:pPr>
              <w:pStyle w:val="TableParagraph"/>
              <w:numPr>
                <w:ilvl w:val="0"/>
                <w:numId w:val="115"/>
              </w:numPr>
              <w:tabs>
                <w:tab w:val="left" w:pos="826"/>
              </w:tabs>
              <w:spacing w:line="244" w:lineRule="exact"/>
              <w:ind w:right="534"/>
              <w:rPr>
                <w:sz w:val="20"/>
              </w:rPr>
            </w:pP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w:t>
            </w:r>
            <w:r>
              <w:rPr>
                <w:spacing w:val="-3"/>
                <w:sz w:val="20"/>
              </w:rPr>
              <w:t xml:space="preserve"> </w:t>
            </w:r>
            <w:r>
              <w:rPr>
                <w:sz w:val="20"/>
              </w:rPr>
              <w:t>determine</w:t>
            </w:r>
            <w:r>
              <w:rPr>
                <w:spacing w:val="-2"/>
                <w:sz w:val="20"/>
              </w:rPr>
              <w:t xml:space="preserve"> </w:t>
            </w:r>
            <w:r>
              <w:rPr>
                <w:sz w:val="20"/>
              </w:rPr>
              <w:t>the</w:t>
            </w:r>
            <w:r>
              <w:rPr>
                <w:spacing w:val="-2"/>
                <w:sz w:val="20"/>
              </w:rPr>
              <w:t xml:space="preserve"> </w:t>
            </w:r>
            <w:r>
              <w:rPr>
                <w:sz w:val="20"/>
              </w:rPr>
              <w:t>meanings</w:t>
            </w:r>
            <w:r>
              <w:rPr>
                <w:spacing w:val="-7"/>
                <w:sz w:val="20"/>
              </w:rPr>
              <w:t xml:space="preserve"> </w:t>
            </w:r>
            <w:r>
              <w:rPr>
                <w:sz w:val="20"/>
              </w:rPr>
              <w:t>of</w:t>
            </w:r>
            <w:r>
              <w:rPr>
                <w:spacing w:val="-1"/>
                <w:sz w:val="20"/>
              </w:rPr>
              <w:t xml:space="preserve"> </w:t>
            </w:r>
            <w:r>
              <w:rPr>
                <w:sz w:val="20"/>
              </w:rPr>
              <w:t>key</w:t>
            </w:r>
            <w:r>
              <w:rPr>
                <w:spacing w:val="-3"/>
                <w:sz w:val="20"/>
              </w:rPr>
              <w:t xml:space="preserve"> </w:t>
            </w:r>
            <w:r>
              <w:rPr>
                <w:sz w:val="20"/>
              </w:rPr>
              <w:t>words</w:t>
            </w:r>
            <w:r>
              <w:rPr>
                <w:spacing w:val="-7"/>
                <w:sz w:val="20"/>
              </w:rPr>
              <w:t xml:space="preserve"> </w:t>
            </w:r>
            <w:r>
              <w:rPr>
                <w:sz w:val="20"/>
              </w:rPr>
              <w:t>and</w:t>
            </w:r>
            <w:r>
              <w:rPr>
                <w:spacing w:val="-4"/>
                <w:sz w:val="20"/>
              </w:rPr>
              <w:t xml:space="preserve"> </w:t>
            </w:r>
            <w:r>
              <w:rPr>
                <w:sz w:val="20"/>
              </w:rPr>
              <w:t>phrases using provided reference materials and classroom resources.</w:t>
            </w:r>
          </w:p>
        </w:tc>
      </w:tr>
    </w:tbl>
    <w:p w14:paraId="5A7D689C" w14:textId="77777777" w:rsidR="00942630" w:rsidRDefault="00942630">
      <w:pPr>
        <w:pStyle w:val="BodyText"/>
        <w:rPr>
          <w:sz w:val="20"/>
        </w:rPr>
      </w:pPr>
    </w:p>
    <w:p w14:paraId="182302D0" w14:textId="77777777" w:rsidR="00942630" w:rsidRDefault="00942630">
      <w:pPr>
        <w:pStyle w:val="BodyText"/>
        <w:rPr>
          <w:sz w:val="20"/>
        </w:rPr>
      </w:pPr>
    </w:p>
    <w:p w14:paraId="122FACBF" w14:textId="77777777" w:rsidR="00942630" w:rsidRDefault="00942630">
      <w:pPr>
        <w:pStyle w:val="BodyText"/>
        <w:rPr>
          <w:sz w:val="20"/>
        </w:rPr>
      </w:pPr>
    </w:p>
    <w:p w14:paraId="4A02E44B" w14:textId="77777777" w:rsidR="00942630" w:rsidRDefault="00942630">
      <w:pPr>
        <w:pStyle w:val="BodyText"/>
        <w:rPr>
          <w:sz w:val="20"/>
        </w:rPr>
      </w:pPr>
    </w:p>
    <w:p w14:paraId="6BFCE0F8" w14:textId="77777777" w:rsidR="00942630" w:rsidRDefault="00942630">
      <w:pPr>
        <w:pStyle w:val="BodyText"/>
        <w:rPr>
          <w:sz w:val="20"/>
        </w:rPr>
      </w:pPr>
    </w:p>
    <w:p w14:paraId="5F4F6E1F" w14:textId="77777777" w:rsidR="00942630" w:rsidRDefault="00942630">
      <w:pPr>
        <w:pStyle w:val="BodyText"/>
        <w:rPr>
          <w:sz w:val="20"/>
        </w:rPr>
      </w:pPr>
    </w:p>
    <w:p w14:paraId="054087FD" w14:textId="77777777" w:rsidR="00942630" w:rsidRDefault="00942630">
      <w:pPr>
        <w:pStyle w:val="BodyText"/>
        <w:rPr>
          <w:sz w:val="20"/>
        </w:rPr>
      </w:pPr>
    </w:p>
    <w:p w14:paraId="17AD9788" w14:textId="77777777" w:rsidR="00942630" w:rsidRDefault="00942630">
      <w:pPr>
        <w:pStyle w:val="BodyText"/>
        <w:spacing w:before="3"/>
        <w:rPr>
          <w:sz w:val="20"/>
        </w:rPr>
      </w:pPr>
    </w:p>
    <w:p w14:paraId="799AECBB"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131</w:t>
      </w:r>
    </w:p>
    <w:p w14:paraId="4778C834"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9116"/>
      </w:tblGrid>
      <w:tr w:rsidR="00942630" w14:paraId="065D5280" w14:textId="77777777">
        <w:trPr>
          <w:trHeight w:val="589"/>
        </w:trPr>
        <w:tc>
          <w:tcPr>
            <w:tcW w:w="10086" w:type="dxa"/>
            <w:gridSpan w:val="2"/>
            <w:shd w:val="clear" w:color="auto" w:fill="D0CECE"/>
          </w:tcPr>
          <w:p w14:paraId="7FA55FE8" w14:textId="77777777" w:rsidR="00942630" w:rsidRDefault="000E46CB">
            <w:pPr>
              <w:pStyle w:val="TableParagraph"/>
              <w:spacing w:line="292" w:lineRule="exact"/>
              <w:ind w:left="2870" w:right="2795" w:firstLine="1195"/>
              <w:rPr>
                <w:b/>
                <w:sz w:val="24"/>
              </w:rPr>
            </w:pPr>
            <w:r>
              <w:rPr>
                <w:b/>
                <w:sz w:val="24"/>
              </w:rPr>
              <w:t>K-12 Vocabulary Connotation</w:t>
            </w:r>
            <w:r>
              <w:rPr>
                <w:b/>
                <w:spacing w:val="-9"/>
                <w:sz w:val="24"/>
              </w:rPr>
              <w:t xml:space="preserve"> </w:t>
            </w:r>
            <w:r>
              <w:rPr>
                <w:b/>
                <w:sz w:val="24"/>
              </w:rPr>
              <w:t>and</w:t>
            </w:r>
            <w:r>
              <w:rPr>
                <w:b/>
                <w:spacing w:val="-10"/>
                <w:sz w:val="24"/>
              </w:rPr>
              <w:t xml:space="preserve"> </w:t>
            </w:r>
            <w:r>
              <w:rPr>
                <w:b/>
                <w:sz w:val="24"/>
              </w:rPr>
              <w:t>Context:</w:t>
            </w:r>
            <w:r>
              <w:rPr>
                <w:b/>
                <w:spacing w:val="-9"/>
                <w:sz w:val="24"/>
              </w:rPr>
              <w:t xml:space="preserve"> </w:t>
            </w:r>
            <w:r>
              <w:rPr>
                <w:b/>
                <w:sz w:val="24"/>
              </w:rPr>
              <w:t>Standard</w:t>
            </w:r>
            <w:r>
              <w:rPr>
                <w:b/>
                <w:spacing w:val="-9"/>
                <w:sz w:val="24"/>
              </w:rPr>
              <w:t xml:space="preserve"> </w:t>
            </w:r>
            <w:r>
              <w:rPr>
                <w:b/>
                <w:sz w:val="24"/>
              </w:rPr>
              <w:t>2</w:t>
            </w:r>
          </w:p>
        </w:tc>
      </w:tr>
      <w:tr w:rsidR="00942630" w14:paraId="46D0C6E7" w14:textId="77777777">
        <w:trPr>
          <w:trHeight w:val="537"/>
        </w:trPr>
        <w:tc>
          <w:tcPr>
            <w:tcW w:w="10086" w:type="dxa"/>
            <w:gridSpan w:val="2"/>
            <w:shd w:val="clear" w:color="auto" w:fill="D0CECE"/>
          </w:tcPr>
          <w:p w14:paraId="4532BEDC" w14:textId="76727BF6" w:rsidR="00942630" w:rsidRDefault="000E46CB">
            <w:pPr>
              <w:pStyle w:val="TableParagraph"/>
              <w:spacing w:line="268" w:lineRule="exact"/>
              <w:ind w:left="110"/>
            </w:pPr>
            <w:r>
              <w:rPr>
                <w:b/>
                <w:i/>
              </w:rPr>
              <w:t>Context</w:t>
            </w:r>
            <w:r>
              <w:rPr>
                <w:b/>
                <w:i/>
                <w:spacing w:val="-2"/>
              </w:rPr>
              <w:t xml:space="preserve"> </w:t>
            </w:r>
            <w:r>
              <w:rPr>
                <w:b/>
                <w:i/>
              </w:rPr>
              <w:t>and</w:t>
            </w:r>
            <w:r>
              <w:rPr>
                <w:b/>
                <w:i/>
                <w:spacing w:val="-9"/>
              </w:rPr>
              <w:t xml:space="preserve"> </w:t>
            </w:r>
            <w:r>
              <w:rPr>
                <w:b/>
                <w:i/>
              </w:rPr>
              <w:t>Connotation</w:t>
            </w:r>
            <w:r>
              <w:rPr>
                <w:b/>
                <w:i/>
                <w:spacing w:val="-5"/>
              </w:rPr>
              <w:t xml:space="preserve"> </w:t>
            </w:r>
            <w:r>
              <w:t>|</w:t>
            </w:r>
            <w:r>
              <w:rPr>
                <w:spacing w:val="-1"/>
              </w:rPr>
              <w:t xml:space="preserve"> </w:t>
            </w:r>
            <w:r>
              <w:t>Determine</w:t>
            </w:r>
            <w:r>
              <w:rPr>
                <w:spacing w:val="-6"/>
              </w:rPr>
              <w:t xml:space="preserve"> </w:t>
            </w:r>
            <w:r>
              <w:t>or</w:t>
            </w:r>
            <w:r>
              <w:rPr>
                <w:spacing w:val="-6"/>
              </w:rPr>
              <w:t xml:space="preserve"> </w:t>
            </w:r>
            <w:r>
              <w:t>clarify the</w:t>
            </w:r>
            <w:r>
              <w:rPr>
                <w:spacing w:val="-1"/>
              </w:rPr>
              <w:t xml:space="preserve"> </w:t>
            </w:r>
            <w:r>
              <w:t>meaning</w:t>
            </w:r>
            <w:r>
              <w:rPr>
                <w:spacing w:val="-2"/>
              </w:rPr>
              <w:t xml:space="preserve"> </w:t>
            </w:r>
            <w:r>
              <w:t>of</w:t>
            </w:r>
            <w:r>
              <w:rPr>
                <w:spacing w:val="-4"/>
              </w:rPr>
              <w:t xml:space="preserve"> </w:t>
            </w:r>
            <w:r>
              <w:t>unknown</w:t>
            </w:r>
            <w:r>
              <w:rPr>
                <w:spacing w:val="-2"/>
              </w:rPr>
              <w:t xml:space="preserve"> </w:t>
            </w:r>
            <w:r>
              <w:t>and multiple- meaning words and phrases, c</w:t>
            </w:r>
            <w:r w:rsidR="002639E2">
              <w:t>hoosing</w:t>
            </w:r>
            <w:r>
              <w:t xml:space="preserve"> flexibly from a range of strategies.</w:t>
            </w:r>
          </w:p>
        </w:tc>
      </w:tr>
      <w:tr w:rsidR="00942630" w14:paraId="52D2FA87" w14:textId="77777777">
        <w:trPr>
          <w:trHeight w:val="565"/>
        </w:trPr>
        <w:tc>
          <w:tcPr>
            <w:tcW w:w="970" w:type="dxa"/>
          </w:tcPr>
          <w:p w14:paraId="526B629C" w14:textId="77777777" w:rsidR="00942630" w:rsidRDefault="00942630">
            <w:pPr>
              <w:pStyle w:val="TableParagraph"/>
              <w:spacing w:before="9"/>
              <w:ind w:left="0"/>
              <w:rPr>
                <w:sz w:val="21"/>
              </w:rPr>
            </w:pPr>
          </w:p>
          <w:p w14:paraId="7CB2DA94" w14:textId="77777777" w:rsidR="00942630" w:rsidRDefault="000E46CB">
            <w:pPr>
              <w:pStyle w:val="TableParagraph"/>
              <w:spacing w:line="279" w:lineRule="exact"/>
              <w:ind w:left="95" w:right="86"/>
              <w:jc w:val="center"/>
              <w:rPr>
                <w:b/>
                <w:sz w:val="24"/>
              </w:rPr>
            </w:pPr>
            <w:r>
              <w:rPr>
                <w:b/>
                <w:spacing w:val="-2"/>
                <w:sz w:val="24"/>
              </w:rPr>
              <w:t>Grade</w:t>
            </w:r>
          </w:p>
        </w:tc>
        <w:tc>
          <w:tcPr>
            <w:tcW w:w="9116" w:type="dxa"/>
          </w:tcPr>
          <w:p w14:paraId="74784CC9" w14:textId="77777777" w:rsidR="00942630" w:rsidRDefault="00942630">
            <w:pPr>
              <w:pStyle w:val="TableParagraph"/>
              <w:spacing w:before="9"/>
              <w:ind w:left="0"/>
              <w:rPr>
                <w:sz w:val="21"/>
              </w:rPr>
            </w:pPr>
          </w:p>
          <w:p w14:paraId="46269FF3" w14:textId="77777777" w:rsidR="00942630" w:rsidRDefault="000E46CB">
            <w:pPr>
              <w:pStyle w:val="TableParagraph"/>
              <w:spacing w:line="279" w:lineRule="exact"/>
              <w:ind w:left="3968" w:right="3969"/>
              <w:jc w:val="center"/>
              <w:rPr>
                <w:b/>
                <w:sz w:val="24"/>
              </w:rPr>
            </w:pPr>
            <w:r>
              <w:rPr>
                <w:b/>
                <w:spacing w:val="-2"/>
                <w:sz w:val="24"/>
              </w:rPr>
              <w:t>Indicators</w:t>
            </w:r>
          </w:p>
        </w:tc>
      </w:tr>
      <w:tr w:rsidR="00942630" w14:paraId="78AE23F1" w14:textId="77777777">
        <w:trPr>
          <w:trHeight w:val="1223"/>
        </w:trPr>
        <w:tc>
          <w:tcPr>
            <w:tcW w:w="970" w:type="dxa"/>
          </w:tcPr>
          <w:p w14:paraId="02E1F14D" w14:textId="77777777" w:rsidR="00942630" w:rsidRDefault="000E46CB">
            <w:pPr>
              <w:pStyle w:val="TableParagraph"/>
              <w:spacing w:line="269" w:lineRule="exact"/>
              <w:ind w:left="95" w:right="82"/>
              <w:jc w:val="center"/>
              <w:rPr>
                <w:b/>
              </w:rPr>
            </w:pPr>
            <w:r>
              <w:rPr>
                <w:b/>
              </w:rPr>
              <w:t>11-</w:t>
            </w:r>
            <w:r>
              <w:rPr>
                <w:b/>
                <w:spacing w:val="-5"/>
              </w:rPr>
              <w:t>12</w:t>
            </w:r>
          </w:p>
        </w:tc>
        <w:tc>
          <w:tcPr>
            <w:tcW w:w="9116" w:type="dxa"/>
          </w:tcPr>
          <w:p w14:paraId="30F2CBCC" w14:textId="77777777" w:rsidR="00942630" w:rsidRDefault="000E46CB">
            <w:pPr>
              <w:pStyle w:val="TableParagraph"/>
              <w:ind w:left="105" w:right="485"/>
              <w:rPr>
                <w:sz w:val="20"/>
              </w:rPr>
            </w:pPr>
            <w:r>
              <w:rPr>
                <w:b/>
                <w:sz w:val="20"/>
              </w:rPr>
              <w:t xml:space="preserve">LA.12.V.2 </w:t>
            </w:r>
            <w:r>
              <w:rPr>
                <w:sz w:val="20"/>
              </w:rPr>
              <w:t>Interpret</w:t>
            </w:r>
            <w:r>
              <w:rPr>
                <w:spacing w:val="-2"/>
                <w:sz w:val="20"/>
              </w:rPr>
              <w:t xml:space="preserve"> </w:t>
            </w:r>
            <w:r>
              <w:rPr>
                <w:sz w:val="20"/>
              </w:rPr>
              <w:t>an</w:t>
            </w:r>
            <w:r>
              <w:rPr>
                <w:spacing w:val="-4"/>
                <w:sz w:val="20"/>
              </w:rPr>
              <w:t xml:space="preserve"> </w:t>
            </w:r>
            <w:r>
              <w:rPr>
                <w:sz w:val="20"/>
              </w:rPr>
              <w:t>author’s</w:t>
            </w:r>
            <w:r>
              <w:rPr>
                <w:spacing w:val="-7"/>
                <w:sz w:val="20"/>
              </w:rPr>
              <w:t xml:space="preserve"> </w:t>
            </w:r>
            <w:r>
              <w:rPr>
                <w:sz w:val="20"/>
              </w:rPr>
              <w:t>use</w:t>
            </w:r>
            <w:r>
              <w:rPr>
                <w:spacing w:val="-6"/>
                <w:sz w:val="20"/>
              </w:rPr>
              <w:t xml:space="preserve"> </w:t>
            </w:r>
            <w:r>
              <w:rPr>
                <w:sz w:val="20"/>
              </w:rPr>
              <w:t>of</w:t>
            </w:r>
            <w:r>
              <w:rPr>
                <w:spacing w:val="-2"/>
                <w:sz w:val="20"/>
              </w:rPr>
              <w:t xml:space="preserve"> </w:t>
            </w:r>
            <w:r>
              <w:rPr>
                <w:sz w:val="20"/>
              </w:rPr>
              <w:t>figurative,</w:t>
            </w:r>
            <w:r>
              <w:rPr>
                <w:spacing w:val="-4"/>
                <w:sz w:val="20"/>
              </w:rPr>
              <w:t xml:space="preserve"> </w:t>
            </w:r>
            <w:r>
              <w:rPr>
                <w:sz w:val="20"/>
              </w:rPr>
              <w:t>connotative,</w:t>
            </w:r>
            <w:r>
              <w:rPr>
                <w:spacing w:val="-4"/>
                <w:sz w:val="20"/>
              </w:rPr>
              <w:t xml:space="preserve"> </w:t>
            </w:r>
            <w:r>
              <w:rPr>
                <w:sz w:val="20"/>
              </w:rPr>
              <w:t>and</w:t>
            </w:r>
            <w:r>
              <w:rPr>
                <w:spacing w:val="-5"/>
                <w:sz w:val="20"/>
              </w:rPr>
              <w:t xml:space="preserve"> </w:t>
            </w:r>
            <w:r>
              <w:rPr>
                <w:sz w:val="20"/>
              </w:rPr>
              <w:t>technical</w:t>
            </w:r>
            <w:r>
              <w:rPr>
                <w:spacing w:val="-3"/>
                <w:sz w:val="20"/>
              </w:rPr>
              <w:t xml:space="preserve"> </w:t>
            </w:r>
            <w:r>
              <w:rPr>
                <w:sz w:val="20"/>
              </w:rPr>
              <w:t>language</w:t>
            </w:r>
            <w:r>
              <w:rPr>
                <w:spacing w:val="-6"/>
                <w:sz w:val="20"/>
              </w:rPr>
              <w:t xml:space="preserve"> </w:t>
            </w:r>
            <w:r>
              <w:rPr>
                <w:sz w:val="20"/>
              </w:rPr>
              <w:t>in grade-level literary and informational text.</w:t>
            </w:r>
          </w:p>
          <w:p w14:paraId="6D812D1F" w14:textId="77777777" w:rsidR="00942630" w:rsidRDefault="000E46CB">
            <w:pPr>
              <w:pStyle w:val="TableParagraph"/>
              <w:numPr>
                <w:ilvl w:val="0"/>
                <w:numId w:val="114"/>
              </w:numPr>
              <w:tabs>
                <w:tab w:val="left" w:pos="825"/>
              </w:tabs>
              <w:ind w:right="360" w:hanging="361"/>
              <w:rPr>
                <w:sz w:val="20"/>
              </w:rPr>
            </w:pPr>
            <w:r>
              <w:rPr>
                <w:sz w:val="20"/>
              </w:rPr>
              <w:t>Interpret</w:t>
            </w:r>
            <w:r>
              <w:rPr>
                <w:spacing w:val="-1"/>
                <w:sz w:val="20"/>
              </w:rPr>
              <w:t xml:space="preserve"> </w:t>
            </w:r>
            <w:r>
              <w:rPr>
                <w:sz w:val="20"/>
              </w:rPr>
              <w:t>figures</w:t>
            </w:r>
            <w:r>
              <w:rPr>
                <w:spacing w:val="-6"/>
                <w:sz w:val="20"/>
              </w:rPr>
              <w:t xml:space="preserve"> </w:t>
            </w:r>
            <w:r>
              <w:rPr>
                <w:sz w:val="20"/>
              </w:rPr>
              <w:t>of</w:t>
            </w:r>
            <w:r>
              <w:rPr>
                <w:spacing w:val="-6"/>
                <w:sz w:val="20"/>
              </w:rPr>
              <w:t xml:space="preserve"> </w:t>
            </w:r>
            <w:r>
              <w:rPr>
                <w:sz w:val="20"/>
              </w:rPr>
              <w:t>speech (e.g., hyperbole,</w:t>
            </w:r>
            <w:r>
              <w:rPr>
                <w:spacing w:val="-3"/>
                <w:sz w:val="20"/>
              </w:rPr>
              <w:t xml:space="preserve"> </w:t>
            </w:r>
            <w:r>
              <w:rPr>
                <w:sz w:val="20"/>
              </w:rPr>
              <w:t>paradox)</w:t>
            </w:r>
            <w:r>
              <w:rPr>
                <w:spacing w:val="-3"/>
                <w:sz w:val="20"/>
              </w:rPr>
              <w:t xml:space="preserve"> </w:t>
            </w:r>
            <w:r>
              <w:rPr>
                <w:sz w:val="20"/>
              </w:rPr>
              <w:t>in</w:t>
            </w:r>
            <w:r>
              <w:rPr>
                <w:spacing w:val="-3"/>
                <w:sz w:val="20"/>
              </w:rPr>
              <w:t xml:space="preserve"> </w:t>
            </w:r>
            <w:r>
              <w:rPr>
                <w:sz w:val="20"/>
              </w:rPr>
              <w:t>context</w:t>
            </w:r>
            <w:r>
              <w:rPr>
                <w:spacing w:val="-6"/>
                <w:sz w:val="20"/>
              </w:rPr>
              <w:t xml:space="preserve"> </w:t>
            </w:r>
            <w:r>
              <w:rPr>
                <w:sz w:val="20"/>
              </w:rPr>
              <w:t>and</w:t>
            </w:r>
            <w:r>
              <w:rPr>
                <w:spacing w:val="-4"/>
                <w:sz w:val="20"/>
              </w:rPr>
              <w:t xml:space="preserve"> </w:t>
            </w:r>
            <w:r>
              <w:rPr>
                <w:sz w:val="20"/>
              </w:rPr>
              <w:t>analyze</w:t>
            </w:r>
            <w:r>
              <w:rPr>
                <w:spacing w:val="-6"/>
                <w:sz w:val="20"/>
              </w:rPr>
              <w:t xml:space="preserve"> </w:t>
            </w:r>
            <w:r>
              <w:rPr>
                <w:sz w:val="20"/>
              </w:rPr>
              <w:t>their role in text.</w:t>
            </w:r>
          </w:p>
          <w:p w14:paraId="0FACF134" w14:textId="77777777" w:rsidR="00942630" w:rsidRDefault="000E46CB">
            <w:pPr>
              <w:pStyle w:val="TableParagraph"/>
              <w:numPr>
                <w:ilvl w:val="0"/>
                <w:numId w:val="114"/>
              </w:numPr>
              <w:tabs>
                <w:tab w:val="left" w:pos="825"/>
              </w:tabs>
              <w:spacing w:line="223" w:lineRule="exact"/>
              <w:rPr>
                <w:sz w:val="20"/>
              </w:rPr>
            </w:pPr>
            <w:r>
              <w:rPr>
                <w:sz w:val="20"/>
              </w:rPr>
              <w:t>Analyze</w:t>
            </w:r>
            <w:r>
              <w:rPr>
                <w:spacing w:val="-10"/>
                <w:sz w:val="20"/>
              </w:rPr>
              <w:t xml:space="preserve"> </w:t>
            </w:r>
            <w:r>
              <w:rPr>
                <w:sz w:val="20"/>
              </w:rPr>
              <w:t>nuances</w:t>
            </w:r>
            <w:r>
              <w:rPr>
                <w:spacing w:val="-9"/>
                <w:sz w:val="20"/>
              </w:rPr>
              <w:t xml:space="preserve"> </w:t>
            </w:r>
            <w:r>
              <w:rPr>
                <w:sz w:val="20"/>
              </w:rPr>
              <w:t>in</w:t>
            </w:r>
            <w:r>
              <w:rPr>
                <w:spacing w:val="-5"/>
                <w:sz w:val="20"/>
              </w:rPr>
              <w:t xml:space="preserve"> </w:t>
            </w:r>
            <w:r>
              <w:rPr>
                <w:sz w:val="20"/>
              </w:rPr>
              <w:t>the</w:t>
            </w:r>
            <w:r>
              <w:rPr>
                <w:spacing w:val="-8"/>
                <w:sz w:val="20"/>
              </w:rPr>
              <w:t xml:space="preserve"> </w:t>
            </w:r>
            <w:r>
              <w:rPr>
                <w:sz w:val="20"/>
              </w:rPr>
              <w:t>meanings</w:t>
            </w:r>
            <w:r>
              <w:rPr>
                <w:spacing w:val="-9"/>
                <w:sz w:val="20"/>
              </w:rPr>
              <w:t xml:space="preserve"> </w:t>
            </w:r>
            <w:r>
              <w:rPr>
                <w:sz w:val="20"/>
              </w:rPr>
              <w:t>of</w:t>
            </w:r>
            <w:r>
              <w:rPr>
                <w:spacing w:val="-7"/>
                <w:sz w:val="20"/>
              </w:rPr>
              <w:t xml:space="preserve"> </w:t>
            </w:r>
            <w:r>
              <w:rPr>
                <w:sz w:val="20"/>
              </w:rPr>
              <w:t>words</w:t>
            </w:r>
            <w:r>
              <w:rPr>
                <w:spacing w:val="-8"/>
                <w:sz w:val="20"/>
              </w:rPr>
              <w:t xml:space="preserve"> </w:t>
            </w:r>
            <w:r>
              <w:rPr>
                <w:sz w:val="20"/>
              </w:rPr>
              <w:t>with similar</w:t>
            </w:r>
            <w:r>
              <w:rPr>
                <w:spacing w:val="-5"/>
                <w:sz w:val="20"/>
              </w:rPr>
              <w:t xml:space="preserve"> </w:t>
            </w:r>
            <w:r>
              <w:rPr>
                <w:spacing w:val="-2"/>
                <w:sz w:val="20"/>
              </w:rPr>
              <w:t>denotations.</w:t>
            </w:r>
          </w:p>
        </w:tc>
      </w:tr>
      <w:tr w:rsidR="00942630" w14:paraId="4857DCBF" w14:textId="77777777">
        <w:trPr>
          <w:trHeight w:val="1228"/>
        </w:trPr>
        <w:tc>
          <w:tcPr>
            <w:tcW w:w="970" w:type="dxa"/>
          </w:tcPr>
          <w:p w14:paraId="4BA5BC67" w14:textId="77777777" w:rsidR="00942630" w:rsidRDefault="000E46CB">
            <w:pPr>
              <w:pStyle w:val="TableParagraph"/>
              <w:spacing w:line="269" w:lineRule="exact"/>
              <w:ind w:left="95" w:right="82"/>
              <w:jc w:val="center"/>
              <w:rPr>
                <w:b/>
              </w:rPr>
            </w:pPr>
            <w:r>
              <w:rPr>
                <w:b/>
                <w:spacing w:val="-2"/>
              </w:rPr>
              <w:t>9-</w:t>
            </w:r>
            <w:r>
              <w:rPr>
                <w:b/>
                <w:spacing w:val="-5"/>
              </w:rPr>
              <w:t>10</w:t>
            </w:r>
          </w:p>
        </w:tc>
        <w:tc>
          <w:tcPr>
            <w:tcW w:w="9116" w:type="dxa"/>
          </w:tcPr>
          <w:p w14:paraId="30398BF8" w14:textId="77777777" w:rsidR="00942630" w:rsidRDefault="000E46CB">
            <w:pPr>
              <w:pStyle w:val="TableParagraph"/>
              <w:ind w:left="105" w:right="485"/>
              <w:rPr>
                <w:sz w:val="20"/>
              </w:rPr>
            </w:pPr>
            <w:r>
              <w:rPr>
                <w:b/>
                <w:sz w:val="20"/>
              </w:rPr>
              <w:t xml:space="preserve">LA.10.V.2 </w:t>
            </w:r>
            <w:r>
              <w:rPr>
                <w:sz w:val="20"/>
              </w:rPr>
              <w:t>Interpret</w:t>
            </w:r>
            <w:r>
              <w:rPr>
                <w:spacing w:val="-2"/>
                <w:sz w:val="20"/>
              </w:rPr>
              <w:t xml:space="preserve"> </w:t>
            </w:r>
            <w:r>
              <w:rPr>
                <w:sz w:val="20"/>
              </w:rPr>
              <w:t>an</w:t>
            </w:r>
            <w:r>
              <w:rPr>
                <w:spacing w:val="-4"/>
                <w:sz w:val="20"/>
              </w:rPr>
              <w:t xml:space="preserve"> </w:t>
            </w:r>
            <w:r>
              <w:rPr>
                <w:sz w:val="20"/>
              </w:rPr>
              <w:t>author’s</w:t>
            </w:r>
            <w:r>
              <w:rPr>
                <w:spacing w:val="-7"/>
                <w:sz w:val="20"/>
              </w:rPr>
              <w:t xml:space="preserve"> </w:t>
            </w:r>
            <w:r>
              <w:rPr>
                <w:sz w:val="20"/>
              </w:rPr>
              <w:t>use</w:t>
            </w:r>
            <w:r>
              <w:rPr>
                <w:spacing w:val="-7"/>
                <w:sz w:val="20"/>
              </w:rPr>
              <w:t xml:space="preserve"> </w:t>
            </w:r>
            <w:r>
              <w:rPr>
                <w:sz w:val="20"/>
              </w:rPr>
              <w:t>of</w:t>
            </w:r>
            <w:r>
              <w:rPr>
                <w:spacing w:val="-2"/>
                <w:sz w:val="20"/>
              </w:rPr>
              <w:t xml:space="preserve"> </w:t>
            </w:r>
            <w:r>
              <w:rPr>
                <w:sz w:val="20"/>
              </w:rPr>
              <w:t>figurative,</w:t>
            </w:r>
            <w:r>
              <w:rPr>
                <w:spacing w:val="-4"/>
                <w:sz w:val="20"/>
              </w:rPr>
              <w:t xml:space="preserve"> </w:t>
            </w:r>
            <w:r>
              <w:rPr>
                <w:sz w:val="20"/>
              </w:rPr>
              <w:t>connotative,</w:t>
            </w:r>
            <w:r>
              <w:rPr>
                <w:spacing w:val="-4"/>
                <w:sz w:val="20"/>
              </w:rPr>
              <w:t xml:space="preserve"> </w:t>
            </w:r>
            <w:r>
              <w:rPr>
                <w:sz w:val="20"/>
              </w:rPr>
              <w:t>and</w:t>
            </w:r>
            <w:r>
              <w:rPr>
                <w:spacing w:val="-5"/>
                <w:sz w:val="20"/>
              </w:rPr>
              <w:t xml:space="preserve"> </w:t>
            </w:r>
            <w:r>
              <w:rPr>
                <w:sz w:val="20"/>
              </w:rPr>
              <w:t>technical</w:t>
            </w:r>
            <w:r>
              <w:rPr>
                <w:spacing w:val="-3"/>
                <w:sz w:val="20"/>
              </w:rPr>
              <w:t xml:space="preserve"> </w:t>
            </w:r>
            <w:r>
              <w:rPr>
                <w:sz w:val="20"/>
              </w:rPr>
              <w:t>language</w:t>
            </w:r>
            <w:r>
              <w:rPr>
                <w:spacing w:val="-7"/>
                <w:sz w:val="20"/>
              </w:rPr>
              <w:t xml:space="preserve"> </w:t>
            </w:r>
            <w:r>
              <w:rPr>
                <w:sz w:val="20"/>
              </w:rPr>
              <w:t>in grade-level literary and informational text.</w:t>
            </w:r>
          </w:p>
          <w:p w14:paraId="2ABB66B0" w14:textId="77777777" w:rsidR="00942630" w:rsidRDefault="000E46CB">
            <w:pPr>
              <w:pStyle w:val="TableParagraph"/>
              <w:numPr>
                <w:ilvl w:val="0"/>
                <w:numId w:val="113"/>
              </w:numPr>
              <w:tabs>
                <w:tab w:val="left" w:pos="825"/>
              </w:tabs>
              <w:spacing w:before="4"/>
              <w:ind w:right="563" w:hanging="361"/>
              <w:rPr>
                <w:sz w:val="20"/>
              </w:rPr>
            </w:pPr>
            <w:r>
              <w:rPr>
                <w:sz w:val="20"/>
              </w:rPr>
              <w:t>Interpret</w:t>
            </w:r>
            <w:r>
              <w:rPr>
                <w:spacing w:val="-3"/>
                <w:sz w:val="20"/>
              </w:rPr>
              <w:t xml:space="preserve"> </w:t>
            </w:r>
            <w:r>
              <w:rPr>
                <w:sz w:val="20"/>
              </w:rPr>
              <w:t>figures</w:t>
            </w:r>
            <w:r>
              <w:rPr>
                <w:spacing w:val="-8"/>
                <w:sz w:val="20"/>
              </w:rPr>
              <w:t xml:space="preserve"> </w:t>
            </w:r>
            <w:r>
              <w:rPr>
                <w:sz w:val="20"/>
              </w:rPr>
              <w:t>of</w:t>
            </w:r>
            <w:r>
              <w:rPr>
                <w:spacing w:val="-8"/>
                <w:sz w:val="20"/>
              </w:rPr>
              <w:t xml:space="preserve"> </w:t>
            </w:r>
            <w:r>
              <w:rPr>
                <w:sz w:val="20"/>
              </w:rPr>
              <w:t>speech (e.g., euphemism,</w:t>
            </w:r>
            <w:r>
              <w:rPr>
                <w:spacing w:val="-5"/>
                <w:sz w:val="20"/>
              </w:rPr>
              <w:t xml:space="preserve"> </w:t>
            </w:r>
            <w:r>
              <w:rPr>
                <w:sz w:val="20"/>
              </w:rPr>
              <w:t>oxymoron)</w:t>
            </w:r>
            <w:r>
              <w:rPr>
                <w:spacing w:val="-5"/>
                <w:sz w:val="20"/>
              </w:rPr>
              <w:t xml:space="preserve"> </w:t>
            </w:r>
            <w:r>
              <w:rPr>
                <w:sz w:val="20"/>
              </w:rPr>
              <w:t>in context</w:t>
            </w:r>
            <w:r>
              <w:rPr>
                <w:spacing w:val="-3"/>
                <w:sz w:val="20"/>
              </w:rPr>
              <w:t xml:space="preserve"> </w:t>
            </w:r>
            <w:r>
              <w:rPr>
                <w:sz w:val="20"/>
              </w:rPr>
              <w:t>and</w:t>
            </w:r>
            <w:r>
              <w:rPr>
                <w:spacing w:val="-6"/>
                <w:sz w:val="20"/>
              </w:rPr>
              <w:t xml:space="preserve"> </w:t>
            </w:r>
            <w:r>
              <w:rPr>
                <w:sz w:val="20"/>
              </w:rPr>
              <w:t>analyze their role in text.</w:t>
            </w:r>
          </w:p>
          <w:p w14:paraId="725F2D40" w14:textId="77777777" w:rsidR="00942630" w:rsidRDefault="000E46CB">
            <w:pPr>
              <w:pStyle w:val="TableParagraph"/>
              <w:numPr>
                <w:ilvl w:val="0"/>
                <w:numId w:val="113"/>
              </w:numPr>
              <w:tabs>
                <w:tab w:val="left" w:pos="825"/>
              </w:tabs>
              <w:spacing w:line="223" w:lineRule="exact"/>
              <w:rPr>
                <w:sz w:val="20"/>
              </w:rPr>
            </w:pPr>
            <w:r>
              <w:rPr>
                <w:sz w:val="20"/>
              </w:rPr>
              <w:t>Analyze</w:t>
            </w:r>
            <w:r>
              <w:rPr>
                <w:spacing w:val="-10"/>
                <w:sz w:val="20"/>
              </w:rPr>
              <w:t xml:space="preserve"> </w:t>
            </w:r>
            <w:r>
              <w:rPr>
                <w:sz w:val="20"/>
              </w:rPr>
              <w:t>nuances</w:t>
            </w:r>
            <w:r>
              <w:rPr>
                <w:spacing w:val="-9"/>
                <w:sz w:val="20"/>
              </w:rPr>
              <w:t xml:space="preserve"> </w:t>
            </w:r>
            <w:r>
              <w:rPr>
                <w:sz w:val="20"/>
              </w:rPr>
              <w:t>in</w:t>
            </w:r>
            <w:r>
              <w:rPr>
                <w:spacing w:val="-5"/>
                <w:sz w:val="20"/>
              </w:rPr>
              <w:t xml:space="preserve"> </w:t>
            </w:r>
            <w:r>
              <w:rPr>
                <w:sz w:val="20"/>
              </w:rPr>
              <w:t>the</w:t>
            </w:r>
            <w:r>
              <w:rPr>
                <w:spacing w:val="-8"/>
                <w:sz w:val="20"/>
              </w:rPr>
              <w:t xml:space="preserve"> </w:t>
            </w:r>
            <w:r>
              <w:rPr>
                <w:sz w:val="20"/>
              </w:rPr>
              <w:t>meanings</w:t>
            </w:r>
            <w:r>
              <w:rPr>
                <w:spacing w:val="-9"/>
                <w:sz w:val="20"/>
              </w:rPr>
              <w:t xml:space="preserve"> </w:t>
            </w:r>
            <w:r>
              <w:rPr>
                <w:sz w:val="20"/>
              </w:rPr>
              <w:t>of</w:t>
            </w:r>
            <w:r>
              <w:rPr>
                <w:spacing w:val="-7"/>
                <w:sz w:val="20"/>
              </w:rPr>
              <w:t xml:space="preserve"> </w:t>
            </w:r>
            <w:r>
              <w:rPr>
                <w:sz w:val="20"/>
              </w:rPr>
              <w:t>words</w:t>
            </w:r>
            <w:r>
              <w:rPr>
                <w:spacing w:val="-8"/>
                <w:sz w:val="20"/>
              </w:rPr>
              <w:t xml:space="preserve"> </w:t>
            </w:r>
            <w:r>
              <w:rPr>
                <w:sz w:val="20"/>
              </w:rPr>
              <w:t>with similar</w:t>
            </w:r>
            <w:r>
              <w:rPr>
                <w:spacing w:val="-5"/>
                <w:sz w:val="20"/>
              </w:rPr>
              <w:t xml:space="preserve"> </w:t>
            </w:r>
            <w:r>
              <w:rPr>
                <w:spacing w:val="-2"/>
                <w:sz w:val="20"/>
              </w:rPr>
              <w:t>denotations.</w:t>
            </w:r>
          </w:p>
        </w:tc>
      </w:tr>
      <w:tr w:rsidR="00942630" w14:paraId="0E996567" w14:textId="77777777">
        <w:trPr>
          <w:trHeight w:val="1713"/>
        </w:trPr>
        <w:tc>
          <w:tcPr>
            <w:tcW w:w="970" w:type="dxa"/>
          </w:tcPr>
          <w:p w14:paraId="6DBC65D3" w14:textId="77777777" w:rsidR="00942630" w:rsidRDefault="000E46CB">
            <w:pPr>
              <w:pStyle w:val="TableParagraph"/>
              <w:spacing w:line="269" w:lineRule="exact"/>
              <w:ind w:left="8"/>
              <w:jc w:val="center"/>
              <w:rPr>
                <w:b/>
              </w:rPr>
            </w:pPr>
            <w:r>
              <w:rPr>
                <w:b/>
              </w:rPr>
              <w:t>8</w:t>
            </w:r>
          </w:p>
        </w:tc>
        <w:tc>
          <w:tcPr>
            <w:tcW w:w="9116" w:type="dxa"/>
          </w:tcPr>
          <w:p w14:paraId="6F9B32B4" w14:textId="77777777" w:rsidR="00942630" w:rsidRDefault="000E46CB">
            <w:pPr>
              <w:pStyle w:val="TableParagraph"/>
              <w:ind w:left="105" w:right="595"/>
              <w:rPr>
                <w:sz w:val="20"/>
              </w:rPr>
            </w:pPr>
            <w:r>
              <w:rPr>
                <w:b/>
                <w:sz w:val="20"/>
              </w:rPr>
              <w:t xml:space="preserve">LA.8.V.2 </w:t>
            </w:r>
            <w:r>
              <w:rPr>
                <w:sz w:val="20"/>
              </w:rPr>
              <w:t>Interpret</w:t>
            </w:r>
            <w:r>
              <w:rPr>
                <w:spacing w:val="-6"/>
                <w:sz w:val="20"/>
              </w:rPr>
              <w:t xml:space="preserve"> </w:t>
            </w:r>
            <w:r>
              <w:rPr>
                <w:sz w:val="20"/>
              </w:rPr>
              <w:t>an</w:t>
            </w:r>
            <w:r>
              <w:rPr>
                <w:spacing w:val="-3"/>
                <w:sz w:val="20"/>
              </w:rPr>
              <w:t xml:space="preserve"> </w:t>
            </w:r>
            <w:r>
              <w:rPr>
                <w:sz w:val="20"/>
              </w:rPr>
              <w:t>author’s</w:t>
            </w:r>
            <w:r>
              <w:rPr>
                <w:spacing w:val="-7"/>
                <w:sz w:val="20"/>
              </w:rPr>
              <w:t xml:space="preserve"> </w:t>
            </w:r>
            <w:r>
              <w:rPr>
                <w:sz w:val="20"/>
              </w:rPr>
              <w:t>use</w:t>
            </w:r>
            <w:r>
              <w:rPr>
                <w:spacing w:val="-6"/>
                <w:sz w:val="20"/>
              </w:rPr>
              <w:t xml:space="preserve"> </w:t>
            </w:r>
            <w:r>
              <w:rPr>
                <w:sz w:val="20"/>
              </w:rPr>
              <w:t>of</w:t>
            </w:r>
            <w:r>
              <w:rPr>
                <w:spacing w:val="-1"/>
                <w:sz w:val="20"/>
              </w:rPr>
              <w:t xml:space="preserve"> </w:t>
            </w:r>
            <w:r>
              <w:rPr>
                <w:sz w:val="20"/>
              </w:rPr>
              <w:t>figurative,</w:t>
            </w:r>
            <w:r>
              <w:rPr>
                <w:spacing w:val="-3"/>
                <w:sz w:val="20"/>
              </w:rPr>
              <w:t xml:space="preserve"> </w:t>
            </w:r>
            <w:r>
              <w:rPr>
                <w:sz w:val="20"/>
              </w:rPr>
              <w:t>connotative,</w:t>
            </w:r>
            <w:r>
              <w:rPr>
                <w:spacing w:val="-3"/>
                <w:sz w:val="20"/>
              </w:rPr>
              <w:t xml:space="preserve"> </w:t>
            </w:r>
            <w:r>
              <w:rPr>
                <w:sz w:val="20"/>
              </w:rPr>
              <w:t>and technical</w:t>
            </w:r>
            <w:r>
              <w:rPr>
                <w:spacing w:val="-2"/>
                <w:sz w:val="20"/>
              </w:rPr>
              <w:t xml:space="preserve"> </w:t>
            </w:r>
            <w:r>
              <w:rPr>
                <w:sz w:val="20"/>
              </w:rPr>
              <w:t>language</w:t>
            </w:r>
            <w:r>
              <w:rPr>
                <w:spacing w:val="-6"/>
                <w:sz w:val="20"/>
              </w:rPr>
              <w:t xml:space="preserve"> </w:t>
            </w:r>
            <w:r>
              <w:rPr>
                <w:sz w:val="20"/>
              </w:rPr>
              <w:t>in grade-level literary and informational text.</w:t>
            </w:r>
          </w:p>
          <w:p w14:paraId="2FF528B0" w14:textId="77777777" w:rsidR="00942630" w:rsidRDefault="000E46CB">
            <w:pPr>
              <w:pStyle w:val="TableParagraph"/>
              <w:numPr>
                <w:ilvl w:val="0"/>
                <w:numId w:val="112"/>
              </w:numPr>
              <w:tabs>
                <w:tab w:val="left" w:pos="825"/>
              </w:tabs>
              <w:spacing w:line="244" w:lineRule="exact"/>
              <w:rPr>
                <w:sz w:val="20"/>
              </w:rPr>
            </w:pPr>
            <w:r>
              <w:rPr>
                <w:sz w:val="20"/>
              </w:rPr>
              <w:t>Interpret</w:t>
            </w:r>
            <w:r>
              <w:rPr>
                <w:spacing w:val="-9"/>
                <w:sz w:val="20"/>
              </w:rPr>
              <w:t xml:space="preserve"> </w:t>
            </w:r>
            <w:r>
              <w:rPr>
                <w:sz w:val="20"/>
              </w:rPr>
              <w:t>figures</w:t>
            </w:r>
            <w:r>
              <w:rPr>
                <w:spacing w:val="-10"/>
                <w:sz w:val="20"/>
              </w:rPr>
              <w:t xml:space="preserve"> </w:t>
            </w:r>
            <w:r>
              <w:rPr>
                <w:sz w:val="20"/>
              </w:rPr>
              <w:t>of</w:t>
            </w:r>
            <w:r>
              <w:rPr>
                <w:spacing w:val="-11"/>
                <w:sz w:val="20"/>
              </w:rPr>
              <w:t xml:space="preserve"> </w:t>
            </w:r>
            <w:r>
              <w:rPr>
                <w:sz w:val="20"/>
              </w:rPr>
              <w:t>speech</w:t>
            </w:r>
            <w:r>
              <w:rPr>
                <w:spacing w:val="-3"/>
                <w:sz w:val="20"/>
              </w:rPr>
              <w:t xml:space="preserve"> </w:t>
            </w:r>
            <w:r>
              <w:rPr>
                <w:sz w:val="20"/>
              </w:rPr>
              <w:t>(e.g.,</w:t>
            </w:r>
            <w:r>
              <w:rPr>
                <w:spacing w:val="-4"/>
                <w:sz w:val="20"/>
              </w:rPr>
              <w:t xml:space="preserve"> </w:t>
            </w:r>
            <w:r>
              <w:rPr>
                <w:sz w:val="20"/>
              </w:rPr>
              <w:t>verbal</w:t>
            </w:r>
            <w:r>
              <w:rPr>
                <w:spacing w:val="-7"/>
                <w:sz w:val="20"/>
              </w:rPr>
              <w:t xml:space="preserve"> </w:t>
            </w:r>
            <w:r>
              <w:rPr>
                <w:sz w:val="20"/>
              </w:rPr>
              <w:t>irony,</w:t>
            </w:r>
            <w:r>
              <w:rPr>
                <w:spacing w:val="-8"/>
                <w:sz w:val="20"/>
              </w:rPr>
              <w:t xml:space="preserve"> </w:t>
            </w:r>
            <w:r>
              <w:rPr>
                <w:sz w:val="20"/>
              </w:rPr>
              <w:t>puns)</w:t>
            </w:r>
            <w:r>
              <w:rPr>
                <w:spacing w:val="-8"/>
                <w:sz w:val="20"/>
              </w:rPr>
              <w:t xml:space="preserve"> </w:t>
            </w:r>
            <w:r>
              <w:rPr>
                <w:sz w:val="20"/>
              </w:rPr>
              <w:t>in</w:t>
            </w:r>
            <w:r>
              <w:rPr>
                <w:spacing w:val="-7"/>
                <w:sz w:val="20"/>
              </w:rPr>
              <w:t xml:space="preserve"> </w:t>
            </w:r>
            <w:r>
              <w:rPr>
                <w:spacing w:val="-2"/>
                <w:sz w:val="20"/>
              </w:rPr>
              <w:t>context.</w:t>
            </w:r>
          </w:p>
          <w:p w14:paraId="6B26C72B" w14:textId="77777777" w:rsidR="00942630" w:rsidRDefault="000E46CB">
            <w:pPr>
              <w:pStyle w:val="TableParagraph"/>
              <w:numPr>
                <w:ilvl w:val="0"/>
                <w:numId w:val="112"/>
              </w:numPr>
              <w:tabs>
                <w:tab w:val="left" w:pos="825"/>
              </w:tabs>
              <w:ind w:right="280"/>
              <w:rPr>
                <w:sz w:val="20"/>
              </w:rPr>
            </w:pPr>
            <w:r>
              <w:rPr>
                <w:sz w:val="20"/>
              </w:rPr>
              <w:t>Determine</w:t>
            </w:r>
            <w:r>
              <w:rPr>
                <w:spacing w:val="-5"/>
                <w:sz w:val="20"/>
              </w:rPr>
              <w:t xml:space="preserve"> </w:t>
            </w:r>
            <w:r>
              <w:rPr>
                <w:sz w:val="20"/>
              </w:rPr>
              <w:t>the</w:t>
            </w:r>
            <w:r>
              <w:rPr>
                <w:spacing w:val="-5"/>
                <w:sz w:val="20"/>
              </w:rPr>
              <w:t xml:space="preserve"> </w:t>
            </w:r>
            <w:r>
              <w:rPr>
                <w:sz w:val="20"/>
              </w:rPr>
              <w:t>relationship</w:t>
            </w:r>
            <w:r>
              <w:rPr>
                <w:spacing w:val="-2"/>
                <w:sz w:val="20"/>
              </w:rPr>
              <w:t xml:space="preserve"> </w:t>
            </w:r>
            <w:r>
              <w:rPr>
                <w:sz w:val="20"/>
              </w:rPr>
              <w:t>between</w:t>
            </w:r>
            <w:r>
              <w:rPr>
                <w:spacing w:val="-2"/>
                <w:sz w:val="20"/>
              </w:rPr>
              <w:t xml:space="preserve"> </w:t>
            </w:r>
            <w:r>
              <w:rPr>
                <w:sz w:val="20"/>
              </w:rPr>
              <w:t>particular</w:t>
            </w:r>
            <w:r>
              <w:rPr>
                <w:spacing w:val="-2"/>
                <w:sz w:val="20"/>
              </w:rPr>
              <w:t xml:space="preserve"> </w:t>
            </w:r>
            <w:r>
              <w:rPr>
                <w:sz w:val="20"/>
              </w:rPr>
              <w:t>words</w:t>
            </w:r>
            <w:r>
              <w:rPr>
                <w:spacing w:val="-1"/>
                <w:sz w:val="20"/>
              </w:rPr>
              <w:t xml:space="preserve"> </w:t>
            </w:r>
            <w:r>
              <w:rPr>
                <w:sz w:val="20"/>
              </w:rPr>
              <w:t>to</w:t>
            </w:r>
            <w:r>
              <w:rPr>
                <w:spacing w:val="-2"/>
                <w:sz w:val="20"/>
              </w:rPr>
              <w:t xml:space="preserve"> </w:t>
            </w:r>
            <w:r>
              <w:rPr>
                <w:sz w:val="20"/>
              </w:rPr>
              <w:t>better</w:t>
            </w:r>
            <w:r>
              <w:rPr>
                <w:spacing w:val="-7"/>
                <w:sz w:val="20"/>
              </w:rPr>
              <w:t xml:space="preserve"> </w:t>
            </w:r>
            <w:r>
              <w:rPr>
                <w:sz w:val="20"/>
              </w:rPr>
              <w:t>understand</w:t>
            </w:r>
            <w:r>
              <w:rPr>
                <w:spacing w:val="-3"/>
                <w:sz w:val="20"/>
              </w:rPr>
              <w:t xml:space="preserve"> </w:t>
            </w:r>
            <w:r>
              <w:rPr>
                <w:sz w:val="20"/>
              </w:rPr>
              <w:t>each</w:t>
            </w:r>
            <w:r>
              <w:rPr>
                <w:spacing w:val="-2"/>
                <w:sz w:val="20"/>
              </w:rPr>
              <w:t xml:space="preserve"> </w:t>
            </w:r>
            <w:r>
              <w:rPr>
                <w:sz w:val="20"/>
              </w:rPr>
              <w:t>of the words.</w:t>
            </w:r>
          </w:p>
          <w:p w14:paraId="49B3B7A7" w14:textId="77777777" w:rsidR="00942630" w:rsidRDefault="000E46CB">
            <w:pPr>
              <w:pStyle w:val="TableParagraph"/>
              <w:numPr>
                <w:ilvl w:val="0"/>
                <w:numId w:val="112"/>
              </w:numPr>
              <w:tabs>
                <w:tab w:val="left" w:pos="826"/>
              </w:tabs>
              <w:spacing w:line="244" w:lineRule="exact"/>
              <w:ind w:left="825" w:right="274"/>
              <w:rPr>
                <w:sz w:val="20"/>
              </w:rPr>
            </w:pPr>
            <w:r>
              <w:rPr>
                <w:sz w:val="20"/>
              </w:rPr>
              <w:t>Distinguish</w:t>
            </w:r>
            <w:r>
              <w:rPr>
                <w:spacing w:val="-5"/>
                <w:sz w:val="20"/>
              </w:rPr>
              <w:t xml:space="preserve"> </w:t>
            </w:r>
            <w:r>
              <w:rPr>
                <w:sz w:val="20"/>
              </w:rPr>
              <w:t>between the</w:t>
            </w:r>
            <w:r>
              <w:rPr>
                <w:spacing w:val="-4"/>
                <w:sz w:val="20"/>
              </w:rPr>
              <w:t xml:space="preserve"> </w:t>
            </w:r>
            <w:r>
              <w:rPr>
                <w:sz w:val="20"/>
              </w:rPr>
              <w:t>connotations</w:t>
            </w:r>
            <w:r>
              <w:rPr>
                <w:spacing w:val="-8"/>
                <w:sz w:val="20"/>
              </w:rPr>
              <w:t xml:space="preserve"> </w:t>
            </w:r>
            <w:r>
              <w:rPr>
                <w:sz w:val="20"/>
              </w:rPr>
              <w:t>of</w:t>
            </w:r>
            <w:r>
              <w:rPr>
                <w:spacing w:val="-8"/>
                <w:sz w:val="20"/>
              </w:rPr>
              <w:t xml:space="preserve"> </w:t>
            </w:r>
            <w:r>
              <w:rPr>
                <w:sz w:val="20"/>
              </w:rPr>
              <w:t>words</w:t>
            </w:r>
            <w:r>
              <w:rPr>
                <w:spacing w:val="-4"/>
                <w:sz w:val="20"/>
              </w:rPr>
              <w:t xml:space="preserve"> </w:t>
            </w:r>
            <w:r>
              <w:rPr>
                <w:sz w:val="20"/>
              </w:rPr>
              <w:t>with similar</w:t>
            </w:r>
            <w:r>
              <w:rPr>
                <w:spacing w:val="-5"/>
                <w:sz w:val="20"/>
              </w:rPr>
              <w:t xml:space="preserve"> </w:t>
            </w:r>
            <w:r>
              <w:rPr>
                <w:sz w:val="20"/>
              </w:rPr>
              <w:t>denotations</w:t>
            </w:r>
            <w:r>
              <w:rPr>
                <w:spacing w:val="-8"/>
                <w:sz w:val="20"/>
              </w:rPr>
              <w:t xml:space="preserve"> </w:t>
            </w:r>
            <w:r>
              <w:rPr>
                <w:sz w:val="20"/>
              </w:rPr>
              <w:t xml:space="preserve">(e.g., willful, </w:t>
            </w:r>
            <w:r>
              <w:rPr>
                <w:spacing w:val="-2"/>
                <w:sz w:val="20"/>
              </w:rPr>
              <w:t>resolute).</w:t>
            </w:r>
          </w:p>
        </w:tc>
      </w:tr>
      <w:tr w:rsidR="00942630" w14:paraId="4C63AC54" w14:textId="77777777">
        <w:trPr>
          <w:trHeight w:val="1962"/>
        </w:trPr>
        <w:tc>
          <w:tcPr>
            <w:tcW w:w="970" w:type="dxa"/>
          </w:tcPr>
          <w:p w14:paraId="2DD3CAD4" w14:textId="77777777" w:rsidR="00942630" w:rsidRDefault="000E46CB">
            <w:pPr>
              <w:pStyle w:val="TableParagraph"/>
              <w:spacing w:before="4"/>
              <w:ind w:left="8"/>
              <w:jc w:val="center"/>
              <w:rPr>
                <w:b/>
              </w:rPr>
            </w:pPr>
            <w:r>
              <w:rPr>
                <w:b/>
              </w:rPr>
              <w:t>7</w:t>
            </w:r>
          </w:p>
        </w:tc>
        <w:tc>
          <w:tcPr>
            <w:tcW w:w="9116" w:type="dxa"/>
          </w:tcPr>
          <w:p w14:paraId="3118F983" w14:textId="77777777" w:rsidR="00942630" w:rsidRDefault="000E46CB">
            <w:pPr>
              <w:pStyle w:val="TableParagraph"/>
              <w:spacing w:before="5"/>
              <w:ind w:left="105" w:right="595"/>
              <w:rPr>
                <w:sz w:val="20"/>
              </w:rPr>
            </w:pPr>
            <w:r>
              <w:rPr>
                <w:b/>
                <w:sz w:val="20"/>
              </w:rPr>
              <w:t xml:space="preserve">LA.7.V.2 </w:t>
            </w:r>
            <w:r>
              <w:rPr>
                <w:sz w:val="20"/>
              </w:rPr>
              <w:t>Interpret</w:t>
            </w:r>
            <w:r>
              <w:rPr>
                <w:spacing w:val="-6"/>
                <w:sz w:val="20"/>
              </w:rPr>
              <w:t xml:space="preserve"> </w:t>
            </w:r>
            <w:r>
              <w:rPr>
                <w:sz w:val="20"/>
              </w:rPr>
              <w:t>an</w:t>
            </w:r>
            <w:r>
              <w:rPr>
                <w:spacing w:val="-3"/>
                <w:sz w:val="20"/>
              </w:rPr>
              <w:t xml:space="preserve"> </w:t>
            </w:r>
            <w:r>
              <w:rPr>
                <w:sz w:val="20"/>
              </w:rPr>
              <w:t>author’s</w:t>
            </w:r>
            <w:r>
              <w:rPr>
                <w:spacing w:val="-7"/>
                <w:sz w:val="20"/>
              </w:rPr>
              <w:t xml:space="preserve"> </w:t>
            </w:r>
            <w:r>
              <w:rPr>
                <w:sz w:val="20"/>
              </w:rPr>
              <w:t>use</w:t>
            </w:r>
            <w:r>
              <w:rPr>
                <w:spacing w:val="-6"/>
                <w:sz w:val="20"/>
              </w:rPr>
              <w:t xml:space="preserve"> </w:t>
            </w:r>
            <w:r>
              <w:rPr>
                <w:sz w:val="20"/>
              </w:rPr>
              <w:t>of</w:t>
            </w:r>
            <w:r>
              <w:rPr>
                <w:spacing w:val="-1"/>
                <w:sz w:val="20"/>
              </w:rPr>
              <w:t xml:space="preserve"> </w:t>
            </w:r>
            <w:r>
              <w:rPr>
                <w:sz w:val="20"/>
              </w:rPr>
              <w:t>figurative,</w:t>
            </w:r>
            <w:r>
              <w:rPr>
                <w:spacing w:val="-3"/>
                <w:sz w:val="20"/>
              </w:rPr>
              <w:t xml:space="preserve"> </w:t>
            </w:r>
            <w:r>
              <w:rPr>
                <w:sz w:val="20"/>
              </w:rPr>
              <w:t>connotative,</w:t>
            </w:r>
            <w:r>
              <w:rPr>
                <w:spacing w:val="-3"/>
                <w:sz w:val="20"/>
              </w:rPr>
              <w:t xml:space="preserve"> </w:t>
            </w:r>
            <w:r>
              <w:rPr>
                <w:sz w:val="20"/>
              </w:rPr>
              <w:t>and technical</w:t>
            </w:r>
            <w:r>
              <w:rPr>
                <w:spacing w:val="-2"/>
                <w:sz w:val="20"/>
              </w:rPr>
              <w:t xml:space="preserve"> </w:t>
            </w:r>
            <w:r>
              <w:rPr>
                <w:sz w:val="20"/>
              </w:rPr>
              <w:t>language</w:t>
            </w:r>
            <w:r>
              <w:rPr>
                <w:spacing w:val="-6"/>
                <w:sz w:val="20"/>
              </w:rPr>
              <w:t xml:space="preserve"> </w:t>
            </w:r>
            <w:r>
              <w:rPr>
                <w:sz w:val="20"/>
              </w:rPr>
              <w:t>in grade-level literary and informational text.</w:t>
            </w:r>
          </w:p>
          <w:p w14:paraId="2628EFE8" w14:textId="77777777" w:rsidR="00942630" w:rsidRDefault="000E46CB">
            <w:pPr>
              <w:pStyle w:val="TableParagraph"/>
              <w:numPr>
                <w:ilvl w:val="0"/>
                <w:numId w:val="111"/>
              </w:numPr>
              <w:tabs>
                <w:tab w:val="left" w:pos="825"/>
              </w:tabs>
              <w:ind w:right="918" w:hanging="361"/>
              <w:rPr>
                <w:sz w:val="20"/>
              </w:rPr>
            </w:pPr>
            <w:r>
              <w:rPr>
                <w:sz w:val="20"/>
              </w:rPr>
              <w:t>Interpret</w:t>
            </w:r>
            <w:r>
              <w:rPr>
                <w:spacing w:val="-2"/>
                <w:sz w:val="20"/>
              </w:rPr>
              <w:t xml:space="preserve"> </w:t>
            </w:r>
            <w:r>
              <w:rPr>
                <w:sz w:val="20"/>
              </w:rPr>
              <w:t>figures</w:t>
            </w:r>
            <w:r>
              <w:rPr>
                <w:spacing w:val="-7"/>
                <w:sz w:val="20"/>
              </w:rPr>
              <w:t xml:space="preserve"> </w:t>
            </w:r>
            <w:r>
              <w:rPr>
                <w:sz w:val="20"/>
              </w:rPr>
              <w:t>of</w:t>
            </w:r>
            <w:r>
              <w:rPr>
                <w:spacing w:val="-7"/>
                <w:sz w:val="20"/>
              </w:rPr>
              <w:t xml:space="preserve"> </w:t>
            </w:r>
            <w:r>
              <w:rPr>
                <w:sz w:val="20"/>
              </w:rPr>
              <w:t>speech (e.g., literary,</w:t>
            </w:r>
            <w:r>
              <w:rPr>
                <w:spacing w:val="-4"/>
                <w:sz w:val="20"/>
              </w:rPr>
              <w:t xml:space="preserve"> </w:t>
            </w:r>
            <w:r>
              <w:rPr>
                <w:sz w:val="20"/>
              </w:rPr>
              <w:t>biblical,</w:t>
            </w:r>
            <w:r>
              <w:rPr>
                <w:spacing w:val="-4"/>
                <w:sz w:val="20"/>
              </w:rPr>
              <w:t xml:space="preserve"> </w:t>
            </w:r>
            <w:r>
              <w:rPr>
                <w:sz w:val="20"/>
              </w:rPr>
              <w:t>or</w:t>
            </w:r>
            <w:r>
              <w:rPr>
                <w:spacing w:val="-4"/>
                <w:sz w:val="20"/>
              </w:rPr>
              <w:t xml:space="preserve"> </w:t>
            </w:r>
            <w:r>
              <w:rPr>
                <w:sz w:val="20"/>
              </w:rPr>
              <w:t>mythological</w:t>
            </w:r>
            <w:r>
              <w:rPr>
                <w:spacing w:val="-3"/>
                <w:sz w:val="20"/>
              </w:rPr>
              <w:t xml:space="preserve"> </w:t>
            </w:r>
            <w:r>
              <w:rPr>
                <w:sz w:val="20"/>
              </w:rPr>
              <w:t>allusions)</w:t>
            </w:r>
            <w:r>
              <w:rPr>
                <w:spacing w:val="-8"/>
                <w:sz w:val="20"/>
              </w:rPr>
              <w:t xml:space="preserve"> </w:t>
            </w:r>
            <w:r>
              <w:rPr>
                <w:sz w:val="20"/>
              </w:rPr>
              <w:t xml:space="preserve">in </w:t>
            </w:r>
            <w:r>
              <w:rPr>
                <w:spacing w:val="-2"/>
                <w:sz w:val="20"/>
              </w:rPr>
              <w:t>context.</w:t>
            </w:r>
          </w:p>
          <w:p w14:paraId="0B885E8B" w14:textId="77777777" w:rsidR="00942630" w:rsidRDefault="000E46CB">
            <w:pPr>
              <w:pStyle w:val="TableParagraph"/>
              <w:numPr>
                <w:ilvl w:val="0"/>
                <w:numId w:val="111"/>
              </w:numPr>
              <w:tabs>
                <w:tab w:val="left" w:pos="825"/>
              </w:tabs>
              <w:ind w:right="1038" w:hanging="361"/>
              <w:rPr>
                <w:sz w:val="20"/>
              </w:rPr>
            </w:pPr>
            <w:r>
              <w:rPr>
                <w:sz w:val="20"/>
              </w:rPr>
              <w:t>Determine</w:t>
            </w:r>
            <w:r>
              <w:rPr>
                <w:spacing w:val="-9"/>
                <w:sz w:val="20"/>
              </w:rPr>
              <w:t xml:space="preserve"> </w:t>
            </w:r>
            <w:r>
              <w:rPr>
                <w:sz w:val="20"/>
              </w:rPr>
              <w:t>the</w:t>
            </w:r>
            <w:r>
              <w:rPr>
                <w:spacing w:val="-9"/>
                <w:sz w:val="20"/>
              </w:rPr>
              <w:t xml:space="preserve"> </w:t>
            </w:r>
            <w:r>
              <w:rPr>
                <w:sz w:val="20"/>
              </w:rPr>
              <w:t>relationship</w:t>
            </w:r>
            <w:r>
              <w:rPr>
                <w:spacing w:val="-6"/>
                <w:sz w:val="20"/>
              </w:rPr>
              <w:t xml:space="preserve"> </w:t>
            </w:r>
            <w:r>
              <w:rPr>
                <w:sz w:val="20"/>
              </w:rPr>
              <w:t>between</w:t>
            </w:r>
            <w:r>
              <w:rPr>
                <w:spacing w:val="-6"/>
                <w:sz w:val="20"/>
              </w:rPr>
              <w:t xml:space="preserve"> </w:t>
            </w:r>
            <w:r>
              <w:rPr>
                <w:sz w:val="20"/>
              </w:rPr>
              <w:t>words</w:t>
            </w:r>
            <w:r>
              <w:rPr>
                <w:spacing w:val="-5"/>
                <w:sz w:val="20"/>
              </w:rPr>
              <w:t xml:space="preserve"> </w:t>
            </w:r>
            <w:r>
              <w:rPr>
                <w:sz w:val="20"/>
              </w:rPr>
              <w:t>(e.g.,</w:t>
            </w:r>
            <w:r>
              <w:rPr>
                <w:spacing w:val="-1"/>
                <w:sz w:val="20"/>
              </w:rPr>
              <w:t xml:space="preserve"> </w:t>
            </w:r>
            <w:r>
              <w:rPr>
                <w:sz w:val="20"/>
              </w:rPr>
              <w:t>cause/effect,</w:t>
            </w:r>
            <w:r>
              <w:rPr>
                <w:spacing w:val="-6"/>
                <w:sz w:val="20"/>
              </w:rPr>
              <w:t xml:space="preserve"> </w:t>
            </w:r>
            <w:r>
              <w:rPr>
                <w:sz w:val="20"/>
              </w:rPr>
              <w:t xml:space="preserve">part/whole, </w:t>
            </w:r>
            <w:r>
              <w:rPr>
                <w:spacing w:val="-2"/>
                <w:sz w:val="20"/>
              </w:rPr>
              <w:t>item/category).</w:t>
            </w:r>
          </w:p>
          <w:p w14:paraId="099FA403" w14:textId="77777777" w:rsidR="00942630" w:rsidRDefault="000E46CB">
            <w:pPr>
              <w:pStyle w:val="TableParagraph"/>
              <w:numPr>
                <w:ilvl w:val="0"/>
                <w:numId w:val="111"/>
              </w:numPr>
              <w:tabs>
                <w:tab w:val="left" w:pos="826"/>
              </w:tabs>
              <w:spacing w:line="244" w:lineRule="exact"/>
              <w:ind w:right="240"/>
              <w:rPr>
                <w:sz w:val="20"/>
              </w:rPr>
            </w:pPr>
            <w:r>
              <w:rPr>
                <w:sz w:val="20"/>
              </w:rPr>
              <w:t>Distinguish</w:t>
            </w:r>
            <w:r>
              <w:rPr>
                <w:spacing w:val="-5"/>
                <w:sz w:val="20"/>
              </w:rPr>
              <w:t xml:space="preserve"> </w:t>
            </w:r>
            <w:r>
              <w:rPr>
                <w:sz w:val="20"/>
              </w:rPr>
              <w:t>between the</w:t>
            </w:r>
            <w:r>
              <w:rPr>
                <w:spacing w:val="-4"/>
                <w:sz w:val="20"/>
              </w:rPr>
              <w:t xml:space="preserve"> </w:t>
            </w:r>
            <w:r>
              <w:rPr>
                <w:sz w:val="20"/>
              </w:rPr>
              <w:t>connotations</w:t>
            </w:r>
            <w:r>
              <w:rPr>
                <w:spacing w:val="-8"/>
                <w:sz w:val="20"/>
              </w:rPr>
              <w:t xml:space="preserve"> </w:t>
            </w:r>
            <w:r>
              <w:rPr>
                <w:sz w:val="20"/>
              </w:rPr>
              <w:t>of</w:t>
            </w:r>
            <w:r>
              <w:rPr>
                <w:spacing w:val="-8"/>
                <w:sz w:val="20"/>
              </w:rPr>
              <w:t xml:space="preserve"> </w:t>
            </w:r>
            <w:r>
              <w:rPr>
                <w:sz w:val="20"/>
              </w:rPr>
              <w:t>words</w:t>
            </w:r>
            <w:r>
              <w:rPr>
                <w:spacing w:val="-4"/>
                <w:sz w:val="20"/>
              </w:rPr>
              <w:t xml:space="preserve"> </w:t>
            </w:r>
            <w:r>
              <w:rPr>
                <w:sz w:val="20"/>
              </w:rPr>
              <w:t>with similar</w:t>
            </w:r>
            <w:r>
              <w:rPr>
                <w:spacing w:val="-5"/>
                <w:sz w:val="20"/>
              </w:rPr>
              <w:t xml:space="preserve"> </w:t>
            </w:r>
            <w:r>
              <w:rPr>
                <w:sz w:val="20"/>
              </w:rPr>
              <w:t>denotations</w:t>
            </w:r>
            <w:r>
              <w:rPr>
                <w:spacing w:val="-8"/>
                <w:sz w:val="20"/>
              </w:rPr>
              <w:t xml:space="preserve"> </w:t>
            </w:r>
            <w:r>
              <w:rPr>
                <w:sz w:val="20"/>
              </w:rPr>
              <w:t xml:space="preserve">(e.g., polite, </w:t>
            </w:r>
            <w:r>
              <w:rPr>
                <w:spacing w:val="-2"/>
                <w:sz w:val="20"/>
              </w:rPr>
              <w:t>diplomatic).</w:t>
            </w:r>
          </w:p>
        </w:tc>
      </w:tr>
      <w:tr w:rsidR="00942630" w14:paraId="4914730F" w14:textId="77777777">
        <w:trPr>
          <w:trHeight w:val="1961"/>
        </w:trPr>
        <w:tc>
          <w:tcPr>
            <w:tcW w:w="970" w:type="dxa"/>
          </w:tcPr>
          <w:p w14:paraId="26D6F6EC" w14:textId="77777777" w:rsidR="00942630" w:rsidRDefault="000E46CB">
            <w:pPr>
              <w:pStyle w:val="TableParagraph"/>
              <w:spacing w:line="268" w:lineRule="exact"/>
              <w:ind w:left="8"/>
              <w:jc w:val="center"/>
              <w:rPr>
                <w:b/>
              </w:rPr>
            </w:pPr>
            <w:r>
              <w:rPr>
                <w:b/>
              </w:rPr>
              <w:t>6</w:t>
            </w:r>
          </w:p>
        </w:tc>
        <w:tc>
          <w:tcPr>
            <w:tcW w:w="9116" w:type="dxa"/>
          </w:tcPr>
          <w:p w14:paraId="1FCB7E7F" w14:textId="77777777" w:rsidR="00942630" w:rsidRDefault="000E46CB">
            <w:pPr>
              <w:pStyle w:val="TableParagraph"/>
              <w:ind w:left="105" w:right="595"/>
              <w:rPr>
                <w:sz w:val="20"/>
              </w:rPr>
            </w:pPr>
            <w:r>
              <w:rPr>
                <w:b/>
                <w:sz w:val="20"/>
              </w:rPr>
              <w:t xml:space="preserve">LA.6.V.2 </w:t>
            </w:r>
            <w:r>
              <w:rPr>
                <w:sz w:val="20"/>
              </w:rPr>
              <w:t>Interpret</w:t>
            </w:r>
            <w:r>
              <w:rPr>
                <w:spacing w:val="-6"/>
                <w:sz w:val="20"/>
              </w:rPr>
              <w:t xml:space="preserve"> </w:t>
            </w:r>
            <w:r>
              <w:rPr>
                <w:sz w:val="20"/>
              </w:rPr>
              <w:t>an</w:t>
            </w:r>
            <w:r>
              <w:rPr>
                <w:spacing w:val="-3"/>
                <w:sz w:val="20"/>
              </w:rPr>
              <w:t xml:space="preserve"> </w:t>
            </w:r>
            <w:r>
              <w:rPr>
                <w:sz w:val="20"/>
              </w:rPr>
              <w:t>author’s</w:t>
            </w:r>
            <w:r>
              <w:rPr>
                <w:spacing w:val="-7"/>
                <w:sz w:val="20"/>
              </w:rPr>
              <w:t xml:space="preserve"> </w:t>
            </w:r>
            <w:r>
              <w:rPr>
                <w:sz w:val="20"/>
              </w:rPr>
              <w:t>use</w:t>
            </w:r>
            <w:r>
              <w:rPr>
                <w:spacing w:val="-6"/>
                <w:sz w:val="20"/>
              </w:rPr>
              <w:t xml:space="preserve"> </w:t>
            </w:r>
            <w:r>
              <w:rPr>
                <w:sz w:val="20"/>
              </w:rPr>
              <w:t>of</w:t>
            </w:r>
            <w:r>
              <w:rPr>
                <w:spacing w:val="-1"/>
                <w:sz w:val="20"/>
              </w:rPr>
              <w:t xml:space="preserve"> </w:t>
            </w:r>
            <w:r>
              <w:rPr>
                <w:sz w:val="20"/>
              </w:rPr>
              <w:t>figurative,</w:t>
            </w:r>
            <w:r>
              <w:rPr>
                <w:spacing w:val="-3"/>
                <w:sz w:val="20"/>
              </w:rPr>
              <w:t xml:space="preserve"> </w:t>
            </w:r>
            <w:r>
              <w:rPr>
                <w:sz w:val="20"/>
              </w:rPr>
              <w:t>connotative,</w:t>
            </w:r>
            <w:r>
              <w:rPr>
                <w:spacing w:val="-3"/>
                <w:sz w:val="20"/>
              </w:rPr>
              <w:t xml:space="preserve"> </w:t>
            </w:r>
            <w:r>
              <w:rPr>
                <w:sz w:val="20"/>
              </w:rPr>
              <w:t>and technical</w:t>
            </w:r>
            <w:r>
              <w:rPr>
                <w:spacing w:val="-2"/>
                <w:sz w:val="20"/>
              </w:rPr>
              <w:t xml:space="preserve"> </w:t>
            </w:r>
            <w:r>
              <w:rPr>
                <w:sz w:val="20"/>
              </w:rPr>
              <w:t>language</w:t>
            </w:r>
            <w:r>
              <w:rPr>
                <w:spacing w:val="-6"/>
                <w:sz w:val="20"/>
              </w:rPr>
              <w:t xml:space="preserve"> </w:t>
            </w:r>
            <w:r>
              <w:rPr>
                <w:sz w:val="20"/>
              </w:rPr>
              <w:t>in grade-level literary and informational text.</w:t>
            </w:r>
          </w:p>
          <w:p w14:paraId="5CC0A1E8" w14:textId="77777777" w:rsidR="00942630" w:rsidRDefault="000E46CB">
            <w:pPr>
              <w:pStyle w:val="TableParagraph"/>
              <w:numPr>
                <w:ilvl w:val="0"/>
                <w:numId w:val="110"/>
              </w:numPr>
              <w:tabs>
                <w:tab w:val="left" w:pos="825"/>
              </w:tabs>
              <w:spacing w:line="244" w:lineRule="auto"/>
              <w:ind w:right="918" w:hanging="361"/>
              <w:rPr>
                <w:sz w:val="20"/>
              </w:rPr>
            </w:pPr>
            <w:r>
              <w:rPr>
                <w:sz w:val="20"/>
              </w:rPr>
              <w:t>Interpret</w:t>
            </w:r>
            <w:r>
              <w:rPr>
                <w:spacing w:val="-2"/>
                <w:sz w:val="20"/>
              </w:rPr>
              <w:t xml:space="preserve"> </w:t>
            </w:r>
            <w:r>
              <w:rPr>
                <w:sz w:val="20"/>
              </w:rPr>
              <w:t>figures</w:t>
            </w:r>
            <w:r>
              <w:rPr>
                <w:spacing w:val="-7"/>
                <w:sz w:val="20"/>
              </w:rPr>
              <w:t xml:space="preserve"> </w:t>
            </w:r>
            <w:r>
              <w:rPr>
                <w:sz w:val="20"/>
              </w:rPr>
              <w:t>of</w:t>
            </w:r>
            <w:r>
              <w:rPr>
                <w:spacing w:val="-7"/>
                <w:sz w:val="20"/>
              </w:rPr>
              <w:t xml:space="preserve"> </w:t>
            </w:r>
            <w:r>
              <w:rPr>
                <w:sz w:val="20"/>
              </w:rPr>
              <w:t>speech (e.g., literary,</w:t>
            </w:r>
            <w:r>
              <w:rPr>
                <w:spacing w:val="-4"/>
                <w:sz w:val="20"/>
              </w:rPr>
              <w:t xml:space="preserve"> </w:t>
            </w:r>
            <w:r>
              <w:rPr>
                <w:sz w:val="20"/>
              </w:rPr>
              <w:t>biblical,</w:t>
            </w:r>
            <w:r>
              <w:rPr>
                <w:spacing w:val="-4"/>
                <w:sz w:val="20"/>
              </w:rPr>
              <w:t xml:space="preserve"> </w:t>
            </w:r>
            <w:r>
              <w:rPr>
                <w:sz w:val="20"/>
              </w:rPr>
              <w:t>or</w:t>
            </w:r>
            <w:r>
              <w:rPr>
                <w:spacing w:val="-4"/>
                <w:sz w:val="20"/>
              </w:rPr>
              <w:t xml:space="preserve"> </w:t>
            </w:r>
            <w:r>
              <w:rPr>
                <w:sz w:val="20"/>
              </w:rPr>
              <w:t>mythological</w:t>
            </w:r>
            <w:r>
              <w:rPr>
                <w:spacing w:val="-3"/>
                <w:sz w:val="20"/>
              </w:rPr>
              <w:t xml:space="preserve"> </w:t>
            </w:r>
            <w:r>
              <w:rPr>
                <w:sz w:val="20"/>
              </w:rPr>
              <w:t>allusions)</w:t>
            </w:r>
            <w:r>
              <w:rPr>
                <w:spacing w:val="-8"/>
                <w:sz w:val="20"/>
              </w:rPr>
              <w:t xml:space="preserve"> </w:t>
            </w:r>
            <w:r>
              <w:rPr>
                <w:sz w:val="20"/>
              </w:rPr>
              <w:t xml:space="preserve">in </w:t>
            </w:r>
            <w:r>
              <w:rPr>
                <w:spacing w:val="-2"/>
                <w:sz w:val="20"/>
              </w:rPr>
              <w:t>context.</w:t>
            </w:r>
          </w:p>
          <w:p w14:paraId="65101DF7" w14:textId="77777777" w:rsidR="00942630" w:rsidRDefault="000E46CB">
            <w:pPr>
              <w:pStyle w:val="TableParagraph"/>
              <w:numPr>
                <w:ilvl w:val="0"/>
                <w:numId w:val="110"/>
              </w:numPr>
              <w:tabs>
                <w:tab w:val="left" w:pos="825"/>
              </w:tabs>
              <w:ind w:left="824" w:right="1039"/>
              <w:rPr>
                <w:sz w:val="20"/>
              </w:rPr>
            </w:pPr>
            <w:r>
              <w:rPr>
                <w:sz w:val="20"/>
              </w:rPr>
              <w:t>Determine</w:t>
            </w:r>
            <w:r>
              <w:rPr>
                <w:spacing w:val="-8"/>
                <w:sz w:val="20"/>
              </w:rPr>
              <w:t xml:space="preserve"> </w:t>
            </w:r>
            <w:r>
              <w:rPr>
                <w:sz w:val="20"/>
              </w:rPr>
              <w:t>the</w:t>
            </w:r>
            <w:r>
              <w:rPr>
                <w:spacing w:val="-8"/>
                <w:sz w:val="20"/>
              </w:rPr>
              <w:t xml:space="preserve"> </w:t>
            </w:r>
            <w:r>
              <w:rPr>
                <w:sz w:val="20"/>
              </w:rPr>
              <w:t>relationship</w:t>
            </w:r>
            <w:r>
              <w:rPr>
                <w:spacing w:val="-6"/>
                <w:sz w:val="20"/>
              </w:rPr>
              <w:t xml:space="preserve"> </w:t>
            </w:r>
            <w:r>
              <w:rPr>
                <w:sz w:val="20"/>
              </w:rPr>
              <w:t>between</w:t>
            </w:r>
            <w:r>
              <w:rPr>
                <w:spacing w:val="-6"/>
                <w:sz w:val="20"/>
              </w:rPr>
              <w:t xml:space="preserve"> </w:t>
            </w:r>
            <w:r>
              <w:rPr>
                <w:sz w:val="20"/>
              </w:rPr>
              <w:t>words</w:t>
            </w:r>
            <w:r>
              <w:rPr>
                <w:spacing w:val="-5"/>
                <w:sz w:val="20"/>
              </w:rPr>
              <w:t xml:space="preserve"> </w:t>
            </w:r>
            <w:r>
              <w:rPr>
                <w:sz w:val="20"/>
              </w:rPr>
              <w:t>(e.g.,</w:t>
            </w:r>
            <w:r>
              <w:rPr>
                <w:spacing w:val="-2"/>
                <w:sz w:val="20"/>
              </w:rPr>
              <w:t xml:space="preserve"> </w:t>
            </w:r>
            <w:r>
              <w:rPr>
                <w:sz w:val="20"/>
              </w:rPr>
              <w:t>cause/effect,</w:t>
            </w:r>
            <w:r>
              <w:rPr>
                <w:spacing w:val="-6"/>
                <w:sz w:val="20"/>
              </w:rPr>
              <w:t xml:space="preserve"> </w:t>
            </w:r>
            <w:r>
              <w:rPr>
                <w:sz w:val="20"/>
              </w:rPr>
              <w:t xml:space="preserve">part/whole, </w:t>
            </w:r>
            <w:r>
              <w:rPr>
                <w:spacing w:val="-2"/>
                <w:sz w:val="20"/>
              </w:rPr>
              <w:t>item/category).</w:t>
            </w:r>
          </w:p>
          <w:p w14:paraId="365A8105" w14:textId="77777777" w:rsidR="00942630" w:rsidRDefault="000E46CB">
            <w:pPr>
              <w:pStyle w:val="TableParagraph"/>
              <w:numPr>
                <w:ilvl w:val="0"/>
                <w:numId w:val="110"/>
              </w:numPr>
              <w:tabs>
                <w:tab w:val="left" w:pos="826"/>
              </w:tabs>
              <w:spacing w:line="244" w:lineRule="exact"/>
              <w:ind w:right="903"/>
              <w:rPr>
                <w:sz w:val="20"/>
              </w:rPr>
            </w:pPr>
            <w:r>
              <w:rPr>
                <w:sz w:val="20"/>
              </w:rPr>
              <w:t>Distinguish</w:t>
            </w:r>
            <w:r>
              <w:rPr>
                <w:spacing w:val="-6"/>
                <w:sz w:val="20"/>
              </w:rPr>
              <w:t xml:space="preserve"> </w:t>
            </w:r>
            <w:r>
              <w:rPr>
                <w:sz w:val="20"/>
              </w:rPr>
              <w:t>between</w:t>
            </w:r>
            <w:r>
              <w:rPr>
                <w:spacing w:val="-1"/>
                <w:sz w:val="20"/>
              </w:rPr>
              <w:t xml:space="preserve"> </w:t>
            </w:r>
            <w:r>
              <w:rPr>
                <w:sz w:val="20"/>
              </w:rPr>
              <w:t>the</w:t>
            </w:r>
            <w:r>
              <w:rPr>
                <w:spacing w:val="-5"/>
                <w:sz w:val="20"/>
              </w:rPr>
              <w:t xml:space="preserve"> </w:t>
            </w:r>
            <w:r>
              <w:rPr>
                <w:sz w:val="20"/>
              </w:rPr>
              <w:t>connotations</w:t>
            </w:r>
            <w:r>
              <w:rPr>
                <w:spacing w:val="-8"/>
                <w:sz w:val="20"/>
              </w:rPr>
              <w:t xml:space="preserve"> </w:t>
            </w:r>
            <w:r>
              <w:rPr>
                <w:sz w:val="20"/>
              </w:rPr>
              <w:t>of</w:t>
            </w:r>
            <w:r>
              <w:rPr>
                <w:spacing w:val="-8"/>
                <w:sz w:val="20"/>
              </w:rPr>
              <w:t xml:space="preserve"> </w:t>
            </w:r>
            <w:r>
              <w:rPr>
                <w:sz w:val="20"/>
              </w:rPr>
              <w:t>words</w:t>
            </w:r>
            <w:r>
              <w:rPr>
                <w:spacing w:val="-5"/>
                <w:sz w:val="20"/>
              </w:rPr>
              <w:t xml:space="preserve"> </w:t>
            </w:r>
            <w:r>
              <w:rPr>
                <w:sz w:val="20"/>
              </w:rPr>
              <w:t>with</w:t>
            </w:r>
            <w:r>
              <w:rPr>
                <w:spacing w:val="-1"/>
                <w:sz w:val="20"/>
              </w:rPr>
              <w:t xml:space="preserve"> </w:t>
            </w:r>
            <w:r>
              <w:rPr>
                <w:sz w:val="20"/>
              </w:rPr>
              <w:t>similar</w:t>
            </w:r>
            <w:r>
              <w:rPr>
                <w:spacing w:val="-6"/>
                <w:sz w:val="20"/>
              </w:rPr>
              <w:t xml:space="preserve"> </w:t>
            </w:r>
            <w:r>
              <w:rPr>
                <w:sz w:val="20"/>
              </w:rPr>
              <w:t>denotations</w:t>
            </w:r>
            <w:r>
              <w:rPr>
                <w:spacing w:val="-8"/>
                <w:sz w:val="20"/>
              </w:rPr>
              <w:t xml:space="preserve"> </w:t>
            </w:r>
            <w:r>
              <w:rPr>
                <w:sz w:val="20"/>
              </w:rPr>
              <w:t>(e.g., economical, thrifty).</w:t>
            </w:r>
          </w:p>
        </w:tc>
      </w:tr>
    </w:tbl>
    <w:p w14:paraId="308EE2E9" w14:textId="77777777" w:rsidR="00942630" w:rsidRDefault="00942630">
      <w:pPr>
        <w:pStyle w:val="BodyText"/>
        <w:rPr>
          <w:sz w:val="20"/>
        </w:rPr>
      </w:pPr>
    </w:p>
    <w:p w14:paraId="74A3E406" w14:textId="77777777" w:rsidR="00942630" w:rsidRDefault="00942630">
      <w:pPr>
        <w:pStyle w:val="BodyText"/>
        <w:rPr>
          <w:sz w:val="20"/>
        </w:rPr>
      </w:pPr>
    </w:p>
    <w:p w14:paraId="4E6FC326" w14:textId="77777777" w:rsidR="00942630" w:rsidRDefault="00942630">
      <w:pPr>
        <w:pStyle w:val="BodyText"/>
        <w:rPr>
          <w:sz w:val="20"/>
        </w:rPr>
      </w:pPr>
    </w:p>
    <w:p w14:paraId="309E6425" w14:textId="77777777" w:rsidR="00942630" w:rsidRDefault="00942630">
      <w:pPr>
        <w:pStyle w:val="BodyText"/>
        <w:rPr>
          <w:sz w:val="20"/>
        </w:rPr>
      </w:pPr>
    </w:p>
    <w:p w14:paraId="4774A307" w14:textId="77777777" w:rsidR="00942630" w:rsidRDefault="00942630">
      <w:pPr>
        <w:pStyle w:val="BodyText"/>
        <w:rPr>
          <w:sz w:val="20"/>
        </w:rPr>
      </w:pPr>
    </w:p>
    <w:p w14:paraId="609F173C" w14:textId="77777777" w:rsidR="00942630" w:rsidRDefault="00942630">
      <w:pPr>
        <w:pStyle w:val="BodyText"/>
        <w:rPr>
          <w:sz w:val="20"/>
        </w:rPr>
      </w:pPr>
    </w:p>
    <w:p w14:paraId="524B54E1" w14:textId="77777777" w:rsidR="00942630" w:rsidRDefault="00942630">
      <w:pPr>
        <w:pStyle w:val="BodyText"/>
        <w:rPr>
          <w:sz w:val="20"/>
        </w:rPr>
      </w:pPr>
    </w:p>
    <w:p w14:paraId="2F040DC9" w14:textId="77777777" w:rsidR="00942630" w:rsidRDefault="00942630">
      <w:pPr>
        <w:pStyle w:val="BodyText"/>
        <w:rPr>
          <w:sz w:val="20"/>
        </w:rPr>
      </w:pPr>
    </w:p>
    <w:p w14:paraId="4991ADE3" w14:textId="77777777" w:rsidR="00942630" w:rsidRDefault="00942630">
      <w:pPr>
        <w:pStyle w:val="BodyText"/>
        <w:rPr>
          <w:sz w:val="20"/>
        </w:rPr>
      </w:pPr>
    </w:p>
    <w:p w14:paraId="74C8BD72" w14:textId="77777777" w:rsidR="00942630" w:rsidRDefault="00942630">
      <w:pPr>
        <w:pStyle w:val="BodyText"/>
        <w:rPr>
          <w:sz w:val="20"/>
        </w:rPr>
      </w:pPr>
    </w:p>
    <w:p w14:paraId="5418B267" w14:textId="77777777" w:rsidR="00942630" w:rsidRDefault="00942630">
      <w:pPr>
        <w:pStyle w:val="BodyText"/>
        <w:rPr>
          <w:sz w:val="20"/>
        </w:rPr>
      </w:pPr>
    </w:p>
    <w:p w14:paraId="5280FA26" w14:textId="77777777" w:rsidR="00942630" w:rsidRDefault="00942630">
      <w:pPr>
        <w:pStyle w:val="BodyText"/>
        <w:rPr>
          <w:sz w:val="20"/>
        </w:rPr>
      </w:pPr>
    </w:p>
    <w:p w14:paraId="390970C0" w14:textId="77777777" w:rsidR="00942630" w:rsidRDefault="00942630">
      <w:pPr>
        <w:pStyle w:val="BodyText"/>
        <w:spacing w:before="8"/>
        <w:rPr>
          <w:sz w:val="20"/>
        </w:rPr>
      </w:pPr>
    </w:p>
    <w:p w14:paraId="3A3753A3"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132</w:t>
      </w:r>
    </w:p>
    <w:p w14:paraId="77905E8A"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9116"/>
      </w:tblGrid>
      <w:tr w:rsidR="00942630" w14:paraId="0BC4EF37" w14:textId="77777777">
        <w:trPr>
          <w:trHeight w:val="1717"/>
        </w:trPr>
        <w:tc>
          <w:tcPr>
            <w:tcW w:w="970" w:type="dxa"/>
          </w:tcPr>
          <w:p w14:paraId="7887DB86" w14:textId="77777777" w:rsidR="00942630" w:rsidRDefault="000E46CB">
            <w:pPr>
              <w:pStyle w:val="TableParagraph"/>
              <w:spacing w:line="269" w:lineRule="exact"/>
              <w:ind w:left="8"/>
              <w:jc w:val="center"/>
              <w:rPr>
                <w:b/>
              </w:rPr>
            </w:pPr>
            <w:r>
              <w:rPr>
                <w:b/>
              </w:rPr>
              <w:t>5</w:t>
            </w:r>
          </w:p>
        </w:tc>
        <w:tc>
          <w:tcPr>
            <w:tcW w:w="9116" w:type="dxa"/>
          </w:tcPr>
          <w:p w14:paraId="0EFDAC94" w14:textId="77777777" w:rsidR="00942630" w:rsidRDefault="000E46CB">
            <w:pPr>
              <w:pStyle w:val="TableParagraph"/>
              <w:ind w:left="105" w:right="596"/>
              <w:rPr>
                <w:sz w:val="20"/>
              </w:rPr>
            </w:pPr>
            <w:r>
              <w:rPr>
                <w:b/>
                <w:sz w:val="20"/>
              </w:rPr>
              <w:t xml:space="preserve">LA.5.V.2 </w:t>
            </w:r>
            <w:r>
              <w:rPr>
                <w:sz w:val="20"/>
              </w:rPr>
              <w:t>Interpret</w:t>
            </w:r>
            <w:r>
              <w:rPr>
                <w:spacing w:val="-6"/>
                <w:sz w:val="20"/>
              </w:rPr>
              <w:t xml:space="preserve"> </w:t>
            </w:r>
            <w:r>
              <w:rPr>
                <w:sz w:val="20"/>
              </w:rPr>
              <w:t>an</w:t>
            </w:r>
            <w:r>
              <w:rPr>
                <w:spacing w:val="-3"/>
                <w:sz w:val="20"/>
              </w:rPr>
              <w:t xml:space="preserve"> </w:t>
            </w:r>
            <w:r>
              <w:rPr>
                <w:sz w:val="20"/>
              </w:rPr>
              <w:t>author’s</w:t>
            </w:r>
            <w:r>
              <w:rPr>
                <w:spacing w:val="-7"/>
                <w:sz w:val="20"/>
              </w:rPr>
              <w:t xml:space="preserve"> </w:t>
            </w:r>
            <w:r>
              <w:rPr>
                <w:sz w:val="20"/>
              </w:rPr>
              <w:t>use</w:t>
            </w:r>
            <w:r>
              <w:rPr>
                <w:spacing w:val="-6"/>
                <w:sz w:val="20"/>
              </w:rPr>
              <w:t xml:space="preserve"> </w:t>
            </w:r>
            <w:r>
              <w:rPr>
                <w:sz w:val="20"/>
              </w:rPr>
              <w:t>of</w:t>
            </w:r>
            <w:r>
              <w:rPr>
                <w:spacing w:val="-2"/>
                <w:sz w:val="20"/>
              </w:rPr>
              <w:t xml:space="preserve"> </w:t>
            </w:r>
            <w:r>
              <w:rPr>
                <w:sz w:val="20"/>
              </w:rPr>
              <w:t>figurative,</w:t>
            </w:r>
            <w:r>
              <w:rPr>
                <w:spacing w:val="-3"/>
                <w:sz w:val="20"/>
              </w:rPr>
              <w:t xml:space="preserve"> </w:t>
            </w:r>
            <w:r>
              <w:rPr>
                <w:sz w:val="20"/>
              </w:rPr>
              <w:t>connotative,</w:t>
            </w:r>
            <w:r>
              <w:rPr>
                <w:spacing w:val="-3"/>
                <w:sz w:val="20"/>
              </w:rPr>
              <w:t xml:space="preserve"> </w:t>
            </w:r>
            <w:r>
              <w:rPr>
                <w:sz w:val="20"/>
              </w:rPr>
              <w:t>and technical</w:t>
            </w:r>
            <w:r>
              <w:rPr>
                <w:spacing w:val="-3"/>
                <w:sz w:val="20"/>
              </w:rPr>
              <w:t xml:space="preserve"> </w:t>
            </w:r>
            <w:r>
              <w:rPr>
                <w:sz w:val="20"/>
              </w:rPr>
              <w:t>language</w:t>
            </w:r>
            <w:r>
              <w:rPr>
                <w:spacing w:val="-6"/>
                <w:sz w:val="20"/>
              </w:rPr>
              <w:t xml:space="preserve"> </w:t>
            </w:r>
            <w:r>
              <w:rPr>
                <w:sz w:val="20"/>
              </w:rPr>
              <w:t>in grade-level literary and informational text.</w:t>
            </w:r>
          </w:p>
          <w:p w14:paraId="34D257D9" w14:textId="77777777" w:rsidR="00942630" w:rsidRDefault="000E46CB">
            <w:pPr>
              <w:pStyle w:val="TableParagraph"/>
              <w:numPr>
                <w:ilvl w:val="0"/>
                <w:numId w:val="109"/>
              </w:numPr>
              <w:tabs>
                <w:tab w:val="left" w:pos="825"/>
              </w:tabs>
              <w:spacing w:line="244" w:lineRule="exact"/>
              <w:rPr>
                <w:sz w:val="20"/>
              </w:rPr>
            </w:pPr>
            <w:r>
              <w:rPr>
                <w:sz w:val="20"/>
              </w:rPr>
              <w:t>Interpret</w:t>
            </w:r>
            <w:r>
              <w:rPr>
                <w:spacing w:val="-11"/>
                <w:sz w:val="20"/>
              </w:rPr>
              <w:t xml:space="preserve"> </w:t>
            </w:r>
            <w:r>
              <w:rPr>
                <w:sz w:val="20"/>
              </w:rPr>
              <w:t>figurative</w:t>
            </w:r>
            <w:r>
              <w:rPr>
                <w:spacing w:val="-13"/>
                <w:sz w:val="20"/>
              </w:rPr>
              <w:t xml:space="preserve"> </w:t>
            </w:r>
            <w:r>
              <w:rPr>
                <w:sz w:val="20"/>
              </w:rPr>
              <w:t>language,</w:t>
            </w:r>
            <w:r>
              <w:rPr>
                <w:spacing w:val="-9"/>
                <w:sz w:val="20"/>
              </w:rPr>
              <w:t xml:space="preserve"> </w:t>
            </w:r>
            <w:r>
              <w:rPr>
                <w:sz w:val="20"/>
              </w:rPr>
              <w:t>including</w:t>
            </w:r>
            <w:r>
              <w:rPr>
                <w:spacing w:val="-6"/>
                <w:sz w:val="20"/>
              </w:rPr>
              <w:t xml:space="preserve"> </w:t>
            </w:r>
            <w:r>
              <w:rPr>
                <w:sz w:val="20"/>
              </w:rPr>
              <w:t>similes</w:t>
            </w:r>
            <w:r>
              <w:rPr>
                <w:spacing w:val="-12"/>
                <w:sz w:val="20"/>
              </w:rPr>
              <w:t xml:space="preserve"> </w:t>
            </w:r>
            <w:r>
              <w:rPr>
                <w:sz w:val="20"/>
              </w:rPr>
              <w:t>and</w:t>
            </w:r>
            <w:r>
              <w:rPr>
                <w:spacing w:val="-9"/>
                <w:sz w:val="20"/>
              </w:rPr>
              <w:t xml:space="preserve"> </w:t>
            </w:r>
            <w:r>
              <w:rPr>
                <w:sz w:val="20"/>
              </w:rPr>
              <w:t>metaphors,</w:t>
            </w:r>
            <w:r>
              <w:rPr>
                <w:spacing w:val="-13"/>
                <w:sz w:val="20"/>
              </w:rPr>
              <w:t xml:space="preserve"> </w:t>
            </w:r>
            <w:r>
              <w:rPr>
                <w:sz w:val="20"/>
              </w:rPr>
              <w:t>in</w:t>
            </w:r>
            <w:r>
              <w:rPr>
                <w:spacing w:val="-8"/>
                <w:sz w:val="20"/>
              </w:rPr>
              <w:t xml:space="preserve"> </w:t>
            </w:r>
            <w:r>
              <w:rPr>
                <w:spacing w:val="-2"/>
                <w:sz w:val="20"/>
              </w:rPr>
              <w:t>context.</w:t>
            </w:r>
          </w:p>
          <w:p w14:paraId="0480EE83" w14:textId="77777777" w:rsidR="00942630" w:rsidRDefault="000E46CB">
            <w:pPr>
              <w:pStyle w:val="TableParagraph"/>
              <w:numPr>
                <w:ilvl w:val="0"/>
                <w:numId w:val="109"/>
              </w:numPr>
              <w:tabs>
                <w:tab w:val="left" w:pos="825"/>
              </w:tabs>
              <w:ind w:right="386"/>
              <w:rPr>
                <w:sz w:val="20"/>
              </w:rPr>
            </w:pPr>
            <w:r>
              <w:rPr>
                <w:sz w:val="20"/>
              </w:rPr>
              <w:t>Recognize</w:t>
            </w:r>
            <w:r>
              <w:rPr>
                <w:spacing w:val="-6"/>
                <w:sz w:val="20"/>
              </w:rPr>
              <w:t xml:space="preserve"> </w:t>
            </w:r>
            <w:r>
              <w:rPr>
                <w:sz w:val="20"/>
              </w:rPr>
              <w:t>and explain</w:t>
            </w:r>
            <w:r>
              <w:rPr>
                <w:spacing w:val="-3"/>
                <w:sz w:val="20"/>
              </w:rPr>
              <w:t xml:space="preserve"> </w:t>
            </w:r>
            <w:r>
              <w:rPr>
                <w:sz w:val="20"/>
              </w:rPr>
              <w:t>the</w:t>
            </w:r>
            <w:r>
              <w:rPr>
                <w:spacing w:val="-6"/>
                <w:sz w:val="20"/>
              </w:rPr>
              <w:t xml:space="preserve"> </w:t>
            </w:r>
            <w:r>
              <w:rPr>
                <w:sz w:val="20"/>
              </w:rPr>
              <w:t>meaning</w:t>
            </w:r>
            <w:r>
              <w:rPr>
                <w:spacing w:val="-6"/>
                <w:sz w:val="20"/>
              </w:rPr>
              <w:t xml:space="preserve"> </w:t>
            </w:r>
            <w:r>
              <w:rPr>
                <w:sz w:val="20"/>
              </w:rPr>
              <w:t>of</w:t>
            </w:r>
            <w:r>
              <w:rPr>
                <w:spacing w:val="-6"/>
                <w:sz w:val="20"/>
              </w:rPr>
              <w:t xml:space="preserve"> </w:t>
            </w:r>
            <w:r>
              <w:rPr>
                <w:sz w:val="20"/>
              </w:rPr>
              <w:t>commonly</w:t>
            </w:r>
            <w:r>
              <w:rPr>
                <w:spacing w:val="-7"/>
                <w:sz w:val="20"/>
              </w:rPr>
              <w:t xml:space="preserve"> </w:t>
            </w:r>
            <w:r>
              <w:rPr>
                <w:sz w:val="20"/>
              </w:rPr>
              <w:t>occurring</w:t>
            </w:r>
            <w:r>
              <w:rPr>
                <w:spacing w:val="-6"/>
                <w:sz w:val="20"/>
              </w:rPr>
              <w:t xml:space="preserve"> </w:t>
            </w:r>
            <w:r>
              <w:rPr>
                <w:sz w:val="20"/>
              </w:rPr>
              <w:t>idioms,</w:t>
            </w:r>
            <w:r>
              <w:rPr>
                <w:spacing w:val="-3"/>
                <w:sz w:val="20"/>
              </w:rPr>
              <w:t xml:space="preserve"> </w:t>
            </w:r>
            <w:r>
              <w:rPr>
                <w:sz w:val="20"/>
              </w:rPr>
              <w:t>adages,</w:t>
            </w:r>
            <w:r>
              <w:rPr>
                <w:spacing w:val="-3"/>
                <w:sz w:val="20"/>
              </w:rPr>
              <w:t xml:space="preserve"> </w:t>
            </w:r>
            <w:r>
              <w:rPr>
                <w:sz w:val="20"/>
              </w:rPr>
              <w:t xml:space="preserve">and </w:t>
            </w:r>
            <w:r>
              <w:rPr>
                <w:spacing w:val="-2"/>
                <w:sz w:val="20"/>
              </w:rPr>
              <w:t>proverbs.</w:t>
            </w:r>
          </w:p>
          <w:p w14:paraId="614AC06D" w14:textId="77777777" w:rsidR="00942630" w:rsidRDefault="000E46CB">
            <w:pPr>
              <w:pStyle w:val="TableParagraph"/>
              <w:numPr>
                <w:ilvl w:val="0"/>
                <w:numId w:val="109"/>
              </w:numPr>
              <w:tabs>
                <w:tab w:val="left" w:pos="826"/>
              </w:tabs>
              <w:spacing w:line="244" w:lineRule="exact"/>
              <w:ind w:left="825" w:right="235"/>
              <w:rPr>
                <w:sz w:val="20"/>
              </w:rPr>
            </w:pPr>
            <w:r>
              <w:rPr>
                <w:sz w:val="20"/>
              </w:rPr>
              <w:t>Demonstrate</w:t>
            </w:r>
            <w:r>
              <w:rPr>
                <w:spacing w:val="-5"/>
                <w:sz w:val="20"/>
              </w:rPr>
              <w:t xml:space="preserve"> </w:t>
            </w:r>
            <w:r>
              <w:rPr>
                <w:sz w:val="20"/>
              </w:rPr>
              <w:t>knowledge</w:t>
            </w:r>
            <w:r>
              <w:rPr>
                <w:spacing w:val="-8"/>
                <w:sz w:val="20"/>
              </w:rPr>
              <w:t xml:space="preserve"> </w:t>
            </w:r>
            <w:r>
              <w:rPr>
                <w:sz w:val="20"/>
              </w:rPr>
              <w:t>of</w:t>
            </w:r>
            <w:r>
              <w:rPr>
                <w:spacing w:val="-8"/>
                <w:sz w:val="20"/>
              </w:rPr>
              <w:t xml:space="preserve"> </w:t>
            </w:r>
            <w:r>
              <w:rPr>
                <w:sz w:val="20"/>
              </w:rPr>
              <w:t>relationships</w:t>
            </w:r>
            <w:r>
              <w:rPr>
                <w:spacing w:val="-5"/>
                <w:sz w:val="20"/>
              </w:rPr>
              <w:t xml:space="preserve"> </w:t>
            </w:r>
            <w:r>
              <w:rPr>
                <w:sz w:val="20"/>
              </w:rPr>
              <w:t>between</w:t>
            </w:r>
            <w:r>
              <w:rPr>
                <w:spacing w:val="-10"/>
                <w:sz w:val="20"/>
              </w:rPr>
              <w:t xml:space="preserve"> </w:t>
            </w:r>
            <w:r>
              <w:rPr>
                <w:sz w:val="20"/>
              </w:rPr>
              <w:t>particular</w:t>
            </w:r>
            <w:r>
              <w:rPr>
                <w:spacing w:val="-1"/>
                <w:sz w:val="20"/>
              </w:rPr>
              <w:t xml:space="preserve"> </w:t>
            </w:r>
            <w:r>
              <w:rPr>
                <w:sz w:val="20"/>
              </w:rPr>
              <w:t>words</w:t>
            </w:r>
            <w:r>
              <w:rPr>
                <w:spacing w:val="-5"/>
                <w:sz w:val="20"/>
              </w:rPr>
              <w:t xml:space="preserve"> </w:t>
            </w:r>
            <w:r>
              <w:rPr>
                <w:sz w:val="20"/>
              </w:rPr>
              <w:t>(e.g.,</w:t>
            </w:r>
            <w:r>
              <w:rPr>
                <w:spacing w:val="-1"/>
                <w:sz w:val="20"/>
              </w:rPr>
              <w:t xml:space="preserve"> </w:t>
            </w:r>
            <w:r>
              <w:rPr>
                <w:sz w:val="20"/>
              </w:rPr>
              <w:t>synonyms, antonyms, homographs) to better understand each of the words.</w:t>
            </w:r>
          </w:p>
        </w:tc>
      </w:tr>
      <w:tr w:rsidR="00942630" w14:paraId="0C0081E4" w14:textId="77777777">
        <w:trPr>
          <w:trHeight w:val="1468"/>
        </w:trPr>
        <w:tc>
          <w:tcPr>
            <w:tcW w:w="970" w:type="dxa"/>
          </w:tcPr>
          <w:p w14:paraId="1D19CDC0" w14:textId="77777777" w:rsidR="00942630" w:rsidRDefault="000E46CB">
            <w:pPr>
              <w:pStyle w:val="TableParagraph"/>
              <w:spacing w:line="269" w:lineRule="exact"/>
              <w:ind w:left="8"/>
              <w:jc w:val="center"/>
              <w:rPr>
                <w:b/>
              </w:rPr>
            </w:pPr>
            <w:r>
              <w:rPr>
                <w:b/>
              </w:rPr>
              <w:t>4</w:t>
            </w:r>
          </w:p>
        </w:tc>
        <w:tc>
          <w:tcPr>
            <w:tcW w:w="9116" w:type="dxa"/>
          </w:tcPr>
          <w:p w14:paraId="01F6FE25" w14:textId="77777777" w:rsidR="00942630" w:rsidRDefault="000E46CB">
            <w:pPr>
              <w:pStyle w:val="TableParagraph"/>
              <w:ind w:left="105" w:right="595"/>
              <w:rPr>
                <w:sz w:val="20"/>
              </w:rPr>
            </w:pPr>
            <w:r>
              <w:rPr>
                <w:b/>
                <w:sz w:val="20"/>
              </w:rPr>
              <w:t>LA.4.V.2</w:t>
            </w:r>
            <w:r>
              <w:rPr>
                <w:b/>
                <w:spacing w:val="-4"/>
                <w:sz w:val="20"/>
              </w:rPr>
              <w:t xml:space="preserve"> </w:t>
            </w:r>
            <w:r>
              <w:rPr>
                <w:sz w:val="20"/>
              </w:rPr>
              <w:t>Interpret</w:t>
            </w:r>
            <w:r>
              <w:rPr>
                <w:spacing w:val="-6"/>
                <w:sz w:val="20"/>
              </w:rPr>
              <w:t xml:space="preserve"> </w:t>
            </w:r>
            <w:r>
              <w:rPr>
                <w:sz w:val="20"/>
              </w:rPr>
              <w:t>an</w:t>
            </w:r>
            <w:r>
              <w:rPr>
                <w:spacing w:val="-4"/>
                <w:sz w:val="20"/>
              </w:rPr>
              <w:t xml:space="preserve"> </w:t>
            </w:r>
            <w:r>
              <w:rPr>
                <w:sz w:val="20"/>
              </w:rPr>
              <w:t>author’s</w:t>
            </w:r>
            <w:r>
              <w:rPr>
                <w:spacing w:val="-6"/>
                <w:sz w:val="20"/>
              </w:rPr>
              <w:t xml:space="preserve"> </w:t>
            </w:r>
            <w:r>
              <w:rPr>
                <w:sz w:val="20"/>
              </w:rPr>
              <w:t>use</w:t>
            </w:r>
            <w:r>
              <w:rPr>
                <w:spacing w:val="-6"/>
                <w:sz w:val="20"/>
              </w:rPr>
              <w:t xml:space="preserve"> </w:t>
            </w:r>
            <w:r>
              <w:rPr>
                <w:sz w:val="20"/>
              </w:rPr>
              <w:t>of</w:t>
            </w:r>
            <w:r>
              <w:rPr>
                <w:spacing w:val="-2"/>
                <w:sz w:val="20"/>
              </w:rPr>
              <w:t xml:space="preserve"> </w:t>
            </w:r>
            <w:r>
              <w:rPr>
                <w:sz w:val="20"/>
              </w:rPr>
              <w:t>figurative, connotative,</w:t>
            </w:r>
            <w:r>
              <w:rPr>
                <w:spacing w:val="-4"/>
                <w:sz w:val="20"/>
              </w:rPr>
              <w:t xml:space="preserve"> </w:t>
            </w:r>
            <w:r>
              <w:rPr>
                <w:sz w:val="20"/>
              </w:rPr>
              <w:t>and technical</w:t>
            </w:r>
            <w:r>
              <w:rPr>
                <w:spacing w:val="-3"/>
                <w:sz w:val="20"/>
              </w:rPr>
              <w:t xml:space="preserve"> </w:t>
            </w:r>
            <w:r>
              <w:rPr>
                <w:sz w:val="20"/>
              </w:rPr>
              <w:t>language</w:t>
            </w:r>
            <w:r>
              <w:rPr>
                <w:spacing w:val="-6"/>
                <w:sz w:val="20"/>
              </w:rPr>
              <w:t xml:space="preserve"> </w:t>
            </w:r>
            <w:r>
              <w:rPr>
                <w:sz w:val="20"/>
              </w:rPr>
              <w:t>in grade-level literary and informational text.</w:t>
            </w:r>
          </w:p>
          <w:p w14:paraId="7B80782D" w14:textId="77777777" w:rsidR="00942630" w:rsidRDefault="000E46CB">
            <w:pPr>
              <w:pStyle w:val="TableParagraph"/>
              <w:numPr>
                <w:ilvl w:val="0"/>
                <w:numId w:val="108"/>
              </w:numPr>
              <w:tabs>
                <w:tab w:val="left" w:pos="825"/>
              </w:tabs>
              <w:ind w:right="283"/>
              <w:rPr>
                <w:sz w:val="20"/>
              </w:rPr>
            </w:pPr>
            <w:r>
              <w:rPr>
                <w:sz w:val="20"/>
              </w:rPr>
              <w:t>Explain the</w:t>
            </w:r>
            <w:r>
              <w:rPr>
                <w:spacing w:val="-2"/>
                <w:sz w:val="20"/>
              </w:rPr>
              <w:t xml:space="preserve"> </w:t>
            </w:r>
            <w:r>
              <w:rPr>
                <w:sz w:val="20"/>
              </w:rPr>
              <w:t>meaning</w:t>
            </w:r>
            <w:r>
              <w:rPr>
                <w:spacing w:val="-6"/>
                <w:sz w:val="20"/>
              </w:rPr>
              <w:t xml:space="preserve"> </w:t>
            </w:r>
            <w:r>
              <w:rPr>
                <w:sz w:val="20"/>
              </w:rPr>
              <w:t>of</w:t>
            </w:r>
            <w:r>
              <w:rPr>
                <w:spacing w:val="-6"/>
                <w:sz w:val="20"/>
              </w:rPr>
              <w:t xml:space="preserve"> </w:t>
            </w:r>
            <w:r>
              <w:rPr>
                <w:sz w:val="20"/>
              </w:rPr>
              <w:t>commonly</w:t>
            </w:r>
            <w:r>
              <w:rPr>
                <w:spacing w:val="-7"/>
                <w:sz w:val="20"/>
              </w:rPr>
              <w:t xml:space="preserve"> </w:t>
            </w:r>
            <w:r>
              <w:rPr>
                <w:sz w:val="20"/>
              </w:rPr>
              <w:t>occurring</w:t>
            </w:r>
            <w:r>
              <w:rPr>
                <w:spacing w:val="-6"/>
                <w:sz w:val="20"/>
              </w:rPr>
              <w:t xml:space="preserve"> </w:t>
            </w:r>
            <w:r>
              <w:rPr>
                <w:sz w:val="20"/>
              </w:rPr>
              <w:t>similes</w:t>
            </w:r>
            <w:r>
              <w:rPr>
                <w:spacing w:val="-2"/>
                <w:sz w:val="20"/>
              </w:rPr>
              <w:t xml:space="preserve"> </w:t>
            </w:r>
            <w:r>
              <w:rPr>
                <w:sz w:val="20"/>
              </w:rPr>
              <w:t>and metaphors</w:t>
            </w:r>
            <w:r>
              <w:rPr>
                <w:spacing w:val="-2"/>
                <w:sz w:val="20"/>
              </w:rPr>
              <w:t xml:space="preserve"> </w:t>
            </w:r>
            <w:r>
              <w:rPr>
                <w:sz w:val="20"/>
              </w:rPr>
              <w:t>(e.g., light</w:t>
            </w:r>
            <w:r>
              <w:rPr>
                <w:spacing w:val="-1"/>
                <w:sz w:val="20"/>
              </w:rPr>
              <w:t xml:space="preserve"> </w:t>
            </w:r>
            <w:r>
              <w:rPr>
                <w:sz w:val="20"/>
              </w:rPr>
              <w:t>as</w:t>
            </w:r>
            <w:r>
              <w:rPr>
                <w:spacing w:val="-7"/>
                <w:sz w:val="20"/>
              </w:rPr>
              <w:t xml:space="preserve"> </w:t>
            </w:r>
            <w:r>
              <w:rPr>
                <w:sz w:val="20"/>
              </w:rPr>
              <w:t>a feather) in grade-level text.</w:t>
            </w:r>
          </w:p>
          <w:p w14:paraId="0A8F5309" w14:textId="77777777" w:rsidR="00942630" w:rsidRDefault="000E46CB">
            <w:pPr>
              <w:pStyle w:val="TableParagraph"/>
              <w:numPr>
                <w:ilvl w:val="0"/>
                <w:numId w:val="108"/>
              </w:numPr>
              <w:tabs>
                <w:tab w:val="left" w:pos="825"/>
              </w:tabs>
              <w:spacing w:line="244" w:lineRule="exact"/>
              <w:ind w:hanging="361"/>
              <w:rPr>
                <w:sz w:val="20"/>
              </w:rPr>
            </w:pPr>
            <w:r>
              <w:rPr>
                <w:sz w:val="20"/>
              </w:rPr>
              <w:t>Recognize</w:t>
            </w:r>
            <w:r>
              <w:rPr>
                <w:spacing w:val="-11"/>
                <w:sz w:val="20"/>
              </w:rPr>
              <w:t xml:space="preserve"> </w:t>
            </w:r>
            <w:r>
              <w:rPr>
                <w:sz w:val="20"/>
              </w:rPr>
              <w:t>and</w:t>
            </w:r>
            <w:r>
              <w:rPr>
                <w:spacing w:val="-2"/>
                <w:sz w:val="20"/>
              </w:rPr>
              <w:t xml:space="preserve"> </w:t>
            </w:r>
            <w:r>
              <w:rPr>
                <w:sz w:val="20"/>
              </w:rPr>
              <w:t>explain</w:t>
            </w:r>
            <w:r>
              <w:rPr>
                <w:spacing w:val="-6"/>
                <w:sz w:val="20"/>
              </w:rPr>
              <w:t xml:space="preserve"> </w:t>
            </w:r>
            <w:r>
              <w:rPr>
                <w:sz w:val="20"/>
              </w:rPr>
              <w:t>the</w:t>
            </w:r>
            <w:r>
              <w:rPr>
                <w:spacing w:val="-8"/>
                <w:sz w:val="20"/>
              </w:rPr>
              <w:t xml:space="preserve"> </w:t>
            </w:r>
            <w:r>
              <w:rPr>
                <w:sz w:val="20"/>
              </w:rPr>
              <w:t>meaning</w:t>
            </w:r>
            <w:r>
              <w:rPr>
                <w:spacing w:val="-9"/>
                <w:sz w:val="20"/>
              </w:rPr>
              <w:t xml:space="preserve"> </w:t>
            </w:r>
            <w:r>
              <w:rPr>
                <w:sz w:val="20"/>
              </w:rPr>
              <w:t>of</w:t>
            </w:r>
            <w:r>
              <w:rPr>
                <w:spacing w:val="-8"/>
                <w:sz w:val="20"/>
              </w:rPr>
              <w:t xml:space="preserve"> </w:t>
            </w:r>
            <w:r>
              <w:rPr>
                <w:sz w:val="20"/>
              </w:rPr>
              <w:t>commonly</w:t>
            </w:r>
            <w:r>
              <w:rPr>
                <w:spacing w:val="-11"/>
                <w:sz w:val="20"/>
              </w:rPr>
              <w:t xml:space="preserve"> </w:t>
            </w:r>
            <w:r>
              <w:rPr>
                <w:sz w:val="20"/>
              </w:rPr>
              <w:t>occurring</w:t>
            </w:r>
            <w:r>
              <w:rPr>
                <w:spacing w:val="-8"/>
                <w:sz w:val="20"/>
              </w:rPr>
              <w:t xml:space="preserve"> </w:t>
            </w:r>
            <w:r>
              <w:rPr>
                <w:sz w:val="20"/>
              </w:rPr>
              <w:t>idioms</w:t>
            </w:r>
            <w:r>
              <w:rPr>
                <w:spacing w:val="-9"/>
                <w:sz w:val="20"/>
              </w:rPr>
              <w:t xml:space="preserve"> </w:t>
            </w:r>
            <w:r>
              <w:rPr>
                <w:sz w:val="20"/>
              </w:rPr>
              <w:t>and</w:t>
            </w:r>
            <w:r>
              <w:rPr>
                <w:spacing w:val="-6"/>
                <w:sz w:val="20"/>
              </w:rPr>
              <w:t xml:space="preserve"> </w:t>
            </w:r>
            <w:r>
              <w:rPr>
                <w:spacing w:val="-2"/>
                <w:sz w:val="20"/>
              </w:rPr>
              <w:t>adages.</w:t>
            </w:r>
          </w:p>
          <w:p w14:paraId="37712E0D" w14:textId="77777777" w:rsidR="00942630" w:rsidRDefault="000E46CB">
            <w:pPr>
              <w:pStyle w:val="TableParagraph"/>
              <w:numPr>
                <w:ilvl w:val="0"/>
                <w:numId w:val="108"/>
              </w:numPr>
              <w:tabs>
                <w:tab w:val="left" w:pos="825"/>
              </w:tabs>
              <w:spacing w:line="224" w:lineRule="exact"/>
              <w:ind w:left="825"/>
              <w:rPr>
                <w:sz w:val="20"/>
              </w:rPr>
            </w:pPr>
            <w:r>
              <w:rPr>
                <w:sz w:val="20"/>
              </w:rPr>
              <w:t>Use</w:t>
            </w:r>
            <w:r>
              <w:rPr>
                <w:spacing w:val="-7"/>
                <w:sz w:val="20"/>
              </w:rPr>
              <w:t xml:space="preserve"> </w:t>
            </w:r>
            <w:r>
              <w:rPr>
                <w:sz w:val="20"/>
              </w:rPr>
              <w:t>knowledge</w:t>
            </w:r>
            <w:r>
              <w:rPr>
                <w:spacing w:val="-8"/>
                <w:sz w:val="20"/>
              </w:rPr>
              <w:t xml:space="preserve"> </w:t>
            </w:r>
            <w:r>
              <w:rPr>
                <w:sz w:val="20"/>
              </w:rPr>
              <w:t>of</w:t>
            </w:r>
            <w:r>
              <w:rPr>
                <w:spacing w:val="-8"/>
                <w:sz w:val="20"/>
              </w:rPr>
              <w:t xml:space="preserve"> </w:t>
            </w:r>
            <w:r>
              <w:rPr>
                <w:sz w:val="20"/>
              </w:rPr>
              <w:t>words</w:t>
            </w:r>
            <w:r>
              <w:rPr>
                <w:spacing w:val="-8"/>
                <w:sz w:val="20"/>
              </w:rPr>
              <w:t xml:space="preserve"> </w:t>
            </w:r>
            <w:r>
              <w:rPr>
                <w:sz w:val="20"/>
              </w:rPr>
              <w:t>by</w:t>
            </w:r>
            <w:r>
              <w:rPr>
                <w:spacing w:val="-10"/>
                <w:sz w:val="20"/>
              </w:rPr>
              <w:t xml:space="preserve"> </w:t>
            </w:r>
            <w:r>
              <w:rPr>
                <w:sz w:val="20"/>
              </w:rPr>
              <w:t>relating</w:t>
            </w:r>
            <w:r>
              <w:rPr>
                <w:spacing w:val="-3"/>
                <w:sz w:val="20"/>
              </w:rPr>
              <w:t xml:space="preserve"> </w:t>
            </w:r>
            <w:r>
              <w:rPr>
                <w:sz w:val="20"/>
              </w:rPr>
              <w:t>them</w:t>
            </w:r>
            <w:r>
              <w:rPr>
                <w:spacing w:val="-5"/>
                <w:sz w:val="20"/>
              </w:rPr>
              <w:t xml:space="preserve"> </w:t>
            </w:r>
            <w:r>
              <w:rPr>
                <w:sz w:val="20"/>
              </w:rPr>
              <w:t>to</w:t>
            </w:r>
            <w:r>
              <w:rPr>
                <w:spacing w:val="-1"/>
                <w:sz w:val="20"/>
              </w:rPr>
              <w:t xml:space="preserve"> </w:t>
            </w:r>
            <w:r>
              <w:rPr>
                <w:sz w:val="20"/>
              </w:rPr>
              <w:t>their</w:t>
            </w:r>
            <w:r>
              <w:rPr>
                <w:spacing w:val="-5"/>
                <w:sz w:val="20"/>
              </w:rPr>
              <w:t xml:space="preserve"> </w:t>
            </w:r>
            <w:r>
              <w:rPr>
                <w:sz w:val="20"/>
              </w:rPr>
              <w:t>antonyms</w:t>
            </w:r>
            <w:r>
              <w:rPr>
                <w:spacing w:val="-9"/>
                <w:sz w:val="20"/>
              </w:rPr>
              <w:t xml:space="preserve"> </w:t>
            </w:r>
            <w:r>
              <w:rPr>
                <w:sz w:val="20"/>
              </w:rPr>
              <w:t>and</w:t>
            </w:r>
            <w:r>
              <w:rPr>
                <w:spacing w:val="-1"/>
                <w:sz w:val="20"/>
              </w:rPr>
              <w:t xml:space="preserve"> </w:t>
            </w:r>
            <w:r>
              <w:rPr>
                <w:spacing w:val="-2"/>
                <w:sz w:val="20"/>
              </w:rPr>
              <w:t>synonyms.</w:t>
            </w:r>
          </w:p>
        </w:tc>
      </w:tr>
      <w:tr w:rsidR="00942630" w14:paraId="715070F5" w14:textId="77777777">
        <w:trPr>
          <w:trHeight w:val="1962"/>
        </w:trPr>
        <w:tc>
          <w:tcPr>
            <w:tcW w:w="970" w:type="dxa"/>
          </w:tcPr>
          <w:p w14:paraId="0A83C127" w14:textId="77777777" w:rsidR="00942630" w:rsidRDefault="000E46CB">
            <w:pPr>
              <w:pStyle w:val="TableParagraph"/>
              <w:spacing w:line="269" w:lineRule="exact"/>
              <w:ind w:left="8"/>
              <w:jc w:val="center"/>
              <w:rPr>
                <w:b/>
              </w:rPr>
            </w:pPr>
            <w:r>
              <w:rPr>
                <w:b/>
              </w:rPr>
              <w:t>3</w:t>
            </w:r>
          </w:p>
        </w:tc>
        <w:tc>
          <w:tcPr>
            <w:tcW w:w="9116" w:type="dxa"/>
          </w:tcPr>
          <w:p w14:paraId="7B95A6EB" w14:textId="77777777" w:rsidR="00942630" w:rsidRDefault="000E46CB">
            <w:pPr>
              <w:pStyle w:val="TableParagraph"/>
              <w:ind w:left="105" w:right="595"/>
              <w:rPr>
                <w:sz w:val="20"/>
              </w:rPr>
            </w:pPr>
            <w:r>
              <w:rPr>
                <w:b/>
                <w:color w:val="3A3838"/>
                <w:sz w:val="20"/>
              </w:rPr>
              <w:t>LA.3.V.2</w:t>
            </w:r>
            <w:r>
              <w:rPr>
                <w:b/>
                <w:color w:val="3A3838"/>
                <w:spacing w:val="-4"/>
                <w:sz w:val="20"/>
              </w:rPr>
              <w:t xml:space="preserve"> </w:t>
            </w:r>
            <w:r>
              <w:rPr>
                <w:color w:val="3A3838"/>
                <w:sz w:val="20"/>
              </w:rPr>
              <w:t>Interpret</w:t>
            </w:r>
            <w:r>
              <w:rPr>
                <w:color w:val="3A3838"/>
                <w:spacing w:val="-6"/>
                <w:sz w:val="20"/>
              </w:rPr>
              <w:t xml:space="preserve"> </w:t>
            </w:r>
            <w:r>
              <w:rPr>
                <w:color w:val="3A3838"/>
                <w:sz w:val="20"/>
              </w:rPr>
              <w:t>an</w:t>
            </w:r>
            <w:r>
              <w:rPr>
                <w:color w:val="3A3838"/>
                <w:spacing w:val="-4"/>
                <w:sz w:val="20"/>
              </w:rPr>
              <w:t xml:space="preserve"> </w:t>
            </w:r>
            <w:r>
              <w:rPr>
                <w:color w:val="3A3838"/>
                <w:sz w:val="20"/>
              </w:rPr>
              <w:t>author’s</w:t>
            </w:r>
            <w:r>
              <w:rPr>
                <w:color w:val="3A3838"/>
                <w:spacing w:val="-6"/>
                <w:sz w:val="20"/>
              </w:rPr>
              <w:t xml:space="preserve"> </w:t>
            </w:r>
            <w:r>
              <w:rPr>
                <w:color w:val="3A3838"/>
                <w:sz w:val="20"/>
              </w:rPr>
              <w:t>use</w:t>
            </w:r>
            <w:r>
              <w:rPr>
                <w:color w:val="3A3838"/>
                <w:spacing w:val="-6"/>
                <w:sz w:val="20"/>
              </w:rPr>
              <w:t xml:space="preserve"> </w:t>
            </w:r>
            <w:r>
              <w:rPr>
                <w:color w:val="3A3838"/>
                <w:sz w:val="20"/>
              </w:rPr>
              <w:t>of</w:t>
            </w:r>
            <w:r>
              <w:rPr>
                <w:color w:val="3A3838"/>
                <w:spacing w:val="-2"/>
                <w:sz w:val="20"/>
              </w:rPr>
              <w:t xml:space="preserve"> </w:t>
            </w:r>
            <w:r>
              <w:rPr>
                <w:color w:val="3A3838"/>
                <w:sz w:val="20"/>
              </w:rPr>
              <w:t>figurative, connotative,</w:t>
            </w:r>
            <w:r>
              <w:rPr>
                <w:color w:val="3A3838"/>
                <w:spacing w:val="-4"/>
                <w:sz w:val="20"/>
              </w:rPr>
              <w:t xml:space="preserve"> </w:t>
            </w:r>
            <w:r>
              <w:rPr>
                <w:color w:val="3A3838"/>
                <w:sz w:val="20"/>
              </w:rPr>
              <w:t>and technical</w:t>
            </w:r>
            <w:r>
              <w:rPr>
                <w:color w:val="3A3838"/>
                <w:spacing w:val="-3"/>
                <w:sz w:val="20"/>
              </w:rPr>
              <w:t xml:space="preserve"> </w:t>
            </w:r>
            <w:r>
              <w:rPr>
                <w:color w:val="3A3838"/>
                <w:sz w:val="20"/>
              </w:rPr>
              <w:t>language</w:t>
            </w:r>
            <w:r>
              <w:rPr>
                <w:color w:val="3A3838"/>
                <w:spacing w:val="-6"/>
                <w:sz w:val="20"/>
              </w:rPr>
              <w:t xml:space="preserve"> </w:t>
            </w:r>
            <w:r>
              <w:rPr>
                <w:color w:val="3A3838"/>
                <w:sz w:val="20"/>
              </w:rPr>
              <w:t>in grade-level literary and informational text.</w:t>
            </w:r>
          </w:p>
          <w:p w14:paraId="37317697" w14:textId="77777777" w:rsidR="00942630" w:rsidRDefault="000E46CB">
            <w:pPr>
              <w:pStyle w:val="TableParagraph"/>
              <w:numPr>
                <w:ilvl w:val="0"/>
                <w:numId w:val="107"/>
              </w:numPr>
              <w:tabs>
                <w:tab w:val="left" w:pos="825"/>
              </w:tabs>
              <w:spacing w:before="4"/>
              <w:ind w:right="232"/>
              <w:rPr>
                <w:sz w:val="20"/>
              </w:rPr>
            </w:pPr>
            <w:r>
              <w:rPr>
                <w:color w:val="3A3838"/>
                <w:sz w:val="20"/>
              </w:rPr>
              <w:t>Distinguish</w:t>
            </w:r>
            <w:r>
              <w:rPr>
                <w:color w:val="3A3838"/>
                <w:spacing w:val="-3"/>
                <w:sz w:val="20"/>
              </w:rPr>
              <w:t xml:space="preserve"> </w:t>
            </w:r>
            <w:r>
              <w:rPr>
                <w:color w:val="3A3838"/>
                <w:sz w:val="20"/>
              </w:rPr>
              <w:t>between</w:t>
            </w:r>
            <w:r>
              <w:rPr>
                <w:color w:val="3A3838"/>
                <w:spacing w:val="-3"/>
                <w:sz w:val="20"/>
              </w:rPr>
              <w:t xml:space="preserve"> </w:t>
            </w:r>
            <w:r>
              <w:rPr>
                <w:color w:val="3A3838"/>
                <w:sz w:val="20"/>
              </w:rPr>
              <w:t>literal</w:t>
            </w:r>
            <w:r>
              <w:rPr>
                <w:color w:val="3A3838"/>
                <w:spacing w:val="-2"/>
                <w:sz w:val="20"/>
              </w:rPr>
              <w:t xml:space="preserve"> </w:t>
            </w:r>
            <w:r>
              <w:rPr>
                <w:color w:val="3A3838"/>
                <w:sz w:val="20"/>
              </w:rPr>
              <w:t>and</w:t>
            </w:r>
            <w:r>
              <w:rPr>
                <w:color w:val="3A3838"/>
                <w:spacing w:val="-4"/>
                <w:sz w:val="20"/>
              </w:rPr>
              <w:t xml:space="preserve"> </w:t>
            </w:r>
            <w:r>
              <w:rPr>
                <w:color w:val="3A3838"/>
                <w:sz w:val="20"/>
              </w:rPr>
              <w:t>nonliteral meanings</w:t>
            </w:r>
            <w:r>
              <w:rPr>
                <w:color w:val="3A3838"/>
                <w:spacing w:val="-5"/>
                <w:sz w:val="20"/>
              </w:rPr>
              <w:t xml:space="preserve"> </w:t>
            </w:r>
            <w:r>
              <w:rPr>
                <w:color w:val="3A3838"/>
                <w:sz w:val="20"/>
              </w:rPr>
              <w:t>of</w:t>
            </w:r>
            <w:r>
              <w:rPr>
                <w:color w:val="3A3838"/>
                <w:spacing w:val="-5"/>
                <w:sz w:val="20"/>
              </w:rPr>
              <w:t xml:space="preserve"> </w:t>
            </w:r>
            <w:r>
              <w:rPr>
                <w:color w:val="3A3838"/>
                <w:sz w:val="20"/>
              </w:rPr>
              <w:t>words</w:t>
            </w:r>
            <w:r>
              <w:rPr>
                <w:color w:val="3A3838"/>
                <w:spacing w:val="-2"/>
                <w:sz w:val="20"/>
              </w:rPr>
              <w:t xml:space="preserve"> </w:t>
            </w:r>
            <w:r>
              <w:rPr>
                <w:color w:val="3A3838"/>
                <w:sz w:val="20"/>
              </w:rPr>
              <w:t>and</w:t>
            </w:r>
            <w:r>
              <w:rPr>
                <w:color w:val="3A3838"/>
                <w:spacing w:val="-8"/>
                <w:sz w:val="20"/>
              </w:rPr>
              <w:t xml:space="preserve"> </w:t>
            </w:r>
            <w:r>
              <w:rPr>
                <w:color w:val="3A3838"/>
                <w:sz w:val="20"/>
              </w:rPr>
              <w:t>phrases</w:t>
            </w:r>
            <w:r>
              <w:rPr>
                <w:color w:val="3A3838"/>
                <w:spacing w:val="-6"/>
                <w:sz w:val="20"/>
              </w:rPr>
              <w:t xml:space="preserve"> </w:t>
            </w:r>
            <w:r>
              <w:rPr>
                <w:color w:val="3A3838"/>
                <w:sz w:val="20"/>
              </w:rPr>
              <w:t>in</w:t>
            </w:r>
            <w:r>
              <w:rPr>
                <w:color w:val="3A3838"/>
                <w:spacing w:val="-3"/>
                <w:sz w:val="20"/>
              </w:rPr>
              <w:t xml:space="preserve"> </w:t>
            </w:r>
            <w:r>
              <w:rPr>
                <w:color w:val="3A3838"/>
                <w:sz w:val="20"/>
              </w:rPr>
              <w:t>context (e.g., take steps).</w:t>
            </w:r>
          </w:p>
          <w:p w14:paraId="7F9F4403" w14:textId="77777777" w:rsidR="00942630" w:rsidRDefault="000E46CB">
            <w:pPr>
              <w:pStyle w:val="TableParagraph"/>
              <w:numPr>
                <w:ilvl w:val="0"/>
                <w:numId w:val="107"/>
              </w:numPr>
              <w:tabs>
                <w:tab w:val="left" w:pos="825"/>
              </w:tabs>
              <w:ind w:left="825" w:right="453" w:hanging="361"/>
              <w:rPr>
                <w:sz w:val="20"/>
              </w:rPr>
            </w:pPr>
            <w:r>
              <w:rPr>
                <w:color w:val="3A3838"/>
                <w:sz w:val="20"/>
              </w:rPr>
              <w:t>Identify</w:t>
            </w:r>
            <w:r>
              <w:rPr>
                <w:color w:val="3A3838"/>
                <w:spacing w:val="-8"/>
                <w:sz w:val="20"/>
              </w:rPr>
              <w:t xml:space="preserve"> </w:t>
            </w:r>
            <w:r>
              <w:rPr>
                <w:color w:val="3A3838"/>
                <w:sz w:val="20"/>
              </w:rPr>
              <w:t>real-life</w:t>
            </w:r>
            <w:r>
              <w:rPr>
                <w:color w:val="3A3838"/>
                <w:spacing w:val="-6"/>
                <w:sz w:val="20"/>
              </w:rPr>
              <w:t xml:space="preserve"> </w:t>
            </w:r>
            <w:r>
              <w:rPr>
                <w:color w:val="3A3838"/>
                <w:sz w:val="20"/>
              </w:rPr>
              <w:t>connections</w:t>
            </w:r>
            <w:r>
              <w:rPr>
                <w:color w:val="3A3838"/>
                <w:spacing w:val="-6"/>
                <w:sz w:val="20"/>
              </w:rPr>
              <w:t xml:space="preserve"> </w:t>
            </w:r>
            <w:r>
              <w:rPr>
                <w:color w:val="3A3838"/>
                <w:sz w:val="20"/>
              </w:rPr>
              <w:t>between</w:t>
            </w:r>
            <w:r>
              <w:rPr>
                <w:color w:val="3A3838"/>
                <w:spacing w:val="-3"/>
                <w:sz w:val="20"/>
              </w:rPr>
              <w:t xml:space="preserve"> </w:t>
            </w:r>
            <w:r>
              <w:rPr>
                <w:color w:val="3A3838"/>
                <w:sz w:val="20"/>
              </w:rPr>
              <w:t>words</w:t>
            </w:r>
            <w:r>
              <w:rPr>
                <w:color w:val="3A3838"/>
                <w:spacing w:val="-6"/>
                <w:sz w:val="20"/>
              </w:rPr>
              <w:t xml:space="preserve"> </w:t>
            </w:r>
            <w:r>
              <w:rPr>
                <w:color w:val="3A3838"/>
                <w:sz w:val="20"/>
              </w:rPr>
              <w:t>and</w:t>
            </w:r>
            <w:r>
              <w:rPr>
                <w:color w:val="3A3838"/>
                <w:spacing w:val="-4"/>
                <w:sz w:val="20"/>
              </w:rPr>
              <w:t xml:space="preserve"> </w:t>
            </w:r>
            <w:r>
              <w:rPr>
                <w:color w:val="3A3838"/>
                <w:sz w:val="20"/>
              </w:rPr>
              <w:t>their</w:t>
            </w:r>
            <w:r>
              <w:rPr>
                <w:color w:val="3A3838"/>
                <w:spacing w:val="-3"/>
                <w:sz w:val="20"/>
              </w:rPr>
              <w:t xml:space="preserve"> </w:t>
            </w:r>
            <w:r>
              <w:rPr>
                <w:color w:val="3A3838"/>
                <w:sz w:val="20"/>
              </w:rPr>
              <w:t>use</w:t>
            </w:r>
            <w:r>
              <w:rPr>
                <w:color w:val="3A3838"/>
                <w:spacing w:val="-2"/>
                <w:sz w:val="20"/>
              </w:rPr>
              <w:t xml:space="preserve"> </w:t>
            </w:r>
            <w:r>
              <w:rPr>
                <w:color w:val="3A3838"/>
                <w:sz w:val="20"/>
              </w:rPr>
              <w:t>(e.g., describe</w:t>
            </w:r>
            <w:r>
              <w:rPr>
                <w:color w:val="3A3838"/>
                <w:spacing w:val="-6"/>
                <w:sz w:val="20"/>
              </w:rPr>
              <w:t xml:space="preserve"> </w:t>
            </w:r>
            <w:r>
              <w:rPr>
                <w:color w:val="3A3838"/>
                <w:sz w:val="20"/>
              </w:rPr>
              <w:t>people who are friendly or helpful).</w:t>
            </w:r>
          </w:p>
          <w:p w14:paraId="1C011A08" w14:textId="77777777" w:rsidR="00942630" w:rsidRDefault="000E46CB">
            <w:pPr>
              <w:pStyle w:val="TableParagraph"/>
              <w:numPr>
                <w:ilvl w:val="0"/>
                <w:numId w:val="107"/>
              </w:numPr>
              <w:tabs>
                <w:tab w:val="left" w:pos="826"/>
              </w:tabs>
              <w:spacing w:line="244" w:lineRule="exact"/>
              <w:ind w:left="825" w:right="138"/>
              <w:rPr>
                <w:sz w:val="20"/>
              </w:rPr>
            </w:pPr>
            <w:r>
              <w:rPr>
                <w:color w:val="3A3838"/>
                <w:sz w:val="20"/>
              </w:rPr>
              <w:t>Distinguish</w:t>
            </w:r>
            <w:r>
              <w:rPr>
                <w:color w:val="3A3838"/>
                <w:spacing w:val="-2"/>
                <w:sz w:val="20"/>
              </w:rPr>
              <w:t xml:space="preserve"> </w:t>
            </w:r>
            <w:r>
              <w:rPr>
                <w:color w:val="3A3838"/>
                <w:sz w:val="20"/>
              </w:rPr>
              <w:t>nuances</w:t>
            </w:r>
            <w:r>
              <w:rPr>
                <w:color w:val="3A3838"/>
                <w:spacing w:val="-5"/>
                <w:sz w:val="20"/>
              </w:rPr>
              <w:t xml:space="preserve"> </w:t>
            </w:r>
            <w:r>
              <w:rPr>
                <w:color w:val="3A3838"/>
                <w:sz w:val="20"/>
              </w:rPr>
              <w:t>of</w:t>
            </w:r>
            <w:r>
              <w:rPr>
                <w:color w:val="3A3838"/>
                <w:spacing w:val="-5"/>
                <w:sz w:val="20"/>
              </w:rPr>
              <w:t xml:space="preserve"> </w:t>
            </w:r>
            <w:r>
              <w:rPr>
                <w:color w:val="3A3838"/>
                <w:sz w:val="20"/>
              </w:rPr>
              <w:t>meaning</w:t>
            </w:r>
            <w:r>
              <w:rPr>
                <w:color w:val="3A3838"/>
                <w:spacing w:val="-5"/>
                <w:sz w:val="20"/>
              </w:rPr>
              <w:t xml:space="preserve"> </w:t>
            </w:r>
            <w:r>
              <w:rPr>
                <w:color w:val="3A3838"/>
                <w:sz w:val="20"/>
              </w:rPr>
              <w:t>between</w:t>
            </w:r>
            <w:r>
              <w:rPr>
                <w:color w:val="3A3838"/>
                <w:spacing w:val="-2"/>
                <w:sz w:val="20"/>
              </w:rPr>
              <w:t xml:space="preserve"> </w:t>
            </w:r>
            <w:r>
              <w:rPr>
                <w:color w:val="3A3838"/>
                <w:sz w:val="20"/>
              </w:rPr>
              <w:t>related</w:t>
            </w:r>
            <w:r>
              <w:rPr>
                <w:color w:val="3A3838"/>
                <w:spacing w:val="-3"/>
                <w:sz w:val="20"/>
              </w:rPr>
              <w:t xml:space="preserve"> </w:t>
            </w:r>
            <w:r>
              <w:rPr>
                <w:color w:val="3A3838"/>
                <w:sz w:val="20"/>
              </w:rPr>
              <w:t>words</w:t>
            </w:r>
            <w:r>
              <w:rPr>
                <w:color w:val="3A3838"/>
                <w:spacing w:val="-1"/>
                <w:sz w:val="20"/>
              </w:rPr>
              <w:t xml:space="preserve"> </w:t>
            </w:r>
            <w:r>
              <w:rPr>
                <w:color w:val="3A3838"/>
                <w:sz w:val="20"/>
              </w:rPr>
              <w:t>that</w:t>
            </w:r>
            <w:r>
              <w:rPr>
                <w:color w:val="3A3838"/>
                <w:spacing w:val="-5"/>
                <w:sz w:val="20"/>
              </w:rPr>
              <w:t xml:space="preserve"> </w:t>
            </w:r>
            <w:r>
              <w:rPr>
                <w:color w:val="3A3838"/>
                <w:sz w:val="20"/>
              </w:rPr>
              <w:t>describe</w:t>
            </w:r>
            <w:r>
              <w:rPr>
                <w:color w:val="3A3838"/>
                <w:spacing w:val="-1"/>
                <w:sz w:val="20"/>
              </w:rPr>
              <w:t xml:space="preserve"> </w:t>
            </w:r>
            <w:r>
              <w:rPr>
                <w:color w:val="3A3838"/>
                <w:sz w:val="20"/>
              </w:rPr>
              <w:t>states</w:t>
            </w:r>
            <w:r>
              <w:rPr>
                <w:color w:val="3A3838"/>
                <w:spacing w:val="-5"/>
                <w:sz w:val="20"/>
              </w:rPr>
              <w:t xml:space="preserve"> </w:t>
            </w:r>
            <w:r>
              <w:rPr>
                <w:color w:val="3A3838"/>
                <w:sz w:val="20"/>
              </w:rPr>
              <w:t>of</w:t>
            </w:r>
            <w:r>
              <w:rPr>
                <w:color w:val="3A3838"/>
                <w:spacing w:val="-5"/>
                <w:sz w:val="20"/>
              </w:rPr>
              <w:t xml:space="preserve"> </w:t>
            </w:r>
            <w:r>
              <w:rPr>
                <w:color w:val="3A3838"/>
                <w:sz w:val="20"/>
              </w:rPr>
              <w:t>mind or degrees of certainty (e.g., believed, suspected).</w:t>
            </w:r>
          </w:p>
        </w:tc>
      </w:tr>
      <w:tr w:rsidR="00942630" w14:paraId="03E01987" w14:textId="77777777">
        <w:trPr>
          <w:trHeight w:val="1228"/>
        </w:trPr>
        <w:tc>
          <w:tcPr>
            <w:tcW w:w="970" w:type="dxa"/>
          </w:tcPr>
          <w:p w14:paraId="360A4EDB" w14:textId="77777777" w:rsidR="00942630" w:rsidRDefault="000E46CB">
            <w:pPr>
              <w:pStyle w:val="TableParagraph"/>
              <w:spacing w:line="269" w:lineRule="exact"/>
              <w:ind w:left="8"/>
              <w:jc w:val="center"/>
              <w:rPr>
                <w:b/>
              </w:rPr>
            </w:pPr>
            <w:r>
              <w:rPr>
                <w:b/>
              </w:rPr>
              <w:t>2</w:t>
            </w:r>
          </w:p>
        </w:tc>
        <w:tc>
          <w:tcPr>
            <w:tcW w:w="9116" w:type="dxa"/>
          </w:tcPr>
          <w:p w14:paraId="447FF81B" w14:textId="77777777" w:rsidR="00942630" w:rsidRDefault="000E46CB">
            <w:pPr>
              <w:pStyle w:val="TableParagraph"/>
              <w:ind w:left="105" w:right="595"/>
              <w:rPr>
                <w:sz w:val="20"/>
              </w:rPr>
            </w:pPr>
            <w:r>
              <w:rPr>
                <w:b/>
                <w:color w:val="3A3838"/>
                <w:sz w:val="20"/>
              </w:rPr>
              <w:t>LA.2.V.2</w:t>
            </w:r>
            <w:r>
              <w:rPr>
                <w:b/>
                <w:color w:val="3A3838"/>
                <w:spacing w:val="-4"/>
                <w:sz w:val="20"/>
              </w:rPr>
              <w:t xml:space="preserve"> </w:t>
            </w:r>
            <w:r>
              <w:rPr>
                <w:color w:val="3A3838"/>
                <w:sz w:val="20"/>
              </w:rPr>
              <w:t>Interpret</w:t>
            </w:r>
            <w:r>
              <w:rPr>
                <w:color w:val="3A3838"/>
                <w:spacing w:val="-6"/>
                <w:sz w:val="20"/>
              </w:rPr>
              <w:t xml:space="preserve"> </w:t>
            </w:r>
            <w:r>
              <w:rPr>
                <w:color w:val="3A3838"/>
                <w:sz w:val="20"/>
              </w:rPr>
              <w:t>an</w:t>
            </w:r>
            <w:r>
              <w:rPr>
                <w:color w:val="3A3838"/>
                <w:spacing w:val="-4"/>
                <w:sz w:val="20"/>
              </w:rPr>
              <w:t xml:space="preserve"> </w:t>
            </w:r>
            <w:r>
              <w:rPr>
                <w:color w:val="3A3838"/>
                <w:sz w:val="20"/>
              </w:rPr>
              <w:t>author’s</w:t>
            </w:r>
            <w:r>
              <w:rPr>
                <w:color w:val="3A3838"/>
                <w:spacing w:val="-6"/>
                <w:sz w:val="20"/>
              </w:rPr>
              <w:t xml:space="preserve"> </w:t>
            </w:r>
            <w:r>
              <w:rPr>
                <w:color w:val="3A3838"/>
                <w:sz w:val="20"/>
              </w:rPr>
              <w:t>use</w:t>
            </w:r>
            <w:r>
              <w:rPr>
                <w:color w:val="3A3838"/>
                <w:spacing w:val="-6"/>
                <w:sz w:val="20"/>
              </w:rPr>
              <w:t xml:space="preserve"> </w:t>
            </w:r>
            <w:r>
              <w:rPr>
                <w:color w:val="3A3838"/>
                <w:sz w:val="20"/>
              </w:rPr>
              <w:t>of</w:t>
            </w:r>
            <w:r>
              <w:rPr>
                <w:color w:val="3A3838"/>
                <w:spacing w:val="-2"/>
                <w:sz w:val="20"/>
              </w:rPr>
              <w:t xml:space="preserve"> </w:t>
            </w:r>
            <w:r>
              <w:rPr>
                <w:color w:val="3A3838"/>
                <w:sz w:val="20"/>
              </w:rPr>
              <w:t>figurative, connotative,</w:t>
            </w:r>
            <w:r>
              <w:rPr>
                <w:color w:val="3A3838"/>
                <w:spacing w:val="-4"/>
                <w:sz w:val="20"/>
              </w:rPr>
              <w:t xml:space="preserve"> </w:t>
            </w:r>
            <w:r>
              <w:rPr>
                <w:color w:val="3A3838"/>
                <w:sz w:val="20"/>
              </w:rPr>
              <w:t>and technical</w:t>
            </w:r>
            <w:r>
              <w:rPr>
                <w:color w:val="3A3838"/>
                <w:spacing w:val="-3"/>
                <w:sz w:val="20"/>
              </w:rPr>
              <w:t xml:space="preserve"> </w:t>
            </w:r>
            <w:r>
              <w:rPr>
                <w:color w:val="3A3838"/>
                <w:sz w:val="20"/>
              </w:rPr>
              <w:t>language</w:t>
            </w:r>
            <w:r>
              <w:rPr>
                <w:color w:val="3A3838"/>
                <w:spacing w:val="-6"/>
                <w:sz w:val="20"/>
              </w:rPr>
              <w:t xml:space="preserve"> </w:t>
            </w:r>
            <w:r>
              <w:rPr>
                <w:color w:val="3A3838"/>
                <w:sz w:val="20"/>
              </w:rPr>
              <w:t>in grade-level literary and informational text.</w:t>
            </w:r>
          </w:p>
          <w:p w14:paraId="7C5E07C2" w14:textId="77777777" w:rsidR="00942630" w:rsidRDefault="000E46CB">
            <w:pPr>
              <w:pStyle w:val="TableParagraph"/>
              <w:numPr>
                <w:ilvl w:val="0"/>
                <w:numId w:val="106"/>
              </w:numPr>
              <w:tabs>
                <w:tab w:val="left" w:pos="825"/>
              </w:tabs>
              <w:spacing w:line="244" w:lineRule="exact"/>
              <w:rPr>
                <w:sz w:val="20"/>
              </w:rPr>
            </w:pPr>
            <w:r>
              <w:rPr>
                <w:color w:val="3A3838"/>
                <w:sz w:val="20"/>
              </w:rPr>
              <w:t>Ask</w:t>
            </w:r>
            <w:r>
              <w:rPr>
                <w:color w:val="3A3838"/>
                <w:spacing w:val="-8"/>
                <w:sz w:val="20"/>
              </w:rPr>
              <w:t xml:space="preserve"> </w:t>
            </w:r>
            <w:r>
              <w:rPr>
                <w:color w:val="3A3838"/>
                <w:sz w:val="20"/>
              </w:rPr>
              <w:t>and</w:t>
            </w:r>
            <w:r>
              <w:rPr>
                <w:color w:val="3A3838"/>
                <w:spacing w:val="-7"/>
                <w:sz w:val="20"/>
              </w:rPr>
              <w:t xml:space="preserve"> </w:t>
            </w:r>
            <w:r>
              <w:rPr>
                <w:color w:val="3A3838"/>
                <w:sz w:val="20"/>
              </w:rPr>
              <w:t>answer</w:t>
            </w:r>
            <w:r>
              <w:rPr>
                <w:color w:val="3A3838"/>
                <w:spacing w:val="-7"/>
                <w:sz w:val="20"/>
              </w:rPr>
              <w:t xml:space="preserve"> </w:t>
            </w:r>
            <w:r>
              <w:rPr>
                <w:color w:val="3A3838"/>
                <w:sz w:val="20"/>
              </w:rPr>
              <w:t>questions</w:t>
            </w:r>
            <w:r>
              <w:rPr>
                <w:color w:val="3A3838"/>
                <w:spacing w:val="-11"/>
                <w:sz w:val="20"/>
              </w:rPr>
              <w:t xml:space="preserve"> </w:t>
            </w:r>
            <w:r>
              <w:rPr>
                <w:color w:val="3A3838"/>
                <w:sz w:val="20"/>
              </w:rPr>
              <w:t>about</w:t>
            </w:r>
            <w:r>
              <w:rPr>
                <w:color w:val="3A3838"/>
                <w:spacing w:val="-5"/>
                <w:sz w:val="20"/>
              </w:rPr>
              <w:t xml:space="preserve"> </w:t>
            </w:r>
            <w:r>
              <w:rPr>
                <w:color w:val="3A3838"/>
                <w:sz w:val="20"/>
              </w:rPr>
              <w:t>key</w:t>
            </w:r>
            <w:r>
              <w:rPr>
                <w:color w:val="3A3838"/>
                <w:spacing w:val="-7"/>
                <w:sz w:val="20"/>
              </w:rPr>
              <w:t xml:space="preserve"> </w:t>
            </w:r>
            <w:r>
              <w:rPr>
                <w:color w:val="3A3838"/>
                <w:sz w:val="20"/>
              </w:rPr>
              <w:t>words</w:t>
            </w:r>
            <w:r>
              <w:rPr>
                <w:color w:val="3A3838"/>
                <w:spacing w:val="-10"/>
                <w:sz w:val="20"/>
              </w:rPr>
              <w:t xml:space="preserve"> </w:t>
            </w:r>
            <w:r>
              <w:rPr>
                <w:color w:val="3A3838"/>
                <w:sz w:val="20"/>
              </w:rPr>
              <w:t>and</w:t>
            </w:r>
            <w:r>
              <w:rPr>
                <w:color w:val="3A3838"/>
                <w:spacing w:val="-8"/>
                <w:sz w:val="20"/>
              </w:rPr>
              <w:t xml:space="preserve"> </w:t>
            </w:r>
            <w:r>
              <w:rPr>
                <w:color w:val="3A3838"/>
                <w:sz w:val="20"/>
              </w:rPr>
              <w:t>phrases</w:t>
            </w:r>
            <w:r>
              <w:rPr>
                <w:color w:val="3A3838"/>
                <w:spacing w:val="-6"/>
                <w:sz w:val="20"/>
              </w:rPr>
              <w:t xml:space="preserve"> </w:t>
            </w:r>
            <w:r>
              <w:rPr>
                <w:color w:val="3A3838"/>
                <w:sz w:val="20"/>
              </w:rPr>
              <w:t>to</w:t>
            </w:r>
            <w:r>
              <w:rPr>
                <w:color w:val="3A3838"/>
                <w:spacing w:val="-7"/>
                <w:sz w:val="20"/>
              </w:rPr>
              <w:t xml:space="preserve"> </w:t>
            </w:r>
            <w:r>
              <w:rPr>
                <w:color w:val="3A3838"/>
                <w:sz w:val="20"/>
              </w:rPr>
              <w:t>determine</w:t>
            </w:r>
            <w:r>
              <w:rPr>
                <w:color w:val="3A3838"/>
                <w:spacing w:val="-6"/>
                <w:sz w:val="20"/>
              </w:rPr>
              <w:t xml:space="preserve"> </w:t>
            </w:r>
            <w:r>
              <w:rPr>
                <w:color w:val="3A3838"/>
                <w:sz w:val="20"/>
              </w:rPr>
              <w:t>their</w:t>
            </w:r>
            <w:r>
              <w:rPr>
                <w:color w:val="3A3838"/>
                <w:spacing w:val="-6"/>
                <w:sz w:val="20"/>
              </w:rPr>
              <w:t xml:space="preserve"> </w:t>
            </w:r>
            <w:r>
              <w:rPr>
                <w:color w:val="3A3838"/>
                <w:spacing w:val="-2"/>
                <w:sz w:val="20"/>
              </w:rPr>
              <w:t>meaning.</w:t>
            </w:r>
          </w:p>
          <w:p w14:paraId="3E5CA985" w14:textId="77777777" w:rsidR="00942630" w:rsidRDefault="000E46CB">
            <w:pPr>
              <w:pStyle w:val="TableParagraph"/>
              <w:numPr>
                <w:ilvl w:val="0"/>
                <w:numId w:val="106"/>
              </w:numPr>
              <w:tabs>
                <w:tab w:val="left" w:pos="825"/>
              </w:tabs>
              <w:spacing w:line="244" w:lineRule="exact"/>
              <w:ind w:left="825" w:right="534"/>
              <w:rPr>
                <w:sz w:val="20"/>
              </w:rPr>
            </w:pPr>
            <w:r>
              <w:rPr>
                <w:color w:val="3A3838"/>
                <w:sz w:val="20"/>
              </w:rPr>
              <w:t>Distinguish</w:t>
            </w:r>
            <w:r>
              <w:rPr>
                <w:color w:val="3A3838"/>
                <w:spacing w:val="-3"/>
                <w:sz w:val="20"/>
              </w:rPr>
              <w:t xml:space="preserve"> </w:t>
            </w:r>
            <w:r>
              <w:rPr>
                <w:color w:val="3A3838"/>
                <w:sz w:val="20"/>
              </w:rPr>
              <w:t>nuances</w:t>
            </w:r>
            <w:r>
              <w:rPr>
                <w:color w:val="3A3838"/>
                <w:spacing w:val="-6"/>
                <w:sz w:val="20"/>
              </w:rPr>
              <w:t xml:space="preserve"> </w:t>
            </w:r>
            <w:r>
              <w:rPr>
                <w:color w:val="3A3838"/>
                <w:sz w:val="20"/>
              </w:rPr>
              <w:t>of</w:t>
            </w:r>
            <w:r>
              <w:rPr>
                <w:color w:val="3A3838"/>
                <w:spacing w:val="-6"/>
                <w:sz w:val="20"/>
              </w:rPr>
              <w:t xml:space="preserve"> </w:t>
            </w:r>
            <w:r>
              <w:rPr>
                <w:color w:val="3A3838"/>
                <w:sz w:val="20"/>
              </w:rPr>
              <w:t>meaning</w:t>
            </w:r>
            <w:r>
              <w:rPr>
                <w:color w:val="3A3838"/>
                <w:spacing w:val="-6"/>
                <w:sz w:val="20"/>
              </w:rPr>
              <w:t xml:space="preserve"> </w:t>
            </w:r>
            <w:r>
              <w:rPr>
                <w:color w:val="3A3838"/>
                <w:sz w:val="20"/>
              </w:rPr>
              <w:t>between</w:t>
            </w:r>
            <w:r>
              <w:rPr>
                <w:color w:val="3A3838"/>
                <w:spacing w:val="-3"/>
                <w:sz w:val="20"/>
              </w:rPr>
              <w:t xml:space="preserve"> </w:t>
            </w:r>
            <w:r>
              <w:rPr>
                <w:color w:val="3A3838"/>
                <w:sz w:val="20"/>
              </w:rPr>
              <w:t>closely</w:t>
            </w:r>
            <w:r>
              <w:rPr>
                <w:color w:val="3A3838"/>
                <w:spacing w:val="-3"/>
                <w:sz w:val="20"/>
              </w:rPr>
              <w:t xml:space="preserve"> </w:t>
            </w:r>
            <w:r>
              <w:rPr>
                <w:color w:val="3A3838"/>
                <w:sz w:val="20"/>
              </w:rPr>
              <w:t>related</w:t>
            </w:r>
            <w:r>
              <w:rPr>
                <w:color w:val="3A3838"/>
                <w:spacing w:val="-9"/>
                <w:sz w:val="20"/>
              </w:rPr>
              <w:t xml:space="preserve"> </w:t>
            </w:r>
            <w:r>
              <w:rPr>
                <w:color w:val="3A3838"/>
                <w:sz w:val="20"/>
              </w:rPr>
              <w:t>verbs</w:t>
            </w:r>
            <w:r>
              <w:rPr>
                <w:color w:val="3A3838"/>
                <w:spacing w:val="-2"/>
                <w:sz w:val="20"/>
              </w:rPr>
              <w:t xml:space="preserve"> </w:t>
            </w:r>
            <w:r>
              <w:rPr>
                <w:color w:val="3A3838"/>
                <w:sz w:val="20"/>
              </w:rPr>
              <w:t>(e.g., toss,</w:t>
            </w:r>
            <w:r>
              <w:rPr>
                <w:color w:val="3A3838"/>
                <w:spacing w:val="-3"/>
                <w:sz w:val="20"/>
              </w:rPr>
              <w:t xml:space="preserve"> </w:t>
            </w:r>
            <w:r>
              <w:rPr>
                <w:color w:val="3A3838"/>
                <w:sz w:val="20"/>
              </w:rPr>
              <w:t>throw) and closely related adjectives (e.g., thin, slender).</w:t>
            </w:r>
          </w:p>
        </w:tc>
      </w:tr>
      <w:tr w:rsidR="00942630" w14:paraId="09D0E03E" w14:textId="77777777">
        <w:trPr>
          <w:trHeight w:val="2202"/>
        </w:trPr>
        <w:tc>
          <w:tcPr>
            <w:tcW w:w="970" w:type="dxa"/>
          </w:tcPr>
          <w:p w14:paraId="47400B16" w14:textId="77777777" w:rsidR="00942630" w:rsidRDefault="000E46CB">
            <w:pPr>
              <w:pStyle w:val="TableParagraph"/>
              <w:spacing w:line="269" w:lineRule="exact"/>
              <w:ind w:left="8"/>
              <w:jc w:val="center"/>
              <w:rPr>
                <w:b/>
              </w:rPr>
            </w:pPr>
            <w:r>
              <w:rPr>
                <w:b/>
              </w:rPr>
              <w:t>1</w:t>
            </w:r>
          </w:p>
        </w:tc>
        <w:tc>
          <w:tcPr>
            <w:tcW w:w="9116" w:type="dxa"/>
          </w:tcPr>
          <w:p w14:paraId="7EF629EC" w14:textId="77777777" w:rsidR="00942630" w:rsidRDefault="000E46CB">
            <w:pPr>
              <w:pStyle w:val="TableParagraph"/>
              <w:ind w:left="105" w:right="595"/>
              <w:rPr>
                <w:sz w:val="20"/>
              </w:rPr>
            </w:pPr>
            <w:r>
              <w:rPr>
                <w:b/>
                <w:color w:val="3A3838"/>
                <w:sz w:val="20"/>
              </w:rPr>
              <w:t xml:space="preserve">LA.1.V.2 </w:t>
            </w:r>
            <w:r>
              <w:rPr>
                <w:color w:val="3A3838"/>
                <w:sz w:val="20"/>
              </w:rPr>
              <w:t>Interpret</w:t>
            </w:r>
            <w:r>
              <w:rPr>
                <w:color w:val="3A3838"/>
                <w:spacing w:val="-6"/>
                <w:sz w:val="20"/>
              </w:rPr>
              <w:t xml:space="preserve"> </w:t>
            </w:r>
            <w:r>
              <w:rPr>
                <w:color w:val="3A3838"/>
                <w:sz w:val="20"/>
              </w:rPr>
              <w:t>an</w:t>
            </w:r>
            <w:r>
              <w:rPr>
                <w:color w:val="3A3838"/>
                <w:spacing w:val="-3"/>
                <w:sz w:val="20"/>
              </w:rPr>
              <w:t xml:space="preserve"> </w:t>
            </w:r>
            <w:r>
              <w:rPr>
                <w:color w:val="3A3838"/>
                <w:sz w:val="20"/>
              </w:rPr>
              <w:t>author’s</w:t>
            </w:r>
            <w:r>
              <w:rPr>
                <w:color w:val="3A3838"/>
                <w:spacing w:val="-7"/>
                <w:sz w:val="20"/>
              </w:rPr>
              <w:t xml:space="preserve"> </w:t>
            </w:r>
            <w:r>
              <w:rPr>
                <w:color w:val="3A3838"/>
                <w:sz w:val="20"/>
              </w:rPr>
              <w:t>use</w:t>
            </w:r>
            <w:r>
              <w:rPr>
                <w:color w:val="3A3838"/>
                <w:spacing w:val="-6"/>
                <w:sz w:val="20"/>
              </w:rPr>
              <w:t xml:space="preserve"> </w:t>
            </w:r>
            <w:r>
              <w:rPr>
                <w:color w:val="3A3838"/>
                <w:sz w:val="20"/>
              </w:rPr>
              <w:t>of</w:t>
            </w:r>
            <w:r>
              <w:rPr>
                <w:color w:val="3A3838"/>
                <w:spacing w:val="-1"/>
                <w:sz w:val="20"/>
              </w:rPr>
              <w:t xml:space="preserve"> </w:t>
            </w:r>
            <w:r>
              <w:rPr>
                <w:color w:val="3A3838"/>
                <w:sz w:val="20"/>
              </w:rPr>
              <w:t>figurative,</w:t>
            </w:r>
            <w:r>
              <w:rPr>
                <w:color w:val="3A3838"/>
                <w:spacing w:val="-3"/>
                <w:sz w:val="20"/>
              </w:rPr>
              <w:t xml:space="preserve"> </w:t>
            </w:r>
            <w:r>
              <w:rPr>
                <w:color w:val="3A3838"/>
                <w:sz w:val="20"/>
              </w:rPr>
              <w:t>connotative,</w:t>
            </w:r>
            <w:r>
              <w:rPr>
                <w:color w:val="3A3838"/>
                <w:spacing w:val="-3"/>
                <w:sz w:val="20"/>
              </w:rPr>
              <w:t xml:space="preserve"> </w:t>
            </w:r>
            <w:r>
              <w:rPr>
                <w:color w:val="3A3838"/>
                <w:sz w:val="20"/>
              </w:rPr>
              <w:t>and technical</w:t>
            </w:r>
            <w:r>
              <w:rPr>
                <w:color w:val="3A3838"/>
                <w:spacing w:val="-2"/>
                <w:sz w:val="20"/>
              </w:rPr>
              <w:t xml:space="preserve"> </w:t>
            </w:r>
            <w:r>
              <w:rPr>
                <w:color w:val="3A3838"/>
                <w:sz w:val="20"/>
              </w:rPr>
              <w:t>language</w:t>
            </w:r>
            <w:r>
              <w:rPr>
                <w:color w:val="3A3838"/>
                <w:spacing w:val="-6"/>
                <w:sz w:val="20"/>
              </w:rPr>
              <w:t xml:space="preserve"> </w:t>
            </w:r>
            <w:r>
              <w:rPr>
                <w:color w:val="3A3838"/>
                <w:sz w:val="20"/>
              </w:rPr>
              <w:t>in grade-level literary and informational text.</w:t>
            </w:r>
          </w:p>
          <w:p w14:paraId="44B34842" w14:textId="77777777" w:rsidR="00942630" w:rsidRDefault="000E46CB">
            <w:pPr>
              <w:pStyle w:val="TableParagraph"/>
              <w:numPr>
                <w:ilvl w:val="0"/>
                <w:numId w:val="105"/>
              </w:numPr>
              <w:tabs>
                <w:tab w:val="left" w:pos="825"/>
              </w:tabs>
              <w:ind w:right="950"/>
              <w:rPr>
                <w:sz w:val="20"/>
              </w:rPr>
            </w:pPr>
            <w:r>
              <w:rPr>
                <w:color w:val="3A3838"/>
                <w:sz w:val="20"/>
              </w:rPr>
              <w:t>Sort</w:t>
            </w:r>
            <w:r>
              <w:rPr>
                <w:color w:val="3A3838"/>
                <w:spacing w:val="-7"/>
                <w:sz w:val="20"/>
              </w:rPr>
              <w:t xml:space="preserve"> </w:t>
            </w:r>
            <w:r>
              <w:rPr>
                <w:color w:val="3A3838"/>
                <w:sz w:val="20"/>
              </w:rPr>
              <w:t>common</w:t>
            </w:r>
            <w:r>
              <w:rPr>
                <w:color w:val="3A3838"/>
                <w:spacing w:val="-4"/>
                <w:sz w:val="20"/>
              </w:rPr>
              <w:t xml:space="preserve"> </w:t>
            </w:r>
            <w:r>
              <w:rPr>
                <w:color w:val="3A3838"/>
                <w:sz w:val="20"/>
              </w:rPr>
              <w:t>words</w:t>
            </w:r>
            <w:r>
              <w:rPr>
                <w:color w:val="3A3838"/>
                <w:spacing w:val="-7"/>
                <w:sz w:val="20"/>
              </w:rPr>
              <w:t xml:space="preserve"> </w:t>
            </w:r>
            <w:r>
              <w:rPr>
                <w:color w:val="3A3838"/>
                <w:sz w:val="20"/>
              </w:rPr>
              <w:t>and</w:t>
            </w:r>
            <w:r>
              <w:rPr>
                <w:color w:val="3A3838"/>
                <w:spacing w:val="-5"/>
                <w:sz w:val="20"/>
              </w:rPr>
              <w:t xml:space="preserve"> </w:t>
            </w:r>
            <w:r>
              <w:rPr>
                <w:color w:val="3A3838"/>
                <w:sz w:val="20"/>
              </w:rPr>
              <w:t>phrases</w:t>
            </w:r>
            <w:r>
              <w:rPr>
                <w:color w:val="3A3838"/>
                <w:spacing w:val="-3"/>
                <w:sz w:val="20"/>
              </w:rPr>
              <w:t xml:space="preserve"> </w:t>
            </w:r>
            <w:r>
              <w:rPr>
                <w:color w:val="3A3838"/>
                <w:sz w:val="20"/>
              </w:rPr>
              <w:t>into conceptual</w:t>
            </w:r>
            <w:r>
              <w:rPr>
                <w:color w:val="3A3838"/>
                <w:spacing w:val="-3"/>
                <w:sz w:val="20"/>
              </w:rPr>
              <w:t xml:space="preserve"> </w:t>
            </w:r>
            <w:r>
              <w:rPr>
                <w:color w:val="3A3838"/>
                <w:sz w:val="20"/>
              </w:rPr>
              <w:t>categories</w:t>
            </w:r>
            <w:r>
              <w:rPr>
                <w:color w:val="3A3838"/>
                <w:spacing w:val="-3"/>
                <w:sz w:val="20"/>
              </w:rPr>
              <w:t xml:space="preserve"> </w:t>
            </w:r>
            <w:r>
              <w:rPr>
                <w:color w:val="3A3838"/>
                <w:sz w:val="20"/>
              </w:rPr>
              <w:t>to</w:t>
            </w:r>
            <w:r>
              <w:rPr>
                <w:color w:val="3A3838"/>
                <w:spacing w:val="-4"/>
                <w:sz w:val="20"/>
              </w:rPr>
              <w:t xml:space="preserve"> </w:t>
            </w:r>
            <w:r>
              <w:rPr>
                <w:color w:val="3A3838"/>
                <w:sz w:val="20"/>
              </w:rPr>
              <w:t>develop</w:t>
            </w:r>
            <w:r>
              <w:rPr>
                <w:color w:val="3A3838"/>
                <w:spacing w:val="-4"/>
                <w:sz w:val="20"/>
              </w:rPr>
              <w:t xml:space="preserve"> </w:t>
            </w:r>
            <w:r>
              <w:rPr>
                <w:color w:val="3A3838"/>
                <w:sz w:val="20"/>
              </w:rPr>
              <w:t>an understanding of word relationships.</w:t>
            </w:r>
          </w:p>
          <w:p w14:paraId="2CE7D9D4" w14:textId="77777777" w:rsidR="00942630" w:rsidRDefault="000E46CB">
            <w:pPr>
              <w:pStyle w:val="TableParagraph"/>
              <w:numPr>
                <w:ilvl w:val="0"/>
                <w:numId w:val="105"/>
              </w:numPr>
              <w:tabs>
                <w:tab w:val="left" w:pos="825"/>
              </w:tabs>
              <w:ind w:right="764" w:hanging="361"/>
              <w:rPr>
                <w:sz w:val="20"/>
              </w:rPr>
            </w:pPr>
            <w:r>
              <w:rPr>
                <w:color w:val="3A3838"/>
                <w:sz w:val="20"/>
              </w:rPr>
              <w:t>Define</w:t>
            </w:r>
            <w:r>
              <w:rPr>
                <w:color w:val="3A3838"/>
                <w:spacing w:val="-5"/>
                <w:sz w:val="20"/>
              </w:rPr>
              <w:t xml:space="preserve"> </w:t>
            </w:r>
            <w:r>
              <w:rPr>
                <w:color w:val="3A3838"/>
                <w:sz w:val="20"/>
              </w:rPr>
              <w:t>words</w:t>
            </w:r>
            <w:r>
              <w:rPr>
                <w:color w:val="3A3838"/>
                <w:spacing w:val="-1"/>
                <w:sz w:val="20"/>
              </w:rPr>
              <w:t xml:space="preserve"> </w:t>
            </w:r>
            <w:r>
              <w:rPr>
                <w:color w:val="3A3838"/>
                <w:sz w:val="20"/>
              </w:rPr>
              <w:t>by</w:t>
            </w:r>
            <w:r>
              <w:rPr>
                <w:color w:val="3A3838"/>
                <w:spacing w:val="-6"/>
                <w:sz w:val="20"/>
              </w:rPr>
              <w:t xml:space="preserve"> </w:t>
            </w:r>
            <w:r>
              <w:rPr>
                <w:color w:val="3A3838"/>
                <w:sz w:val="20"/>
              </w:rPr>
              <w:t>their</w:t>
            </w:r>
            <w:r>
              <w:rPr>
                <w:color w:val="3A3838"/>
                <w:spacing w:val="-2"/>
                <w:sz w:val="20"/>
              </w:rPr>
              <w:t xml:space="preserve"> </w:t>
            </w:r>
            <w:r>
              <w:rPr>
                <w:color w:val="3A3838"/>
                <w:sz w:val="20"/>
              </w:rPr>
              <w:t>category</w:t>
            </w:r>
            <w:r>
              <w:rPr>
                <w:color w:val="3A3838"/>
                <w:spacing w:val="-7"/>
                <w:sz w:val="20"/>
              </w:rPr>
              <w:t xml:space="preserve"> </w:t>
            </w:r>
            <w:r>
              <w:rPr>
                <w:color w:val="3A3838"/>
                <w:sz w:val="20"/>
              </w:rPr>
              <w:t>and simple</w:t>
            </w:r>
            <w:r>
              <w:rPr>
                <w:color w:val="3A3838"/>
                <w:spacing w:val="-5"/>
                <w:sz w:val="20"/>
              </w:rPr>
              <w:t xml:space="preserve"> </w:t>
            </w:r>
            <w:r>
              <w:rPr>
                <w:color w:val="3A3838"/>
                <w:sz w:val="20"/>
              </w:rPr>
              <w:t>attributes</w:t>
            </w:r>
            <w:r>
              <w:rPr>
                <w:color w:val="3A3838"/>
                <w:spacing w:val="-1"/>
                <w:sz w:val="20"/>
              </w:rPr>
              <w:t xml:space="preserve"> </w:t>
            </w:r>
            <w:r>
              <w:rPr>
                <w:color w:val="3A3838"/>
                <w:sz w:val="20"/>
              </w:rPr>
              <w:t>(i.e., a</w:t>
            </w:r>
            <w:r>
              <w:rPr>
                <w:color w:val="3A3838"/>
                <w:spacing w:val="-3"/>
                <w:sz w:val="20"/>
              </w:rPr>
              <w:t xml:space="preserve"> </w:t>
            </w:r>
            <w:r>
              <w:rPr>
                <w:color w:val="3A3838"/>
                <w:sz w:val="20"/>
              </w:rPr>
              <w:t>duck</w:t>
            </w:r>
            <w:r>
              <w:rPr>
                <w:color w:val="3A3838"/>
                <w:spacing w:val="-4"/>
                <w:sz w:val="20"/>
              </w:rPr>
              <w:t xml:space="preserve"> </w:t>
            </w:r>
            <w:r>
              <w:rPr>
                <w:color w:val="3A3838"/>
                <w:sz w:val="20"/>
              </w:rPr>
              <w:t>is</w:t>
            </w:r>
            <w:r>
              <w:rPr>
                <w:color w:val="3A3838"/>
                <w:spacing w:val="-5"/>
                <w:sz w:val="20"/>
              </w:rPr>
              <w:t xml:space="preserve"> </w:t>
            </w:r>
            <w:r>
              <w:rPr>
                <w:color w:val="3A3838"/>
                <w:sz w:val="20"/>
              </w:rPr>
              <w:t>a</w:t>
            </w:r>
            <w:r>
              <w:rPr>
                <w:color w:val="3A3838"/>
                <w:spacing w:val="-3"/>
                <w:sz w:val="20"/>
              </w:rPr>
              <w:t xml:space="preserve"> </w:t>
            </w:r>
            <w:r>
              <w:rPr>
                <w:color w:val="3A3838"/>
                <w:sz w:val="20"/>
              </w:rPr>
              <w:t>bird</w:t>
            </w:r>
            <w:r>
              <w:rPr>
                <w:color w:val="3A3838"/>
                <w:spacing w:val="-3"/>
                <w:sz w:val="20"/>
              </w:rPr>
              <w:t xml:space="preserve"> </w:t>
            </w:r>
            <w:r>
              <w:rPr>
                <w:color w:val="3A3838"/>
                <w:sz w:val="20"/>
              </w:rPr>
              <w:t xml:space="preserve">that </w:t>
            </w:r>
            <w:r>
              <w:rPr>
                <w:color w:val="3A3838"/>
                <w:spacing w:val="-2"/>
                <w:sz w:val="20"/>
              </w:rPr>
              <w:t>swims).</w:t>
            </w:r>
          </w:p>
          <w:p w14:paraId="559C694A" w14:textId="77777777" w:rsidR="00942630" w:rsidRDefault="000E46CB">
            <w:pPr>
              <w:pStyle w:val="TableParagraph"/>
              <w:numPr>
                <w:ilvl w:val="0"/>
                <w:numId w:val="105"/>
              </w:numPr>
              <w:tabs>
                <w:tab w:val="left" w:pos="825"/>
              </w:tabs>
              <w:spacing w:line="244" w:lineRule="exact"/>
              <w:ind w:hanging="361"/>
              <w:rPr>
                <w:sz w:val="20"/>
              </w:rPr>
            </w:pPr>
            <w:r>
              <w:rPr>
                <w:color w:val="3A3838"/>
                <w:sz w:val="20"/>
              </w:rPr>
              <w:t>Ask</w:t>
            </w:r>
            <w:r>
              <w:rPr>
                <w:color w:val="3A3838"/>
                <w:spacing w:val="-8"/>
                <w:sz w:val="20"/>
              </w:rPr>
              <w:t xml:space="preserve"> </w:t>
            </w:r>
            <w:r>
              <w:rPr>
                <w:color w:val="3A3838"/>
                <w:sz w:val="20"/>
              </w:rPr>
              <w:t>and</w:t>
            </w:r>
            <w:r>
              <w:rPr>
                <w:color w:val="3A3838"/>
                <w:spacing w:val="-7"/>
                <w:sz w:val="20"/>
              </w:rPr>
              <w:t xml:space="preserve"> </w:t>
            </w:r>
            <w:r>
              <w:rPr>
                <w:color w:val="3A3838"/>
                <w:sz w:val="20"/>
              </w:rPr>
              <w:t>answer</w:t>
            </w:r>
            <w:r>
              <w:rPr>
                <w:color w:val="3A3838"/>
                <w:spacing w:val="-7"/>
                <w:sz w:val="20"/>
              </w:rPr>
              <w:t xml:space="preserve"> </w:t>
            </w:r>
            <w:r>
              <w:rPr>
                <w:color w:val="3A3838"/>
                <w:sz w:val="20"/>
              </w:rPr>
              <w:t>questions</w:t>
            </w:r>
            <w:r>
              <w:rPr>
                <w:color w:val="3A3838"/>
                <w:spacing w:val="-11"/>
                <w:sz w:val="20"/>
              </w:rPr>
              <w:t xml:space="preserve"> </w:t>
            </w:r>
            <w:r>
              <w:rPr>
                <w:color w:val="3A3838"/>
                <w:sz w:val="20"/>
              </w:rPr>
              <w:t>about</w:t>
            </w:r>
            <w:r>
              <w:rPr>
                <w:color w:val="3A3838"/>
                <w:spacing w:val="-5"/>
                <w:sz w:val="20"/>
              </w:rPr>
              <w:t xml:space="preserve"> </w:t>
            </w:r>
            <w:r>
              <w:rPr>
                <w:color w:val="3A3838"/>
                <w:sz w:val="20"/>
              </w:rPr>
              <w:t>key</w:t>
            </w:r>
            <w:r>
              <w:rPr>
                <w:color w:val="3A3838"/>
                <w:spacing w:val="-7"/>
                <w:sz w:val="20"/>
              </w:rPr>
              <w:t xml:space="preserve"> </w:t>
            </w:r>
            <w:r>
              <w:rPr>
                <w:color w:val="3A3838"/>
                <w:sz w:val="20"/>
              </w:rPr>
              <w:t>words</w:t>
            </w:r>
            <w:r>
              <w:rPr>
                <w:color w:val="3A3838"/>
                <w:spacing w:val="-10"/>
                <w:sz w:val="20"/>
              </w:rPr>
              <w:t xml:space="preserve"> </w:t>
            </w:r>
            <w:r>
              <w:rPr>
                <w:color w:val="3A3838"/>
                <w:sz w:val="20"/>
              </w:rPr>
              <w:t>and</w:t>
            </w:r>
            <w:r>
              <w:rPr>
                <w:color w:val="3A3838"/>
                <w:spacing w:val="-8"/>
                <w:sz w:val="20"/>
              </w:rPr>
              <w:t xml:space="preserve"> </w:t>
            </w:r>
            <w:r>
              <w:rPr>
                <w:color w:val="3A3838"/>
                <w:sz w:val="20"/>
              </w:rPr>
              <w:t>phrases</w:t>
            </w:r>
            <w:r>
              <w:rPr>
                <w:color w:val="3A3838"/>
                <w:spacing w:val="-6"/>
                <w:sz w:val="20"/>
              </w:rPr>
              <w:t xml:space="preserve"> </w:t>
            </w:r>
            <w:r>
              <w:rPr>
                <w:color w:val="3A3838"/>
                <w:sz w:val="20"/>
              </w:rPr>
              <w:t>to</w:t>
            </w:r>
            <w:r>
              <w:rPr>
                <w:color w:val="3A3838"/>
                <w:spacing w:val="-7"/>
                <w:sz w:val="20"/>
              </w:rPr>
              <w:t xml:space="preserve"> </w:t>
            </w:r>
            <w:r>
              <w:rPr>
                <w:color w:val="3A3838"/>
                <w:sz w:val="20"/>
              </w:rPr>
              <w:t>determine</w:t>
            </w:r>
            <w:r>
              <w:rPr>
                <w:color w:val="3A3838"/>
                <w:spacing w:val="-6"/>
                <w:sz w:val="20"/>
              </w:rPr>
              <w:t xml:space="preserve"> </w:t>
            </w:r>
            <w:r>
              <w:rPr>
                <w:color w:val="3A3838"/>
                <w:sz w:val="20"/>
              </w:rPr>
              <w:t>their</w:t>
            </w:r>
            <w:r>
              <w:rPr>
                <w:color w:val="3A3838"/>
                <w:spacing w:val="-6"/>
                <w:sz w:val="20"/>
              </w:rPr>
              <w:t xml:space="preserve"> </w:t>
            </w:r>
            <w:r>
              <w:rPr>
                <w:color w:val="3A3838"/>
                <w:spacing w:val="-2"/>
                <w:sz w:val="20"/>
              </w:rPr>
              <w:t>meaning.</w:t>
            </w:r>
          </w:p>
          <w:p w14:paraId="6C801C77" w14:textId="77777777" w:rsidR="00942630" w:rsidRDefault="000E46CB">
            <w:pPr>
              <w:pStyle w:val="TableParagraph"/>
              <w:numPr>
                <w:ilvl w:val="0"/>
                <w:numId w:val="105"/>
              </w:numPr>
              <w:tabs>
                <w:tab w:val="left" w:pos="825"/>
              </w:tabs>
              <w:spacing w:line="244" w:lineRule="exact"/>
              <w:ind w:left="825" w:right="346"/>
              <w:rPr>
                <w:sz w:val="20"/>
              </w:rPr>
            </w:pPr>
            <w:r>
              <w:rPr>
                <w:color w:val="3A3838"/>
                <w:sz w:val="20"/>
              </w:rPr>
              <w:t>Distinguish</w:t>
            </w:r>
            <w:r>
              <w:rPr>
                <w:color w:val="3A3838"/>
                <w:spacing w:val="-4"/>
                <w:sz w:val="20"/>
              </w:rPr>
              <w:t xml:space="preserve"> </w:t>
            </w:r>
            <w:r>
              <w:rPr>
                <w:color w:val="3A3838"/>
                <w:sz w:val="20"/>
              </w:rPr>
              <w:t>nuances</w:t>
            </w:r>
            <w:r>
              <w:rPr>
                <w:color w:val="3A3838"/>
                <w:spacing w:val="-7"/>
                <w:sz w:val="20"/>
              </w:rPr>
              <w:t xml:space="preserve"> </w:t>
            </w:r>
            <w:r>
              <w:rPr>
                <w:color w:val="3A3838"/>
                <w:sz w:val="20"/>
              </w:rPr>
              <w:t>of</w:t>
            </w:r>
            <w:r>
              <w:rPr>
                <w:color w:val="3A3838"/>
                <w:spacing w:val="-7"/>
                <w:sz w:val="20"/>
              </w:rPr>
              <w:t xml:space="preserve"> </w:t>
            </w:r>
            <w:r>
              <w:rPr>
                <w:color w:val="3A3838"/>
                <w:sz w:val="20"/>
              </w:rPr>
              <w:t>meaning</w:t>
            </w:r>
            <w:r>
              <w:rPr>
                <w:color w:val="3A3838"/>
                <w:spacing w:val="-7"/>
                <w:sz w:val="20"/>
              </w:rPr>
              <w:t xml:space="preserve"> </w:t>
            </w:r>
            <w:r>
              <w:rPr>
                <w:color w:val="3A3838"/>
                <w:sz w:val="20"/>
              </w:rPr>
              <w:t>between</w:t>
            </w:r>
            <w:r>
              <w:rPr>
                <w:color w:val="3A3838"/>
                <w:spacing w:val="-4"/>
                <w:sz w:val="20"/>
              </w:rPr>
              <w:t xml:space="preserve"> </w:t>
            </w:r>
            <w:r>
              <w:rPr>
                <w:color w:val="3A3838"/>
                <w:sz w:val="20"/>
              </w:rPr>
              <w:t>common</w:t>
            </w:r>
            <w:r>
              <w:rPr>
                <w:color w:val="3A3838"/>
                <w:spacing w:val="-4"/>
                <w:sz w:val="20"/>
              </w:rPr>
              <w:t xml:space="preserve"> </w:t>
            </w:r>
            <w:r>
              <w:rPr>
                <w:color w:val="3A3838"/>
                <w:sz w:val="20"/>
              </w:rPr>
              <w:t>verbs</w:t>
            </w:r>
            <w:r>
              <w:rPr>
                <w:color w:val="3A3838"/>
                <w:spacing w:val="-3"/>
                <w:sz w:val="20"/>
              </w:rPr>
              <w:t xml:space="preserve"> </w:t>
            </w:r>
            <w:r>
              <w:rPr>
                <w:color w:val="3A3838"/>
                <w:sz w:val="20"/>
              </w:rPr>
              <w:t>(e.g., glance, stare)</w:t>
            </w:r>
            <w:r>
              <w:rPr>
                <w:color w:val="3A3838"/>
                <w:spacing w:val="-8"/>
                <w:sz w:val="20"/>
              </w:rPr>
              <w:t xml:space="preserve"> </w:t>
            </w:r>
            <w:r>
              <w:rPr>
                <w:color w:val="3A3838"/>
                <w:sz w:val="20"/>
              </w:rPr>
              <w:t>and adjectives differing in intensity (e.g., large, gigantic).</w:t>
            </w:r>
          </w:p>
        </w:tc>
      </w:tr>
      <w:tr w:rsidR="00942630" w14:paraId="41E64F94" w14:textId="77777777">
        <w:trPr>
          <w:trHeight w:val="2451"/>
        </w:trPr>
        <w:tc>
          <w:tcPr>
            <w:tcW w:w="970" w:type="dxa"/>
          </w:tcPr>
          <w:p w14:paraId="2D376A4A" w14:textId="77777777" w:rsidR="00942630" w:rsidRDefault="000E46CB">
            <w:pPr>
              <w:pStyle w:val="TableParagraph"/>
              <w:spacing w:before="3"/>
              <w:ind w:left="11"/>
              <w:jc w:val="center"/>
              <w:rPr>
                <w:b/>
              </w:rPr>
            </w:pPr>
            <w:r>
              <w:rPr>
                <w:b/>
              </w:rPr>
              <w:t>K</w:t>
            </w:r>
          </w:p>
        </w:tc>
        <w:tc>
          <w:tcPr>
            <w:tcW w:w="9116" w:type="dxa"/>
          </w:tcPr>
          <w:p w14:paraId="41F56276" w14:textId="77777777" w:rsidR="00942630" w:rsidRDefault="000E46CB">
            <w:pPr>
              <w:pStyle w:val="TableParagraph"/>
              <w:spacing w:before="4"/>
              <w:ind w:left="105" w:right="586"/>
              <w:rPr>
                <w:sz w:val="20"/>
              </w:rPr>
            </w:pPr>
            <w:r>
              <w:rPr>
                <w:b/>
                <w:sz w:val="20"/>
              </w:rPr>
              <w:t xml:space="preserve">LA.K.V.2 </w:t>
            </w:r>
            <w:r>
              <w:rPr>
                <w:sz w:val="20"/>
              </w:rPr>
              <w:t>Interpret</w:t>
            </w:r>
            <w:r>
              <w:rPr>
                <w:spacing w:val="-2"/>
                <w:sz w:val="20"/>
              </w:rPr>
              <w:t xml:space="preserve"> </w:t>
            </w:r>
            <w:r>
              <w:rPr>
                <w:sz w:val="20"/>
              </w:rPr>
              <w:t>an</w:t>
            </w:r>
            <w:r>
              <w:rPr>
                <w:spacing w:val="-4"/>
                <w:sz w:val="20"/>
              </w:rPr>
              <w:t xml:space="preserve"> </w:t>
            </w:r>
            <w:r>
              <w:rPr>
                <w:sz w:val="20"/>
              </w:rPr>
              <w:t>author’s</w:t>
            </w:r>
            <w:r>
              <w:rPr>
                <w:spacing w:val="-7"/>
                <w:sz w:val="20"/>
              </w:rPr>
              <w:t xml:space="preserve"> </w:t>
            </w:r>
            <w:r>
              <w:rPr>
                <w:sz w:val="20"/>
              </w:rPr>
              <w:t>use</w:t>
            </w:r>
            <w:r>
              <w:rPr>
                <w:spacing w:val="-7"/>
                <w:sz w:val="20"/>
              </w:rPr>
              <w:t xml:space="preserve"> </w:t>
            </w:r>
            <w:r>
              <w:rPr>
                <w:sz w:val="20"/>
              </w:rPr>
              <w:t>of</w:t>
            </w:r>
            <w:r>
              <w:rPr>
                <w:spacing w:val="-2"/>
                <w:sz w:val="20"/>
              </w:rPr>
              <w:t xml:space="preserve"> </w:t>
            </w:r>
            <w:r>
              <w:rPr>
                <w:sz w:val="20"/>
              </w:rPr>
              <w:t>figurative,</w:t>
            </w:r>
            <w:r>
              <w:rPr>
                <w:spacing w:val="-4"/>
                <w:sz w:val="20"/>
              </w:rPr>
              <w:t xml:space="preserve"> </w:t>
            </w:r>
            <w:r>
              <w:rPr>
                <w:sz w:val="20"/>
              </w:rPr>
              <w:t>connotative,</w:t>
            </w:r>
            <w:r>
              <w:rPr>
                <w:spacing w:val="-4"/>
                <w:sz w:val="20"/>
              </w:rPr>
              <w:t xml:space="preserve"> </w:t>
            </w:r>
            <w:r>
              <w:rPr>
                <w:sz w:val="20"/>
              </w:rPr>
              <w:t>and technical</w:t>
            </w:r>
            <w:r>
              <w:rPr>
                <w:spacing w:val="-3"/>
                <w:sz w:val="20"/>
              </w:rPr>
              <w:t xml:space="preserve"> </w:t>
            </w:r>
            <w:r>
              <w:rPr>
                <w:sz w:val="20"/>
              </w:rPr>
              <w:t>language</w:t>
            </w:r>
            <w:r>
              <w:rPr>
                <w:spacing w:val="-7"/>
                <w:sz w:val="20"/>
              </w:rPr>
              <w:t xml:space="preserve"> </w:t>
            </w:r>
            <w:r>
              <w:rPr>
                <w:sz w:val="20"/>
              </w:rPr>
              <w:t>in grade-level literary and informational text.</w:t>
            </w:r>
          </w:p>
          <w:p w14:paraId="7DCF30F0" w14:textId="77777777" w:rsidR="00942630" w:rsidRDefault="000E46CB">
            <w:pPr>
              <w:pStyle w:val="TableParagraph"/>
              <w:numPr>
                <w:ilvl w:val="0"/>
                <w:numId w:val="104"/>
              </w:numPr>
              <w:tabs>
                <w:tab w:val="left" w:pos="825"/>
              </w:tabs>
              <w:ind w:right="664"/>
              <w:rPr>
                <w:sz w:val="20"/>
              </w:rPr>
            </w:pP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 sort</w:t>
            </w:r>
            <w:r>
              <w:rPr>
                <w:spacing w:val="-6"/>
                <w:sz w:val="20"/>
              </w:rPr>
              <w:t xml:space="preserve"> </w:t>
            </w:r>
            <w:r>
              <w:rPr>
                <w:sz w:val="20"/>
              </w:rPr>
              <w:t>common</w:t>
            </w:r>
            <w:r>
              <w:rPr>
                <w:spacing w:val="-3"/>
                <w:sz w:val="20"/>
              </w:rPr>
              <w:t xml:space="preserve"> </w:t>
            </w:r>
            <w:r>
              <w:rPr>
                <w:sz w:val="20"/>
              </w:rPr>
              <w:t>words</w:t>
            </w:r>
            <w:r>
              <w:rPr>
                <w:spacing w:val="-7"/>
                <w:sz w:val="20"/>
              </w:rPr>
              <w:t xml:space="preserve"> </w:t>
            </w:r>
            <w:r>
              <w:rPr>
                <w:sz w:val="20"/>
              </w:rPr>
              <w:t>and</w:t>
            </w:r>
            <w:r>
              <w:rPr>
                <w:spacing w:val="-4"/>
                <w:sz w:val="20"/>
              </w:rPr>
              <w:t xml:space="preserve"> </w:t>
            </w:r>
            <w:r>
              <w:rPr>
                <w:sz w:val="20"/>
              </w:rPr>
              <w:t>phrases</w:t>
            </w:r>
            <w:r>
              <w:rPr>
                <w:spacing w:val="-6"/>
                <w:sz w:val="20"/>
              </w:rPr>
              <w:t xml:space="preserve"> </w:t>
            </w:r>
            <w:r>
              <w:rPr>
                <w:sz w:val="20"/>
              </w:rPr>
              <w:t>into</w:t>
            </w:r>
            <w:r>
              <w:rPr>
                <w:spacing w:val="-3"/>
                <w:sz w:val="20"/>
              </w:rPr>
              <w:t xml:space="preserve"> </w:t>
            </w:r>
            <w:r>
              <w:rPr>
                <w:sz w:val="20"/>
              </w:rPr>
              <w:t>conceptual categories to develop an understanding of word relationships.</w:t>
            </w:r>
          </w:p>
          <w:p w14:paraId="109572DB" w14:textId="77777777" w:rsidR="00942630" w:rsidRDefault="000E46CB">
            <w:pPr>
              <w:pStyle w:val="TableParagraph"/>
              <w:numPr>
                <w:ilvl w:val="0"/>
                <w:numId w:val="104"/>
              </w:numPr>
              <w:tabs>
                <w:tab w:val="left" w:pos="825"/>
              </w:tabs>
              <w:ind w:right="497"/>
              <w:rPr>
                <w:sz w:val="20"/>
              </w:rPr>
            </w:pPr>
            <w:r>
              <w:rPr>
                <w:sz w:val="20"/>
              </w:rPr>
              <w:t>With</w:t>
            </w:r>
            <w:r>
              <w:rPr>
                <w:spacing w:val="-1"/>
                <w:sz w:val="20"/>
              </w:rPr>
              <w:t xml:space="preserve"> </w:t>
            </w:r>
            <w:r>
              <w:rPr>
                <w:sz w:val="20"/>
              </w:rPr>
              <w:t>prompting</w:t>
            </w:r>
            <w:r>
              <w:rPr>
                <w:spacing w:val="-4"/>
                <w:sz w:val="20"/>
              </w:rPr>
              <w:t xml:space="preserve"> </w:t>
            </w:r>
            <w:r>
              <w:rPr>
                <w:sz w:val="20"/>
              </w:rPr>
              <w:t>and</w:t>
            </w:r>
            <w:r>
              <w:rPr>
                <w:spacing w:val="-2"/>
                <w:sz w:val="20"/>
              </w:rPr>
              <w:t xml:space="preserve"> </w:t>
            </w:r>
            <w:r>
              <w:rPr>
                <w:sz w:val="20"/>
              </w:rPr>
              <w:t>support,</w:t>
            </w:r>
            <w:r>
              <w:rPr>
                <w:spacing w:val="-1"/>
                <w:sz w:val="20"/>
              </w:rPr>
              <w:t xml:space="preserve"> </w:t>
            </w:r>
            <w:r>
              <w:rPr>
                <w:sz w:val="20"/>
              </w:rPr>
              <w:t>deepen</w:t>
            </w:r>
            <w:r>
              <w:rPr>
                <w:spacing w:val="-1"/>
                <w:sz w:val="20"/>
              </w:rPr>
              <w:t xml:space="preserve"> </w:t>
            </w:r>
            <w:r>
              <w:rPr>
                <w:sz w:val="20"/>
              </w:rPr>
              <w:t>understanding</w:t>
            </w:r>
            <w:r>
              <w:rPr>
                <w:spacing w:val="-4"/>
                <w:sz w:val="20"/>
              </w:rPr>
              <w:t xml:space="preserve"> </w:t>
            </w:r>
            <w:r>
              <w:rPr>
                <w:sz w:val="20"/>
              </w:rPr>
              <w:t>of</w:t>
            </w:r>
            <w:r>
              <w:rPr>
                <w:spacing w:val="-4"/>
                <w:sz w:val="20"/>
              </w:rPr>
              <w:t xml:space="preserve"> </w:t>
            </w:r>
            <w:r>
              <w:rPr>
                <w:sz w:val="20"/>
              </w:rPr>
              <w:t>words</w:t>
            </w:r>
            <w:r>
              <w:rPr>
                <w:spacing w:val="-5"/>
                <w:sz w:val="20"/>
              </w:rPr>
              <w:t xml:space="preserve"> </w:t>
            </w:r>
            <w:r>
              <w:rPr>
                <w:sz w:val="20"/>
              </w:rPr>
              <w:t>by</w:t>
            </w:r>
            <w:r>
              <w:rPr>
                <w:spacing w:val="-6"/>
                <w:sz w:val="20"/>
              </w:rPr>
              <w:t xml:space="preserve"> </w:t>
            </w:r>
            <w:r>
              <w:rPr>
                <w:sz w:val="20"/>
              </w:rPr>
              <w:t>identifying</w:t>
            </w:r>
            <w:r>
              <w:rPr>
                <w:spacing w:val="-4"/>
                <w:sz w:val="20"/>
              </w:rPr>
              <w:t xml:space="preserve"> </w:t>
            </w:r>
            <w:r>
              <w:rPr>
                <w:sz w:val="20"/>
              </w:rPr>
              <w:t>and relating them to their opposites.</w:t>
            </w:r>
          </w:p>
          <w:p w14:paraId="50640536" w14:textId="77777777" w:rsidR="00942630" w:rsidRDefault="000E46CB">
            <w:pPr>
              <w:pStyle w:val="TableParagraph"/>
              <w:numPr>
                <w:ilvl w:val="0"/>
                <w:numId w:val="104"/>
              </w:numPr>
              <w:tabs>
                <w:tab w:val="left" w:pos="825"/>
              </w:tabs>
              <w:ind w:right="838" w:hanging="361"/>
              <w:rPr>
                <w:sz w:val="20"/>
              </w:rPr>
            </w:pPr>
            <w:r>
              <w:rPr>
                <w:sz w:val="20"/>
              </w:rPr>
              <w:t>With</w:t>
            </w:r>
            <w:r>
              <w:rPr>
                <w:spacing w:val="-2"/>
                <w:sz w:val="20"/>
              </w:rPr>
              <w:t xml:space="preserve"> </w:t>
            </w:r>
            <w:r>
              <w:rPr>
                <w:sz w:val="20"/>
              </w:rPr>
              <w:t>prompting</w:t>
            </w:r>
            <w:r>
              <w:rPr>
                <w:spacing w:val="-5"/>
                <w:sz w:val="20"/>
              </w:rPr>
              <w:t xml:space="preserve"> </w:t>
            </w:r>
            <w:r>
              <w:rPr>
                <w:sz w:val="20"/>
              </w:rPr>
              <w:t>and</w:t>
            </w:r>
            <w:r>
              <w:rPr>
                <w:spacing w:val="-3"/>
                <w:sz w:val="20"/>
              </w:rPr>
              <w:t xml:space="preserve"> </w:t>
            </w:r>
            <w:r>
              <w:rPr>
                <w:sz w:val="20"/>
              </w:rPr>
              <w:t>support,</w:t>
            </w:r>
            <w:r>
              <w:rPr>
                <w:spacing w:val="-2"/>
                <w:sz w:val="20"/>
              </w:rPr>
              <w:t xml:space="preserve"> </w:t>
            </w:r>
            <w:r>
              <w:rPr>
                <w:sz w:val="20"/>
              </w:rPr>
              <w:t>ask</w:t>
            </w:r>
            <w:r>
              <w:rPr>
                <w:spacing w:val="-4"/>
                <w:sz w:val="20"/>
              </w:rPr>
              <w:t xml:space="preserve"> </w:t>
            </w:r>
            <w:r>
              <w:rPr>
                <w:sz w:val="20"/>
              </w:rPr>
              <w:t>and</w:t>
            </w:r>
            <w:r>
              <w:rPr>
                <w:spacing w:val="-3"/>
                <w:sz w:val="20"/>
              </w:rPr>
              <w:t xml:space="preserve"> </w:t>
            </w:r>
            <w:r>
              <w:rPr>
                <w:sz w:val="20"/>
              </w:rPr>
              <w:t>answer</w:t>
            </w:r>
            <w:r>
              <w:rPr>
                <w:spacing w:val="-2"/>
                <w:sz w:val="20"/>
              </w:rPr>
              <w:t xml:space="preserve"> </w:t>
            </w:r>
            <w:r>
              <w:rPr>
                <w:sz w:val="20"/>
              </w:rPr>
              <w:t>questions</w:t>
            </w:r>
            <w:r>
              <w:rPr>
                <w:spacing w:val="-5"/>
                <w:sz w:val="20"/>
              </w:rPr>
              <w:t xml:space="preserve"> </w:t>
            </w:r>
            <w:r>
              <w:rPr>
                <w:sz w:val="20"/>
              </w:rPr>
              <w:t>about key</w:t>
            </w:r>
            <w:r>
              <w:rPr>
                <w:spacing w:val="-7"/>
                <w:sz w:val="20"/>
              </w:rPr>
              <w:t xml:space="preserve"> </w:t>
            </w:r>
            <w:r>
              <w:rPr>
                <w:sz w:val="20"/>
              </w:rPr>
              <w:t>words</w:t>
            </w:r>
            <w:r>
              <w:rPr>
                <w:spacing w:val="-6"/>
                <w:sz w:val="20"/>
              </w:rPr>
              <w:t xml:space="preserve"> </w:t>
            </w:r>
            <w:r>
              <w:rPr>
                <w:sz w:val="20"/>
              </w:rPr>
              <w:t>and phrases to determine their meaning.</w:t>
            </w:r>
          </w:p>
          <w:p w14:paraId="2828D7AA" w14:textId="77777777" w:rsidR="00942630" w:rsidRDefault="000E46CB">
            <w:pPr>
              <w:pStyle w:val="TableParagraph"/>
              <w:numPr>
                <w:ilvl w:val="0"/>
                <w:numId w:val="104"/>
              </w:numPr>
              <w:tabs>
                <w:tab w:val="left" w:pos="825"/>
              </w:tabs>
              <w:spacing w:line="244" w:lineRule="exact"/>
              <w:ind w:left="825" w:right="531"/>
              <w:rPr>
                <w:sz w:val="20"/>
              </w:rPr>
            </w:pPr>
            <w:r>
              <w:rPr>
                <w:sz w:val="20"/>
              </w:rPr>
              <w:t>With</w:t>
            </w:r>
            <w:r>
              <w:rPr>
                <w:spacing w:val="-2"/>
                <w:sz w:val="20"/>
              </w:rPr>
              <w:t xml:space="preserve"> </w:t>
            </w:r>
            <w:r>
              <w:rPr>
                <w:sz w:val="20"/>
              </w:rPr>
              <w:t>prompting</w:t>
            </w:r>
            <w:r>
              <w:rPr>
                <w:spacing w:val="-5"/>
                <w:sz w:val="20"/>
              </w:rPr>
              <w:t xml:space="preserve"> </w:t>
            </w:r>
            <w:r>
              <w:rPr>
                <w:sz w:val="20"/>
              </w:rPr>
              <w:t>and</w:t>
            </w:r>
            <w:r>
              <w:rPr>
                <w:spacing w:val="-3"/>
                <w:sz w:val="20"/>
              </w:rPr>
              <w:t xml:space="preserve"> </w:t>
            </w:r>
            <w:r>
              <w:rPr>
                <w:sz w:val="20"/>
              </w:rPr>
              <w:t>support,</w:t>
            </w:r>
            <w:r>
              <w:rPr>
                <w:spacing w:val="-2"/>
                <w:sz w:val="20"/>
              </w:rPr>
              <w:t xml:space="preserve"> </w:t>
            </w:r>
            <w:r>
              <w:rPr>
                <w:sz w:val="20"/>
              </w:rPr>
              <w:t>identify</w:t>
            </w:r>
            <w:r>
              <w:rPr>
                <w:spacing w:val="-7"/>
                <w:sz w:val="20"/>
              </w:rPr>
              <w:t xml:space="preserve"> </w:t>
            </w:r>
            <w:r>
              <w:rPr>
                <w:sz w:val="20"/>
              </w:rPr>
              <w:t>and explain</w:t>
            </w:r>
            <w:r>
              <w:rPr>
                <w:spacing w:val="-7"/>
                <w:sz w:val="20"/>
              </w:rPr>
              <w:t xml:space="preserve"> </w:t>
            </w:r>
            <w:r>
              <w:rPr>
                <w:sz w:val="20"/>
              </w:rPr>
              <w:t>descriptive</w:t>
            </w:r>
            <w:r>
              <w:rPr>
                <w:spacing w:val="-5"/>
                <w:sz w:val="20"/>
              </w:rPr>
              <w:t xml:space="preserve"> </w:t>
            </w:r>
            <w:r>
              <w:rPr>
                <w:sz w:val="20"/>
              </w:rPr>
              <w:t>words</w:t>
            </w:r>
            <w:r>
              <w:rPr>
                <w:spacing w:val="-6"/>
                <w:sz w:val="20"/>
              </w:rPr>
              <w:t xml:space="preserve"> </w:t>
            </w:r>
            <w:r>
              <w:rPr>
                <w:sz w:val="20"/>
              </w:rPr>
              <w:t>and</w:t>
            </w:r>
            <w:r>
              <w:rPr>
                <w:spacing w:val="-3"/>
                <w:sz w:val="20"/>
              </w:rPr>
              <w:t xml:space="preserve"> </w:t>
            </w:r>
            <w:r>
              <w:rPr>
                <w:sz w:val="20"/>
              </w:rPr>
              <w:t>phrases that suggest feelings or appeal to the senses.</w:t>
            </w:r>
          </w:p>
        </w:tc>
      </w:tr>
    </w:tbl>
    <w:p w14:paraId="3B87AACC" w14:textId="77777777" w:rsidR="00942630" w:rsidRDefault="00942630">
      <w:pPr>
        <w:pStyle w:val="BodyText"/>
        <w:rPr>
          <w:sz w:val="20"/>
        </w:rPr>
      </w:pPr>
    </w:p>
    <w:p w14:paraId="5EB01944" w14:textId="77777777" w:rsidR="00942630" w:rsidRDefault="00942630">
      <w:pPr>
        <w:pStyle w:val="BodyText"/>
        <w:rPr>
          <w:sz w:val="20"/>
        </w:rPr>
      </w:pPr>
    </w:p>
    <w:p w14:paraId="24C638A5" w14:textId="77777777" w:rsidR="00942630" w:rsidRDefault="00942630">
      <w:pPr>
        <w:pStyle w:val="BodyText"/>
        <w:rPr>
          <w:sz w:val="20"/>
        </w:rPr>
      </w:pPr>
    </w:p>
    <w:p w14:paraId="6377DDD8" w14:textId="77777777" w:rsidR="00942630" w:rsidRDefault="00942630">
      <w:pPr>
        <w:pStyle w:val="BodyText"/>
        <w:rPr>
          <w:sz w:val="20"/>
        </w:rPr>
      </w:pPr>
    </w:p>
    <w:p w14:paraId="08868163" w14:textId="77777777" w:rsidR="00942630" w:rsidRDefault="00942630">
      <w:pPr>
        <w:pStyle w:val="BodyText"/>
        <w:rPr>
          <w:sz w:val="20"/>
        </w:rPr>
      </w:pPr>
    </w:p>
    <w:p w14:paraId="2B1E653E" w14:textId="77777777" w:rsidR="00942630" w:rsidRDefault="00942630">
      <w:pPr>
        <w:pStyle w:val="BodyText"/>
        <w:rPr>
          <w:sz w:val="20"/>
        </w:rPr>
      </w:pPr>
    </w:p>
    <w:p w14:paraId="481ED0CB" w14:textId="77777777" w:rsidR="00942630" w:rsidRDefault="00942630">
      <w:pPr>
        <w:pStyle w:val="BodyText"/>
        <w:rPr>
          <w:sz w:val="20"/>
        </w:rPr>
      </w:pPr>
    </w:p>
    <w:p w14:paraId="613CCA58" w14:textId="77777777" w:rsidR="00942630" w:rsidRDefault="00942630">
      <w:pPr>
        <w:pStyle w:val="BodyText"/>
        <w:spacing w:before="4"/>
        <w:rPr>
          <w:sz w:val="20"/>
        </w:rPr>
      </w:pPr>
    </w:p>
    <w:p w14:paraId="742B808F"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133</w:t>
      </w:r>
    </w:p>
    <w:p w14:paraId="43EFF20C"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2872B6AF" w14:textId="77777777">
        <w:trPr>
          <w:trHeight w:val="589"/>
        </w:trPr>
        <w:tc>
          <w:tcPr>
            <w:tcW w:w="9903" w:type="dxa"/>
            <w:gridSpan w:val="2"/>
            <w:shd w:val="clear" w:color="auto" w:fill="D0CECE"/>
          </w:tcPr>
          <w:p w14:paraId="67259930" w14:textId="77777777" w:rsidR="00942630" w:rsidRDefault="000E46CB">
            <w:pPr>
              <w:pStyle w:val="TableParagraph"/>
              <w:spacing w:line="292" w:lineRule="exact"/>
              <w:ind w:left="3452" w:right="3445"/>
              <w:jc w:val="center"/>
              <w:rPr>
                <w:b/>
                <w:sz w:val="24"/>
              </w:rPr>
            </w:pPr>
            <w:r>
              <w:rPr>
                <w:b/>
                <w:sz w:val="24"/>
              </w:rPr>
              <w:t>K-5</w:t>
            </w:r>
            <w:r>
              <w:rPr>
                <w:b/>
                <w:spacing w:val="-13"/>
                <w:sz w:val="24"/>
              </w:rPr>
              <w:t xml:space="preserve"> </w:t>
            </w:r>
            <w:r>
              <w:rPr>
                <w:b/>
                <w:sz w:val="24"/>
              </w:rPr>
              <w:t>Foundations</w:t>
            </w:r>
            <w:r>
              <w:rPr>
                <w:b/>
                <w:spacing w:val="-13"/>
                <w:sz w:val="24"/>
              </w:rPr>
              <w:t xml:space="preserve"> </w:t>
            </w:r>
            <w:r>
              <w:rPr>
                <w:b/>
                <w:sz w:val="24"/>
              </w:rPr>
              <w:t>of</w:t>
            </w:r>
            <w:r>
              <w:rPr>
                <w:b/>
                <w:spacing w:val="-13"/>
                <w:sz w:val="24"/>
              </w:rPr>
              <w:t xml:space="preserve"> </w:t>
            </w:r>
            <w:r>
              <w:rPr>
                <w:b/>
                <w:sz w:val="24"/>
              </w:rPr>
              <w:t>Writing Standard 1</w:t>
            </w:r>
          </w:p>
        </w:tc>
      </w:tr>
      <w:tr w:rsidR="00942630" w14:paraId="7C5F7CED" w14:textId="77777777">
        <w:trPr>
          <w:trHeight w:val="268"/>
        </w:trPr>
        <w:tc>
          <w:tcPr>
            <w:tcW w:w="9903" w:type="dxa"/>
            <w:gridSpan w:val="2"/>
            <w:shd w:val="clear" w:color="auto" w:fill="D0CECE"/>
          </w:tcPr>
          <w:p w14:paraId="53D70ECC" w14:textId="77777777" w:rsidR="00942630" w:rsidRDefault="000E46CB">
            <w:pPr>
              <w:pStyle w:val="TableParagraph"/>
              <w:spacing w:line="248" w:lineRule="exact"/>
              <w:ind w:left="110"/>
            </w:pPr>
            <w:r>
              <w:rPr>
                <w:b/>
                <w:i/>
              </w:rPr>
              <w:t>Foundations</w:t>
            </w:r>
            <w:r>
              <w:rPr>
                <w:b/>
                <w:i/>
                <w:spacing w:val="-9"/>
              </w:rPr>
              <w:t xml:space="preserve"> </w:t>
            </w:r>
            <w:r>
              <w:rPr>
                <w:b/>
                <w:i/>
              </w:rPr>
              <w:t>of</w:t>
            </w:r>
            <w:r>
              <w:rPr>
                <w:b/>
                <w:i/>
                <w:spacing w:val="-5"/>
              </w:rPr>
              <w:t xml:space="preserve"> </w:t>
            </w:r>
            <w:r>
              <w:rPr>
                <w:b/>
                <w:i/>
              </w:rPr>
              <w:t>Writing</w:t>
            </w:r>
            <w:r>
              <w:rPr>
                <w:b/>
                <w:i/>
                <w:spacing w:val="-6"/>
              </w:rPr>
              <w:t xml:space="preserve"> </w:t>
            </w:r>
            <w:r>
              <w:t>|</w:t>
            </w:r>
            <w:r>
              <w:rPr>
                <w:spacing w:val="-5"/>
              </w:rPr>
              <w:t xml:space="preserve"> </w:t>
            </w:r>
            <w:r>
              <w:t>Apply</w:t>
            </w:r>
            <w:r>
              <w:rPr>
                <w:spacing w:val="-2"/>
              </w:rPr>
              <w:t xml:space="preserve"> </w:t>
            </w:r>
            <w:r>
              <w:t>handwriting</w:t>
            </w:r>
            <w:r>
              <w:rPr>
                <w:spacing w:val="-10"/>
              </w:rPr>
              <w:t xml:space="preserve"> </w:t>
            </w:r>
            <w:r>
              <w:t>skills</w:t>
            </w:r>
            <w:r>
              <w:rPr>
                <w:spacing w:val="-3"/>
              </w:rPr>
              <w:t xml:space="preserve"> </w:t>
            </w:r>
            <w:r>
              <w:t>to</w:t>
            </w:r>
            <w:r>
              <w:rPr>
                <w:spacing w:val="-5"/>
              </w:rPr>
              <w:t xml:space="preserve"> </w:t>
            </w:r>
            <w:r>
              <w:t>communicate</w:t>
            </w:r>
            <w:r>
              <w:rPr>
                <w:spacing w:val="-8"/>
              </w:rPr>
              <w:t xml:space="preserve"> </w:t>
            </w:r>
            <w:r>
              <w:t>ideas</w:t>
            </w:r>
            <w:r>
              <w:rPr>
                <w:spacing w:val="-4"/>
              </w:rPr>
              <w:t xml:space="preserve"> </w:t>
            </w:r>
            <w:r>
              <w:t>and</w:t>
            </w:r>
            <w:r>
              <w:rPr>
                <w:spacing w:val="-2"/>
              </w:rPr>
              <w:t xml:space="preserve"> information.</w:t>
            </w:r>
          </w:p>
        </w:tc>
      </w:tr>
      <w:tr w:rsidR="00942630" w14:paraId="2A2EEE55" w14:textId="77777777">
        <w:trPr>
          <w:trHeight w:val="566"/>
        </w:trPr>
        <w:tc>
          <w:tcPr>
            <w:tcW w:w="994" w:type="dxa"/>
          </w:tcPr>
          <w:p w14:paraId="7648819C" w14:textId="77777777" w:rsidR="00942630" w:rsidRDefault="00942630">
            <w:pPr>
              <w:pStyle w:val="TableParagraph"/>
              <w:spacing w:before="9"/>
              <w:ind w:left="0"/>
              <w:rPr>
                <w:sz w:val="21"/>
              </w:rPr>
            </w:pPr>
          </w:p>
          <w:p w14:paraId="56A14511"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03E37FB6" w14:textId="77777777" w:rsidR="00942630" w:rsidRDefault="00942630">
            <w:pPr>
              <w:pStyle w:val="TableParagraph"/>
              <w:spacing w:before="9"/>
              <w:ind w:left="0"/>
              <w:rPr>
                <w:sz w:val="21"/>
              </w:rPr>
            </w:pPr>
          </w:p>
          <w:p w14:paraId="49A7171F" w14:textId="77777777" w:rsidR="00942630" w:rsidRDefault="000E46CB">
            <w:pPr>
              <w:pStyle w:val="TableParagraph"/>
              <w:spacing w:line="279" w:lineRule="exact"/>
              <w:ind w:left="3867" w:right="3863"/>
              <w:jc w:val="center"/>
              <w:rPr>
                <w:b/>
                <w:sz w:val="24"/>
              </w:rPr>
            </w:pPr>
            <w:r>
              <w:rPr>
                <w:b/>
                <w:spacing w:val="-2"/>
                <w:sz w:val="24"/>
              </w:rPr>
              <w:t>Indicators</w:t>
            </w:r>
          </w:p>
        </w:tc>
      </w:tr>
      <w:tr w:rsidR="00942630" w14:paraId="396664DB" w14:textId="77777777">
        <w:trPr>
          <w:trHeight w:val="268"/>
        </w:trPr>
        <w:tc>
          <w:tcPr>
            <w:tcW w:w="994" w:type="dxa"/>
          </w:tcPr>
          <w:p w14:paraId="657A0632" w14:textId="77777777" w:rsidR="00942630" w:rsidRDefault="000E46CB">
            <w:pPr>
              <w:pStyle w:val="TableParagraph"/>
              <w:spacing w:line="248" w:lineRule="exact"/>
              <w:ind w:left="3"/>
              <w:jc w:val="center"/>
              <w:rPr>
                <w:b/>
              </w:rPr>
            </w:pPr>
            <w:r>
              <w:rPr>
                <w:b/>
              </w:rPr>
              <w:t>5</w:t>
            </w:r>
          </w:p>
        </w:tc>
        <w:tc>
          <w:tcPr>
            <w:tcW w:w="8909" w:type="dxa"/>
            <w:shd w:val="clear" w:color="auto" w:fill="D0CECE"/>
          </w:tcPr>
          <w:p w14:paraId="154CABC5"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33001E7D" w14:textId="77777777">
        <w:trPr>
          <w:trHeight w:val="268"/>
        </w:trPr>
        <w:tc>
          <w:tcPr>
            <w:tcW w:w="994" w:type="dxa"/>
          </w:tcPr>
          <w:p w14:paraId="2837F98E" w14:textId="77777777" w:rsidR="00942630" w:rsidRDefault="000E46CB">
            <w:pPr>
              <w:pStyle w:val="TableParagraph"/>
              <w:spacing w:line="248" w:lineRule="exact"/>
              <w:ind w:left="3"/>
              <w:jc w:val="center"/>
              <w:rPr>
                <w:b/>
              </w:rPr>
            </w:pPr>
            <w:r>
              <w:rPr>
                <w:b/>
              </w:rPr>
              <w:t>4</w:t>
            </w:r>
          </w:p>
        </w:tc>
        <w:tc>
          <w:tcPr>
            <w:tcW w:w="8909" w:type="dxa"/>
            <w:shd w:val="clear" w:color="auto" w:fill="D0CECE"/>
          </w:tcPr>
          <w:p w14:paraId="066D87D1"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26EDEBBC" w14:textId="77777777">
        <w:trPr>
          <w:trHeight w:val="268"/>
        </w:trPr>
        <w:tc>
          <w:tcPr>
            <w:tcW w:w="994" w:type="dxa"/>
          </w:tcPr>
          <w:p w14:paraId="269E78C7" w14:textId="77777777" w:rsidR="00942630" w:rsidRDefault="000E46CB">
            <w:pPr>
              <w:pStyle w:val="TableParagraph"/>
              <w:spacing w:line="248" w:lineRule="exact"/>
              <w:ind w:left="3"/>
              <w:jc w:val="center"/>
              <w:rPr>
                <w:b/>
              </w:rPr>
            </w:pPr>
            <w:r>
              <w:rPr>
                <w:b/>
              </w:rPr>
              <w:t>3</w:t>
            </w:r>
          </w:p>
        </w:tc>
        <w:tc>
          <w:tcPr>
            <w:tcW w:w="8909" w:type="dxa"/>
            <w:shd w:val="clear" w:color="auto" w:fill="D0CECE"/>
          </w:tcPr>
          <w:p w14:paraId="288C3C31"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60044C66" w14:textId="77777777">
        <w:trPr>
          <w:trHeight w:val="738"/>
        </w:trPr>
        <w:tc>
          <w:tcPr>
            <w:tcW w:w="994" w:type="dxa"/>
          </w:tcPr>
          <w:p w14:paraId="10794D29" w14:textId="77777777" w:rsidR="00942630" w:rsidRDefault="000E46CB">
            <w:pPr>
              <w:pStyle w:val="TableParagraph"/>
              <w:spacing w:line="269" w:lineRule="exact"/>
              <w:ind w:left="3"/>
              <w:jc w:val="center"/>
              <w:rPr>
                <w:b/>
              </w:rPr>
            </w:pPr>
            <w:r>
              <w:rPr>
                <w:b/>
              </w:rPr>
              <w:t>2</w:t>
            </w:r>
          </w:p>
        </w:tc>
        <w:tc>
          <w:tcPr>
            <w:tcW w:w="8909" w:type="dxa"/>
          </w:tcPr>
          <w:p w14:paraId="1891EAC6" w14:textId="77777777" w:rsidR="00942630" w:rsidRDefault="000E46CB">
            <w:pPr>
              <w:pStyle w:val="TableParagraph"/>
              <w:ind w:left="105"/>
              <w:rPr>
                <w:sz w:val="20"/>
              </w:rPr>
            </w:pPr>
            <w:r>
              <w:rPr>
                <w:b/>
                <w:sz w:val="20"/>
              </w:rPr>
              <w:t>LA.2.FW.1</w:t>
            </w:r>
            <w:r>
              <w:rPr>
                <w:b/>
                <w:spacing w:val="-7"/>
                <w:sz w:val="20"/>
              </w:rPr>
              <w:t xml:space="preserve"> </w:t>
            </w:r>
            <w:r>
              <w:rPr>
                <w:sz w:val="20"/>
              </w:rPr>
              <w:t>Demonstrate</w:t>
            </w:r>
            <w:r>
              <w:rPr>
                <w:spacing w:val="-13"/>
                <w:sz w:val="20"/>
              </w:rPr>
              <w:t xml:space="preserve"> </w:t>
            </w:r>
            <w:r>
              <w:rPr>
                <w:sz w:val="20"/>
              </w:rPr>
              <w:t>and</w:t>
            </w:r>
            <w:r>
              <w:rPr>
                <w:spacing w:val="-11"/>
                <w:sz w:val="20"/>
              </w:rPr>
              <w:t xml:space="preserve"> </w:t>
            </w:r>
            <w:r>
              <w:rPr>
                <w:sz w:val="20"/>
              </w:rPr>
              <w:t>apply</w:t>
            </w:r>
            <w:r>
              <w:rPr>
                <w:spacing w:val="-13"/>
                <w:sz w:val="20"/>
              </w:rPr>
              <w:t xml:space="preserve"> </w:t>
            </w:r>
            <w:r>
              <w:rPr>
                <w:sz w:val="20"/>
              </w:rPr>
              <w:t>handwriting</w:t>
            </w:r>
            <w:r>
              <w:rPr>
                <w:spacing w:val="-9"/>
                <w:sz w:val="20"/>
              </w:rPr>
              <w:t xml:space="preserve"> </w:t>
            </w:r>
            <w:r>
              <w:rPr>
                <w:spacing w:val="-2"/>
                <w:sz w:val="20"/>
              </w:rPr>
              <w:t>skills.</w:t>
            </w:r>
          </w:p>
          <w:p w14:paraId="30E86F58" w14:textId="77777777" w:rsidR="00942630" w:rsidRDefault="000E46CB">
            <w:pPr>
              <w:pStyle w:val="TableParagraph"/>
              <w:spacing w:line="244" w:lineRule="exact"/>
              <w:ind w:right="159" w:hanging="360"/>
              <w:rPr>
                <w:sz w:val="20"/>
              </w:rPr>
            </w:pPr>
            <w:r>
              <w:rPr>
                <w:sz w:val="20"/>
              </w:rPr>
              <w:t>a.</w:t>
            </w:r>
            <w:r>
              <w:rPr>
                <w:spacing w:val="80"/>
                <w:sz w:val="20"/>
              </w:rPr>
              <w:t xml:space="preserve"> </w:t>
            </w:r>
            <w:r>
              <w:rPr>
                <w:sz w:val="20"/>
              </w:rPr>
              <w:t>Write</w:t>
            </w:r>
            <w:r>
              <w:rPr>
                <w:spacing w:val="-5"/>
                <w:sz w:val="20"/>
              </w:rPr>
              <w:t xml:space="preserve"> </w:t>
            </w:r>
            <w:r>
              <w:rPr>
                <w:sz w:val="20"/>
              </w:rPr>
              <w:t>legibly</w:t>
            </w:r>
            <w:r>
              <w:rPr>
                <w:spacing w:val="-7"/>
                <w:sz w:val="20"/>
              </w:rPr>
              <w:t xml:space="preserve"> </w:t>
            </w:r>
            <w:r>
              <w:rPr>
                <w:sz w:val="20"/>
              </w:rPr>
              <w:t>using</w:t>
            </w:r>
            <w:r>
              <w:rPr>
                <w:spacing w:val="-1"/>
                <w:sz w:val="20"/>
              </w:rPr>
              <w:t xml:space="preserve"> </w:t>
            </w:r>
            <w:r>
              <w:rPr>
                <w:sz w:val="20"/>
              </w:rPr>
              <w:t>correct formation</w:t>
            </w:r>
            <w:r>
              <w:rPr>
                <w:spacing w:val="-2"/>
                <w:sz w:val="20"/>
              </w:rPr>
              <w:t xml:space="preserve"> </w:t>
            </w:r>
            <w:r>
              <w:rPr>
                <w:sz w:val="20"/>
              </w:rPr>
              <w:t>of</w:t>
            </w:r>
            <w:r>
              <w:rPr>
                <w:spacing w:val="-5"/>
                <w:sz w:val="20"/>
              </w:rPr>
              <w:t xml:space="preserve"> </w:t>
            </w:r>
            <w:r>
              <w:rPr>
                <w:sz w:val="20"/>
              </w:rPr>
              <w:t>letters</w:t>
            </w:r>
            <w:r>
              <w:rPr>
                <w:spacing w:val="-6"/>
                <w:sz w:val="20"/>
              </w:rPr>
              <w:t xml:space="preserve"> </w:t>
            </w:r>
            <w:r>
              <w:rPr>
                <w:sz w:val="20"/>
              </w:rPr>
              <w:t>with</w:t>
            </w:r>
            <w:r>
              <w:rPr>
                <w:spacing w:val="-2"/>
                <w:sz w:val="20"/>
              </w:rPr>
              <w:t xml:space="preserve"> </w:t>
            </w:r>
            <w:r>
              <w:rPr>
                <w:sz w:val="20"/>
              </w:rPr>
              <w:t>automaticity</w:t>
            </w:r>
            <w:r>
              <w:rPr>
                <w:spacing w:val="-2"/>
                <w:sz w:val="20"/>
              </w:rPr>
              <w:t xml:space="preserve"> </w:t>
            </w:r>
            <w:r>
              <w:rPr>
                <w:sz w:val="20"/>
              </w:rPr>
              <w:t>and</w:t>
            </w:r>
            <w:r>
              <w:rPr>
                <w:spacing w:val="-3"/>
                <w:sz w:val="20"/>
              </w:rPr>
              <w:t xml:space="preserve"> </w:t>
            </w:r>
            <w:r>
              <w:rPr>
                <w:sz w:val="20"/>
              </w:rPr>
              <w:t>proper spacing between words.</w:t>
            </w:r>
          </w:p>
        </w:tc>
      </w:tr>
      <w:tr w:rsidR="00942630" w14:paraId="7872E6A2" w14:textId="77777777">
        <w:trPr>
          <w:trHeight w:val="997"/>
        </w:trPr>
        <w:tc>
          <w:tcPr>
            <w:tcW w:w="994" w:type="dxa"/>
          </w:tcPr>
          <w:p w14:paraId="1FF3BF32" w14:textId="77777777" w:rsidR="00942630" w:rsidRDefault="000E46CB">
            <w:pPr>
              <w:pStyle w:val="TableParagraph"/>
              <w:spacing w:line="269" w:lineRule="exact"/>
              <w:ind w:left="3"/>
              <w:jc w:val="center"/>
              <w:rPr>
                <w:b/>
              </w:rPr>
            </w:pPr>
            <w:r>
              <w:rPr>
                <w:b/>
              </w:rPr>
              <w:t>1</w:t>
            </w:r>
          </w:p>
        </w:tc>
        <w:tc>
          <w:tcPr>
            <w:tcW w:w="8909" w:type="dxa"/>
          </w:tcPr>
          <w:p w14:paraId="64FAA858" w14:textId="77777777" w:rsidR="00942630" w:rsidRDefault="000E46CB">
            <w:pPr>
              <w:pStyle w:val="TableParagraph"/>
              <w:spacing w:line="245" w:lineRule="exact"/>
              <w:ind w:left="105"/>
              <w:rPr>
                <w:sz w:val="20"/>
              </w:rPr>
            </w:pPr>
            <w:r>
              <w:rPr>
                <w:b/>
                <w:color w:val="3A3838"/>
                <w:sz w:val="20"/>
              </w:rPr>
              <w:t>LA.1.FW.1</w:t>
            </w:r>
            <w:r>
              <w:rPr>
                <w:b/>
                <w:color w:val="3A3838"/>
                <w:spacing w:val="-7"/>
                <w:sz w:val="20"/>
              </w:rPr>
              <w:t xml:space="preserve"> </w:t>
            </w:r>
            <w:r>
              <w:rPr>
                <w:color w:val="3A3838"/>
                <w:sz w:val="20"/>
              </w:rPr>
              <w:t>Demonstrate</w:t>
            </w:r>
            <w:r>
              <w:rPr>
                <w:color w:val="3A3838"/>
                <w:spacing w:val="-13"/>
                <w:sz w:val="20"/>
              </w:rPr>
              <w:t xml:space="preserve"> </w:t>
            </w:r>
            <w:r>
              <w:rPr>
                <w:color w:val="3A3838"/>
                <w:sz w:val="20"/>
              </w:rPr>
              <w:t>and</w:t>
            </w:r>
            <w:r>
              <w:rPr>
                <w:color w:val="3A3838"/>
                <w:spacing w:val="-11"/>
                <w:sz w:val="20"/>
              </w:rPr>
              <w:t xml:space="preserve"> </w:t>
            </w:r>
            <w:r>
              <w:rPr>
                <w:color w:val="3A3838"/>
                <w:sz w:val="20"/>
              </w:rPr>
              <w:t>apply</w:t>
            </w:r>
            <w:r>
              <w:rPr>
                <w:color w:val="3A3838"/>
                <w:spacing w:val="-13"/>
                <w:sz w:val="20"/>
              </w:rPr>
              <w:t xml:space="preserve"> </w:t>
            </w:r>
            <w:r>
              <w:rPr>
                <w:color w:val="3A3838"/>
                <w:sz w:val="20"/>
              </w:rPr>
              <w:t>handwriting</w:t>
            </w:r>
            <w:r>
              <w:rPr>
                <w:color w:val="3A3838"/>
                <w:spacing w:val="-9"/>
                <w:sz w:val="20"/>
              </w:rPr>
              <w:t xml:space="preserve"> </w:t>
            </w:r>
            <w:r>
              <w:rPr>
                <w:color w:val="3A3838"/>
                <w:spacing w:val="-2"/>
                <w:sz w:val="20"/>
              </w:rPr>
              <w:t>skills.</w:t>
            </w:r>
          </w:p>
          <w:p w14:paraId="7F19273C" w14:textId="77777777" w:rsidR="00942630" w:rsidRDefault="000E46CB">
            <w:pPr>
              <w:pStyle w:val="TableParagraph"/>
              <w:numPr>
                <w:ilvl w:val="0"/>
                <w:numId w:val="103"/>
              </w:numPr>
              <w:tabs>
                <w:tab w:val="left" w:pos="825"/>
              </w:tabs>
              <w:spacing w:line="245" w:lineRule="exact"/>
              <w:rPr>
                <w:color w:val="3A3838"/>
                <w:sz w:val="20"/>
              </w:rPr>
            </w:pPr>
            <w:r>
              <w:rPr>
                <w:color w:val="3A3838"/>
                <w:sz w:val="20"/>
              </w:rPr>
              <w:t>Print</w:t>
            </w:r>
            <w:r>
              <w:rPr>
                <w:color w:val="3A3838"/>
                <w:spacing w:val="-10"/>
                <w:sz w:val="20"/>
              </w:rPr>
              <w:t xml:space="preserve"> </w:t>
            </w:r>
            <w:r>
              <w:rPr>
                <w:color w:val="3A3838"/>
                <w:sz w:val="20"/>
              </w:rPr>
              <w:t>all</w:t>
            </w:r>
            <w:r>
              <w:rPr>
                <w:color w:val="3A3838"/>
                <w:spacing w:val="-6"/>
                <w:sz w:val="20"/>
              </w:rPr>
              <w:t xml:space="preserve"> </w:t>
            </w:r>
            <w:r>
              <w:rPr>
                <w:color w:val="3A3838"/>
                <w:sz w:val="20"/>
              </w:rPr>
              <w:t>upper</w:t>
            </w:r>
            <w:r>
              <w:rPr>
                <w:color w:val="3A3838"/>
                <w:spacing w:val="-7"/>
                <w:sz w:val="20"/>
              </w:rPr>
              <w:t xml:space="preserve"> </w:t>
            </w:r>
            <w:r>
              <w:rPr>
                <w:color w:val="3A3838"/>
                <w:sz w:val="20"/>
              </w:rPr>
              <w:t>and</w:t>
            </w:r>
            <w:r>
              <w:rPr>
                <w:color w:val="3A3838"/>
                <w:spacing w:val="-8"/>
                <w:sz w:val="20"/>
              </w:rPr>
              <w:t xml:space="preserve"> </w:t>
            </w:r>
            <w:r>
              <w:rPr>
                <w:color w:val="3A3838"/>
                <w:sz w:val="20"/>
              </w:rPr>
              <w:t>lowercase</w:t>
            </w:r>
            <w:r>
              <w:rPr>
                <w:color w:val="3A3838"/>
                <w:spacing w:val="-6"/>
                <w:sz w:val="20"/>
              </w:rPr>
              <w:t xml:space="preserve"> </w:t>
            </w:r>
            <w:r>
              <w:rPr>
                <w:color w:val="3A3838"/>
                <w:sz w:val="20"/>
              </w:rPr>
              <w:t>manuscript</w:t>
            </w:r>
            <w:r>
              <w:rPr>
                <w:color w:val="3A3838"/>
                <w:spacing w:val="-10"/>
                <w:sz w:val="20"/>
              </w:rPr>
              <w:t xml:space="preserve"> </w:t>
            </w:r>
            <w:r>
              <w:rPr>
                <w:color w:val="3A3838"/>
                <w:sz w:val="20"/>
              </w:rPr>
              <w:t>letters</w:t>
            </w:r>
            <w:r>
              <w:rPr>
                <w:color w:val="3A3838"/>
                <w:spacing w:val="-10"/>
                <w:sz w:val="20"/>
              </w:rPr>
              <w:t xml:space="preserve"> </w:t>
            </w:r>
            <w:r>
              <w:rPr>
                <w:color w:val="3A3838"/>
                <w:sz w:val="20"/>
              </w:rPr>
              <w:t>using</w:t>
            </w:r>
            <w:r>
              <w:rPr>
                <w:color w:val="3A3838"/>
                <w:spacing w:val="-5"/>
                <w:sz w:val="20"/>
              </w:rPr>
              <w:t xml:space="preserve"> </w:t>
            </w:r>
            <w:r>
              <w:rPr>
                <w:color w:val="3A3838"/>
                <w:sz w:val="20"/>
              </w:rPr>
              <w:t>correct</w:t>
            </w:r>
            <w:r>
              <w:rPr>
                <w:color w:val="3A3838"/>
                <w:spacing w:val="-5"/>
                <w:sz w:val="20"/>
              </w:rPr>
              <w:t xml:space="preserve"> </w:t>
            </w:r>
            <w:r>
              <w:rPr>
                <w:color w:val="3A3838"/>
                <w:spacing w:val="-2"/>
                <w:sz w:val="20"/>
              </w:rPr>
              <w:t>formation.</w:t>
            </w:r>
          </w:p>
          <w:p w14:paraId="03031EE3" w14:textId="77777777" w:rsidR="00942630" w:rsidRDefault="000E46CB">
            <w:pPr>
              <w:pStyle w:val="TableParagraph"/>
              <w:numPr>
                <w:ilvl w:val="0"/>
                <w:numId w:val="103"/>
              </w:numPr>
              <w:tabs>
                <w:tab w:val="left" w:pos="825"/>
              </w:tabs>
              <w:spacing w:line="244" w:lineRule="exact"/>
              <w:rPr>
                <w:color w:val="3A3838"/>
                <w:sz w:val="20"/>
              </w:rPr>
            </w:pPr>
            <w:r>
              <w:rPr>
                <w:color w:val="3A3838"/>
                <w:sz w:val="20"/>
              </w:rPr>
              <w:t>Write</w:t>
            </w:r>
            <w:r>
              <w:rPr>
                <w:color w:val="3A3838"/>
                <w:spacing w:val="-9"/>
                <w:sz w:val="20"/>
              </w:rPr>
              <w:t xml:space="preserve"> </w:t>
            </w:r>
            <w:r>
              <w:rPr>
                <w:color w:val="3A3838"/>
                <w:sz w:val="20"/>
              </w:rPr>
              <w:t>the</w:t>
            </w:r>
            <w:r>
              <w:rPr>
                <w:color w:val="3A3838"/>
                <w:spacing w:val="-6"/>
                <w:sz w:val="20"/>
              </w:rPr>
              <w:t xml:space="preserve"> </w:t>
            </w:r>
            <w:r>
              <w:rPr>
                <w:color w:val="3A3838"/>
                <w:sz w:val="20"/>
              </w:rPr>
              <w:t>common</w:t>
            </w:r>
            <w:r>
              <w:rPr>
                <w:color w:val="3A3838"/>
                <w:spacing w:val="-7"/>
                <w:sz w:val="20"/>
              </w:rPr>
              <w:t xml:space="preserve"> </w:t>
            </w:r>
            <w:r>
              <w:rPr>
                <w:color w:val="3A3838"/>
                <w:sz w:val="20"/>
              </w:rPr>
              <w:t>grapheme</w:t>
            </w:r>
            <w:r>
              <w:rPr>
                <w:color w:val="3A3838"/>
                <w:spacing w:val="-6"/>
                <w:sz w:val="20"/>
              </w:rPr>
              <w:t xml:space="preserve"> </w:t>
            </w:r>
            <w:r>
              <w:rPr>
                <w:color w:val="3A3838"/>
                <w:sz w:val="20"/>
              </w:rPr>
              <w:t>(letter</w:t>
            </w:r>
            <w:r>
              <w:rPr>
                <w:color w:val="3A3838"/>
                <w:spacing w:val="-12"/>
                <w:sz w:val="20"/>
              </w:rPr>
              <w:t xml:space="preserve"> </w:t>
            </w:r>
            <w:r>
              <w:rPr>
                <w:color w:val="3A3838"/>
                <w:sz w:val="20"/>
              </w:rPr>
              <w:t>or</w:t>
            </w:r>
            <w:r>
              <w:rPr>
                <w:color w:val="3A3838"/>
                <w:spacing w:val="-7"/>
                <w:sz w:val="20"/>
              </w:rPr>
              <w:t xml:space="preserve"> </w:t>
            </w:r>
            <w:r>
              <w:rPr>
                <w:color w:val="3A3838"/>
                <w:sz w:val="20"/>
              </w:rPr>
              <w:t>letter</w:t>
            </w:r>
            <w:r>
              <w:rPr>
                <w:color w:val="3A3838"/>
                <w:spacing w:val="-7"/>
                <w:sz w:val="20"/>
              </w:rPr>
              <w:t xml:space="preserve"> </w:t>
            </w:r>
            <w:r>
              <w:rPr>
                <w:color w:val="3A3838"/>
                <w:sz w:val="20"/>
              </w:rPr>
              <w:t>group)</w:t>
            </w:r>
            <w:r>
              <w:rPr>
                <w:color w:val="3A3838"/>
                <w:spacing w:val="-8"/>
                <w:sz w:val="20"/>
              </w:rPr>
              <w:t xml:space="preserve"> </w:t>
            </w:r>
            <w:r>
              <w:rPr>
                <w:color w:val="3A3838"/>
                <w:sz w:val="20"/>
              </w:rPr>
              <w:t>for</w:t>
            </w:r>
            <w:r>
              <w:rPr>
                <w:color w:val="3A3838"/>
                <w:spacing w:val="-2"/>
                <w:sz w:val="20"/>
              </w:rPr>
              <w:t xml:space="preserve"> </w:t>
            </w:r>
            <w:r>
              <w:rPr>
                <w:color w:val="3A3838"/>
                <w:sz w:val="20"/>
              </w:rPr>
              <w:t>each</w:t>
            </w:r>
            <w:r>
              <w:rPr>
                <w:color w:val="3A3838"/>
                <w:spacing w:val="-7"/>
                <w:sz w:val="20"/>
              </w:rPr>
              <w:t xml:space="preserve"> </w:t>
            </w:r>
            <w:r>
              <w:rPr>
                <w:color w:val="3A3838"/>
                <w:spacing w:val="-2"/>
                <w:sz w:val="20"/>
              </w:rPr>
              <w:t>phoneme.</w:t>
            </w:r>
          </w:p>
          <w:p w14:paraId="29C4A822" w14:textId="77777777" w:rsidR="00942630" w:rsidRDefault="000E46CB">
            <w:pPr>
              <w:pStyle w:val="TableParagraph"/>
              <w:numPr>
                <w:ilvl w:val="0"/>
                <w:numId w:val="103"/>
              </w:numPr>
              <w:tabs>
                <w:tab w:val="left" w:pos="825"/>
              </w:tabs>
              <w:spacing w:line="244" w:lineRule="exact"/>
              <w:ind w:left="825" w:hanging="361"/>
              <w:rPr>
                <w:color w:val="3A3838"/>
              </w:rPr>
            </w:pPr>
            <w:r>
              <w:rPr>
                <w:color w:val="3A3838"/>
                <w:sz w:val="20"/>
              </w:rPr>
              <w:t>Use</w:t>
            </w:r>
            <w:r>
              <w:rPr>
                <w:color w:val="3A3838"/>
                <w:spacing w:val="-8"/>
                <w:sz w:val="20"/>
              </w:rPr>
              <w:t xml:space="preserve"> </w:t>
            </w:r>
            <w:r>
              <w:rPr>
                <w:color w:val="3A3838"/>
                <w:sz w:val="20"/>
              </w:rPr>
              <w:t>appropriate</w:t>
            </w:r>
            <w:r>
              <w:rPr>
                <w:color w:val="3A3838"/>
                <w:spacing w:val="-7"/>
                <w:sz w:val="20"/>
              </w:rPr>
              <w:t xml:space="preserve"> </w:t>
            </w:r>
            <w:r>
              <w:rPr>
                <w:color w:val="3A3838"/>
                <w:sz w:val="20"/>
              </w:rPr>
              <w:t>spacing</w:t>
            </w:r>
            <w:r>
              <w:rPr>
                <w:color w:val="3A3838"/>
                <w:spacing w:val="-11"/>
                <w:sz w:val="20"/>
              </w:rPr>
              <w:t xml:space="preserve"> </w:t>
            </w:r>
            <w:r>
              <w:rPr>
                <w:color w:val="3A3838"/>
                <w:sz w:val="20"/>
              </w:rPr>
              <w:t>between</w:t>
            </w:r>
            <w:r>
              <w:rPr>
                <w:color w:val="3A3838"/>
                <w:spacing w:val="-8"/>
                <w:sz w:val="20"/>
              </w:rPr>
              <w:t xml:space="preserve"> </w:t>
            </w:r>
            <w:r>
              <w:rPr>
                <w:color w:val="3A3838"/>
                <w:sz w:val="20"/>
              </w:rPr>
              <w:t>letters</w:t>
            </w:r>
            <w:r>
              <w:rPr>
                <w:color w:val="3A3838"/>
                <w:spacing w:val="-11"/>
                <w:sz w:val="20"/>
              </w:rPr>
              <w:t xml:space="preserve"> </w:t>
            </w:r>
            <w:r>
              <w:rPr>
                <w:color w:val="3A3838"/>
                <w:sz w:val="20"/>
              </w:rPr>
              <w:t>and</w:t>
            </w:r>
            <w:r>
              <w:rPr>
                <w:color w:val="3A3838"/>
                <w:spacing w:val="-9"/>
                <w:sz w:val="20"/>
              </w:rPr>
              <w:t xml:space="preserve"> </w:t>
            </w:r>
            <w:r>
              <w:rPr>
                <w:color w:val="3A3838"/>
                <w:spacing w:val="-2"/>
                <w:sz w:val="20"/>
              </w:rPr>
              <w:t>words.</w:t>
            </w:r>
          </w:p>
        </w:tc>
      </w:tr>
      <w:tr w:rsidR="00942630" w14:paraId="3D9C13A9" w14:textId="77777777">
        <w:trPr>
          <w:trHeight w:val="1228"/>
        </w:trPr>
        <w:tc>
          <w:tcPr>
            <w:tcW w:w="994" w:type="dxa"/>
          </w:tcPr>
          <w:p w14:paraId="6B06D43A" w14:textId="77777777" w:rsidR="00942630" w:rsidRDefault="000E46CB">
            <w:pPr>
              <w:pStyle w:val="TableParagraph"/>
              <w:spacing w:line="269" w:lineRule="exact"/>
              <w:ind w:left="6"/>
              <w:jc w:val="center"/>
              <w:rPr>
                <w:b/>
              </w:rPr>
            </w:pPr>
            <w:r>
              <w:rPr>
                <w:b/>
              </w:rPr>
              <w:t>K</w:t>
            </w:r>
          </w:p>
        </w:tc>
        <w:tc>
          <w:tcPr>
            <w:tcW w:w="8909" w:type="dxa"/>
          </w:tcPr>
          <w:p w14:paraId="0008AD2F" w14:textId="77777777" w:rsidR="00942630" w:rsidRDefault="000E46CB">
            <w:pPr>
              <w:pStyle w:val="TableParagraph"/>
              <w:ind w:left="105"/>
              <w:rPr>
                <w:sz w:val="20"/>
              </w:rPr>
            </w:pPr>
            <w:r>
              <w:rPr>
                <w:b/>
                <w:sz w:val="20"/>
              </w:rPr>
              <w:t>LA.K.FW.1</w:t>
            </w:r>
            <w:r>
              <w:rPr>
                <w:b/>
                <w:spacing w:val="-13"/>
                <w:sz w:val="20"/>
              </w:rPr>
              <w:t xml:space="preserve"> </w:t>
            </w:r>
            <w:r>
              <w:rPr>
                <w:sz w:val="20"/>
              </w:rPr>
              <w:t>Demonstrate</w:t>
            </w:r>
            <w:r>
              <w:rPr>
                <w:spacing w:val="-10"/>
                <w:sz w:val="20"/>
              </w:rPr>
              <w:t xml:space="preserve"> </w:t>
            </w:r>
            <w:r>
              <w:rPr>
                <w:sz w:val="20"/>
              </w:rPr>
              <w:t>basic</w:t>
            </w:r>
            <w:r>
              <w:rPr>
                <w:spacing w:val="-14"/>
                <w:sz w:val="20"/>
              </w:rPr>
              <w:t xml:space="preserve"> </w:t>
            </w:r>
            <w:r>
              <w:rPr>
                <w:sz w:val="20"/>
              </w:rPr>
              <w:t>handwriting</w:t>
            </w:r>
            <w:r>
              <w:rPr>
                <w:spacing w:val="-9"/>
                <w:sz w:val="20"/>
              </w:rPr>
              <w:t xml:space="preserve"> </w:t>
            </w:r>
            <w:r>
              <w:rPr>
                <w:spacing w:val="-2"/>
                <w:sz w:val="20"/>
              </w:rPr>
              <w:t>skills.</w:t>
            </w:r>
          </w:p>
          <w:p w14:paraId="67E89E24" w14:textId="77777777" w:rsidR="00942630" w:rsidRDefault="000E46CB">
            <w:pPr>
              <w:pStyle w:val="TableParagraph"/>
              <w:numPr>
                <w:ilvl w:val="0"/>
                <w:numId w:val="102"/>
              </w:numPr>
              <w:tabs>
                <w:tab w:val="left" w:pos="825"/>
              </w:tabs>
              <w:spacing w:before="4" w:line="245" w:lineRule="exact"/>
              <w:rPr>
                <w:sz w:val="20"/>
              </w:rPr>
            </w:pPr>
            <w:r>
              <w:rPr>
                <w:sz w:val="20"/>
              </w:rPr>
              <w:t>Identify</w:t>
            </w:r>
            <w:r>
              <w:rPr>
                <w:spacing w:val="-12"/>
                <w:sz w:val="20"/>
              </w:rPr>
              <w:t xml:space="preserve"> </w:t>
            </w:r>
            <w:r>
              <w:rPr>
                <w:sz w:val="20"/>
              </w:rPr>
              <w:t>and</w:t>
            </w:r>
            <w:r>
              <w:rPr>
                <w:spacing w:val="-4"/>
                <w:sz w:val="20"/>
              </w:rPr>
              <w:t xml:space="preserve"> </w:t>
            </w:r>
            <w:r>
              <w:rPr>
                <w:sz w:val="20"/>
              </w:rPr>
              <w:t>match</w:t>
            </w:r>
            <w:r>
              <w:rPr>
                <w:spacing w:val="-8"/>
                <w:sz w:val="20"/>
              </w:rPr>
              <w:t xml:space="preserve"> </w:t>
            </w:r>
            <w:r>
              <w:rPr>
                <w:sz w:val="20"/>
              </w:rPr>
              <w:t>upper</w:t>
            </w:r>
            <w:r>
              <w:rPr>
                <w:spacing w:val="-7"/>
                <w:sz w:val="20"/>
              </w:rPr>
              <w:t xml:space="preserve"> </w:t>
            </w:r>
            <w:r>
              <w:rPr>
                <w:sz w:val="20"/>
              </w:rPr>
              <w:t>and</w:t>
            </w:r>
            <w:r>
              <w:rPr>
                <w:spacing w:val="-9"/>
                <w:sz w:val="20"/>
              </w:rPr>
              <w:t xml:space="preserve"> </w:t>
            </w:r>
            <w:r>
              <w:rPr>
                <w:sz w:val="20"/>
              </w:rPr>
              <w:t>lowercase</w:t>
            </w:r>
            <w:r>
              <w:rPr>
                <w:spacing w:val="-6"/>
                <w:sz w:val="20"/>
              </w:rPr>
              <w:t xml:space="preserve"> </w:t>
            </w:r>
            <w:r>
              <w:rPr>
                <w:sz w:val="20"/>
              </w:rPr>
              <w:t>manuscript</w:t>
            </w:r>
            <w:r>
              <w:rPr>
                <w:spacing w:val="-10"/>
                <w:sz w:val="20"/>
              </w:rPr>
              <w:t xml:space="preserve"> </w:t>
            </w:r>
            <w:r>
              <w:rPr>
                <w:spacing w:val="-2"/>
                <w:sz w:val="20"/>
              </w:rPr>
              <w:t>letters.</w:t>
            </w:r>
          </w:p>
          <w:p w14:paraId="6207C283" w14:textId="77777777" w:rsidR="00942630" w:rsidRDefault="000E46CB">
            <w:pPr>
              <w:pStyle w:val="TableParagraph"/>
              <w:numPr>
                <w:ilvl w:val="0"/>
                <w:numId w:val="102"/>
              </w:numPr>
              <w:tabs>
                <w:tab w:val="left" w:pos="825"/>
              </w:tabs>
              <w:ind w:right="201"/>
              <w:rPr>
                <w:sz w:val="20"/>
              </w:rPr>
            </w:pPr>
            <w:r>
              <w:rPr>
                <w:sz w:val="20"/>
              </w:rPr>
              <w:t>Print</w:t>
            </w:r>
            <w:r>
              <w:rPr>
                <w:spacing w:val="-1"/>
                <w:sz w:val="20"/>
              </w:rPr>
              <w:t xml:space="preserve"> </w:t>
            </w:r>
            <w:r>
              <w:rPr>
                <w:sz w:val="20"/>
              </w:rPr>
              <w:t>many</w:t>
            </w:r>
            <w:r>
              <w:rPr>
                <w:spacing w:val="-8"/>
                <w:sz w:val="20"/>
              </w:rPr>
              <w:t xml:space="preserve"> </w:t>
            </w:r>
            <w:r>
              <w:rPr>
                <w:sz w:val="20"/>
              </w:rPr>
              <w:t>upper</w:t>
            </w:r>
            <w:r>
              <w:rPr>
                <w:spacing w:val="-3"/>
                <w:sz w:val="20"/>
              </w:rPr>
              <w:t xml:space="preserve"> </w:t>
            </w:r>
            <w:r>
              <w:rPr>
                <w:sz w:val="20"/>
              </w:rPr>
              <w:t>and</w:t>
            </w:r>
            <w:r>
              <w:rPr>
                <w:spacing w:val="-4"/>
                <w:sz w:val="20"/>
              </w:rPr>
              <w:t xml:space="preserve"> </w:t>
            </w:r>
            <w:r>
              <w:rPr>
                <w:sz w:val="20"/>
              </w:rPr>
              <w:t>lowercase</w:t>
            </w:r>
            <w:r>
              <w:rPr>
                <w:spacing w:val="-2"/>
                <w:sz w:val="20"/>
              </w:rPr>
              <w:t xml:space="preserve"> </w:t>
            </w:r>
            <w:r>
              <w:rPr>
                <w:sz w:val="20"/>
              </w:rPr>
              <w:t>manuscript</w:t>
            </w:r>
            <w:r>
              <w:rPr>
                <w:spacing w:val="-6"/>
                <w:sz w:val="20"/>
              </w:rPr>
              <w:t xml:space="preserve"> </w:t>
            </w:r>
            <w:r>
              <w:rPr>
                <w:sz w:val="20"/>
              </w:rPr>
              <w:t>letters</w:t>
            </w:r>
            <w:r>
              <w:rPr>
                <w:spacing w:val="-2"/>
                <w:sz w:val="20"/>
              </w:rPr>
              <w:t xml:space="preserve"> </w:t>
            </w:r>
            <w:r>
              <w:rPr>
                <w:sz w:val="20"/>
              </w:rPr>
              <w:t>using</w:t>
            </w:r>
            <w:r>
              <w:rPr>
                <w:spacing w:val="-6"/>
                <w:sz w:val="20"/>
              </w:rPr>
              <w:t xml:space="preserve"> </w:t>
            </w:r>
            <w:r>
              <w:rPr>
                <w:sz w:val="20"/>
              </w:rPr>
              <w:t>reference</w:t>
            </w:r>
            <w:r>
              <w:rPr>
                <w:spacing w:val="-2"/>
                <w:sz w:val="20"/>
              </w:rPr>
              <w:t xml:space="preserve"> </w:t>
            </w:r>
            <w:r>
              <w:rPr>
                <w:sz w:val="20"/>
              </w:rPr>
              <w:t>materials</w:t>
            </w:r>
            <w:r>
              <w:rPr>
                <w:spacing w:val="-7"/>
                <w:sz w:val="20"/>
              </w:rPr>
              <w:t xml:space="preserve"> </w:t>
            </w:r>
            <w:r>
              <w:rPr>
                <w:sz w:val="20"/>
              </w:rPr>
              <w:t>and classroom resources.</w:t>
            </w:r>
          </w:p>
          <w:p w14:paraId="5EBE1798" w14:textId="77777777" w:rsidR="00942630" w:rsidRDefault="000E46CB">
            <w:pPr>
              <w:pStyle w:val="TableParagraph"/>
              <w:numPr>
                <w:ilvl w:val="0"/>
                <w:numId w:val="102"/>
              </w:numPr>
              <w:tabs>
                <w:tab w:val="left" w:pos="825"/>
              </w:tabs>
              <w:spacing w:line="223" w:lineRule="exact"/>
              <w:ind w:left="825" w:hanging="361"/>
              <w:rPr>
                <w:sz w:val="20"/>
              </w:rPr>
            </w:pPr>
            <w:r>
              <w:rPr>
                <w:sz w:val="20"/>
              </w:rPr>
              <w:t>Write</w:t>
            </w:r>
            <w:r>
              <w:rPr>
                <w:spacing w:val="-9"/>
                <w:sz w:val="20"/>
              </w:rPr>
              <w:t xml:space="preserve"> </w:t>
            </w:r>
            <w:r>
              <w:rPr>
                <w:sz w:val="20"/>
              </w:rPr>
              <w:t>left</w:t>
            </w:r>
            <w:r>
              <w:rPr>
                <w:spacing w:val="-4"/>
                <w:sz w:val="20"/>
              </w:rPr>
              <w:t xml:space="preserve"> </w:t>
            </w:r>
            <w:r>
              <w:rPr>
                <w:sz w:val="20"/>
              </w:rPr>
              <w:t>to</w:t>
            </w:r>
            <w:r>
              <w:rPr>
                <w:spacing w:val="-5"/>
                <w:sz w:val="20"/>
              </w:rPr>
              <w:t xml:space="preserve"> </w:t>
            </w:r>
            <w:r>
              <w:rPr>
                <w:sz w:val="20"/>
              </w:rPr>
              <w:t>right</w:t>
            </w:r>
            <w:r>
              <w:rPr>
                <w:spacing w:val="-9"/>
                <w:sz w:val="20"/>
              </w:rPr>
              <w:t xml:space="preserve"> </w:t>
            </w:r>
            <w:r>
              <w:rPr>
                <w:sz w:val="20"/>
              </w:rPr>
              <w:t>and</w:t>
            </w:r>
            <w:r>
              <w:rPr>
                <w:spacing w:val="-7"/>
                <w:sz w:val="20"/>
              </w:rPr>
              <w:t xml:space="preserve"> </w:t>
            </w:r>
            <w:r>
              <w:rPr>
                <w:sz w:val="20"/>
              </w:rPr>
              <w:t>use</w:t>
            </w:r>
            <w:r>
              <w:rPr>
                <w:spacing w:val="-8"/>
                <w:sz w:val="20"/>
              </w:rPr>
              <w:t xml:space="preserve"> </w:t>
            </w:r>
            <w:r>
              <w:rPr>
                <w:sz w:val="20"/>
              </w:rPr>
              <w:t>appropriate</w:t>
            </w:r>
            <w:r>
              <w:rPr>
                <w:spacing w:val="-8"/>
                <w:sz w:val="20"/>
              </w:rPr>
              <w:t xml:space="preserve"> </w:t>
            </w:r>
            <w:r>
              <w:rPr>
                <w:sz w:val="20"/>
              </w:rPr>
              <w:t>spacing</w:t>
            </w:r>
            <w:r>
              <w:rPr>
                <w:spacing w:val="-9"/>
                <w:sz w:val="20"/>
              </w:rPr>
              <w:t xml:space="preserve"> </w:t>
            </w:r>
            <w:r>
              <w:rPr>
                <w:sz w:val="20"/>
              </w:rPr>
              <w:t>between</w:t>
            </w:r>
            <w:r>
              <w:rPr>
                <w:spacing w:val="-6"/>
                <w:sz w:val="20"/>
              </w:rPr>
              <w:t xml:space="preserve"> </w:t>
            </w:r>
            <w:r>
              <w:rPr>
                <w:sz w:val="20"/>
              </w:rPr>
              <w:t>letters</w:t>
            </w:r>
            <w:r>
              <w:rPr>
                <w:spacing w:val="-9"/>
                <w:sz w:val="20"/>
              </w:rPr>
              <w:t xml:space="preserve"> </w:t>
            </w:r>
            <w:r>
              <w:rPr>
                <w:sz w:val="20"/>
              </w:rPr>
              <w:t>and</w:t>
            </w:r>
            <w:r>
              <w:rPr>
                <w:spacing w:val="-6"/>
                <w:sz w:val="20"/>
              </w:rPr>
              <w:t xml:space="preserve"> </w:t>
            </w:r>
            <w:r>
              <w:rPr>
                <w:spacing w:val="-2"/>
                <w:sz w:val="20"/>
              </w:rPr>
              <w:t>words.</w:t>
            </w:r>
          </w:p>
        </w:tc>
      </w:tr>
    </w:tbl>
    <w:p w14:paraId="27AB1463" w14:textId="77777777" w:rsidR="00942630" w:rsidRDefault="00942630">
      <w:pPr>
        <w:pStyle w:val="BodyText"/>
        <w:rPr>
          <w:sz w:val="20"/>
        </w:rPr>
      </w:pPr>
    </w:p>
    <w:p w14:paraId="6939D335" w14:textId="77777777" w:rsidR="00942630" w:rsidRDefault="00942630">
      <w:pPr>
        <w:pStyle w:val="BodyText"/>
        <w:spacing w:before="1" w:after="1"/>
        <w:rPr>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4860212D" w14:textId="77777777">
        <w:trPr>
          <w:trHeight w:val="585"/>
        </w:trPr>
        <w:tc>
          <w:tcPr>
            <w:tcW w:w="9903" w:type="dxa"/>
            <w:gridSpan w:val="2"/>
            <w:shd w:val="clear" w:color="auto" w:fill="D0CECE"/>
          </w:tcPr>
          <w:p w14:paraId="6A688FC3" w14:textId="77777777" w:rsidR="00942630" w:rsidRDefault="000E46CB">
            <w:pPr>
              <w:pStyle w:val="TableParagraph"/>
              <w:spacing w:line="292" w:lineRule="exact"/>
              <w:ind w:left="3452" w:right="3445"/>
              <w:jc w:val="center"/>
              <w:rPr>
                <w:b/>
                <w:sz w:val="24"/>
              </w:rPr>
            </w:pPr>
            <w:r>
              <w:rPr>
                <w:b/>
                <w:sz w:val="24"/>
              </w:rPr>
              <w:t>K-5</w:t>
            </w:r>
            <w:r>
              <w:rPr>
                <w:b/>
                <w:spacing w:val="-13"/>
                <w:sz w:val="24"/>
              </w:rPr>
              <w:t xml:space="preserve"> </w:t>
            </w:r>
            <w:r>
              <w:rPr>
                <w:b/>
                <w:sz w:val="24"/>
              </w:rPr>
              <w:t>Foundations</w:t>
            </w:r>
            <w:r>
              <w:rPr>
                <w:b/>
                <w:spacing w:val="-13"/>
                <w:sz w:val="24"/>
              </w:rPr>
              <w:t xml:space="preserve"> </w:t>
            </w:r>
            <w:r>
              <w:rPr>
                <w:b/>
                <w:sz w:val="24"/>
              </w:rPr>
              <w:t>of</w:t>
            </w:r>
            <w:r>
              <w:rPr>
                <w:b/>
                <w:spacing w:val="-13"/>
                <w:sz w:val="24"/>
              </w:rPr>
              <w:t xml:space="preserve"> </w:t>
            </w:r>
            <w:r>
              <w:rPr>
                <w:b/>
                <w:sz w:val="24"/>
              </w:rPr>
              <w:t>Writing Standard 2</w:t>
            </w:r>
          </w:p>
        </w:tc>
      </w:tr>
      <w:tr w:rsidR="00942630" w14:paraId="472E465D" w14:textId="77777777">
        <w:trPr>
          <w:trHeight w:val="273"/>
        </w:trPr>
        <w:tc>
          <w:tcPr>
            <w:tcW w:w="9903" w:type="dxa"/>
            <w:gridSpan w:val="2"/>
            <w:shd w:val="clear" w:color="auto" w:fill="D0CECE"/>
          </w:tcPr>
          <w:p w14:paraId="2AE5A66C" w14:textId="77777777" w:rsidR="00942630" w:rsidRDefault="000E46CB">
            <w:pPr>
              <w:pStyle w:val="TableParagraph"/>
              <w:spacing w:line="253" w:lineRule="exact"/>
              <w:ind w:left="110"/>
            </w:pPr>
            <w:r>
              <w:rPr>
                <w:b/>
                <w:i/>
              </w:rPr>
              <w:t>Foundations</w:t>
            </w:r>
            <w:r>
              <w:rPr>
                <w:b/>
                <w:i/>
                <w:spacing w:val="-9"/>
              </w:rPr>
              <w:t xml:space="preserve"> </w:t>
            </w:r>
            <w:r>
              <w:rPr>
                <w:b/>
                <w:i/>
              </w:rPr>
              <w:t>of</w:t>
            </w:r>
            <w:r>
              <w:rPr>
                <w:b/>
                <w:i/>
                <w:spacing w:val="-5"/>
              </w:rPr>
              <w:t xml:space="preserve"> </w:t>
            </w:r>
            <w:r>
              <w:rPr>
                <w:b/>
                <w:i/>
              </w:rPr>
              <w:t>Writing</w:t>
            </w:r>
            <w:r>
              <w:rPr>
                <w:b/>
                <w:i/>
                <w:spacing w:val="-6"/>
              </w:rPr>
              <w:t xml:space="preserve"> </w:t>
            </w:r>
            <w:r>
              <w:t>|</w:t>
            </w:r>
            <w:r>
              <w:rPr>
                <w:spacing w:val="-5"/>
              </w:rPr>
              <w:t xml:space="preserve"> </w:t>
            </w:r>
            <w:r>
              <w:t>Apply</w:t>
            </w:r>
            <w:r>
              <w:rPr>
                <w:spacing w:val="-2"/>
              </w:rPr>
              <w:t xml:space="preserve"> </w:t>
            </w:r>
            <w:r>
              <w:t>handwriting</w:t>
            </w:r>
            <w:r>
              <w:rPr>
                <w:spacing w:val="-10"/>
              </w:rPr>
              <w:t xml:space="preserve"> </w:t>
            </w:r>
            <w:r>
              <w:t>skills</w:t>
            </w:r>
            <w:r>
              <w:rPr>
                <w:spacing w:val="-3"/>
              </w:rPr>
              <w:t xml:space="preserve"> </w:t>
            </w:r>
            <w:r>
              <w:t>to</w:t>
            </w:r>
            <w:r>
              <w:rPr>
                <w:spacing w:val="-5"/>
              </w:rPr>
              <w:t xml:space="preserve"> </w:t>
            </w:r>
            <w:r>
              <w:t>communicate</w:t>
            </w:r>
            <w:r>
              <w:rPr>
                <w:spacing w:val="-8"/>
              </w:rPr>
              <w:t xml:space="preserve"> </w:t>
            </w:r>
            <w:r>
              <w:t>ideas</w:t>
            </w:r>
            <w:r>
              <w:rPr>
                <w:spacing w:val="-4"/>
              </w:rPr>
              <w:t xml:space="preserve"> </w:t>
            </w:r>
            <w:r>
              <w:t>and</w:t>
            </w:r>
            <w:r>
              <w:rPr>
                <w:spacing w:val="-2"/>
              </w:rPr>
              <w:t xml:space="preserve"> information.</w:t>
            </w:r>
          </w:p>
        </w:tc>
      </w:tr>
      <w:tr w:rsidR="00942630" w14:paraId="3C0A3D75" w14:textId="77777777">
        <w:trPr>
          <w:trHeight w:val="561"/>
        </w:trPr>
        <w:tc>
          <w:tcPr>
            <w:tcW w:w="994" w:type="dxa"/>
          </w:tcPr>
          <w:p w14:paraId="554E426A" w14:textId="77777777" w:rsidR="00942630" w:rsidRDefault="00942630">
            <w:pPr>
              <w:pStyle w:val="TableParagraph"/>
              <w:spacing w:before="9"/>
              <w:ind w:left="0"/>
              <w:rPr>
                <w:sz w:val="21"/>
              </w:rPr>
            </w:pPr>
          </w:p>
          <w:p w14:paraId="3656B42D" w14:textId="77777777" w:rsidR="00942630" w:rsidRDefault="000E46CB">
            <w:pPr>
              <w:pStyle w:val="TableParagraph"/>
              <w:spacing w:line="274" w:lineRule="exact"/>
              <w:ind w:left="104" w:right="100"/>
              <w:jc w:val="center"/>
              <w:rPr>
                <w:b/>
                <w:sz w:val="24"/>
              </w:rPr>
            </w:pPr>
            <w:r>
              <w:rPr>
                <w:b/>
                <w:spacing w:val="-2"/>
                <w:sz w:val="24"/>
              </w:rPr>
              <w:t>Grade</w:t>
            </w:r>
          </w:p>
        </w:tc>
        <w:tc>
          <w:tcPr>
            <w:tcW w:w="8909" w:type="dxa"/>
          </w:tcPr>
          <w:p w14:paraId="374AE9C1" w14:textId="77777777" w:rsidR="00942630" w:rsidRDefault="00942630">
            <w:pPr>
              <w:pStyle w:val="TableParagraph"/>
              <w:spacing w:before="9"/>
              <w:ind w:left="0"/>
              <w:rPr>
                <w:sz w:val="21"/>
              </w:rPr>
            </w:pPr>
          </w:p>
          <w:p w14:paraId="4FF66EEC" w14:textId="77777777" w:rsidR="00942630" w:rsidRDefault="000E46CB">
            <w:pPr>
              <w:pStyle w:val="TableParagraph"/>
              <w:spacing w:line="274" w:lineRule="exact"/>
              <w:ind w:left="3867" w:right="3863"/>
              <w:jc w:val="center"/>
              <w:rPr>
                <w:b/>
                <w:sz w:val="24"/>
              </w:rPr>
            </w:pPr>
            <w:r>
              <w:rPr>
                <w:b/>
                <w:spacing w:val="-2"/>
                <w:sz w:val="24"/>
              </w:rPr>
              <w:t>Indicators</w:t>
            </w:r>
          </w:p>
        </w:tc>
      </w:tr>
      <w:tr w:rsidR="00942630" w14:paraId="25566289" w14:textId="77777777">
        <w:trPr>
          <w:trHeight w:val="268"/>
        </w:trPr>
        <w:tc>
          <w:tcPr>
            <w:tcW w:w="994" w:type="dxa"/>
          </w:tcPr>
          <w:p w14:paraId="6FE496A8" w14:textId="77777777" w:rsidR="00942630" w:rsidRDefault="000E46CB">
            <w:pPr>
              <w:pStyle w:val="TableParagraph"/>
              <w:spacing w:line="248" w:lineRule="exact"/>
              <w:ind w:left="3"/>
              <w:jc w:val="center"/>
              <w:rPr>
                <w:b/>
              </w:rPr>
            </w:pPr>
            <w:r>
              <w:rPr>
                <w:b/>
              </w:rPr>
              <w:t>5</w:t>
            </w:r>
          </w:p>
        </w:tc>
        <w:tc>
          <w:tcPr>
            <w:tcW w:w="8909" w:type="dxa"/>
            <w:shd w:val="clear" w:color="auto" w:fill="D0CECE"/>
          </w:tcPr>
          <w:p w14:paraId="2F748D1D"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8"/>
                <w:sz w:val="20"/>
              </w:rPr>
              <w:t xml:space="preserve"> </w:t>
            </w:r>
            <w:r>
              <w:rPr>
                <w:i/>
                <w:spacing w:val="-2"/>
                <w:sz w:val="20"/>
              </w:rPr>
              <w:t>level.</w:t>
            </w:r>
          </w:p>
        </w:tc>
      </w:tr>
      <w:tr w:rsidR="00942630" w14:paraId="0FB35CA0" w14:textId="77777777">
        <w:trPr>
          <w:trHeight w:val="273"/>
        </w:trPr>
        <w:tc>
          <w:tcPr>
            <w:tcW w:w="994" w:type="dxa"/>
          </w:tcPr>
          <w:p w14:paraId="7E0EE2CE" w14:textId="77777777" w:rsidR="00942630" w:rsidRDefault="000E46CB">
            <w:pPr>
              <w:pStyle w:val="TableParagraph"/>
              <w:spacing w:before="4" w:line="249" w:lineRule="exact"/>
              <w:ind w:left="3"/>
              <w:jc w:val="center"/>
              <w:rPr>
                <w:b/>
              </w:rPr>
            </w:pPr>
            <w:r>
              <w:rPr>
                <w:b/>
              </w:rPr>
              <w:t>4</w:t>
            </w:r>
          </w:p>
        </w:tc>
        <w:tc>
          <w:tcPr>
            <w:tcW w:w="8909" w:type="dxa"/>
            <w:shd w:val="clear" w:color="auto" w:fill="D0CECE"/>
          </w:tcPr>
          <w:p w14:paraId="1C1FEC27" w14:textId="77777777" w:rsidR="00942630" w:rsidRDefault="000E46CB">
            <w:pPr>
              <w:pStyle w:val="TableParagraph"/>
              <w:spacing w:before="5"/>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191D42AD" w14:textId="77777777">
        <w:trPr>
          <w:trHeight w:val="268"/>
        </w:trPr>
        <w:tc>
          <w:tcPr>
            <w:tcW w:w="994" w:type="dxa"/>
          </w:tcPr>
          <w:p w14:paraId="6EF53266" w14:textId="77777777" w:rsidR="00942630" w:rsidRDefault="000E46CB">
            <w:pPr>
              <w:pStyle w:val="TableParagraph"/>
              <w:spacing w:line="248" w:lineRule="exact"/>
              <w:ind w:left="3"/>
              <w:jc w:val="center"/>
              <w:rPr>
                <w:b/>
              </w:rPr>
            </w:pPr>
            <w:r>
              <w:rPr>
                <w:b/>
              </w:rPr>
              <w:t>3</w:t>
            </w:r>
          </w:p>
        </w:tc>
        <w:tc>
          <w:tcPr>
            <w:tcW w:w="8909" w:type="dxa"/>
            <w:shd w:val="clear" w:color="auto" w:fill="D0CECE"/>
          </w:tcPr>
          <w:p w14:paraId="4F9B6FCF" w14:textId="77777777" w:rsidR="00942630" w:rsidRDefault="000E46CB">
            <w:pPr>
              <w:pStyle w:val="TableParagraph"/>
              <w:ind w:left="105"/>
              <w:rPr>
                <w:i/>
                <w:sz w:val="20"/>
              </w:rPr>
            </w:pPr>
            <w:r>
              <w:rPr>
                <w:i/>
                <w:sz w:val="20"/>
              </w:rPr>
              <w:t>Mastered</w:t>
            </w:r>
            <w:r>
              <w:rPr>
                <w:i/>
                <w:spacing w:val="-6"/>
                <w:sz w:val="20"/>
              </w:rPr>
              <w:t xml:space="preserve"> </w:t>
            </w:r>
            <w:r>
              <w:rPr>
                <w:i/>
                <w:sz w:val="20"/>
              </w:rPr>
              <w:t>at</w:t>
            </w:r>
            <w:r>
              <w:rPr>
                <w:i/>
                <w:spacing w:val="-8"/>
                <w:sz w:val="20"/>
              </w:rPr>
              <w:t xml:space="preserve"> </w:t>
            </w:r>
            <w:r>
              <w:rPr>
                <w:i/>
                <w:sz w:val="20"/>
              </w:rPr>
              <w:t>Grade</w:t>
            </w:r>
            <w:r>
              <w:rPr>
                <w:i/>
                <w:spacing w:val="-8"/>
                <w:sz w:val="20"/>
              </w:rPr>
              <w:t xml:space="preserve"> </w:t>
            </w:r>
            <w:r>
              <w:rPr>
                <w:i/>
                <w:sz w:val="20"/>
              </w:rPr>
              <w:t>2</w:t>
            </w:r>
            <w:r>
              <w:rPr>
                <w:i/>
                <w:spacing w:val="-8"/>
                <w:sz w:val="20"/>
              </w:rPr>
              <w:t xml:space="preserve"> </w:t>
            </w:r>
            <w:r>
              <w:rPr>
                <w:i/>
                <w:sz w:val="20"/>
              </w:rPr>
              <w:t>and</w:t>
            </w:r>
            <w:r>
              <w:rPr>
                <w:i/>
                <w:spacing w:val="-6"/>
                <w:sz w:val="20"/>
              </w:rPr>
              <w:t xml:space="preserve"> </w:t>
            </w:r>
            <w:r>
              <w:rPr>
                <w:i/>
                <w:sz w:val="20"/>
              </w:rPr>
              <w:t>blended</w:t>
            </w:r>
            <w:r>
              <w:rPr>
                <w:i/>
                <w:spacing w:val="-6"/>
                <w:sz w:val="20"/>
              </w:rPr>
              <w:t xml:space="preserve"> </w:t>
            </w:r>
            <w:r>
              <w:rPr>
                <w:i/>
                <w:sz w:val="20"/>
              </w:rPr>
              <w:t>with</w:t>
            </w:r>
            <w:r>
              <w:rPr>
                <w:i/>
                <w:spacing w:val="-5"/>
                <w:sz w:val="20"/>
              </w:rPr>
              <w:t xml:space="preserve"> </w:t>
            </w:r>
            <w:r>
              <w:rPr>
                <w:i/>
                <w:sz w:val="20"/>
              </w:rPr>
              <w:t>other</w:t>
            </w:r>
            <w:r>
              <w:rPr>
                <w:i/>
                <w:spacing w:val="-1"/>
                <w:sz w:val="20"/>
              </w:rPr>
              <w:t xml:space="preserve"> </w:t>
            </w:r>
            <w:r>
              <w:rPr>
                <w:i/>
                <w:sz w:val="20"/>
              </w:rPr>
              <w:t>skills</w:t>
            </w:r>
            <w:r>
              <w:rPr>
                <w:i/>
                <w:spacing w:val="-8"/>
                <w:sz w:val="20"/>
              </w:rPr>
              <w:t xml:space="preserve"> </w:t>
            </w:r>
            <w:r>
              <w:rPr>
                <w:i/>
                <w:sz w:val="20"/>
              </w:rPr>
              <w:t>at</w:t>
            </w:r>
            <w:r>
              <w:rPr>
                <w:i/>
                <w:spacing w:val="-4"/>
                <w:sz w:val="20"/>
              </w:rPr>
              <w:t xml:space="preserve"> </w:t>
            </w:r>
            <w:r>
              <w:rPr>
                <w:i/>
                <w:sz w:val="20"/>
              </w:rPr>
              <w:t>this</w:t>
            </w:r>
            <w:r>
              <w:rPr>
                <w:i/>
                <w:spacing w:val="-4"/>
                <w:sz w:val="20"/>
              </w:rPr>
              <w:t xml:space="preserve"> </w:t>
            </w:r>
            <w:r>
              <w:rPr>
                <w:i/>
                <w:sz w:val="20"/>
              </w:rPr>
              <w:t>grade</w:t>
            </w:r>
            <w:r>
              <w:rPr>
                <w:i/>
                <w:spacing w:val="-7"/>
                <w:sz w:val="20"/>
              </w:rPr>
              <w:t xml:space="preserve"> </w:t>
            </w:r>
            <w:r>
              <w:rPr>
                <w:i/>
                <w:spacing w:val="-2"/>
                <w:sz w:val="20"/>
              </w:rPr>
              <w:t>level.</w:t>
            </w:r>
          </w:p>
        </w:tc>
      </w:tr>
      <w:tr w:rsidR="00942630" w14:paraId="5606F2C7" w14:textId="77777777">
        <w:trPr>
          <w:trHeight w:val="508"/>
        </w:trPr>
        <w:tc>
          <w:tcPr>
            <w:tcW w:w="994" w:type="dxa"/>
          </w:tcPr>
          <w:p w14:paraId="12939E99" w14:textId="77777777" w:rsidR="00942630" w:rsidRDefault="000E46CB">
            <w:pPr>
              <w:pStyle w:val="TableParagraph"/>
              <w:spacing w:line="269" w:lineRule="exact"/>
              <w:ind w:left="3"/>
              <w:jc w:val="center"/>
              <w:rPr>
                <w:b/>
              </w:rPr>
            </w:pPr>
            <w:r>
              <w:rPr>
                <w:b/>
              </w:rPr>
              <w:t>2</w:t>
            </w:r>
          </w:p>
        </w:tc>
        <w:tc>
          <w:tcPr>
            <w:tcW w:w="8909" w:type="dxa"/>
          </w:tcPr>
          <w:p w14:paraId="44380C74" w14:textId="77777777" w:rsidR="00942630" w:rsidRDefault="000E46CB">
            <w:pPr>
              <w:pStyle w:val="TableParagraph"/>
              <w:spacing w:line="245" w:lineRule="exact"/>
              <w:ind w:left="105"/>
              <w:rPr>
                <w:sz w:val="20"/>
              </w:rPr>
            </w:pPr>
            <w:r>
              <w:rPr>
                <w:b/>
                <w:color w:val="3A3838"/>
                <w:sz w:val="20"/>
              </w:rPr>
              <w:t>LA.2.FW.2</w:t>
            </w:r>
            <w:r>
              <w:rPr>
                <w:b/>
                <w:color w:val="3A3838"/>
                <w:spacing w:val="-14"/>
                <w:sz w:val="20"/>
              </w:rPr>
              <w:t xml:space="preserve"> </w:t>
            </w:r>
            <w:r>
              <w:rPr>
                <w:color w:val="3A3838"/>
                <w:sz w:val="20"/>
              </w:rPr>
              <w:t>Demonstrate</w:t>
            </w:r>
            <w:r>
              <w:rPr>
                <w:color w:val="3A3838"/>
                <w:spacing w:val="-13"/>
                <w:sz w:val="20"/>
              </w:rPr>
              <w:t xml:space="preserve"> </w:t>
            </w:r>
            <w:r>
              <w:rPr>
                <w:color w:val="3A3838"/>
                <w:sz w:val="20"/>
              </w:rPr>
              <w:t>sound-letter</w:t>
            </w:r>
            <w:r>
              <w:rPr>
                <w:color w:val="3A3838"/>
                <w:spacing w:val="-11"/>
                <w:sz w:val="20"/>
              </w:rPr>
              <w:t xml:space="preserve"> </w:t>
            </w:r>
            <w:r>
              <w:rPr>
                <w:color w:val="3A3838"/>
                <w:sz w:val="20"/>
              </w:rPr>
              <w:t>concepts</w:t>
            </w:r>
            <w:r>
              <w:rPr>
                <w:color w:val="3A3838"/>
                <w:spacing w:val="-13"/>
                <w:sz w:val="20"/>
              </w:rPr>
              <w:t xml:space="preserve"> </w:t>
            </w:r>
            <w:r>
              <w:rPr>
                <w:color w:val="3A3838"/>
                <w:sz w:val="20"/>
              </w:rPr>
              <w:t>when</w:t>
            </w:r>
            <w:r>
              <w:rPr>
                <w:color w:val="3A3838"/>
                <w:spacing w:val="-10"/>
                <w:sz w:val="20"/>
              </w:rPr>
              <w:t xml:space="preserve"> </w:t>
            </w:r>
            <w:r>
              <w:rPr>
                <w:color w:val="3A3838"/>
                <w:spacing w:val="-2"/>
                <w:sz w:val="20"/>
              </w:rPr>
              <w:t>writing.</w:t>
            </w:r>
          </w:p>
          <w:p w14:paraId="354292D0" w14:textId="77777777" w:rsidR="00942630" w:rsidRDefault="000E46CB">
            <w:pPr>
              <w:pStyle w:val="TableParagraph"/>
              <w:spacing w:line="244" w:lineRule="exact"/>
              <w:ind w:left="465"/>
              <w:rPr>
                <w:sz w:val="20"/>
              </w:rPr>
            </w:pPr>
            <w:r>
              <w:rPr>
                <w:color w:val="3A3838"/>
              </w:rPr>
              <w:t>a.</w:t>
            </w:r>
            <w:r>
              <w:rPr>
                <w:color w:val="3A3838"/>
                <w:spacing w:val="72"/>
              </w:rPr>
              <w:t xml:space="preserve"> </w:t>
            </w:r>
            <w:r>
              <w:rPr>
                <w:color w:val="3A3838"/>
                <w:sz w:val="20"/>
              </w:rPr>
              <w:t>Write</w:t>
            </w:r>
            <w:r>
              <w:rPr>
                <w:color w:val="3A3838"/>
                <w:spacing w:val="-5"/>
                <w:sz w:val="20"/>
              </w:rPr>
              <w:t xml:space="preserve"> </w:t>
            </w:r>
            <w:r>
              <w:rPr>
                <w:color w:val="3A3838"/>
                <w:sz w:val="20"/>
              </w:rPr>
              <w:t>common</w:t>
            </w:r>
            <w:r>
              <w:rPr>
                <w:color w:val="3A3838"/>
                <w:spacing w:val="-7"/>
                <w:sz w:val="20"/>
              </w:rPr>
              <w:t xml:space="preserve"> </w:t>
            </w:r>
            <w:r>
              <w:rPr>
                <w:color w:val="3A3838"/>
                <w:sz w:val="20"/>
              </w:rPr>
              <w:t>graphemes</w:t>
            </w:r>
            <w:r>
              <w:rPr>
                <w:color w:val="3A3838"/>
                <w:spacing w:val="-5"/>
                <w:sz w:val="20"/>
              </w:rPr>
              <w:t xml:space="preserve"> </w:t>
            </w:r>
            <w:r>
              <w:rPr>
                <w:color w:val="3A3838"/>
                <w:sz w:val="20"/>
              </w:rPr>
              <w:t>(letters</w:t>
            </w:r>
            <w:r>
              <w:rPr>
                <w:color w:val="3A3838"/>
                <w:spacing w:val="-9"/>
                <w:sz w:val="20"/>
              </w:rPr>
              <w:t xml:space="preserve"> </w:t>
            </w:r>
            <w:r>
              <w:rPr>
                <w:color w:val="3A3838"/>
                <w:sz w:val="20"/>
              </w:rPr>
              <w:t>or</w:t>
            </w:r>
            <w:r>
              <w:rPr>
                <w:color w:val="3A3838"/>
                <w:spacing w:val="-7"/>
                <w:sz w:val="20"/>
              </w:rPr>
              <w:t xml:space="preserve"> </w:t>
            </w:r>
            <w:r>
              <w:rPr>
                <w:color w:val="3A3838"/>
                <w:sz w:val="20"/>
              </w:rPr>
              <w:t>letter</w:t>
            </w:r>
            <w:r>
              <w:rPr>
                <w:color w:val="3A3838"/>
                <w:spacing w:val="-6"/>
                <w:sz w:val="20"/>
              </w:rPr>
              <w:t xml:space="preserve"> </w:t>
            </w:r>
            <w:r>
              <w:rPr>
                <w:color w:val="3A3838"/>
                <w:sz w:val="20"/>
              </w:rPr>
              <w:t>groups)</w:t>
            </w:r>
            <w:r>
              <w:rPr>
                <w:color w:val="3A3838"/>
                <w:spacing w:val="-7"/>
                <w:sz w:val="20"/>
              </w:rPr>
              <w:t xml:space="preserve"> </w:t>
            </w:r>
            <w:r>
              <w:rPr>
                <w:color w:val="3A3838"/>
                <w:sz w:val="20"/>
              </w:rPr>
              <w:t>for</w:t>
            </w:r>
            <w:r>
              <w:rPr>
                <w:color w:val="3A3838"/>
                <w:spacing w:val="-2"/>
                <w:sz w:val="20"/>
              </w:rPr>
              <w:t xml:space="preserve"> </w:t>
            </w:r>
            <w:r>
              <w:rPr>
                <w:color w:val="3A3838"/>
                <w:sz w:val="20"/>
              </w:rPr>
              <w:t>each</w:t>
            </w:r>
            <w:r>
              <w:rPr>
                <w:color w:val="3A3838"/>
                <w:spacing w:val="-6"/>
                <w:sz w:val="20"/>
              </w:rPr>
              <w:t xml:space="preserve"> </w:t>
            </w:r>
            <w:r>
              <w:rPr>
                <w:color w:val="3A3838"/>
                <w:spacing w:val="-2"/>
                <w:sz w:val="20"/>
              </w:rPr>
              <w:t>phoneme.</w:t>
            </w:r>
          </w:p>
        </w:tc>
      </w:tr>
      <w:tr w:rsidR="00942630" w14:paraId="479F0519" w14:textId="77777777">
        <w:trPr>
          <w:trHeight w:val="1002"/>
        </w:trPr>
        <w:tc>
          <w:tcPr>
            <w:tcW w:w="994" w:type="dxa"/>
          </w:tcPr>
          <w:p w14:paraId="639CA57E" w14:textId="77777777" w:rsidR="00942630" w:rsidRDefault="000E46CB">
            <w:pPr>
              <w:pStyle w:val="TableParagraph"/>
              <w:spacing w:before="4"/>
              <w:ind w:left="3"/>
              <w:jc w:val="center"/>
              <w:rPr>
                <w:b/>
              </w:rPr>
            </w:pPr>
            <w:r>
              <w:rPr>
                <w:b/>
              </w:rPr>
              <w:t>1</w:t>
            </w:r>
          </w:p>
        </w:tc>
        <w:tc>
          <w:tcPr>
            <w:tcW w:w="8909" w:type="dxa"/>
          </w:tcPr>
          <w:p w14:paraId="0B85AD84" w14:textId="77777777" w:rsidR="00942630" w:rsidRDefault="000E46CB">
            <w:pPr>
              <w:pStyle w:val="TableParagraph"/>
              <w:spacing w:before="5" w:line="245" w:lineRule="exact"/>
              <w:ind w:left="167"/>
              <w:rPr>
                <w:sz w:val="20"/>
              </w:rPr>
            </w:pPr>
            <w:r>
              <w:rPr>
                <w:b/>
                <w:color w:val="3A3838"/>
                <w:sz w:val="20"/>
              </w:rPr>
              <w:t>LA.1.FW.2</w:t>
            </w:r>
            <w:r>
              <w:rPr>
                <w:b/>
                <w:color w:val="3A3838"/>
                <w:spacing w:val="-16"/>
                <w:sz w:val="20"/>
              </w:rPr>
              <w:t xml:space="preserve"> </w:t>
            </w:r>
            <w:r>
              <w:rPr>
                <w:color w:val="3A3838"/>
                <w:sz w:val="20"/>
              </w:rPr>
              <w:t>Demonstrate</w:t>
            </w:r>
            <w:r>
              <w:rPr>
                <w:color w:val="3A3838"/>
                <w:spacing w:val="-14"/>
                <w:sz w:val="20"/>
              </w:rPr>
              <w:t xml:space="preserve"> </w:t>
            </w:r>
            <w:r>
              <w:rPr>
                <w:color w:val="3A3838"/>
                <w:sz w:val="20"/>
              </w:rPr>
              <w:t>sound-letter</w:t>
            </w:r>
            <w:r>
              <w:rPr>
                <w:color w:val="3A3838"/>
                <w:spacing w:val="-9"/>
                <w:sz w:val="20"/>
              </w:rPr>
              <w:t xml:space="preserve"> </w:t>
            </w:r>
            <w:r>
              <w:rPr>
                <w:color w:val="3A3838"/>
                <w:sz w:val="20"/>
              </w:rPr>
              <w:t>concepts</w:t>
            </w:r>
            <w:r>
              <w:rPr>
                <w:color w:val="3A3838"/>
                <w:spacing w:val="-14"/>
                <w:sz w:val="20"/>
              </w:rPr>
              <w:t xml:space="preserve"> </w:t>
            </w:r>
            <w:r>
              <w:rPr>
                <w:color w:val="3A3838"/>
                <w:sz w:val="20"/>
              </w:rPr>
              <w:t>when</w:t>
            </w:r>
            <w:r>
              <w:rPr>
                <w:color w:val="3A3838"/>
                <w:spacing w:val="-7"/>
                <w:sz w:val="20"/>
              </w:rPr>
              <w:t xml:space="preserve"> </w:t>
            </w:r>
            <w:r>
              <w:rPr>
                <w:color w:val="3A3838"/>
                <w:spacing w:val="-2"/>
                <w:sz w:val="20"/>
              </w:rPr>
              <w:t>writing.</w:t>
            </w:r>
          </w:p>
          <w:p w14:paraId="225E5328" w14:textId="77777777" w:rsidR="00942630" w:rsidRDefault="000E46CB">
            <w:pPr>
              <w:pStyle w:val="TableParagraph"/>
              <w:numPr>
                <w:ilvl w:val="0"/>
                <w:numId w:val="101"/>
              </w:numPr>
              <w:tabs>
                <w:tab w:val="left" w:pos="825"/>
              </w:tabs>
              <w:spacing w:line="244" w:lineRule="exact"/>
              <w:rPr>
                <w:color w:val="3A3838"/>
                <w:sz w:val="20"/>
              </w:rPr>
            </w:pPr>
            <w:r>
              <w:rPr>
                <w:color w:val="3A3838"/>
                <w:sz w:val="20"/>
              </w:rPr>
              <w:t>Segment</w:t>
            </w:r>
            <w:r>
              <w:rPr>
                <w:color w:val="3A3838"/>
                <w:spacing w:val="-11"/>
                <w:sz w:val="20"/>
              </w:rPr>
              <w:t xml:space="preserve"> </w:t>
            </w:r>
            <w:r>
              <w:rPr>
                <w:color w:val="3A3838"/>
                <w:sz w:val="20"/>
              </w:rPr>
              <w:t>phonemes</w:t>
            </w:r>
            <w:r>
              <w:rPr>
                <w:color w:val="3A3838"/>
                <w:spacing w:val="-10"/>
                <w:sz w:val="20"/>
              </w:rPr>
              <w:t xml:space="preserve"> </w:t>
            </w:r>
            <w:r>
              <w:rPr>
                <w:color w:val="3A3838"/>
                <w:sz w:val="20"/>
              </w:rPr>
              <w:t>in</w:t>
            </w:r>
            <w:r>
              <w:rPr>
                <w:color w:val="3A3838"/>
                <w:spacing w:val="-3"/>
                <w:sz w:val="20"/>
              </w:rPr>
              <w:t xml:space="preserve"> </w:t>
            </w:r>
            <w:r>
              <w:rPr>
                <w:color w:val="3A3838"/>
                <w:sz w:val="20"/>
              </w:rPr>
              <w:t>two-</w:t>
            </w:r>
            <w:r>
              <w:rPr>
                <w:color w:val="3A3838"/>
                <w:spacing w:val="-10"/>
                <w:sz w:val="20"/>
              </w:rPr>
              <w:t xml:space="preserve"> </w:t>
            </w:r>
            <w:r>
              <w:rPr>
                <w:color w:val="3A3838"/>
                <w:sz w:val="20"/>
              </w:rPr>
              <w:t>and</w:t>
            </w:r>
            <w:r>
              <w:rPr>
                <w:color w:val="3A3838"/>
                <w:spacing w:val="-8"/>
                <w:sz w:val="20"/>
              </w:rPr>
              <w:t xml:space="preserve"> </w:t>
            </w:r>
            <w:r>
              <w:rPr>
                <w:color w:val="3A3838"/>
                <w:sz w:val="20"/>
              </w:rPr>
              <w:t>three-phoneme</w:t>
            </w:r>
            <w:r>
              <w:rPr>
                <w:color w:val="3A3838"/>
                <w:spacing w:val="-10"/>
                <w:sz w:val="20"/>
              </w:rPr>
              <w:t xml:space="preserve"> </w:t>
            </w:r>
            <w:r>
              <w:rPr>
                <w:color w:val="3A3838"/>
                <w:spacing w:val="-2"/>
                <w:sz w:val="20"/>
              </w:rPr>
              <w:t>syllables.</w:t>
            </w:r>
          </w:p>
          <w:p w14:paraId="17A8F3D6" w14:textId="77777777" w:rsidR="00942630" w:rsidRDefault="000E46CB">
            <w:pPr>
              <w:pStyle w:val="TableParagraph"/>
              <w:numPr>
                <w:ilvl w:val="0"/>
                <w:numId w:val="101"/>
              </w:numPr>
              <w:tabs>
                <w:tab w:val="left" w:pos="825"/>
              </w:tabs>
              <w:spacing w:line="244" w:lineRule="exact"/>
              <w:ind w:left="825" w:right="697"/>
              <w:rPr>
                <w:color w:val="3A3838"/>
              </w:rPr>
            </w:pPr>
            <w:r>
              <w:rPr>
                <w:color w:val="3A3838"/>
                <w:sz w:val="20"/>
              </w:rPr>
              <w:t>Write</w:t>
            </w:r>
            <w:r>
              <w:rPr>
                <w:color w:val="3A3838"/>
                <w:spacing w:val="-5"/>
                <w:sz w:val="20"/>
              </w:rPr>
              <w:t xml:space="preserve"> </w:t>
            </w:r>
            <w:r>
              <w:rPr>
                <w:color w:val="3A3838"/>
                <w:sz w:val="20"/>
              </w:rPr>
              <w:t>letters</w:t>
            </w:r>
            <w:r>
              <w:rPr>
                <w:color w:val="3A3838"/>
                <w:spacing w:val="-6"/>
                <w:sz w:val="20"/>
              </w:rPr>
              <w:t xml:space="preserve"> </w:t>
            </w:r>
            <w:r>
              <w:rPr>
                <w:color w:val="3A3838"/>
                <w:sz w:val="20"/>
              </w:rPr>
              <w:t>used</w:t>
            </w:r>
            <w:r>
              <w:rPr>
                <w:color w:val="3A3838"/>
                <w:spacing w:val="-3"/>
                <w:sz w:val="20"/>
              </w:rPr>
              <w:t xml:space="preserve"> </w:t>
            </w:r>
            <w:r>
              <w:rPr>
                <w:color w:val="3A3838"/>
                <w:sz w:val="20"/>
              </w:rPr>
              <w:t>to</w:t>
            </w:r>
            <w:r>
              <w:rPr>
                <w:color w:val="3A3838"/>
                <w:spacing w:val="-2"/>
                <w:sz w:val="20"/>
              </w:rPr>
              <w:t xml:space="preserve"> </w:t>
            </w:r>
            <w:r>
              <w:rPr>
                <w:color w:val="3A3838"/>
                <w:sz w:val="20"/>
              </w:rPr>
              <w:t>represent</w:t>
            </w:r>
            <w:r>
              <w:rPr>
                <w:color w:val="3A3838"/>
                <w:spacing w:val="-5"/>
                <w:sz w:val="20"/>
              </w:rPr>
              <w:t xml:space="preserve"> </w:t>
            </w:r>
            <w:r>
              <w:rPr>
                <w:color w:val="3A3838"/>
                <w:sz w:val="20"/>
              </w:rPr>
              <w:t>vowel</w:t>
            </w:r>
            <w:r>
              <w:rPr>
                <w:color w:val="3A3838"/>
                <w:spacing w:val="-1"/>
                <w:sz w:val="20"/>
              </w:rPr>
              <w:t xml:space="preserve"> </w:t>
            </w:r>
            <w:r>
              <w:rPr>
                <w:color w:val="3A3838"/>
                <w:sz w:val="20"/>
              </w:rPr>
              <w:t>phonemes</w:t>
            </w:r>
            <w:r>
              <w:rPr>
                <w:color w:val="3A3838"/>
                <w:spacing w:val="-5"/>
                <w:sz w:val="20"/>
              </w:rPr>
              <w:t xml:space="preserve"> </w:t>
            </w:r>
            <w:r>
              <w:rPr>
                <w:color w:val="3A3838"/>
                <w:sz w:val="20"/>
              </w:rPr>
              <w:t>and those</w:t>
            </w:r>
            <w:r>
              <w:rPr>
                <w:color w:val="3A3838"/>
                <w:spacing w:val="-6"/>
                <w:sz w:val="20"/>
              </w:rPr>
              <w:t xml:space="preserve"> </w:t>
            </w:r>
            <w:r>
              <w:rPr>
                <w:color w:val="3A3838"/>
                <w:sz w:val="20"/>
              </w:rPr>
              <w:t>used</w:t>
            </w:r>
            <w:r>
              <w:rPr>
                <w:color w:val="3A3838"/>
                <w:spacing w:val="-3"/>
                <w:sz w:val="20"/>
              </w:rPr>
              <w:t xml:space="preserve"> </w:t>
            </w:r>
            <w:r>
              <w:rPr>
                <w:color w:val="3A3838"/>
                <w:sz w:val="20"/>
              </w:rPr>
              <w:t>to</w:t>
            </w:r>
            <w:r>
              <w:rPr>
                <w:color w:val="3A3838"/>
                <w:spacing w:val="-2"/>
                <w:sz w:val="20"/>
              </w:rPr>
              <w:t xml:space="preserve"> </w:t>
            </w:r>
            <w:r>
              <w:rPr>
                <w:color w:val="3A3838"/>
                <w:sz w:val="20"/>
              </w:rPr>
              <w:t>represent consonants; demonstrate understanding that every syllable has a vowel.</w:t>
            </w:r>
          </w:p>
        </w:tc>
      </w:tr>
      <w:tr w:rsidR="00942630" w14:paraId="20B090BD" w14:textId="77777777">
        <w:trPr>
          <w:trHeight w:val="757"/>
        </w:trPr>
        <w:tc>
          <w:tcPr>
            <w:tcW w:w="994" w:type="dxa"/>
          </w:tcPr>
          <w:p w14:paraId="3A937E4D" w14:textId="77777777" w:rsidR="00942630" w:rsidRDefault="000E46CB">
            <w:pPr>
              <w:pStyle w:val="TableParagraph"/>
              <w:spacing w:line="269" w:lineRule="exact"/>
              <w:ind w:left="6"/>
              <w:jc w:val="center"/>
              <w:rPr>
                <w:b/>
              </w:rPr>
            </w:pPr>
            <w:r>
              <w:rPr>
                <w:b/>
              </w:rPr>
              <w:t>K</w:t>
            </w:r>
          </w:p>
        </w:tc>
        <w:tc>
          <w:tcPr>
            <w:tcW w:w="8909" w:type="dxa"/>
          </w:tcPr>
          <w:p w14:paraId="4761313B" w14:textId="77777777" w:rsidR="00942630" w:rsidRDefault="000E46CB">
            <w:pPr>
              <w:pStyle w:val="TableParagraph"/>
              <w:spacing w:line="245" w:lineRule="exact"/>
              <w:ind w:left="162"/>
              <w:rPr>
                <w:sz w:val="20"/>
              </w:rPr>
            </w:pPr>
            <w:r>
              <w:rPr>
                <w:b/>
                <w:sz w:val="20"/>
              </w:rPr>
              <w:t>LA.K.FW.2</w:t>
            </w:r>
            <w:r>
              <w:rPr>
                <w:b/>
                <w:spacing w:val="-14"/>
                <w:sz w:val="20"/>
              </w:rPr>
              <w:t xml:space="preserve"> </w:t>
            </w:r>
            <w:r>
              <w:rPr>
                <w:sz w:val="20"/>
              </w:rPr>
              <w:t>Demonstrate</w:t>
            </w:r>
            <w:r>
              <w:rPr>
                <w:spacing w:val="-14"/>
                <w:sz w:val="20"/>
              </w:rPr>
              <w:t xml:space="preserve"> </w:t>
            </w:r>
            <w:r>
              <w:rPr>
                <w:sz w:val="20"/>
              </w:rPr>
              <w:t>sound-letter</w:t>
            </w:r>
            <w:r>
              <w:rPr>
                <w:spacing w:val="-11"/>
                <w:sz w:val="20"/>
              </w:rPr>
              <w:t xml:space="preserve"> </w:t>
            </w:r>
            <w:r>
              <w:rPr>
                <w:sz w:val="20"/>
              </w:rPr>
              <w:t>concepts</w:t>
            </w:r>
            <w:r>
              <w:rPr>
                <w:spacing w:val="-14"/>
                <w:sz w:val="20"/>
              </w:rPr>
              <w:t xml:space="preserve"> </w:t>
            </w:r>
            <w:r>
              <w:rPr>
                <w:sz w:val="20"/>
              </w:rPr>
              <w:t>when</w:t>
            </w:r>
            <w:r>
              <w:rPr>
                <w:spacing w:val="-10"/>
                <w:sz w:val="20"/>
              </w:rPr>
              <w:t xml:space="preserve"> </w:t>
            </w:r>
            <w:r>
              <w:rPr>
                <w:spacing w:val="-2"/>
                <w:sz w:val="20"/>
              </w:rPr>
              <w:t>writing.</w:t>
            </w:r>
          </w:p>
          <w:p w14:paraId="76AA756E" w14:textId="77777777" w:rsidR="00942630" w:rsidRDefault="000E46CB">
            <w:pPr>
              <w:pStyle w:val="TableParagraph"/>
              <w:numPr>
                <w:ilvl w:val="0"/>
                <w:numId w:val="100"/>
              </w:numPr>
              <w:tabs>
                <w:tab w:val="left" w:pos="825"/>
              </w:tabs>
              <w:spacing w:line="244" w:lineRule="exact"/>
              <w:rPr>
                <w:sz w:val="20"/>
              </w:rPr>
            </w:pPr>
            <w:r>
              <w:rPr>
                <w:sz w:val="20"/>
              </w:rPr>
              <w:t>Segment</w:t>
            </w:r>
            <w:r>
              <w:rPr>
                <w:spacing w:val="-12"/>
                <w:sz w:val="20"/>
              </w:rPr>
              <w:t xml:space="preserve"> </w:t>
            </w:r>
            <w:r>
              <w:rPr>
                <w:sz w:val="20"/>
              </w:rPr>
              <w:t>phonemes</w:t>
            </w:r>
            <w:r>
              <w:rPr>
                <w:spacing w:val="-12"/>
                <w:sz w:val="20"/>
              </w:rPr>
              <w:t xml:space="preserve"> </w:t>
            </w:r>
            <w:r>
              <w:rPr>
                <w:sz w:val="20"/>
              </w:rPr>
              <w:t>orally</w:t>
            </w:r>
            <w:r>
              <w:rPr>
                <w:spacing w:val="-10"/>
                <w:sz w:val="20"/>
              </w:rPr>
              <w:t xml:space="preserve"> </w:t>
            </w:r>
            <w:r>
              <w:rPr>
                <w:sz w:val="20"/>
              </w:rPr>
              <w:t>in</w:t>
            </w:r>
            <w:r>
              <w:rPr>
                <w:spacing w:val="-5"/>
                <w:sz w:val="20"/>
              </w:rPr>
              <w:t xml:space="preserve"> </w:t>
            </w:r>
            <w:r>
              <w:rPr>
                <w:sz w:val="20"/>
              </w:rPr>
              <w:t>single-syllable</w:t>
            </w:r>
            <w:r>
              <w:rPr>
                <w:spacing w:val="-11"/>
                <w:sz w:val="20"/>
              </w:rPr>
              <w:t xml:space="preserve"> </w:t>
            </w:r>
            <w:r>
              <w:rPr>
                <w:spacing w:val="-2"/>
                <w:sz w:val="20"/>
              </w:rPr>
              <w:t>words.</w:t>
            </w:r>
          </w:p>
          <w:p w14:paraId="0467E45E" w14:textId="77777777" w:rsidR="00942630" w:rsidRDefault="000E46CB">
            <w:pPr>
              <w:pStyle w:val="TableParagraph"/>
              <w:numPr>
                <w:ilvl w:val="0"/>
                <w:numId w:val="100"/>
              </w:numPr>
              <w:tabs>
                <w:tab w:val="left" w:pos="825"/>
              </w:tabs>
              <w:spacing w:line="248" w:lineRule="exact"/>
              <w:ind w:left="825" w:hanging="361"/>
            </w:pPr>
            <w:r>
              <w:rPr>
                <w:sz w:val="20"/>
              </w:rPr>
              <w:t>Demonstrate</w:t>
            </w:r>
            <w:r>
              <w:rPr>
                <w:spacing w:val="-13"/>
                <w:sz w:val="20"/>
              </w:rPr>
              <w:t xml:space="preserve"> </w:t>
            </w:r>
            <w:r>
              <w:rPr>
                <w:sz w:val="20"/>
              </w:rPr>
              <w:t>understanding</w:t>
            </w:r>
            <w:r>
              <w:rPr>
                <w:spacing w:val="-8"/>
                <w:sz w:val="20"/>
              </w:rPr>
              <w:t xml:space="preserve"> </w:t>
            </w:r>
            <w:r>
              <w:rPr>
                <w:sz w:val="20"/>
              </w:rPr>
              <w:t>that</w:t>
            </w:r>
            <w:r>
              <w:rPr>
                <w:spacing w:val="-11"/>
                <w:sz w:val="20"/>
              </w:rPr>
              <w:t xml:space="preserve"> </w:t>
            </w:r>
            <w:r>
              <w:rPr>
                <w:sz w:val="20"/>
              </w:rPr>
              <w:t>syllables</w:t>
            </w:r>
            <w:r>
              <w:rPr>
                <w:spacing w:val="-11"/>
                <w:sz w:val="20"/>
              </w:rPr>
              <w:t xml:space="preserve"> </w:t>
            </w:r>
            <w:r>
              <w:rPr>
                <w:sz w:val="20"/>
              </w:rPr>
              <w:t>are</w:t>
            </w:r>
            <w:r>
              <w:rPr>
                <w:spacing w:val="-14"/>
                <w:sz w:val="20"/>
              </w:rPr>
              <w:t xml:space="preserve"> </w:t>
            </w:r>
            <w:r>
              <w:rPr>
                <w:sz w:val="20"/>
              </w:rPr>
              <w:t>organized</w:t>
            </w:r>
            <w:r>
              <w:rPr>
                <w:spacing w:val="-9"/>
                <w:sz w:val="20"/>
              </w:rPr>
              <w:t xml:space="preserve"> </w:t>
            </w:r>
            <w:r>
              <w:rPr>
                <w:sz w:val="20"/>
              </w:rPr>
              <w:t>around</w:t>
            </w:r>
            <w:r>
              <w:rPr>
                <w:spacing w:val="-9"/>
                <w:sz w:val="20"/>
              </w:rPr>
              <w:t xml:space="preserve"> </w:t>
            </w:r>
            <w:r>
              <w:rPr>
                <w:sz w:val="20"/>
              </w:rPr>
              <w:t>vowel</w:t>
            </w:r>
            <w:r>
              <w:rPr>
                <w:spacing w:val="-3"/>
                <w:sz w:val="20"/>
              </w:rPr>
              <w:t xml:space="preserve"> </w:t>
            </w:r>
            <w:r>
              <w:rPr>
                <w:spacing w:val="-2"/>
                <w:sz w:val="20"/>
              </w:rPr>
              <w:t>sounds.</w:t>
            </w:r>
          </w:p>
        </w:tc>
      </w:tr>
    </w:tbl>
    <w:p w14:paraId="30AD6B0B" w14:textId="77777777" w:rsidR="00942630" w:rsidRDefault="00942630">
      <w:pPr>
        <w:pStyle w:val="BodyText"/>
        <w:rPr>
          <w:sz w:val="20"/>
        </w:rPr>
      </w:pPr>
    </w:p>
    <w:p w14:paraId="07F04A4F" w14:textId="77777777" w:rsidR="00942630" w:rsidRDefault="00942630">
      <w:pPr>
        <w:pStyle w:val="BodyText"/>
        <w:rPr>
          <w:sz w:val="20"/>
        </w:rPr>
      </w:pPr>
    </w:p>
    <w:p w14:paraId="285F6CDA" w14:textId="77777777" w:rsidR="00942630" w:rsidRDefault="00942630">
      <w:pPr>
        <w:pStyle w:val="BodyText"/>
        <w:rPr>
          <w:sz w:val="20"/>
        </w:rPr>
      </w:pPr>
    </w:p>
    <w:p w14:paraId="6FDFAADA" w14:textId="77777777" w:rsidR="00942630" w:rsidRDefault="00942630">
      <w:pPr>
        <w:pStyle w:val="BodyText"/>
        <w:rPr>
          <w:sz w:val="20"/>
        </w:rPr>
      </w:pPr>
    </w:p>
    <w:p w14:paraId="72AA6E38" w14:textId="77777777" w:rsidR="00942630" w:rsidRDefault="00942630">
      <w:pPr>
        <w:pStyle w:val="BodyText"/>
        <w:rPr>
          <w:sz w:val="20"/>
        </w:rPr>
      </w:pPr>
    </w:p>
    <w:p w14:paraId="0F535275" w14:textId="77777777" w:rsidR="00942630" w:rsidRDefault="00942630">
      <w:pPr>
        <w:pStyle w:val="BodyText"/>
        <w:rPr>
          <w:sz w:val="20"/>
        </w:rPr>
      </w:pPr>
    </w:p>
    <w:p w14:paraId="0A8F0C94" w14:textId="77777777" w:rsidR="00942630" w:rsidRDefault="00942630">
      <w:pPr>
        <w:pStyle w:val="BodyText"/>
        <w:rPr>
          <w:sz w:val="20"/>
        </w:rPr>
      </w:pPr>
    </w:p>
    <w:p w14:paraId="2CE2347A" w14:textId="77777777" w:rsidR="00942630" w:rsidRDefault="00942630">
      <w:pPr>
        <w:pStyle w:val="BodyText"/>
        <w:rPr>
          <w:sz w:val="20"/>
        </w:rPr>
      </w:pPr>
    </w:p>
    <w:p w14:paraId="7D03F453" w14:textId="77777777" w:rsidR="00942630" w:rsidRDefault="00942630">
      <w:pPr>
        <w:pStyle w:val="BodyText"/>
        <w:rPr>
          <w:sz w:val="20"/>
        </w:rPr>
      </w:pPr>
    </w:p>
    <w:p w14:paraId="1BC10359" w14:textId="77777777" w:rsidR="00942630" w:rsidRDefault="00942630">
      <w:pPr>
        <w:pStyle w:val="BodyText"/>
        <w:rPr>
          <w:sz w:val="20"/>
        </w:rPr>
      </w:pPr>
    </w:p>
    <w:p w14:paraId="56AA3616" w14:textId="77777777" w:rsidR="00942630" w:rsidRDefault="00942630">
      <w:pPr>
        <w:pStyle w:val="BodyText"/>
        <w:spacing w:before="2"/>
      </w:pPr>
    </w:p>
    <w:p w14:paraId="5AE9D224"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134</w:t>
      </w:r>
    </w:p>
    <w:p w14:paraId="572F9B59"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183B4D7E" w14:textId="77777777">
        <w:trPr>
          <w:trHeight w:val="589"/>
        </w:trPr>
        <w:tc>
          <w:tcPr>
            <w:tcW w:w="9903" w:type="dxa"/>
            <w:gridSpan w:val="2"/>
            <w:shd w:val="clear" w:color="auto" w:fill="D0CECE"/>
          </w:tcPr>
          <w:p w14:paraId="5867913A" w14:textId="77777777" w:rsidR="00942630" w:rsidRDefault="000E46CB">
            <w:pPr>
              <w:pStyle w:val="TableParagraph"/>
              <w:spacing w:line="292" w:lineRule="exact"/>
              <w:ind w:left="3062" w:right="3031" w:firstLine="1204"/>
              <w:rPr>
                <w:b/>
                <w:sz w:val="24"/>
              </w:rPr>
            </w:pPr>
            <w:r>
              <w:rPr>
                <w:b/>
                <w:sz w:val="24"/>
              </w:rPr>
              <w:t>K-12 Writing Production</w:t>
            </w:r>
            <w:r>
              <w:rPr>
                <w:b/>
                <w:spacing w:val="-10"/>
                <w:sz w:val="24"/>
              </w:rPr>
              <w:t xml:space="preserve"> </w:t>
            </w:r>
            <w:r>
              <w:rPr>
                <w:b/>
                <w:sz w:val="24"/>
              </w:rPr>
              <w:t>of</w:t>
            </w:r>
            <w:r>
              <w:rPr>
                <w:b/>
                <w:spacing w:val="-11"/>
                <w:sz w:val="24"/>
              </w:rPr>
              <w:t xml:space="preserve"> </w:t>
            </w:r>
            <w:r>
              <w:rPr>
                <w:b/>
                <w:sz w:val="24"/>
              </w:rPr>
              <w:t>Writing:</w:t>
            </w:r>
            <w:r>
              <w:rPr>
                <w:b/>
                <w:spacing w:val="-10"/>
                <w:sz w:val="24"/>
              </w:rPr>
              <w:t xml:space="preserve"> </w:t>
            </w:r>
            <w:r>
              <w:rPr>
                <w:b/>
                <w:sz w:val="24"/>
              </w:rPr>
              <w:t>Standard</w:t>
            </w:r>
            <w:r>
              <w:rPr>
                <w:b/>
                <w:spacing w:val="-10"/>
                <w:sz w:val="24"/>
              </w:rPr>
              <w:t xml:space="preserve"> </w:t>
            </w:r>
            <w:r>
              <w:rPr>
                <w:b/>
                <w:sz w:val="24"/>
              </w:rPr>
              <w:t>1</w:t>
            </w:r>
          </w:p>
        </w:tc>
      </w:tr>
      <w:tr w:rsidR="00942630" w14:paraId="67A89853" w14:textId="77777777">
        <w:trPr>
          <w:trHeight w:val="537"/>
        </w:trPr>
        <w:tc>
          <w:tcPr>
            <w:tcW w:w="9903" w:type="dxa"/>
            <w:gridSpan w:val="2"/>
            <w:shd w:val="clear" w:color="auto" w:fill="D0CECE"/>
          </w:tcPr>
          <w:p w14:paraId="36189212" w14:textId="77777777" w:rsidR="00942630" w:rsidRDefault="000E46CB">
            <w:pPr>
              <w:pStyle w:val="TableParagraph"/>
              <w:spacing w:line="268" w:lineRule="exact"/>
              <w:ind w:left="110" w:right="112"/>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4"/>
              </w:rPr>
              <w:t xml:space="preserve"> </w:t>
            </w:r>
            <w:r>
              <w:t>recursive</w:t>
            </w:r>
            <w:r>
              <w:rPr>
                <w:spacing w:val="-1"/>
              </w:rPr>
              <w:t xml:space="preserve"> </w:t>
            </w:r>
            <w:r>
              <w:t>writing</w:t>
            </w:r>
            <w:r>
              <w:rPr>
                <w:spacing w:val="-7"/>
              </w:rPr>
              <w:t xml:space="preserve"> </w:t>
            </w:r>
            <w:r>
              <w:t>process</w:t>
            </w:r>
            <w:r>
              <w:rPr>
                <w:spacing w:val="-6"/>
              </w:rPr>
              <w:t xml:space="preserve"> </w:t>
            </w:r>
            <w:r>
              <w:t>to</w:t>
            </w:r>
            <w:r>
              <w:rPr>
                <w:spacing w:val="-2"/>
              </w:rPr>
              <w:t xml:space="preserve"> </w:t>
            </w:r>
            <w:r>
              <w:t>produce</w:t>
            </w:r>
            <w:r>
              <w:rPr>
                <w:spacing w:val="-6"/>
              </w:rPr>
              <w:t xml:space="preserve"> </w:t>
            </w:r>
            <w:r>
              <w:t>clear</w:t>
            </w:r>
            <w:r>
              <w:rPr>
                <w:spacing w:val="-1"/>
              </w:rPr>
              <w:t xml:space="preserve"> </w:t>
            </w:r>
            <w:r>
              <w:t>and coherent writing appropriate to the discipline, audience, and/or context.</w:t>
            </w:r>
          </w:p>
        </w:tc>
      </w:tr>
      <w:tr w:rsidR="00942630" w14:paraId="5434F41D" w14:textId="77777777">
        <w:trPr>
          <w:trHeight w:val="565"/>
        </w:trPr>
        <w:tc>
          <w:tcPr>
            <w:tcW w:w="994" w:type="dxa"/>
          </w:tcPr>
          <w:p w14:paraId="49E8958C" w14:textId="77777777" w:rsidR="00942630" w:rsidRDefault="00942630">
            <w:pPr>
              <w:pStyle w:val="TableParagraph"/>
              <w:spacing w:before="9"/>
              <w:ind w:left="0"/>
              <w:rPr>
                <w:sz w:val="21"/>
              </w:rPr>
            </w:pPr>
          </w:p>
          <w:p w14:paraId="7ABDFD30"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65A718C4" w14:textId="77777777" w:rsidR="00942630" w:rsidRDefault="00942630">
            <w:pPr>
              <w:pStyle w:val="TableParagraph"/>
              <w:spacing w:before="9"/>
              <w:ind w:left="0"/>
              <w:rPr>
                <w:sz w:val="21"/>
              </w:rPr>
            </w:pPr>
          </w:p>
          <w:p w14:paraId="566DFAA2" w14:textId="77777777" w:rsidR="00942630" w:rsidRDefault="000E46CB">
            <w:pPr>
              <w:pStyle w:val="TableParagraph"/>
              <w:spacing w:line="279" w:lineRule="exact"/>
              <w:ind w:left="3866" w:right="3863"/>
              <w:jc w:val="center"/>
              <w:rPr>
                <w:b/>
                <w:sz w:val="24"/>
              </w:rPr>
            </w:pPr>
            <w:r>
              <w:rPr>
                <w:b/>
                <w:spacing w:val="-2"/>
                <w:sz w:val="24"/>
              </w:rPr>
              <w:t>Indicators</w:t>
            </w:r>
          </w:p>
        </w:tc>
      </w:tr>
      <w:tr w:rsidR="00942630" w14:paraId="2EB38E48" w14:textId="77777777">
        <w:trPr>
          <w:trHeight w:val="1737"/>
        </w:trPr>
        <w:tc>
          <w:tcPr>
            <w:tcW w:w="994" w:type="dxa"/>
          </w:tcPr>
          <w:p w14:paraId="0E85DF85" w14:textId="77777777" w:rsidR="00942630" w:rsidRDefault="000E46CB">
            <w:pPr>
              <w:pStyle w:val="TableParagraph"/>
              <w:spacing w:line="269" w:lineRule="exact"/>
              <w:ind w:left="104" w:right="95"/>
              <w:jc w:val="center"/>
              <w:rPr>
                <w:b/>
              </w:rPr>
            </w:pPr>
            <w:r>
              <w:rPr>
                <w:b/>
              </w:rPr>
              <w:t>11-</w:t>
            </w:r>
            <w:r>
              <w:rPr>
                <w:b/>
                <w:spacing w:val="-5"/>
              </w:rPr>
              <w:t>12</w:t>
            </w:r>
          </w:p>
        </w:tc>
        <w:tc>
          <w:tcPr>
            <w:tcW w:w="8909" w:type="dxa"/>
          </w:tcPr>
          <w:p w14:paraId="40DCA2C5" w14:textId="77777777" w:rsidR="00942630" w:rsidRDefault="000E46CB">
            <w:pPr>
              <w:pStyle w:val="TableParagraph"/>
              <w:ind w:left="105"/>
              <w:rPr>
                <w:sz w:val="20"/>
              </w:rPr>
            </w:pPr>
            <w:r>
              <w:rPr>
                <w:b/>
                <w:sz w:val="20"/>
              </w:rPr>
              <w:t>LA.12.W.1</w:t>
            </w:r>
            <w:r>
              <w:rPr>
                <w:b/>
                <w:spacing w:val="-7"/>
                <w:sz w:val="20"/>
              </w:rPr>
              <w:t xml:space="preserve"> </w:t>
            </w:r>
            <w:r>
              <w:rPr>
                <w:sz w:val="20"/>
              </w:rPr>
              <w:t>Compose</w:t>
            </w:r>
            <w:r>
              <w:rPr>
                <w:spacing w:val="-6"/>
                <w:sz w:val="20"/>
              </w:rPr>
              <w:t xml:space="preserve"> </w:t>
            </w:r>
            <w:r>
              <w:rPr>
                <w:sz w:val="20"/>
              </w:rPr>
              <w:t>grammatically</w:t>
            </w:r>
            <w:r>
              <w:rPr>
                <w:spacing w:val="-7"/>
                <w:sz w:val="20"/>
              </w:rPr>
              <w:t xml:space="preserve"> </w:t>
            </w:r>
            <w:r>
              <w:rPr>
                <w:sz w:val="20"/>
              </w:rPr>
              <w:t>correct</w:t>
            </w:r>
            <w:r>
              <w:rPr>
                <w:spacing w:val="-5"/>
                <w:sz w:val="20"/>
              </w:rPr>
              <w:t xml:space="preserve"> </w:t>
            </w:r>
            <w:r>
              <w:rPr>
                <w:sz w:val="20"/>
              </w:rPr>
              <w:t>multi-paragraph</w:t>
            </w:r>
            <w:r>
              <w:rPr>
                <w:spacing w:val="-2"/>
                <w:sz w:val="20"/>
              </w:rPr>
              <w:t xml:space="preserve"> </w:t>
            </w:r>
            <w:r>
              <w:rPr>
                <w:sz w:val="20"/>
              </w:rPr>
              <w:t>compositions</w:t>
            </w:r>
            <w:r>
              <w:rPr>
                <w:spacing w:val="-6"/>
                <w:sz w:val="20"/>
              </w:rPr>
              <w:t xml:space="preserve"> </w:t>
            </w:r>
            <w:r>
              <w:rPr>
                <w:sz w:val="20"/>
              </w:rPr>
              <w:t>to</w:t>
            </w:r>
            <w:r>
              <w:rPr>
                <w:spacing w:val="-7"/>
                <w:sz w:val="20"/>
              </w:rPr>
              <w:t xml:space="preserve"> </w:t>
            </w:r>
            <w:r>
              <w:rPr>
                <w:sz w:val="20"/>
              </w:rPr>
              <w:t>convey meaning and to add</w:t>
            </w:r>
            <w:r>
              <w:rPr>
                <w:spacing w:val="-2"/>
                <w:sz w:val="20"/>
              </w:rPr>
              <w:t xml:space="preserve"> </w:t>
            </w:r>
            <w:r>
              <w:rPr>
                <w:sz w:val="20"/>
              </w:rPr>
              <w:t>variety, interest, and fluency</w:t>
            </w:r>
            <w:r>
              <w:rPr>
                <w:spacing w:val="-1"/>
                <w:sz w:val="20"/>
              </w:rPr>
              <w:t xml:space="preserve"> </w:t>
            </w:r>
            <w:r>
              <w:rPr>
                <w:sz w:val="20"/>
              </w:rPr>
              <w:t>to written and spoken language.</w:t>
            </w:r>
          </w:p>
          <w:p w14:paraId="6B5D34E8" w14:textId="77777777" w:rsidR="00942630" w:rsidRDefault="000E46CB">
            <w:pPr>
              <w:pStyle w:val="TableParagraph"/>
              <w:numPr>
                <w:ilvl w:val="0"/>
                <w:numId w:val="99"/>
              </w:numPr>
              <w:tabs>
                <w:tab w:val="left" w:pos="825"/>
              </w:tabs>
              <w:ind w:right="500"/>
              <w:rPr>
                <w:sz w:val="20"/>
              </w:rPr>
            </w:pPr>
            <w:r>
              <w:rPr>
                <w:sz w:val="20"/>
              </w:rPr>
              <w:t>Demonstrate</w:t>
            </w:r>
            <w:r>
              <w:rPr>
                <w:spacing w:val="-7"/>
                <w:sz w:val="20"/>
              </w:rPr>
              <w:t xml:space="preserve"> </w:t>
            </w:r>
            <w:r>
              <w:rPr>
                <w:sz w:val="20"/>
              </w:rPr>
              <w:t>understanding</w:t>
            </w:r>
            <w:r>
              <w:rPr>
                <w:spacing w:val="-2"/>
                <w:sz w:val="20"/>
              </w:rPr>
              <w:t xml:space="preserve"> </w:t>
            </w:r>
            <w:r>
              <w:rPr>
                <w:sz w:val="20"/>
              </w:rPr>
              <w:t>that</w:t>
            </w:r>
            <w:r>
              <w:rPr>
                <w:spacing w:val="-7"/>
                <w:sz w:val="20"/>
              </w:rPr>
              <w:t xml:space="preserve"> </w:t>
            </w:r>
            <w:r>
              <w:rPr>
                <w:sz w:val="20"/>
              </w:rPr>
              <w:t>usage</w:t>
            </w:r>
            <w:r>
              <w:rPr>
                <w:spacing w:val="-7"/>
                <w:sz w:val="20"/>
              </w:rPr>
              <w:t xml:space="preserve"> </w:t>
            </w:r>
            <w:r>
              <w:rPr>
                <w:sz w:val="20"/>
              </w:rPr>
              <w:t>is</w:t>
            </w:r>
            <w:r>
              <w:rPr>
                <w:spacing w:val="-7"/>
                <w:sz w:val="20"/>
              </w:rPr>
              <w:t xml:space="preserve"> </w:t>
            </w:r>
            <w:r>
              <w:rPr>
                <w:sz w:val="20"/>
              </w:rPr>
              <w:t>a matter</w:t>
            </w:r>
            <w:r>
              <w:rPr>
                <w:spacing w:val="-4"/>
                <w:sz w:val="20"/>
              </w:rPr>
              <w:t xml:space="preserve"> </w:t>
            </w:r>
            <w:r>
              <w:rPr>
                <w:sz w:val="20"/>
              </w:rPr>
              <w:t>of</w:t>
            </w:r>
            <w:r>
              <w:rPr>
                <w:spacing w:val="-7"/>
                <w:sz w:val="20"/>
              </w:rPr>
              <w:t xml:space="preserve"> </w:t>
            </w:r>
            <w:r>
              <w:rPr>
                <w:sz w:val="20"/>
              </w:rPr>
              <w:t>convention, can</w:t>
            </w:r>
            <w:r>
              <w:rPr>
                <w:spacing w:val="-4"/>
                <w:sz w:val="20"/>
              </w:rPr>
              <w:t xml:space="preserve"> </w:t>
            </w:r>
            <w:r>
              <w:rPr>
                <w:sz w:val="20"/>
              </w:rPr>
              <w:t>evolve, and is sometimes contested.</w:t>
            </w:r>
          </w:p>
          <w:p w14:paraId="71C3A436" w14:textId="77777777" w:rsidR="00942630" w:rsidRDefault="000E46CB">
            <w:pPr>
              <w:pStyle w:val="TableParagraph"/>
              <w:numPr>
                <w:ilvl w:val="0"/>
                <w:numId w:val="99"/>
              </w:numPr>
              <w:tabs>
                <w:tab w:val="left" w:pos="825"/>
              </w:tabs>
              <w:spacing w:before="2" w:line="235" w:lineRule="auto"/>
              <w:ind w:left="825" w:right="198"/>
            </w:pPr>
            <w:r>
              <w:rPr>
                <w:sz w:val="20"/>
              </w:rPr>
              <w:t>Apply</w:t>
            </w:r>
            <w:r>
              <w:rPr>
                <w:spacing w:val="-2"/>
                <w:sz w:val="20"/>
              </w:rPr>
              <w:t xml:space="preserve"> </w:t>
            </w:r>
            <w:r>
              <w:rPr>
                <w:sz w:val="20"/>
              </w:rPr>
              <w:t>knowledge</w:t>
            </w:r>
            <w:r>
              <w:rPr>
                <w:spacing w:val="-5"/>
                <w:sz w:val="20"/>
              </w:rPr>
              <w:t xml:space="preserve"> </w:t>
            </w:r>
            <w:r>
              <w:rPr>
                <w:sz w:val="20"/>
              </w:rPr>
              <w:t>of function</w:t>
            </w:r>
            <w:r>
              <w:rPr>
                <w:spacing w:val="-2"/>
                <w:sz w:val="20"/>
              </w:rPr>
              <w:t xml:space="preserve"> </w:t>
            </w:r>
            <w:r>
              <w:rPr>
                <w:sz w:val="20"/>
              </w:rPr>
              <w:t>and</w:t>
            </w:r>
            <w:r>
              <w:rPr>
                <w:spacing w:val="-3"/>
                <w:sz w:val="20"/>
              </w:rPr>
              <w:t xml:space="preserve"> </w:t>
            </w:r>
            <w:r>
              <w:rPr>
                <w:sz w:val="20"/>
              </w:rPr>
              <w:t>usage</w:t>
            </w:r>
            <w:r>
              <w:rPr>
                <w:spacing w:val="-1"/>
                <w:sz w:val="20"/>
              </w:rPr>
              <w:t xml:space="preserve"> </w:t>
            </w:r>
            <w:r>
              <w:rPr>
                <w:sz w:val="20"/>
              </w:rPr>
              <w:t>to</w:t>
            </w:r>
            <w:r>
              <w:rPr>
                <w:spacing w:val="-2"/>
                <w:sz w:val="20"/>
              </w:rPr>
              <w:t xml:space="preserve"> </w:t>
            </w:r>
            <w:r>
              <w:rPr>
                <w:sz w:val="20"/>
              </w:rPr>
              <w:t>revise</w:t>
            </w:r>
            <w:r>
              <w:rPr>
                <w:spacing w:val="-10"/>
                <w:sz w:val="20"/>
              </w:rPr>
              <w:t xml:space="preserve"> </w:t>
            </w:r>
            <w:r>
              <w:rPr>
                <w:sz w:val="20"/>
              </w:rPr>
              <w:t>personal</w:t>
            </w:r>
            <w:r>
              <w:rPr>
                <w:spacing w:val="-1"/>
                <w:sz w:val="20"/>
              </w:rPr>
              <w:t xml:space="preserve"> </w:t>
            </w:r>
            <w:r>
              <w:rPr>
                <w:sz w:val="20"/>
              </w:rPr>
              <w:t>and</w:t>
            </w:r>
            <w:r>
              <w:rPr>
                <w:spacing w:val="-3"/>
                <w:sz w:val="20"/>
              </w:rPr>
              <w:t xml:space="preserve"> </w:t>
            </w:r>
            <w:r>
              <w:rPr>
                <w:sz w:val="20"/>
              </w:rPr>
              <w:t>peer</w:t>
            </w:r>
            <w:r>
              <w:rPr>
                <w:spacing w:val="-3"/>
                <w:sz w:val="20"/>
              </w:rPr>
              <w:t xml:space="preserve"> </w:t>
            </w:r>
            <w:r>
              <w:rPr>
                <w:sz w:val="20"/>
              </w:rPr>
              <w:t>writing</w:t>
            </w:r>
            <w:r>
              <w:rPr>
                <w:spacing w:val="-5"/>
                <w:sz w:val="20"/>
              </w:rPr>
              <w:t xml:space="preserve"> </w:t>
            </w:r>
            <w:r>
              <w:rPr>
                <w:sz w:val="20"/>
              </w:rPr>
              <w:t>while resolving issues of complex or contested usage, consulting appropriate and</w:t>
            </w:r>
          </w:p>
          <w:p w14:paraId="797F963D" w14:textId="77777777" w:rsidR="00942630" w:rsidRDefault="000E46CB">
            <w:pPr>
              <w:pStyle w:val="TableParagraph"/>
              <w:spacing w:before="5" w:line="224" w:lineRule="exact"/>
              <w:rPr>
                <w:sz w:val="20"/>
              </w:rPr>
            </w:pPr>
            <w:r>
              <w:rPr>
                <w:sz w:val="20"/>
              </w:rPr>
              <w:t>reliable</w:t>
            </w:r>
            <w:r>
              <w:rPr>
                <w:spacing w:val="-10"/>
                <w:sz w:val="20"/>
              </w:rPr>
              <w:t xml:space="preserve"> </w:t>
            </w:r>
            <w:r>
              <w:rPr>
                <w:sz w:val="20"/>
              </w:rPr>
              <w:t>reference</w:t>
            </w:r>
            <w:r>
              <w:rPr>
                <w:spacing w:val="-10"/>
                <w:sz w:val="20"/>
              </w:rPr>
              <w:t xml:space="preserve"> </w:t>
            </w:r>
            <w:r>
              <w:rPr>
                <w:spacing w:val="-2"/>
                <w:sz w:val="20"/>
              </w:rPr>
              <w:t>materials.</w:t>
            </w:r>
          </w:p>
        </w:tc>
      </w:tr>
      <w:tr w:rsidR="00942630" w14:paraId="5D267404" w14:textId="77777777">
        <w:trPr>
          <w:trHeight w:val="2697"/>
        </w:trPr>
        <w:tc>
          <w:tcPr>
            <w:tcW w:w="994" w:type="dxa"/>
          </w:tcPr>
          <w:p w14:paraId="39663E31"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8909" w:type="dxa"/>
          </w:tcPr>
          <w:p w14:paraId="226CB612" w14:textId="77777777" w:rsidR="00942630" w:rsidRDefault="000E46CB">
            <w:pPr>
              <w:pStyle w:val="TableParagraph"/>
              <w:ind w:left="105"/>
              <w:rPr>
                <w:sz w:val="20"/>
              </w:rPr>
            </w:pPr>
            <w:r>
              <w:rPr>
                <w:b/>
                <w:sz w:val="20"/>
              </w:rPr>
              <w:t>LA.10.W.1</w:t>
            </w:r>
            <w:r>
              <w:rPr>
                <w:b/>
                <w:spacing w:val="-7"/>
                <w:sz w:val="20"/>
              </w:rPr>
              <w:t xml:space="preserve"> </w:t>
            </w:r>
            <w:r>
              <w:rPr>
                <w:sz w:val="20"/>
              </w:rPr>
              <w:t>Compose</w:t>
            </w:r>
            <w:r>
              <w:rPr>
                <w:spacing w:val="-6"/>
                <w:sz w:val="20"/>
              </w:rPr>
              <w:t xml:space="preserve"> </w:t>
            </w:r>
            <w:r>
              <w:rPr>
                <w:sz w:val="20"/>
              </w:rPr>
              <w:t>grammatically</w:t>
            </w:r>
            <w:r>
              <w:rPr>
                <w:spacing w:val="-7"/>
                <w:sz w:val="20"/>
              </w:rPr>
              <w:t xml:space="preserve"> </w:t>
            </w:r>
            <w:r>
              <w:rPr>
                <w:sz w:val="20"/>
              </w:rPr>
              <w:t>correct</w:t>
            </w:r>
            <w:r>
              <w:rPr>
                <w:spacing w:val="-5"/>
                <w:sz w:val="20"/>
              </w:rPr>
              <w:t xml:space="preserve"> </w:t>
            </w:r>
            <w:r>
              <w:rPr>
                <w:sz w:val="20"/>
              </w:rPr>
              <w:t>multi-paragraph</w:t>
            </w:r>
            <w:r>
              <w:rPr>
                <w:spacing w:val="-2"/>
                <w:sz w:val="20"/>
              </w:rPr>
              <w:t xml:space="preserve"> </w:t>
            </w:r>
            <w:r>
              <w:rPr>
                <w:sz w:val="20"/>
              </w:rPr>
              <w:t>compositions</w:t>
            </w:r>
            <w:r>
              <w:rPr>
                <w:spacing w:val="-6"/>
                <w:sz w:val="20"/>
              </w:rPr>
              <w:t xml:space="preserve"> </w:t>
            </w:r>
            <w:r>
              <w:rPr>
                <w:sz w:val="20"/>
              </w:rPr>
              <w:t>to</w:t>
            </w:r>
            <w:r>
              <w:rPr>
                <w:spacing w:val="-7"/>
                <w:sz w:val="20"/>
              </w:rPr>
              <w:t xml:space="preserve"> </w:t>
            </w:r>
            <w:r>
              <w:rPr>
                <w:sz w:val="20"/>
              </w:rPr>
              <w:t>convey meaning and add variety, interest, and fluency to written and spoken language.</w:t>
            </w:r>
          </w:p>
          <w:p w14:paraId="3F9182F7" w14:textId="77777777" w:rsidR="00942630" w:rsidRDefault="000E46CB">
            <w:pPr>
              <w:pStyle w:val="TableParagraph"/>
              <w:numPr>
                <w:ilvl w:val="0"/>
                <w:numId w:val="98"/>
              </w:numPr>
              <w:tabs>
                <w:tab w:val="left" w:pos="825"/>
              </w:tabs>
              <w:spacing w:line="244" w:lineRule="exact"/>
              <w:rPr>
                <w:sz w:val="20"/>
              </w:rPr>
            </w:pPr>
            <w:r>
              <w:rPr>
                <w:sz w:val="20"/>
              </w:rPr>
              <w:t>Apply</w:t>
            </w:r>
            <w:r>
              <w:rPr>
                <w:spacing w:val="-6"/>
                <w:sz w:val="20"/>
              </w:rPr>
              <w:t xml:space="preserve"> </w:t>
            </w:r>
            <w:r>
              <w:rPr>
                <w:sz w:val="20"/>
              </w:rPr>
              <w:t>knowledge</w:t>
            </w:r>
            <w:r>
              <w:rPr>
                <w:spacing w:val="-9"/>
                <w:sz w:val="20"/>
              </w:rPr>
              <w:t xml:space="preserve"> </w:t>
            </w:r>
            <w:r>
              <w:rPr>
                <w:sz w:val="20"/>
              </w:rPr>
              <w:t>of</w:t>
            </w:r>
            <w:r>
              <w:rPr>
                <w:spacing w:val="-8"/>
                <w:sz w:val="20"/>
              </w:rPr>
              <w:t xml:space="preserve"> </w:t>
            </w:r>
            <w:r>
              <w:rPr>
                <w:sz w:val="20"/>
              </w:rPr>
              <w:t>rules</w:t>
            </w:r>
            <w:r>
              <w:rPr>
                <w:spacing w:val="-5"/>
                <w:sz w:val="20"/>
              </w:rPr>
              <w:t xml:space="preserve"> </w:t>
            </w:r>
            <w:r>
              <w:rPr>
                <w:sz w:val="20"/>
              </w:rPr>
              <w:t>for</w:t>
            </w:r>
            <w:r>
              <w:rPr>
                <w:spacing w:val="-1"/>
                <w:sz w:val="20"/>
              </w:rPr>
              <w:t xml:space="preserve"> </w:t>
            </w:r>
            <w:r>
              <w:rPr>
                <w:spacing w:val="-2"/>
                <w:sz w:val="20"/>
              </w:rPr>
              <w:t>capitalization.</w:t>
            </w:r>
          </w:p>
          <w:p w14:paraId="4C5A20EF" w14:textId="77777777" w:rsidR="00942630" w:rsidRDefault="000E46CB">
            <w:pPr>
              <w:pStyle w:val="TableParagraph"/>
              <w:numPr>
                <w:ilvl w:val="0"/>
                <w:numId w:val="98"/>
              </w:numPr>
              <w:tabs>
                <w:tab w:val="left" w:pos="825"/>
              </w:tabs>
              <w:ind w:right="235"/>
              <w:rPr>
                <w:sz w:val="20"/>
              </w:rPr>
            </w:pPr>
            <w:r>
              <w:rPr>
                <w:sz w:val="20"/>
              </w:rPr>
              <w:t>Use</w:t>
            </w:r>
            <w:r>
              <w:rPr>
                <w:spacing w:val="-2"/>
                <w:sz w:val="20"/>
              </w:rPr>
              <w:t xml:space="preserve"> </w:t>
            </w:r>
            <w:r>
              <w:rPr>
                <w:sz w:val="20"/>
              </w:rPr>
              <w:t>a colon to</w:t>
            </w:r>
            <w:r>
              <w:rPr>
                <w:spacing w:val="-3"/>
                <w:sz w:val="20"/>
              </w:rPr>
              <w:t xml:space="preserve"> </w:t>
            </w:r>
            <w:r>
              <w:rPr>
                <w:sz w:val="20"/>
              </w:rPr>
              <w:t>introduce</w:t>
            </w:r>
            <w:r>
              <w:rPr>
                <w:spacing w:val="-6"/>
                <w:sz w:val="20"/>
              </w:rPr>
              <w:t xml:space="preserve"> </w:t>
            </w:r>
            <w:r>
              <w:rPr>
                <w:sz w:val="20"/>
              </w:rPr>
              <w:t>a</w:t>
            </w:r>
            <w:r>
              <w:rPr>
                <w:spacing w:val="-4"/>
                <w:sz w:val="20"/>
              </w:rPr>
              <w:t xml:space="preserve"> </w:t>
            </w:r>
            <w:r>
              <w:rPr>
                <w:sz w:val="20"/>
              </w:rPr>
              <w:t>quotation,</w:t>
            </w:r>
            <w:r>
              <w:rPr>
                <w:spacing w:val="-3"/>
                <w:sz w:val="20"/>
              </w:rPr>
              <w:t xml:space="preserve"> </w:t>
            </w:r>
            <w:r>
              <w:rPr>
                <w:sz w:val="20"/>
              </w:rPr>
              <w:t>definition,</w:t>
            </w:r>
            <w:r>
              <w:rPr>
                <w:spacing w:val="-3"/>
                <w:sz w:val="20"/>
              </w:rPr>
              <w:t xml:space="preserve"> </w:t>
            </w:r>
            <w:r>
              <w:rPr>
                <w:sz w:val="20"/>
              </w:rPr>
              <w:t>or</w:t>
            </w:r>
            <w:r>
              <w:rPr>
                <w:spacing w:val="-3"/>
                <w:sz w:val="20"/>
              </w:rPr>
              <w:t xml:space="preserve"> </w:t>
            </w:r>
            <w:r>
              <w:rPr>
                <w:sz w:val="20"/>
              </w:rPr>
              <w:t>to</w:t>
            </w:r>
            <w:r>
              <w:rPr>
                <w:spacing w:val="-3"/>
                <w:sz w:val="20"/>
              </w:rPr>
              <w:t xml:space="preserve"> </w:t>
            </w:r>
            <w:r>
              <w:rPr>
                <w:sz w:val="20"/>
              </w:rPr>
              <w:t>expand</w:t>
            </w:r>
            <w:r>
              <w:rPr>
                <w:spacing w:val="-4"/>
                <w:sz w:val="20"/>
              </w:rPr>
              <w:t xml:space="preserve"> </w:t>
            </w:r>
            <w:r>
              <w:rPr>
                <w:sz w:val="20"/>
              </w:rPr>
              <w:t>on</w:t>
            </w:r>
            <w:r>
              <w:rPr>
                <w:spacing w:val="-8"/>
                <w:sz w:val="20"/>
              </w:rPr>
              <w:t xml:space="preserve"> </w:t>
            </w:r>
            <w:r>
              <w:rPr>
                <w:sz w:val="20"/>
              </w:rPr>
              <w:t>information</w:t>
            </w:r>
            <w:r>
              <w:rPr>
                <w:spacing w:val="-3"/>
                <w:sz w:val="20"/>
              </w:rPr>
              <w:t xml:space="preserve"> </w:t>
            </w:r>
            <w:r>
              <w:rPr>
                <w:sz w:val="20"/>
              </w:rPr>
              <w:t>in</w:t>
            </w:r>
            <w:r>
              <w:rPr>
                <w:spacing w:val="-3"/>
                <w:sz w:val="20"/>
              </w:rPr>
              <w:t xml:space="preserve"> </w:t>
            </w:r>
            <w:r>
              <w:rPr>
                <w:sz w:val="20"/>
              </w:rPr>
              <w:t>a sentence; use a semicolon with a conjunctive adverb.</w:t>
            </w:r>
          </w:p>
          <w:p w14:paraId="38AE5D8C" w14:textId="77777777" w:rsidR="00942630" w:rsidRDefault="000E46CB">
            <w:pPr>
              <w:pStyle w:val="TableParagraph"/>
              <w:numPr>
                <w:ilvl w:val="0"/>
                <w:numId w:val="98"/>
              </w:numPr>
              <w:tabs>
                <w:tab w:val="left" w:pos="825"/>
              </w:tabs>
              <w:ind w:right="254" w:hanging="361"/>
              <w:rPr>
                <w:sz w:val="20"/>
              </w:rPr>
            </w:pPr>
            <w:r>
              <w:rPr>
                <w:sz w:val="20"/>
              </w:rPr>
              <w:t>Apply</w:t>
            </w:r>
            <w:r>
              <w:rPr>
                <w:spacing w:val="-2"/>
                <w:sz w:val="20"/>
              </w:rPr>
              <w:t xml:space="preserve"> </w:t>
            </w:r>
            <w:r>
              <w:rPr>
                <w:sz w:val="20"/>
              </w:rPr>
              <w:t>knowledge</w:t>
            </w:r>
            <w:r>
              <w:rPr>
                <w:spacing w:val="-5"/>
                <w:sz w:val="20"/>
              </w:rPr>
              <w:t xml:space="preserve"> </w:t>
            </w:r>
            <w:r>
              <w:rPr>
                <w:sz w:val="20"/>
              </w:rPr>
              <w:t>of function</w:t>
            </w:r>
            <w:r>
              <w:rPr>
                <w:spacing w:val="-2"/>
                <w:sz w:val="20"/>
              </w:rPr>
              <w:t xml:space="preserve"> </w:t>
            </w:r>
            <w:r>
              <w:rPr>
                <w:sz w:val="20"/>
              </w:rPr>
              <w:t>and</w:t>
            </w:r>
            <w:r>
              <w:rPr>
                <w:spacing w:val="-3"/>
                <w:sz w:val="20"/>
              </w:rPr>
              <w:t xml:space="preserve"> </w:t>
            </w:r>
            <w:r>
              <w:rPr>
                <w:sz w:val="20"/>
              </w:rPr>
              <w:t>usage</w:t>
            </w:r>
            <w:r>
              <w:rPr>
                <w:spacing w:val="-1"/>
                <w:sz w:val="20"/>
              </w:rPr>
              <w:t xml:space="preserve"> </w:t>
            </w:r>
            <w:r>
              <w:rPr>
                <w:sz w:val="20"/>
              </w:rPr>
              <w:t>to</w:t>
            </w:r>
            <w:r>
              <w:rPr>
                <w:spacing w:val="-2"/>
                <w:sz w:val="20"/>
              </w:rPr>
              <w:t xml:space="preserve"> </w:t>
            </w:r>
            <w:r>
              <w:rPr>
                <w:sz w:val="20"/>
              </w:rPr>
              <w:t>revise</w:t>
            </w:r>
            <w:r>
              <w:rPr>
                <w:spacing w:val="-10"/>
                <w:sz w:val="20"/>
              </w:rPr>
              <w:t xml:space="preserve"> </w:t>
            </w:r>
            <w:r>
              <w:rPr>
                <w:sz w:val="20"/>
              </w:rPr>
              <w:t>personal</w:t>
            </w:r>
            <w:r>
              <w:rPr>
                <w:spacing w:val="-1"/>
                <w:sz w:val="20"/>
              </w:rPr>
              <w:t xml:space="preserve"> </w:t>
            </w:r>
            <w:r>
              <w:rPr>
                <w:sz w:val="20"/>
              </w:rPr>
              <w:t>writing</w:t>
            </w:r>
            <w:r>
              <w:rPr>
                <w:spacing w:val="-5"/>
                <w:sz w:val="20"/>
              </w:rPr>
              <w:t xml:space="preserve"> </w:t>
            </w:r>
            <w:r>
              <w:rPr>
                <w:sz w:val="20"/>
              </w:rPr>
              <w:t>while</w:t>
            </w:r>
            <w:r>
              <w:rPr>
                <w:spacing w:val="-5"/>
                <w:sz w:val="20"/>
              </w:rPr>
              <w:t xml:space="preserve"> </w:t>
            </w:r>
            <w:r>
              <w:rPr>
                <w:sz w:val="20"/>
              </w:rPr>
              <w:t>resolving issues of complex or contested usage, consulting appropriate and reliable reference materials.</w:t>
            </w:r>
          </w:p>
          <w:p w14:paraId="14478CD8" w14:textId="77777777" w:rsidR="00942630" w:rsidRDefault="000E46CB">
            <w:pPr>
              <w:pStyle w:val="TableParagraph"/>
              <w:numPr>
                <w:ilvl w:val="0"/>
                <w:numId w:val="98"/>
              </w:numPr>
              <w:tabs>
                <w:tab w:val="left" w:pos="825"/>
              </w:tabs>
              <w:spacing w:line="244" w:lineRule="exact"/>
              <w:ind w:hanging="361"/>
              <w:rPr>
                <w:sz w:val="20"/>
              </w:rPr>
            </w:pPr>
            <w:r>
              <w:rPr>
                <w:sz w:val="20"/>
              </w:rPr>
              <w:t>Select</w:t>
            </w:r>
            <w:r>
              <w:rPr>
                <w:spacing w:val="-7"/>
                <w:sz w:val="20"/>
              </w:rPr>
              <w:t xml:space="preserve"> </w:t>
            </w:r>
            <w:r>
              <w:rPr>
                <w:sz w:val="20"/>
              </w:rPr>
              <w:t>and</w:t>
            </w:r>
            <w:r>
              <w:rPr>
                <w:spacing w:val="-6"/>
                <w:sz w:val="20"/>
              </w:rPr>
              <w:t xml:space="preserve"> </w:t>
            </w:r>
            <w:r>
              <w:rPr>
                <w:sz w:val="20"/>
              </w:rPr>
              <w:t>use</w:t>
            </w:r>
            <w:r>
              <w:rPr>
                <w:spacing w:val="-8"/>
                <w:sz w:val="20"/>
              </w:rPr>
              <w:t xml:space="preserve"> </w:t>
            </w:r>
            <w:r>
              <w:rPr>
                <w:sz w:val="20"/>
              </w:rPr>
              <w:t>verbs</w:t>
            </w:r>
            <w:r>
              <w:rPr>
                <w:spacing w:val="-7"/>
                <w:sz w:val="20"/>
              </w:rPr>
              <w:t xml:space="preserve"> </w:t>
            </w:r>
            <w:r>
              <w:rPr>
                <w:sz w:val="20"/>
              </w:rPr>
              <w:t>with</w:t>
            </w:r>
            <w:r>
              <w:rPr>
                <w:spacing w:val="-5"/>
                <w:sz w:val="20"/>
              </w:rPr>
              <w:t xml:space="preserve"> </w:t>
            </w:r>
            <w:r>
              <w:rPr>
                <w:sz w:val="20"/>
              </w:rPr>
              <w:t>appropriate</w:t>
            </w:r>
            <w:r>
              <w:rPr>
                <w:spacing w:val="-11"/>
                <w:sz w:val="20"/>
              </w:rPr>
              <w:t xml:space="preserve"> </w:t>
            </w:r>
            <w:r>
              <w:rPr>
                <w:sz w:val="20"/>
              </w:rPr>
              <w:t>voice</w:t>
            </w:r>
            <w:r>
              <w:rPr>
                <w:spacing w:val="-7"/>
                <w:sz w:val="20"/>
              </w:rPr>
              <w:t xml:space="preserve"> </w:t>
            </w:r>
            <w:r>
              <w:rPr>
                <w:sz w:val="20"/>
              </w:rPr>
              <w:t>and</w:t>
            </w:r>
            <w:r>
              <w:rPr>
                <w:spacing w:val="-5"/>
                <w:sz w:val="20"/>
              </w:rPr>
              <w:t xml:space="preserve"> </w:t>
            </w:r>
            <w:r>
              <w:rPr>
                <w:spacing w:val="-2"/>
                <w:sz w:val="20"/>
              </w:rPr>
              <w:t>mood.</w:t>
            </w:r>
          </w:p>
          <w:p w14:paraId="17F2EACD" w14:textId="77777777" w:rsidR="00942630" w:rsidRDefault="000E46CB">
            <w:pPr>
              <w:pStyle w:val="TableParagraph"/>
              <w:numPr>
                <w:ilvl w:val="0"/>
                <w:numId w:val="98"/>
              </w:numPr>
              <w:tabs>
                <w:tab w:val="left" w:pos="826"/>
              </w:tabs>
              <w:spacing w:line="250" w:lineRule="exact"/>
              <w:ind w:left="825" w:right="120"/>
              <w:rPr>
                <w:sz w:val="20"/>
              </w:rPr>
            </w:pPr>
            <w:r>
              <w:rPr>
                <w:sz w:val="20"/>
              </w:rPr>
              <w:t>Identify</w:t>
            </w:r>
            <w:r>
              <w:rPr>
                <w:spacing w:val="-7"/>
                <w:sz w:val="20"/>
              </w:rPr>
              <w:t xml:space="preserve"> </w:t>
            </w:r>
            <w:r>
              <w:rPr>
                <w:sz w:val="20"/>
              </w:rPr>
              <w:t>and</w:t>
            </w:r>
            <w:r>
              <w:rPr>
                <w:spacing w:val="-4"/>
                <w:sz w:val="20"/>
              </w:rPr>
              <w:t xml:space="preserve"> </w:t>
            </w:r>
            <w:r>
              <w:rPr>
                <w:sz w:val="20"/>
              </w:rPr>
              <w:t>revise</w:t>
            </w:r>
            <w:r>
              <w:rPr>
                <w:spacing w:val="-2"/>
                <w:sz w:val="20"/>
              </w:rPr>
              <w:t xml:space="preserve"> </w:t>
            </w:r>
            <w:r>
              <w:rPr>
                <w:sz w:val="20"/>
              </w:rPr>
              <w:t>fragment</w:t>
            </w:r>
            <w:r>
              <w:rPr>
                <w:spacing w:val="-5"/>
                <w:sz w:val="20"/>
              </w:rPr>
              <w:t xml:space="preserve"> </w:t>
            </w:r>
            <w:r>
              <w:rPr>
                <w:sz w:val="20"/>
              </w:rPr>
              <w:t>and</w:t>
            </w:r>
            <w:r>
              <w:rPr>
                <w:spacing w:val="-4"/>
                <w:sz w:val="20"/>
              </w:rPr>
              <w:t xml:space="preserve"> </w:t>
            </w:r>
            <w:r>
              <w:rPr>
                <w:sz w:val="20"/>
              </w:rPr>
              <w:t>run-on</w:t>
            </w:r>
            <w:r>
              <w:rPr>
                <w:spacing w:val="-3"/>
                <w:sz w:val="20"/>
              </w:rPr>
              <w:t xml:space="preserve"> </w:t>
            </w:r>
            <w:r>
              <w:rPr>
                <w:sz w:val="20"/>
              </w:rPr>
              <w:t>sentences</w:t>
            </w:r>
            <w:r>
              <w:rPr>
                <w:spacing w:val="-2"/>
                <w:sz w:val="20"/>
              </w:rPr>
              <w:t xml:space="preserve"> </w:t>
            </w:r>
            <w:r>
              <w:rPr>
                <w:sz w:val="20"/>
              </w:rPr>
              <w:t>and</w:t>
            </w:r>
            <w:r>
              <w:rPr>
                <w:spacing w:val="-4"/>
                <w:sz w:val="20"/>
              </w:rPr>
              <w:t xml:space="preserve"> </w:t>
            </w:r>
            <w:r>
              <w:rPr>
                <w:sz w:val="20"/>
              </w:rPr>
              <w:t>inappropriate</w:t>
            </w:r>
            <w:r>
              <w:rPr>
                <w:spacing w:val="-2"/>
                <w:sz w:val="20"/>
              </w:rPr>
              <w:t xml:space="preserve"> </w:t>
            </w:r>
            <w:r>
              <w:rPr>
                <w:sz w:val="20"/>
              </w:rPr>
              <w:t>shifts</w:t>
            </w:r>
            <w:r>
              <w:rPr>
                <w:spacing w:val="-6"/>
                <w:sz w:val="20"/>
              </w:rPr>
              <w:t xml:space="preserve"> </w:t>
            </w:r>
            <w:r>
              <w:rPr>
                <w:sz w:val="20"/>
              </w:rPr>
              <w:t>in</w:t>
            </w:r>
            <w:r>
              <w:rPr>
                <w:spacing w:val="-3"/>
                <w:sz w:val="20"/>
              </w:rPr>
              <w:t xml:space="preserve"> </w:t>
            </w:r>
            <w:r>
              <w:rPr>
                <w:sz w:val="20"/>
              </w:rPr>
              <w:t>verb tense, number, voice, mood, and parallel structure.</w:t>
            </w:r>
          </w:p>
        </w:tc>
      </w:tr>
      <w:tr w:rsidR="00942630" w14:paraId="1E66FED7" w14:textId="77777777">
        <w:trPr>
          <w:trHeight w:val="3199"/>
        </w:trPr>
        <w:tc>
          <w:tcPr>
            <w:tcW w:w="994" w:type="dxa"/>
          </w:tcPr>
          <w:p w14:paraId="273DAA7A" w14:textId="77777777" w:rsidR="00942630" w:rsidRDefault="000E46CB">
            <w:pPr>
              <w:pStyle w:val="TableParagraph"/>
              <w:spacing w:line="262" w:lineRule="exact"/>
              <w:ind w:left="3"/>
              <w:jc w:val="center"/>
              <w:rPr>
                <w:b/>
              </w:rPr>
            </w:pPr>
            <w:r>
              <w:rPr>
                <w:b/>
              </w:rPr>
              <w:t>8</w:t>
            </w:r>
          </w:p>
        </w:tc>
        <w:tc>
          <w:tcPr>
            <w:tcW w:w="8909" w:type="dxa"/>
          </w:tcPr>
          <w:p w14:paraId="03C1C8D1" w14:textId="77777777" w:rsidR="00942630" w:rsidRDefault="000E46CB">
            <w:pPr>
              <w:pStyle w:val="TableParagraph"/>
              <w:ind w:left="105" w:right="159"/>
              <w:rPr>
                <w:sz w:val="20"/>
              </w:rPr>
            </w:pPr>
            <w:r>
              <w:rPr>
                <w:b/>
                <w:sz w:val="20"/>
              </w:rPr>
              <w:t>LA.8.W.1</w:t>
            </w:r>
            <w:r>
              <w:rPr>
                <w:b/>
                <w:spacing w:val="-2"/>
                <w:sz w:val="20"/>
              </w:rPr>
              <w:t xml:space="preserve"> </w:t>
            </w:r>
            <w:r>
              <w:rPr>
                <w:sz w:val="20"/>
              </w:rPr>
              <w:t>Create</w:t>
            </w:r>
            <w:r>
              <w:rPr>
                <w:spacing w:val="-5"/>
                <w:sz w:val="20"/>
              </w:rPr>
              <w:t xml:space="preserve"> </w:t>
            </w:r>
            <w:r>
              <w:rPr>
                <w:sz w:val="20"/>
              </w:rPr>
              <w:t>grammatically</w:t>
            </w:r>
            <w:r>
              <w:rPr>
                <w:spacing w:val="-6"/>
                <w:sz w:val="20"/>
              </w:rPr>
              <w:t xml:space="preserve"> </w:t>
            </w:r>
            <w:r>
              <w:rPr>
                <w:sz w:val="20"/>
              </w:rPr>
              <w:t>correct</w:t>
            </w:r>
            <w:r>
              <w:rPr>
                <w:spacing w:val="-4"/>
                <w:sz w:val="20"/>
              </w:rPr>
              <w:t xml:space="preserve"> </w:t>
            </w:r>
            <w:r>
              <w:rPr>
                <w:sz w:val="20"/>
              </w:rPr>
              <w:t>multi-paragraph</w:t>
            </w:r>
            <w:r>
              <w:rPr>
                <w:spacing w:val="-6"/>
                <w:sz w:val="20"/>
              </w:rPr>
              <w:t xml:space="preserve"> </w:t>
            </w:r>
            <w:r>
              <w:rPr>
                <w:sz w:val="20"/>
              </w:rPr>
              <w:t>compositions</w:t>
            </w:r>
            <w:r>
              <w:rPr>
                <w:spacing w:val="-9"/>
                <w:sz w:val="20"/>
              </w:rPr>
              <w:t xml:space="preserve"> </w:t>
            </w:r>
            <w:r>
              <w:rPr>
                <w:sz w:val="20"/>
              </w:rPr>
              <w:t>with</w:t>
            </w:r>
            <w:r>
              <w:rPr>
                <w:spacing w:val="-6"/>
                <w:sz w:val="20"/>
              </w:rPr>
              <w:t xml:space="preserve"> </w:t>
            </w:r>
            <w:r>
              <w:rPr>
                <w:sz w:val="20"/>
              </w:rPr>
              <w:t>varied sentence structures.</w:t>
            </w:r>
          </w:p>
          <w:p w14:paraId="3C4199C5" w14:textId="77777777" w:rsidR="00942630" w:rsidRDefault="000E46CB">
            <w:pPr>
              <w:pStyle w:val="TableParagraph"/>
              <w:numPr>
                <w:ilvl w:val="0"/>
                <w:numId w:val="97"/>
              </w:numPr>
              <w:tabs>
                <w:tab w:val="left" w:pos="825"/>
              </w:tabs>
              <w:spacing w:line="244" w:lineRule="exact"/>
              <w:rPr>
                <w:sz w:val="20"/>
              </w:rPr>
            </w:pPr>
            <w:r>
              <w:rPr>
                <w:sz w:val="20"/>
              </w:rPr>
              <w:t>Apply</w:t>
            </w:r>
            <w:r>
              <w:rPr>
                <w:spacing w:val="-6"/>
                <w:sz w:val="20"/>
              </w:rPr>
              <w:t xml:space="preserve"> </w:t>
            </w:r>
            <w:r>
              <w:rPr>
                <w:sz w:val="20"/>
              </w:rPr>
              <w:t>knowledge</w:t>
            </w:r>
            <w:r>
              <w:rPr>
                <w:spacing w:val="-9"/>
                <w:sz w:val="20"/>
              </w:rPr>
              <w:t xml:space="preserve"> </w:t>
            </w:r>
            <w:r>
              <w:rPr>
                <w:sz w:val="20"/>
              </w:rPr>
              <w:t>of</w:t>
            </w:r>
            <w:r>
              <w:rPr>
                <w:spacing w:val="-8"/>
                <w:sz w:val="20"/>
              </w:rPr>
              <w:t xml:space="preserve"> </w:t>
            </w:r>
            <w:r>
              <w:rPr>
                <w:sz w:val="20"/>
              </w:rPr>
              <w:t>rules</w:t>
            </w:r>
            <w:r>
              <w:rPr>
                <w:spacing w:val="-5"/>
                <w:sz w:val="20"/>
              </w:rPr>
              <w:t xml:space="preserve"> </w:t>
            </w:r>
            <w:r>
              <w:rPr>
                <w:sz w:val="20"/>
              </w:rPr>
              <w:t>for</w:t>
            </w:r>
            <w:r>
              <w:rPr>
                <w:spacing w:val="-1"/>
                <w:sz w:val="20"/>
              </w:rPr>
              <w:t xml:space="preserve"> </w:t>
            </w:r>
            <w:r>
              <w:rPr>
                <w:spacing w:val="-2"/>
                <w:sz w:val="20"/>
              </w:rPr>
              <w:t>capitalization.</w:t>
            </w:r>
          </w:p>
          <w:p w14:paraId="3BB4FBF9" w14:textId="77777777" w:rsidR="00942630" w:rsidRDefault="000E46CB">
            <w:pPr>
              <w:pStyle w:val="TableParagraph"/>
              <w:numPr>
                <w:ilvl w:val="0"/>
                <w:numId w:val="97"/>
              </w:numPr>
              <w:tabs>
                <w:tab w:val="left" w:pos="825"/>
              </w:tabs>
              <w:ind w:right="427"/>
              <w:rPr>
                <w:sz w:val="20"/>
              </w:rPr>
            </w:pPr>
            <w:r>
              <w:rPr>
                <w:sz w:val="20"/>
              </w:rPr>
              <w:t>Use</w:t>
            </w:r>
            <w:r>
              <w:rPr>
                <w:spacing w:val="-3"/>
                <w:sz w:val="20"/>
              </w:rPr>
              <w:t xml:space="preserve"> </w:t>
            </w:r>
            <w:r>
              <w:rPr>
                <w:sz w:val="20"/>
              </w:rPr>
              <w:t>punctuation (comma, ellipsis,</w:t>
            </w:r>
            <w:r>
              <w:rPr>
                <w:spacing w:val="-4"/>
                <w:sz w:val="20"/>
              </w:rPr>
              <w:t xml:space="preserve"> </w:t>
            </w:r>
            <w:r>
              <w:rPr>
                <w:sz w:val="20"/>
              </w:rPr>
              <w:t>dashes)</w:t>
            </w:r>
            <w:r>
              <w:rPr>
                <w:spacing w:val="-4"/>
                <w:sz w:val="20"/>
              </w:rPr>
              <w:t xml:space="preserve"> </w:t>
            </w:r>
            <w:r>
              <w:rPr>
                <w:sz w:val="20"/>
              </w:rPr>
              <w:t>to</w:t>
            </w:r>
            <w:r>
              <w:rPr>
                <w:spacing w:val="-4"/>
                <w:sz w:val="20"/>
              </w:rPr>
              <w:t xml:space="preserve"> </w:t>
            </w:r>
            <w:r>
              <w:rPr>
                <w:sz w:val="20"/>
              </w:rPr>
              <w:t>indicate</w:t>
            </w:r>
            <w:r>
              <w:rPr>
                <w:spacing w:val="-3"/>
                <w:sz w:val="20"/>
              </w:rPr>
              <w:t xml:space="preserve"> </w:t>
            </w:r>
            <w:r>
              <w:rPr>
                <w:sz w:val="20"/>
              </w:rPr>
              <w:t>a</w:t>
            </w:r>
            <w:r>
              <w:rPr>
                <w:spacing w:val="-5"/>
                <w:sz w:val="20"/>
              </w:rPr>
              <w:t xml:space="preserve"> </w:t>
            </w:r>
            <w:r>
              <w:rPr>
                <w:sz w:val="20"/>
              </w:rPr>
              <w:t>pause</w:t>
            </w:r>
            <w:r>
              <w:rPr>
                <w:spacing w:val="-7"/>
                <w:sz w:val="20"/>
              </w:rPr>
              <w:t xml:space="preserve"> </w:t>
            </w:r>
            <w:r>
              <w:rPr>
                <w:sz w:val="20"/>
              </w:rPr>
              <w:t>or</w:t>
            </w:r>
            <w:r>
              <w:rPr>
                <w:spacing w:val="-4"/>
                <w:sz w:val="20"/>
              </w:rPr>
              <w:t xml:space="preserve"> </w:t>
            </w:r>
            <w:r>
              <w:rPr>
                <w:sz w:val="20"/>
              </w:rPr>
              <w:t>break</w:t>
            </w:r>
            <w:r>
              <w:rPr>
                <w:spacing w:val="-6"/>
                <w:sz w:val="20"/>
              </w:rPr>
              <w:t xml:space="preserve"> </w:t>
            </w:r>
            <w:r>
              <w:rPr>
                <w:sz w:val="20"/>
              </w:rPr>
              <w:t>and</w:t>
            </w:r>
            <w:r>
              <w:rPr>
                <w:spacing w:val="-5"/>
                <w:sz w:val="20"/>
              </w:rPr>
              <w:t xml:space="preserve"> </w:t>
            </w:r>
            <w:r>
              <w:rPr>
                <w:sz w:val="20"/>
              </w:rPr>
              <w:t>an ellipsis to indicate an omission.</w:t>
            </w:r>
          </w:p>
          <w:p w14:paraId="29335E65" w14:textId="77777777" w:rsidR="00942630" w:rsidRDefault="000E46CB">
            <w:pPr>
              <w:pStyle w:val="TableParagraph"/>
              <w:numPr>
                <w:ilvl w:val="0"/>
                <w:numId w:val="97"/>
              </w:numPr>
              <w:tabs>
                <w:tab w:val="left" w:pos="825"/>
              </w:tabs>
              <w:ind w:right="826" w:hanging="361"/>
              <w:rPr>
                <w:sz w:val="20"/>
              </w:rPr>
            </w:pPr>
            <w:r>
              <w:rPr>
                <w:sz w:val="20"/>
              </w:rPr>
              <w:t>Explain the</w:t>
            </w:r>
            <w:r>
              <w:rPr>
                <w:spacing w:val="-2"/>
                <w:sz w:val="20"/>
              </w:rPr>
              <w:t xml:space="preserve"> </w:t>
            </w:r>
            <w:r>
              <w:rPr>
                <w:sz w:val="20"/>
              </w:rPr>
              <w:t>function</w:t>
            </w:r>
            <w:r>
              <w:rPr>
                <w:spacing w:val="-3"/>
                <w:sz w:val="20"/>
              </w:rPr>
              <w:t xml:space="preserve"> </w:t>
            </w:r>
            <w:r>
              <w:rPr>
                <w:sz w:val="20"/>
              </w:rPr>
              <w:t>of</w:t>
            </w:r>
            <w:r>
              <w:rPr>
                <w:spacing w:val="-6"/>
                <w:sz w:val="20"/>
              </w:rPr>
              <w:t xml:space="preserve"> </w:t>
            </w:r>
            <w:r>
              <w:rPr>
                <w:sz w:val="20"/>
              </w:rPr>
              <w:t>and</w:t>
            </w:r>
            <w:r>
              <w:rPr>
                <w:spacing w:val="-4"/>
                <w:sz w:val="20"/>
              </w:rPr>
              <w:t xml:space="preserve"> </w:t>
            </w:r>
            <w:r>
              <w:rPr>
                <w:sz w:val="20"/>
              </w:rPr>
              <w:t>use</w:t>
            </w:r>
            <w:r>
              <w:rPr>
                <w:spacing w:val="-6"/>
                <w:sz w:val="20"/>
              </w:rPr>
              <w:t xml:space="preserve"> </w:t>
            </w:r>
            <w:r>
              <w:rPr>
                <w:sz w:val="20"/>
              </w:rPr>
              <w:t>different</w:t>
            </w:r>
            <w:r>
              <w:rPr>
                <w:spacing w:val="-2"/>
                <w:sz w:val="20"/>
              </w:rPr>
              <w:t xml:space="preserve"> </w:t>
            </w:r>
            <w:r>
              <w:rPr>
                <w:sz w:val="20"/>
              </w:rPr>
              <w:t>types</w:t>
            </w:r>
            <w:r>
              <w:rPr>
                <w:spacing w:val="-6"/>
                <w:sz w:val="20"/>
              </w:rPr>
              <w:t xml:space="preserve"> </w:t>
            </w:r>
            <w:r>
              <w:rPr>
                <w:sz w:val="20"/>
              </w:rPr>
              <w:t>of</w:t>
            </w:r>
            <w:r>
              <w:rPr>
                <w:spacing w:val="-6"/>
                <w:sz w:val="20"/>
              </w:rPr>
              <w:t xml:space="preserve"> </w:t>
            </w:r>
            <w:proofErr w:type="spellStart"/>
            <w:r>
              <w:rPr>
                <w:sz w:val="20"/>
              </w:rPr>
              <w:t>verbals</w:t>
            </w:r>
            <w:proofErr w:type="spellEnd"/>
            <w:r>
              <w:rPr>
                <w:spacing w:val="-7"/>
                <w:sz w:val="20"/>
              </w:rPr>
              <w:t xml:space="preserve"> </w:t>
            </w:r>
            <w:r>
              <w:rPr>
                <w:sz w:val="20"/>
              </w:rPr>
              <w:t>in sentences</w:t>
            </w:r>
            <w:r>
              <w:rPr>
                <w:spacing w:val="-2"/>
                <w:sz w:val="20"/>
              </w:rPr>
              <w:t xml:space="preserve"> </w:t>
            </w:r>
            <w:r>
              <w:rPr>
                <w:sz w:val="20"/>
              </w:rPr>
              <w:t>(e.g., gerunds, participles, infinitives).</w:t>
            </w:r>
          </w:p>
          <w:p w14:paraId="32B9017D" w14:textId="77777777" w:rsidR="00942630" w:rsidRDefault="000E46CB">
            <w:pPr>
              <w:pStyle w:val="TableParagraph"/>
              <w:numPr>
                <w:ilvl w:val="0"/>
                <w:numId w:val="97"/>
              </w:numPr>
              <w:tabs>
                <w:tab w:val="left" w:pos="825"/>
              </w:tabs>
              <w:spacing w:line="242" w:lineRule="auto"/>
              <w:ind w:left="825" w:right="249" w:hanging="361"/>
              <w:rPr>
                <w:sz w:val="20"/>
              </w:rPr>
            </w:pPr>
            <w:r>
              <w:rPr>
                <w:sz w:val="20"/>
              </w:rPr>
              <w:t>Distinguish</w:t>
            </w:r>
            <w:r>
              <w:rPr>
                <w:spacing w:val="-3"/>
                <w:sz w:val="20"/>
              </w:rPr>
              <w:t xml:space="preserve"> </w:t>
            </w:r>
            <w:r>
              <w:rPr>
                <w:sz w:val="20"/>
              </w:rPr>
              <w:t>between</w:t>
            </w:r>
            <w:r>
              <w:rPr>
                <w:spacing w:val="-3"/>
                <w:sz w:val="20"/>
              </w:rPr>
              <w:t xml:space="preserve"> </w:t>
            </w:r>
            <w:r>
              <w:rPr>
                <w:sz w:val="20"/>
              </w:rPr>
              <w:t>and</w:t>
            </w:r>
            <w:r>
              <w:rPr>
                <w:spacing w:val="-4"/>
                <w:sz w:val="20"/>
              </w:rPr>
              <w:t xml:space="preserve"> </w:t>
            </w:r>
            <w:r>
              <w:rPr>
                <w:sz w:val="20"/>
              </w:rPr>
              <w:t>use</w:t>
            </w:r>
            <w:r>
              <w:rPr>
                <w:spacing w:val="-7"/>
                <w:sz w:val="20"/>
              </w:rPr>
              <w:t xml:space="preserve"> </w:t>
            </w:r>
            <w:r>
              <w:rPr>
                <w:sz w:val="20"/>
              </w:rPr>
              <w:t>active</w:t>
            </w:r>
            <w:r>
              <w:rPr>
                <w:spacing w:val="-6"/>
                <w:sz w:val="20"/>
              </w:rPr>
              <w:t xml:space="preserve"> </w:t>
            </w:r>
            <w:r>
              <w:rPr>
                <w:sz w:val="20"/>
              </w:rPr>
              <w:t>and</w:t>
            </w:r>
            <w:r>
              <w:rPr>
                <w:spacing w:val="-9"/>
                <w:sz w:val="20"/>
              </w:rPr>
              <w:t xml:space="preserve"> </w:t>
            </w:r>
            <w:r>
              <w:rPr>
                <w:sz w:val="20"/>
              </w:rPr>
              <w:t>passive</w:t>
            </w:r>
            <w:r>
              <w:rPr>
                <w:spacing w:val="-11"/>
                <w:sz w:val="20"/>
              </w:rPr>
              <w:t xml:space="preserve"> </w:t>
            </w:r>
            <w:r>
              <w:rPr>
                <w:sz w:val="20"/>
              </w:rPr>
              <w:t>voice, formal</w:t>
            </w:r>
            <w:r>
              <w:rPr>
                <w:spacing w:val="-2"/>
                <w:sz w:val="20"/>
              </w:rPr>
              <w:t xml:space="preserve"> </w:t>
            </w:r>
            <w:r>
              <w:rPr>
                <w:sz w:val="20"/>
              </w:rPr>
              <w:t>and</w:t>
            </w:r>
            <w:r>
              <w:rPr>
                <w:spacing w:val="-4"/>
                <w:sz w:val="20"/>
              </w:rPr>
              <w:t xml:space="preserve"> </w:t>
            </w:r>
            <w:r>
              <w:rPr>
                <w:sz w:val="20"/>
              </w:rPr>
              <w:t xml:space="preserve">informal tone, and types of grammatical mood (e.g., indicative, subjunctive, conditional, </w:t>
            </w:r>
            <w:r>
              <w:rPr>
                <w:spacing w:val="-2"/>
                <w:sz w:val="20"/>
              </w:rPr>
              <w:t>imperative).</w:t>
            </w:r>
          </w:p>
          <w:p w14:paraId="7E7AE61B" w14:textId="77777777" w:rsidR="00942630" w:rsidRDefault="000E46CB">
            <w:pPr>
              <w:pStyle w:val="TableParagraph"/>
              <w:numPr>
                <w:ilvl w:val="0"/>
                <w:numId w:val="97"/>
              </w:numPr>
              <w:tabs>
                <w:tab w:val="left" w:pos="826"/>
              </w:tabs>
              <w:spacing w:line="241" w:lineRule="exact"/>
              <w:ind w:left="825" w:hanging="361"/>
              <w:rPr>
                <w:sz w:val="20"/>
              </w:rPr>
            </w:pPr>
            <w:r>
              <w:rPr>
                <w:sz w:val="20"/>
              </w:rPr>
              <w:t>Use</w:t>
            </w:r>
            <w:r>
              <w:rPr>
                <w:spacing w:val="-10"/>
                <w:sz w:val="20"/>
              </w:rPr>
              <w:t xml:space="preserve"> </w:t>
            </w:r>
            <w:r>
              <w:rPr>
                <w:sz w:val="20"/>
              </w:rPr>
              <w:t>appropriate</w:t>
            </w:r>
            <w:r>
              <w:rPr>
                <w:spacing w:val="-11"/>
                <w:sz w:val="20"/>
              </w:rPr>
              <w:t xml:space="preserve"> </w:t>
            </w:r>
            <w:r>
              <w:rPr>
                <w:sz w:val="20"/>
              </w:rPr>
              <w:t>parallel</w:t>
            </w:r>
            <w:r>
              <w:rPr>
                <w:spacing w:val="-8"/>
                <w:sz w:val="20"/>
              </w:rPr>
              <w:t xml:space="preserve"> </w:t>
            </w:r>
            <w:r>
              <w:rPr>
                <w:sz w:val="20"/>
              </w:rPr>
              <w:t>structure</w:t>
            </w:r>
            <w:r>
              <w:rPr>
                <w:spacing w:val="-11"/>
                <w:sz w:val="20"/>
              </w:rPr>
              <w:t xml:space="preserve"> </w:t>
            </w:r>
            <w:r>
              <w:rPr>
                <w:sz w:val="20"/>
              </w:rPr>
              <w:t>in</w:t>
            </w:r>
            <w:r>
              <w:rPr>
                <w:spacing w:val="-9"/>
                <w:sz w:val="20"/>
              </w:rPr>
              <w:t xml:space="preserve"> </w:t>
            </w:r>
            <w:r>
              <w:rPr>
                <w:sz w:val="20"/>
              </w:rPr>
              <w:t>words,</w:t>
            </w:r>
            <w:r>
              <w:rPr>
                <w:spacing w:val="-9"/>
                <w:sz w:val="20"/>
              </w:rPr>
              <w:t xml:space="preserve"> </w:t>
            </w:r>
            <w:r>
              <w:rPr>
                <w:sz w:val="20"/>
              </w:rPr>
              <w:t>phrases,</w:t>
            </w:r>
            <w:r>
              <w:rPr>
                <w:spacing w:val="-4"/>
                <w:sz w:val="20"/>
              </w:rPr>
              <w:t xml:space="preserve"> </w:t>
            </w:r>
            <w:r>
              <w:rPr>
                <w:sz w:val="20"/>
              </w:rPr>
              <w:t>and</w:t>
            </w:r>
            <w:r>
              <w:rPr>
                <w:spacing w:val="-9"/>
                <w:sz w:val="20"/>
              </w:rPr>
              <w:t xml:space="preserve"> </w:t>
            </w:r>
            <w:r>
              <w:rPr>
                <w:spacing w:val="-2"/>
                <w:sz w:val="20"/>
              </w:rPr>
              <w:t>clauses.</w:t>
            </w:r>
          </w:p>
          <w:p w14:paraId="4BDAA7DF" w14:textId="77777777" w:rsidR="00942630" w:rsidRDefault="000E46CB">
            <w:pPr>
              <w:pStyle w:val="TableParagraph"/>
              <w:numPr>
                <w:ilvl w:val="0"/>
                <w:numId w:val="97"/>
              </w:numPr>
              <w:tabs>
                <w:tab w:val="left" w:pos="824"/>
                <w:tab w:val="left" w:pos="825"/>
              </w:tabs>
              <w:spacing w:line="244" w:lineRule="exact"/>
              <w:ind w:left="825" w:right="123"/>
            </w:pPr>
            <w:r>
              <w:rPr>
                <w:sz w:val="20"/>
              </w:rPr>
              <w:t>Identify</w:t>
            </w:r>
            <w:r>
              <w:rPr>
                <w:spacing w:val="-8"/>
                <w:sz w:val="20"/>
              </w:rPr>
              <w:t xml:space="preserve"> </w:t>
            </w:r>
            <w:r>
              <w:rPr>
                <w:sz w:val="20"/>
              </w:rPr>
              <w:t>and</w:t>
            </w:r>
            <w:r>
              <w:rPr>
                <w:spacing w:val="-4"/>
                <w:sz w:val="20"/>
              </w:rPr>
              <w:t xml:space="preserve"> </w:t>
            </w:r>
            <w:r>
              <w:rPr>
                <w:sz w:val="20"/>
              </w:rPr>
              <w:t>revise</w:t>
            </w:r>
            <w:r>
              <w:rPr>
                <w:spacing w:val="-2"/>
                <w:sz w:val="20"/>
              </w:rPr>
              <w:t xml:space="preserve"> </w:t>
            </w:r>
            <w:r>
              <w:rPr>
                <w:sz w:val="20"/>
              </w:rPr>
              <w:t>fragment</w:t>
            </w:r>
            <w:r>
              <w:rPr>
                <w:spacing w:val="-6"/>
                <w:sz w:val="20"/>
              </w:rPr>
              <w:t xml:space="preserve"> </w:t>
            </w:r>
            <w:r>
              <w:rPr>
                <w:sz w:val="20"/>
              </w:rPr>
              <w:t>and</w:t>
            </w:r>
            <w:r>
              <w:rPr>
                <w:spacing w:val="-4"/>
                <w:sz w:val="20"/>
              </w:rPr>
              <w:t xml:space="preserve"> </w:t>
            </w:r>
            <w:r>
              <w:rPr>
                <w:sz w:val="20"/>
              </w:rPr>
              <w:t>run-on</w:t>
            </w:r>
            <w:r>
              <w:rPr>
                <w:spacing w:val="-3"/>
                <w:sz w:val="20"/>
              </w:rPr>
              <w:t xml:space="preserve"> </w:t>
            </w:r>
            <w:r>
              <w:rPr>
                <w:sz w:val="20"/>
              </w:rPr>
              <w:t>sentences</w:t>
            </w:r>
            <w:r>
              <w:rPr>
                <w:spacing w:val="-2"/>
                <w:sz w:val="20"/>
              </w:rPr>
              <w:t xml:space="preserve"> </w:t>
            </w:r>
            <w:r>
              <w:rPr>
                <w:sz w:val="20"/>
              </w:rPr>
              <w:t>and</w:t>
            </w:r>
            <w:r>
              <w:rPr>
                <w:spacing w:val="-4"/>
                <w:sz w:val="20"/>
              </w:rPr>
              <w:t xml:space="preserve"> </w:t>
            </w:r>
            <w:r>
              <w:rPr>
                <w:sz w:val="20"/>
              </w:rPr>
              <w:t>inappropriate</w:t>
            </w:r>
            <w:r>
              <w:rPr>
                <w:spacing w:val="-2"/>
                <w:sz w:val="20"/>
              </w:rPr>
              <w:t xml:space="preserve"> </w:t>
            </w:r>
            <w:r>
              <w:rPr>
                <w:sz w:val="20"/>
              </w:rPr>
              <w:t>shifts</w:t>
            </w:r>
            <w:r>
              <w:rPr>
                <w:spacing w:val="-7"/>
                <w:sz w:val="20"/>
              </w:rPr>
              <w:t xml:space="preserve"> </w:t>
            </w:r>
            <w:r>
              <w:rPr>
                <w:sz w:val="20"/>
              </w:rPr>
              <w:t>in</w:t>
            </w:r>
            <w:r>
              <w:rPr>
                <w:spacing w:val="-3"/>
                <w:sz w:val="20"/>
              </w:rPr>
              <w:t xml:space="preserve"> </w:t>
            </w:r>
            <w:r>
              <w:rPr>
                <w:sz w:val="20"/>
              </w:rPr>
              <w:t>verb tense, number, voice, and mood.</w:t>
            </w:r>
          </w:p>
        </w:tc>
      </w:tr>
      <w:tr w:rsidR="00942630" w14:paraId="00F116BE" w14:textId="77777777">
        <w:trPr>
          <w:trHeight w:val="2716"/>
        </w:trPr>
        <w:tc>
          <w:tcPr>
            <w:tcW w:w="994" w:type="dxa"/>
          </w:tcPr>
          <w:p w14:paraId="704B3600" w14:textId="77777777" w:rsidR="00942630" w:rsidRDefault="000E46CB">
            <w:pPr>
              <w:pStyle w:val="TableParagraph"/>
              <w:spacing w:line="269" w:lineRule="exact"/>
              <w:ind w:left="3"/>
              <w:jc w:val="center"/>
              <w:rPr>
                <w:b/>
              </w:rPr>
            </w:pPr>
            <w:r>
              <w:rPr>
                <w:b/>
              </w:rPr>
              <w:t>7</w:t>
            </w:r>
          </w:p>
        </w:tc>
        <w:tc>
          <w:tcPr>
            <w:tcW w:w="8909" w:type="dxa"/>
          </w:tcPr>
          <w:p w14:paraId="10638B2C" w14:textId="77777777" w:rsidR="00942630" w:rsidRDefault="000E46CB">
            <w:pPr>
              <w:pStyle w:val="TableParagraph"/>
              <w:ind w:left="105" w:right="159"/>
              <w:rPr>
                <w:sz w:val="20"/>
              </w:rPr>
            </w:pPr>
            <w:r>
              <w:rPr>
                <w:b/>
                <w:sz w:val="20"/>
              </w:rPr>
              <w:t>LA.7.W.1</w:t>
            </w:r>
            <w:r>
              <w:rPr>
                <w:b/>
                <w:spacing w:val="-2"/>
                <w:sz w:val="20"/>
              </w:rPr>
              <w:t xml:space="preserve"> </w:t>
            </w:r>
            <w:r>
              <w:rPr>
                <w:sz w:val="20"/>
              </w:rPr>
              <w:t>Create</w:t>
            </w:r>
            <w:r>
              <w:rPr>
                <w:spacing w:val="-5"/>
                <w:sz w:val="20"/>
              </w:rPr>
              <w:t xml:space="preserve"> </w:t>
            </w:r>
            <w:r>
              <w:rPr>
                <w:sz w:val="20"/>
              </w:rPr>
              <w:t>grammatically</w:t>
            </w:r>
            <w:r>
              <w:rPr>
                <w:spacing w:val="-6"/>
                <w:sz w:val="20"/>
              </w:rPr>
              <w:t xml:space="preserve"> </w:t>
            </w:r>
            <w:r>
              <w:rPr>
                <w:sz w:val="20"/>
              </w:rPr>
              <w:t>correct</w:t>
            </w:r>
            <w:r>
              <w:rPr>
                <w:spacing w:val="-4"/>
                <w:sz w:val="20"/>
              </w:rPr>
              <w:t xml:space="preserve"> </w:t>
            </w:r>
            <w:r>
              <w:rPr>
                <w:sz w:val="20"/>
              </w:rPr>
              <w:t>multi-paragraph</w:t>
            </w:r>
            <w:r>
              <w:rPr>
                <w:spacing w:val="-6"/>
                <w:sz w:val="20"/>
              </w:rPr>
              <w:t xml:space="preserve"> </w:t>
            </w:r>
            <w:r>
              <w:rPr>
                <w:sz w:val="20"/>
              </w:rPr>
              <w:t>compositions</w:t>
            </w:r>
            <w:r>
              <w:rPr>
                <w:spacing w:val="-9"/>
                <w:sz w:val="20"/>
              </w:rPr>
              <w:t xml:space="preserve"> </w:t>
            </w:r>
            <w:r>
              <w:rPr>
                <w:sz w:val="20"/>
              </w:rPr>
              <w:t>with</w:t>
            </w:r>
            <w:r>
              <w:rPr>
                <w:spacing w:val="-6"/>
                <w:sz w:val="20"/>
              </w:rPr>
              <w:t xml:space="preserve"> </w:t>
            </w:r>
            <w:r>
              <w:rPr>
                <w:sz w:val="20"/>
              </w:rPr>
              <w:t>varied sentence structures.</w:t>
            </w:r>
          </w:p>
          <w:p w14:paraId="55DEE37C" w14:textId="77777777" w:rsidR="00942630" w:rsidRDefault="000E46CB">
            <w:pPr>
              <w:pStyle w:val="TableParagraph"/>
              <w:numPr>
                <w:ilvl w:val="0"/>
                <w:numId w:val="96"/>
              </w:numPr>
              <w:tabs>
                <w:tab w:val="left" w:pos="825"/>
              </w:tabs>
              <w:spacing w:line="244" w:lineRule="exact"/>
              <w:rPr>
                <w:sz w:val="20"/>
              </w:rPr>
            </w:pPr>
            <w:r>
              <w:rPr>
                <w:sz w:val="20"/>
              </w:rPr>
              <w:t>Apply</w:t>
            </w:r>
            <w:r>
              <w:rPr>
                <w:spacing w:val="-6"/>
                <w:sz w:val="20"/>
              </w:rPr>
              <w:t xml:space="preserve"> </w:t>
            </w:r>
            <w:r>
              <w:rPr>
                <w:sz w:val="20"/>
              </w:rPr>
              <w:t>knowledge</w:t>
            </w:r>
            <w:r>
              <w:rPr>
                <w:spacing w:val="-9"/>
                <w:sz w:val="20"/>
              </w:rPr>
              <w:t xml:space="preserve"> </w:t>
            </w:r>
            <w:r>
              <w:rPr>
                <w:sz w:val="20"/>
              </w:rPr>
              <w:t>of</w:t>
            </w:r>
            <w:r>
              <w:rPr>
                <w:spacing w:val="-8"/>
                <w:sz w:val="20"/>
              </w:rPr>
              <w:t xml:space="preserve"> </w:t>
            </w:r>
            <w:r>
              <w:rPr>
                <w:sz w:val="20"/>
              </w:rPr>
              <w:t>rules</w:t>
            </w:r>
            <w:r>
              <w:rPr>
                <w:spacing w:val="-5"/>
                <w:sz w:val="20"/>
              </w:rPr>
              <w:t xml:space="preserve"> </w:t>
            </w:r>
            <w:r>
              <w:rPr>
                <w:sz w:val="20"/>
              </w:rPr>
              <w:t>for</w:t>
            </w:r>
            <w:r>
              <w:rPr>
                <w:spacing w:val="-1"/>
                <w:sz w:val="20"/>
              </w:rPr>
              <w:t xml:space="preserve"> </w:t>
            </w:r>
            <w:r>
              <w:rPr>
                <w:spacing w:val="-2"/>
                <w:sz w:val="20"/>
              </w:rPr>
              <w:t>capitalization.</w:t>
            </w:r>
          </w:p>
          <w:p w14:paraId="62C9F758" w14:textId="77777777" w:rsidR="00942630" w:rsidRDefault="000E46CB">
            <w:pPr>
              <w:pStyle w:val="TableParagraph"/>
              <w:numPr>
                <w:ilvl w:val="0"/>
                <w:numId w:val="96"/>
              </w:numPr>
              <w:tabs>
                <w:tab w:val="left" w:pos="825"/>
              </w:tabs>
              <w:spacing w:line="245" w:lineRule="exact"/>
              <w:ind w:hanging="361"/>
              <w:rPr>
                <w:sz w:val="20"/>
              </w:rPr>
            </w:pPr>
            <w:r>
              <w:rPr>
                <w:sz w:val="20"/>
              </w:rPr>
              <w:t>Use</w:t>
            </w:r>
            <w:r>
              <w:rPr>
                <w:spacing w:val="-7"/>
                <w:sz w:val="20"/>
              </w:rPr>
              <w:t xml:space="preserve"> </w:t>
            </w:r>
            <w:r>
              <w:rPr>
                <w:sz w:val="20"/>
              </w:rPr>
              <w:t>a</w:t>
            </w:r>
            <w:r>
              <w:rPr>
                <w:spacing w:val="-4"/>
                <w:sz w:val="20"/>
              </w:rPr>
              <w:t xml:space="preserve"> </w:t>
            </w:r>
            <w:r>
              <w:rPr>
                <w:sz w:val="20"/>
              </w:rPr>
              <w:t>comma</w:t>
            </w:r>
            <w:r>
              <w:rPr>
                <w:spacing w:val="-8"/>
                <w:sz w:val="20"/>
              </w:rPr>
              <w:t xml:space="preserve"> </w:t>
            </w:r>
            <w:r>
              <w:rPr>
                <w:sz w:val="20"/>
              </w:rPr>
              <w:t>to</w:t>
            </w:r>
            <w:r>
              <w:rPr>
                <w:spacing w:val="-8"/>
                <w:sz w:val="20"/>
              </w:rPr>
              <w:t xml:space="preserve"> </w:t>
            </w:r>
            <w:r>
              <w:rPr>
                <w:sz w:val="20"/>
              </w:rPr>
              <w:t>separate</w:t>
            </w:r>
            <w:r>
              <w:rPr>
                <w:spacing w:val="-6"/>
                <w:sz w:val="20"/>
              </w:rPr>
              <w:t xml:space="preserve"> </w:t>
            </w:r>
            <w:r>
              <w:rPr>
                <w:sz w:val="20"/>
              </w:rPr>
              <w:t>coordinate</w:t>
            </w:r>
            <w:r>
              <w:rPr>
                <w:spacing w:val="-10"/>
                <w:sz w:val="20"/>
              </w:rPr>
              <w:t xml:space="preserve"> </w:t>
            </w:r>
            <w:r>
              <w:rPr>
                <w:spacing w:val="-2"/>
                <w:sz w:val="20"/>
              </w:rPr>
              <w:t>adjectives.</w:t>
            </w:r>
          </w:p>
          <w:p w14:paraId="7922C900" w14:textId="77777777" w:rsidR="00942630" w:rsidRDefault="000E46CB">
            <w:pPr>
              <w:pStyle w:val="TableParagraph"/>
              <w:numPr>
                <w:ilvl w:val="0"/>
                <w:numId w:val="96"/>
              </w:numPr>
              <w:tabs>
                <w:tab w:val="left" w:pos="825"/>
              </w:tabs>
              <w:spacing w:line="242" w:lineRule="auto"/>
              <w:ind w:right="604" w:hanging="361"/>
              <w:rPr>
                <w:sz w:val="20"/>
              </w:rPr>
            </w:pPr>
            <w:r>
              <w:rPr>
                <w:sz w:val="20"/>
              </w:rPr>
              <w:t>Distinguish</w:t>
            </w:r>
            <w:r>
              <w:rPr>
                <w:spacing w:val="-4"/>
                <w:sz w:val="20"/>
              </w:rPr>
              <w:t xml:space="preserve"> </w:t>
            </w:r>
            <w:r>
              <w:rPr>
                <w:sz w:val="20"/>
              </w:rPr>
              <w:t>between</w:t>
            </w:r>
            <w:r>
              <w:rPr>
                <w:spacing w:val="-4"/>
                <w:sz w:val="20"/>
              </w:rPr>
              <w:t xml:space="preserve"> </w:t>
            </w:r>
            <w:r>
              <w:rPr>
                <w:sz w:val="20"/>
              </w:rPr>
              <w:t>and</w:t>
            </w:r>
            <w:r>
              <w:rPr>
                <w:spacing w:val="-5"/>
                <w:sz w:val="20"/>
              </w:rPr>
              <w:t xml:space="preserve"> </w:t>
            </w:r>
            <w:r>
              <w:rPr>
                <w:sz w:val="20"/>
              </w:rPr>
              <w:t>use</w:t>
            </w:r>
            <w:r>
              <w:rPr>
                <w:spacing w:val="-3"/>
                <w:sz w:val="20"/>
              </w:rPr>
              <w:t xml:space="preserve"> </w:t>
            </w:r>
            <w:r>
              <w:rPr>
                <w:sz w:val="20"/>
              </w:rPr>
              <w:t>types</w:t>
            </w:r>
            <w:r>
              <w:rPr>
                <w:spacing w:val="-7"/>
                <w:sz w:val="20"/>
              </w:rPr>
              <w:t xml:space="preserve"> </w:t>
            </w:r>
            <w:r>
              <w:rPr>
                <w:sz w:val="20"/>
              </w:rPr>
              <w:t>of</w:t>
            </w:r>
            <w:r>
              <w:rPr>
                <w:spacing w:val="-2"/>
                <w:sz w:val="20"/>
              </w:rPr>
              <w:t xml:space="preserve"> </w:t>
            </w:r>
            <w:r>
              <w:rPr>
                <w:sz w:val="20"/>
              </w:rPr>
              <w:t>clauses</w:t>
            </w:r>
            <w:r>
              <w:rPr>
                <w:spacing w:val="-3"/>
                <w:sz w:val="20"/>
              </w:rPr>
              <w:t xml:space="preserve"> </w:t>
            </w:r>
            <w:r>
              <w:rPr>
                <w:sz w:val="20"/>
              </w:rPr>
              <w:t>(e.g.,</w:t>
            </w:r>
            <w:r>
              <w:rPr>
                <w:spacing w:val="-4"/>
                <w:sz w:val="20"/>
              </w:rPr>
              <w:t xml:space="preserve"> </w:t>
            </w:r>
            <w:r>
              <w:rPr>
                <w:sz w:val="20"/>
              </w:rPr>
              <w:t>noun,</w:t>
            </w:r>
            <w:r>
              <w:rPr>
                <w:spacing w:val="-4"/>
                <w:sz w:val="20"/>
              </w:rPr>
              <w:t xml:space="preserve"> </w:t>
            </w:r>
            <w:r>
              <w:rPr>
                <w:sz w:val="20"/>
              </w:rPr>
              <w:t>relative,</w:t>
            </w:r>
            <w:r>
              <w:rPr>
                <w:spacing w:val="-4"/>
                <w:sz w:val="20"/>
              </w:rPr>
              <w:t xml:space="preserve"> </w:t>
            </w:r>
            <w:r>
              <w:rPr>
                <w:sz w:val="20"/>
              </w:rPr>
              <w:t xml:space="preserve">adverbial), modifiers (e.g., misplaced and dangling), and adjectives (coordinate and </w:t>
            </w:r>
            <w:r>
              <w:rPr>
                <w:spacing w:val="-2"/>
                <w:sz w:val="20"/>
              </w:rPr>
              <w:t>cumulative).</w:t>
            </w:r>
          </w:p>
          <w:p w14:paraId="468603A1" w14:textId="77777777" w:rsidR="00942630" w:rsidRDefault="000E46CB">
            <w:pPr>
              <w:pStyle w:val="TableParagraph"/>
              <w:numPr>
                <w:ilvl w:val="0"/>
                <w:numId w:val="96"/>
              </w:numPr>
              <w:tabs>
                <w:tab w:val="left" w:pos="825"/>
              </w:tabs>
              <w:ind w:right="1261"/>
              <w:rPr>
                <w:sz w:val="20"/>
              </w:rPr>
            </w:pPr>
            <w:r>
              <w:rPr>
                <w:sz w:val="20"/>
              </w:rPr>
              <w:t>Use</w:t>
            </w:r>
            <w:r>
              <w:rPr>
                <w:spacing w:val="-3"/>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7"/>
                <w:sz w:val="20"/>
              </w:rPr>
              <w:t xml:space="preserve"> </w:t>
            </w:r>
            <w:r>
              <w:rPr>
                <w:sz w:val="20"/>
              </w:rPr>
              <w:t>prepositional</w:t>
            </w:r>
            <w:r>
              <w:rPr>
                <w:spacing w:val="-3"/>
                <w:sz w:val="20"/>
              </w:rPr>
              <w:t xml:space="preserve"> </w:t>
            </w:r>
            <w:r>
              <w:rPr>
                <w:sz w:val="20"/>
              </w:rPr>
              <w:t>and</w:t>
            </w:r>
            <w:r>
              <w:rPr>
                <w:spacing w:val="-5"/>
                <w:sz w:val="20"/>
              </w:rPr>
              <w:t xml:space="preserve"> </w:t>
            </w:r>
            <w:r>
              <w:rPr>
                <w:sz w:val="20"/>
              </w:rPr>
              <w:t>appositive</w:t>
            </w:r>
            <w:r>
              <w:rPr>
                <w:spacing w:val="-7"/>
                <w:sz w:val="20"/>
              </w:rPr>
              <w:t xml:space="preserve"> </w:t>
            </w:r>
            <w:r>
              <w:rPr>
                <w:sz w:val="20"/>
              </w:rPr>
              <w:t>phrases</w:t>
            </w:r>
            <w:r>
              <w:rPr>
                <w:spacing w:val="-3"/>
                <w:sz w:val="20"/>
              </w:rPr>
              <w:t xml:space="preserve"> </w:t>
            </w:r>
            <w:r>
              <w:rPr>
                <w:sz w:val="20"/>
              </w:rPr>
              <w:t>in</w:t>
            </w:r>
            <w:r>
              <w:rPr>
                <w:spacing w:val="-4"/>
                <w:sz w:val="20"/>
              </w:rPr>
              <w:t xml:space="preserve"> </w:t>
            </w:r>
            <w:r>
              <w:rPr>
                <w:sz w:val="20"/>
              </w:rPr>
              <w:t>sentences</w:t>
            </w:r>
            <w:r>
              <w:rPr>
                <w:spacing w:val="-3"/>
                <w:sz w:val="20"/>
              </w:rPr>
              <w:t xml:space="preserve"> </w:t>
            </w:r>
            <w:r>
              <w:rPr>
                <w:sz w:val="20"/>
              </w:rPr>
              <w:t xml:space="preserve">and </w:t>
            </w:r>
            <w:r>
              <w:rPr>
                <w:spacing w:val="-2"/>
                <w:sz w:val="20"/>
              </w:rPr>
              <w:t>paragraphs.</w:t>
            </w:r>
          </w:p>
          <w:p w14:paraId="1E46106E" w14:textId="77777777" w:rsidR="00942630" w:rsidRDefault="000E46CB">
            <w:pPr>
              <w:pStyle w:val="TableParagraph"/>
              <w:numPr>
                <w:ilvl w:val="0"/>
                <w:numId w:val="96"/>
              </w:numPr>
              <w:tabs>
                <w:tab w:val="left" w:pos="825"/>
              </w:tabs>
              <w:spacing w:line="244" w:lineRule="exact"/>
              <w:ind w:left="825" w:right="119"/>
            </w:pPr>
            <w:r>
              <w:rPr>
                <w:sz w:val="20"/>
              </w:rPr>
              <w:t>Identify</w:t>
            </w:r>
            <w:r>
              <w:rPr>
                <w:spacing w:val="-7"/>
                <w:sz w:val="20"/>
              </w:rPr>
              <w:t xml:space="preserve"> </w:t>
            </w:r>
            <w:r>
              <w:rPr>
                <w:sz w:val="20"/>
              </w:rPr>
              <w:t>and</w:t>
            </w:r>
            <w:r>
              <w:rPr>
                <w:spacing w:val="-3"/>
                <w:sz w:val="20"/>
              </w:rPr>
              <w:t xml:space="preserve"> </w:t>
            </w:r>
            <w:r>
              <w:rPr>
                <w:sz w:val="20"/>
              </w:rPr>
              <w:t>revise</w:t>
            </w:r>
            <w:r>
              <w:rPr>
                <w:spacing w:val="-1"/>
                <w:sz w:val="20"/>
              </w:rPr>
              <w:t xml:space="preserve"> </w:t>
            </w:r>
            <w:r>
              <w:rPr>
                <w:sz w:val="20"/>
              </w:rPr>
              <w:t>fragment</w:t>
            </w:r>
            <w:r>
              <w:rPr>
                <w:spacing w:val="-5"/>
                <w:sz w:val="20"/>
              </w:rPr>
              <w:t xml:space="preserve"> </w:t>
            </w:r>
            <w:r>
              <w:rPr>
                <w:sz w:val="20"/>
              </w:rPr>
              <w:t>and</w:t>
            </w:r>
            <w:r>
              <w:rPr>
                <w:spacing w:val="-3"/>
                <w:sz w:val="20"/>
              </w:rPr>
              <w:t xml:space="preserve"> </w:t>
            </w:r>
            <w:r>
              <w:rPr>
                <w:sz w:val="20"/>
              </w:rPr>
              <w:t>run-on</w:t>
            </w:r>
            <w:r>
              <w:rPr>
                <w:spacing w:val="-2"/>
                <w:sz w:val="20"/>
              </w:rPr>
              <w:t xml:space="preserve"> </w:t>
            </w:r>
            <w:r>
              <w:rPr>
                <w:sz w:val="20"/>
              </w:rPr>
              <w:t>sentences</w:t>
            </w:r>
            <w:r>
              <w:rPr>
                <w:spacing w:val="-1"/>
                <w:sz w:val="20"/>
              </w:rPr>
              <w:t xml:space="preserve"> </w:t>
            </w:r>
            <w:r>
              <w:rPr>
                <w:sz w:val="20"/>
              </w:rPr>
              <w:t>and</w:t>
            </w:r>
            <w:r>
              <w:rPr>
                <w:spacing w:val="-3"/>
                <w:sz w:val="20"/>
              </w:rPr>
              <w:t xml:space="preserve"> </w:t>
            </w:r>
            <w:r>
              <w:rPr>
                <w:sz w:val="20"/>
              </w:rPr>
              <w:t>inappropriate</w:t>
            </w:r>
            <w:r>
              <w:rPr>
                <w:spacing w:val="-1"/>
                <w:sz w:val="20"/>
              </w:rPr>
              <w:t xml:space="preserve"> </w:t>
            </w:r>
            <w:r>
              <w:rPr>
                <w:sz w:val="20"/>
              </w:rPr>
              <w:t>shifts</w:t>
            </w:r>
            <w:r>
              <w:rPr>
                <w:spacing w:val="-6"/>
                <w:sz w:val="20"/>
              </w:rPr>
              <w:t xml:space="preserve"> </w:t>
            </w:r>
            <w:r>
              <w:rPr>
                <w:sz w:val="20"/>
              </w:rPr>
              <w:t>in</w:t>
            </w:r>
            <w:r>
              <w:rPr>
                <w:spacing w:val="-2"/>
                <w:sz w:val="20"/>
              </w:rPr>
              <w:t xml:space="preserve"> </w:t>
            </w:r>
            <w:r>
              <w:rPr>
                <w:sz w:val="20"/>
              </w:rPr>
              <w:t xml:space="preserve">verb </w:t>
            </w:r>
            <w:r>
              <w:rPr>
                <w:spacing w:val="-2"/>
                <w:sz w:val="20"/>
              </w:rPr>
              <w:t>tenses.</w:t>
            </w:r>
          </w:p>
        </w:tc>
      </w:tr>
      <w:tr w:rsidR="00942630" w14:paraId="10F8591C" w14:textId="77777777">
        <w:trPr>
          <w:trHeight w:val="738"/>
        </w:trPr>
        <w:tc>
          <w:tcPr>
            <w:tcW w:w="994" w:type="dxa"/>
          </w:tcPr>
          <w:p w14:paraId="3C023524" w14:textId="77777777" w:rsidR="00942630" w:rsidRDefault="000E46CB">
            <w:pPr>
              <w:pStyle w:val="TableParagraph"/>
              <w:spacing w:line="269" w:lineRule="exact"/>
              <w:ind w:left="3"/>
              <w:jc w:val="center"/>
              <w:rPr>
                <w:b/>
              </w:rPr>
            </w:pPr>
            <w:r>
              <w:rPr>
                <w:b/>
              </w:rPr>
              <w:t>6</w:t>
            </w:r>
          </w:p>
        </w:tc>
        <w:tc>
          <w:tcPr>
            <w:tcW w:w="8909" w:type="dxa"/>
          </w:tcPr>
          <w:p w14:paraId="3BBD6FCF" w14:textId="77777777" w:rsidR="00942630" w:rsidRDefault="000E46CB">
            <w:pPr>
              <w:pStyle w:val="TableParagraph"/>
              <w:ind w:left="105" w:right="159"/>
              <w:rPr>
                <w:sz w:val="20"/>
              </w:rPr>
            </w:pPr>
            <w:r>
              <w:rPr>
                <w:b/>
                <w:sz w:val="20"/>
              </w:rPr>
              <w:t>LA.6.W.1</w:t>
            </w:r>
            <w:r>
              <w:rPr>
                <w:b/>
                <w:spacing w:val="-2"/>
                <w:sz w:val="20"/>
              </w:rPr>
              <w:t xml:space="preserve"> </w:t>
            </w:r>
            <w:r>
              <w:rPr>
                <w:sz w:val="20"/>
              </w:rPr>
              <w:t>Create</w:t>
            </w:r>
            <w:r>
              <w:rPr>
                <w:spacing w:val="-5"/>
                <w:sz w:val="20"/>
              </w:rPr>
              <w:t xml:space="preserve"> </w:t>
            </w:r>
            <w:r>
              <w:rPr>
                <w:sz w:val="20"/>
              </w:rPr>
              <w:t>grammatically</w:t>
            </w:r>
            <w:r>
              <w:rPr>
                <w:spacing w:val="-6"/>
                <w:sz w:val="20"/>
              </w:rPr>
              <w:t xml:space="preserve"> </w:t>
            </w:r>
            <w:r>
              <w:rPr>
                <w:sz w:val="20"/>
              </w:rPr>
              <w:t>correct</w:t>
            </w:r>
            <w:r>
              <w:rPr>
                <w:spacing w:val="-4"/>
                <w:sz w:val="20"/>
              </w:rPr>
              <w:t xml:space="preserve"> </w:t>
            </w:r>
            <w:r>
              <w:rPr>
                <w:sz w:val="20"/>
              </w:rPr>
              <w:t>multi-paragraph</w:t>
            </w:r>
            <w:r>
              <w:rPr>
                <w:spacing w:val="-6"/>
                <w:sz w:val="20"/>
              </w:rPr>
              <w:t xml:space="preserve"> </w:t>
            </w:r>
            <w:r>
              <w:rPr>
                <w:sz w:val="20"/>
              </w:rPr>
              <w:t>compositions</w:t>
            </w:r>
            <w:r>
              <w:rPr>
                <w:spacing w:val="-9"/>
                <w:sz w:val="20"/>
              </w:rPr>
              <w:t xml:space="preserve"> </w:t>
            </w:r>
            <w:r>
              <w:rPr>
                <w:sz w:val="20"/>
              </w:rPr>
              <w:t>with</w:t>
            </w:r>
            <w:r>
              <w:rPr>
                <w:spacing w:val="-6"/>
                <w:sz w:val="20"/>
              </w:rPr>
              <w:t xml:space="preserve"> </w:t>
            </w:r>
            <w:r>
              <w:rPr>
                <w:sz w:val="20"/>
              </w:rPr>
              <w:t>varied sentence structures.</w:t>
            </w:r>
          </w:p>
          <w:p w14:paraId="6D77334F" w14:textId="77777777" w:rsidR="00942630" w:rsidRDefault="000E46CB">
            <w:pPr>
              <w:pStyle w:val="TableParagraph"/>
              <w:spacing w:before="4" w:line="224" w:lineRule="exact"/>
              <w:ind w:left="465"/>
              <w:rPr>
                <w:sz w:val="20"/>
              </w:rPr>
            </w:pPr>
            <w:r>
              <w:rPr>
                <w:sz w:val="20"/>
              </w:rPr>
              <w:t>a.</w:t>
            </w:r>
            <w:r>
              <w:rPr>
                <w:spacing w:val="71"/>
                <w:w w:val="150"/>
                <w:sz w:val="20"/>
              </w:rPr>
              <w:t xml:space="preserve"> </w:t>
            </w:r>
            <w:r>
              <w:rPr>
                <w:sz w:val="20"/>
              </w:rPr>
              <w:t>Apply</w:t>
            </w:r>
            <w:r>
              <w:rPr>
                <w:spacing w:val="-4"/>
                <w:sz w:val="20"/>
              </w:rPr>
              <w:t xml:space="preserve"> </w:t>
            </w:r>
            <w:r>
              <w:rPr>
                <w:sz w:val="20"/>
              </w:rPr>
              <w:t>knowledge</w:t>
            </w:r>
            <w:r>
              <w:rPr>
                <w:spacing w:val="-6"/>
                <w:sz w:val="20"/>
              </w:rPr>
              <w:t xml:space="preserve"> </w:t>
            </w:r>
            <w:r>
              <w:rPr>
                <w:sz w:val="20"/>
              </w:rPr>
              <w:t>of</w:t>
            </w:r>
            <w:r>
              <w:rPr>
                <w:spacing w:val="-7"/>
                <w:sz w:val="20"/>
              </w:rPr>
              <w:t xml:space="preserve"> </w:t>
            </w:r>
            <w:r>
              <w:rPr>
                <w:sz w:val="20"/>
              </w:rPr>
              <w:t>rules</w:t>
            </w:r>
            <w:r>
              <w:rPr>
                <w:spacing w:val="-3"/>
                <w:sz w:val="20"/>
              </w:rPr>
              <w:t xml:space="preserve"> </w:t>
            </w:r>
            <w:r>
              <w:rPr>
                <w:sz w:val="20"/>
              </w:rPr>
              <w:t>for</w:t>
            </w:r>
            <w:r>
              <w:rPr>
                <w:spacing w:val="1"/>
                <w:sz w:val="20"/>
              </w:rPr>
              <w:t xml:space="preserve"> </w:t>
            </w:r>
            <w:r>
              <w:rPr>
                <w:spacing w:val="-2"/>
                <w:sz w:val="20"/>
              </w:rPr>
              <w:t>capitalization.</w:t>
            </w:r>
          </w:p>
        </w:tc>
      </w:tr>
    </w:tbl>
    <w:p w14:paraId="227F40F2" w14:textId="77777777" w:rsidR="00942630" w:rsidRDefault="00942630">
      <w:pPr>
        <w:pStyle w:val="BodyText"/>
        <w:spacing w:before="6"/>
        <w:rPr>
          <w:sz w:val="15"/>
        </w:rPr>
      </w:pPr>
    </w:p>
    <w:p w14:paraId="06EB391E"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135</w:t>
      </w:r>
    </w:p>
    <w:p w14:paraId="08FAE607"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4023ED89" w14:textId="77777777">
        <w:trPr>
          <w:trHeight w:val="2716"/>
        </w:trPr>
        <w:tc>
          <w:tcPr>
            <w:tcW w:w="994" w:type="dxa"/>
          </w:tcPr>
          <w:p w14:paraId="1C5761E1" w14:textId="77777777" w:rsidR="00942630" w:rsidRDefault="00942630">
            <w:pPr>
              <w:pStyle w:val="TableParagraph"/>
              <w:ind w:left="0"/>
              <w:rPr>
                <w:rFonts w:ascii="Times New Roman"/>
                <w:sz w:val="20"/>
              </w:rPr>
            </w:pPr>
          </w:p>
        </w:tc>
        <w:tc>
          <w:tcPr>
            <w:tcW w:w="8909" w:type="dxa"/>
          </w:tcPr>
          <w:p w14:paraId="5F52A537" w14:textId="77777777" w:rsidR="00942630" w:rsidRDefault="000E46CB">
            <w:pPr>
              <w:pStyle w:val="TableParagraph"/>
              <w:numPr>
                <w:ilvl w:val="0"/>
                <w:numId w:val="95"/>
              </w:numPr>
              <w:tabs>
                <w:tab w:val="left" w:pos="825"/>
              </w:tabs>
              <w:ind w:right="534"/>
              <w:rPr>
                <w:sz w:val="20"/>
              </w:rPr>
            </w:pPr>
            <w:r>
              <w:rPr>
                <w:sz w:val="20"/>
              </w:rPr>
              <w:t>Use</w:t>
            </w:r>
            <w:r>
              <w:rPr>
                <w:spacing w:val="-4"/>
                <w:sz w:val="20"/>
              </w:rPr>
              <w:t xml:space="preserve"> </w:t>
            </w:r>
            <w:r>
              <w:rPr>
                <w:sz w:val="20"/>
              </w:rPr>
              <w:t>punctuation (e.g., commas,</w:t>
            </w:r>
            <w:r>
              <w:rPr>
                <w:spacing w:val="-5"/>
                <w:sz w:val="20"/>
              </w:rPr>
              <w:t xml:space="preserve"> </w:t>
            </w:r>
            <w:r>
              <w:rPr>
                <w:sz w:val="20"/>
              </w:rPr>
              <w:t>parentheses,</w:t>
            </w:r>
            <w:r>
              <w:rPr>
                <w:spacing w:val="-5"/>
                <w:sz w:val="20"/>
              </w:rPr>
              <w:t xml:space="preserve"> </w:t>
            </w:r>
            <w:r>
              <w:rPr>
                <w:sz w:val="20"/>
              </w:rPr>
              <w:t>dashes)</w:t>
            </w:r>
            <w:r>
              <w:rPr>
                <w:spacing w:val="-5"/>
                <w:sz w:val="20"/>
              </w:rPr>
              <w:t xml:space="preserve"> </w:t>
            </w:r>
            <w:r>
              <w:rPr>
                <w:sz w:val="20"/>
              </w:rPr>
              <w:t>to</w:t>
            </w:r>
            <w:r>
              <w:rPr>
                <w:spacing w:val="-5"/>
                <w:sz w:val="20"/>
              </w:rPr>
              <w:t xml:space="preserve"> </w:t>
            </w:r>
            <w:r>
              <w:rPr>
                <w:sz w:val="20"/>
              </w:rPr>
              <w:t>set</w:t>
            </w:r>
            <w:r>
              <w:rPr>
                <w:spacing w:val="-3"/>
                <w:sz w:val="20"/>
              </w:rPr>
              <w:t xml:space="preserve"> </w:t>
            </w:r>
            <w:r>
              <w:rPr>
                <w:sz w:val="20"/>
              </w:rPr>
              <w:t>off</w:t>
            </w:r>
            <w:r>
              <w:rPr>
                <w:spacing w:val="-8"/>
                <w:sz w:val="20"/>
              </w:rPr>
              <w:t xml:space="preserve"> </w:t>
            </w:r>
            <w:r>
              <w:rPr>
                <w:sz w:val="20"/>
              </w:rPr>
              <w:t xml:space="preserve">non-restrictive </w:t>
            </w:r>
            <w:r>
              <w:rPr>
                <w:spacing w:val="-2"/>
                <w:sz w:val="20"/>
              </w:rPr>
              <w:t>clauses.</w:t>
            </w:r>
          </w:p>
          <w:p w14:paraId="00991CD4" w14:textId="77777777" w:rsidR="00942630" w:rsidRDefault="000E46CB">
            <w:pPr>
              <w:pStyle w:val="TableParagraph"/>
              <w:numPr>
                <w:ilvl w:val="0"/>
                <w:numId w:val="95"/>
              </w:numPr>
              <w:tabs>
                <w:tab w:val="left" w:pos="826"/>
              </w:tabs>
              <w:ind w:right="1278" w:hanging="361"/>
              <w:rPr>
                <w:sz w:val="20"/>
              </w:rPr>
            </w:pPr>
            <w:r>
              <w:rPr>
                <w:sz w:val="20"/>
              </w:rPr>
              <w:t>Use</w:t>
            </w:r>
            <w:r>
              <w:rPr>
                <w:spacing w:val="-3"/>
                <w:sz w:val="20"/>
              </w:rPr>
              <w:t xml:space="preserve"> </w:t>
            </w:r>
            <w:r>
              <w:rPr>
                <w:sz w:val="20"/>
              </w:rPr>
              <w:t>a colon to</w:t>
            </w:r>
            <w:r>
              <w:rPr>
                <w:spacing w:val="-3"/>
                <w:sz w:val="20"/>
              </w:rPr>
              <w:t xml:space="preserve"> </w:t>
            </w:r>
            <w:r>
              <w:rPr>
                <w:sz w:val="20"/>
              </w:rPr>
              <w:t>introduce</w:t>
            </w:r>
            <w:r>
              <w:rPr>
                <w:spacing w:val="-6"/>
                <w:sz w:val="20"/>
              </w:rPr>
              <w:t xml:space="preserve"> </w:t>
            </w:r>
            <w:r>
              <w:rPr>
                <w:sz w:val="20"/>
              </w:rPr>
              <w:t>items</w:t>
            </w:r>
            <w:r>
              <w:rPr>
                <w:spacing w:val="-3"/>
                <w:sz w:val="20"/>
              </w:rPr>
              <w:t xml:space="preserve"> </w:t>
            </w:r>
            <w:r>
              <w:rPr>
                <w:sz w:val="20"/>
              </w:rPr>
              <w:t>in</w:t>
            </w:r>
            <w:r>
              <w:rPr>
                <w:spacing w:val="-3"/>
                <w:sz w:val="20"/>
              </w:rPr>
              <w:t xml:space="preserve"> </w:t>
            </w:r>
            <w:r>
              <w:rPr>
                <w:sz w:val="20"/>
              </w:rPr>
              <w:t>a</w:t>
            </w:r>
            <w:r>
              <w:rPr>
                <w:spacing w:val="-4"/>
                <w:sz w:val="20"/>
              </w:rPr>
              <w:t xml:space="preserve"> </w:t>
            </w:r>
            <w:r>
              <w:rPr>
                <w:sz w:val="20"/>
              </w:rPr>
              <w:t>series;</w:t>
            </w:r>
            <w:r>
              <w:rPr>
                <w:spacing w:val="-3"/>
                <w:sz w:val="20"/>
              </w:rPr>
              <w:t xml:space="preserve"> </w:t>
            </w:r>
            <w:r>
              <w:rPr>
                <w:sz w:val="20"/>
              </w:rPr>
              <w:t>use</w:t>
            </w:r>
            <w:r>
              <w:rPr>
                <w:spacing w:val="-7"/>
                <w:sz w:val="20"/>
              </w:rPr>
              <w:t xml:space="preserve"> </w:t>
            </w:r>
            <w:r>
              <w:rPr>
                <w:sz w:val="20"/>
              </w:rPr>
              <w:t>a semicolon</w:t>
            </w:r>
            <w:r>
              <w:rPr>
                <w:spacing w:val="-3"/>
                <w:sz w:val="20"/>
              </w:rPr>
              <w:t xml:space="preserve"> </w:t>
            </w:r>
            <w:r>
              <w:rPr>
                <w:sz w:val="20"/>
              </w:rPr>
              <w:t>to</w:t>
            </w:r>
            <w:r>
              <w:rPr>
                <w:spacing w:val="-3"/>
                <w:sz w:val="20"/>
              </w:rPr>
              <w:t xml:space="preserve"> </w:t>
            </w:r>
            <w:r>
              <w:rPr>
                <w:sz w:val="20"/>
              </w:rPr>
              <w:t>combine independent clauses.</w:t>
            </w:r>
          </w:p>
          <w:p w14:paraId="0CF3AF6F" w14:textId="77777777" w:rsidR="00942630" w:rsidRDefault="000E46CB">
            <w:pPr>
              <w:pStyle w:val="TableParagraph"/>
              <w:numPr>
                <w:ilvl w:val="0"/>
                <w:numId w:val="95"/>
              </w:numPr>
              <w:tabs>
                <w:tab w:val="left" w:pos="826"/>
              </w:tabs>
              <w:spacing w:line="244" w:lineRule="auto"/>
              <w:ind w:right="145"/>
              <w:rPr>
                <w:sz w:val="20"/>
              </w:rPr>
            </w:pPr>
            <w:r>
              <w:rPr>
                <w:sz w:val="20"/>
              </w:rPr>
              <w:t>Explain the</w:t>
            </w:r>
            <w:r>
              <w:rPr>
                <w:spacing w:val="-2"/>
                <w:sz w:val="20"/>
              </w:rPr>
              <w:t xml:space="preserve"> </w:t>
            </w:r>
            <w:r>
              <w:rPr>
                <w:sz w:val="20"/>
              </w:rPr>
              <w:t>function</w:t>
            </w:r>
            <w:r>
              <w:rPr>
                <w:spacing w:val="-3"/>
                <w:sz w:val="20"/>
              </w:rPr>
              <w:t xml:space="preserve"> </w:t>
            </w:r>
            <w:r>
              <w:rPr>
                <w:sz w:val="20"/>
              </w:rPr>
              <w:t>of</w:t>
            </w:r>
            <w:r>
              <w:rPr>
                <w:spacing w:val="-6"/>
                <w:sz w:val="20"/>
              </w:rPr>
              <w:t xml:space="preserve"> </w:t>
            </w:r>
            <w:r>
              <w:rPr>
                <w:sz w:val="20"/>
              </w:rPr>
              <w:t>articles</w:t>
            </w:r>
            <w:r>
              <w:rPr>
                <w:spacing w:val="-2"/>
                <w:sz w:val="20"/>
              </w:rPr>
              <w:t xml:space="preserve"> </w:t>
            </w:r>
            <w:r>
              <w:rPr>
                <w:sz w:val="20"/>
              </w:rPr>
              <w:t>(e.g., definite</w:t>
            </w:r>
            <w:r>
              <w:rPr>
                <w:spacing w:val="-6"/>
                <w:sz w:val="20"/>
              </w:rPr>
              <w:t xml:space="preserve"> </w:t>
            </w:r>
            <w:r>
              <w:rPr>
                <w:sz w:val="20"/>
              </w:rPr>
              <w:t>and</w:t>
            </w:r>
            <w:r>
              <w:rPr>
                <w:spacing w:val="-4"/>
                <w:sz w:val="20"/>
              </w:rPr>
              <w:t xml:space="preserve"> </w:t>
            </w:r>
            <w:r>
              <w:rPr>
                <w:sz w:val="20"/>
              </w:rPr>
              <w:t>indefinite)</w:t>
            </w:r>
            <w:r>
              <w:rPr>
                <w:spacing w:val="-7"/>
                <w:sz w:val="20"/>
              </w:rPr>
              <w:t xml:space="preserve"> </w:t>
            </w:r>
            <w:r>
              <w:rPr>
                <w:sz w:val="20"/>
              </w:rPr>
              <w:t>and</w:t>
            </w:r>
            <w:r>
              <w:rPr>
                <w:spacing w:val="-4"/>
                <w:sz w:val="20"/>
              </w:rPr>
              <w:t xml:space="preserve"> </w:t>
            </w:r>
            <w:r>
              <w:rPr>
                <w:sz w:val="20"/>
              </w:rPr>
              <w:t>apply</w:t>
            </w:r>
            <w:r>
              <w:rPr>
                <w:spacing w:val="-3"/>
                <w:sz w:val="20"/>
              </w:rPr>
              <w:t xml:space="preserve"> </w:t>
            </w:r>
            <w:r>
              <w:rPr>
                <w:sz w:val="20"/>
              </w:rPr>
              <w:t>knowledge to writing.</w:t>
            </w:r>
          </w:p>
          <w:p w14:paraId="7B9DF490" w14:textId="77777777" w:rsidR="00942630" w:rsidRDefault="000E46CB">
            <w:pPr>
              <w:pStyle w:val="TableParagraph"/>
              <w:numPr>
                <w:ilvl w:val="0"/>
                <w:numId w:val="95"/>
              </w:numPr>
              <w:tabs>
                <w:tab w:val="left" w:pos="826"/>
              </w:tabs>
              <w:spacing w:line="239" w:lineRule="exact"/>
              <w:ind w:hanging="361"/>
              <w:rPr>
                <w:sz w:val="20"/>
              </w:rPr>
            </w:pPr>
            <w:r>
              <w:rPr>
                <w:sz w:val="20"/>
              </w:rPr>
              <w:t>Identify</w:t>
            </w:r>
            <w:r>
              <w:rPr>
                <w:spacing w:val="-12"/>
                <w:sz w:val="20"/>
              </w:rPr>
              <w:t xml:space="preserve"> </w:t>
            </w:r>
            <w:r>
              <w:rPr>
                <w:sz w:val="20"/>
              </w:rPr>
              <w:t>and</w:t>
            </w:r>
            <w:r>
              <w:rPr>
                <w:spacing w:val="-8"/>
                <w:sz w:val="20"/>
              </w:rPr>
              <w:t xml:space="preserve"> </w:t>
            </w:r>
            <w:r>
              <w:rPr>
                <w:sz w:val="20"/>
              </w:rPr>
              <w:t>use</w:t>
            </w:r>
            <w:r>
              <w:rPr>
                <w:spacing w:val="-10"/>
                <w:sz w:val="20"/>
              </w:rPr>
              <w:t xml:space="preserve"> </w:t>
            </w:r>
            <w:r>
              <w:rPr>
                <w:sz w:val="20"/>
              </w:rPr>
              <w:t>verb</w:t>
            </w:r>
            <w:r>
              <w:rPr>
                <w:spacing w:val="-3"/>
                <w:sz w:val="20"/>
              </w:rPr>
              <w:t xml:space="preserve"> </w:t>
            </w:r>
            <w:r>
              <w:rPr>
                <w:sz w:val="20"/>
              </w:rPr>
              <w:t>tenses</w:t>
            </w:r>
            <w:r>
              <w:rPr>
                <w:spacing w:val="-6"/>
                <w:sz w:val="20"/>
              </w:rPr>
              <w:t xml:space="preserve"> </w:t>
            </w:r>
            <w:r>
              <w:rPr>
                <w:sz w:val="20"/>
              </w:rPr>
              <w:t>(e.g.,</w:t>
            </w:r>
            <w:r>
              <w:rPr>
                <w:spacing w:val="-2"/>
                <w:sz w:val="20"/>
              </w:rPr>
              <w:t xml:space="preserve"> progressive).</w:t>
            </w:r>
          </w:p>
          <w:p w14:paraId="75BC2957" w14:textId="77777777" w:rsidR="00942630" w:rsidRDefault="000E46CB">
            <w:pPr>
              <w:pStyle w:val="TableParagraph"/>
              <w:numPr>
                <w:ilvl w:val="0"/>
                <w:numId w:val="95"/>
              </w:numPr>
              <w:tabs>
                <w:tab w:val="left" w:pos="825"/>
                <w:tab w:val="left" w:pos="826"/>
              </w:tabs>
              <w:ind w:right="503" w:hanging="361"/>
              <w:rPr>
                <w:sz w:val="20"/>
              </w:rPr>
            </w:pPr>
            <w:r>
              <w:rPr>
                <w:sz w:val="20"/>
              </w:rPr>
              <w:t>Distinguish</w:t>
            </w:r>
            <w:r>
              <w:rPr>
                <w:spacing w:val="-4"/>
                <w:sz w:val="20"/>
              </w:rPr>
              <w:t xml:space="preserve"> </w:t>
            </w:r>
            <w:r>
              <w:rPr>
                <w:sz w:val="20"/>
              </w:rPr>
              <w:t>between</w:t>
            </w:r>
            <w:r>
              <w:rPr>
                <w:spacing w:val="-4"/>
                <w:sz w:val="20"/>
              </w:rPr>
              <w:t xml:space="preserve"> </w:t>
            </w:r>
            <w:r>
              <w:rPr>
                <w:sz w:val="20"/>
              </w:rPr>
              <w:t>and</w:t>
            </w:r>
            <w:r>
              <w:rPr>
                <w:spacing w:val="-4"/>
                <w:sz w:val="20"/>
              </w:rPr>
              <w:t xml:space="preserve"> </w:t>
            </w:r>
            <w:r>
              <w:rPr>
                <w:sz w:val="20"/>
              </w:rPr>
              <w:t>use</w:t>
            </w:r>
            <w:r>
              <w:rPr>
                <w:spacing w:val="-7"/>
                <w:sz w:val="20"/>
              </w:rPr>
              <w:t xml:space="preserve"> </w:t>
            </w:r>
            <w:r>
              <w:rPr>
                <w:sz w:val="20"/>
              </w:rPr>
              <w:t>different</w:t>
            </w:r>
            <w:r>
              <w:rPr>
                <w:spacing w:val="-6"/>
                <w:sz w:val="20"/>
              </w:rPr>
              <w:t xml:space="preserve"> </w:t>
            </w:r>
            <w:r>
              <w:rPr>
                <w:sz w:val="20"/>
              </w:rPr>
              <w:t>types</w:t>
            </w:r>
            <w:r>
              <w:rPr>
                <w:spacing w:val="-6"/>
                <w:sz w:val="20"/>
              </w:rPr>
              <w:t xml:space="preserve"> </w:t>
            </w:r>
            <w:r>
              <w:rPr>
                <w:sz w:val="20"/>
              </w:rPr>
              <w:t>of</w:t>
            </w:r>
            <w:r>
              <w:rPr>
                <w:spacing w:val="-6"/>
                <w:sz w:val="20"/>
              </w:rPr>
              <w:t xml:space="preserve"> </w:t>
            </w:r>
            <w:r>
              <w:rPr>
                <w:sz w:val="20"/>
              </w:rPr>
              <w:t>phrases</w:t>
            </w:r>
            <w:r>
              <w:rPr>
                <w:spacing w:val="-3"/>
                <w:sz w:val="20"/>
              </w:rPr>
              <w:t xml:space="preserve"> </w:t>
            </w:r>
            <w:r>
              <w:rPr>
                <w:sz w:val="20"/>
              </w:rPr>
              <w:t>(e.g., prepositional</w:t>
            </w:r>
            <w:r>
              <w:rPr>
                <w:spacing w:val="-3"/>
                <w:sz w:val="20"/>
              </w:rPr>
              <w:t xml:space="preserve"> </w:t>
            </w:r>
            <w:r>
              <w:rPr>
                <w:sz w:val="20"/>
              </w:rPr>
              <w:t xml:space="preserve">and </w:t>
            </w:r>
            <w:r>
              <w:rPr>
                <w:spacing w:val="-2"/>
                <w:sz w:val="20"/>
              </w:rPr>
              <w:t>appositive).</w:t>
            </w:r>
          </w:p>
          <w:p w14:paraId="4E8ADBED" w14:textId="77777777" w:rsidR="00942630" w:rsidRDefault="000E46CB">
            <w:pPr>
              <w:pStyle w:val="TableParagraph"/>
              <w:numPr>
                <w:ilvl w:val="0"/>
                <w:numId w:val="95"/>
              </w:numPr>
              <w:tabs>
                <w:tab w:val="left" w:pos="825"/>
              </w:tabs>
              <w:spacing w:line="244" w:lineRule="exact"/>
              <w:ind w:right="119"/>
            </w:pPr>
            <w:r>
              <w:rPr>
                <w:sz w:val="20"/>
              </w:rPr>
              <w:t>Identify</w:t>
            </w:r>
            <w:r>
              <w:rPr>
                <w:spacing w:val="-7"/>
                <w:sz w:val="20"/>
              </w:rPr>
              <w:t xml:space="preserve"> </w:t>
            </w:r>
            <w:r>
              <w:rPr>
                <w:sz w:val="20"/>
              </w:rPr>
              <w:t>and</w:t>
            </w:r>
            <w:r>
              <w:rPr>
                <w:spacing w:val="-3"/>
                <w:sz w:val="20"/>
              </w:rPr>
              <w:t xml:space="preserve"> </w:t>
            </w:r>
            <w:r>
              <w:rPr>
                <w:sz w:val="20"/>
              </w:rPr>
              <w:t>revise</w:t>
            </w:r>
            <w:r>
              <w:rPr>
                <w:spacing w:val="-1"/>
                <w:sz w:val="20"/>
              </w:rPr>
              <w:t xml:space="preserve"> </w:t>
            </w:r>
            <w:r>
              <w:rPr>
                <w:sz w:val="20"/>
              </w:rPr>
              <w:t>fragment</w:t>
            </w:r>
            <w:r>
              <w:rPr>
                <w:spacing w:val="-5"/>
                <w:sz w:val="20"/>
              </w:rPr>
              <w:t xml:space="preserve"> </w:t>
            </w:r>
            <w:r>
              <w:rPr>
                <w:sz w:val="20"/>
              </w:rPr>
              <w:t>and</w:t>
            </w:r>
            <w:r>
              <w:rPr>
                <w:spacing w:val="-3"/>
                <w:sz w:val="20"/>
              </w:rPr>
              <w:t xml:space="preserve"> </w:t>
            </w:r>
            <w:r>
              <w:rPr>
                <w:sz w:val="20"/>
              </w:rPr>
              <w:t>run-on</w:t>
            </w:r>
            <w:r>
              <w:rPr>
                <w:spacing w:val="-2"/>
                <w:sz w:val="20"/>
              </w:rPr>
              <w:t xml:space="preserve"> </w:t>
            </w:r>
            <w:r>
              <w:rPr>
                <w:sz w:val="20"/>
              </w:rPr>
              <w:t>sentences</w:t>
            </w:r>
            <w:r>
              <w:rPr>
                <w:spacing w:val="-1"/>
                <w:sz w:val="20"/>
              </w:rPr>
              <w:t xml:space="preserve"> </w:t>
            </w:r>
            <w:r>
              <w:rPr>
                <w:sz w:val="20"/>
              </w:rPr>
              <w:t>and</w:t>
            </w:r>
            <w:r>
              <w:rPr>
                <w:spacing w:val="-3"/>
                <w:sz w:val="20"/>
              </w:rPr>
              <w:t xml:space="preserve"> </w:t>
            </w:r>
            <w:r>
              <w:rPr>
                <w:sz w:val="20"/>
              </w:rPr>
              <w:t>inappropriate</w:t>
            </w:r>
            <w:r>
              <w:rPr>
                <w:spacing w:val="-1"/>
                <w:sz w:val="20"/>
              </w:rPr>
              <w:t xml:space="preserve"> </w:t>
            </w:r>
            <w:r>
              <w:rPr>
                <w:sz w:val="20"/>
              </w:rPr>
              <w:t>shifts</w:t>
            </w:r>
            <w:r>
              <w:rPr>
                <w:spacing w:val="-6"/>
                <w:sz w:val="20"/>
              </w:rPr>
              <w:t xml:space="preserve"> </w:t>
            </w:r>
            <w:r>
              <w:rPr>
                <w:sz w:val="20"/>
              </w:rPr>
              <w:t>in</w:t>
            </w:r>
            <w:r>
              <w:rPr>
                <w:spacing w:val="-2"/>
                <w:sz w:val="20"/>
              </w:rPr>
              <w:t xml:space="preserve"> </w:t>
            </w:r>
            <w:r>
              <w:rPr>
                <w:sz w:val="20"/>
              </w:rPr>
              <w:t xml:space="preserve">verb </w:t>
            </w:r>
            <w:r>
              <w:rPr>
                <w:spacing w:val="-2"/>
                <w:sz w:val="20"/>
              </w:rPr>
              <w:t>tenses.</w:t>
            </w:r>
          </w:p>
        </w:tc>
      </w:tr>
      <w:tr w:rsidR="00942630" w14:paraId="46E475BF" w14:textId="77777777">
        <w:trPr>
          <w:trHeight w:val="2716"/>
        </w:trPr>
        <w:tc>
          <w:tcPr>
            <w:tcW w:w="994" w:type="dxa"/>
          </w:tcPr>
          <w:p w14:paraId="3D5C83D3" w14:textId="77777777" w:rsidR="00942630" w:rsidRDefault="000E46CB">
            <w:pPr>
              <w:pStyle w:val="TableParagraph"/>
              <w:spacing w:line="269" w:lineRule="exact"/>
              <w:ind w:left="3"/>
              <w:jc w:val="center"/>
              <w:rPr>
                <w:b/>
              </w:rPr>
            </w:pPr>
            <w:r>
              <w:rPr>
                <w:b/>
              </w:rPr>
              <w:t>5</w:t>
            </w:r>
          </w:p>
        </w:tc>
        <w:tc>
          <w:tcPr>
            <w:tcW w:w="8909" w:type="dxa"/>
          </w:tcPr>
          <w:p w14:paraId="213A1470" w14:textId="77777777" w:rsidR="00942630" w:rsidRDefault="000E46CB">
            <w:pPr>
              <w:pStyle w:val="TableParagraph"/>
              <w:ind w:left="105" w:right="159"/>
              <w:rPr>
                <w:sz w:val="20"/>
              </w:rPr>
            </w:pPr>
            <w:r>
              <w:rPr>
                <w:b/>
                <w:sz w:val="20"/>
              </w:rPr>
              <w:t xml:space="preserve">LA.5.W.1 </w:t>
            </w:r>
            <w:r>
              <w:rPr>
                <w:sz w:val="20"/>
              </w:rPr>
              <w:t>Create</w:t>
            </w:r>
            <w:r>
              <w:rPr>
                <w:spacing w:val="-7"/>
                <w:sz w:val="20"/>
              </w:rPr>
              <w:t xml:space="preserve"> </w:t>
            </w:r>
            <w:r>
              <w:rPr>
                <w:sz w:val="20"/>
              </w:rPr>
              <w:t>grammatically</w:t>
            </w:r>
            <w:r>
              <w:rPr>
                <w:spacing w:val="-9"/>
                <w:sz w:val="20"/>
              </w:rPr>
              <w:t xml:space="preserve"> </w:t>
            </w:r>
            <w:r>
              <w:rPr>
                <w:sz w:val="20"/>
              </w:rPr>
              <w:t>correct</w:t>
            </w:r>
            <w:r>
              <w:rPr>
                <w:spacing w:val="-7"/>
                <w:sz w:val="20"/>
              </w:rPr>
              <w:t xml:space="preserve"> </w:t>
            </w:r>
            <w:r>
              <w:rPr>
                <w:sz w:val="20"/>
              </w:rPr>
              <w:t>multi-paragraph</w:t>
            </w:r>
            <w:r>
              <w:rPr>
                <w:spacing w:val="-4"/>
                <w:sz w:val="20"/>
              </w:rPr>
              <w:t xml:space="preserve"> </w:t>
            </w:r>
            <w:r>
              <w:rPr>
                <w:sz w:val="20"/>
              </w:rPr>
              <w:t>compositions</w:t>
            </w:r>
            <w:r>
              <w:rPr>
                <w:spacing w:val="-8"/>
                <w:sz w:val="20"/>
              </w:rPr>
              <w:t xml:space="preserve"> </w:t>
            </w:r>
            <w:r>
              <w:rPr>
                <w:sz w:val="20"/>
              </w:rPr>
              <w:t>with</w:t>
            </w:r>
            <w:r>
              <w:rPr>
                <w:spacing w:val="-4"/>
                <w:sz w:val="20"/>
              </w:rPr>
              <w:t xml:space="preserve"> </w:t>
            </w:r>
            <w:r>
              <w:rPr>
                <w:sz w:val="20"/>
              </w:rPr>
              <w:t>varied sentence structures.</w:t>
            </w:r>
          </w:p>
          <w:p w14:paraId="4C2EDDE9" w14:textId="77777777" w:rsidR="00942630" w:rsidRDefault="000E46CB">
            <w:pPr>
              <w:pStyle w:val="TableParagraph"/>
              <w:numPr>
                <w:ilvl w:val="0"/>
                <w:numId w:val="94"/>
              </w:numPr>
              <w:tabs>
                <w:tab w:val="left" w:pos="825"/>
              </w:tabs>
              <w:spacing w:line="244" w:lineRule="auto"/>
              <w:ind w:right="398"/>
              <w:rPr>
                <w:sz w:val="20"/>
              </w:rPr>
            </w:pPr>
            <w:r>
              <w:rPr>
                <w:sz w:val="20"/>
              </w:rPr>
              <w:t>Apply</w:t>
            </w:r>
            <w:r>
              <w:rPr>
                <w:spacing w:val="-3"/>
                <w:sz w:val="20"/>
              </w:rPr>
              <w:t xml:space="preserve"> </w:t>
            </w:r>
            <w:r>
              <w:rPr>
                <w:sz w:val="20"/>
              </w:rPr>
              <w:t>knowledge</w:t>
            </w:r>
            <w:r>
              <w:rPr>
                <w:spacing w:val="-6"/>
                <w:sz w:val="20"/>
              </w:rPr>
              <w:t xml:space="preserve"> </w:t>
            </w:r>
            <w:r>
              <w:rPr>
                <w:sz w:val="20"/>
              </w:rPr>
              <w:t>of</w:t>
            </w:r>
            <w:r>
              <w:rPr>
                <w:spacing w:val="-6"/>
                <w:sz w:val="20"/>
              </w:rPr>
              <w:t xml:space="preserve"> </w:t>
            </w:r>
            <w:r>
              <w:rPr>
                <w:sz w:val="20"/>
              </w:rPr>
              <w:t>rules</w:t>
            </w:r>
            <w:r>
              <w:rPr>
                <w:spacing w:val="-2"/>
                <w:sz w:val="20"/>
              </w:rPr>
              <w:t xml:space="preserve"> </w:t>
            </w:r>
            <w:r>
              <w:rPr>
                <w:sz w:val="20"/>
              </w:rPr>
              <w:t>for capitalization;</w:t>
            </w:r>
            <w:r>
              <w:rPr>
                <w:spacing w:val="-3"/>
                <w:sz w:val="20"/>
              </w:rPr>
              <w:t xml:space="preserve"> </w:t>
            </w:r>
            <w:r>
              <w:rPr>
                <w:sz w:val="20"/>
              </w:rPr>
              <w:t>use</w:t>
            </w:r>
            <w:r>
              <w:rPr>
                <w:spacing w:val="-6"/>
                <w:sz w:val="20"/>
              </w:rPr>
              <w:t xml:space="preserve"> </w:t>
            </w:r>
            <w:r>
              <w:rPr>
                <w:sz w:val="20"/>
              </w:rPr>
              <w:t>underlining,</w:t>
            </w:r>
            <w:r>
              <w:rPr>
                <w:spacing w:val="-8"/>
                <w:sz w:val="20"/>
              </w:rPr>
              <w:t xml:space="preserve"> </w:t>
            </w:r>
            <w:r>
              <w:rPr>
                <w:sz w:val="20"/>
              </w:rPr>
              <w:t>quotation</w:t>
            </w:r>
            <w:r>
              <w:rPr>
                <w:spacing w:val="-3"/>
                <w:sz w:val="20"/>
              </w:rPr>
              <w:t xml:space="preserve"> </w:t>
            </w:r>
            <w:r>
              <w:rPr>
                <w:sz w:val="20"/>
              </w:rPr>
              <w:t>marks,</w:t>
            </w:r>
            <w:r>
              <w:rPr>
                <w:spacing w:val="-3"/>
                <w:sz w:val="20"/>
              </w:rPr>
              <w:t xml:space="preserve"> </w:t>
            </w:r>
            <w:r>
              <w:rPr>
                <w:sz w:val="20"/>
              </w:rPr>
              <w:t>or italics to indicate titles of works.</w:t>
            </w:r>
          </w:p>
          <w:p w14:paraId="3D040996" w14:textId="77777777" w:rsidR="00942630" w:rsidRDefault="000E46CB">
            <w:pPr>
              <w:pStyle w:val="TableParagraph"/>
              <w:numPr>
                <w:ilvl w:val="0"/>
                <w:numId w:val="94"/>
              </w:numPr>
              <w:tabs>
                <w:tab w:val="left" w:pos="825"/>
              </w:tabs>
              <w:ind w:right="144"/>
              <w:rPr>
                <w:sz w:val="20"/>
              </w:rPr>
            </w:pPr>
            <w:r>
              <w:rPr>
                <w:sz w:val="20"/>
              </w:rPr>
              <w:t>Use</w:t>
            </w:r>
            <w:r>
              <w:rPr>
                <w:spacing w:val="-2"/>
                <w:sz w:val="20"/>
              </w:rPr>
              <w:t xml:space="preserve"> </w:t>
            </w:r>
            <w:r>
              <w:rPr>
                <w:sz w:val="20"/>
              </w:rPr>
              <w:t>a comma</w:t>
            </w:r>
            <w:r>
              <w:rPr>
                <w:spacing w:val="-4"/>
                <w:sz w:val="20"/>
              </w:rPr>
              <w:t xml:space="preserve"> </w:t>
            </w:r>
            <w:r>
              <w:rPr>
                <w:sz w:val="20"/>
              </w:rPr>
              <w:t>to</w:t>
            </w:r>
            <w:r>
              <w:rPr>
                <w:spacing w:val="-3"/>
                <w:sz w:val="20"/>
              </w:rPr>
              <w:t xml:space="preserve"> </w:t>
            </w:r>
            <w:r>
              <w:rPr>
                <w:sz w:val="20"/>
              </w:rPr>
              <w:t>separate</w:t>
            </w:r>
            <w:r>
              <w:rPr>
                <w:spacing w:val="-2"/>
                <w:sz w:val="20"/>
              </w:rPr>
              <w:t xml:space="preserve"> </w:t>
            </w:r>
            <w:r>
              <w:rPr>
                <w:sz w:val="20"/>
              </w:rPr>
              <w:t>an</w:t>
            </w:r>
            <w:r>
              <w:rPr>
                <w:spacing w:val="-3"/>
                <w:sz w:val="20"/>
              </w:rPr>
              <w:t xml:space="preserve"> </w:t>
            </w:r>
            <w:r>
              <w:rPr>
                <w:sz w:val="20"/>
              </w:rPr>
              <w:t>introductory</w:t>
            </w:r>
            <w:r>
              <w:rPr>
                <w:spacing w:val="-3"/>
                <w:sz w:val="20"/>
              </w:rPr>
              <w:t xml:space="preserve"> </w:t>
            </w:r>
            <w:r>
              <w:rPr>
                <w:sz w:val="20"/>
              </w:rPr>
              <w:t>element</w:t>
            </w:r>
            <w:r>
              <w:rPr>
                <w:spacing w:val="-1"/>
                <w:sz w:val="20"/>
              </w:rPr>
              <w:t xml:space="preserve"> </w:t>
            </w:r>
            <w:r>
              <w:rPr>
                <w:sz w:val="20"/>
              </w:rPr>
              <w:t>from</w:t>
            </w:r>
            <w:r>
              <w:rPr>
                <w:spacing w:val="-7"/>
                <w:sz w:val="20"/>
              </w:rPr>
              <w:t xml:space="preserve"> </w:t>
            </w:r>
            <w:r>
              <w:rPr>
                <w:sz w:val="20"/>
              </w:rPr>
              <w:t>the</w:t>
            </w:r>
            <w:r>
              <w:rPr>
                <w:spacing w:val="-6"/>
                <w:sz w:val="20"/>
              </w:rPr>
              <w:t xml:space="preserve"> </w:t>
            </w:r>
            <w:r>
              <w:rPr>
                <w:sz w:val="20"/>
              </w:rPr>
              <w:t>rest</w:t>
            </w:r>
            <w:r>
              <w:rPr>
                <w:spacing w:val="-6"/>
                <w:sz w:val="20"/>
              </w:rPr>
              <w:t xml:space="preserve"> </w:t>
            </w:r>
            <w:r>
              <w:rPr>
                <w:sz w:val="20"/>
              </w:rPr>
              <w:t>of</w:t>
            </w:r>
            <w:r>
              <w:rPr>
                <w:spacing w:val="-6"/>
                <w:sz w:val="20"/>
              </w:rPr>
              <w:t xml:space="preserve"> </w:t>
            </w:r>
            <w:r>
              <w:rPr>
                <w:sz w:val="20"/>
              </w:rPr>
              <w:t>a sentence, to separate clauses, to set off a question tag, and to indicate direct address.</w:t>
            </w:r>
          </w:p>
          <w:p w14:paraId="5EF0A671" w14:textId="77777777" w:rsidR="00942630" w:rsidRDefault="000E46CB">
            <w:pPr>
              <w:pStyle w:val="TableParagraph"/>
              <w:numPr>
                <w:ilvl w:val="0"/>
                <w:numId w:val="94"/>
              </w:numPr>
              <w:tabs>
                <w:tab w:val="left" w:pos="825"/>
              </w:tabs>
              <w:ind w:right="639" w:hanging="361"/>
              <w:rPr>
                <w:sz w:val="20"/>
              </w:rPr>
            </w:pPr>
            <w:r>
              <w:rPr>
                <w:sz w:val="20"/>
              </w:rPr>
              <w:t>Explain the</w:t>
            </w:r>
            <w:r>
              <w:rPr>
                <w:spacing w:val="-3"/>
                <w:sz w:val="20"/>
              </w:rPr>
              <w:t xml:space="preserve"> </w:t>
            </w:r>
            <w:r>
              <w:rPr>
                <w:sz w:val="20"/>
              </w:rPr>
              <w:t>function</w:t>
            </w:r>
            <w:r>
              <w:rPr>
                <w:spacing w:val="-4"/>
                <w:sz w:val="20"/>
              </w:rPr>
              <w:t xml:space="preserve"> </w:t>
            </w:r>
            <w:r>
              <w:rPr>
                <w:sz w:val="20"/>
              </w:rPr>
              <w:t>of</w:t>
            </w:r>
            <w:r>
              <w:rPr>
                <w:spacing w:val="-7"/>
                <w:sz w:val="20"/>
              </w:rPr>
              <w:t xml:space="preserve"> </w:t>
            </w:r>
            <w:r>
              <w:rPr>
                <w:sz w:val="20"/>
              </w:rPr>
              <w:t>and</w:t>
            </w:r>
            <w:r>
              <w:rPr>
                <w:spacing w:val="-5"/>
                <w:sz w:val="20"/>
              </w:rPr>
              <w:t xml:space="preserve"> </w:t>
            </w:r>
            <w:r>
              <w:rPr>
                <w:sz w:val="20"/>
              </w:rPr>
              <w:t>use</w:t>
            </w:r>
            <w:r>
              <w:rPr>
                <w:spacing w:val="-7"/>
                <w:sz w:val="20"/>
              </w:rPr>
              <w:t xml:space="preserve"> </w:t>
            </w:r>
            <w:r>
              <w:rPr>
                <w:sz w:val="20"/>
              </w:rPr>
              <w:t>frequently</w:t>
            </w:r>
            <w:r>
              <w:rPr>
                <w:spacing w:val="-9"/>
                <w:sz w:val="20"/>
              </w:rPr>
              <w:t xml:space="preserve"> </w:t>
            </w:r>
            <w:r>
              <w:rPr>
                <w:sz w:val="20"/>
              </w:rPr>
              <w:t>occurring</w:t>
            </w:r>
            <w:r>
              <w:rPr>
                <w:spacing w:val="-2"/>
                <w:sz w:val="20"/>
              </w:rPr>
              <w:t xml:space="preserve"> </w:t>
            </w:r>
            <w:r>
              <w:rPr>
                <w:sz w:val="20"/>
              </w:rPr>
              <w:t>interjections,</w:t>
            </w:r>
            <w:r>
              <w:rPr>
                <w:spacing w:val="-4"/>
                <w:sz w:val="20"/>
              </w:rPr>
              <w:t xml:space="preserve"> </w:t>
            </w:r>
            <w:r>
              <w:rPr>
                <w:sz w:val="20"/>
              </w:rPr>
              <w:t>verb tenses (e.g., perfect), and correlative conjunctions.</w:t>
            </w:r>
          </w:p>
          <w:p w14:paraId="512E2CEB" w14:textId="77777777" w:rsidR="00942630" w:rsidRDefault="000E46CB">
            <w:pPr>
              <w:pStyle w:val="TableParagraph"/>
              <w:numPr>
                <w:ilvl w:val="0"/>
                <w:numId w:val="94"/>
              </w:numPr>
              <w:tabs>
                <w:tab w:val="left" w:pos="825"/>
              </w:tabs>
              <w:spacing w:line="244" w:lineRule="exact"/>
              <w:rPr>
                <w:sz w:val="20"/>
              </w:rPr>
            </w:pPr>
            <w:r>
              <w:rPr>
                <w:sz w:val="20"/>
              </w:rPr>
              <w:t>Distinguish</w:t>
            </w:r>
            <w:r>
              <w:rPr>
                <w:spacing w:val="-12"/>
                <w:sz w:val="20"/>
              </w:rPr>
              <w:t xml:space="preserve"> </w:t>
            </w:r>
            <w:r>
              <w:rPr>
                <w:sz w:val="20"/>
              </w:rPr>
              <w:t>between</w:t>
            </w:r>
            <w:r>
              <w:rPr>
                <w:spacing w:val="-9"/>
                <w:sz w:val="20"/>
              </w:rPr>
              <w:t xml:space="preserve"> </w:t>
            </w:r>
            <w:r>
              <w:rPr>
                <w:sz w:val="20"/>
              </w:rPr>
              <w:t>and</w:t>
            </w:r>
            <w:r>
              <w:rPr>
                <w:spacing w:val="-11"/>
                <w:sz w:val="20"/>
              </w:rPr>
              <w:t xml:space="preserve"> </w:t>
            </w:r>
            <w:r>
              <w:rPr>
                <w:sz w:val="20"/>
              </w:rPr>
              <w:t>use</w:t>
            </w:r>
            <w:r>
              <w:rPr>
                <w:spacing w:val="-8"/>
                <w:sz w:val="20"/>
              </w:rPr>
              <w:t xml:space="preserve"> </w:t>
            </w:r>
            <w:r>
              <w:rPr>
                <w:sz w:val="20"/>
              </w:rPr>
              <w:t>types</w:t>
            </w:r>
            <w:r>
              <w:rPr>
                <w:spacing w:val="-12"/>
                <w:sz w:val="20"/>
              </w:rPr>
              <w:t xml:space="preserve"> </w:t>
            </w:r>
            <w:r>
              <w:rPr>
                <w:sz w:val="20"/>
              </w:rPr>
              <w:t>of</w:t>
            </w:r>
            <w:r>
              <w:rPr>
                <w:spacing w:val="-8"/>
                <w:sz w:val="20"/>
              </w:rPr>
              <w:t xml:space="preserve"> </w:t>
            </w:r>
            <w:r>
              <w:rPr>
                <w:sz w:val="20"/>
              </w:rPr>
              <w:t>adjectives</w:t>
            </w:r>
            <w:r>
              <w:rPr>
                <w:spacing w:val="-9"/>
                <w:sz w:val="20"/>
              </w:rPr>
              <w:t xml:space="preserve"> </w:t>
            </w:r>
            <w:r>
              <w:rPr>
                <w:sz w:val="20"/>
              </w:rPr>
              <w:t>(e.g.,</w:t>
            </w:r>
            <w:r>
              <w:rPr>
                <w:spacing w:val="-5"/>
                <w:sz w:val="20"/>
              </w:rPr>
              <w:t xml:space="preserve"> </w:t>
            </w:r>
            <w:r>
              <w:rPr>
                <w:sz w:val="20"/>
              </w:rPr>
              <w:t>comparative,</w:t>
            </w:r>
            <w:r>
              <w:rPr>
                <w:spacing w:val="-5"/>
                <w:sz w:val="20"/>
              </w:rPr>
              <w:t xml:space="preserve"> </w:t>
            </w:r>
            <w:r>
              <w:rPr>
                <w:spacing w:val="-2"/>
                <w:sz w:val="20"/>
              </w:rPr>
              <w:t>superlative).</w:t>
            </w:r>
          </w:p>
          <w:p w14:paraId="737E147A" w14:textId="77777777" w:rsidR="00942630" w:rsidRDefault="000E46CB">
            <w:pPr>
              <w:pStyle w:val="TableParagraph"/>
              <w:numPr>
                <w:ilvl w:val="0"/>
                <w:numId w:val="94"/>
              </w:numPr>
              <w:tabs>
                <w:tab w:val="left" w:pos="825"/>
              </w:tabs>
              <w:spacing w:line="244" w:lineRule="exact"/>
              <w:ind w:left="825" w:right="119"/>
            </w:pPr>
            <w:r>
              <w:rPr>
                <w:sz w:val="20"/>
              </w:rPr>
              <w:t>Identify</w:t>
            </w:r>
            <w:r>
              <w:rPr>
                <w:spacing w:val="-7"/>
                <w:sz w:val="20"/>
              </w:rPr>
              <w:t xml:space="preserve"> </w:t>
            </w:r>
            <w:r>
              <w:rPr>
                <w:sz w:val="20"/>
              </w:rPr>
              <w:t>and</w:t>
            </w:r>
            <w:r>
              <w:rPr>
                <w:spacing w:val="-3"/>
                <w:sz w:val="20"/>
              </w:rPr>
              <w:t xml:space="preserve"> </w:t>
            </w:r>
            <w:r>
              <w:rPr>
                <w:sz w:val="20"/>
              </w:rPr>
              <w:t>revise</w:t>
            </w:r>
            <w:r>
              <w:rPr>
                <w:spacing w:val="-1"/>
                <w:sz w:val="20"/>
              </w:rPr>
              <w:t xml:space="preserve"> </w:t>
            </w:r>
            <w:r>
              <w:rPr>
                <w:sz w:val="20"/>
              </w:rPr>
              <w:t>fragment</w:t>
            </w:r>
            <w:r>
              <w:rPr>
                <w:spacing w:val="-5"/>
                <w:sz w:val="20"/>
              </w:rPr>
              <w:t xml:space="preserve"> </w:t>
            </w:r>
            <w:r>
              <w:rPr>
                <w:sz w:val="20"/>
              </w:rPr>
              <w:t>and</w:t>
            </w:r>
            <w:r>
              <w:rPr>
                <w:spacing w:val="-3"/>
                <w:sz w:val="20"/>
              </w:rPr>
              <w:t xml:space="preserve"> </w:t>
            </w:r>
            <w:r>
              <w:rPr>
                <w:sz w:val="20"/>
              </w:rPr>
              <w:t>run-on</w:t>
            </w:r>
            <w:r>
              <w:rPr>
                <w:spacing w:val="-2"/>
                <w:sz w:val="20"/>
              </w:rPr>
              <w:t xml:space="preserve"> </w:t>
            </w:r>
            <w:r>
              <w:rPr>
                <w:sz w:val="20"/>
              </w:rPr>
              <w:t>sentences</w:t>
            </w:r>
            <w:r>
              <w:rPr>
                <w:spacing w:val="-1"/>
                <w:sz w:val="20"/>
              </w:rPr>
              <w:t xml:space="preserve"> </w:t>
            </w:r>
            <w:r>
              <w:rPr>
                <w:sz w:val="20"/>
              </w:rPr>
              <w:t>and</w:t>
            </w:r>
            <w:r>
              <w:rPr>
                <w:spacing w:val="-3"/>
                <w:sz w:val="20"/>
              </w:rPr>
              <w:t xml:space="preserve"> </w:t>
            </w:r>
            <w:r>
              <w:rPr>
                <w:sz w:val="20"/>
              </w:rPr>
              <w:t>inappropriate</w:t>
            </w:r>
            <w:r>
              <w:rPr>
                <w:spacing w:val="-1"/>
                <w:sz w:val="20"/>
              </w:rPr>
              <w:t xml:space="preserve"> </w:t>
            </w:r>
            <w:r>
              <w:rPr>
                <w:sz w:val="20"/>
              </w:rPr>
              <w:t>shifts</w:t>
            </w:r>
            <w:r>
              <w:rPr>
                <w:spacing w:val="-6"/>
                <w:sz w:val="20"/>
              </w:rPr>
              <w:t xml:space="preserve"> </w:t>
            </w:r>
            <w:r>
              <w:rPr>
                <w:sz w:val="20"/>
              </w:rPr>
              <w:t>in</w:t>
            </w:r>
            <w:r>
              <w:rPr>
                <w:spacing w:val="-2"/>
                <w:sz w:val="20"/>
              </w:rPr>
              <w:t xml:space="preserve"> </w:t>
            </w:r>
            <w:r>
              <w:rPr>
                <w:sz w:val="20"/>
              </w:rPr>
              <w:t xml:space="preserve">verb </w:t>
            </w:r>
            <w:r>
              <w:rPr>
                <w:spacing w:val="-2"/>
                <w:sz w:val="20"/>
              </w:rPr>
              <w:t>tenses.</w:t>
            </w:r>
          </w:p>
        </w:tc>
      </w:tr>
      <w:tr w:rsidR="00942630" w14:paraId="38555179" w14:textId="77777777">
        <w:trPr>
          <w:trHeight w:val="3215"/>
        </w:trPr>
        <w:tc>
          <w:tcPr>
            <w:tcW w:w="994" w:type="dxa"/>
          </w:tcPr>
          <w:p w14:paraId="4585E9BE" w14:textId="77777777" w:rsidR="00942630" w:rsidRDefault="000E46CB">
            <w:pPr>
              <w:pStyle w:val="TableParagraph"/>
              <w:spacing w:before="4"/>
              <w:ind w:left="3"/>
              <w:jc w:val="center"/>
              <w:rPr>
                <w:b/>
              </w:rPr>
            </w:pPr>
            <w:r>
              <w:rPr>
                <w:b/>
              </w:rPr>
              <w:t>4</w:t>
            </w:r>
          </w:p>
        </w:tc>
        <w:tc>
          <w:tcPr>
            <w:tcW w:w="8909" w:type="dxa"/>
          </w:tcPr>
          <w:p w14:paraId="3D64F132" w14:textId="77777777" w:rsidR="00942630" w:rsidRDefault="000E46CB">
            <w:pPr>
              <w:pStyle w:val="TableParagraph"/>
              <w:spacing w:before="5"/>
              <w:ind w:left="105"/>
              <w:rPr>
                <w:sz w:val="20"/>
              </w:rPr>
            </w:pPr>
            <w:r>
              <w:rPr>
                <w:b/>
                <w:sz w:val="20"/>
              </w:rPr>
              <w:t xml:space="preserve">LA.4.W.1 </w:t>
            </w:r>
            <w:r>
              <w:rPr>
                <w:sz w:val="20"/>
              </w:rPr>
              <w:t>Create</w:t>
            </w:r>
            <w:r>
              <w:rPr>
                <w:spacing w:val="-4"/>
                <w:sz w:val="20"/>
              </w:rPr>
              <w:t xml:space="preserve"> </w:t>
            </w:r>
            <w:r>
              <w:rPr>
                <w:sz w:val="20"/>
              </w:rPr>
              <w:t>grammatically</w:t>
            </w:r>
            <w:r>
              <w:rPr>
                <w:spacing w:val="-6"/>
                <w:sz w:val="20"/>
              </w:rPr>
              <w:t xml:space="preserve"> </w:t>
            </w:r>
            <w:r>
              <w:rPr>
                <w:sz w:val="20"/>
              </w:rPr>
              <w:t>correct</w:t>
            </w:r>
            <w:r>
              <w:rPr>
                <w:spacing w:val="-4"/>
                <w:sz w:val="20"/>
              </w:rPr>
              <w:t xml:space="preserve"> </w:t>
            </w:r>
            <w:r>
              <w:rPr>
                <w:sz w:val="20"/>
              </w:rPr>
              <w:t>sentences</w:t>
            </w:r>
            <w:r>
              <w:rPr>
                <w:spacing w:val="-9"/>
                <w:sz w:val="20"/>
              </w:rPr>
              <w:t xml:space="preserve"> </w:t>
            </w:r>
            <w:r>
              <w:rPr>
                <w:sz w:val="20"/>
              </w:rPr>
              <w:t>and</w:t>
            </w:r>
            <w:r>
              <w:rPr>
                <w:spacing w:val="-2"/>
                <w:sz w:val="20"/>
              </w:rPr>
              <w:t xml:space="preserve"> </w:t>
            </w:r>
            <w:r>
              <w:rPr>
                <w:sz w:val="20"/>
              </w:rPr>
              <w:t>paragraphs</w:t>
            </w:r>
            <w:r>
              <w:rPr>
                <w:spacing w:val="-4"/>
                <w:sz w:val="20"/>
              </w:rPr>
              <w:t xml:space="preserve"> </w:t>
            </w:r>
            <w:r>
              <w:rPr>
                <w:sz w:val="20"/>
              </w:rPr>
              <w:t>using</w:t>
            </w:r>
            <w:r>
              <w:rPr>
                <w:spacing w:val="-4"/>
                <w:sz w:val="20"/>
              </w:rPr>
              <w:t xml:space="preserve"> </w:t>
            </w:r>
            <w:r>
              <w:rPr>
                <w:sz w:val="20"/>
              </w:rPr>
              <w:t>a</w:t>
            </w:r>
            <w:r>
              <w:rPr>
                <w:spacing w:val="-6"/>
                <w:sz w:val="20"/>
              </w:rPr>
              <w:t xml:space="preserve"> </w:t>
            </w:r>
            <w:r>
              <w:rPr>
                <w:sz w:val="20"/>
              </w:rPr>
              <w:t>variety</w:t>
            </w:r>
            <w:r>
              <w:rPr>
                <w:spacing w:val="-6"/>
                <w:sz w:val="20"/>
              </w:rPr>
              <w:t xml:space="preserve"> </w:t>
            </w:r>
            <w:r>
              <w:rPr>
                <w:sz w:val="20"/>
              </w:rPr>
              <w:t>of sentence types and phrasing.</w:t>
            </w:r>
          </w:p>
          <w:p w14:paraId="6485D677" w14:textId="77777777" w:rsidR="00942630" w:rsidRDefault="000E46CB">
            <w:pPr>
              <w:pStyle w:val="TableParagraph"/>
              <w:numPr>
                <w:ilvl w:val="0"/>
                <w:numId w:val="93"/>
              </w:numPr>
              <w:tabs>
                <w:tab w:val="left" w:pos="825"/>
              </w:tabs>
              <w:ind w:right="133"/>
              <w:rPr>
                <w:sz w:val="20"/>
              </w:rPr>
            </w:pPr>
            <w:r>
              <w:rPr>
                <w:sz w:val="20"/>
              </w:rPr>
              <w:t>Capitalize</w:t>
            </w:r>
            <w:r>
              <w:rPr>
                <w:spacing w:val="-8"/>
                <w:sz w:val="20"/>
              </w:rPr>
              <w:t xml:space="preserve"> </w:t>
            </w:r>
            <w:r>
              <w:rPr>
                <w:sz w:val="20"/>
              </w:rPr>
              <w:t>proper</w:t>
            </w:r>
            <w:r>
              <w:rPr>
                <w:spacing w:val="-5"/>
                <w:sz w:val="20"/>
              </w:rPr>
              <w:t xml:space="preserve"> </w:t>
            </w:r>
            <w:r>
              <w:rPr>
                <w:sz w:val="20"/>
              </w:rPr>
              <w:t>nouns</w:t>
            </w:r>
            <w:r>
              <w:rPr>
                <w:spacing w:val="-4"/>
                <w:sz w:val="20"/>
              </w:rPr>
              <w:t xml:space="preserve"> </w:t>
            </w:r>
            <w:r>
              <w:rPr>
                <w:sz w:val="20"/>
              </w:rPr>
              <w:t>(e.g.,</w:t>
            </w:r>
            <w:r>
              <w:rPr>
                <w:spacing w:val="-6"/>
                <w:sz w:val="20"/>
              </w:rPr>
              <w:t xml:space="preserve"> </w:t>
            </w:r>
            <w:r>
              <w:rPr>
                <w:sz w:val="20"/>
              </w:rPr>
              <w:t>organizations, geographic</w:t>
            </w:r>
            <w:r>
              <w:rPr>
                <w:spacing w:val="-8"/>
                <w:sz w:val="20"/>
              </w:rPr>
              <w:t xml:space="preserve"> </w:t>
            </w:r>
            <w:r>
              <w:rPr>
                <w:sz w:val="20"/>
              </w:rPr>
              <w:t>regions, monuments</w:t>
            </w:r>
            <w:r>
              <w:rPr>
                <w:spacing w:val="-9"/>
                <w:sz w:val="20"/>
              </w:rPr>
              <w:t xml:space="preserve"> </w:t>
            </w:r>
            <w:r>
              <w:rPr>
                <w:sz w:val="20"/>
              </w:rPr>
              <w:t xml:space="preserve">and </w:t>
            </w:r>
            <w:r>
              <w:rPr>
                <w:spacing w:val="-2"/>
                <w:sz w:val="20"/>
              </w:rPr>
              <w:t>landmarks).</w:t>
            </w:r>
          </w:p>
          <w:p w14:paraId="7D81821F" w14:textId="77777777" w:rsidR="00942630" w:rsidRDefault="000E46CB">
            <w:pPr>
              <w:pStyle w:val="TableParagraph"/>
              <w:numPr>
                <w:ilvl w:val="0"/>
                <w:numId w:val="93"/>
              </w:numPr>
              <w:tabs>
                <w:tab w:val="left" w:pos="825"/>
              </w:tabs>
              <w:ind w:right="116"/>
              <w:rPr>
                <w:sz w:val="20"/>
              </w:rPr>
            </w:pPr>
            <w:r>
              <w:rPr>
                <w:sz w:val="20"/>
              </w:rPr>
              <w:t>Use commas</w:t>
            </w:r>
            <w:r>
              <w:rPr>
                <w:spacing w:val="-1"/>
                <w:sz w:val="20"/>
              </w:rPr>
              <w:t xml:space="preserve"> </w:t>
            </w:r>
            <w:r>
              <w:rPr>
                <w:sz w:val="20"/>
              </w:rPr>
              <w:t>and quotation marks to indicate direct speech and quotations from a text;</w:t>
            </w:r>
            <w:r>
              <w:rPr>
                <w:spacing w:val="-3"/>
                <w:sz w:val="20"/>
              </w:rPr>
              <w:t xml:space="preserve"> </w:t>
            </w:r>
            <w:r>
              <w:rPr>
                <w:sz w:val="20"/>
              </w:rPr>
              <w:t>use</w:t>
            </w:r>
            <w:r>
              <w:rPr>
                <w:spacing w:val="-6"/>
                <w:sz w:val="20"/>
              </w:rPr>
              <w:t xml:space="preserve"> </w:t>
            </w:r>
            <w:r>
              <w:rPr>
                <w:sz w:val="20"/>
              </w:rPr>
              <w:t>a</w:t>
            </w:r>
            <w:r>
              <w:rPr>
                <w:spacing w:val="-4"/>
                <w:sz w:val="20"/>
              </w:rPr>
              <w:t xml:space="preserve"> </w:t>
            </w:r>
            <w:r>
              <w:rPr>
                <w:sz w:val="20"/>
              </w:rPr>
              <w:t>comma</w:t>
            </w:r>
            <w:r>
              <w:rPr>
                <w:spacing w:val="-4"/>
                <w:sz w:val="20"/>
              </w:rPr>
              <w:t xml:space="preserve"> </w:t>
            </w:r>
            <w:r>
              <w:rPr>
                <w:sz w:val="20"/>
              </w:rPr>
              <w:t>before</w:t>
            </w:r>
            <w:r>
              <w:rPr>
                <w:spacing w:val="-6"/>
                <w:sz w:val="20"/>
              </w:rPr>
              <w:t xml:space="preserve"> </w:t>
            </w:r>
            <w:r>
              <w:rPr>
                <w:sz w:val="20"/>
              </w:rPr>
              <w:t>a coordinating</w:t>
            </w:r>
            <w:r>
              <w:rPr>
                <w:spacing w:val="-1"/>
                <w:sz w:val="20"/>
              </w:rPr>
              <w:t xml:space="preserve"> </w:t>
            </w:r>
            <w:r>
              <w:rPr>
                <w:sz w:val="20"/>
              </w:rPr>
              <w:t>conjunction</w:t>
            </w:r>
            <w:r>
              <w:rPr>
                <w:spacing w:val="-8"/>
                <w:sz w:val="20"/>
              </w:rPr>
              <w:t xml:space="preserve"> </w:t>
            </w:r>
            <w:r>
              <w:rPr>
                <w:sz w:val="20"/>
              </w:rPr>
              <w:t>in</w:t>
            </w:r>
            <w:r>
              <w:rPr>
                <w:spacing w:val="-3"/>
                <w:sz w:val="20"/>
              </w:rPr>
              <w:t xml:space="preserve"> </w:t>
            </w:r>
            <w:r>
              <w:rPr>
                <w:sz w:val="20"/>
              </w:rPr>
              <w:t>a</w:t>
            </w:r>
            <w:r>
              <w:rPr>
                <w:spacing w:val="-4"/>
                <w:sz w:val="20"/>
              </w:rPr>
              <w:t xml:space="preserve"> </w:t>
            </w:r>
            <w:r>
              <w:rPr>
                <w:sz w:val="20"/>
              </w:rPr>
              <w:t>compound</w:t>
            </w:r>
            <w:r>
              <w:rPr>
                <w:spacing w:val="-4"/>
                <w:sz w:val="20"/>
              </w:rPr>
              <w:t xml:space="preserve"> </w:t>
            </w:r>
            <w:r>
              <w:rPr>
                <w:sz w:val="20"/>
              </w:rPr>
              <w:t>sentence and with dependent clauses.</w:t>
            </w:r>
          </w:p>
          <w:p w14:paraId="6C69D8DE" w14:textId="77777777" w:rsidR="00942630" w:rsidRDefault="000E46CB">
            <w:pPr>
              <w:pStyle w:val="TableParagraph"/>
              <w:numPr>
                <w:ilvl w:val="0"/>
                <w:numId w:val="93"/>
              </w:numPr>
              <w:tabs>
                <w:tab w:val="left" w:pos="825"/>
              </w:tabs>
              <w:spacing w:line="244" w:lineRule="exact"/>
              <w:ind w:hanging="361"/>
              <w:rPr>
                <w:sz w:val="20"/>
              </w:rPr>
            </w:pPr>
            <w:r>
              <w:rPr>
                <w:sz w:val="20"/>
              </w:rPr>
              <w:t>Identify</w:t>
            </w:r>
            <w:r>
              <w:rPr>
                <w:spacing w:val="-11"/>
                <w:sz w:val="20"/>
              </w:rPr>
              <w:t xml:space="preserve"> </w:t>
            </w:r>
            <w:r>
              <w:rPr>
                <w:sz w:val="20"/>
              </w:rPr>
              <w:t>and</w:t>
            </w:r>
            <w:r>
              <w:rPr>
                <w:spacing w:val="-7"/>
                <w:sz w:val="20"/>
              </w:rPr>
              <w:t xml:space="preserve"> </w:t>
            </w:r>
            <w:r>
              <w:rPr>
                <w:sz w:val="20"/>
              </w:rPr>
              <w:t>use</w:t>
            </w:r>
            <w:r>
              <w:rPr>
                <w:spacing w:val="-5"/>
                <w:sz w:val="20"/>
              </w:rPr>
              <w:t xml:space="preserve"> </w:t>
            </w:r>
            <w:r>
              <w:rPr>
                <w:sz w:val="20"/>
              </w:rPr>
              <w:t>simple</w:t>
            </w:r>
            <w:r>
              <w:rPr>
                <w:spacing w:val="-9"/>
                <w:sz w:val="20"/>
              </w:rPr>
              <w:t xml:space="preserve"> </w:t>
            </w:r>
            <w:r>
              <w:rPr>
                <w:sz w:val="20"/>
              </w:rPr>
              <w:t>appositive</w:t>
            </w:r>
            <w:r>
              <w:rPr>
                <w:spacing w:val="-5"/>
                <w:sz w:val="20"/>
              </w:rPr>
              <w:t xml:space="preserve"> </w:t>
            </w:r>
            <w:r>
              <w:rPr>
                <w:spacing w:val="-2"/>
                <w:sz w:val="20"/>
              </w:rPr>
              <w:t>phrases.</w:t>
            </w:r>
          </w:p>
          <w:p w14:paraId="33B1B55C" w14:textId="77777777" w:rsidR="00942630" w:rsidRDefault="000E46CB">
            <w:pPr>
              <w:pStyle w:val="TableParagraph"/>
              <w:numPr>
                <w:ilvl w:val="0"/>
                <w:numId w:val="93"/>
              </w:numPr>
              <w:tabs>
                <w:tab w:val="left" w:pos="825"/>
              </w:tabs>
              <w:ind w:right="511"/>
              <w:rPr>
                <w:sz w:val="20"/>
              </w:rPr>
            </w:pPr>
            <w:r>
              <w:rPr>
                <w:sz w:val="20"/>
              </w:rPr>
              <w:t>Identify</w:t>
            </w:r>
            <w:r>
              <w:rPr>
                <w:spacing w:val="-8"/>
                <w:sz w:val="20"/>
              </w:rPr>
              <w:t xml:space="preserve"> </w:t>
            </w:r>
            <w:r>
              <w:rPr>
                <w:sz w:val="20"/>
              </w:rPr>
              <w:t>and</w:t>
            </w:r>
            <w:r>
              <w:rPr>
                <w:spacing w:val="-4"/>
                <w:sz w:val="20"/>
              </w:rPr>
              <w:t xml:space="preserve"> </w:t>
            </w:r>
            <w:r>
              <w:rPr>
                <w:sz w:val="20"/>
              </w:rPr>
              <w:t>use</w:t>
            </w:r>
            <w:r>
              <w:rPr>
                <w:spacing w:val="-2"/>
                <w:sz w:val="20"/>
              </w:rPr>
              <w:t xml:space="preserve"> </w:t>
            </w:r>
            <w:r>
              <w:rPr>
                <w:sz w:val="20"/>
              </w:rPr>
              <w:t>frequently</w:t>
            </w:r>
            <w:r>
              <w:rPr>
                <w:spacing w:val="-8"/>
                <w:sz w:val="20"/>
              </w:rPr>
              <w:t xml:space="preserve"> </w:t>
            </w:r>
            <w:r>
              <w:rPr>
                <w:sz w:val="20"/>
              </w:rPr>
              <w:t>occurring</w:t>
            </w:r>
            <w:r>
              <w:rPr>
                <w:spacing w:val="-6"/>
                <w:sz w:val="20"/>
              </w:rPr>
              <w:t xml:space="preserve"> </w:t>
            </w:r>
            <w:r>
              <w:rPr>
                <w:sz w:val="20"/>
              </w:rPr>
              <w:t>pronouns</w:t>
            </w:r>
            <w:r>
              <w:rPr>
                <w:spacing w:val="-7"/>
                <w:sz w:val="20"/>
              </w:rPr>
              <w:t xml:space="preserve"> </w:t>
            </w:r>
            <w:r>
              <w:rPr>
                <w:sz w:val="20"/>
              </w:rPr>
              <w:t>(e.g., subject,</w:t>
            </w:r>
            <w:r>
              <w:rPr>
                <w:spacing w:val="-3"/>
                <w:sz w:val="20"/>
              </w:rPr>
              <w:t xml:space="preserve"> </w:t>
            </w:r>
            <w:r>
              <w:rPr>
                <w:sz w:val="20"/>
              </w:rPr>
              <w:t>object),</w:t>
            </w:r>
            <w:r>
              <w:rPr>
                <w:spacing w:val="-3"/>
                <w:sz w:val="20"/>
              </w:rPr>
              <w:t xml:space="preserve"> </w:t>
            </w:r>
            <w:r>
              <w:rPr>
                <w:sz w:val="20"/>
              </w:rPr>
              <w:t>adverbs (e.g., relative), and verbs (e.g., helping and linking).</w:t>
            </w:r>
          </w:p>
          <w:p w14:paraId="438755E0" w14:textId="77777777" w:rsidR="00942630" w:rsidRDefault="000E46CB">
            <w:pPr>
              <w:pStyle w:val="TableParagraph"/>
              <w:numPr>
                <w:ilvl w:val="0"/>
                <w:numId w:val="93"/>
              </w:numPr>
              <w:tabs>
                <w:tab w:val="left" w:pos="825"/>
              </w:tabs>
              <w:ind w:right="576" w:hanging="361"/>
              <w:rPr>
                <w:sz w:val="20"/>
              </w:rPr>
            </w:pPr>
            <w:r>
              <w:rPr>
                <w:sz w:val="20"/>
              </w:rPr>
              <w:t>Distinguish</w:t>
            </w:r>
            <w:r>
              <w:rPr>
                <w:spacing w:val="-6"/>
                <w:sz w:val="20"/>
              </w:rPr>
              <w:t xml:space="preserve"> </w:t>
            </w:r>
            <w:r>
              <w:rPr>
                <w:sz w:val="20"/>
              </w:rPr>
              <w:t>between</w:t>
            </w:r>
            <w:r>
              <w:rPr>
                <w:spacing w:val="-1"/>
                <w:sz w:val="20"/>
              </w:rPr>
              <w:t xml:space="preserve"> </w:t>
            </w:r>
            <w:r>
              <w:rPr>
                <w:sz w:val="20"/>
              </w:rPr>
              <w:t>frequently</w:t>
            </w:r>
            <w:r>
              <w:rPr>
                <w:spacing w:val="-6"/>
                <w:sz w:val="20"/>
              </w:rPr>
              <w:t xml:space="preserve"> </w:t>
            </w:r>
            <w:r>
              <w:rPr>
                <w:sz w:val="20"/>
              </w:rPr>
              <w:t>confused</w:t>
            </w:r>
            <w:r>
              <w:rPr>
                <w:spacing w:val="-7"/>
                <w:sz w:val="20"/>
              </w:rPr>
              <w:t xml:space="preserve"> </w:t>
            </w:r>
            <w:r>
              <w:rPr>
                <w:sz w:val="20"/>
              </w:rPr>
              <w:t>words</w:t>
            </w:r>
            <w:r>
              <w:rPr>
                <w:spacing w:val="-5"/>
                <w:sz w:val="20"/>
              </w:rPr>
              <w:t xml:space="preserve"> </w:t>
            </w:r>
            <w:r>
              <w:rPr>
                <w:sz w:val="20"/>
              </w:rPr>
              <w:t>(e.g.,</w:t>
            </w:r>
            <w:r>
              <w:rPr>
                <w:spacing w:val="-1"/>
                <w:sz w:val="20"/>
              </w:rPr>
              <w:t xml:space="preserve"> </w:t>
            </w:r>
            <w:r>
              <w:rPr>
                <w:sz w:val="20"/>
              </w:rPr>
              <w:t>to,</w:t>
            </w:r>
            <w:r>
              <w:rPr>
                <w:spacing w:val="-6"/>
                <w:sz w:val="20"/>
              </w:rPr>
              <w:t xml:space="preserve"> </w:t>
            </w:r>
            <w:r>
              <w:rPr>
                <w:sz w:val="20"/>
              </w:rPr>
              <w:t>too,</w:t>
            </w:r>
            <w:r>
              <w:rPr>
                <w:spacing w:val="-1"/>
                <w:sz w:val="20"/>
              </w:rPr>
              <w:t xml:space="preserve"> </w:t>
            </w:r>
            <w:r>
              <w:rPr>
                <w:sz w:val="20"/>
              </w:rPr>
              <w:t>two;</w:t>
            </w:r>
            <w:r>
              <w:rPr>
                <w:spacing w:val="-1"/>
                <w:sz w:val="20"/>
              </w:rPr>
              <w:t xml:space="preserve"> </w:t>
            </w:r>
            <w:r>
              <w:rPr>
                <w:sz w:val="20"/>
              </w:rPr>
              <w:t>there,</w:t>
            </w:r>
            <w:r>
              <w:rPr>
                <w:spacing w:val="-6"/>
                <w:sz w:val="20"/>
              </w:rPr>
              <w:t xml:space="preserve"> </w:t>
            </w:r>
            <w:r>
              <w:rPr>
                <w:sz w:val="20"/>
              </w:rPr>
              <w:t xml:space="preserve">their, </w:t>
            </w:r>
            <w:r>
              <w:rPr>
                <w:spacing w:val="-2"/>
                <w:sz w:val="20"/>
              </w:rPr>
              <w:t>they’re).</w:t>
            </w:r>
          </w:p>
          <w:p w14:paraId="39F648D8" w14:textId="77777777" w:rsidR="00942630" w:rsidRDefault="000E46CB">
            <w:pPr>
              <w:pStyle w:val="TableParagraph"/>
              <w:numPr>
                <w:ilvl w:val="0"/>
                <w:numId w:val="93"/>
              </w:numPr>
              <w:tabs>
                <w:tab w:val="left" w:pos="824"/>
                <w:tab w:val="left" w:pos="825"/>
              </w:tabs>
              <w:spacing w:line="249" w:lineRule="exact"/>
              <w:ind w:left="825" w:hanging="361"/>
            </w:pPr>
            <w:r>
              <w:rPr>
                <w:sz w:val="20"/>
              </w:rPr>
              <w:t>Identify</w:t>
            </w:r>
            <w:r>
              <w:rPr>
                <w:spacing w:val="-14"/>
                <w:sz w:val="20"/>
              </w:rPr>
              <w:t xml:space="preserve"> </w:t>
            </w:r>
            <w:r>
              <w:rPr>
                <w:sz w:val="20"/>
              </w:rPr>
              <w:t>and</w:t>
            </w:r>
            <w:r>
              <w:rPr>
                <w:spacing w:val="-8"/>
                <w:sz w:val="20"/>
              </w:rPr>
              <w:t xml:space="preserve"> </w:t>
            </w:r>
            <w:r>
              <w:rPr>
                <w:sz w:val="20"/>
              </w:rPr>
              <w:t>revise</w:t>
            </w:r>
            <w:r>
              <w:rPr>
                <w:spacing w:val="-6"/>
                <w:sz w:val="20"/>
              </w:rPr>
              <w:t xml:space="preserve"> </w:t>
            </w:r>
            <w:r>
              <w:rPr>
                <w:sz w:val="20"/>
              </w:rPr>
              <w:t>fragment</w:t>
            </w:r>
            <w:r>
              <w:rPr>
                <w:spacing w:val="-9"/>
                <w:sz w:val="20"/>
              </w:rPr>
              <w:t xml:space="preserve"> </w:t>
            </w:r>
            <w:r>
              <w:rPr>
                <w:sz w:val="20"/>
              </w:rPr>
              <w:t>and</w:t>
            </w:r>
            <w:r>
              <w:rPr>
                <w:spacing w:val="-8"/>
                <w:sz w:val="20"/>
              </w:rPr>
              <w:t xml:space="preserve"> </w:t>
            </w:r>
            <w:r>
              <w:rPr>
                <w:sz w:val="20"/>
              </w:rPr>
              <w:t>run-on</w:t>
            </w:r>
            <w:r>
              <w:rPr>
                <w:spacing w:val="-7"/>
                <w:sz w:val="20"/>
              </w:rPr>
              <w:t xml:space="preserve"> </w:t>
            </w:r>
            <w:r>
              <w:rPr>
                <w:sz w:val="20"/>
              </w:rPr>
              <w:t>sentences</w:t>
            </w:r>
            <w:r>
              <w:rPr>
                <w:spacing w:val="-6"/>
                <w:sz w:val="20"/>
              </w:rPr>
              <w:t xml:space="preserve"> </w:t>
            </w:r>
            <w:r>
              <w:rPr>
                <w:sz w:val="20"/>
              </w:rPr>
              <w:t>in</w:t>
            </w:r>
            <w:r>
              <w:rPr>
                <w:spacing w:val="-2"/>
                <w:sz w:val="20"/>
              </w:rPr>
              <w:t xml:space="preserve"> </w:t>
            </w:r>
            <w:r>
              <w:rPr>
                <w:sz w:val="20"/>
              </w:rPr>
              <w:t>speaking</w:t>
            </w:r>
            <w:r>
              <w:rPr>
                <w:spacing w:val="-10"/>
                <w:sz w:val="20"/>
              </w:rPr>
              <w:t xml:space="preserve"> </w:t>
            </w:r>
            <w:r>
              <w:rPr>
                <w:sz w:val="20"/>
              </w:rPr>
              <w:t>and</w:t>
            </w:r>
            <w:r>
              <w:rPr>
                <w:spacing w:val="-7"/>
                <w:sz w:val="20"/>
              </w:rPr>
              <w:t xml:space="preserve"> </w:t>
            </w:r>
            <w:r>
              <w:rPr>
                <w:spacing w:val="-2"/>
                <w:sz w:val="20"/>
              </w:rPr>
              <w:t>writing</w:t>
            </w:r>
            <w:r>
              <w:rPr>
                <w:spacing w:val="-2"/>
              </w:rPr>
              <w:t>.</w:t>
            </w:r>
          </w:p>
        </w:tc>
      </w:tr>
      <w:tr w:rsidR="00942630" w14:paraId="5843F106" w14:textId="77777777">
        <w:trPr>
          <w:trHeight w:val="3431"/>
        </w:trPr>
        <w:tc>
          <w:tcPr>
            <w:tcW w:w="994" w:type="dxa"/>
          </w:tcPr>
          <w:p w14:paraId="3C2361FA" w14:textId="77777777" w:rsidR="00942630" w:rsidRDefault="000E46CB">
            <w:pPr>
              <w:pStyle w:val="TableParagraph"/>
              <w:spacing w:line="269" w:lineRule="exact"/>
              <w:ind w:left="3"/>
              <w:jc w:val="center"/>
              <w:rPr>
                <w:b/>
              </w:rPr>
            </w:pPr>
            <w:r>
              <w:rPr>
                <w:b/>
              </w:rPr>
              <w:t>3</w:t>
            </w:r>
          </w:p>
        </w:tc>
        <w:tc>
          <w:tcPr>
            <w:tcW w:w="8909" w:type="dxa"/>
          </w:tcPr>
          <w:p w14:paraId="3472978D" w14:textId="77777777" w:rsidR="00942630" w:rsidRDefault="000E46CB">
            <w:pPr>
              <w:pStyle w:val="TableParagraph"/>
              <w:spacing w:line="245" w:lineRule="exact"/>
              <w:ind w:left="105"/>
              <w:rPr>
                <w:sz w:val="20"/>
              </w:rPr>
            </w:pPr>
            <w:r>
              <w:rPr>
                <w:b/>
                <w:sz w:val="20"/>
              </w:rPr>
              <w:t>LA.3.W.1</w:t>
            </w:r>
            <w:r>
              <w:rPr>
                <w:b/>
                <w:spacing w:val="-4"/>
                <w:sz w:val="20"/>
              </w:rPr>
              <w:t xml:space="preserve"> </w:t>
            </w:r>
            <w:r>
              <w:rPr>
                <w:sz w:val="20"/>
              </w:rPr>
              <w:t>Write</w:t>
            </w:r>
            <w:r>
              <w:rPr>
                <w:spacing w:val="-9"/>
                <w:sz w:val="20"/>
              </w:rPr>
              <w:t xml:space="preserve"> </w:t>
            </w:r>
            <w:r>
              <w:rPr>
                <w:sz w:val="20"/>
              </w:rPr>
              <w:t>paragraphs</w:t>
            </w:r>
            <w:r>
              <w:rPr>
                <w:spacing w:val="-10"/>
                <w:sz w:val="20"/>
              </w:rPr>
              <w:t xml:space="preserve"> </w:t>
            </w:r>
            <w:r>
              <w:rPr>
                <w:sz w:val="20"/>
              </w:rPr>
              <w:t>using</w:t>
            </w:r>
            <w:r>
              <w:rPr>
                <w:spacing w:val="-9"/>
                <w:sz w:val="20"/>
              </w:rPr>
              <w:t xml:space="preserve"> </w:t>
            </w:r>
            <w:r>
              <w:rPr>
                <w:sz w:val="20"/>
              </w:rPr>
              <w:t>a</w:t>
            </w:r>
            <w:r>
              <w:rPr>
                <w:spacing w:val="-8"/>
                <w:sz w:val="20"/>
              </w:rPr>
              <w:t xml:space="preserve"> </w:t>
            </w:r>
            <w:r>
              <w:rPr>
                <w:sz w:val="20"/>
              </w:rPr>
              <w:t>variety</w:t>
            </w:r>
            <w:r>
              <w:rPr>
                <w:spacing w:val="-11"/>
                <w:sz w:val="20"/>
              </w:rPr>
              <w:t xml:space="preserve"> </w:t>
            </w:r>
            <w:r>
              <w:rPr>
                <w:sz w:val="20"/>
              </w:rPr>
              <w:t>of</w:t>
            </w:r>
            <w:r>
              <w:rPr>
                <w:spacing w:val="-5"/>
                <w:sz w:val="20"/>
              </w:rPr>
              <w:t xml:space="preserve"> </w:t>
            </w:r>
            <w:r>
              <w:rPr>
                <w:sz w:val="20"/>
              </w:rPr>
              <w:t>sentence</w:t>
            </w:r>
            <w:r>
              <w:rPr>
                <w:spacing w:val="-5"/>
                <w:sz w:val="20"/>
              </w:rPr>
              <w:t xml:space="preserve"> </w:t>
            </w:r>
            <w:r>
              <w:rPr>
                <w:spacing w:val="-2"/>
                <w:sz w:val="20"/>
              </w:rPr>
              <w:t>types.</w:t>
            </w:r>
          </w:p>
          <w:p w14:paraId="2B2CCCFF" w14:textId="77777777" w:rsidR="00942630" w:rsidRDefault="000E46CB">
            <w:pPr>
              <w:pStyle w:val="TableParagraph"/>
              <w:numPr>
                <w:ilvl w:val="0"/>
                <w:numId w:val="92"/>
              </w:numPr>
              <w:tabs>
                <w:tab w:val="left" w:pos="825"/>
              </w:tabs>
              <w:ind w:right="455"/>
              <w:rPr>
                <w:sz w:val="20"/>
              </w:rPr>
            </w:pPr>
            <w:r>
              <w:rPr>
                <w:sz w:val="20"/>
              </w:rPr>
              <w:t>Capitalize</w:t>
            </w:r>
            <w:r>
              <w:rPr>
                <w:spacing w:val="-7"/>
                <w:sz w:val="20"/>
              </w:rPr>
              <w:t xml:space="preserve"> </w:t>
            </w:r>
            <w:r>
              <w:rPr>
                <w:sz w:val="20"/>
              </w:rPr>
              <w:t>proper</w:t>
            </w:r>
            <w:r>
              <w:rPr>
                <w:spacing w:val="-4"/>
                <w:sz w:val="20"/>
              </w:rPr>
              <w:t xml:space="preserve"> </w:t>
            </w:r>
            <w:r>
              <w:rPr>
                <w:sz w:val="20"/>
              </w:rPr>
              <w:t>nouns</w:t>
            </w:r>
            <w:r>
              <w:rPr>
                <w:spacing w:val="-3"/>
                <w:sz w:val="20"/>
              </w:rPr>
              <w:t xml:space="preserve"> </w:t>
            </w:r>
            <w:r>
              <w:rPr>
                <w:sz w:val="20"/>
              </w:rPr>
              <w:t>(e.g., historic</w:t>
            </w:r>
            <w:r>
              <w:rPr>
                <w:spacing w:val="-7"/>
                <w:sz w:val="20"/>
              </w:rPr>
              <w:t xml:space="preserve"> </w:t>
            </w:r>
            <w:r>
              <w:rPr>
                <w:sz w:val="20"/>
              </w:rPr>
              <w:t>periods,</w:t>
            </w:r>
            <w:r>
              <w:rPr>
                <w:spacing w:val="-4"/>
                <w:sz w:val="20"/>
              </w:rPr>
              <w:t xml:space="preserve"> </w:t>
            </w:r>
            <w:r>
              <w:rPr>
                <w:sz w:val="20"/>
              </w:rPr>
              <w:t>nationalities,</w:t>
            </w:r>
            <w:r>
              <w:rPr>
                <w:spacing w:val="-4"/>
                <w:sz w:val="20"/>
              </w:rPr>
              <w:t xml:space="preserve"> </w:t>
            </w:r>
            <w:r>
              <w:rPr>
                <w:sz w:val="20"/>
              </w:rPr>
              <w:t>languages),</w:t>
            </w:r>
            <w:r>
              <w:rPr>
                <w:spacing w:val="-4"/>
                <w:sz w:val="20"/>
              </w:rPr>
              <w:t xml:space="preserve"> </w:t>
            </w:r>
            <w:r>
              <w:rPr>
                <w:sz w:val="20"/>
              </w:rPr>
              <w:t>proper adjectives (e.g., South American), and appropriate words in titles.</w:t>
            </w:r>
          </w:p>
          <w:p w14:paraId="70C12521" w14:textId="77777777" w:rsidR="00942630" w:rsidRDefault="000E46CB">
            <w:pPr>
              <w:pStyle w:val="TableParagraph"/>
              <w:numPr>
                <w:ilvl w:val="0"/>
                <w:numId w:val="92"/>
              </w:numPr>
              <w:tabs>
                <w:tab w:val="left" w:pos="825"/>
              </w:tabs>
              <w:ind w:right="254"/>
              <w:rPr>
                <w:sz w:val="20"/>
              </w:rPr>
            </w:pPr>
            <w:r>
              <w:rPr>
                <w:sz w:val="20"/>
              </w:rPr>
              <w:t>Use</w:t>
            </w:r>
            <w:r>
              <w:rPr>
                <w:spacing w:val="-1"/>
                <w:sz w:val="20"/>
              </w:rPr>
              <w:t xml:space="preserve"> </w:t>
            </w:r>
            <w:r>
              <w:rPr>
                <w:sz w:val="20"/>
              </w:rPr>
              <w:t>commas</w:t>
            </w:r>
            <w:r>
              <w:rPr>
                <w:spacing w:val="-6"/>
                <w:sz w:val="20"/>
              </w:rPr>
              <w:t xml:space="preserve"> </w:t>
            </w:r>
            <w:r>
              <w:rPr>
                <w:sz w:val="20"/>
              </w:rPr>
              <w:t>in</w:t>
            </w:r>
            <w:r>
              <w:rPr>
                <w:spacing w:val="-2"/>
                <w:sz w:val="20"/>
              </w:rPr>
              <w:t xml:space="preserve"> </w:t>
            </w:r>
            <w:r>
              <w:rPr>
                <w:sz w:val="20"/>
              </w:rPr>
              <w:t>addresses</w:t>
            </w:r>
            <w:r>
              <w:rPr>
                <w:spacing w:val="-1"/>
                <w:sz w:val="20"/>
              </w:rPr>
              <w:t xml:space="preserve"> </w:t>
            </w:r>
            <w:r>
              <w:rPr>
                <w:sz w:val="20"/>
              </w:rPr>
              <w:t>and</w:t>
            </w:r>
            <w:r>
              <w:rPr>
                <w:spacing w:val="-3"/>
                <w:sz w:val="20"/>
              </w:rPr>
              <w:t xml:space="preserve"> </w:t>
            </w:r>
            <w:r>
              <w:rPr>
                <w:sz w:val="20"/>
              </w:rPr>
              <w:t>commas</w:t>
            </w:r>
            <w:r>
              <w:rPr>
                <w:spacing w:val="-6"/>
                <w:sz w:val="20"/>
              </w:rPr>
              <w:t xml:space="preserve"> </w:t>
            </w:r>
            <w:r>
              <w:rPr>
                <w:sz w:val="20"/>
              </w:rPr>
              <w:t>and</w:t>
            </w:r>
            <w:r>
              <w:rPr>
                <w:spacing w:val="-3"/>
                <w:sz w:val="20"/>
              </w:rPr>
              <w:t xml:space="preserve"> </w:t>
            </w:r>
            <w:r>
              <w:rPr>
                <w:sz w:val="20"/>
              </w:rPr>
              <w:t>quotation</w:t>
            </w:r>
            <w:r>
              <w:rPr>
                <w:spacing w:val="-2"/>
                <w:sz w:val="20"/>
              </w:rPr>
              <w:t xml:space="preserve"> </w:t>
            </w:r>
            <w:r>
              <w:rPr>
                <w:sz w:val="20"/>
              </w:rPr>
              <w:t>marks</w:t>
            </w:r>
            <w:r>
              <w:rPr>
                <w:spacing w:val="-6"/>
                <w:sz w:val="20"/>
              </w:rPr>
              <w:t xml:space="preserve"> </w:t>
            </w:r>
            <w:r>
              <w:rPr>
                <w:sz w:val="20"/>
              </w:rPr>
              <w:t>in</w:t>
            </w:r>
            <w:r>
              <w:rPr>
                <w:spacing w:val="-2"/>
                <w:sz w:val="20"/>
              </w:rPr>
              <w:t xml:space="preserve"> </w:t>
            </w:r>
            <w:r>
              <w:rPr>
                <w:sz w:val="20"/>
              </w:rPr>
              <w:t>dialogue;</w:t>
            </w:r>
            <w:r>
              <w:rPr>
                <w:spacing w:val="-2"/>
                <w:sz w:val="20"/>
              </w:rPr>
              <w:t xml:space="preserve"> </w:t>
            </w:r>
            <w:r>
              <w:rPr>
                <w:sz w:val="20"/>
              </w:rPr>
              <w:t>use</w:t>
            </w:r>
            <w:r>
              <w:rPr>
                <w:spacing w:val="-6"/>
                <w:sz w:val="20"/>
              </w:rPr>
              <w:t xml:space="preserve"> </w:t>
            </w:r>
            <w:r>
              <w:rPr>
                <w:sz w:val="20"/>
              </w:rPr>
              <w:t>an apostrophe to form and use possessives.</w:t>
            </w:r>
          </w:p>
          <w:p w14:paraId="3CBA62AB" w14:textId="77777777" w:rsidR="00942630" w:rsidRDefault="000E46CB">
            <w:pPr>
              <w:pStyle w:val="TableParagraph"/>
              <w:numPr>
                <w:ilvl w:val="0"/>
                <w:numId w:val="92"/>
              </w:numPr>
              <w:tabs>
                <w:tab w:val="left" w:pos="825"/>
              </w:tabs>
              <w:ind w:right="287" w:hanging="361"/>
              <w:rPr>
                <w:sz w:val="20"/>
              </w:rPr>
            </w:pPr>
            <w:r>
              <w:rPr>
                <w:sz w:val="20"/>
              </w:rPr>
              <w:t>Use</w:t>
            </w:r>
            <w:r>
              <w:rPr>
                <w:spacing w:val="-3"/>
                <w:sz w:val="20"/>
              </w:rPr>
              <w:t xml:space="preserve"> </w:t>
            </w:r>
            <w:r>
              <w:rPr>
                <w:sz w:val="20"/>
              </w:rPr>
              <w:t>frequently</w:t>
            </w:r>
            <w:r>
              <w:rPr>
                <w:spacing w:val="-4"/>
                <w:sz w:val="20"/>
              </w:rPr>
              <w:t xml:space="preserve"> </w:t>
            </w:r>
            <w:r>
              <w:rPr>
                <w:sz w:val="20"/>
              </w:rPr>
              <w:t>occurring</w:t>
            </w:r>
            <w:r>
              <w:rPr>
                <w:spacing w:val="-7"/>
                <w:sz w:val="20"/>
              </w:rPr>
              <w:t xml:space="preserve"> </w:t>
            </w:r>
            <w:r>
              <w:rPr>
                <w:sz w:val="20"/>
              </w:rPr>
              <w:t>nouns</w:t>
            </w:r>
            <w:r>
              <w:rPr>
                <w:spacing w:val="-7"/>
                <w:sz w:val="20"/>
              </w:rPr>
              <w:t xml:space="preserve"> </w:t>
            </w:r>
            <w:r>
              <w:rPr>
                <w:sz w:val="20"/>
              </w:rPr>
              <w:t>(e.g., concrete</w:t>
            </w:r>
            <w:r>
              <w:rPr>
                <w:spacing w:val="-7"/>
                <w:sz w:val="20"/>
              </w:rPr>
              <w:t xml:space="preserve"> </w:t>
            </w:r>
            <w:r>
              <w:rPr>
                <w:sz w:val="20"/>
              </w:rPr>
              <w:t>and abstract),</w:t>
            </w:r>
            <w:r>
              <w:rPr>
                <w:spacing w:val="-4"/>
                <w:sz w:val="20"/>
              </w:rPr>
              <w:t xml:space="preserve"> </w:t>
            </w:r>
            <w:r>
              <w:rPr>
                <w:sz w:val="20"/>
              </w:rPr>
              <w:t>verbs</w:t>
            </w:r>
            <w:r>
              <w:rPr>
                <w:spacing w:val="-3"/>
                <w:sz w:val="20"/>
              </w:rPr>
              <w:t xml:space="preserve"> </w:t>
            </w:r>
            <w:r>
              <w:rPr>
                <w:sz w:val="20"/>
              </w:rPr>
              <w:t>(regular</w:t>
            </w:r>
            <w:r>
              <w:rPr>
                <w:spacing w:val="-4"/>
                <w:sz w:val="20"/>
              </w:rPr>
              <w:t xml:space="preserve"> </w:t>
            </w:r>
            <w:r>
              <w:rPr>
                <w:sz w:val="20"/>
              </w:rPr>
              <w:t>and irregular), and simple verb tenses.</w:t>
            </w:r>
          </w:p>
          <w:p w14:paraId="55680160" w14:textId="77777777" w:rsidR="00942630" w:rsidRDefault="000E46CB">
            <w:pPr>
              <w:pStyle w:val="TableParagraph"/>
              <w:numPr>
                <w:ilvl w:val="0"/>
                <w:numId w:val="92"/>
              </w:numPr>
              <w:tabs>
                <w:tab w:val="left" w:pos="825"/>
              </w:tabs>
              <w:spacing w:line="244" w:lineRule="auto"/>
              <w:ind w:right="426"/>
              <w:rPr>
                <w:sz w:val="20"/>
              </w:rPr>
            </w:pPr>
            <w:r>
              <w:rPr>
                <w:sz w:val="20"/>
              </w:rPr>
              <w:t>Distinguish</w:t>
            </w:r>
            <w:r>
              <w:rPr>
                <w:spacing w:val="-5"/>
                <w:sz w:val="20"/>
              </w:rPr>
              <w:t xml:space="preserve"> </w:t>
            </w:r>
            <w:r>
              <w:rPr>
                <w:sz w:val="20"/>
              </w:rPr>
              <w:t>between</w:t>
            </w:r>
            <w:r>
              <w:rPr>
                <w:spacing w:val="-5"/>
                <w:sz w:val="20"/>
              </w:rPr>
              <w:t xml:space="preserve"> </w:t>
            </w:r>
            <w:r>
              <w:rPr>
                <w:sz w:val="20"/>
              </w:rPr>
              <w:t>and</w:t>
            </w:r>
            <w:r>
              <w:rPr>
                <w:spacing w:val="-5"/>
                <w:sz w:val="20"/>
              </w:rPr>
              <w:t xml:space="preserve"> </w:t>
            </w:r>
            <w:r>
              <w:rPr>
                <w:sz w:val="20"/>
              </w:rPr>
              <w:t>use</w:t>
            </w:r>
            <w:r>
              <w:rPr>
                <w:spacing w:val="-4"/>
                <w:sz w:val="20"/>
              </w:rPr>
              <w:t xml:space="preserve"> </w:t>
            </w:r>
            <w:r>
              <w:rPr>
                <w:sz w:val="20"/>
              </w:rPr>
              <w:t>coordinating</w:t>
            </w:r>
            <w:r>
              <w:rPr>
                <w:spacing w:val="-7"/>
                <w:sz w:val="20"/>
              </w:rPr>
              <w:t xml:space="preserve"> </w:t>
            </w:r>
            <w:r>
              <w:rPr>
                <w:sz w:val="20"/>
              </w:rPr>
              <w:t>and</w:t>
            </w:r>
            <w:r>
              <w:rPr>
                <w:spacing w:val="-1"/>
                <w:sz w:val="20"/>
              </w:rPr>
              <w:t xml:space="preserve"> </w:t>
            </w:r>
            <w:r>
              <w:rPr>
                <w:sz w:val="20"/>
              </w:rPr>
              <w:t>subordinating</w:t>
            </w:r>
            <w:r>
              <w:rPr>
                <w:spacing w:val="-7"/>
                <w:sz w:val="20"/>
              </w:rPr>
              <w:t xml:space="preserve"> </w:t>
            </w:r>
            <w:r>
              <w:rPr>
                <w:sz w:val="20"/>
              </w:rPr>
              <w:t>conjunctions</w:t>
            </w:r>
            <w:r>
              <w:rPr>
                <w:spacing w:val="-7"/>
                <w:sz w:val="20"/>
              </w:rPr>
              <w:t xml:space="preserve"> </w:t>
            </w:r>
            <w:r>
              <w:rPr>
                <w:sz w:val="20"/>
              </w:rPr>
              <w:t>and independent and dependent clauses.</w:t>
            </w:r>
          </w:p>
          <w:p w14:paraId="1209B61D" w14:textId="77777777" w:rsidR="00942630" w:rsidRDefault="000E46CB">
            <w:pPr>
              <w:pStyle w:val="TableParagraph"/>
              <w:numPr>
                <w:ilvl w:val="0"/>
                <w:numId w:val="92"/>
              </w:numPr>
              <w:tabs>
                <w:tab w:val="left" w:pos="825"/>
              </w:tabs>
              <w:ind w:right="963" w:hanging="361"/>
              <w:rPr>
                <w:sz w:val="20"/>
              </w:rPr>
            </w:pPr>
            <w:r>
              <w:rPr>
                <w:sz w:val="20"/>
              </w:rPr>
              <w:t>Explain the</w:t>
            </w:r>
            <w:r>
              <w:rPr>
                <w:spacing w:val="-3"/>
                <w:sz w:val="20"/>
              </w:rPr>
              <w:t xml:space="preserve"> </w:t>
            </w:r>
            <w:r>
              <w:rPr>
                <w:sz w:val="20"/>
              </w:rPr>
              <w:t>function</w:t>
            </w:r>
            <w:r>
              <w:rPr>
                <w:spacing w:val="-4"/>
                <w:sz w:val="20"/>
              </w:rPr>
              <w:t xml:space="preserve"> </w:t>
            </w:r>
            <w:r>
              <w:rPr>
                <w:sz w:val="20"/>
              </w:rPr>
              <w:t>of</w:t>
            </w:r>
            <w:r>
              <w:rPr>
                <w:spacing w:val="-7"/>
                <w:sz w:val="20"/>
              </w:rPr>
              <w:t xml:space="preserve"> </w:t>
            </w:r>
            <w:r>
              <w:rPr>
                <w:sz w:val="20"/>
              </w:rPr>
              <w:t>adjectives</w:t>
            </w:r>
            <w:r>
              <w:rPr>
                <w:spacing w:val="-3"/>
                <w:sz w:val="20"/>
              </w:rPr>
              <w:t xml:space="preserve"> </w:t>
            </w:r>
            <w:r>
              <w:rPr>
                <w:sz w:val="20"/>
              </w:rPr>
              <w:t>and</w:t>
            </w:r>
            <w:r>
              <w:rPr>
                <w:spacing w:val="-5"/>
                <w:sz w:val="20"/>
              </w:rPr>
              <w:t xml:space="preserve"> </w:t>
            </w:r>
            <w:r>
              <w:rPr>
                <w:sz w:val="20"/>
              </w:rPr>
              <w:t>adverbs</w:t>
            </w:r>
            <w:r>
              <w:rPr>
                <w:spacing w:val="-8"/>
                <w:sz w:val="20"/>
              </w:rPr>
              <w:t xml:space="preserve"> </w:t>
            </w:r>
            <w:r>
              <w:rPr>
                <w:sz w:val="20"/>
              </w:rPr>
              <w:t>in</w:t>
            </w:r>
            <w:r>
              <w:rPr>
                <w:spacing w:val="-4"/>
                <w:sz w:val="20"/>
              </w:rPr>
              <w:t xml:space="preserve"> </w:t>
            </w:r>
            <w:r>
              <w:rPr>
                <w:sz w:val="20"/>
              </w:rPr>
              <w:t>simple, compound,</w:t>
            </w:r>
            <w:r>
              <w:rPr>
                <w:spacing w:val="-4"/>
                <w:sz w:val="20"/>
              </w:rPr>
              <w:t xml:space="preserve"> </w:t>
            </w:r>
            <w:r>
              <w:rPr>
                <w:sz w:val="20"/>
              </w:rPr>
              <w:t>and complex sentences.</w:t>
            </w:r>
          </w:p>
          <w:p w14:paraId="199C4224" w14:textId="77777777" w:rsidR="00942630" w:rsidRDefault="000E46CB">
            <w:pPr>
              <w:pStyle w:val="TableParagraph"/>
              <w:numPr>
                <w:ilvl w:val="0"/>
                <w:numId w:val="92"/>
              </w:numPr>
              <w:tabs>
                <w:tab w:val="left" w:pos="824"/>
                <w:tab w:val="left" w:pos="825"/>
              </w:tabs>
              <w:ind w:right="378"/>
              <w:rPr>
                <w:sz w:val="20"/>
              </w:rPr>
            </w:pPr>
            <w:r>
              <w:rPr>
                <w:sz w:val="20"/>
              </w:rPr>
              <w:t>Use</w:t>
            </w:r>
            <w:r>
              <w:rPr>
                <w:spacing w:val="-3"/>
                <w:sz w:val="20"/>
              </w:rPr>
              <w:t xml:space="preserve"> </w:t>
            </w:r>
            <w:r>
              <w:rPr>
                <w:sz w:val="20"/>
              </w:rPr>
              <w:t>correct</w:t>
            </w:r>
            <w:r>
              <w:rPr>
                <w:spacing w:val="-2"/>
                <w:sz w:val="20"/>
              </w:rPr>
              <w:t xml:space="preserve"> </w:t>
            </w:r>
            <w:r>
              <w:rPr>
                <w:sz w:val="20"/>
              </w:rPr>
              <w:t>subject-verb</w:t>
            </w:r>
            <w:r>
              <w:rPr>
                <w:spacing w:val="-4"/>
                <w:sz w:val="20"/>
              </w:rPr>
              <w:t xml:space="preserve"> </w:t>
            </w:r>
            <w:r>
              <w:rPr>
                <w:sz w:val="20"/>
              </w:rPr>
              <w:t>and</w:t>
            </w:r>
            <w:r>
              <w:rPr>
                <w:spacing w:val="-5"/>
                <w:sz w:val="20"/>
              </w:rPr>
              <w:t xml:space="preserve"> </w:t>
            </w:r>
            <w:r>
              <w:rPr>
                <w:sz w:val="20"/>
              </w:rPr>
              <w:t>pronoun-antecedent</w:t>
            </w:r>
            <w:r>
              <w:rPr>
                <w:spacing w:val="-2"/>
                <w:sz w:val="20"/>
              </w:rPr>
              <w:t xml:space="preserve"> </w:t>
            </w:r>
            <w:r>
              <w:rPr>
                <w:sz w:val="20"/>
              </w:rPr>
              <w:t>agreement</w:t>
            </w:r>
            <w:r>
              <w:rPr>
                <w:spacing w:val="-7"/>
                <w:sz w:val="20"/>
              </w:rPr>
              <w:t xml:space="preserve"> </w:t>
            </w:r>
            <w:r>
              <w:rPr>
                <w:sz w:val="20"/>
              </w:rPr>
              <w:t>in</w:t>
            </w:r>
            <w:r>
              <w:rPr>
                <w:spacing w:val="-4"/>
                <w:sz w:val="20"/>
              </w:rPr>
              <w:t xml:space="preserve"> </w:t>
            </w:r>
            <w:r>
              <w:rPr>
                <w:sz w:val="20"/>
              </w:rPr>
              <w:t>speaking</w:t>
            </w:r>
            <w:r>
              <w:rPr>
                <w:spacing w:val="-7"/>
                <w:sz w:val="20"/>
              </w:rPr>
              <w:t xml:space="preserve"> </w:t>
            </w:r>
            <w:r>
              <w:rPr>
                <w:sz w:val="20"/>
              </w:rPr>
              <w:t xml:space="preserve">and </w:t>
            </w:r>
            <w:r>
              <w:rPr>
                <w:spacing w:val="-2"/>
                <w:sz w:val="20"/>
              </w:rPr>
              <w:t>writing.</w:t>
            </w:r>
          </w:p>
          <w:p w14:paraId="1AA21D1F" w14:textId="77777777" w:rsidR="00942630" w:rsidRDefault="000E46CB">
            <w:pPr>
              <w:pStyle w:val="TableParagraph"/>
              <w:numPr>
                <w:ilvl w:val="0"/>
                <w:numId w:val="92"/>
              </w:numPr>
              <w:tabs>
                <w:tab w:val="left" w:pos="825"/>
              </w:tabs>
              <w:spacing w:line="224" w:lineRule="exact"/>
              <w:ind w:left="825" w:hanging="361"/>
              <w:rPr>
                <w:sz w:val="20"/>
              </w:rPr>
            </w:pPr>
            <w:r>
              <w:rPr>
                <w:sz w:val="20"/>
              </w:rPr>
              <w:t>Use</w:t>
            </w:r>
            <w:r>
              <w:rPr>
                <w:spacing w:val="-13"/>
                <w:sz w:val="20"/>
              </w:rPr>
              <w:t xml:space="preserve"> </w:t>
            </w:r>
            <w:r>
              <w:rPr>
                <w:sz w:val="20"/>
              </w:rPr>
              <w:t>frequently</w:t>
            </w:r>
            <w:r>
              <w:rPr>
                <w:spacing w:val="-11"/>
                <w:sz w:val="20"/>
              </w:rPr>
              <w:t xml:space="preserve"> </w:t>
            </w:r>
            <w:r>
              <w:rPr>
                <w:sz w:val="20"/>
              </w:rPr>
              <w:t>occurring</w:t>
            </w:r>
            <w:r>
              <w:rPr>
                <w:spacing w:val="-13"/>
                <w:sz w:val="20"/>
              </w:rPr>
              <w:t xml:space="preserve"> </w:t>
            </w:r>
            <w:r>
              <w:rPr>
                <w:sz w:val="20"/>
              </w:rPr>
              <w:t>prepositions</w:t>
            </w:r>
            <w:r>
              <w:rPr>
                <w:spacing w:val="-14"/>
                <w:sz w:val="20"/>
              </w:rPr>
              <w:t xml:space="preserve"> </w:t>
            </w:r>
            <w:r>
              <w:rPr>
                <w:sz w:val="20"/>
              </w:rPr>
              <w:t>and</w:t>
            </w:r>
            <w:r>
              <w:rPr>
                <w:spacing w:val="-11"/>
                <w:sz w:val="20"/>
              </w:rPr>
              <w:t xml:space="preserve"> </w:t>
            </w:r>
            <w:r>
              <w:rPr>
                <w:sz w:val="20"/>
              </w:rPr>
              <w:t>prepositional</w:t>
            </w:r>
            <w:r>
              <w:rPr>
                <w:spacing w:val="-10"/>
                <w:sz w:val="20"/>
              </w:rPr>
              <w:t xml:space="preserve"> </w:t>
            </w:r>
            <w:r>
              <w:rPr>
                <w:spacing w:val="-2"/>
                <w:sz w:val="20"/>
              </w:rPr>
              <w:t>phrases.</w:t>
            </w:r>
          </w:p>
        </w:tc>
      </w:tr>
      <w:tr w:rsidR="00942630" w14:paraId="15DE4447" w14:textId="77777777">
        <w:trPr>
          <w:trHeight w:val="734"/>
        </w:trPr>
        <w:tc>
          <w:tcPr>
            <w:tcW w:w="994" w:type="dxa"/>
          </w:tcPr>
          <w:p w14:paraId="418246F3" w14:textId="77777777" w:rsidR="00942630" w:rsidRDefault="000E46CB">
            <w:pPr>
              <w:pStyle w:val="TableParagraph"/>
              <w:spacing w:line="269" w:lineRule="exact"/>
              <w:ind w:left="3"/>
              <w:jc w:val="center"/>
              <w:rPr>
                <w:b/>
              </w:rPr>
            </w:pPr>
            <w:r>
              <w:rPr>
                <w:b/>
              </w:rPr>
              <w:t>2</w:t>
            </w:r>
          </w:p>
        </w:tc>
        <w:tc>
          <w:tcPr>
            <w:tcW w:w="8909" w:type="dxa"/>
          </w:tcPr>
          <w:p w14:paraId="3DE8B4F7" w14:textId="05C4D342" w:rsidR="00942630" w:rsidRDefault="000E46CB">
            <w:pPr>
              <w:pStyle w:val="TableParagraph"/>
              <w:ind w:left="105" w:right="159"/>
              <w:rPr>
                <w:sz w:val="20"/>
              </w:rPr>
            </w:pPr>
            <w:r>
              <w:rPr>
                <w:b/>
                <w:color w:val="3A3838"/>
                <w:sz w:val="20"/>
              </w:rPr>
              <w:t>LA.2.W.1</w:t>
            </w:r>
            <w:r>
              <w:rPr>
                <w:b/>
                <w:color w:val="3A3838"/>
                <w:spacing w:val="-1"/>
                <w:sz w:val="20"/>
              </w:rPr>
              <w:t xml:space="preserve"> </w:t>
            </w:r>
            <w:r>
              <w:rPr>
                <w:color w:val="3A3838"/>
                <w:sz w:val="20"/>
              </w:rPr>
              <w:t>Write</w:t>
            </w:r>
            <w:r>
              <w:rPr>
                <w:color w:val="3A3838"/>
                <w:spacing w:val="-8"/>
                <w:sz w:val="20"/>
              </w:rPr>
              <w:t xml:space="preserve"> </w:t>
            </w:r>
            <w:r>
              <w:rPr>
                <w:color w:val="3A3838"/>
                <w:sz w:val="20"/>
              </w:rPr>
              <w:t>and</w:t>
            </w:r>
            <w:r>
              <w:rPr>
                <w:color w:val="3A3838"/>
                <w:spacing w:val="-6"/>
                <w:sz w:val="20"/>
              </w:rPr>
              <w:t xml:space="preserve"> </w:t>
            </w:r>
            <w:r>
              <w:rPr>
                <w:color w:val="3A3838"/>
                <w:sz w:val="20"/>
              </w:rPr>
              <w:t>expand</w:t>
            </w:r>
            <w:r>
              <w:rPr>
                <w:color w:val="3A3838"/>
                <w:spacing w:val="-1"/>
                <w:sz w:val="20"/>
              </w:rPr>
              <w:t xml:space="preserve"> </w:t>
            </w:r>
            <w:r>
              <w:rPr>
                <w:color w:val="3A3838"/>
                <w:sz w:val="20"/>
              </w:rPr>
              <w:t>grammatically</w:t>
            </w:r>
            <w:r>
              <w:rPr>
                <w:color w:val="3A3838"/>
                <w:spacing w:val="-5"/>
                <w:sz w:val="20"/>
              </w:rPr>
              <w:t xml:space="preserve"> </w:t>
            </w:r>
            <w:r>
              <w:rPr>
                <w:color w:val="3A3838"/>
                <w:sz w:val="20"/>
              </w:rPr>
              <w:t>correct</w:t>
            </w:r>
            <w:r>
              <w:rPr>
                <w:color w:val="3A3838"/>
                <w:spacing w:val="-8"/>
                <w:sz w:val="20"/>
              </w:rPr>
              <w:t xml:space="preserve"> </w:t>
            </w:r>
            <w:r>
              <w:rPr>
                <w:color w:val="3A3838"/>
                <w:sz w:val="20"/>
              </w:rPr>
              <w:t>sentences</w:t>
            </w:r>
            <w:r>
              <w:rPr>
                <w:color w:val="3A3838"/>
                <w:spacing w:val="-4"/>
                <w:sz w:val="20"/>
              </w:rPr>
              <w:t xml:space="preserve"> </w:t>
            </w:r>
            <w:r>
              <w:rPr>
                <w:color w:val="3A3838"/>
                <w:sz w:val="20"/>
              </w:rPr>
              <w:t>(e.g.</w:t>
            </w:r>
            <w:r w:rsidR="004268C8">
              <w:rPr>
                <w:color w:val="3A3838"/>
                <w:sz w:val="20"/>
              </w:rPr>
              <w:t>,</w:t>
            </w:r>
            <w:r>
              <w:rPr>
                <w:color w:val="3A3838"/>
                <w:spacing w:val="-5"/>
                <w:sz w:val="20"/>
              </w:rPr>
              <w:t xml:space="preserve"> </w:t>
            </w:r>
            <w:r>
              <w:rPr>
                <w:color w:val="3A3838"/>
                <w:sz w:val="20"/>
              </w:rPr>
              <w:t>declarative, imperative, interrogative, exclamatory)</w:t>
            </w:r>
            <w:r w:rsidR="00760A7C">
              <w:rPr>
                <w:color w:val="3A3838"/>
                <w:sz w:val="20"/>
              </w:rPr>
              <w:t xml:space="preserve"> and paragraphs</w:t>
            </w:r>
            <w:r>
              <w:rPr>
                <w:color w:val="3A3838"/>
                <w:sz w:val="20"/>
              </w:rPr>
              <w:t>.</w:t>
            </w:r>
          </w:p>
          <w:p w14:paraId="237335A8" w14:textId="77777777" w:rsidR="00942630" w:rsidRDefault="000E46CB">
            <w:pPr>
              <w:pStyle w:val="TableParagraph"/>
              <w:spacing w:line="223" w:lineRule="exact"/>
              <w:ind w:left="465"/>
              <w:rPr>
                <w:sz w:val="20"/>
              </w:rPr>
            </w:pPr>
            <w:r>
              <w:rPr>
                <w:color w:val="3A3838"/>
                <w:sz w:val="20"/>
              </w:rPr>
              <w:t>d.</w:t>
            </w:r>
            <w:r>
              <w:rPr>
                <w:color w:val="3A3838"/>
                <w:spacing w:val="63"/>
                <w:w w:val="150"/>
                <w:sz w:val="20"/>
              </w:rPr>
              <w:t xml:space="preserve"> </w:t>
            </w:r>
            <w:r>
              <w:rPr>
                <w:color w:val="3A3838"/>
                <w:sz w:val="20"/>
              </w:rPr>
              <w:t>Capitalize</w:t>
            </w:r>
            <w:r>
              <w:rPr>
                <w:color w:val="3A3838"/>
                <w:spacing w:val="-9"/>
                <w:sz w:val="20"/>
              </w:rPr>
              <w:t xml:space="preserve"> </w:t>
            </w:r>
            <w:r>
              <w:rPr>
                <w:color w:val="3A3838"/>
                <w:sz w:val="20"/>
              </w:rPr>
              <w:t>proper</w:t>
            </w:r>
            <w:r>
              <w:rPr>
                <w:color w:val="3A3838"/>
                <w:spacing w:val="-7"/>
                <w:sz w:val="20"/>
              </w:rPr>
              <w:t xml:space="preserve"> </w:t>
            </w:r>
            <w:r>
              <w:rPr>
                <w:color w:val="3A3838"/>
                <w:sz w:val="20"/>
              </w:rPr>
              <w:t>nouns</w:t>
            </w:r>
            <w:r>
              <w:rPr>
                <w:color w:val="3A3838"/>
                <w:spacing w:val="-5"/>
                <w:sz w:val="20"/>
              </w:rPr>
              <w:t xml:space="preserve"> </w:t>
            </w:r>
            <w:r>
              <w:rPr>
                <w:color w:val="3A3838"/>
                <w:sz w:val="20"/>
              </w:rPr>
              <w:t>(e.g.,</w:t>
            </w:r>
            <w:r>
              <w:rPr>
                <w:color w:val="3A3838"/>
                <w:spacing w:val="-2"/>
                <w:sz w:val="20"/>
              </w:rPr>
              <w:t xml:space="preserve"> </w:t>
            </w:r>
            <w:r>
              <w:rPr>
                <w:color w:val="3A3838"/>
                <w:sz w:val="20"/>
              </w:rPr>
              <w:t>holidays,</w:t>
            </w:r>
            <w:r>
              <w:rPr>
                <w:color w:val="3A3838"/>
                <w:spacing w:val="-7"/>
                <w:sz w:val="20"/>
              </w:rPr>
              <w:t xml:space="preserve"> </w:t>
            </w:r>
            <w:r>
              <w:rPr>
                <w:color w:val="3A3838"/>
                <w:sz w:val="20"/>
              </w:rPr>
              <w:t>countries,</w:t>
            </w:r>
            <w:r>
              <w:rPr>
                <w:color w:val="3A3838"/>
                <w:spacing w:val="-11"/>
                <w:sz w:val="20"/>
              </w:rPr>
              <w:t xml:space="preserve"> </w:t>
            </w:r>
            <w:r>
              <w:rPr>
                <w:color w:val="3A3838"/>
                <w:sz w:val="20"/>
              </w:rPr>
              <w:t>product</w:t>
            </w:r>
            <w:r>
              <w:rPr>
                <w:color w:val="3A3838"/>
                <w:spacing w:val="-9"/>
                <w:sz w:val="20"/>
              </w:rPr>
              <w:t xml:space="preserve"> </w:t>
            </w:r>
            <w:r>
              <w:rPr>
                <w:color w:val="3A3838"/>
                <w:spacing w:val="-2"/>
                <w:sz w:val="20"/>
              </w:rPr>
              <w:t>names).</w:t>
            </w:r>
          </w:p>
        </w:tc>
      </w:tr>
    </w:tbl>
    <w:p w14:paraId="0AEE0DE5" w14:textId="77777777" w:rsidR="00942630" w:rsidRDefault="00942630">
      <w:pPr>
        <w:pStyle w:val="BodyText"/>
        <w:spacing w:before="9"/>
        <w:rPr>
          <w:sz w:val="15"/>
        </w:rPr>
      </w:pPr>
    </w:p>
    <w:p w14:paraId="6997C336"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136</w:t>
      </w:r>
    </w:p>
    <w:p w14:paraId="7E28D138"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1928C379" w14:textId="77777777">
        <w:trPr>
          <w:trHeight w:val="1473"/>
        </w:trPr>
        <w:tc>
          <w:tcPr>
            <w:tcW w:w="994" w:type="dxa"/>
          </w:tcPr>
          <w:p w14:paraId="7EEF530B" w14:textId="77777777" w:rsidR="00942630" w:rsidRDefault="00942630">
            <w:pPr>
              <w:pStyle w:val="TableParagraph"/>
              <w:ind w:left="0"/>
              <w:rPr>
                <w:rFonts w:ascii="Times New Roman"/>
                <w:sz w:val="18"/>
              </w:rPr>
            </w:pPr>
          </w:p>
        </w:tc>
        <w:tc>
          <w:tcPr>
            <w:tcW w:w="8909" w:type="dxa"/>
          </w:tcPr>
          <w:p w14:paraId="3E51B705" w14:textId="77777777" w:rsidR="00942630" w:rsidRDefault="000E46CB">
            <w:pPr>
              <w:pStyle w:val="TableParagraph"/>
              <w:numPr>
                <w:ilvl w:val="0"/>
                <w:numId w:val="91"/>
              </w:numPr>
              <w:tabs>
                <w:tab w:val="left" w:pos="825"/>
              </w:tabs>
              <w:ind w:right="1066"/>
              <w:rPr>
                <w:sz w:val="20"/>
              </w:rPr>
            </w:pPr>
            <w:r>
              <w:rPr>
                <w:color w:val="3A3838"/>
                <w:sz w:val="20"/>
              </w:rPr>
              <w:t>Use</w:t>
            </w:r>
            <w:r>
              <w:rPr>
                <w:color w:val="3A3838"/>
                <w:spacing w:val="-2"/>
                <w:sz w:val="20"/>
              </w:rPr>
              <w:t xml:space="preserve"> </w:t>
            </w:r>
            <w:r>
              <w:rPr>
                <w:color w:val="3A3838"/>
                <w:sz w:val="20"/>
              </w:rPr>
              <w:t>commas</w:t>
            </w:r>
            <w:r>
              <w:rPr>
                <w:color w:val="3A3838"/>
                <w:spacing w:val="-7"/>
                <w:sz w:val="20"/>
              </w:rPr>
              <w:t xml:space="preserve"> </w:t>
            </w:r>
            <w:r>
              <w:rPr>
                <w:color w:val="3A3838"/>
                <w:sz w:val="20"/>
              </w:rPr>
              <w:t>in greetings</w:t>
            </w:r>
            <w:r>
              <w:rPr>
                <w:color w:val="3A3838"/>
                <w:spacing w:val="-2"/>
                <w:sz w:val="20"/>
              </w:rPr>
              <w:t xml:space="preserve"> </w:t>
            </w:r>
            <w:r>
              <w:rPr>
                <w:color w:val="3A3838"/>
                <w:sz w:val="20"/>
              </w:rPr>
              <w:t>and</w:t>
            </w:r>
            <w:r>
              <w:rPr>
                <w:color w:val="3A3838"/>
                <w:spacing w:val="-4"/>
                <w:sz w:val="20"/>
              </w:rPr>
              <w:t xml:space="preserve"> </w:t>
            </w:r>
            <w:r>
              <w:rPr>
                <w:color w:val="3A3838"/>
                <w:sz w:val="20"/>
              </w:rPr>
              <w:t>closings</w:t>
            </w:r>
            <w:r>
              <w:rPr>
                <w:color w:val="3A3838"/>
                <w:spacing w:val="-6"/>
                <w:sz w:val="20"/>
              </w:rPr>
              <w:t xml:space="preserve"> </w:t>
            </w:r>
            <w:r>
              <w:rPr>
                <w:color w:val="3A3838"/>
                <w:sz w:val="20"/>
              </w:rPr>
              <w:t>of</w:t>
            </w:r>
            <w:r>
              <w:rPr>
                <w:color w:val="3A3838"/>
                <w:spacing w:val="-6"/>
                <w:sz w:val="20"/>
              </w:rPr>
              <w:t xml:space="preserve"> </w:t>
            </w:r>
            <w:r>
              <w:rPr>
                <w:color w:val="3A3838"/>
                <w:sz w:val="20"/>
              </w:rPr>
              <w:t>letters;</w:t>
            </w:r>
            <w:r>
              <w:rPr>
                <w:color w:val="3A3838"/>
                <w:spacing w:val="-3"/>
                <w:sz w:val="20"/>
              </w:rPr>
              <w:t xml:space="preserve"> </w:t>
            </w:r>
            <w:r>
              <w:rPr>
                <w:color w:val="3A3838"/>
                <w:sz w:val="20"/>
              </w:rPr>
              <w:t>use</w:t>
            </w:r>
            <w:r>
              <w:rPr>
                <w:color w:val="3A3838"/>
                <w:spacing w:val="-2"/>
                <w:sz w:val="20"/>
              </w:rPr>
              <w:t xml:space="preserve"> </w:t>
            </w:r>
            <w:r>
              <w:rPr>
                <w:color w:val="3A3838"/>
                <w:sz w:val="20"/>
              </w:rPr>
              <w:t>apostrophes</w:t>
            </w:r>
            <w:r>
              <w:rPr>
                <w:color w:val="3A3838"/>
                <w:spacing w:val="-7"/>
                <w:sz w:val="20"/>
              </w:rPr>
              <w:t xml:space="preserve"> </w:t>
            </w:r>
            <w:r>
              <w:rPr>
                <w:color w:val="3A3838"/>
                <w:sz w:val="20"/>
              </w:rPr>
              <w:t>to</w:t>
            </w:r>
            <w:r>
              <w:rPr>
                <w:color w:val="3A3838"/>
                <w:spacing w:val="-3"/>
                <w:sz w:val="20"/>
              </w:rPr>
              <w:t xml:space="preserve"> </w:t>
            </w:r>
            <w:r>
              <w:rPr>
                <w:color w:val="3A3838"/>
                <w:sz w:val="20"/>
              </w:rPr>
              <w:t>form contractions and frequently occurring possessives.</w:t>
            </w:r>
          </w:p>
          <w:p w14:paraId="5FE7158E" w14:textId="77777777" w:rsidR="00942630" w:rsidRDefault="000E46CB">
            <w:pPr>
              <w:pStyle w:val="TableParagraph"/>
              <w:numPr>
                <w:ilvl w:val="0"/>
                <w:numId w:val="91"/>
              </w:numPr>
              <w:tabs>
                <w:tab w:val="left" w:pos="824"/>
                <w:tab w:val="left" w:pos="825"/>
              </w:tabs>
              <w:ind w:right="935" w:hanging="361"/>
              <w:rPr>
                <w:sz w:val="20"/>
              </w:rPr>
            </w:pPr>
            <w:r>
              <w:rPr>
                <w:color w:val="3A3838"/>
                <w:sz w:val="20"/>
              </w:rPr>
              <w:t>Identify</w:t>
            </w:r>
            <w:r>
              <w:rPr>
                <w:color w:val="3A3838"/>
                <w:spacing w:val="-7"/>
                <w:sz w:val="20"/>
              </w:rPr>
              <w:t xml:space="preserve"> </w:t>
            </w:r>
            <w:r>
              <w:rPr>
                <w:color w:val="3A3838"/>
                <w:sz w:val="20"/>
              </w:rPr>
              <w:t>and explain</w:t>
            </w:r>
            <w:r>
              <w:rPr>
                <w:color w:val="3A3838"/>
                <w:spacing w:val="-2"/>
                <w:sz w:val="20"/>
              </w:rPr>
              <w:t xml:space="preserve"> </w:t>
            </w:r>
            <w:r>
              <w:rPr>
                <w:color w:val="3A3838"/>
                <w:sz w:val="20"/>
              </w:rPr>
              <w:t>the</w:t>
            </w:r>
            <w:r>
              <w:rPr>
                <w:color w:val="3A3838"/>
                <w:spacing w:val="-5"/>
                <w:sz w:val="20"/>
              </w:rPr>
              <w:t xml:space="preserve"> </w:t>
            </w:r>
            <w:r>
              <w:rPr>
                <w:color w:val="3A3838"/>
                <w:sz w:val="20"/>
              </w:rPr>
              <w:t>use</w:t>
            </w:r>
            <w:r>
              <w:rPr>
                <w:color w:val="3A3838"/>
                <w:spacing w:val="-6"/>
                <w:sz w:val="20"/>
              </w:rPr>
              <w:t xml:space="preserve"> </w:t>
            </w:r>
            <w:r>
              <w:rPr>
                <w:color w:val="3A3838"/>
                <w:sz w:val="20"/>
              </w:rPr>
              <w:t>of</w:t>
            </w:r>
            <w:r>
              <w:rPr>
                <w:color w:val="3A3838"/>
                <w:spacing w:val="-5"/>
                <w:sz w:val="20"/>
              </w:rPr>
              <w:t xml:space="preserve"> </w:t>
            </w:r>
            <w:r>
              <w:rPr>
                <w:color w:val="3A3838"/>
                <w:sz w:val="20"/>
              </w:rPr>
              <w:t>nouns</w:t>
            </w:r>
            <w:r>
              <w:rPr>
                <w:color w:val="3A3838"/>
                <w:spacing w:val="-1"/>
                <w:sz w:val="20"/>
              </w:rPr>
              <w:t xml:space="preserve"> </w:t>
            </w:r>
            <w:r>
              <w:rPr>
                <w:color w:val="3A3838"/>
                <w:sz w:val="20"/>
              </w:rPr>
              <w:t>(e.g., collective</w:t>
            </w:r>
            <w:r>
              <w:rPr>
                <w:color w:val="3A3838"/>
                <w:spacing w:val="-5"/>
                <w:sz w:val="20"/>
              </w:rPr>
              <w:t xml:space="preserve"> </w:t>
            </w:r>
            <w:r>
              <w:rPr>
                <w:color w:val="3A3838"/>
                <w:sz w:val="20"/>
              </w:rPr>
              <w:t>and</w:t>
            </w:r>
            <w:r>
              <w:rPr>
                <w:color w:val="3A3838"/>
                <w:spacing w:val="-3"/>
                <w:sz w:val="20"/>
              </w:rPr>
              <w:t xml:space="preserve"> </w:t>
            </w:r>
            <w:r>
              <w:rPr>
                <w:color w:val="3A3838"/>
                <w:sz w:val="20"/>
              </w:rPr>
              <w:t>irregular</w:t>
            </w:r>
            <w:r>
              <w:rPr>
                <w:color w:val="3A3838"/>
                <w:spacing w:val="-2"/>
                <w:sz w:val="20"/>
              </w:rPr>
              <w:t xml:space="preserve"> </w:t>
            </w:r>
            <w:r>
              <w:rPr>
                <w:color w:val="3A3838"/>
                <w:sz w:val="20"/>
              </w:rPr>
              <w:t>plural), pronouns (e.g., demonstrative), verbs (e.g., past tense irregular), simple prepositions, and frequently occurring conjunctions.</w:t>
            </w:r>
          </w:p>
          <w:p w14:paraId="3F32C127" w14:textId="77777777" w:rsidR="00942630" w:rsidRDefault="000E46CB">
            <w:pPr>
              <w:pStyle w:val="TableParagraph"/>
              <w:numPr>
                <w:ilvl w:val="0"/>
                <w:numId w:val="91"/>
              </w:numPr>
              <w:tabs>
                <w:tab w:val="left" w:pos="825"/>
              </w:tabs>
              <w:spacing w:before="3" w:line="224" w:lineRule="exact"/>
              <w:ind w:hanging="361"/>
              <w:rPr>
                <w:sz w:val="20"/>
              </w:rPr>
            </w:pPr>
            <w:r>
              <w:rPr>
                <w:color w:val="3A3838"/>
                <w:sz w:val="20"/>
              </w:rPr>
              <w:t>Maintain</w:t>
            </w:r>
            <w:r>
              <w:rPr>
                <w:color w:val="3A3838"/>
                <w:spacing w:val="-11"/>
                <w:sz w:val="20"/>
              </w:rPr>
              <w:t xml:space="preserve"> </w:t>
            </w:r>
            <w:r>
              <w:rPr>
                <w:color w:val="3A3838"/>
                <w:sz w:val="20"/>
              </w:rPr>
              <w:t>consistent</w:t>
            </w:r>
            <w:r>
              <w:rPr>
                <w:color w:val="3A3838"/>
                <w:spacing w:val="-11"/>
                <w:sz w:val="20"/>
              </w:rPr>
              <w:t xml:space="preserve"> </w:t>
            </w:r>
            <w:r>
              <w:rPr>
                <w:color w:val="3A3838"/>
                <w:sz w:val="20"/>
              </w:rPr>
              <w:t>verb</w:t>
            </w:r>
            <w:r>
              <w:rPr>
                <w:color w:val="3A3838"/>
                <w:spacing w:val="-4"/>
                <w:sz w:val="20"/>
              </w:rPr>
              <w:t xml:space="preserve"> </w:t>
            </w:r>
            <w:r>
              <w:rPr>
                <w:color w:val="3A3838"/>
                <w:sz w:val="20"/>
              </w:rPr>
              <w:t>tense</w:t>
            </w:r>
            <w:r>
              <w:rPr>
                <w:color w:val="3A3838"/>
                <w:spacing w:val="-12"/>
                <w:sz w:val="20"/>
              </w:rPr>
              <w:t xml:space="preserve"> </w:t>
            </w:r>
            <w:r>
              <w:rPr>
                <w:color w:val="3A3838"/>
                <w:sz w:val="20"/>
              </w:rPr>
              <w:t>across</w:t>
            </w:r>
            <w:r>
              <w:rPr>
                <w:color w:val="3A3838"/>
                <w:spacing w:val="-7"/>
                <w:sz w:val="20"/>
              </w:rPr>
              <w:t xml:space="preserve"> </w:t>
            </w:r>
            <w:r>
              <w:rPr>
                <w:color w:val="3A3838"/>
                <w:sz w:val="20"/>
              </w:rPr>
              <w:t>sentences</w:t>
            </w:r>
            <w:r>
              <w:rPr>
                <w:color w:val="3A3838"/>
                <w:spacing w:val="-11"/>
                <w:sz w:val="20"/>
              </w:rPr>
              <w:t xml:space="preserve"> </w:t>
            </w:r>
            <w:r>
              <w:rPr>
                <w:color w:val="3A3838"/>
                <w:sz w:val="20"/>
              </w:rPr>
              <w:t>or</w:t>
            </w:r>
            <w:r>
              <w:rPr>
                <w:color w:val="3A3838"/>
                <w:spacing w:val="-8"/>
                <w:sz w:val="20"/>
              </w:rPr>
              <w:t xml:space="preserve"> </w:t>
            </w:r>
            <w:r>
              <w:rPr>
                <w:color w:val="3A3838"/>
                <w:spacing w:val="-2"/>
                <w:sz w:val="20"/>
              </w:rPr>
              <w:t>paragraphs.</w:t>
            </w:r>
          </w:p>
        </w:tc>
      </w:tr>
      <w:tr w:rsidR="00942630" w14:paraId="407AB805" w14:textId="77777777">
        <w:trPr>
          <w:trHeight w:val="1957"/>
        </w:trPr>
        <w:tc>
          <w:tcPr>
            <w:tcW w:w="994" w:type="dxa"/>
          </w:tcPr>
          <w:p w14:paraId="4BDFA550" w14:textId="77777777" w:rsidR="00942630" w:rsidRDefault="000E46CB">
            <w:pPr>
              <w:pStyle w:val="TableParagraph"/>
              <w:spacing w:line="269" w:lineRule="exact"/>
              <w:ind w:left="3"/>
              <w:jc w:val="center"/>
              <w:rPr>
                <w:b/>
              </w:rPr>
            </w:pPr>
            <w:r>
              <w:rPr>
                <w:b/>
              </w:rPr>
              <w:t>1</w:t>
            </w:r>
          </w:p>
        </w:tc>
        <w:tc>
          <w:tcPr>
            <w:tcW w:w="8909" w:type="dxa"/>
          </w:tcPr>
          <w:p w14:paraId="5DD5DC48" w14:textId="77777777" w:rsidR="00942630" w:rsidRDefault="000E46CB">
            <w:pPr>
              <w:pStyle w:val="TableParagraph"/>
              <w:spacing w:line="245" w:lineRule="exact"/>
              <w:ind w:left="105"/>
              <w:rPr>
                <w:sz w:val="20"/>
              </w:rPr>
            </w:pPr>
            <w:r>
              <w:rPr>
                <w:b/>
                <w:sz w:val="20"/>
              </w:rPr>
              <w:t>LA.1.W.1</w:t>
            </w:r>
            <w:r>
              <w:rPr>
                <w:b/>
                <w:spacing w:val="-8"/>
                <w:sz w:val="20"/>
              </w:rPr>
              <w:t xml:space="preserve"> </w:t>
            </w:r>
            <w:r>
              <w:rPr>
                <w:sz w:val="20"/>
              </w:rPr>
              <w:t>Write</w:t>
            </w:r>
            <w:r>
              <w:rPr>
                <w:spacing w:val="-12"/>
                <w:sz w:val="20"/>
              </w:rPr>
              <w:t xml:space="preserve"> </w:t>
            </w:r>
            <w:r>
              <w:rPr>
                <w:sz w:val="20"/>
              </w:rPr>
              <w:t>and</w:t>
            </w:r>
            <w:r>
              <w:rPr>
                <w:spacing w:val="-10"/>
                <w:sz w:val="20"/>
              </w:rPr>
              <w:t xml:space="preserve"> </w:t>
            </w:r>
            <w:r>
              <w:rPr>
                <w:sz w:val="20"/>
              </w:rPr>
              <w:t>expand</w:t>
            </w:r>
            <w:r>
              <w:rPr>
                <w:spacing w:val="-6"/>
                <w:sz w:val="20"/>
              </w:rPr>
              <w:t xml:space="preserve"> </w:t>
            </w:r>
            <w:r>
              <w:rPr>
                <w:sz w:val="20"/>
              </w:rPr>
              <w:t>grammatically</w:t>
            </w:r>
            <w:r>
              <w:rPr>
                <w:spacing w:val="-9"/>
                <w:sz w:val="20"/>
              </w:rPr>
              <w:t xml:space="preserve"> </w:t>
            </w:r>
            <w:r>
              <w:rPr>
                <w:sz w:val="20"/>
              </w:rPr>
              <w:t>correct</w:t>
            </w:r>
            <w:r>
              <w:rPr>
                <w:spacing w:val="-12"/>
                <w:sz w:val="20"/>
              </w:rPr>
              <w:t xml:space="preserve"> </w:t>
            </w:r>
            <w:r>
              <w:rPr>
                <w:sz w:val="20"/>
              </w:rPr>
              <w:t>simple</w:t>
            </w:r>
            <w:r>
              <w:rPr>
                <w:spacing w:val="-8"/>
                <w:sz w:val="20"/>
              </w:rPr>
              <w:t xml:space="preserve"> </w:t>
            </w:r>
            <w:r>
              <w:rPr>
                <w:sz w:val="20"/>
              </w:rPr>
              <w:t>sentences</w:t>
            </w:r>
            <w:r>
              <w:rPr>
                <w:spacing w:val="-12"/>
                <w:sz w:val="20"/>
              </w:rPr>
              <w:t xml:space="preserve"> </w:t>
            </w:r>
            <w:r>
              <w:rPr>
                <w:sz w:val="20"/>
              </w:rPr>
              <w:t>and</w:t>
            </w:r>
            <w:r>
              <w:rPr>
                <w:spacing w:val="-9"/>
                <w:sz w:val="20"/>
              </w:rPr>
              <w:t xml:space="preserve"> </w:t>
            </w:r>
            <w:r>
              <w:rPr>
                <w:spacing w:val="-2"/>
                <w:sz w:val="20"/>
              </w:rPr>
              <w:t>paragraphs.</w:t>
            </w:r>
          </w:p>
          <w:p w14:paraId="70709769" w14:textId="77777777" w:rsidR="00942630" w:rsidRDefault="000E46CB">
            <w:pPr>
              <w:pStyle w:val="TableParagraph"/>
              <w:numPr>
                <w:ilvl w:val="0"/>
                <w:numId w:val="90"/>
              </w:numPr>
              <w:tabs>
                <w:tab w:val="left" w:pos="825"/>
              </w:tabs>
              <w:spacing w:line="245" w:lineRule="exact"/>
              <w:rPr>
                <w:sz w:val="20"/>
              </w:rPr>
            </w:pPr>
            <w:r>
              <w:rPr>
                <w:sz w:val="20"/>
              </w:rPr>
              <w:t>Capitalize</w:t>
            </w:r>
            <w:r>
              <w:rPr>
                <w:spacing w:val="-11"/>
                <w:sz w:val="20"/>
              </w:rPr>
              <w:t xml:space="preserve"> </w:t>
            </w:r>
            <w:r>
              <w:rPr>
                <w:sz w:val="20"/>
              </w:rPr>
              <w:t>proper</w:t>
            </w:r>
            <w:r>
              <w:rPr>
                <w:spacing w:val="-6"/>
                <w:sz w:val="20"/>
              </w:rPr>
              <w:t xml:space="preserve"> </w:t>
            </w:r>
            <w:r>
              <w:rPr>
                <w:sz w:val="20"/>
              </w:rPr>
              <w:t>nouns</w:t>
            </w:r>
            <w:r>
              <w:rPr>
                <w:spacing w:val="-5"/>
                <w:sz w:val="20"/>
              </w:rPr>
              <w:t xml:space="preserve"> </w:t>
            </w:r>
            <w:r>
              <w:rPr>
                <w:sz w:val="20"/>
              </w:rPr>
              <w:t>(e.g.,</w:t>
            </w:r>
            <w:r>
              <w:rPr>
                <w:spacing w:val="-2"/>
                <w:sz w:val="20"/>
              </w:rPr>
              <w:t xml:space="preserve"> </w:t>
            </w:r>
            <w:r>
              <w:rPr>
                <w:sz w:val="20"/>
              </w:rPr>
              <w:t>days</w:t>
            </w:r>
            <w:r>
              <w:rPr>
                <w:spacing w:val="-9"/>
                <w:sz w:val="20"/>
              </w:rPr>
              <w:t xml:space="preserve"> </w:t>
            </w:r>
            <w:r>
              <w:rPr>
                <w:sz w:val="20"/>
              </w:rPr>
              <w:t>of</w:t>
            </w:r>
            <w:r>
              <w:rPr>
                <w:spacing w:val="-4"/>
                <w:sz w:val="20"/>
              </w:rPr>
              <w:t xml:space="preserve"> </w:t>
            </w:r>
            <w:r>
              <w:rPr>
                <w:sz w:val="20"/>
              </w:rPr>
              <w:t>the</w:t>
            </w:r>
            <w:r>
              <w:rPr>
                <w:spacing w:val="-9"/>
                <w:sz w:val="20"/>
              </w:rPr>
              <w:t xml:space="preserve"> </w:t>
            </w:r>
            <w:r>
              <w:rPr>
                <w:sz w:val="20"/>
              </w:rPr>
              <w:t>week,</w:t>
            </w:r>
            <w:r>
              <w:rPr>
                <w:spacing w:val="-6"/>
                <w:sz w:val="20"/>
              </w:rPr>
              <w:t xml:space="preserve"> </w:t>
            </w:r>
            <w:r>
              <w:rPr>
                <w:sz w:val="20"/>
              </w:rPr>
              <w:t>names</w:t>
            </w:r>
            <w:r>
              <w:rPr>
                <w:spacing w:val="-5"/>
                <w:sz w:val="20"/>
              </w:rPr>
              <w:t xml:space="preserve"> </w:t>
            </w:r>
            <w:r>
              <w:rPr>
                <w:sz w:val="20"/>
              </w:rPr>
              <w:t>of</w:t>
            </w:r>
            <w:r>
              <w:rPr>
                <w:spacing w:val="-8"/>
                <w:sz w:val="20"/>
              </w:rPr>
              <w:t xml:space="preserve"> </w:t>
            </w:r>
            <w:r>
              <w:rPr>
                <w:spacing w:val="-2"/>
                <w:sz w:val="20"/>
              </w:rPr>
              <w:t>people).</w:t>
            </w:r>
          </w:p>
          <w:p w14:paraId="2A6D8E82" w14:textId="77777777" w:rsidR="00942630" w:rsidRDefault="000E46CB">
            <w:pPr>
              <w:pStyle w:val="TableParagraph"/>
              <w:numPr>
                <w:ilvl w:val="0"/>
                <w:numId w:val="90"/>
              </w:numPr>
              <w:tabs>
                <w:tab w:val="left" w:pos="825"/>
              </w:tabs>
              <w:ind w:right="215"/>
              <w:rPr>
                <w:sz w:val="20"/>
              </w:rPr>
            </w:pPr>
            <w:r>
              <w:rPr>
                <w:sz w:val="20"/>
              </w:rPr>
              <w:t>Use</w:t>
            </w:r>
            <w:r>
              <w:rPr>
                <w:spacing w:val="-3"/>
                <w:sz w:val="20"/>
              </w:rPr>
              <w:t xml:space="preserve"> </w:t>
            </w:r>
            <w:r>
              <w:rPr>
                <w:sz w:val="20"/>
              </w:rPr>
              <w:t>end</w:t>
            </w:r>
            <w:r>
              <w:rPr>
                <w:spacing w:val="-5"/>
                <w:sz w:val="20"/>
              </w:rPr>
              <w:t xml:space="preserve"> </w:t>
            </w:r>
            <w:r>
              <w:rPr>
                <w:sz w:val="20"/>
              </w:rPr>
              <w:t>punctuation, commas</w:t>
            </w:r>
            <w:r>
              <w:rPr>
                <w:spacing w:val="-7"/>
                <w:sz w:val="20"/>
              </w:rPr>
              <w:t xml:space="preserve"> </w:t>
            </w:r>
            <w:r>
              <w:rPr>
                <w:sz w:val="20"/>
              </w:rPr>
              <w:t>in</w:t>
            </w:r>
            <w:r>
              <w:rPr>
                <w:spacing w:val="-4"/>
                <w:sz w:val="20"/>
              </w:rPr>
              <w:t xml:space="preserve"> </w:t>
            </w:r>
            <w:r>
              <w:rPr>
                <w:sz w:val="20"/>
              </w:rPr>
              <w:t>dates,</w:t>
            </w:r>
            <w:r>
              <w:rPr>
                <w:spacing w:val="-4"/>
                <w:sz w:val="20"/>
              </w:rPr>
              <w:t xml:space="preserve"> </w:t>
            </w:r>
            <w:r>
              <w:rPr>
                <w:sz w:val="20"/>
              </w:rPr>
              <w:t>and commas</w:t>
            </w:r>
            <w:r>
              <w:rPr>
                <w:spacing w:val="-3"/>
                <w:sz w:val="20"/>
              </w:rPr>
              <w:t xml:space="preserve"> </w:t>
            </w:r>
            <w:r>
              <w:rPr>
                <w:sz w:val="20"/>
              </w:rPr>
              <w:t>to</w:t>
            </w:r>
            <w:r>
              <w:rPr>
                <w:spacing w:val="-4"/>
                <w:sz w:val="20"/>
              </w:rPr>
              <w:t xml:space="preserve"> </w:t>
            </w:r>
            <w:r>
              <w:rPr>
                <w:sz w:val="20"/>
              </w:rPr>
              <w:t>separate</w:t>
            </w:r>
            <w:r>
              <w:rPr>
                <w:spacing w:val="-3"/>
                <w:sz w:val="20"/>
              </w:rPr>
              <w:t xml:space="preserve"> </w:t>
            </w:r>
            <w:r>
              <w:rPr>
                <w:sz w:val="20"/>
              </w:rPr>
              <w:t>single</w:t>
            </w:r>
            <w:r>
              <w:rPr>
                <w:spacing w:val="-3"/>
                <w:sz w:val="20"/>
              </w:rPr>
              <w:t xml:space="preserve"> </w:t>
            </w:r>
            <w:r>
              <w:rPr>
                <w:sz w:val="20"/>
              </w:rPr>
              <w:t>words</w:t>
            </w:r>
            <w:r>
              <w:rPr>
                <w:spacing w:val="-8"/>
                <w:sz w:val="20"/>
              </w:rPr>
              <w:t xml:space="preserve"> </w:t>
            </w:r>
            <w:r>
              <w:rPr>
                <w:sz w:val="20"/>
              </w:rPr>
              <w:t>in a series.</w:t>
            </w:r>
          </w:p>
          <w:p w14:paraId="4800D257" w14:textId="77777777" w:rsidR="00942630" w:rsidRDefault="000E46CB">
            <w:pPr>
              <w:pStyle w:val="TableParagraph"/>
              <w:numPr>
                <w:ilvl w:val="0"/>
                <w:numId w:val="90"/>
              </w:numPr>
              <w:tabs>
                <w:tab w:val="left" w:pos="826"/>
              </w:tabs>
              <w:ind w:left="825" w:right="635" w:hanging="361"/>
              <w:rPr>
                <w:sz w:val="20"/>
              </w:rPr>
            </w:pPr>
            <w:r>
              <w:rPr>
                <w:sz w:val="20"/>
              </w:rPr>
              <w:t>Identify</w:t>
            </w:r>
            <w:r>
              <w:rPr>
                <w:spacing w:val="-8"/>
                <w:sz w:val="20"/>
              </w:rPr>
              <w:t xml:space="preserve"> </w:t>
            </w:r>
            <w:r>
              <w:rPr>
                <w:sz w:val="20"/>
              </w:rPr>
              <w:t>and</w:t>
            </w:r>
            <w:r>
              <w:rPr>
                <w:spacing w:val="-5"/>
                <w:sz w:val="20"/>
              </w:rPr>
              <w:t xml:space="preserve"> </w:t>
            </w:r>
            <w:r>
              <w:rPr>
                <w:sz w:val="20"/>
              </w:rPr>
              <w:t>use</w:t>
            </w:r>
            <w:r>
              <w:rPr>
                <w:spacing w:val="-7"/>
                <w:sz w:val="20"/>
              </w:rPr>
              <w:t xml:space="preserve"> </w:t>
            </w:r>
            <w:r>
              <w:rPr>
                <w:sz w:val="20"/>
              </w:rPr>
              <w:t>nouns</w:t>
            </w:r>
            <w:r>
              <w:rPr>
                <w:spacing w:val="-3"/>
                <w:sz w:val="20"/>
              </w:rPr>
              <w:t xml:space="preserve"> </w:t>
            </w:r>
            <w:r>
              <w:rPr>
                <w:sz w:val="20"/>
              </w:rPr>
              <w:t>(e.g., common,</w:t>
            </w:r>
            <w:r>
              <w:rPr>
                <w:spacing w:val="-4"/>
                <w:sz w:val="20"/>
              </w:rPr>
              <w:t xml:space="preserve"> </w:t>
            </w:r>
            <w:r>
              <w:rPr>
                <w:sz w:val="20"/>
              </w:rPr>
              <w:t>proper),</w:t>
            </w:r>
            <w:r>
              <w:rPr>
                <w:spacing w:val="-4"/>
                <w:sz w:val="20"/>
              </w:rPr>
              <w:t xml:space="preserve"> </w:t>
            </w:r>
            <w:r>
              <w:rPr>
                <w:sz w:val="20"/>
              </w:rPr>
              <w:t>pronouns</w:t>
            </w:r>
            <w:r>
              <w:rPr>
                <w:spacing w:val="-6"/>
                <w:sz w:val="20"/>
              </w:rPr>
              <w:t xml:space="preserve"> </w:t>
            </w:r>
            <w:r>
              <w:rPr>
                <w:sz w:val="20"/>
              </w:rPr>
              <w:t>(e.g., personal</w:t>
            </w:r>
            <w:r>
              <w:rPr>
                <w:spacing w:val="-3"/>
                <w:sz w:val="20"/>
              </w:rPr>
              <w:t xml:space="preserve"> </w:t>
            </w:r>
            <w:r>
              <w:rPr>
                <w:sz w:val="20"/>
              </w:rPr>
              <w:t>and possessive), verbs (e.g., past, present), and descriptive adjectives.</w:t>
            </w:r>
          </w:p>
          <w:p w14:paraId="62922786" w14:textId="77777777" w:rsidR="00942630" w:rsidRDefault="000E46CB">
            <w:pPr>
              <w:pStyle w:val="TableParagraph"/>
              <w:numPr>
                <w:ilvl w:val="0"/>
                <w:numId w:val="90"/>
              </w:numPr>
              <w:tabs>
                <w:tab w:val="left" w:pos="826"/>
              </w:tabs>
              <w:spacing w:line="244" w:lineRule="exact"/>
              <w:ind w:left="825" w:hanging="361"/>
              <w:rPr>
                <w:sz w:val="20"/>
              </w:rPr>
            </w:pPr>
            <w:r>
              <w:rPr>
                <w:sz w:val="20"/>
              </w:rPr>
              <w:t>Form</w:t>
            </w:r>
            <w:r>
              <w:rPr>
                <w:spacing w:val="-12"/>
                <w:sz w:val="20"/>
              </w:rPr>
              <w:t xml:space="preserve"> </w:t>
            </w:r>
            <w:r>
              <w:rPr>
                <w:sz w:val="20"/>
              </w:rPr>
              <w:t>and</w:t>
            </w:r>
            <w:r>
              <w:rPr>
                <w:spacing w:val="-7"/>
                <w:sz w:val="20"/>
              </w:rPr>
              <w:t xml:space="preserve"> </w:t>
            </w:r>
            <w:r>
              <w:rPr>
                <w:sz w:val="20"/>
              </w:rPr>
              <w:t>use</w:t>
            </w:r>
            <w:r>
              <w:rPr>
                <w:spacing w:val="-9"/>
                <w:sz w:val="20"/>
              </w:rPr>
              <w:t xml:space="preserve"> </w:t>
            </w:r>
            <w:r>
              <w:rPr>
                <w:sz w:val="20"/>
              </w:rPr>
              <w:t>regular</w:t>
            </w:r>
            <w:r>
              <w:rPr>
                <w:spacing w:val="-6"/>
                <w:sz w:val="20"/>
              </w:rPr>
              <w:t xml:space="preserve"> </w:t>
            </w:r>
            <w:r>
              <w:rPr>
                <w:sz w:val="20"/>
              </w:rPr>
              <w:t>and</w:t>
            </w:r>
            <w:r>
              <w:rPr>
                <w:spacing w:val="-7"/>
                <w:sz w:val="20"/>
              </w:rPr>
              <w:t xml:space="preserve"> </w:t>
            </w:r>
            <w:r>
              <w:rPr>
                <w:sz w:val="20"/>
              </w:rPr>
              <w:t>frequently</w:t>
            </w:r>
            <w:r>
              <w:rPr>
                <w:spacing w:val="-11"/>
                <w:sz w:val="20"/>
              </w:rPr>
              <w:t xml:space="preserve"> </w:t>
            </w:r>
            <w:r>
              <w:rPr>
                <w:sz w:val="20"/>
              </w:rPr>
              <w:t>occurring</w:t>
            </w:r>
            <w:r>
              <w:rPr>
                <w:spacing w:val="-8"/>
                <w:sz w:val="20"/>
              </w:rPr>
              <w:t xml:space="preserve"> </w:t>
            </w:r>
            <w:r>
              <w:rPr>
                <w:sz w:val="20"/>
              </w:rPr>
              <w:t>irregular</w:t>
            </w:r>
            <w:r>
              <w:rPr>
                <w:spacing w:val="-6"/>
                <w:sz w:val="20"/>
              </w:rPr>
              <w:t xml:space="preserve"> </w:t>
            </w:r>
            <w:r>
              <w:rPr>
                <w:sz w:val="20"/>
              </w:rPr>
              <w:t>plural</w:t>
            </w:r>
            <w:r>
              <w:rPr>
                <w:spacing w:val="-5"/>
                <w:sz w:val="20"/>
              </w:rPr>
              <w:t xml:space="preserve"> </w:t>
            </w:r>
            <w:r>
              <w:rPr>
                <w:spacing w:val="-2"/>
                <w:sz w:val="20"/>
              </w:rPr>
              <w:t>nouns.</w:t>
            </w:r>
          </w:p>
          <w:p w14:paraId="1C032A4E" w14:textId="77777777" w:rsidR="00942630" w:rsidRDefault="000E46CB">
            <w:pPr>
              <w:pStyle w:val="TableParagraph"/>
              <w:numPr>
                <w:ilvl w:val="0"/>
                <w:numId w:val="90"/>
              </w:numPr>
              <w:tabs>
                <w:tab w:val="left" w:pos="825"/>
              </w:tabs>
              <w:spacing w:line="224" w:lineRule="exact"/>
              <w:ind w:left="825" w:hanging="361"/>
              <w:rPr>
                <w:sz w:val="20"/>
              </w:rPr>
            </w:pPr>
            <w:r>
              <w:rPr>
                <w:sz w:val="20"/>
              </w:rPr>
              <w:t>Use</w:t>
            </w:r>
            <w:r>
              <w:rPr>
                <w:spacing w:val="-10"/>
                <w:sz w:val="20"/>
              </w:rPr>
              <w:t xml:space="preserve"> </w:t>
            </w:r>
            <w:r>
              <w:rPr>
                <w:sz w:val="20"/>
              </w:rPr>
              <w:t>subject-verb</w:t>
            </w:r>
            <w:r>
              <w:rPr>
                <w:spacing w:val="-9"/>
                <w:sz w:val="20"/>
              </w:rPr>
              <w:t xml:space="preserve"> </w:t>
            </w:r>
            <w:r>
              <w:rPr>
                <w:sz w:val="20"/>
              </w:rPr>
              <w:t>agreement</w:t>
            </w:r>
            <w:r>
              <w:rPr>
                <w:spacing w:val="-11"/>
                <w:sz w:val="20"/>
              </w:rPr>
              <w:t xml:space="preserve"> </w:t>
            </w:r>
            <w:r>
              <w:rPr>
                <w:sz w:val="20"/>
              </w:rPr>
              <w:t>in</w:t>
            </w:r>
            <w:r>
              <w:rPr>
                <w:spacing w:val="-4"/>
                <w:sz w:val="20"/>
              </w:rPr>
              <w:t xml:space="preserve"> </w:t>
            </w:r>
            <w:r>
              <w:rPr>
                <w:sz w:val="20"/>
              </w:rPr>
              <w:t>simple</w:t>
            </w:r>
            <w:r>
              <w:rPr>
                <w:spacing w:val="-11"/>
                <w:sz w:val="20"/>
              </w:rPr>
              <w:t xml:space="preserve"> </w:t>
            </w:r>
            <w:r>
              <w:rPr>
                <w:sz w:val="20"/>
              </w:rPr>
              <w:t>and</w:t>
            </w:r>
            <w:r>
              <w:rPr>
                <w:spacing w:val="-5"/>
                <w:sz w:val="20"/>
              </w:rPr>
              <w:t xml:space="preserve"> </w:t>
            </w:r>
            <w:r>
              <w:rPr>
                <w:sz w:val="20"/>
              </w:rPr>
              <w:t>compound</w:t>
            </w:r>
            <w:r>
              <w:rPr>
                <w:spacing w:val="-5"/>
                <w:sz w:val="20"/>
              </w:rPr>
              <w:t xml:space="preserve"> </w:t>
            </w:r>
            <w:r>
              <w:rPr>
                <w:spacing w:val="-2"/>
                <w:sz w:val="20"/>
              </w:rPr>
              <w:t>sentences.</w:t>
            </w:r>
          </w:p>
        </w:tc>
      </w:tr>
      <w:tr w:rsidR="00942630" w14:paraId="210EFD0A" w14:textId="77777777">
        <w:trPr>
          <w:trHeight w:val="1982"/>
        </w:trPr>
        <w:tc>
          <w:tcPr>
            <w:tcW w:w="994" w:type="dxa"/>
          </w:tcPr>
          <w:p w14:paraId="3EF26ECF" w14:textId="77777777" w:rsidR="00942630" w:rsidRDefault="000E46CB">
            <w:pPr>
              <w:pStyle w:val="TableParagraph"/>
              <w:spacing w:line="269" w:lineRule="exact"/>
              <w:ind w:left="6"/>
              <w:jc w:val="center"/>
              <w:rPr>
                <w:b/>
              </w:rPr>
            </w:pPr>
            <w:r>
              <w:rPr>
                <w:b/>
              </w:rPr>
              <w:t>K</w:t>
            </w:r>
          </w:p>
        </w:tc>
        <w:tc>
          <w:tcPr>
            <w:tcW w:w="8909" w:type="dxa"/>
          </w:tcPr>
          <w:p w14:paraId="7591D09D" w14:textId="77777777" w:rsidR="00942630" w:rsidRDefault="000E46CB">
            <w:pPr>
              <w:pStyle w:val="TableParagraph"/>
              <w:spacing w:line="244" w:lineRule="auto"/>
              <w:ind w:left="105"/>
              <w:rPr>
                <w:sz w:val="20"/>
              </w:rPr>
            </w:pPr>
            <w:r>
              <w:rPr>
                <w:b/>
                <w:sz w:val="20"/>
              </w:rPr>
              <w:t>LA.K.W.1</w:t>
            </w:r>
            <w:r>
              <w:rPr>
                <w:b/>
                <w:spacing w:val="-4"/>
                <w:sz w:val="20"/>
              </w:rPr>
              <w:t xml:space="preserve"> </w:t>
            </w:r>
            <w:r>
              <w:rPr>
                <w:sz w:val="20"/>
              </w:rPr>
              <w:t>With</w:t>
            </w:r>
            <w:r>
              <w:rPr>
                <w:spacing w:val="-3"/>
                <w:sz w:val="20"/>
              </w:rPr>
              <w:t xml:space="preserve"> </w:t>
            </w:r>
            <w:r>
              <w:rPr>
                <w:sz w:val="20"/>
              </w:rPr>
              <w:t>prompting</w:t>
            </w:r>
            <w:r>
              <w:rPr>
                <w:spacing w:val="-6"/>
                <w:sz w:val="20"/>
              </w:rPr>
              <w:t xml:space="preserve"> </w:t>
            </w:r>
            <w:r>
              <w:rPr>
                <w:sz w:val="20"/>
              </w:rPr>
              <w:t>and support,</w:t>
            </w:r>
            <w:r>
              <w:rPr>
                <w:spacing w:val="-3"/>
                <w:sz w:val="20"/>
              </w:rPr>
              <w:t xml:space="preserve"> </w:t>
            </w:r>
            <w:r>
              <w:rPr>
                <w:sz w:val="20"/>
              </w:rPr>
              <w:t>form</w:t>
            </w:r>
            <w:r>
              <w:rPr>
                <w:spacing w:val="-7"/>
                <w:sz w:val="20"/>
              </w:rPr>
              <w:t xml:space="preserve"> </w:t>
            </w:r>
            <w:r>
              <w:rPr>
                <w:sz w:val="20"/>
              </w:rPr>
              <w:t>and</w:t>
            </w:r>
            <w:r>
              <w:rPr>
                <w:spacing w:val="-4"/>
                <w:sz w:val="20"/>
              </w:rPr>
              <w:t xml:space="preserve"> </w:t>
            </w:r>
            <w:r>
              <w:rPr>
                <w:sz w:val="20"/>
              </w:rPr>
              <w:t>use</w:t>
            </w:r>
            <w:r>
              <w:rPr>
                <w:spacing w:val="-2"/>
                <w:sz w:val="20"/>
              </w:rPr>
              <w:t xml:space="preserve"> </w:t>
            </w:r>
            <w:r>
              <w:rPr>
                <w:sz w:val="20"/>
              </w:rPr>
              <w:t>complete</w:t>
            </w:r>
            <w:r>
              <w:rPr>
                <w:spacing w:val="-6"/>
                <w:sz w:val="20"/>
              </w:rPr>
              <w:t xml:space="preserve"> </w:t>
            </w:r>
            <w:r>
              <w:rPr>
                <w:sz w:val="20"/>
              </w:rPr>
              <w:t>simple</w:t>
            </w:r>
            <w:r>
              <w:rPr>
                <w:spacing w:val="-6"/>
                <w:sz w:val="20"/>
              </w:rPr>
              <w:t xml:space="preserve"> </w:t>
            </w:r>
            <w:r>
              <w:rPr>
                <w:sz w:val="20"/>
              </w:rPr>
              <w:t>sentences</w:t>
            </w:r>
            <w:r>
              <w:rPr>
                <w:spacing w:val="-6"/>
                <w:sz w:val="20"/>
              </w:rPr>
              <w:t xml:space="preserve"> </w:t>
            </w:r>
            <w:r>
              <w:rPr>
                <w:sz w:val="20"/>
              </w:rPr>
              <w:t>in shared language activities.</w:t>
            </w:r>
          </w:p>
          <w:p w14:paraId="75FD19EF" w14:textId="77777777" w:rsidR="00942630" w:rsidRDefault="000E46CB">
            <w:pPr>
              <w:pStyle w:val="TableParagraph"/>
              <w:numPr>
                <w:ilvl w:val="0"/>
                <w:numId w:val="89"/>
              </w:numPr>
              <w:tabs>
                <w:tab w:val="left" w:pos="825"/>
              </w:tabs>
              <w:spacing w:line="239" w:lineRule="exact"/>
              <w:rPr>
                <w:sz w:val="20"/>
              </w:rPr>
            </w:pPr>
            <w:r>
              <w:rPr>
                <w:sz w:val="20"/>
              </w:rPr>
              <w:t>Capitalize</w:t>
            </w:r>
            <w:r>
              <w:rPr>
                <w:spacing w:val="-5"/>
                <w:sz w:val="20"/>
              </w:rPr>
              <w:t xml:space="preserve"> </w:t>
            </w:r>
            <w:r>
              <w:rPr>
                <w:sz w:val="20"/>
              </w:rPr>
              <w:t>the</w:t>
            </w:r>
            <w:r>
              <w:rPr>
                <w:spacing w:val="-5"/>
                <w:sz w:val="20"/>
              </w:rPr>
              <w:t xml:space="preserve"> </w:t>
            </w:r>
            <w:r>
              <w:rPr>
                <w:sz w:val="20"/>
              </w:rPr>
              <w:t>first</w:t>
            </w:r>
            <w:r>
              <w:rPr>
                <w:spacing w:val="-8"/>
                <w:sz w:val="20"/>
              </w:rPr>
              <w:t xml:space="preserve"> </w:t>
            </w:r>
            <w:r>
              <w:rPr>
                <w:sz w:val="20"/>
              </w:rPr>
              <w:t>word</w:t>
            </w:r>
            <w:r>
              <w:rPr>
                <w:spacing w:val="-11"/>
                <w:sz w:val="20"/>
              </w:rPr>
              <w:t xml:space="preserve"> </w:t>
            </w:r>
            <w:r>
              <w:rPr>
                <w:sz w:val="20"/>
              </w:rPr>
              <w:t>in</w:t>
            </w:r>
            <w:r>
              <w:rPr>
                <w:spacing w:val="-6"/>
                <w:sz w:val="20"/>
              </w:rPr>
              <w:t xml:space="preserve"> </w:t>
            </w:r>
            <w:r>
              <w:rPr>
                <w:sz w:val="20"/>
              </w:rPr>
              <w:t>a</w:t>
            </w:r>
            <w:r>
              <w:rPr>
                <w:spacing w:val="-6"/>
                <w:sz w:val="20"/>
              </w:rPr>
              <w:t xml:space="preserve"> </w:t>
            </w:r>
            <w:r>
              <w:rPr>
                <w:sz w:val="20"/>
              </w:rPr>
              <w:t>sentence</w:t>
            </w:r>
            <w:r>
              <w:rPr>
                <w:spacing w:val="-9"/>
                <w:sz w:val="20"/>
              </w:rPr>
              <w:t xml:space="preserve"> </w:t>
            </w:r>
            <w:r>
              <w:rPr>
                <w:sz w:val="20"/>
              </w:rPr>
              <w:t>and</w:t>
            </w:r>
            <w:r>
              <w:rPr>
                <w:spacing w:val="-6"/>
                <w:sz w:val="20"/>
              </w:rPr>
              <w:t xml:space="preserve"> </w:t>
            </w:r>
            <w:r>
              <w:rPr>
                <w:sz w:val="20"/>
              </w:rPr>
              <w:t>the</w:t>
            </w:r>
            <w:r>
              <w:rPr>
                <w:spacing w:val="-8"/>
                <w:sz w:val="20"/>
              </w:rPr>
              <w:t xml:space="preserve"> </w:t>
            </w:r>
            <w:r>
              <w:rPr>
                <w:sz w:val="20"/>
              </w:rPr>
              <w:t>pronoun</w:t>
            </w:r>
            <w:r>
              <w:rPr>
                <w:spacing w:val="-1"/>
                <w:sz w:val="20"/>
              </w:rPr>
              <w:t xml:space="preserve"> </w:t>
            </w:r>
            <w:r>
              <w:rPr>
                <w:spacing w:val="-5"/>
                <w:sz w:val="20"/>
              </w:rPr>
              <w:t>I.</w:t>
            </w:r>
          </w:p>
          <w:p w14:paraId="09D8CC41" w14:textId="77777777" w:rsidR="00942630" w:rsidRDefault="000E46CB">
            <w:pPr>
              <w:pStyle w:val="TableParagraph"/>
              <w:numPr>
                <w:ilvl w:val="0"/>
                <w:numId w:val="89"/>
              </w:numPr>
              <w:tabs>
                <w:tab w:val="left" w:pos="825"/>
              </w:tabs>
              <w:spacing w:line="245" w:lineRule="exact"/>
              <w:ind w:hanging="361"/>
              <w:rPr>
                <w:sz w:val="20"/>
              </w:rPr>
            </w:pPr>
            <w:r>
              <w:rPr>
                <w:sz w:val="20"/>
              </w:rPr>
              <w:t>Recognize</w:t>
            </w:r>
            <w:r>
              <w:rPr>
                <w:spacing w:val="-9"/>
                <w:sz w:val="20"/>
              </w:rPr>
              <w:t xml:space="preserve"> </w:t>
            </w:r>
            <w:r>
              <w:rPr>
                <w:sz w:val="20"/>
              </w:rPr>
              <w:t>and</w:t>
            </w:r>
            <w:r>
              <w:rPr>
                <w:spacing w:val="-6"/>
                <w:sz w:val="20"/>
              </w:rPr>
              <w:t xml:space="preserve"> </w:t>
            </w:r>
            <w:r>
              <w:rPr>
                <w:sz w:val="20"/>
              </w:rPr>
              <w:t>name</w:t>
            </w:r>
            <w:r>
              <w:rPr>
                <w:spacing w:val="-5"/>
                <w:sz w:val="20"/>
              </w:rPr>
              <w:t xml:space="preserve"> </w:t>
            </w:r>
            <w:r>
              <w:rPr>
                <w:sz w:val="20"/>
              </w:rPr>
              <w:t>end</w:t>
            </w:r>
            <w:r>
              <w:rPr>
                <w:spacing w:val="-6"/>
                <w:sz w:val="20"/>
              </w:rPr>
              <w:t xml:space="preserve"> </w:t>
            </w:r>
            <w:r>
              <w:rPr>
                <w:spacing w:val="-2"/>
                <w:sz w:val="20"/>
              </w:rPr>
              <w:t>punctuation.</w:t>
            </w:r>
          </w:p>
          <w:p w14:paraId="5D2098C7" w14:textId="77777777" w:rsidR="00942630" w:rsidRDefault="000E46CB">
            <w:pPr>
              <w:pStyle w:val="TableParagraph"/>
              <w:numPr>
                <w:ilvl w:val="0"/>
                <w:numId w:val="89"/>
              </w:numPr>
              <w:tabs>
                <w:tab w:val="left" w:pos="825"/>
              </w:tabs>
              <w:spacing w:line="245" w:lineRule="exact"/>
              <w:ind w:hanging="361"/>
              <w:rPr>
                <w:sz w:val="20"/>
              </w:rPr>
            </w:pPr>
            <w:r>
              <w:rPr>
                <w:sz w:val="20"/>
              </w:rPr>
              <w:t>Identify</w:t>
            </w:r>
            <w:r>
              <w:rPr>
                <w:spacing w:val="-15"/>
                <w:sz w:val="20"/>
              </w:rPr>
              <w:t xml:space="preserve"> </w:t>
            </w:r>
            <w:r>
              <w:rPr>
                <w:sz w:val="20"/>
              </w:rPr>
              <w:t>nouns</w:t>
            </w:r>
            <w:r>
              <w:rPr>
                <w:spacing w:val="-7"/>
                <w:sz w:val="20"/>
              </w:rPr>
              <w:t xml:space="preserve"> </w:t>
            </w:r>
            <w:r>
              <w:rPr>
                <w:sz w:val="20"/>
              </w:rPr>
              <w:t>(e.g.,</w:t>
            </w:r>
            <w:r>
              <w:rPr>
                <w:spacing w:val="-4"/>
                <w:sz w:val="20"/>
              </w:rPr>
              <w:t xml:space="preserve"> </w:t>
            </w:r>
            <w:r>
              <w:rPr>
                <w:sz w:val="20"/>
              </w:rPr>
              <w:t>singular</w:t>
            </w:r>
            <w:r>
              <w:rPr>
                <w:spacing w:val="-8"/>
                <w:sz w:val="20"/>
              </w:rPr>
              <w:t xml:space="preserve"> </w:t>
            </w:r>
            <w:r>
              <w:rPr>
                <w:sz w:val="20"/>
              </w:rPr>
              <w:t>and</w:t>
            </w:r>
            <w:r>
              <w:rPr>
                <w:spacing w:val="-9"/>
                <w:sz w:val="20"/>
              </w:rPr>
              <w:t xml:space="preserve"> </w:t>
            </w:r>
            <w:r>
              <w:rPr>
                <w:sz w:val="20"/>
              </w:rPr>
              <w:t>plural)</w:t>
            </w:r>
            <w:r>
              <w:rPr>
                <w:spacing w:val="-11"/>
                <w:sz w:val="20"/>
              </w:rPr>
              <w:t xml:space="preserve"> </w:t>
            </w:r>
            <w:r>
              <w:rPr>
                <w:sz w:val="20"/>
              </w:rPr>
              <w:t>and</w:t>
            </w:r>
            <w:r>
              <w:rPr>
                <w:spacing w:val="-5"/>
                <w:sz w:val="20"/>
              </w:rPr>
              <w:t xml:space="preserve"> </w:t>
            </w:r>
            <w:r>
              <w:rPr>
                <w:sz w:val="20"/>
              </w:rPr>
              <w:t>simple</w:t>
            </w:r>
            <w:r>
              <w:rPr>
                <w:spacing w:val="-7"/>
                <w:sz w:val="20"/>
              </w:rPr>
              <w:t xml:space="preserve"> </w:t>
            </w:r>
            <w:r>
              <w:rPr>
                <w:sz w:val="20"/>
              </w:rPr>
              <w:t>verbs</w:t>
            </w:r>
            <w:r>
              <w:rPr>
                <w:spacing w:val="-12"/>
                <w:sz w:val="20"/>
              </w:rPr>
              <w:t xml:space="preserve"> </w:t>
            </w:r>
            <w:r>
              <w:rPr>
                <w:sz w:val="20"/>
              </w:rPr>
              <w:t>(e.g.,</w:t>
            </w:r>
            <w:r>
              <w:rPr>
                <w:spacing w:val="-4"/>
                <w:sz w:val="20"/>
              </w:rPr>
              <w:t xml:space="preserve"> </w:t>
            </w:r>
            <w:r>
              <w:rPr>
                <w:spacing w:val="-2"/>
                <w:sz w:val="20"/>
              </w:rPr>
              <w:t>action).</w:t>
            </w:r>
          </w:p>
          <w:p w14:paraId="4691E8DA" w14:textId="77777777" w:rsidR="00942630" w:rsidRDefault="000E46CB">
            <w:pPr>
              <w:pStyle w:val="TableParagraph"/>
              <w:numPr>
                <w:ilvl w:val="0"/>
                <w:numId w:val="89"/>
              </w:numPr>
              <w:tabs>
                <w:tab w:val="left" w:pos="825"/>
              </w:tabs>
              <w:spacing w:line="245" w:lineRule="exact"/>
              <w:rPr>
                <w:sz w:val="20"/>
              </w:rPr>
            </w:pPr>
            <w:r>
              <w:rPr>
                <w:sz w:val="20"/>
              </w:rPr>
              <w:t>Form</w:t>
            </w:r>
            <w:r>
              <w:rPr>
                <w:spacing w:val="-8"/>
                <w:sz w:val="20"/>
              </w:rPr>
              <w:t xml:space="preserve"> </w:t>
            </w:r>
            <w:r>
              <w:rPr>
                <w:sz w:val="20"/>
              </w:rPr>
              <w:t>regular</w:t>
            </w:r>
            <w:r>
              <w:rPr>
                <w:spacing w:val="-4"/>
                <w:sz w:val="20"/>
              </w:rPr>
              <w:t xml:space="preserve"> </w:t>
            </w:r>
            <w:r>
              <w:rPr>
                <w:sz w:val="20"/>
              </w:rPr>
              <w:t>plural</w:t>
            </w:r>
            <w:r>
              <w:rPr>
                <w:spacing w:val="-2"/>
                <w:sz w:val="20"/>
              </w:rPr>
              <w:t xml:space="preserve"> </w:t>
            </w:r>
            <w:r>
              <w:rPr>
                <w:sz w:val="20"/>
              </w:rPr>
              <w:t>nouns</w:t>
            </w:r>
            <w:r>
              <w:rPr>
                <w:spacing w:val="-8"/>
                <w:sz w:val="20"/>
              </w:rPr>
              <w:t xml:space="preserve"> </w:t>
            </w:r>
            <w:r>
              <w:rPr>
                <w:sz w:val="20"/>
              </w:rPr>
              <w:t>by</w:t>
            </w:r>
            <w:r>
              <w:rPr>
                <w:spacing w:val="-8"/>
                <w:sz w:val="20"/>
              </w:rPr>
              <w:t xml:space="preserve"> </w:t>
            </w:r>
            <w:r>
              <w:rPr>
                <w:sz w:val="20"/>
              </w:rPr>
              <w:t>adding</w:t>
            </w:r>
            <w:r>
              <w:rPr>
                <w:spacing w:val="-3"/>
                <w:sz w:val="20"/>
              </w:rPr>
              <w:t xml:space="preserve"> </w:t>
            </w:r>
            <w:r>
              <w:rPr>
                <w:sz w:val="20"/>
              </w:rPr>
              <w:t>/s/</w:t>
            </w:r>
            <w:r>
              <w:rPr>
                <w:spacing w:val="-8"/>
                <w:sz w:val="20"/>
              </w:rPr>
              <w:t xml:space="preserve"> </w:t>
            </w:r>
            <w:r>
              <w:rPr>
                <w:sz w:val="20"/>
              </w:rPr>
              <w:t>or</w:t>
            </w:r>
            <w:r>
              <w:rPr>
                <w:spacing w:val="-3"/>
                <w:sz w:val="20"/>
              </w:rPr>
              <w:t xml:space="preserve"> </w:t>
            </w:r>
            <w:r>
              <w:rPr>
                <w:spacing w:val="-2"/>
                <w:sz w:val="20"/>
              </w:rPr>
              <w:t>/es/.</w:t>
            </w:r>
          </w:p>
          <w:p w14:paraId="669ED5E0" w14:textId="77777777" w:rsidR="00942630" w:rsidRDefault="000E46CB">
            <w:pPr>
              <w:pStyle w:val="TableParagraph"/>
              <w:numPr>
                <w:ilvl w:val="0"/>
                <w:numId w:val="89"/>
              </w:numPr>
              <w:tabs>
                <w:tab w:val="left" w:pos="825"/>
              </w:tabs>
              <w:spacing w:line="244" w:lineRule="exact"/>
              <w:ind w:hanging="361"/>
              <w:rPr>
                <w:sz w:val="20"/>
              </w:rPr>
            </w:pPr>
            <w:r>
              <w:rPr>
                <w:sz w:val="20"/>
              </w:rPr>
              <w:t>Use</w:t>
            </w:r>
            <w:r>
              <w:rPr>
                <w:spacing w:val="-6"/>
                <w:sz w:val="20"/>
              </w:rPr>
              <w:t xml:space="preserve"> </w:t>
            </w:r>
            <w:r>
              <w:rPr>
                <w:sz w:val="20"/>
              </w:rPr>
              <w:t>interrogatives</w:t>
            </w:r>
            <w:r>
              <w:rPr>
                <w:spacing w:val="-6"/>
                <w:sz w:val="20"/>
              </w:rPr>
              <w:t xml:space="preserve"> </w:t>
            </w:r>
            <w:r>
              <w:rPr>
                <w:sz w:val="20"/>
              </w:rPr>
              <w:t>to</w:t>
            </w:r>
            <w:r>
              <w:rPr>
                <w:spacing w:val="-7"/>
                <w:sz w:val="20"/>
              </w:rPr>
              <w:t xml:space="preserve"> </w:t>
            </w:r>
            <w:r>
              <w:rPr>
                <w:sz w:val="20"/>
              </w:rPr>
              <w:t>ask</w:t>
            </w:r>
            <w:r>
              <w:rPr>
                <w:spacing w:val="-8"/>
                <w:sz w:val="20"/>
              </w:rPr>
              <w:t xml:space="preserve"> </w:t>
            </w:r>
            <w:r>
              <w:rPr>
                <w:spacing w:val="-2"/>
                <w:sz w:val="20"/>
              </w:rPr>
              <w:t>questions.</w:t>
            </w:r>
          </w:p>
          <w:p w14:paraId="767FD4AE" w14:textId="77777777" w:rsidR="00942630" w:rsidRDefault="000E46CB">
            <w:pPr>
              <w:pStyle w:val="TableParagraph"/>
              <w:numPr>
                <w:ilvl w:val="0"/>
                <w:numId w:val="89"/>
              </w:numPr>
              <w:tabs>
                <w:tab w:val="left" w:pos="824"/>
                <w:tab w:val="left" w:pos="825"/>
              </w:tabs>
              <w:spacing w:line="244" w:lineRule="exact"/>
              <w:ind w:left="825" w:hanging="361"/>
            </w:pPr>
            <w:r>
              <w:rPr>
                <w:sz w:val="20"/>
              </w:rPr>
              <w:t>Use</w:t>
            </w:r>
            <w:r>
              <w:rPr>
                <w:spacing w:val="-8"/>
                <w:sz w:val="20"/>
              </w:rPr>
              <w:t xml:space="preserve"> </w:t>
            </w:r>
            <w:r>
              <w:rPr>
                <w:sz w:val="20"/>
              </w:rPr>
              <w:t>subject-verb</w:t>
            </w:r>
            <w:r>
              <w:rPr>
                <w:spacing w:val="-9"/>
                <w:sz w:val="20"/>
              </w:rPr>
              <w:t xml:space="preserve"> </w:t>
            </w:r>
            <w:r>
              <w:rPr>
                <w:sz w:val="20"/>
              </w:rPr>
              <w:t>agreement</w:t>
            </w:r>
            <w:r>
              <w:rPr>
                <w:spacing w:val="-11"/>
                <w:sz w:val="20"/>
              </w:rPr>
              <w:t xml:space="preserve"> </w:t>
            </w:r>
            <w:r>
              <w:rPr>
                <w:sz w:val="20"/>
              </w:rPr>
              <w:t>in</w:t>
            </w:r>
            <w:r>
              <w:rPr>
                <w:spacing w:val="-4"/>
                <w:sz w:val="20"/>
              </w:rPr>
              <w:t xml:space="preserve"> </w:t>
            </w:r>
            <w:r>
              <w:rPr>
                <w:sz w:val="20"/>
              </w:rPr>
              <w:t>simple</w:t>
            </w:r>
            <w:r>
              <w:rPr>
                <w:spacing w:val="-7"/>
                <w:sz w:val="20"/>
              </w:rPr>
              <w:t xml:space="preserve"> </w:t>
            </w:r>
            <w:r>
              <w:rPr>
                <w:spacing w:val="-2"/>
                <w:sz w:val="20"/>
              </w:rPr>
              <w:t>sentences.</w:t>
            </w:r>
          </w:p>
        </w:tc>
      </w:tr>
    </w:tbl>
    <w:p w14:paraId="570E3CC7" w14:textId="77777777" w:rsidR="00942630" w:rsidRDefault="00942630">
      <w:pPr>
        <w:pStyle w:val="BodyText"/>
        <w:rPr>
          <w:sz w:val="20"/>
        </w:rPr>
      </w:pPr>
    </w:p>
    <w:p w14:paraId="583E7775" w14:textId="77777777" w:rsidR="00942630" w:rsidRDefault="00942630">
      <w:pPr>
        <w:pStyle w:val="BodyText"/>
        <w:rPr>
          <w:sz w:val="20"/>
        </w:rPr>
      </w:pPr>
    </w:p>
    <w:p w14:paraId="6F79A32F" w14:textId="77777777" w:rsidR="00942630" w:rsidRDefault="00942630">
      <w:pPr>
        <w:pStyle w:val="BodyText"/>
        <w:rPr>
          <w:sz w:val="20"/>
        </w:rPr>
      </w:pPr>
    </w:p>
    <w:p w14:paraId="2876408E" w14:textId="77777777" w:rsidR="00942630" w:rsidRDefault="00942630">
      <w:pPr>
        <w:pStyle w:val="BodyText"/>
        <w:rPr>
          <w:sz w:val="20"/>
        </w:rPr>
      </w:pPr>
    </w:p>
    <w:p w14:paraId="5B975270" w14:textId="77777777" w:rsidR="00942630" w:rsidRDefault="00942630">
      <w:pPr>
        <w:pStyle w:val="BodyText"/>
        <w:rPr>
          <w:sz w:val="20"/>
        </w:rPr>
      </w:pPr>
    </w:p>
    <w:p w14:paraId="57427E22" w14:textId="77777777" w:rsidR="00942630" w:rsidRDefault="00942630">
      <w:pPr>
        <w:pStyle w:val="BodyText"/>
        <w:rPr>
          <w:sz w:val="20"/>
        </w:rPr>
      </w:pPr>
    </w:p>
    <w:p w14:paraId="2CEDCA53" w14:textId="77777777" w:rsidR="00942630" w:rsidRDefault="00942630">
      <w:pPr>
        <w:pStyle w:val="BodyText"/>
        <w:rPr>
          <w:sz w:val="20"/>
        </w:rPr>
      </w:pPr>
    </w:p>
    <w:p w14:paraId="3977A22D" w14:textId="77777777" w:rsidR="00942630" w:rsidRDefault="00942630">
      <w:pPr>
        <w:pStyle w:val="BodyText"/>
        <w:rPr>
          <w:sz w:val="20"/>
        </w:rPr>
      </w:pPr>
    </w:p>
    <w:p w14:paraId="3D9571E3" w14:textId="77777777" w:rsidR="00942630" w:rsidRDefault="00942630">
      <w:pPr>
        <w:pStyle w:val="BodyText"/>
        <w:rPr>
          <w:sz w:val="20"/>
        </w:rPr>
      </w:pPr>
    </w:p>
    <w:p w14:paraId="293EEDA1" w14:textId="77777777" w:rsidR="00942630" w:rsidRDefault="00942630">
      <w:pPr>
        <w:pStyle w:val="BodyText"/>
        <w:rPr>
          <w:sz w:val="20"/>
        </w:rPr>
      </w:pPr>
    </w:p>
    <w:p w14:paraId="6E2EFCFF" w14:textId="77777777" w:rsidR="00942630" w:rsidRDefault="00942630">
      <w:pPr>
        <w:pStyle w:val="BodyText"/>
        <w:rPr>
          <w:sz w:val="20"/>
        </w:rPr>
      </w:pPr>
    </w:p>
    <w:p w14:paraId="1BACB5BB" w14:textId="77777777" w:rsidR="00942630" w:rsidRDefault="00942630">
      <w:pPr>
        <w:pStyle w:val="BodyText"/>
        <w:rPr>
          <w:sz w:val="20"/>
        </w:rPr>
      </w:pPr>
    </w:p>
    <w:p w14:paraId="4BC47A69" w14:textId="77777777" w:rsidR="00942630" w:rsidRDefault="00942630">
      <w:pPr>
        <w:pStyle w:val="BodyText"/>
        <w:rPr>
          <w:sz w:val="20"/>
        </w:rPr>
      </w:pPr>
    </w:p>
    <w:p w14:paraId="4B98DFD1" w14:textId="77777777" w:rsidR="00942630" w:rsidRDefault="00942630">
      <w:pPr>
        <w:pStyle w:val="BodyText"/>
        <w:rPr>
          <w:sz w:val="20"/>
        </w:rPr>
      </w:pPr>
    </w:p>
    <w:p w14:paraId="42CF2E51" w14:textId="77777777" w:rsidR="00942630" w:rsidRDefault="00942630">
      <w:pPr>
        <w:pStyle w:val="BodyText"/>
        <w:rPr>
          <w:sz w:val="20"/>
        </w:rPr>
      </w:pPr>
    </w:p>
    <w:p w14:paraId="2130A7A7" w14:textId="77777777" w:rsidR="00942630" w:rsidRDefault="00942630">
      <w:pPr>
        <w:pStyle w:val="BodyText"/>
        <w:rPr>
          <w:sz w:val="20"/>
        </w:rPr>
      </w:pPr>
    </w:p>
    <w:p w14:paraId="629C7D6B" w14:textId="77777777" w:rsidR="00942630" w:rsidRDefault="00942630">
      <w:pPr>
        <w:pStyle w:val="BodyText"/>
        <w:rPr>
          <w:sz w:val="20"/>
        </w:rPr>
      </w:pPr>
    </w:p>
    <w:p w14:paraId="28846437" w14:textId="77777777" w:rsidR="00942630" w:rsidRDefault="00942630">
      <w:pPr>
        <w:pStyle w:val="BodyText"/>
        <w:rPr>
          <w:sz w:val="20"/>
        </w:rPr>
      </w:pPr>
    </w:p>
    <w:p w14:paraId="7A054C7F" w14:textId="77777777" w:rsidR="00942630" w:rsidRDefault="00942630">
      <w:pPr>
        <w:pStyle w:val="BodyText"/>
        <w:rPr>
          <w:sz w:val="20"/>
        </w:rPr>
      </w:pPr>
    </w:p>
    <w:p w14:paraId="38549F05" w14:textId="77777777" w:rsidR="00942630" w:rsidRDefault="00942630">
      <w:pPr>
        <w:pStyle w:val="BodyText"/>
        <w:rPr>
          <w:sz w:val="20"/>
        </w:rPr>
      </w:pPr>
    </w:p>
    <w:p w14:paraId="21655876" w14:textId="77777777" w:rsidR="00942630" w:rsidRDefault="00942630">
      <w:pPr>
        <w:pStyle w:val="BodyText"/>
        <w:rPr>
          <w:sz w:val="20"/>
        </w:rPr>
      </w:pPr>
    </w:p>
    <w:p w14:paraId="47FF71F2" w14:textId="77777777" w:rsidR="00942630" w:rsidRDefault="00942630">
      <w:pPr>
        <w:pStyle w:val="BodyText"/>
        <w:rPr>
          <w:sz w:val="20"/>
        </w:rPr>
      </w:pPr>
    </w:p>
    <w:p w14:paraId="2DC32AE8" w14:textId="77777777" w:rsidR="00942630" w:rsidRDefault="00942630">
      <w:pPr>
        <w:pStyle w:val="BodyText"/>
        <w:rPr>
          <w:sz w:val="20"/>
        </w:rPr>
      </w:pPr>
    </w:p>
    <w:p w14:paraId="3351BF87" w14:textId="77777777" w:rsidR="00942630" w:rsidRDefault="00942630">
      <w:pPr>
        <w:pStyle w:val="BodyText"/>
        <w:rPr>
          <w:sz w:val="20"/>
        </w:rPr>
      </w:pPr>
    </w:p>
    <w:p w14:paraId="622D6F30" w14:textId="77777777" w:rsidR="00942630" w:rsidRDefault="00942630">
      <w:pPr>
        <w:pStyle w:val="BodyText"/>
        <w:rPr>
          <w:sz w:val="20"/>
        </w:rPr>
      </w:pPr>
    </w:p>
    <w:p w14:paraId="040F79C7" w14:textId="77777777" w:rsidR="00942630" w:rsidRDefault="00942630">
      <w:pPr>
        <w:pStyle w:val="BodyText"/>
        <w:rPr>
          <w:sz w:val="20"/>
        </w:rPr>
      </w:pPr>
    </w:p>
    <w:p w14:paraId="60BF8C00" w14:textId="77777777" w:rsidR="00942630" w:rsidRDefault="00942630">
      <w:pPr>
        <w:pStyle w:val="BodyText"/>
        <w:rPr>
          <w:sz w:val="20"/>
        </w:rPr>
      </w:pPr>
    </w:p>
    <w:p w14:paraId="2F6ACB7F" w14:textId="77777777" w:rsidR="00942630" w:rsidRDefault="00942630">
      <w:pPr>
        <w:pStyle w:val="BodyText"/>
        <w:rPr>
          <w:sz w:val="20"/>
        </w:rPr>
      </w:pPr>
    </w:p>
    <w:p w14:paraId="2F0D8567" w14:textId="77777777" w:rsidR="00942630" w:rsidRDefault="00942630">
      <w:pPr>
        <w:pStyle w:val="BodyText"/>
        <w:rPr>
          <w:sz w:val="20"/>
        </w:rPr>
      </w:pPr>
    </w:p>
    <w:p w14:paraId="34C39816" w14:textId="77777777" w:rsidR="00942630" w:rsidRDefault="00942630">
      <w:pPr>
        <w:pStyle w:val="BodyText"/>
        <w:rPr>
          <w:sz w:val="20"/>
        </w:rPr>
      </w:pPr>
    </w:p>
    <w:p w14:paraId="4EAE4B66" w14:textId="77777777" w:rsidR="00942630" w:rsidRDefault="00942630">
      <w:pPr>
        <w:pStyle w:val="BodyText"/>
        <w:spacing w:before="11"/>
        <w:rPr>
          <w:sz w:val="20"/>
        </w:rPr>
      </w:pPr>
    </w:p>
    <w:p w14:paraId="0F8F65DE"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137</w:t>
      </w:r>
    </w:p>
    <w:p w14:paraId="0B43B903"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4300A7D2" w14:textId="77777777">
        <w:trPr>
          <w:trHeight w:val="589"/>
        </w:trPr>
        <w:tc>
          <w:tcPr>
            <w:tcW w:w="9903" w:type="dxa"/>
            <w:gridSpan w:val="2"/>
            <w:shd w:val="clear" w:color="auto" w:fill="D0CECE"/>
          </w:tcPr>
          <w:p w14:paraId="401D66E1" w14:textId="77777777" w:rsidR="00942630" w:rsidRDefault="000E46CB">
            <w:pPr>
              <w:pStyle w:val="TableParagraph"/>
              <w:spacing w:line="292" w:lineRule="exact"/>
              <w:ind w:left="3062" w:right="3031" w:firstLine="1204"/>
              <w:rPr>
                <w:b/>
                <w:sz w:val="24"/>
              </w:rPr>
            </w:pPr>
            <w:r>
              <w:rPr>
                <w:b/>
                <w:sz w:val="24"/>
              </w:rPr>
              <w:t>K-12 Writing Production</w:t>
            </w:r>
            <w:r>
              <w:rPr>
                <w:b/>
                <w:spacing w:val="-10"/>
                <w:sz w:val="24"/>
              </w:rPr>
              <w:t xml:space="preserve"> </w:t>
            </w:r>
            <w:r>
              <w:rPr>
                <w:b/>
                <w:sz w:val="24"/>
              </w:rPr>
              <w:t>of</w:t>
            </w:r>
            <w:r>
              <w:rPr>
                <w:b/>
                <w:spacing w:val="-11"/>
                <w:sz w:val="24"/>
              </w:rPr>
              <w:t xml:space="preserve"> </w:t>
            </w:r>
            <w:r>
              <w:rPr>
                <w:b/>
                <w:sz w:val="24"/>
              </w:rPr>
              <w:t>Writing:</w:t>
            </w:r>
            <w:r>
              <w:rPr>
                <w:b/>
                <w:spacing w:val="-10"/>
                <w:sz w:val="24"/>
              </w:rPr>
              <w:t xml:space="preserve"> </w:t>
            </w:r>
            <w:r>
              <w:rPr>
                <w:b/>
                <w:sz w:val="24"/>
              </w:rPr>
              <w:t>Standard</w:t>
            </w:r>
            <w:r>
              <w:rPr>
                <w:b/>
                <w:spacing w:val="-10"/>
                <w:sz w:val="24"/>
              </w:rPr>
              <w:t xml:space="preserve"> </w:t>
            </w:r>
            <w:r>
              <w:rPr>
                <w:b/>
                <w:sz w:val="24"/>
              </w:rPr>
              <w:t>2</w:t>
            </w:r>
          </w:p>
        </w:tc>
      </w:tr>
      <w:tr w:rsidR="00942630" w14:paraId="3CCF9C0D" w14:textId="77777777">
        <w:trPr>
          <w:trHeight w:val="537"/>
        </w:trPr>
        <w:tc>
          <w:tcPr>
            <w:tcW w:w="9903" w:type="dxa"/>
            <w:gridSpan w:val="2"/>
            <w:shd w:val="clear" w:color="auto" w:fill="D0CECE"/>
          </w:tcPr>
          <w:p w14:paraId="0B32F437" w14:textId="77777777" w:rsidR="00942630" w:rsidRDefault="000E46CB">
            <w:pPr>
              <w:pStyle w:val="TableParagraph"/>
              <w:spacing w:line="268" w:lineRule="exact"/>
              <w:ind w:left="110" w:right="112"/>
            </w:pPr>
            <w:r>
              <w:rPr>
                <w:b/>
                <w:i/>
              </w:rPr>
              <w:t>Production</w:t>
            </w:r>
            <w:r>
              <w:rPr>
                <w:b/>
                <w:i/>
                <w:spacing w:val="-1"/>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Use</w:t>
            </w:r>
            <w:r>
              <w:rPr>
                <w:spacing w:val="-1"/>
              </w:rPr>
              <w:t xml:space="preserve"> </w:t>
            </w:r>
            <w:r>
              <w:t>a</w:t>
            </w:r>
            <w:r>
              <w:rPr>
                <w:spacing w:val="-4"/>
              </w:rPr>
              <w:t xml:space="preserve"> </w:t>
            </w:r>
            <w:r>
              <w:t>recursive</w:t>
            </w:r>
            <w:r>
              <w:rPr>
                <w:spacing w:val="-1"/>
              </w:rPr>
              <w:t xml:space="preserve"> </w:t>
            </w:r>
            <w:r>
              <w:t>writing</w:t>
            </w:r>
            <w:r>
              <w:rPr>
                <w:spacing w:val="-7"/>
              </w:rPr>
              <w:t xml:space="preserve"> </w:t>
            </w:r>
            <w:r>
              <w:t>process</w:t>
            </w:r>
            <w:r>
              <w:rPr>
                <w:spacing w:val="-6"/>
              </w:rPr>
              <w:t xml:space="preserve"> </w:t>
            </w:r>
            <w:r>
              <w:t>to</w:t>
            </w:r>
            <w:r>
              <w:rPr>
                <w:spacing w:val="-2"/>
              </w:rPr>
              <w:t xml:space="preserve"> </w:t>
            </w:r>
            <w:r>
              <w:t>produce</w:t>
            </w:r>
            <w:r>
              <w:rPr>
                <w:spacing w:val="-6"/>
              </w:rPr>
              <w:t xml:space="preserve"> </w:t>
            </w:r>
            <w:r>
              <w:t>clear</w:t>
            </w:r>
            <w:r>
              <w:rPr>
                <w:spacing w:val="-1"/>
              </w:rPr>
              <w:t xml:space="preserve"> </w:t>
            </w:r>
            <w:r>
              <w:t>and coherent writing appropriate to the discipline, audience, and/or context.</w:t>
            </w:r>
          </w:p>
        </w:tc>
      </w:tr>
      <w:tr w:rsidR="00942630" w14:paraId="48F83E17" w14:textId="77777777">
        <w:trPr>
          <w:trHeight w:val="565"/>
        </w:trPr>
        <w:tc>
          <w:tcPr>
            <w:tcW w:w="994" w:type="dxa"/>
          </w:tcPr>
          <w:p w14:paraId="03A26FCD" w14:textId="77777777" w:rsidR="00942630" w:rsidRDefault="00942630">
            <w:pPr>
              <w:pStyle w:val="TableParagraph"/>
              <w:spacing w:before="9"/>
              <w:ind w:left="0"/>
              <w:rPr>
                <w:sz w:val="21"/>
              </w:rPr>
            </w:pPr>
          </w:p>
          <w:p w14:paraId="09A7AD1E"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00A920BC" w14:textId="77777777" w:rsidR="00942630" w:rsidRDefault="00942630">
            <w:pPr>
              <w:pStyle w:val="TableParagraph"/>
              <w:spacing w:before="9"/>
              <w:ind w:left="0"/>
              <w:rPr>
                <w:sz w:val="21"/>
              </w:rPr>
            </w:pPr>
          </w:p>
          <w:p w14:paraId="73596EB0" w14:textId="77777777" w:rsidR="00942630" w:rsidRDefault="000E46CB">
            <w:pPr>
              <w:pStyle w:val="TableParagraph"/>
              <w:spacing w:line="279" w:lineRule="exact"/>
              <w:ind w:left="3866" w:right="3863"/>
              <w:jc w:val="center"/>
              <w:rPr>
                <w:b/>
                <w:sz w:val="24"/>
              </w:rPr>
            </w:pPr>
            <w:r>
              <w:rPr>
                <w:b/>
                <w:spacing w:val="-2"/>
                <w:sz w:val="24"/>
              </w:rPr>
              <w:t>Indicators</w:t>
            </w:r>
          </w:p>
        </w:tc>
      </w:tr>
      <w:tr w:rsidR="00942630" w14:paraId="56E2F41E" w14:textId="77777777">
        <w:trPr>
          <w:trHeight w:val="2961"/>
        </w:trPr>
        <w:tc>
          <w:tcPr>
            <w:tcW w:w="994" w:type="dxa"/>
          </w:tcPr>
          <w:p w14:paraId="7672C9CD" w14:textId="77777777" w:rsidR="00942630" w:rsidRDefault="000E46CB">
            <w:pPr>
              <w:pStyle w:val="TableParagraph"/>
              <w:spacing w:line="269" w:lineRule="exact"/>
              <w:ind w:left="104" w:right="95"/>
              <w:jc w:val="center"/>
              <w:rPr>
                <w:b/>
              </w:rPr>
            </w:pPr>
            <w:r>
              <w:rPr>
                <w:b/>
              </w:rPr>
              <w:t>11-</w:t>
            </w:r>
            <w:r>
              <w:rPr>
                <w:b/>
                <w:spacing w:val="-5"/>
              </w:rPr>
              <w:t>12</w:t>
            </w:r>
          </w:p>
        </w:tc>
        <w:tc>
          <w:tcPr>
            <w:tcW w:w="8909" w:type="dxa"/>
          </w:tcPr>
          <w:p w14:paraId="2CB4A852" w14:textId="77777777" w:rsidR="00942630" w:rsidRDefault="000E46CB">
            <w:pPr>
              <w:pStyle w:val="TableParagraph"/>
              <w:ind w:left="105"/>
              <w:rPr>
                <w:sz w:val="20"/>
              </w:rPr>
            </w:pPr>
            <w:r>
              <w:rPr>
                <w:b/>
                <w:sz w:val="20"/>
              </w:rPr>
              <w:t>LA.12.W.2</w:t>
            </w:r>
            <w:r>
              <w:rPr>
                <w:b/>
                <w:spacing w:val="-3"/>
                <w:sz w:val="20"/>
              </w:rPr>
              <w:t xml:space="preserve"> </w:t>
            </w:r>
            <w:r>
              <w:rPr>
                <w:sz w:val="20"/>
              </w:rPr>
              <w:t>Use</w:t>
            </w:r>
            <w:r>
              <w:rPr>
                <w:spacing w:val="-2"/>
                <w:sz w:val="20"/>
              </w:rPr>
              <w:t xml:space="preserve"> </w:t>
            </w:r>
            <w:r>
              <w:rPr>
                <w:sz w:val="20"/>
              </w:rPr>
              <w:t>a</w:t>
            </w:r>
            <w:r>
              <w:rPr>
                <w:spacing w:val="-4"/>
                <w:sz w:val="20"/>
              </w:rPr>
              <w:t xml:space="preserve"> </w:t>
            </w:r>
            <w:r>
              <w:rPr>
                <w:sz w:val="20"/>
              </w:rPr>
              <w:t>recursive</w:t>
            </w:r>
            <w:r>
              <w:rPr>
                <w:spacing w:val="-2"/>
                <w:sz w:val="20"/>
              </w:rPr>
              <w:t xml:space="preserve"> </w:t>
            </w:r>
            <w:r>
              <w:rPr>
                <w:sz w:val="20"/>
              </w:rPr>
              <w:t>writing</w:t>
            </w:r>
            <w:r>
              <w:rPr>
                <w:spacing w:val="-6"/>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4"/>
                <w:sz w:val="20"/>
              </w:rPr>
              <w:t xml:space="preserve"> </w:t>
            </w:r>
            <w:r>
              <w:rPr>
                <w:sz w:val="20"/>
              </w:rPr>
              <w:t>produce</w:t>
            </w:r>
            <w:r>
              <w:rPr>
                <w:spacing w:val="-6"/>
                <w:sz w:val="20"/>
              </w:rPr>
              <w:t xml:space="preserve"> </w:t>
            </w:r>
            <w:r>
              <w:rPr>
                <w:sz w:val="20"/>
              </w:rPr>
              <w:t>writing appropriate to the audience, purpose, and discipline.</w:t>
            </w:r>
          </w:p>
          <w:p w14:paraId="29AA2C87" w14:textId="77777777" w:rsidR="00942630" w:rsidRDefault="000E46CB">
            <w:pPr>
              <w:pStyle w:val="TableParagraph"/>
              <w:numPr>
                <w:ilvl w:val="0"/>
                <w:numId w:val="88"/>
              </w:numPr>
              <w:tabs>
                <w:tab w:val="left" w:pos="825"/>
              </w:tabs>
              <w:spacing w:line="244" w:lineRule="exact"/>
              <w:rPr>
                <w:sz w:val="20"/>
              </w:rPr>
            </w:pPr>
            <w:r>
              <w:rPr>
                <w:sz w:val="20"/>
              </w:rPr>
              <w:t>Identify</w:t>
            </w:r>
            <w:r>
              <w:rPr>
                <w:spacing w:val="-13"/>
                <w:sz w:val="20"/>
              </w:rPr>
              <w:t xml:space="preserve"> </w:t>
            </w:r>
            <w:r>
              <w:rPr>
                <w:sz w:val="20"/>
              </w:rPr>
              <w:t>and</w:t>
            </w:r>
            <w:r>
              <w:rPr>
                <w:spacing w:val="-6"/>
                <w:sz w:val="20"/>
              </w:rPr>
              <w:t xml:space="preserve"> </w:t>
            </w:r>
            <w:r>
              <w:rPr>
                <w:sz w:val="20"/>
              </w:rPr>
              <w:t>use</w:t>
            </w:r>
            <w:r>
              <w:rPr>
                <w:spacing w:val="-8"/>
                <w:sz w:val="20"/>
              </w:rPr>
              <w:t xml:space="preserve"> </w:t>
            </w:r>
            <w:r>
              <w:rPr>
                <w:sz w:val="20"/>
              </w:rPr>
              <w:t>resources</w:t>
            </w:r>
            <w:r>
              <w:rPr>
                <w:spacing w:val="-8"/>
                <w:sz w:val="20"/>
              </w:rPr>
              <w:t xml:space="preserve"> </w:t>
            </w:r>
            <w:r>
              <w:rPr>
                <w:sz w:val="20"/>
              </w:rPr>
              <w:t>and</w:t>
            </w:r>
            <w:r>
              <w:rPr>
                <w:spacing w:val="-7"/>
                <w:sz w:val="20"/>
              </w:rPr>
              <w:t xml:space="preserve"> </w:t>
            </w:r>
            <w:r>
              <w:rPr>
                <w:sz w:val="20"/>
              </w:rPr>
              <w:t>inquiry</w:t>
            </w:r>
            <w:r>
              <w:rPr>
                <w:spacing w:val="-5"/>
                <w:sz w:val="20"/>
              </w:rPr>
              <w:t xml:space="preserve"> </w:t>
            </w:r>
            <w:r>
              <w:rPr>
                <w:sz w:val="20"/>
              </w:rPr>
              <w:t>tools</w:t>
            </w:r>
            <w:r>
              <w:rPr>
                <w:spacing w:val="-9"/>
                <w:sz w:val="20"/>
              </w:rPr>
              <w:t xml:space="preserve"> </w:t>
            </w:r>
            <w:r>
              <w:rPr>
                <w:sz w:val="20"/>
              </w:rPr>
              <w:t>to</w:t>
            </w:r>
            <w:r>
              <w:rPr>
                <w:spacing w:val="-6"/>
                <w:sz w:val="20"/>
              </w:rPr>
              <w:t xml:space="preserve"> </w:t>
            </w:r>
            <w:r>
              <w:rPr>
                <w:sz w:val="20"/>
              </w:rPr>
              <w:t>plan,</w:t>
            </w:r>
            <w:r>
              <w:rPr>
                <w:spacing w:val="-5"/>
                <w:sz w:val="20"/>
              </w:rPr>
              <w:t xml:space="preserve"> </w:t>
            </w:r>
            <w:r>
              <w:rPr>
                <w:sz w:val="20"/>
              </w:rPr>
              <w:t>organize,</w:t>
            </w:r>
            <w:r>
              <w:rPr>
                <w:spacing w:val="-6"/>
                <w:sz w:val="20"/>
              </w:rPr>
              <w:t xml:space="preserve"> </w:t>
            </w:r>
            <w:r>
              <w:rPr>
                <w:sz w:val="20"/>
              </w:rPr>
              <w:t>and</w:t>
            </w:r>
            <w:r>
              <w:rPr>
                <w:spacing w:val="-6"/>
                <w:sz w:val="20"/>
              </w:rPr>
              <w:t xml:space="preserve"> </w:t>
            </w:r>
            <w:r>
              <w:rPr>
                <w:sz w:val="20"/>
              </w:rPr>
              <w:t>draft</w:t>
            </w:r>
            <w:r>
              <w:rPr>
                <w:spacing w:val="-3"/>
                <w:sz w:val="20"/>
              </w:rPr>
              <w:t xml:space="preserve"> </w:t>
            </w:r>
            <w:r>
              <w:rPr>
                <w:spacing w:val="-2"/>
                <w:sz w:val="20"/>
              </w:rPr>
              <w:t>writing.</w:t>
            </w:r>
          </w:p>
          <w:p w14:paraId="007B0F9D" w14:textId="77777777" w:rsidR="00942630" w:rsidRDefault="000E46CB">
            <w:pPr>
              <w:pStyle w:val="TableParagraph"/>
              <w:numPr>
                <w:ilvl w:val="0"/>
                <w:numId w:val="88"/>
              </w:numPr>
              <w:tabs>
                <w:tab w:val="left" w:pos="825"/>
              </w:tabs>
              <w:ind w:right="581"/>
              <w:rPr>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0C12A1FA" w14:textId="77777777" w:rsidR="00942630" w:rsidRDefault="000E46CB">
            <w:pPr>
              <w:pStyle w:val="TableParagraph"/>
              <w:numPr>
                <w:ilvl w:val="0"/>
                <w:numId w:val="88"/>
              </w:numPr>
              <w:tabs>
                <w:tab w:val="left" w:pos="825"/>
              </w:tabs>
              <w:ind w:right="391" w:hanging="361"/>
              <w:rPr>
                <w:sz w:val="20"/>
              </w:rPr>
            </w:pPr>
            <w:r>
              <w:rPr>
                <w:sz w:val="20"/>
              </w:rPr>
              <w:t>Improve and clarify writing by revising, considering feedback from adults and peers</w:t>
            </w:r>
            <w:r>
              <w:rPr>
                <w:spacing w:val="-2"/>
                <w:sz w:val="20"/>
              </w:rPr>
              <w:t xml:space="preserve"> </w:t>
            </w:r>
            <w:r>
              <w:rPr>
                <w:sz w:val="20"/>
              </w:rPr>
              <w:t>to</w:t>
            </w:r>
            <w:r>
              <w:rPr>
                <w:spacing w:val="-3"/>
                <w:sz w:val="20"/>
              </w:rPr>
              <w:t xml:space="preserve"> </w:t>
            </w:r>
            <w:r>
              <w:rPr>
                <w:sz w:val="20"/>
              </w:rPr>
              <w:t>address</w:t>
            </w:r>
            <w:r>
              <w:rPr>
                <w:spacing w:val="-2"/>
                <w:sz w:val="20"/>
              </w:rPr>
              <w:t xml:space="preserve"> </w:t>
            </w:r>
            <w:r>
              <w:rPr>
                <w:sz w:val="20"/>
              </w:rPr>
              <w:t>the</w:t>
            </w:r>
            <w:r>
              <w:rPr>
                <w:spacing w:val="-6"/>
                <w:sz w:val="20"/>
              </w:rPr>
              <w:t xml:space="preserve"> </w:t>
            </w:r>
            <w:r>
              <w:rPr>
                <w:sz w:val="20"/>
              </w:rPr>
              <w:t>needs</w:t>
            </w:r>
            <w:r>
              <w:rPr>
                <w:spacing w:val="-7"/>
                <w:sz w:val="20"/>
              </w:rPr>
              <w:t xml:space="preserve"> </w:t>
            </w:r>
            <w:r>
              <w:rPr>
                <w:sz w:val="20"/>
              </w:rPr>
              <w:t>of</w:t>
            </w:r>
            <w:r>
              <w:rPr>
                <w:spacing w:val="-6"/>
                <w:sz w:val="20"/>
              </w:rPr>
              <w:t xml:space="preserve"> </w:t>
            </w:r>
            <w:r>
              <w:rPr>
                <w:sz w:val="20"/>
              </w:rPr>
              <w:t>a</w:t>
            </w:r>
            <w:r>
              <w:rPr>
                <w:spacing w:val="-4"/>
                <w:sz w:val="20"/>
              </w:rPr>
              <w:t xml:space="preserve"> </w:t>
            </w:r>
            <w:r>
              <w:rPr>
                <w:sz w:val="20"/>
              </w:rPr>
              <w:t>particular</w:t>
            </w:r>
            <w:r>
              <w:rPr>
                <w:spacing w:val="-3"/>
                <w:sz w:val="20"/>
              </w:rPr>
              <w:t xml:space="preserve"> </w:t>
            </w:r>
            <w:r>
              <w:rPr>
                <w:sz w:val="20"/>
              </w:rPr>
              <w:t>audience</w:t>
            </w:r>
            <w:r>
              <w:rPr>
                <w:spacing w:val="-2"/>
                <w:sz w:val="20"/>
              </w:rPr>
              <w:t xml:space="preserve"> </w:t>
            </w:r>
            <w:r>
              <w:rPr>
                <w:sz w:val="20"/>
              </w:rPr>
              <w:t>and enhance</w:t>
            </w:r>
            <w:r>
              <w:rPr>
                <w:spacing w:val="-2"/>
                <w:sz w:val="20"/>
              </w:rPr>
              <w:t xml:space="preserve"> </w:t>
            </w:r>
            <w:r>
              <w:rPr>
                <w:sz w:val="20"/>
              </w:rPr>
              <w:t>the</w:t>
            </w:r>
            <w:r>
              <w:rPr>
                <w:spacing w:val="-6"/>
                <w:sz w:val="20"/>
              </w:rPr>
              <w:t xml:space="preserve"> </w:t>
            </w:r>
            <w:r>
              <w:rPr>
                <w:sz w:val="20"/>
              </w:rPr>
              <w:t>purpose and structure.</w:t>
            </w:r>
          </w:p>
          <w:p w14:paraId="41DCA02E" w14:textId="77777777" w:rsidR="00942630" w:rsidRDefault="000E46CB">
            <w:pPr>
              <w:pStyle w:val="TableParagraph"/>
              <w:numPr>
                <w:ilvl w:val="0"/>
                <w:numId w:val="88"/>
              </w:numPr>
              <w:tabs>
                <w:tab w:val="left" w:pos="825"/>
              </w:tabs>
              <w:spacing w:before="2"/>
              <w:ind w:right="1000"/>
              <w:rPr>
                <w:sz w:val="20"/>
              </w:rPr>
            </w:pPr>
            <w:r>
              <w:rPr>
                <w:sz w:val="20"/>
              </w:rPr>
              <w:t>Improve</w:t>
            </w:r>
            <w:r>
              <w:rPr>
                <w:spacing w:val="-5"/>
                <w:sz w:val="20"/>
              </w:rPr>
              <w:t xml:space="preserve"> </w:t>
            </w:r>
            <w:r>
              <w:rPr>
                <w:sz w:val="20"/>
              </w:rPr>
              <w:t>and</w:t>
            </w:r>
            <w:r>
              <w:rPr>
                <w:spacing w:val="-3"/>
                <w:sz w:val="20"/>
              </w:rPr>
              <w:t xml:space="preserve"> </w:t>
            </w:r>
            <w:r>
              <w:rPr>
                <w:sz w:val="20"/>
              </w:rPr>
              <w:t>clarify</w:t>
            </w:r>
            <w:r>
              <w:rPr>
                <w:spacing w:val="-2"/>
                <w:sz w:val="20"/>
              </w:rPr>
              <w:t xml:space="preserve"> </w:t>
            </w:r>
            <w:r>
              <w:rPr>
                <w:sz w:val="20"/>
              </w:rPr>
              <w:t>writing</w:t>
            </w:r>
            <w:r>
              <w:rPr>
                <w:spacing w:val="-5"/>
                <w:sz w:val="20"/>
              </w:rPr>
              <w:t xml:space="preserve"> </w:t>
            </w:r>
            <w:r>
              <w:rPr>
                <w:sz w:val="20"/>
              </w:rPr>
              <w:t>by</w:t>
            </w:r>
            <w:r>
              <w:rPr>
                <w:spacing w:val="-2"/>
                <w:sz w:val="20"/>
              </w:rPr>
              <w:t xml:space="preserve"> </w:t>
            </w:r>
            <w:r>
              <w:rPr>
                <w:sz w:val="20"/>
              </w:rPr>
              <w:t>editing</w:t>
            </w:r>
            <w:r>
              <w:rPr>
                <w:spacing w:val="-5"/>
                <w:sz w:val="20"/>
              </w:rPr>
              <w:t xml:space="preserve"> </w:t>
            </w:r>
            <w:r>
              <w:rPr>
                <w:sz w:val="20"/>
              </w:rPr>
              <w:t>and</w:t>
            </w:r>
            <w:r>
              <w:rPr>
                <w:spacing w:val="-3"/>
                <w:sz w:val="20"/>
              </w:rPr>
              <w:t xml:space="preserve"> </w:t>
            </w:r>
            <w:r>
              <w:rPr>
                <w:sz w:val="20"/>
              </w:rPr>
              <w:t>proofreading</w:t>
            </w:r>
            <w:r>
              <w:rPr>
                <w:spacing w:val="-5"/>
                <w:sz w:val="20"/>
              </w:rPr>
              <w:t xml:space="preserve"> </w:t>
            </w:r>
            <w:r>
              <w:rPr>
                <w:sz w:val="20"/>
              </w:rPr>
              <w:t>to</w:t>
            </w:r>
            <w:r>
              <w:rPr>
                <w:spacing w:val="-2"/>
                <w:sz w:val="20"/>
              </w:rPr>
              <w:t xml:space="preserve"> </w:t>
            </w:r>
            <w:r>
              <w:rPr>
                <w:sz w:val="20"/>
              </w:rPr>
              <w:t>enhance</w:t>
            </w:r>
            <w:r>
              <w:rPr>
                <w:spacing w:val="-1"/>
                <w:sz w:val="20"/>
              </w:rPr>
              <w:t xml:space="preserve"> </w:t>
            </w:r>
            <w:r>
              <w:rPr>
                <w:sz w:val="20"/>
              </w:rPr>
              <w:t>style appropriate to audience, purpose, and task.</w:t>
            </w:r>
          </w:p>
          <w:p w14:paraId="47F9D812" w14:textId="77777777" w:rsidR="00942630" w:rsidRDefault="000E46CB">
            <w:pPr>
              <w:pStyle w:val="TableParagraph"/>
              <w:numPr>
                <w:ilvl w:val="0"/>
                <w:numId w:val="88"/>
              </w:numPr>
              <w:tabs>
                <w:tab w:val="left" w:pos="825"/>
              </w:tabs>
              <w:spacing w:line="244" w:lineRule="exact"/>
              <w:ind w:left="825" w:right="302"/>
            </w:pPr>
            <w:r>
              <w:rPr>
                <w:sz w:val="20"/>
              </w:rPr>
              <w:t>Use</w:t>
            </w:r>
            <w:r>
              <w:rPr>
                <w:spacing w:val="-3"/>
                <w:sz w:val="20"/>
              </w:rPr>
              <w:t xml:space="preserve"> </w:t>
            </w:r>
            <w:r>
              <w:rPr>
                <w:sz w:val="20"/>
              </w:rPr>
              <w:t>appropriate</w:t>
            </w:r>
            <w:r>
              <w:rPr>
                <w:spacing w:val="-7"/>
                <w:sz w:val="20"/>
              </w:rPr>
              <w:t xml:space="preserve"> </w:t>
            </w:r>
            <w:r>
              <w:rPr>
                <w:sz w:val="20"/>
              </w:rPr>
              <w:t>print</w:t>
            </w:r>
            <w:r>
              <w:rPr>
                <w:spacing w:val="-7"/>
                <w:sz w:val="20"/>
              </w:rPr>
              <w:t xml:space="preserve"> </w:t>
            </w:r>
            <w:r>
              <w:rPr>
                <w:sz w:val="20"/>
              </w:rPr>
              <w:t>and</w:t>
            </w:r>
            <w:r>
              <w:rPr>
                <w:spacing w:val="-5"/>
                <w:sz w:val="20"/>
              </w:rPr>
              <w:t xml:space="preserve"> </w:t>
            </w:r>
            <w:r>
              <w:rPr>
                <w:sz w:val="20"/>
              </w:rPr>
              <w:t>digital/multimedia tools</w:t>
            </w:r>
            <w:r>
              <w:rPr>
                <w:spacing w:val="-11"/>
                <w:sz w:val="20"/>
              </w:rPr>
              <w:t xml:space="preserve"> </w:t>
            </w:r>
            <w:r>
              <w:rPr>
                <w:sz w:val="20"/>
              </w:rPr>
              <w:t>to</w:t>
            </w:r>
            <w:r>
              <w:rPr>
                <w:spacing w:val="-4"/>
                <w:sz w:val="20"/>
              </w:rPr>
              <w:t xml:space="preserve"> </w:t>
            </w:r>
            <w:r>
              <w:rPr>
                <w:sz w:val="20"/>
              </w:rPr>
              <w:t>produce,</w:t>
            </w:r>
            <w:r>
              <w:rPr>
                <w:spacing w:val="-4"/>
                <w:sz w:val="20"/>
              </w:rPr>
              <w:t xml:space="preserve"> </w:t>
            </w:r>
            <w:r>
              <w:rPr>
                <w:sz w:val="20"/>
              </w:rPr>
              <w:t>enhance,</w:t>
            </w:r>
            <w:r>
              <w:rPr>
                <w:spacing w:val="-4"/>
                <w:sz w:val="20"/>
              </w:rPr>
              <w:t xml:space="preserve"> </w:t>
            </w:r>
            <w:r>
              <w:rPr>
                <w:sz w:val="20"/>
              </w:rPr>
              <w:t>and/or publish writing individually or in collaboration with peers.</w:t>
            </w:r>
          </w:p>
        </w:tc>
      </w:tr>
      <w:tr w:rsidR="00942630" w14:paraId="3C7C934D" w14:textId="77777777">
        <w:trPr>
          <w:trHeight w:val="2961"/>
        </w:trPr>
        <w:tc>
          <w:tcPr>
            <w:tcW w:w="994" w:type="dxa"/>
          </w:tcPr>
          <w:p w14:paraId="5BBC0AF9"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8909" w:type="dxa"/>
          </w:tcPr>
          <w:p w14:paraId="57FDD7C2" w14:textId="77777777" w:rsidR="00942630" w:rsidRDefault="000E46CB">
            <w:pPr>
              <w:pStyle w:val="TableParagraph"/>
              <w:ind w:left="105"/>
              <w:rPr>
                <w:sz w:val="20"/>
              </w:rPr>
            </w:pPr>
            <w:r>
              <w:rPr>
                <w:b/>
                <w:sz w:val="20"/>
              </w:rPr>
              <w:t>LA.10.W.2</w:t>
            </w:r>
            <w:r>
              <w:rPr>
                <w:b/>
                <w:spacing w:val="-3"/>
                <w:sz w:val="20"/>
              </w:rPr>
              <w:t xml:space="preserve"> </w:t>
            </w:r>
            <w:r>
              <w:rPr>
                <w:sz w:val="20"/>
              </w:rPr>
              <w:t>Use</w:t>
            </w:r>
            <w:r>
              <w:rPr>
                <w:spacing w:val="-2"/>
                <w:sz w:val="20"/>
              </w:rPr>
              <w:t xml:space="preserve"> </w:t>
            </w:r>
            <w:r>
              <w:rPr>
                <w:sz w:val="20"/>
              </w:rPr>
              <w:t>a</w:t>
            </w:r>
            <w:r>
              <w:rPr>
                <w:spacing w:val="-4"/>
                <w:sz w:val="20"/>
              </w:rPr>
              <w:t xml:space="preserve"> </w:t>
            </w:r>
            <w:r>
              <w:rPr>
                <w:sz w:val="20"/>
              </w:rPr>
              <w:t>recursive</w:t>
            </w:r>
            <w:r>
              <w:rPr>
                <w:spacing w:val="-6"/>
                <w:sz w:val="20"/>
              </w:rPr>
              <w:t xml:space="preserve"> </w:t>
            </w:r>
            <w:r>
              <w:rPr>
                <w:sz w:val="20"/>
              </w:rPr>
              <w:t>writing</w:t>
            </w:r>
            <w:r>
              <w:rPr>
                <w:spacing w:val="-6"/>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4"/>
                <w:sz w:val="20"/>
              </w:rPr>
              <w:t xml:space="preserve"> </w:t>
            </w:r>
            <w:r>
              <w:rPr>
                <w:sz w:val="20"/>
              </w:rPr>
              <w:t>produce</w:t>
            </w:r>
            <w:r>
              <w:rPr>
                <w:spacing w:val="-6"/>
                <w:sz w:val="20"/>
              </w:rPr>
              <w:t xml:space="preserve"> </w:t>
            </w:r>
            <w:r>
              <w:rPr>
                <w:sz w:val="20"/>
              </w:rPr>
              <w:t>writing appropriate to the audience, purpose, and discipline.</w:t>
            </w:r>
          </w:p>
          <w:p w14:paraId="404B1D7F" w14:textId="77777777" w:rsidR="00942630" w:rsidRDefault="000E46CB">
            <w:pPr>
              <w:pStyle w:val="TableParagraph"/>
              <w:numPr>
                <w:ilvl w:val="0"/>
                <w:numId w:val="87"/>
              </w:numPr>
              <w:tabs>
                <w:tab w:val="left" w:pos="825"/>
              </w:tabs>
              <w:spacing w:line="244" w:lineRule="exact"/>
              <w:rPr>
                <w:sz w:val="20"/>
              </w:rPr>
            </w:pPr>
            <w:r>
              <w:rPr>
                <w:sz w:val="20"/>
              </w:rPr>
              <w:t>Identify</w:t>
            </w:r>
            <w:r>
              <w:rPr>
                <w:spacing w:val="-13"/>
                <w:sz w:val="20"/>
              </w:rPr>
              <w:t xml:space="preserve"> </w:t>
            </w:r>
            <w:r>
              <w:rPr>
                <w:sz w:val="20"/>
              </w:rPr>
              <w:t>and</w:t>
            </w:r>
            <w:r>
              <w:rPr>
                <w:spacing w:val="-6"/>
                <w:sz w:val="20"/>
              </w:rPr>
              <w:t xml:space="preserve"> </w:t>
            </w:r>
            <w:r>
              <w:rPr>
                <w:sz w:val="20"/>
              </w:rPr>
              <w:t>use</w:t>
            </w:r>
            <w:r>
              <w:rPr>
                <w:spacing w:val="-8"/>
                <w:sz w:val="20"/>
              </w:rPr>
              <w:t xml:space="preserve"> </w:t>
            </w:r>
            <w:r>
              <w:rPr>
                <w:sz w:val="20"/>
              </w:rPr>
              <w:t>resources</w:t>
            </w:r>
            <w:r>
              <w:rPr>
                <w:spacing w:val="-8"/>
                <w:sz w:val="20"/>
              </w:rPr>
              <w:t xml:space="preserve"> </w:t>
            </w:r>
            <w:r>
              <w:rPr>
                <w:sz w:val="20"/>
              </w:rPr>
              <w:t>and</w:t>
            </w:r>
            <w:r>
              <w:rPr>
                <w:spacing w:val="-7"/>
                <w:sz w:val="20"/>
              </w:rPr>
              <w:t xml:space="preserve"> </w:t>
            </w:r>
            <w:r>
              <w:rPr>
                <w:sz w:val="20"/>
              </w:rPr>
              <w:t>inquiry</w:t>
            </w:r>
            <w:r>
              <w:rPr>
                <w:spacing w:val="-5"/>
                <w:sz w:val="20"/>
              </w:rPr>
              <w:t xml:space="preserve"> </w:t>
            </w:r>
            <w:r>
              <w:rPr>
                <w:sz w:val="20"/>
              </w:rPr>
              <w:t>tools</w:t>
            </w:r>
            <w:r>
              <w:rPr>
                <w:spacing w:val="-9"/>
                <w:sz w:val="20"/>
              </w:rPr>
              <w:t xml:space="preserve"> </w:t>
            </w:r>
            <w:r>
              <w:rPr>
                <w:sz w:val="20"/>
              </w:rPr>
              <w:t>to</w:t>
            </w:r>
            <w:r>
              <w:rPr>
                <w:spacing w:val="-6"/>
                <w:sz w:val="20"/>
              </w:rPr>
              <w:t xml:space="preserve"> </w:t>
            </w:r>
            <w:r>
              <w:rPr>
                <w:sz w:val="20"/>
              </w:rPr>
              <w:t>plan,</w:t>
            </w:r>
            <w:r>
              <w:rPr>
                <w:spacing w:val="-5"/>
                <w:sz w:val="20"/>
              </w:rPr>
              <w:t xml:space="preserve"> </w:t>
            </w:r>
            <w:r>
              <w:rPr>
                <w:sz w:val="20"/>
              </w:rPr>
              <w:t>organize,</w:t>
            </w:r>
            <w:r>
              <w:rPr>
                <w:spacing w:val="-6"/>
                <w:sz w:val="20"/>
              </w:rPr>
              <w:t xml:space="preserve"> </w:t>
            </w:r>
            <w:r>
              <w:rPr>
                <w:sz w:val="20"/>
              </w:rPr>
              <w:t>and</w:t>
            </w:r>
            <w:r>
              <w:rPr>
                <w:spacing w:val="-6"/>
                <w:sz w:val="20"/>
              </w:rPr>
              <w:t xml:space="preserve"> </w:t>
            </w:r>
            <w:r>
              <w:rPr>
                <w:sz w:val="20"/>
              </w:rPr>
              <w:t>draft</w:t>
            </w:r>
            <w:r>
              <w:rPr>
                <w:spacing w:val="-3"/>
                <w:sz w:val="20"/>
              </w:rPr>
              <w:t xml:space="preserve"> </w:t>
            </w:r>
            <w:r>
              <w:rPr>
                <w:spacing w:val="-2"/>
                <w:sz w:val="20"/>
              </w:rPr>
              <w:t>writing.</w:t>
            </w:r>
          </w:p>
          <w:p w14:paraId="1CB759D2" w14:textId="77777777" w:rsidR="00942630" w:rsidRDefault="000E46CB">
            <w:pPr>
              <w:pStyle w:val="TableParagraph"/>
              <w:numPr>
                <w:ilvl w:val="0"/>
                <w:numId w:val="87"/>
              </w:numPr>
              <w:tabs>
                <w:tab w:val="left" w:pos="825"/>
              </w:tabs>
              <w:ind w:right="581"/>
              <w:rPr>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40FD881C" w14:textId="77777777" w:rsidR="00942630" w:rsidRDefault="000E46CB">
            <w:pPr>
              <w:pStyle w:val="TableParagraph"/>
              <w:numPr>
                <w:ilvl w:val="0"/>
                <w:numId w:val="87"/>
              </w:numPr>
              <w:tabs>
                <w:tab w:val="left" w:pos="825"/>
              </w:tabs>
              <w:spacing w:before="4"/>
              <w:ind w:right="391" w:hanging="361"/>
              <w:rPr>
                <w:sz w:val="20"/>
              </w:rPr>
            </w:pPr>
            <w:r>
              <w:rPr>
                <w:sz w:val="20"/>
              </w:rPr>
              <w:t>Improve and clarify writing by revising, considering feedback from adults and peers</w:t>
            </w:r>
            <w:r>
              <w:rPr>
                <w:spacing w:val="-2"/>
                <w:sz w:val="20"/>
              </w:rPr>
              <w:t xml:space="preserve"> </w:t>
            </w:r>
            <w:r>
              <w:rPr>
                <w:sz w:val="20"/>
              </w:rPr>
              <w:t>to</w:t>
            </w:r>
            <w:r>
              <w:rPr>
                <w:spacing w:val="-3"/>
                <w:sz w:val="20"/>
              </w:rPr>
              <w:t xml:space="preserve"> </w:t>
            </w:r>
            <w:r>
              <w:rPr>
                <w:sz w:val="20"/>
              </w:rPr>
              <w:t>address</w:t>
            </w:r>
            <w:r>
              <w:rPr>
                <w:spacing w:val="-2"/>
                <w:sz w:val="20"/>
              </w:rPr>
              <w:t xml:space="preserve"> </w:t>
            </w:r>
            <w:r>
              <w:rPr>
                <w:sz w:val="20"/>
              </w:rPr>
              <w:t>the</w:t>
            </w:r>
            <w:r>
              <w:rPr>
                <w:spacing w:val="-6"/>
                <w:sz w:val="20"/>
              </w:rPr>
              <w:t xml:space="preserve"> </w:t>
            </w:r>
            <w:r>
              <w:rPr>
                <w:sz w:val="20"/>
              </w:rPr>
              <w:t>needs</w:t>
            </w:r>
            <w:r>
              <w:rPr>
                <w:spacing w:val="-7"/>
                <w:sz w:val="20"/>
              </w:rPr>
              <w:t xml:space="preserve"> </w:t>
            </w:r>
            <w:r>
              <w:rPr>
                <w:sz w:val="20"/>
              </w:rPr>
              <w:t>of</w:t>
            </w:r>
            <w:r>
              <w:rPr>
                <w:spacing w:val="-6"/>
                <w:sz w:val="20"/>
              </w:rPr>
              <w:t xml:space="preserve"> </w:t>
            </w:r>
            <w:r>
              <w:rPr>
                <w:sz w:val="20"/>
              </w:rPr>
              <w:t>a</w:t>
            </w:r>
            <w:r>
              <w:rPr>
                <w:spacing w:val="-4"/>
                <w:sz w:val="20"/>
              </w:rPr>
              <w:t xml:space="preserve"> </w:t>
            </w:r>
            <w:r>
              <w:rPr>
                <w:sz w:val="20"/>
              </w:rPr>
              <w:t>particular</w:t>
            </w:r>
            <w:r>
              <w:rPr>
                <w:spacing w:val="-3"/>
                <w:sz w:val="20"/>
              </w:rPr>
              <w:t xml:space="preserve"> </w:t>
            </w:r>
            <w:r>
              <w:rPr>
                <w:sz w:val="20"/>
              </w:rPr>
              <w:t>audience</w:t>
            </w:r>
            <w:r>
              <w:rPr>
                <w:spacing w:val="-2"/>
                <w:sz w:val="20"/>
              </w:rPr>
              <w:t xml:space="preserve"> </w:t>
            </w:r>
            <w:r>
              <w:rPr>
                <w:sz w:val="20"/>
              </w:rPr>
              <w:t>and enhance</w:t>
            </w:r>
            <w:r>
              <w:rPr>
                <w:spacing w:val="-2"/>
                <w:sz w:val="20"/>
              </w:rPr>
              <w:t xml:space="preserve"> </w:t>
            </w:r>
            <w:r>
              <w:rPr>
                <w:sz w:val="20"/>
              </w:rPr>
              <w:t>the</w:t>
            </w:r>
            <w:r>
              <w:rPr>
                <w:spacing w:val="-6"/>
                <w:sz w:val="20"/>
              </w:rPr>
              <w:t xml:space="preserve"> </w:t>
            </w:r>
            <w:r>
              <w:rPr>
                <w:sz w:val="20"/>
              </w:rPr>
              <w:t>purpose and structure.</w:t>
            </w:r>
          </w:p>
          <w:p w14:paraId="595B6433" w14:textId="77777777" w:rsidR="00942630" w:rsidRDefault="000E46CB">
            <w:pPr>
              <w:pStyle w:val="TableParagraph"/>
              <w:numPr>
                <w:ilvl w:val="0"/>
                <w:numId w:val="87"/>
              </w:numPr>
              <w:tabs>
                <w:tab w:val="left" w:pos="825"/>
              </w:tabs>
              <w:ind w:right="1000"/>
              <w:rPr>
                <w:sz w:val="20"/>
              </w:rPr>
            </w:pPr>
            <w:r>
              <w:rPr>
                <w:sz w:val="20"/>
              </w:rPr>
              <w:t>Improve</w:t>
            </w:r>
            <w:r>
              <w:rPr>
                <w:spacing w:val="-5"/>
                <w:sz w:val="20"/>
              </w:rPr>
              <w:t xml:space="preserve"> </w:t>
            </w:r>
            <w:r>
              <w:rPr>
                <w:sz w:val="20"/>
              </w:rPr>
              <w:t>and</w:t>
            </w:r>
            <w:r>
              <w:rPr>
                <w:spacing w:val="-3"/>
                <w:sz w:val="20"/>
              </w:rPr>
              <w:t xml:space="preserve"> </w:t>
            </w:r>
            <w:r>
              <w:rPr>
                <w:sz w:val="20"/>
              </w:rPr>
              <w:t>clarify</w:t>
            </w:r>
            <w:r>
              <w:rPr>
                <w:spacing w:val="-2"/>
                <w:sz w:val="20"/>
              </w:rPr>
              <w:t xml:space="preserve"> </w:t>
            </w:r>
            <w:r>
              <w:rPr>
                <w:sz w:val="20"/>
              </w:rPr>
              <w:t>writing</w:t>
            </w:r>
            <w:r>
              <w:rPr>
                <w:spacing w:val="-5"/>
                <w:sz w:val="20"/>
              </w:rPr>
              <w:t xml:space="preserve"> </w:t>
            </w:r>
            <w:r>
              <w:rPr>
                <w:sz w:val="20"/>
              </w:rPr>
              <w:t>by</w:t>
            </w:r>
            <w:r>
              <w:rPr>
                <w:spacing w:val="-2"/>
                <w:sz w:val="20"/>
              </w:rPr>
              <w:t xml:space="preserve"> </w:t>
            </w:r>
            <w:r>
              <w:rPr>
                <w:sz w:val="20"/>
              </w:rPr>
              <w:t>editing</w:t>
            </w:r>
            <w:r>
              <w:rPr>
                <w:spacing w:val="-5"/>
                <w:sz w:val="20"/>
              </w:rPr>
              <w:t xml:space="preserve"> </w:t>
            </w:r>
            <w:r>
              <w:rPr>
                <w:sz w:val="20"/>
              </w:rPr>
              <w:t>and</w:t>
            </w:r>
            <w:r>
              <w:rPr>
                <w:spacing w:val="-3"/>
                <w:sz w:val="20"/>
              </w:rPr>
              <w:t xml:space="preserve"> </w:t>
            </w:r>
            <w:r>
              <w:rPr>
                <w:sz w:val="20"/>
              </w:rPr>
              <w:t>proofreading</w:t>
            </w:r>
            <w:r>
              <w:rPr>
                <w:spacing w:val="-5"/>
                <w:sz w:val="20"/>
              </w:rPr>
              <w:t xml:space="preserve"> </w:t>
            </w:r>
            <w:r>
              <w:rPr>
                <w:sz w:val="20"/>
              </w:rPr>
              <w:t>to</w:t>
            </w:r>
            <w:r>
              <w:rPr>
                <w:spacing w:val="-2"/>
                <w:sz w:val="20"/>
              </w:rPr>
              <w:t xml:space="preserve"> </w:t>
            </w:r>
            <w:r>
              <w:rPr>
                <w:sz w:val="20"/>
              </w:rPr>
              <w:t>enhance</w:t>
            </w:r>
            <w:r>
              <w:rPr>
                <w:spacing w:val="-1"/>
                <w:sz w:val="20"/>
              </w:rPr>
              <w:t xml:space="preserve"> </w:t>
            </w:r>
            <w:r>
              <w:rPr>
                <w:sz w:val="20"/>
              </w:rPr>
              <w:t>style appropriate to audience, purpose, and task.</w:t>
            </w:r>
          </w:p>
          <w:p w14:paraId="221FE40D" w14:textId="77777777" w:rsidR="00942630" w:rsidRDefault="000E46CB">
            <w:pPr>
              <w:pStyle w:val="TableParagraph"/>
              <w:numPr>
                <w:ilvl w:val="0"/>
                <w:numId w:val="87"/>
              </w:numPr>
              <w:tabs>
                <w:tab w:val="left" w:pos="825"/>
              </w:tabs>
              <w:spacing w:line="244" w:lineRule="exact"/>
              <w:ind w:left="825" w:right="302"/>
            </w:pPr>
            <w:r>
              <w:rPr>
                <w:sz w:val="20"/>
              </w:rPr>
              <w:t>Use</w:t>
            </w:r>
            <w:r>
              <w:rPr>
                <w:spacing w:val="-3"/>
                <w:sz w:val="20"/>
              </w:rPr>
              <w:t xml:space="preserve"> </w:t>
            </w:r>
            <w:r>
              <w:rPr>
                <w:sz w:val="20"/>
              </w:rPr>
              <w:t>appropriate</w:t>
            </w:r>
            <w:r>
              <w:rPr>
                <w:spacing w:val="-7"/>
                <w:sz w:val="20"/>
              </w:rPr>
              <w:t xml:space="preserve"> </w:t>
            </w:r>
            <w:r>
              <w:rPr>
                <w:sz w:val="20"/>
              </w:rPr>
              <w:t>print</w:t>
            </w:r>
            <w:r>
              <w:rPr>
                <w:spacing w:val="-7"/>
                <w:sz w:val="20"/>
              </w:rPr>
              <w:t xml:space="preserve"> </w:t>
            </w:r>
            <w:r>
              <w:rPr>
                <w:sz w:val="20"/>
              </w:rPr>
              <w:t>and</w:t>
            </w:r>
            <w:r>
              <w:rPr>
                <w:spacing w:val="-5"/>
                <w:sz w:val="20"/>
              </w:rPr>
              <w:t xml:space="preserve"> </w:t>
            </w:r>
            <w:r>
              <w:rPr>
                <w:sz w:val="20"/>
              </w:rPr>
              <w:t>digital/multimedia tools</w:t>
            </w:r>
            <w:r>
              <w:rPr>
                <w:spacing w:val="-11"/>
                <w:sz w:val="20"/>
              </w:rPr>
              <w:t xml:space="preserve"> </w:t>
            </w:r>
            <w:r>
              <w:rPr>
                <w:sz w:val="20"/>
              </w:rPr>
              <w:t>to</w:t>
            </w:r>
            <w:r>
              <w:rPr>
                <w:spacing w:val="-4"/>
                <w:sz w:val="20"/>
              </w:rPr>
              <w:t xml:space="preserve"> </w:t>
            </w:r>
            <w:r>
              <w:rPr>
                <w:sz w:val="20"/>
              </w:rPr>
              <w:t>produce,</w:t>
            </w:r>
            <w:r>
              <w:rPr>
                <w:spacing w:val="-4"/>
                <w:sz w:val="20"/>
              </w:rPr>
              <w:t xml:space="preserve"> </w:t>
            </w:r>
            <w:r>
              <w:rPr>
                <w:sz w:val="20"/>
              </w:rPr>
              <w:t>enhance,</w:t>
            </w:r>
            <w:r>
              <w:rPr>
                <w:spacing w:val="-4"/>
                <w:sz w:val="20"/>
              </w:rPr>
              <w:t xml:space="preserve"> </w:t>
            </w:r>
            <w:r>
              <w:rPr>
                <w:sz w:val="20"/>
              </w:rPr>
              <w:t>and/or publish writing individually or in collaboration with peers.</w:t>
            </w:r>
          </w:p>
        </w:tc>
      </w:tr>
      <w:tr w:rsidR="00942630" w14:paraId="50D22B0B" w14:textId="77777777">
        <w:trPr>
          <w:trHeight w:val="2966"/>
        </w:trPr>
        <w:tc>
          <w:tcPr>
            <w:tcW w:w="994" w:type="dxa"/>
          </w:tcPr>
          <w:p w14:paraId="122BBCE1" w14:textId="77777777" w:rsidR="00942630" w:rsidRDefault="000E46CB">
            <w:pPr>
              <w:pStyle w:val="TableParagraph"/>
              <w:spacing w:line="269" w:lineRule="exact"/>
              <w:ind w:left="3"/>
              <w:jc w:val="center"/>
              <w:rPr>
                <w:b/>
              </w:rPr>
            </w:pPr>
            <w:r>
              <w:rPr>
                <w:b/>
              </w:rPr>
              <w:t>8</w:t>
            </w:r>
          </w:p>
        </w:tc>
        <w:tc>
          <w:tcPr>
            <w:tcW w:w="8909" w:type="dxa"/>
          </w:tcPr>
          <w:p w14:paraId="32F9B74A" w14:textId="77777777" w:rsidR="00942630" w:rsidRDefault="000E46CB">
            <w:pPr>
              <w:pStyle w:val="TableParagraph"/>
              <w:spacing w:line="244" w:lineRule="auto"/>
              <w:ind w:left="105"/>
              <w:rPr>
                <w:sz w:val="20"/>
              </w:rPr>
            </w:pPr>
            <w:r>
              <w:rPr>
                <w:b/>
                <w:sz w:val="20"/>
              </w:rPr>
              <w:t xml:space="preserve">LA.8.W.2 </w:t>
            </w:r>
            <w:r>
              <w:rPr>
                <w:sz w:val="20"/>
              </w:rPr>
              <w:t>Use</w:t>
            </w:r>
            <w:r>
              <w:rPr>
                <w:spacing w:val="-7"/>
                <w:sz w:val="20"/>
              </w:rPr>
              <w:t xml:space="preserve"> </w:t>
            </w:r>
            <w:r>
              <w:rPr>
                <w:sz w:val="20"/>
              </w:rPr>
              <w:t>a recursive</w:t>
            </w:r>
            <w:r>
              <w:rPr>
                <w:spacing w:val="-6"/>
                <w:sz w:val="20"/>
              </w:rPr>
              <w:t xml:space="preserve"> </w:t>
            </w:r>
            <w:r>
              <w:rPr>
                <w:sz w:val="20"/>
              </w:rPr>
              <w:t>writing</w:t>
            </w:r>
            <w:r>
              <w:rPr>
                <w:spacing w:val="-6"/>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4"/>
                <w:sz w:val="20"/>
              </w:rPr>
              <w:t xml:space="preserve"> </w:t>
            </w:r>
            <w:r>
              <w:rPr>
                <w:sz w:val="20"/>
              </w:rPr>
              <w:t>produce</w:t>
            </w:r>
            <w:r>
              <w:rPr>
                <w:spacing w:val="-6"/>
                <w:sz w:val="20"/>
              </w:rPr>
              <w:t xml:space="preserve"> </w:t>
            </w:r>
            <w:r>
              <w:rPr>
                <w:sz w:val="20"/>
              </w:rPr>
              <w:t>writing appropriate to the audience, purpose, and discipline.</w:t>
            </w:r>
          </w:p>
          <w:p w14:paraId="30F96A86" w14:textId="77777777" w:rsidR="00942630" w:rsidRDefault="000E46CB">
            <w:pPr>
              <w:pStyle w:val="TableParagraph"/>
              <w:numPr>
                <w:ilvl w:val="0"/>
                <w:numId w:val="86"/>
              </w:numPr>
              <w:tabs>
                <w:tab w:val="left" w:pos="825"/>
              </w:tabs>
              <w:spacing w:line="239" w:lineRule="exact"/>
              <w:rPr>
                <w:sz w:val="20"/>
              </w:rPr>
            </w:pPr>
            <w:r>
              <w:rPr>
                <w:sz w:val="20"/>
              </w:rPr>
              <w:t>Identify</w:t>
            </w:r>
            <w:r>
              <w:rPr>
                <w:spacing w:val="-13"/>
                <w:sz w:val="20"/>
              </w:rPr>
              <w:t xml:space="preserve"> </w:t>
            </w:r>
            <w:r>
              <w:rPr>
                <w:sz w:val="20"/>
              </w:rPr>
              <w:t>and</w:t>
            </w:r>
            <w:r>
              <w:rPr>
                <w:spacing w:val="-6"/>
                <w:sz w:val="20"/>
              </w:rPr>
              <w:t xml:space="preserve"> </w:t>
            </w:r>
            <w:r>
              <w:rPr>
                <w:sz w:val="20"/>
              </w:rPr>
              <w:t>use</w:t>
            </w:r>
            <w:r>
              <w:rPr>
                <w:spacing w:val="-8"/>
                <w:sz w:val="20"/>
              </w:rPr>
              <w:t xml:space="preserve"> </w:t>
            </w:r>
            <w:r>
              <w:rPr>
                <w:sz w:val="20"/>
              </w:rPr>
              <w:t>resources</w:t>
            </w:r>
            <w:r>
              <w:rPr>
                <w:spacing w:val="-8"/>
                <w:sz w:val="20"/>
              </w:rPr>
              <w:t xml:space="preserve"> </w:t>
            </w:r>
            <w:r>
              <w:rPr>
                <w:sz w:val="20"/>
              </w:rPr>
              <w:t>and</w:t>
            </w:r>
            <w:r>
              <w:rPr>
                <w:spacing w:val="-7"/>
                <w:sz w:val="20"/>
              </w:rPr>
              <w:t xml:space="preserve"> </w:t>
            </w:r>
            <w:r>
              <w:rPr>
                <w:sz w:val="20"/>
              </w:rPr>
              <w:t>inquiry</w:t>
            </w:r>
            <w:r>
              <w:rPr>
                <w:spacing w:val="-5"/>
                <w:sz w:val="20"/>
              </w:rPr>
              <w:t xml:space="preserve"> </w:t>
            </w:r>
            <w:r>
              <w:rPr>
                <w:sz w:val="20"/>
              </w:rPr>
              <w:t>tools</w:t>
            </w:r>
            <w:r>
              <w:rPr>
                <w:spacing w:val="-9"/>
                <w:sz w:val="20"/>
              </w:rPr>
              <w:t xml:space="preserve"> </w:t>
            </w:r>
            <w:r>
              <w:rPr>
                <w:sz w:val="20"/>
              </w:rPr>
              <w:t>to</w:t>
            </w:r>
            <w:r>
              <w:rPr>
                <w:spacing w:val="-6"/>
                <w:sz w:val="20"/>
              </w:rPr>
              <w:t xml:space="preserve"> </w:t>
            </w:r>
            <w:r>
              <w:rPr>
                <w:sz w:val="20"/>
              </w:rPr>
              <w:t>plan,</w:t>
            </w:r>
            <w:r>
              <w:rPr>
                <w:spacing w:val="-5"/>
                <w:sz w:val="20"/>
              </w:rPr>
              <w:t xml:space="preserve"> </w:t>
            </w:r>
            <w:r>
              <w:rPr>
                <w:sz w:val="20"/>
              </w:rPr>
              <w:t>organize,</w:t>
            </w:r>
            <w:r>
              <w:rPr>
                <w:spacing w:val="-6"/>
                <w:sz w:val="20"/>
              </w:rPr>
              <w:t xml:space="preserve"> </w:t>
            </w:r>
            <w:r>
              <w:rPr>
                <w:sz w:val="20"/>
              </w:rPr>
              <w:t>and</w:t>
            </w:r>
            <w:r>
              <w:rPr>
                <w:spacing w:val="-6"/>
                <w:sz w:val="20"/>
              </w:rPr>
              <w:t xml:space="preserve"> </w:t>
            </w:r>
            <w:r>
              <w:rPr>
                <w:sz w:val="20"/>
              </w:rPr>
              <w:t>draft</w:t>
            </w:r>
            <w:r>
              <w:rPr>
                <w:spacing w:val="-3"/>
                <w:sz w:val="20"/>
              </w:rPr>
              <w:t xml:space="preserve"> </w:t>
            </w:r>
            <w:r>
              <w:rPr>
                <w:spacing w:val="-2"/>
                <w:sz w:val="20"/>
              </w:rPr>
              <w:t>writing.</w:t>
            </w:r>
          </w:p>
          <w:p w14:paraId="6B786BF2" w14:textId="77777777" w:rsidR="00942630" w:rsidRDefault="000E46CB">
            <w:pPr>
              <w:pStyle w:val="TableParagraph"/>
              <w:numPr>
                <w:ilvl w:val="0"/>
                <w:numId w:val="86"/>
              </w:numPr>
              <w:tabs>
                <w:tab w:val="left" w:pos="825"/>
              </w:tabs>
              <w:ind w:right="581"/>
              <w:rPr>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05D217E2" w14:textId="77777777" w:rsidR="00942630" w:rsidRDefault="000E46CB">
            <w:pPr>
              <w:pStyle w:val="TableParagraph"/>
              <w:numPr>
                <w:ilvl w:val="0"/>
                <w:numId w:val="86"/>
              </w:numPr>
              <w:tabs>
                <w:tab w:val="left" w:pos="825"/>
              </w:tabs>
              <w:ind w:right="210" w:hanging="361"/>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67EADB0B" w14:textId="77777777" w:rsidR="00942630" w:rsidRDefault="000E46CB">
            <w:pPr>
              <w:pStyle w:val="TableParagraph"/>
              <w:numPr>
                <w:ilvl w:val="0"/>
                <w:numId w:val="86"/>
              </w:numPr>
              <w:tabs>
                <w:tab w:val="left" w:pos="825"/>
              </w:tabs>
              <w:ind w:right="430"/>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p w14:paraId="37E219B3" w14:textId="77777777" w:rsidR="00942630" w:rsidRDefault="000E46CB">
            <w:pPr>
              <w:pStyle w:val="TableParagraph"/>
              <w:numPr>
                <w:ilvl w:val="0"/>
                <w:numId w:val="86"/>
              </w:numPr>
              <w:tabs>
                <w:tab w:val="left" w:pos="825"/>
              </w:tabs>
              <w:spacing w:line="268" w:lineRule="exact"/>
              <w:ind w:left="825"/>
            </w:pPr>
            <w:r>
              <w:rPr>
                <w:sz w:val="20"/>
              </w:rPr>
              <w:t>Use</w:t>
            </w:r>
            <w:r>
              <w:rPr>
                <w:spacing w:val="-12"/>
                <w:sz w:val="20"/>
              </w:rPr>
              <w:t xml:space="preserve"> </w:t>
            </w:r>
            <w:r>
              <w:rPr>
                <w:sz w:val="20"/>
              </w:rPr>
              <w:t>appropriate</w:t>
            </w:r>
            <w:r>
              <w:rPr>
                <w:spacing w:val="-11"/>
                <w:sz w:val="20"/>
              </w:rPr>
              <w:t xml:space="preserve"> </w:t>
            </w:r>
            <w:r>
              <w:rPr>
                <w:sz w:val="20"/>
              </w:rPr>
              <w:t>print</w:t>
            </w:r>
            <w:r>
              <w:rPr>
                <w:spacing w:val="-11"/>
                <w:sz w:val="20"/>
              </w:rPr>
              <w:t xml:space="preserve"> </w:t>
            </w:r>
            <w:r>
              <w:rPr>
                <w:sz w:val="20"/>
              </w:rPr>
              <w:t>and</w:t>
            </w:r>
            <w:r>
              <w:rPr>
                <w:spacing w:val="-10"/>
                <w:sz w:val="20"/>
              </w:rPr>
              <w:t xml:space="preserve"> </w:t>
            </w:r>
            <w:r>
              <w:rPr>
                <w:sz w:val="20"/>
              </w:rPr>
              <w:t>digital/multimedia</w:t>
            </w:r>
            <w:r>
              <w:rPr>
                <w:spacing w:val="-5"/>
                <w:sz w:val="20"/>
              </w:rPr>
              <w:t xml:space="preserve"> </w:t>
            </w:r>
            <w:r>
              <w:rPr>
                <w:sz w:val="20"/>
              </w:rPr>
              <w:t>tools</w:t>
            </w:r>
            <w:r>
              <w:rPr>
                <w:spacing w:val="-14"/>
                <w:sz w:val="20"/>
              </w:rPr>
              <w:t xml:space="preserve"> </w:t>
            </w:r>
            <w:r>
              <w:rPr>
                <w:sz w:val="20"/>
              </w:rPr>
              <w:t>to</w:t>
            </w:r>
            <w:r>
              <w:rPr>
                <w:spacing w:val="-8"/>
                <w:sz w:val="20"/>
              </w:rPr>
              <w:t xml:space="preserve"> </w:t>
            </w:r>
            <w:r>
              <w:rPr>
                <w:sz w:val="20"/>
              </w:rPr>
              <w:t>produce,</w:t>
            </w:r>
            <w:r>
              <w:rPr>
                <w:spacing w:val="-9"/>
                <w:sz w:val="20"/>
              </w:rPr>
              <w:t xml:space="preserve"> </w:t>
            </w:r>
            <w:r>
              <w:rPr>
                <w:sz w:val="20"/>
              </w:rPr>
              <w:t>enhance,</w:t>
            </w:r>
            <w:r>
              <w:rPr>
                <w:spacing w:val="-8"/>
                <w:sz w:val="20"/>
              </w:rPr>
              <w:t xml:space="preserve"> </w:t>
            </w:r>
            <w:r>
              <w:rPr>
                <w:spacing w:val="-2"/>
                <w:sz w:val="20"/>
              </w:rPr>
              <w:t>and/or</w:t>
            </w:r>
          </w:p>
          <w:p w14:paraId="7800C6A9" w14:textId="77777777" w:rsidR="00942630" w:rsidRDefault="000E46CB">
            <w:pPr>
              <w:pStyle w:val="TableParagraph"/>
              <w:spacing w:line="244" w:lineRule="exact"/>
              <w:ind w:right="159"/>
              <w:rPr>
                <w:sz w:val="20"/>
              </w:rPr>
            </w:pPr>
            <w:r>
              <w:rPr>
                <w:sz w:val="20"/>
              </w:rPr>
              <w:t>publish writing</w:t>
            </w:r>
            <w:r>
              <w:rPr>
                <w:spacing w:val="-5"/>
                <w:sz w:val="20"/>
              </w:rPr>
              <w:t xml:space="preserve"> </w:t>
            </w:r>
            <w:r>
              <w:rPr>
                <w:sz w:val="20"/>
              </w:rPr>
              <w:t>individually</w:t>
            </w:r>
            <w:r>
              <w:rPr>
                <w:spacing w:val="-7"/>
                <w:sz w:val="20"/>
              </w:rPr>
              <w:t xml:space="preserve"> </w:t>
            </w:r>
            <w:r>
              <w:rPr>
                <w:sz w:val="20"/>
              </w:rPr>
              <w:t>or</w:t>
            </w:r>
            <w:r>
              <w:rPr>
                <w:spacing w:val="-7"/>
                <w:sz w:val="20"/>
              </w:rPr>
              <w:t xml:space="preserve"> </w:t>
            </w:r>
            <w:r>
              <w:rPr>
                <w:sz w:val="20"/>
              </w:rPr>
              <w:t>in</w:t>
            </w:r>
            <w:r>
              <w:rPr>
                <w:spacing w:val="-2"/>
                <w:sz w:val="20"/>
              </w:rPr>
              <w:t xml:space="preserve"> </w:t>
            </w:r>
            <w:r>
              <w:rPr>
                <w:sz w:val="20"/>
              </w:rPr>
              <w:t>collaboration</w:t>
            </w:r>
            <w:r>
              <w:rPr>
                <w:spacing w:val="-2"/>
                <w:sz w:val="20"/>
              </w:rPr>
              <w:t xml:space="preserve"> </w:t>
            </w:r>
            <w:r>
              <w:rPr>
                <w:sz w:val="20"/>
              </w:rPr>
              <w:t>with</w:t>
            </w:r>
            <w:r>
              <w:rPr>
                <w:spacing w:val="-7"/>
                <w:sz w:val="20"/>
              </w:rPr>
              <w:t xml:space="preserve"> </w:t>
            </w:r>
            <w:r>
              <w:rPr>
                <w:sz w:val="20"/>
              </w:rPr>
              <w:t>peers.</w:t>
            </w:r>
            <w:r>
              <w:rPr>
                <w:spacing w:val="-2"/>
                <w:sz w:val="20"/>
              </w:rPr>
              <w:t xml:space="preserve"> </w:t>
            </w:r>
            <w:r>
              <w:rPr>
                <w:sz w:val="20"/>
              </w:rPr>
              <w:t>Modes</w:t>
            </w:r>
            <w:r>
              <w:rPr>
                <w:spacing w:val="-6"/>
                <w:sz w:val="20"/>
              </w:rPr>
              <w:t xml:space="preserve"> </w:t>
            </w:r>
            <w:r>
              <w:rPr>
                <w:sz w:val="20"/>
              </w:rPr>
              <w:t>of Writing</w:t>
            </w:r>
            <w:r>
              <w:rPr>
                <w:spacing w:val="-5"/>
                <w:sz w:val="20"/>
              </w:rPr>
              <w:t xml:space="preserve"> </w:t>
            </w:r>
            <w:r>
              <w:rPr>
                <w:sz w:val="20"/>
              </w:rPr>
              <w:t>| Write in a variety of modes for a variety of purposes and audiences across disciplines.</w:t>
            </w:r>
          </w:p>
        </w:tc>
      </w:tr>
      <w:tr w:rsidR="00942630" w14:paraId="5FA8F48F" w14:textId="77777777">
        <w:trPr>
          <w:trHeight w:val="2206"/>
        </w:trPr>
        <w:tc>
          <w:tcPr>
            <w:tcW w:w="994" w:type="dxa"/>
          </w:tcPr>
          <w:p w14:paraId="29CA2355" w14:textId="77777777" w:rsidR="00942630" w:rsidRDefault="000E46CB">
            <w:pPr>
              <w:pStyle w:val="TableParagraph"/>
              <w:spacing w:line="268" w:lineRule="exact"/>
              <w:ind w:left="3"/>
              <w:jc w:val="center"/>
              <w:rPr>
                <w:b/>
              </w:rPr>
            </w:pPr>
            <w:r>
              <w:rPr>
                <w:b/>
              </w:rPr>
              <w:t>7</w:t>
            </w:r>
          </w:p>
        </w:tc>
        <w:tc>
          <w:tcPr>
            <w:tcW w:w="8909" w:type="dxa"/>
          </w:tcPr>
          <w:p w14:paraId="4ABA41A7" w14:textId="77777777" w:rsidR="00942630" w:rsidRDefault="000E46CB">
            <w:pPr>
              <w:pStyle w:val="TableParagraph"/>
              <w:ind w:left="105"/>
              <w:rPr>
                <w:sz w:val="20"/>
              </w:rPr>
            </w:pPr>
            <w:r>
              <w:rPr>
                <w:b/>
                <w:sz w:val="20"/>
              </w:rPr>
              <w:t xml:space="preserve">LA.7.W.2 </w:t>
            </w:r>
            <w:r>
              <w:rPr>
                <w:sz w:val="20"/>
              </w:rPr>
              <w:t>Use</w:t>
            </w:r>
            <w:r>
              <w:rPr>
                <w:spacing w:val="-7"/>
                <w:sz w:val="20"/>
              </w:rPr>
              <w:t xml:space="preserve"> </w:t>
            </w:r>
            <w:r>
              <w:rPr>
                <w:sz w:val="20"/>
              </w:rPr>
              <w:t>a recursive</w:t>
            </w:r>
            <w:r>
              <w:rPr>
                <w:spacing w:val="-6"/>
                <w:sz w:val="20"/>
              </w:rPr>
              <w:t xml:space="preserve"> </w:t>
            </w:r>
            <w:r>
              <w:rPr>
                <w:sz w:val="20"/>
              </w:rPr>
              <w:t>writing</w:t>
            </w:r>
            <w:r>
              <w:rPr>
                <w:spacing w:val="-6"/>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4"/>
                <w:sz w:val="20"/>
              </w:rPr>
              <w:t xml:space="preserve"> </w:t>
            </w:r>
            <w:r>
              <w:rPr>
                <w:sz w:val="20"/>
              </w:rPr>
              <w:t>produce</w:t>
            </w:r>
            <w:r>
              <w:rPr>
                <w:spacing w:val="-6"/>
                <w:sz w:val="20"/>
              </w:rPr>
              <w:t xml:space="preserve"> </w:t>
            </w:r>
            <w:r>
              <w:rPr>
                <w:sz w:val="20"/>
              </w:rPr>
              <w:t>writing appropriate to the audience, purpose, and discipline.</w:t>
            </w:r>
          </w:p>
          <w:p w14:paraId="66759256" w14:textId="77777777" w:rsidR="00942630" w:rsidRDefault="000E46CB">
            <w:pPr>
              <w:pStyle w:val="TableParagraph"/>
              <w:numPr>
                <w:ilvl w:val="0"/>
                <w:numId w:val="85"/>
              </w:numPr>
              <w:tabs>
                <w:tab w:val="left" w:pos="825"/>
              </w:tabs>
              <w:spacing w:line="244" w:lineRule="exact"/>
              <w:rPr>
                <w:sz w:val="20"/>
              </w:rPr>
            </w:pPr>
            <w:r>
              <w:rPr>
                <w:sz w:val="20"/>
              </w:rPr>
              <w:t>Use</w:t>
            </w:r>
            <w:r>
              <w:rPr>
                <w:spacing w:val="-8"/>
                <w:sz w:val="20"/>
              </w:rPr>
              <w:t xml:space="preserve"> </w:t>
            </w:r>
            <w:r>
              <w:rPr>
                <w:sz w:val="20"/>
              </w:rPr>
              <w:t>prewriting</w:t>
            </w:r>
            <w:r>
              <w:rPr>
                <w:spacing w:val="-9"/>
                <w:sz w:val="20"/>
              </w:rPr>
              <w:t xml:space="preserve"> </w:t>
            </w:r>
            <w:r>
              <w:rPr>
                <w:sz w:val="20"/>
              </w:rPr>
              <w:t>activities</w:t>
            </w:r>
            <w:r>
              <w:rPr>
                <w:spacing w:val="-10"/>
                <w:sz w:val="20"/>
              </w:rPr>
              <w:t xml:space="preserve"> </w:t>
            </w:r>
            <w:r>
              <w:rPr>
                <w:sz w:val="20"/>
              </w:rPr>
              <w:t>and</w:t>
            </w:r>
            <w:r>
              <w:rPr>
                <w:spacing w:val="-7"/>
                <w:sz w:val="20"/>
              </w:rPr>
              <w:t xml:space="preserve"> </w:t>
            </w:r>
            <w:r>
              <w:rPr>
                <w:sz w:val="20"/>
              </w:rPr>
              <w:t>inquiry</w:t>
            </w:r>
            <w:r>
              <w:rPr>
                <w:spacing w:val="-7"/>
                <w:sz w:val="20"/>
              </w:rPr>
              <w:t xml:space="preserve"> </w:t>
            </w:r>
            <w:r>
              <w:rPr>
                <w:sz w:val="20"/>
              </w:rPr>
              <w:t>tools</w:t>
            </w:r>
            <w:r>
              <w:rPr>
                <w:spacing w:val="-10"/>
                <w:sz w:val="20"/>
              </w:rPr>
              <w:t xml:space="preserve"> </w:t>
            </w:r>
            <w:r>
              <w:rPr>
                <w:sz w:val="20"/>
              </w:rPr>
              <w:t>to</w:t>
            </w:r>
            <w:r>
              <w:rPr>
                <w:spacing w:val="-6"/>
                <w:sz w:val="20"/>
              </w:rPr>
              <w:t xml:space="preserve"> </w:t>
            </w:r>
            <w:r>
              <w:rPr>
                <w:sz w:val="20"/>
              </w:rPr>
              <w:t>plan,</w:t>
            </w:r>
            <w:r>
              <w:rPr>
                <w:spacing w:val="-11"/>
                <w:sz w:val="20"/>
              </w:rPr>
              <w:t xml:space="preserve"> </w:t>
            </w:r>
            <w:r>
              <w:rPr>
                <w:sz w:val="20"/>
              </w:rPr>
              <w:t>organize,</w:t>
            </w:r>
            <w:r>
              <w:rPr>
                <w:spacing w:val="-6"/>
                <w:sz w:val="20"/>
              </w:rPr>
              <w:t xml:space="preserve"> </w:t>
            </w:r>
            <w:r>
              <w:rPr>
                <w:sz w:val="20"/>
              </w:rPr>
              <w:t>and</w:t>
            </w:r>
            <w:r>
              <w:rPr>
                <w:spacing w:val="-7"/>
                <w:sz w:val="20"/>
              </w:rPr>
              <w:t xml:space="preserve"> </w:t>
            </w:r>
            <w:r>
              <w:rPr>
                <w:sz w:val="20"/>
              </w:rPr>
              <w:t>draft</w:t>
            </w:r>
            <w:r>
              <w:rPr>
                <w:spacing w:val="-9"/>
                <w:sz w:val="20"/>
              </w:rPr>
              <w:t xml:space="preserve"> </w:t>
            </w:r>
            <w:r>
              <w:rPr>
                <w:spacing w:val="-2"/>
                <w:sz w:val="20"/>
              </w:rPr>
              <w:t>writing.</w:t>
            </w:r>
          </w:p>
          <w:p w14:paraId="477BD1F2" w14:textId="77777777" w:rsidR="00942630" w:rsidRDefault="000E46CB">
            <w:pPr>
              <w:pStyle w:val="TableParagraph"/>
              <w:numPr>
                <w:ilvl w:val="0"/>
                <w:numId w:val="85"/>
              </w:numPr>
              <w:tabs>
                <w:tab w:val="left" w:pos="825"/>
              </w:tabs>
              <w:ind w:right="581"/>
              <w:rPr>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74320F8C" w14:textId="77777777" w:rsidR="00942630" w:rsidRDefault="000E46CB">
            <w:pPr>
              <w:pStyle w:val="TableParagraph"/>
              <w:numPr>
                <w:ilvl w:val="0"/>
                <w:numId w:val="85"/>
              </w:numPr>
              <w:tabs>
                <w:tab w:val="left" w:pos="825"/>
              </w:tabs>
              <w:ind w:right="210" w:hanging="361"/>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3F8B5782" w14:textId="77777777" w:rsidR="00942630" w:rsidRDefault="000E46CB">
            <w:pPr>
              <w:pStyle w:val="TableParagraph"/>
              <w:numPr>
                <w:ilvl w:val="0"/>
                <w:numId w:val="85"/>
              </w:numPr>
              <w:tabs>
                <w:tab w:val="left" w:pos="825"/>
              </w:tabs>
              <w:spacing w:line="244" w:lineRule="exact"/>
              <w:ind w:left="825" w:right="429"/>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tc>
      </w:tr>
    </w:tbl>
    <w:p w14:paraId="6FBB0616" w14:textId="77777777" w:rsidR="00942630" w:rsidRDefault="00942630">
      <w:pPr>
        <w:pStyle w:val="BodyText"/>
        <w:spacing w:before="3"/>
        <w:rPr>
          <w:sz w:val="16"/>
        </w:rPr>
      </w:pPr>
    </w:p>
    <w:p w14:paraId="74E568A9" w14:textId="77777777" w:rsidR="00942630" w:rsidRDefault="000E46CB">
      <w:pPr>
        <w:spacing w:before="101"/>
        <w:ind w:left="660" w:right="1016"/>
        <w:jc w:val="center"/>
        <w:rPr>
          <w:sz w:val="20"/>
        </w:rPr>
      </w:pPr>
      <w:r>
        <w:rPr>
          <w:sz w:val="20"/>
        </w:rPr>
        <w:t>Page</w:t>
      </w:r>
      <w:r>
        <w:rPr>
          <w:spacing w:val="-1"/>
          <w:sz w:val="20"/>
        </w:rPr>
        <w:t xml:space="preserve"> </w:t>
      </w:r>
      <w:r>
        <w:rPr>
          <w:spacing w:val="-5"/>
          <w:sz w:val="20"/>
        </w:rPr>
        <w:t>138</w:t>
      </w:r>
    </w:p>
    <w:p w14:paraId="1FED002D"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55A50D44" w14:textId="77777777">
        <w:trPr>
          <w:trHeight w:val="508"/>
        </w:trPr>
        <w:tc>
          <w:tcPr>
            <w:tcW w:w="994" w:type="dxa"/>
          </w:tcPr>
          <w:p w14:paraId="622C7DA9" w14:textId="77777777" w:rsidR="00942630" w:rsidRDefault="00942630">
            <w:pPr>
              <w:pStyle w:val="TableParagraph"/>
              <w:ind w:left="0"/>
              <w:rPr>
                <w:rFonts w:ascii="Times New Roman"/>
                <w:sz w:val="20"/>
              </w:rPr>
            </w:pPr>
          </w:p>
        </w:tc>
        <w:tc>
          <w:tcPr>
            <w:tcW w:w="8909" w:type="dxa"/>
          </w:tcPr>
          <w:p w14:paraId="5FDDA8E4" w14:textId="77777777" w:rsidR="00942630" w:rsidRDefault="000E46CB">
            <w:pPr>
              <w:pStyle w:val="TableParagraph"/>
              <w:spacing w:line="244" w:lineRule="exact"/>
              <w:ind w:hanging="360"/>
              <w:rPr>
                <w:sz w:val="20"/>
              </w:rPr>
            </w:pPr>
            <w:r>
              <w:t>e.</w:t>
            </w:r>
            <w:r>
              <w:rPr>
                <w:spacing w:val="80"/>
              </w:rPr>
              <w:t xml:space="preserve"> </w:t>
            </w:r>
            <w:r>
              <w:rPr>
                <w:sz w:val="20"/>
              </w:rPr>
              <w:t>Use</w:t>
            </w:r>
            <w:r>
              <w:rPr>
                <w:spacing w:val="-2"/>
                <w:sz w:val="20"/>
              </w:rPr>
              <w:t xml:space="preserve"> </w:t>
            </w:r>
            <w:r>
              <w:rPr>
                <w:sz w:val="20"/>
              </w:rPr>
              <w:t>appropriate</w:t>
            </w:r>
            <w:r>
              <w:rPr>
                <w:spacing w:val="-6"/>
                <w:sz w:val="20"/>
              </w:rPr>
              <w:t xml:space="preserve"> </w:t>
            </w:r>
            <w:r>
              <w:rPr>
                <w:sz w:val="20"/>
              </w:rPr>
              <w:t>print</w:t>
            </w:r>
            <w:r>
              <w:rPr>
                <w:spacing w:val="-6"/>
                <w:sz w:val="20"/>
              </w:rPr>
              <w:t xml:space="preserve"> </w:t>
            </w:r>
            <w:r>
              <w:rPr>
                <w:sz w:val="20"/>
              </w:rPr>
              <w:t>and</w:t>
            </w:r>
            <w:r>
              <w:rPr>
                <w:spacing w:val="-4"/>
                <w:sz w:val="20"/>
              </w:rPr>
              <w:t xml:space="preserve"> </w:t>
            </w:r>
            <w:r>
              <w:rPr>
                <w:sz w:val="20"/>
              </w:rPr>
              <w:t>digital/multimedia tools</w:t>
            </w:r>
            <w:r>
              <w:rPr>
                <w:spacing w:val="-11"/>
                <w:sz w:val="20"/>
              </w:rPr>
              <w:t xml:space="preserve"> </w:t>
            </w:r>
            <w:r>
              <w:rPr>
                <w:sz w:val="20"/>
              </w:rPr>
              <w:t>to</w:t>
            </w:r>
            <w:r>
              <w:rPr>
                <w:spacing w:val="-3"/>
                <w:sz w:val="20"/>
              </w:rPr>
              <w:t xml:space="preserve"> </w:t>
            </w:r>
            <w:r>
              <w:rPr>
                <w:sz w:val="20"/>
              </w:rPr>
              <w:t>produce,</w:t>
            </w:r>
            <w:r>
              <w:rPr>
                <w:spacing w:val="-3"/>
                <w:sz w:val="20"/>
              </w:rPr>
              <w:t xml:space="preserve"> </w:t>
            </w:r>
            <w:r>
              <w:rPr>
                <w:sz w:val="20"/>
              </w:rPr>
              <w:t>enhance,</w:t>
            </w:r>
            <w:r>
              <w:rPr>
                <w:spacing w:val="-3"/>
                <w:sz w:val="20"/>
              </w:rPr>
              <w:t xml:space="preserve"> </w:t>
            </w:r>
            <w:r>
              <w:rPr>
                <w:sz w:val="20"/>
              </w:rPr>
              <w:t>and/or publish writing individually or in collaboration with peers.</w:t>
            </w:r>
          </w:p>
        </w:tc>
      </w:tr>
      <w:tr w:rsidR="00942630" w14:paraId="6CE23259" w14:textId="77777777">
        <w:trPr>
          <w:trHeight w:val="2721"/>
        </w:trPr>
        <w:tc>
          <w:tcPr>
            <w:tcW w:w="994" w:type="dxa"/>
          </w:tcPr>
          <w:p w14:paraId="37FACCC2" w14:textId="77777777" w:rsidR="00942630" w:rsidRDefault="000E46CB">
            <w:pPr>
              <w:pStyle w:val="TableParagraph"/>
              <w:spacing w:before="4"/>
              <w:ind w:left="3"/>
              <w:jc w:val="center"/>
              <w:rPr>
                <w:b/>
              </w:rPr>
            </w:pPr>
            <w:r>
              <w:rPr>
                <w:b/>
              </w:rPr>
              <w:t>6</w:t>
            </w:r>
          </w:p>
        </w:tc>
        <w:tc>
          <w:tcPr>
            <w:tcW w:w="8909" w:type="dxa"/>
          </w:tcPr>
          <w:p w14:paraId="2B8E0D43" w14:textId="77777777" w:rsidR="00942630" w:rsidRDefault="000E46CB">
            <w:pPr>
              <w:pStyle w:val="TableParagraph"/>
              <w:spacing w:before="5"/>
              <w:ind w:left="105"/>
              <w:rPr>
                <w:sz w:val="20"/>
              </w:rPr>
            </w:pPr>
            <w:r>
              <w:rPr>
                <w:b/>
                <w:sz w:val="20"/>
              </w:rPr>
              <w:t xml:space="preserve">LA.6.W.2 </w:t>
            </w:r>
            <w:r>
              <w:rPr>
                <w:sz w:val="20"/>
              </w:rPr>
              <w:t>Use</w:t>
            </w:r>
            <w:r>
              <w:rPr>
                <w:spacing w:val="-7"/>
                <w:sz w:val="20"/>
              </w:rPr>
              <w:t xml:space="preserve"> </w:t>
            </w:r>
            <w:r>
              <w:rPr>
                <w:sz w:val="20"/>
              </w:rPr>
              <w:t>a recursive</w:t>
            </w:r>
            <w:r>
              <w:rPr>
                <w:spacing w:val="-6"/>
                <w:sz w:val="20"/>
              </w:rPr>
              <w:t xml:space="preserve"> </w:t>
            </w:r>
            <w:r>
              <w:rPr>
                <w:sz w:val="20"/>
              </w:rPr>
              <w:t>writing</w:t>
            </w:r>
            <w:r>
              <w:rPr>
                <w:spacing w:val="-6"/>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4"/>
                <w:sz w:val="20"/>
              </w:rPr>
              <w:t xml:space="preserve"> </w:t>
            </w:r>
            <w:r>
              <w:rPr>
                <w:sz w:val="20"/>
              </w:rPr>
              <w:t>produce</w:t>
            </w:r>
            <w:r>
              <w:rPr>
                <w:spacing w:val="-6"/>
                <w:sz w:val="20"/>
              </w:rPr>
              <w:t xml:space="preserve"> </w:t>
            </w:r>
            <w:r>
              <w:rPr>
                <w:sz w:val="20"/>
              </w:rPr>
              <w:t>writing appropriate to the audience, purpose, and discipline.</w:t>
            </w:r>
          </w:p>
          <w:p w14:paraId="039F9491" w14:textId="77777777" w:rsidR="00942630" w:rsidRDefault="000E46CB">
            <w:pPr>
              <w:pStyle w:val="TableParagraph"/>
              <w:numPr>
                <w:ilvl w:val="0"/>
                <w:numId w:val="84"/>
              </w:numPr>
              <w:tabs>
                <w:tab w:val="left" w:pos="825"/>
              </w:tabs>
              <w:spacing w:line="244" w:lineRule="exact"/>
              <w:rPr>
                <w:sz w:val="20"/>
              </w:rPr>
            </w:pPr>
            <w:r>
              <w:rPr>
                <w:sz w:val="20"/>
              </w:rPr>
              <w:t>Use</w:t>
            </w:r>
            <w:r>
              <w:rPr>
                <w:spacing w:val="-8"/>
                <w:sz w:val="20"/>
              </w:rPr>
              <w:t xml:space="preserve"> </w:t>
            </w:r>
            <w:r>
              <w:rPr>
                <w:sz w:val="20"/>
              </w:rPr>
              <w:t>prewriting</w:t>
            </w:r>
            <w:r>
              <w:rPr>
                <w:spacing w:val="-9"/>
                <w:sz w:val="20"/>
              </w:rPr>
              <w:t xml:space="preserve"> </w:t>
            </w:r>
            <w:r>
              <w:rPr>
                <w:sz w:val="20"/>
              </w:rPr>
              <w:t>activities</w:t>
            </w:r>
            <w:r>
              <w:rPr>
                <w:spacing w:val="-10"/>
                <w:sz w:val="20"/>
              </w:rPr>
              <w:t xml:space="preserve"> </w:t>
            </w:r>
            <w:r>
              <w:rPr>
                <w:sz w:val="20"/>
              </w:rPr>
              <w:t>and</w:t>
            </w:r>
            <w:r>
              <w:rPr>
                <w:spacing w:val="-7"/>
                <w:sz w:val="20"/>
              </w:rPr>
              <w:t xml:space="preserve"> </w:t>
            </w:r>
            <w:r>
              <w:rPr>
                <w:sz w:val="20"/>
              </w:rPr>
              <w:t>inquiry</w:t>
            </w:r>
            <w:r>
              <w:rPr>
                <w:spacing w:val="-7"/>
                <w:sz w:val="20"/>
              </w:rPr>
              <w:t xml:space="preserve"> </w:t>
            </w:r>
            <w:r>
              <w:rPr>
                <w:sz w:val="20"/>
              </w:rPr>
              <w:t>tools</w:t>
            </w:r>
            <w:r>
              <w:rPr>
                <w:spacing w:val="-10"/>
                <w:sz w:val="20"/>
              </w:rPr>
              <w:t xml:space="preserve"> </w:t>
            </w:r>
            <w:r>
              <w:rPr>
                <w:sz w:val="20"/>
              </w:rPr>
              <w:t>to</w:t>
            </w:r>
            <w:r>
              <w:rPr>
                <w:spacing w:val="-6"/>
                <w:sz w:val="20"/>
              </w:rPr>
              <w:t xml:space="preserve"> </w:t>
            </w:r>
            <w:r>
              <w:rPr>
                <w:sz w:val="20"/>
              </w:rPr>
              <w:t>plan,</w:t>
            </w:r>
            <w:r>
              <w:rPr>
                <w:spacing w:val="-11"/>
                <w:sz w:val="20"/>
              </w:rPr>
              <w:t xml:space="preserve"> </w:t>
            </w:r>
            <w:r>
              <w:rPr>
                <w:sz w:val="20"/>
              </w:rPr>
              <w:t>organize,</w:t>
            </w:r>
            <w:r>
              <w:rPr>
                <w:spacing w:val="-6"/>
                <w:sz w:val="20"/>
              </w:rPr>
              <w:t xml:space="preserve"> </w:t>
            </w:r>
            <w:r>
              <w:rPr>
                <w:sz w:val="20"/>
              </w:rPr>
              <w:t>and</w:t>
            </w:r>
            <w:r>
              <w:rPr>
                <w:spacing w:val="-7"/>
                <w:sz w:val="20"/>
              </w:rPr>
              <w:t xml:space="preserve"> </w:t>
            </w:r>
            <w:r>
              <w:rPr>
                <w:sz w:val="20"/>
              </w:rPr>
              <w:t>draft</w:t>
            </w:r>
            <w:r>
              <w:rPr>
                <w:spacing w:val="-9"/>
                <w:sz w:val="20"/>
              </w:rPr>
              <w:t xml:space="preserve"> </w:t>
            </w:r>
            <w:r>
              <w:rPr>
                <w:spacing w:val="-2"/>
                <w:sz w:val="20"/>
              </w:rPr>
              <w:t>writing.</w:t>
            </w:r>
          </w:p>
          <w:p w14:paraId="1C132E42" w14:textId="77777777" w:rsidR="00942630" w:rsidRDefault="000E46CB">
            <w:pPr>
              <w:pStyle w:val="TableParagraph"/>
              <w:numPr>
                <w:ilvl w:val="0"/>
                <w:numId w:val="84"/>
              </w:numPr>
              <w:tabs>
                <w:tab w:val="left" w:pos="825"/>
              </w:tabs>
              <w:ind w:right="581"/>
              <w:rPr>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26E25A91" w14:textId="77777777" w:rsidR="00942630" w:rsidRDefault="000E46CB">
            <w:pPr>
              <w:pStyle w:val="TableParagraph"/>
              <w:numPr>
                <w:ilvl w:val="0"/>
                <w:numId w:val="84"/>
              </w:numPr>
              <w:tabs>
                <w:tab w:val="left" w:pos="825"/>
              </w:tabs>
              <w:ind w:right="210" w:hanging="361"/>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54B9362E" w14:textId="77777777" w:rsidR="00942630" w:rsidRDefault="000E46CB">
            <w:pPr>
              <w:pStyle w:val="TableParagraph"/>
              <w:numPr>
                <w:ilvl w:val="0"/>
                <w:numId w:val="84"/>
              </w:numPr>
              <w:tabs>
                <w:tab w:val="left" w:pos="825"/>
              </w:tabs>
              <w:ind w:right="430"/>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p w14:paraId="606063D1" w14:textId="77777777" w:rsidR="00942630" w:rsidRDefault="000E46CB">
            <w:pPr>
              <w:pStyle w:val="TableParagraph"/>
              <w:numPr>
                <w:ilvl w:val="0"/>
                <w:numId w:val="84"/>
              </w:numPr>
              <w:tabs>
                <w:tab w:val="left" w:pos="825"/>
              </w:tabs>
              <w:spacing w:line="250" w:lineRule="exact"/>
              <w:ind w:left="825" w:right="302"/>
              <w:rPr>
                <w:color w:val="3A3838"/>
              </w:rPr>
            </w:pPr>
            <w:r>
              <w:rPr>
                <w:sz w:val="20"/>
              </w:rPr>
              <w:t>Use</w:t>
            </w:r>
            <w:r>
              <w:rPr>
                <w:spacing w:val="-3"/>
                <w:sz w:val="20"/>
              </w:rPr>
              <w:t xml:space="preserve"> </w:t>
            </w:r>
            <w:r>
              <w:rPr>
                <w:sz w:val="20"/>
              </w:rPr>
              <w:t>appropriate</w:t>
            </w:r>
            <w:r>
              <w:rPr>
                <w:spacing w:val="-7"/>
                <w:sz w:val="20"/>
              </w:rPr>
              <w:t xml:space="preserve"> </w:t>
            </w:r>
            <w:r>
              <w:rPr>
                <w:sz w:val="20"/>
              </w:rPr>
              <w:t>print</w:t>
            </w:r>
            <w:r>
              <w:rPr>
                <w:spacing w:val="-7"/>
                <w:sz w:val="20"/>
              </w:rPr>
              <w:t xml:space="preserve"> </w:t>
            </w:r>
            <w:r>
              <w:rPr>
                <w:sz w:val="20"/>
              </w:rPr>
              <w:t>and</w:t>
            </w:r>
            <w:r>
              <w:rPr>
                <w:spacing w:val="-5"/>
                <w:sz w:val="20"/>
              </w:rPr>
              <w:t xml:space="preserve"> </w:t>
            </w:r>
            <w:r>
              <w:rPr>
                <w:sz w:val="20"/>
              </w:rPr>
              <w:t>digital/multimedia tools</w:t>
            </w:r>
            <w:r>
              <w:rPr>
                <w:spacing w:val="-11"/>
                <w:sz w:val="20"/>
              </w:rPr>
              <w:t xml:space="preserve"> </w:t>
            </w:r>
            <w:r>
              <w:rPr>
                <w:sz w:val="20"/>
              </w:rPr>
              <w:t>to</w:t>
            </w:r>
            <w:r>
              <w:rPr>
                <w:spacing w:val="-4"/>
                <w:sz w:val="20"/>
              </w:rPr>
              <w:t xml:space="preserve"> </w:t>
            </w:r>
            <w:r>
              <w:rPr>
                <w:sz w:val="20"/>
              </w:rPr>
              <w:t>produce,</w:t>
            </w:r>
            <w:r>
              <w:rPr>
                <w:spacing w:val="-4"/>
                <w:sz w:val="20"/>
              </w:rPr>
              <w:t xml:space="preserve"> </w:t>
            </w:r>
            <w:r>
              <w:rPr>
                <w:sz w:val="20"/>
              </w:rPr>
              <w:t>enhance,</w:t>
            </w:r>
            <w:r>
              <w:rPr>
                <w:spacing w:val="-4"/>
                <w:sz w:val="20"/>
              </w:rPr>
              <w:t xml:space="preserve"> </w:t>
            </w:r>
            <w:r>
              <w:rPr>
                <w:sz w:val="20"/>
              </w:rPr>
              <w:t>and/or publish writing individually or in collaboration with peers.</w:t>
            </w:r>
          </w:p>
        </w:tc>
      </w:tr>
      <w:tr w:rsidR="00942630" w14:paraId="799594FF" w14:textId="77777777">
        <w:trPr>
          <w:trHeight w:val="3206"/>
        </w:trPr>
        <w:tc>
          <w:tcPr>
            <w:tcW w:w="994" w:type="dxa"/>
          </w:tcPr>
          <w:p w14:paraId="3CB26FFA" w14:textId="77777777" w:rsidR="00942630" w:rsidRDefault="000E46CB">
            <w:pPr>
              <w:pStyle w:val="TableParagraph"/>
              <w:spacing w:line="269" w:lineRule="exact"/>
              <w:ind w:left="3"/>
              <w:jc w:val="center"/>
              <w:rPr>
                <w:b/>
              </w:rPr>
            </w:pPr>
            <w:r>
              <w:rPr>
                <w:b/>
              </w:rPr>
              <w:t>5</w:t>
            </w:r>
          </w:p>
        </w:tc>
        <w:tc>
          <w:tcPr>
            <w:tcW w:w="8909" w:type="dxa"/>
          </w:tcPr>
          <w:p w14:paraId="247E962D" w14:textId="77777777" w:rsidR="00942630" w:rsidRDefault="000E46CB">
            <w:pPr>
              <w:pStyle w:val="TableParagraph"/>
              <w:ind w:left="105"/>
              <w:rPr>
                <w:sz w:val="20"/>
              </w:rPr>
            </w:pPr>
            <w:r>
              <w:rPr>
                <w:b/>
                <w:sz w:val="20"/>
              </w:rPr>
              <w:t xml:space="preserve">LA.5.W.2 </w:t>
            </w:r>
            <w:r>
              <w:rPr>
                <w:sz w:val="20"/>
              </w:rPr>
              <w:t>Use</w:t>
            </w:r>
            <w:r>
              <w:rPr>
                <w:spacing w:val="-7"/>
                <w:sz w:val="20"/>
              </w:rPr>
              <w:t xml:space="preserve"> </w:t>
            </w:r>
            <w:r>
              <w:rPr>
                <w:sz w:val="20"/>
              </w:rPr>
              <w:t>a recursive</w:t>
            </w:r>
            <w:r>
              <w:rPr>
                <w:spacing w:val="-6"/>
                <w:sz w:val="20"/>
              </w:rPr>
              <w:t xml:space="preserve"> </w:t>
            </w:r>
            <w:r>
              <w:rPr>
                <w:sz w:val="20"/>
              </w:rPr>
              <w:t>writing</w:t>
            </w:r>
            <w:r>
              <w:rPr>
                <w:spacing w:val="-6"/>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4"/>
                <w:sz w:val="20"/>
              </w:rPr>
              <w:t xml:space="preserve"> </w:t>
            </w:r>
            <w:r>
              <w:rPr>
                <w:sz w:val="20"/>
              </w:rPr>
              <w:t>produce</w:t>
            </w:r>
            <w:r>
              <w:rPr>
                <w:spacing w:val="-6"/>
                <w:sz w:val="20"/>
              </w:rPr>
              <w:t xml:space="preserve"> </w:t>
            </w:r>
            <w:r>
              <w:rPr>
                <w:sz w:val="20"/>
              </w:rPr>
              <w:t>writing appropriate to the audience, purpose, and discipline.</w:t>
            </w:r>
          </w:p>
          <w:p w14:paraId="2753F359" w14:textId="77777777" w:rsidR="00942630" w:rsidRDefault="000E46CB">
            <w:pPr>
              <w:pStyle w:val="TableParagraph"/>
              <w:numPr>
                <w:ilvl w:val="0"/>
                <w:numId w:val="83"/>
              </w:numPr>
              <w:tabs>
                <w:tab w:val="left" w:pos="825"/>
              </w:tabs>
              <w:spacing w:line="244" w:lineRule="exact"/>
              <w:rPr>
                <w:sz w:val="20"/>
              </w:rPr>
            </w:pPr>
            <w:r>
              <w:rPr>
                <w:sz w:val="20"/>
              </w:rPr>
              <w:t>Use</w:t>
            </w:r>
            <w:r>
              <w:rPr>
                <w:spacing w:val="-8"/>
                <w:sz w:val="20"/>
              </w:rPr>
              <w:t xml:space="preserve"> </w:t>
            </w:r>
            <w:r>
              <w:rPr>
                <w:sz w:val="20"/>
              </w:rPr>
              <w:t>prewriting</w:t>
            </w:r>
            <w:r>
              <w:rPr>
                <w:spacing w:val="-9"/>
                <w:sz w:val="20"/>
              </w:rPr>
              <w:t xml:space="preserve"> </w:t>
            </w:r>
            <w:r>
              <w:rPr>
                <w:sz w:val="20"/>
              </w:rPr>
              <w:t>activities</w:t>
            </w:r>
            <w:r>
              <w:rPr>
                <w:spacing w:val="-10"/>
                <w:sz w:val="20"/>
              </w:rPr>
              <w:t xml:space="preserve"> </w:t>
            </w:r>
            <w:r>
              <w:rPr>
                <w:sz w:val="20"/>
              </w:rPr>
              <w:t>and</w:t>
            </w:r>
            <w:r>
              <w:rPr>
                <w:spacing w:val="-7"/>
                <w:sz w:val="20"/>
              </w:rPr>
              <w:t xml:space="preserve"> </w:t>
            </w:r>
            <w:r>
              <w:rPr>
                <w:sz w:val="20"/>
              </w:rPr>
              <w:t>resources</w:t>
            </w:r>
            <w:r>
              <w:rPr>
                <w:spacing w:val="-6"/>
                <w:sz w:val="20"/>
              </w:rPr>
              <w:t xml:space="preserve"> </w:t>
            </w:r>
            <w:r>
              <w:rPr>
                <w:sz w:val="20"/>
              </w:rPr>
              <w:t>to</w:t>
            </w:r>
            <w:r>
              <w:rPr>
                <w:spacing w:val="-10"/>
                <w:sz w:val="20"/>
              </w:rPr>
              <w:t xml:space="preserve"> </w:t>
            </w:r>
            <w:r>
              <w:rPr>
                <w:sz w:val="20"/>
              </w:rPr>
              <w:t>plan,</w:t>
            </w:r>
            <w:r>
              <w:rPr>
                <w:spacing w:val="-7"/>
                <w:sz w:val="20"/>
              </w:rPr>
              <w:t xml:space="preserve"> </w:t>
            </w:r>
            <w:r>
              <w:rPr>
                <w:sz w:val="20"/>
              </w:rPr>
              <w:t>organize,</w:t>
            </w:r>
            <w:r>
              <w:rPr>
                <w:spacing w:val="-6"/>
                <w:sz w:val="20"/>
              </w:rPr>
              <w:t xml:space="preserve"> </w:t>
            </w:r>
            <w:r>
              <w:rPr>
                <w:sz w:val="20"/>
              </w:rPr>
              <w:t>and</w:t>
            </w:r>
            <w:r>
              <w:rPr>
                <w:spacing w:val="-3"/>
                <w:sz w:val="20"/>
              </w:rPr>
              <w:t xml:space="preserve"> </w:t>
            </w:r>
            <w:r>
              <w:rPr>
                <w:sz w:val="20"/>
              </w:rPr>
              <w:t>draft</w:t>
            </w:r>
            <w:r>
              <w:rPr>
                <w:spacing w:val="-9"/>
                <w:sz w:val="20"/>
              </w:rPr>
              <w:t xml:space="preserve"> </w:t>
            </w:r>
            <w:r>
              <w:rPr>
                <w:spacing w:val="-2"/>
                <w:sz w:val="20"/>
              </w:rPr>
              <w:t>writing.</w:t>
            </w:r>
          </w:p>
          <w:p w14:paraId="5AAB5D3F" w14:textId="77777777" w:rsidR="00942630" w:rsidRDefault="000E46CB">
            <w:pPr>
              <w:pStyle w:val="TableParagraph"/>
              <w:numPr>
                <w:ilvl w:val="0"/>
                <w:numId w:val="83"/>
              </w:numPr>
              <w:tabs>
                <w:tab w:val="left" w:pos="825"/>
              </w:tabs>
              <w:ind w:right="581"/>
              <w:rPr>
                <w:color w:val="3A3838"/>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6"/>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7B251166" w14:textId="77777777" w:rsidR="00942630" w:rsidRDefault="000E46CB">
            <w:pPr>
              <w:pStyle w:val="TableParagraph"/>
              <w:numPr>
                <w:ilvl w:val="0"/>
                <w:numId w:val="83"/>
              </w:numPr>
              <w:tabs>
                <w:tab w:val="left" w:pos="825"/>
              </w:tabs>
              <w:ind w:right="210" w:hanging="361"/>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58197C40" w14:textId="77777777" w:rsidR="00942630" w:rsidRDefault="000E46CB">
            <w:pPr>
              <w:pStyle w:val="TableParagraph"/>
              <w:numPr>
                <w:ilvl w:val="0"/>
                <w:numId w:val="83"/>
              </w:numPr>
              <w:tabs>
                <w:tab w:val="left" w:pos="825"/>
              </w:tabs>
              <w:ind w:right="430"/>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p w14:paraId="64C08960" w14:textId="77777777" w:rsidR="00942630" w:rsidRDefault="000E46CB">
            <w:pPr>
              <w:pStyle w:val="TableParagraph"/>
              <w:numPr>
                <w:ilvl w:val="0"/>
                <w:numId w:val="83"/>
              </w:numPr>
              <w:tabs>
                <w:tab w:val="left" w:pos="825"/>
              </w:tabs>
              <w:spacing w:before="2"/>
              <w:ind w:right="163" w:hanging="361"/>
              <w:rPr>
                <w:sz w:val="20"/>
              </w:rPr>
            </w:pPr>
            <w:r>
              <w:rPr>
                <w:sz w:val="20"/>
              </w:rPr>
              <w:t>Use</w:t>
            </w:r>
            <w:r>
              <w:rPr>
                <w:spacing w:val="-2"/>
                <w:sz w:val="20"/>
              </w:rPr>
              <w:t xml:space="preserve"> </w:t>
            </w:r>
            <w:r>
              <w:rPr>
                <w:sz w:val="20"/>
              </w:rPr>
              <w:t>or</w:t>
            </w:r>
            <w:r>
              <w:rPr>
                <w:spacing w:val="-3"/>
                <w:sz w:val="20"/>
              </w:rPr>
              <w:t xml:space="preserve"> </w:t>
            </w:r>
            <w:r>
              <w:rPr>
                <w:sz w:val="20"/>
              </w:rPr>
              <w:t>decipher</w:t>
            </w:r>
            <w:r>
              <w:rPr>
                <w:spacing w:val="-3"/>
                <w:sz w:val="20"/>
              </w:rPr>
              <w:t xml:space="preserve"> </w:t>
            </w:r>
            <w:r>
              <w:rPr>
                <w:sz w:val="20"/>
              </w:rPr>
              <w:t>multiple</w:t>
            </w:r>
            <w:r>
              <w:rPr>
                <w:spacing w:val="-2"/>
                <w:sz w:val="20"/>
              </w:rPr>
              <w:t xml:space="preserve"> </w:t>
            </w:r>
            <w:r>
              <w:rPr>
                <w:sz w:val="20"/>
              </w:rPr>
              <w:t>formats</w:t>
            </w:r>
            <w:r>
              <w:rPr>
                <w:spacing w:val="-7"/>
                <w:sz w:val="20"/>
              </w:rPr>
              <w:t xml:space="preserve"> </w:t>
            </w:r>
            <w:r>
              <w:rPr>
                <w:sz w:val="20"/>
              </w:rPr>
              <w:t>of</w:t>
            </w:r>
            <w:r>
              <w:rPr>
                <w:spacing w:val="-6"/>
                <w:sz w:val="20"/>
              </w:rPr>
              <w:t xml:space="preserve"> </w:t>
            </w:r>
            <w:r>
              <w:rPr>
                <w:sz w:val="20"/>
              </w:rPr>
              <w:t>print</w:t>
            </w:r>
            <w:r>
              <w:rPr>
                <w:spacing w:val="-6"/>
                <w:sz w:val="20"/>
              </w:rPr>
              <w:t xml:space="preserve"> </w:t>
            </w:r>
            <w:r>
              <w:rPr>
                <w:sz w:val="20"/>
              </w:rPr>
              <w:t>and</w:t>
            </w:r>
            <w:r>
              <w:rPr>
                <w:spacing w:val="-4"/>
                <w:sz w:val="20"/>
              </w:rPr>
              <w:t xml:space="preserve"> </w:t>
            </w:r>
            <w:r>
              <w:rPr>
                <w:sz w:val="20"/>
              </w:rPr>
              <w:t>digital</w:t>
            </w:r>
            <w:r>
              <w:rPr>
                <w:spacing w:val="-2"/>
                <w:sz w:val="20"/>
              </w:rPr>
              <w:t xml:space="preserve"> </w:t>
            </w:r>
            <w:r>
              <w:rPr>
                <w:sz w:val="20"/>
              </w:rPr>
              <w:t>text</w:t>
            </w:r>
            <w:r>
              <w:rPr>
                <w:spacing w:val="-2"/>
                <w:sz w:val="20"/>
              </w:rPr>
              <w:t xml:space="preserve"> </w:t>
            </w:r>
            <w:r>
              <w:rPr>
                <w:sz w:val="20"/>
              </w:rPr>
              <w:t>(e.g., manuscript, cursive, font, graphics, symbols).</w:t>
            </w:r>
          </w:p>
          <w:p w14:paraId="496317D1" w14:textId="77777777" w:rsidR="00942630" w:rsidRDefault="000E46CB">
            <w:pPr>
              <w:pStyle w:val="TableParagraph"/>
              <w:numPr>
                <w:ilvl w:val="0"/>
                <w:numId w:val="83"/>
              </w:numPr>
              <w:tabs>
                <w:tab w:val="left" w:pos="824"/>
                <w:tab w:val="left" w:pos="825"/>
              </w:tabs>
              <w:spacing w:line="244" w:lineRule="exact"/>
              <w:ind w:left="825" w:right="302"/>
            </w:pPr>
            <w:r>
              <w:rPr>
                <w:sz w:val="20"/>
              </w:rPr>
              <w:t>Use</w:t>
            </w:r>
            <w:r>
              <w:rPr>
                <w:spacing w:val="-3"/>
                <w:sz w:val="20"/>
              </w:rPr>
              <w:t xml:space="preserve"> </w:t>
            </w:r>
            <w:r>
              <w:rPr>
                <w:sz w:val="20"/>
              </w:rPr>
              <w:t>appropriate</w:t>
            </w:r>
            <w:r>
              <w:rPr>
                <w:spacing w:val="-7"/>
                <w:sz w:val="20"/>
              </w:rPr>
              <w:t xml:space="preserve"> </w:t>
            </w:r>
            <w:r>
              <w:rPr>
                <w:sz w:val="20"/>
              </w:rPr>
              <w:t>print</w:t>
            </w:r>
            <w:r>
              <w:rPr>
                <w:spacing w:val="-7"/>
                <w:sz w:val="20"/>
              </w:rPr>
              <w:t xml:space="preserve"> </w:t>
            </w:r>
            <w:r>
              <w:rPr>
                <w:sz w:val="20"/>
              </w:rPr>
              <w:t>and</w:t>
            </w:r>
            <w:r>
              <w:rPr>
                <w:spacing w:val="-5"/>
                <w:sz w:val="20"/>
              </w:rPr>
              <w:t xml:space="preserve"> </w:t>
            </w:r>
            <w:r>
              <w:rPr>
                <w:sz w:val="20"/>
              </w:rPr>
              <w:t>digital/multimedia tools</w:t>
            </w:r>
            <w:r>
              <w:rPr>
                <w:spacing w:val="-11"/>
                <w:sz w:val="20"/>
              </w:rPr>
              <w:t xml:space="preserve"> </w:t>
            </w:r>
            <w:r>
              <w:rPr>
                <w:sz w:val="20"/>
              </w:rPr>
              <w:t>to</w:t>
            </w:r>
            <w:r>
              <w:rPr>
                <w:spacing w:val="-4"/>
                <w:sz w:val="20"/>
              </w:rPr>
              <w:t xml:space="preserve"> </w:t>
            </w:r>
            <w:r>
              <w:rPr>
                <w:sz w:val="20"/>
              </w:rPr>
              <w:t>produce,</w:t>
            </w:r>
            <w:r>
              <w:rPr>
                <w:spacing w:val="-4"/>
                <w:sz w:val="20"/>
              </w:rPr>
              <w:t xml:space="preserve"> </w:t>
            </w:r>
            <w:r>
              <w:rPr>
                <w:sz w:val="20"/>
              </w:rPr>
              <w:t>enhance,</w:t>
            </w:r>
            <w:r>
              <w:rPr>
                <w:spacing w:val="-4"/>
                <w:sz w:val="20"/>
              </w:rPr>
              <w:t xml:space="preserve"> </w:t>
            </w:r>
            <w:r>
              <w:rPr>
                <w:sz w:val="20"/>
              </w:rPr>
              <w:t>and/or publish writing individually or in collaboration with peers.</w:t>
            </w:r>
          </w:p>
        </w:tc>
      </w:tr>
      <w:tr w:rsidR="00942630" w14:paraId="6DC80502" w14:textId="77777777">
        <w:trPr>
          <w:trHeight w:val="3455"/>
        </w:trPr>
        <w:tc>
          <w:tcPr>
            <w:tcW w:w="994" w:type="dxa"/>
          </w:tcPr>
          <w:p w14:paraId="7A82064D" w14:textId="77777777" w:rsidR="00942630" w:rsidRDefault="000E46CB">
            <w:pPr>
              <w:pStyle w:val="TableParagraph"/>
              <w:spacing w:line="269" w:lineRule="exact"/>
              <w:ind w:left="3"/>
              <w:jc w:val="center"/>
              <w:rPr>
                <w:b/>
              </w:rPr>
            </w:pPr>
            <w:r>
              <w:rPr>
                <w:b/>
              </w:rPr>
              <w:t>4</w:t>
            </w:r>
          </w:p>
        </w:tc>
        <w:tc>
          <w:tcPr>
            <w:tcW w:w="8909" w:type="dxa"/>
          </w:tcPr>
          <w:p w14:paraId="6938A7FD" w14:textId="77777777" w:rsidR="00942630" w:rsidRDefault="000E46CB">
            <w:pPr>
              <w:pStyle w:val="TableParagraph"/>
              <w:ind w:left="105"/>
              <w:rPr>
                <w:sz w:val="20"/>
              </w:rPr>
            </w:pPr>
            <w:r>
              <w:rPr>
                <w:b/>
                <w:sz w:val="20"/>
              </w:rPr>
              <w:t xml:space="preserve">LA.4.W.2 </w:t>
            </w:r>
            <w:r>
              <w:rPr>
                <w:sz w:val="20"/>
              </w:rPr>
              <w:t>Use</w:t>
            </w:r>
            <w:r>
              <w:rPr>
                <w:spacing w:val="-6"/>
                <w:sz w:val="20"/>
              </w:rPr>
              <w:t xml:space="preserve"> </w:t>
            </w:r>
            <w:r>
              <w:rPr>
                <w:sz w:val="20"/>
              </w:rPr>
              <w:t>a</w:t>
            </w:r>
            <w:r>
              <w:rPr>
                <w:spacing w:val="-3"/>
                <w:sz w:val="20"/>
              </w:rPr>
              <w:t xml:space="preserve"> </w:t>
            </w:r>
            <w:r>
              <w:rPr>
                <w:sz w:val="20"/>
              </w:rPr>
              <w:t>recursive</w:t>
            </w:r>
            <w:r>
              <w:rPr>
                <w:spacing w:val="-5"/>
                <w:sz w:val="20"/>
              </w:rPr>
              <w:t xml:space="preserve"> </w:t>
            </w:r>
            <w:r>
              <w:rPr>
                <w:sz w:val="20"/>
              </w:rPr>
              <w:t>writing</w:t>
            </w:r>
            <w:r>
              <w:rPr>
                <w:spacing w:val="-5"/>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3"/>
                <w:sz w:val="20"/>
              </w:rPr>
              <w:t xml:space="preserve"> </w:t>
            </w:r>
            <w:r>
              <w:rPr>
                <w:sz w:val="20"/>
              </w:rPr>
              <w:t>produce</w:t>
            </w:r>
            <w:r>
              <w:rPr>
                <w:spacing w:val="-5"/>
                <w:sz w:val="20"/>
              </w:rPr>
              <w:t xml:space="preserve"> </w:t>
            </w:r>
            <w:r>
              <w:rPr>
                <w:sz w:val="20"/>
              </w:rPr>
              <w:t>writing appropriate to the audience, purpose, and discipline.</w:t>
            </w:r>
          </w:p>
          <w:p w14:paraId="3D918407" w14:textId="77777777" w:rsidR="00942630" w:rsidRDefault="000E46CB">
            <w:pPr>
              <w:pStyle w:val="TableParagraph"/>
              <w:numPr>
                <w:ilvl w:val="0"/>
                <w:numId w:val="82"/>
              </w:numPr>
              <w:tabs>
                <w:tab w:val="left" w:pos="825"/>
              </w:tabs>
              <w:spacing w:line="244" w:lineRule="exact"/>
              <w:rPr>
                <w:sz w:val="20"/>
              </w:rPr>
            </w:pPr>
            <w:r>
              <w:rPr>
                <w:sz w:val="20"/>
              </w:rPr>
              <w:t>Use</w:t>
            </w:r>
            <w:r>
              <w:rPr>
                <w:spacing w:val="-8"/>
                <w:sz w:val="20"/>
              </w:rPr>
              <w:t xml:space="preserve"> </w:t>
            </w:r>
            <w:r>
              <w:rPr>
                <w:sz w:val="20"/>
              </w:rPr>
              <w:t>prewriting</w:t>
            </w:r>
            <w:r>
              <w:rPr>
                <w:spacing w:val="-9"/>
                <w:sz w:val="20"/>
              </w:rPr>
              <w:t xml:space="preserve"> </w:t>
            </w:r>
            <w:r>
              <w:rPr>
                <w:sz w:val="20"/>
              </w:rPr>
              <w:t>activities</w:t>
            </w:r>
            <w:r>
              <w:rPr>
                <w:spacing w:val="-10"/>
                <w:sz w:val="20"/>
              </w:rPr>
              <w:t xml:space="preserve"> </w:t>
            </w:r>
            <w:r>
              <w:rPr>
                <w:sz w:val="20"/>
              </w:rPr>
              <w:t>and</w:t>
            </w:r>
            <w:r>
              <w:rPr>
                <w:spacing w:val="-7"/>
                <w:sz w:val="20"/>
              </w:rPr>
              <w:t xml:space="preserve"> </w:t>
            </w:r>
            <w:r>
              <w:rPr>
                <w:sz w:val="20"/>
              </w:rPr>
              <w:t>resources</w:t>
            </w:r>
            <w:r>
              <w:rPr>
                <w:spacing w:val="-6"/>
                <w:sz w:val="20"/>
              </w:rPr>
              <w:t xml:space="preserve"> </w:t>
            </w:r>
            <w:r>
              <w:rPr>
                <w:sz w:val="20"/>
              </w:rPr>
              <w:t>to</w:t>
            </w:r>
            <w:r>
              <w:rPr>
                <w:spacing w:val="-10"/>
                <w:sz w:val="20"/>
              </w:rPr>
              <w:t xml:space="preserve"> </w:t>
            </w:r>
            <w:r>
              <w:rPr>
                <w:sz w:val="20"/>
              </w:rPr>
              <w:t>plan,</w:t>
            </w:r>
            <w:r>
              <w:rPr>
                <w:spacing w:val="-7"/>
                <w:sz w:val="20"/>
              </w:rPr>
              <w:t xml:space="preserve"> </w:t>
            </w:r>
            <w:r>
              <w:rPr>
                <w:sz w:val="20"/>
              </w:rPr>
              <w:t>organize,</w:t>
            </w:r>
            <w:r>
              <w:rPr>
                <w:spacing w:val="-6"/>
                <w:sz w:val="20"/>
              </w:rPr>
              <w:t xml:space="preserve"> </w:t>
            </w:r>
            <w:r>
              <w:rPr>
                <w:sz w:val="20"/>
              </w:rPr>
              <w:t>and</w:t>
            </w:r>
            <w:r>
              <w:rPr>
                <w:spacing w:val="-3"/>
                <w:sz w:val="20"/>
              </w:rPr>
              <w:t xml:space="preserve"> </w:t>
            </w:r>
            <w:r>
              <w:rPr>
                <w:sz w:val="20"/>
              </w:rPr>
              <w:t>draft</w:t>
            </w:r>
            <w:r>
              <w:rPr>
                <w:spacing w:val="-9"/>
                <w:sz w:val="20"/>
              </w:rPr>
              <w:t xml:space="preserve"> </w:t>
            </w:r>
            <w:r>
              <w:rPr>
                <w:spacing w:val="-2"/>
                <w:sz w:val="20"/>
              </w:rPr>
              <w:t>writing.</w:t>
            </w:r>
          </w:p>
          <w:p w14:paraId="1282E8B2" w14:textId="77777777" w:rsidR="00942630" w:rsidRDefault="000E46CB">
            <w:pPr>
              <w:pStyle w:val="TableParagraph"/>
              <w:numPr>
                <w:ilvl w:val="0"/>
                <w:numId w:val="82"/>
              </w:numPr>
              <w:tabs>
                <w:tab w:val="left" w:pos="825"/>
              </w:tabs>
              <w:ind w:right="581"/>
              <w:rPr>
                <w:color w:val="3A3838"/>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4325BA93" w14:textId="77777777" w:rsidR="00942630" w:rsidRDefault="000E46CB">
            <w:pPr>
              <w:pStyle w:val="TableParagraph"/>
              <w:numPr>
                <w:ilvl w:val="0"/>
                <w:numId w:val="82"/>
              </w:numPr>
              <w:tabs>
                <w:tab w:val="left" w:pos="825"/>
              </w:tabs>
              <w:spacing w:before="4"/>
              <w:ind w:right="210" w:hanging="361"/>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19735EF0" w14:textId="77777777" w:rsidR="00942630" w:rsidRDefault="000E46CB">
            <w:pPr>
              <w:pStyle w:val="TableParagraph"/>
              <w:numPr>
                <w:ilvl w:val="0"/>
                <w:numId w:val="82"/>
              </w:numPr>
              <w:tabs>
                <w:tab w:val="left" w:pos="825"/>
              </w:tabs>
              <w:ind w:right="430"/>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p w14:paraId="7A0DE63D" w14:textId="77777777" w:rsidR="00942630" w:rsidRDefault="000E46CB">
            <w:pPr>
              <w:pStyle w:val="TableParagraph"/>
              <w:numPr>
                <w:ilvl w:val="0"/>
                <w:numId w:val="82"/>
              </w:numPr>
              <w:tabs>
                <w:tab w:val="left" w:pos="825"/>
              </w:tabs>
              <w:ind w:right="163" w:hanging="361"/>
              <w:rPr>
                <w:sz w:val="20"/>
              </w:rPr>
            </w:pPr>
            <w:r>
              <w:rPr>
                <w:sz w:val="20"/>
              </w:rPr>
              <w:t>Use</w:t>
            </w:r>
            <w:r>
              <w:rPr>
                <w:spacing w:val="-2"/>
                <w:sz w:val="20"/>
              </w:rPr>
              <w:t xml:space="preserve"> </w:t>
            </w:r>
            <w:r>
              <w:rPr>
                <w:sz w:val="20"/>
              </w:rPr>
              <w:t>or</w:t>
            </w:r>
            <w:r>
              <w:rPr>
                <w:spacing w:val="-3"/>
                <w:sz w:val="20"/>
              </w:rPr>
              <w:t xml:space="preserve"> </w:t>
            </w:r>
            <w:r>
              <w:rPr>
                <w:sz w:val="20"/>
              </w:rPr>
              <w:t>decipher</w:t>
            </w:r>
            <w:r>
              <w:rPr>
                <w:spacing w:val="-3"/>
                <w:sz w:val="20"/>
              </w:rPr>
              <w:t xml:space="preserve"> </w:t>
            </w:r>
            <w:r>
              <w:rPr>
                <w:sz w:val="20"/>
              </w:rPr>
              <w:t>multiple</w:t>
            </w:r>
            <w:r>
              <w:rPr>
                <w:spacing w:val="-2"/>
                <w:sz w:val="20"/>
              </w:rPr>
              <w:t xml:space="preserve"> </w:t>
            </w:r>
            <w:r>
              <w:rPr>
                <w:sz w:val="20"/>
              </w:rPr>
              <w:t>formats</w:t>
            </w:r>
            <w:r>
              <w:rPr>
                <w:spacing w:val="-7"/>
                <w:sz w:val="20"/>
              </w:rPr>
              <w:t xml:space="preserve"> </w:t>
            </w:r>
            <w:r>
              <w:rPr>
                <w:sz w:val="20"/>
              </w:rPr>
              <w:t>of</w:t>
            </w:r>
            <w:r>
              <w:rPr>
                <w:spacing w:val="-6"/>
                <w:sz w:val="20"/>
              </w:rPr>
              <w:t xml:space="preserve"> </w:t>
            </w:r>
            <w:r>
              <w:rPr>
                <w:sz w:val="20"/>
              </w:rPr>
              <w:t>print</w:t>
            </w:r>
            <w:r>
              <w:rPr>
                <w:spacing w:val="-6"/>
                <w:sz w:val="20"/>
              </w:rPr>
              <w:t xml:space="preserve"> </w:t>
            </w:r>
            <w:r>
              <w:rPr>
                <w:sz w:val="20"/>
              </w:rPr>
              <w:t>and</w:t>
            </w:r>
            <w:r>
              <w:rPr>
                <w:spacing w:val="-4"/>
                <w:sz w:val="20"/>
              </w:rPr>
              <w:t xml:space="preserve"> </w:t>
            </w:r>
            <w:r>
              <w:rPr>
                <w:sz w:val="20"/>
              </w:rPr>
              <w:t>digital</w:t>
            </w:r>
            <w:r>
              <w:rPr>
                <w:spacing w:val="-2"/>
                <w:sz w:val="20"/>
              </w:rPr>
              <w:t xml:space="preserve"> </w:t>
            </w:r>
            <w:r>
              <w:rPr>
                <w:sz w:val="20"/>
              </w:rPr>
              <w:t>text</w:t>
            </w:r>
            <w:r>
              <w:rPr>
                <w:spacing w:val="-2"/>
                <w:sz w:val="20"/>
              </w:rPr>
              <w:t xml:space="preserve"> </w:t>
            </w:r>
            <w:r>
              <w:rPr>
                <w:sz w:val="20"/>
              </w:rPr>
              <w:t>(e.g., manuscript, cursive, font, graphics, symbols).</w:t>
            </w:r>
          </w:p>
          <w:p w14:paraId="0246B630" w14:textId="77777777" w:rsidR="00942630" w:rsidRDefault="000E46CB">
            <w:pPr>
              <w:pStyle w:val="TableParagraph"/>
              <w:numPr>
                <w:ilvl w:val="0"/>
                <w:numId w:val="82"/>
              </w:numPr>
              <w:tabs>
                <w:tab w:val="left" w:pos="825"/>
              </w:tabs>
              <w:spacing w:before="3" w:line="244" w:lineRule="exact"/>
              <w:ind w:left="825" w:right="250"/>
              <w:jc w:val="both"/>
            </w:pPr>
            <w:r>
              <w:rPr>
                <w:sz w:val="20"/>
              </w:rPr>
              <w:t>Use appropriate</w:t>
            </w:r>
            <w:r>
              <w:rPr>
                <w:spacing w:val="-1"/>
                <w:sz w:val="20"/>
              </w:rPr>
              <w:t xml:space="preserve"> </w:t>
            </w:r>
            <w:r>
              <w:rPr>
                <w:sz w:val="20"/>
              </w:rPr>
              <w:t>print</w:t>
            </w:r>
            <w:r>
              <w:rPr>
                <w:spacing w:val="-1"/>
                <w:sz w:val="20"/>
              </w:rPr>
              <w:t xml:space="preserve"> </w:t>
            </w:r>
            <w:r>
              <w:rPr>
                <w:sz w:val="20"/>
              </w:rPr>
              <w:t>and digital/multimedia tools</w:t>
            </w:r>
            <w:r>
              <w:rPr>
                <w:spacing w:val="-6"/>
                <w:sz w:val="20"/>
              </w:rPr>
              <w:t xml:space="preserve"> </w:t>
            </w:r>
            <w:r>
              <w:rPr>
                <w:sz w:val="20"/>
              </w:rPr>
              <w:t>to produce, enhance, and/or publish writing</w:t>
            </w:r>
            <w:r>
              <w:rPr>
                <w:spacing w:val="-5"/>
                <w:sz w:val="20"/>
              </w:rPr>
              <w:t xml:space="preserve"> </w:t>
            </w:r>
            <w:r>
              <w:rPr>
                <w:sz w:val="20"/>
              </w:rPr>
              <w:t>individually</w:t>
            </w:r>
            <w:r>
              <w:rPr>
                <w:spacing w:val="-7"/>
                <w:sz w:val="20"/>
              </w:rPr>
              <w:t xml:space="preserve"> </w:t>
            </w:r>
            <w:r>
              <w:rPr>
                <w:sz w:val="20"/>
              </w:rPr>
              <w:t>or</w:t>
            </w:r>
            <w:r>
              <w:rPr>
                <w:spacing w:val="-7"/>
                <w:sz w:val="20"/>
              </w:rPr>
              <w:t xml:space="preserve"> </w:t>
            </w:r>
            <w:r>
              <w:rPr>
                <w:sz w:val="20"/>
              </w:rPr>
              <w:t>in</w:t>
            </w:r>
            <w:r>
              <w:rPr>
                <w:spacing w:val="-2"/>
                <w:sz w:val="20"/>
              </w:rPr>
              <w:t xml:space="preserve"> </w:t>
            </w:r>
            <w:r>
              <w:rPr>
                <w:sz w:val="20"/>
              </w:rPr>
              <w:t>collaboration</w:t>
            </w:r>
            <w:r>
              <w:rPr>
                <w:spacing w:val="-2"/>
                <w:sz w:val="20"/>
              </w:rPr>
              <w:t xml:space="preserve"> </w:t>
            </w:r>
            <w:r>
              <w:rPr>
                <w:sz w:val="20"/>
              </w:rPr>
              <w:t>with</w:t>
            </w:r>
            <w:r>
              <w:rPr>
                <w:spacing w:val="-7"/>
                <w:sz w:val="20"/>
              </w:rPr>
              <w:t xml:space="preserve"> </w:t>
            </w:r>
            <w:r>
              <w:rPr>
                <w:sz w:val="20"/>
              </w:rPr>
              <w:t>peers.</w:t>
            </w:r>
            <w:r>
              <w:rPr>
                <w:spacing w:val="-2"/>
                <w:sz w:val="20"/>
              </w:rPr>
              <w:t xml:space="preserve"> </w:t>
            </w:r>
            <w:r>
              <w:rPr>
                <w:sz w:val="20"/>
              </w:rPr>
              <w:t>Modes</w:t>
            </w:r>
            <w:r>
              <w:rPr>
                <w:spacing w:val="-6"/>
                <w:sz w:val="20"/>
              </w:rPr>
              <w:t xml:space="preserve"> </w:t>
            </w:r>
            <w:r>
              <w:rPr>
                <w:sz w:val="20"/>
              </w:rPr>
              <w:t>of Writing</w:t>
            </w:r>
            <w:r>
              <w:rPr>
                <w:spacing w:val="-5"/>
                <w:sz w:val="20"/>
              </w:rPr>
              <w:t xml:space="preserve"> </w:t>
            </w:r>
            <w:r>
              <w:rPr>
                <w:sz w:val="20"/>
              </w:rPr>
              <w:t>| Write in a variety of modes for a variety of purposes and audiences across disciplines.</w:t>
            </w:r>
          </w:p>
        </w:tc>
      </w:tr>
      <w:tr w:rsidR="00942630" w14:paraId="504CD2A2" w14:textId="77777777">
        <w:trPr>
          <w:trHeight w:val="2697"/>
        </w:trPr>
        <w:tc>
          <w:tcPr>
            <w:tcW w:w="994" w:type="dxa"/>
          </w:tcPr>
          <w:p w14:paraId="2D751910" w14:textId="77777777" w:rsidR="00942630" w:rsidRDefault="000E46CB">
            <w:pPr>
              <w:pStyle w:val="TableParagraph"/>
              <w:spacing w:line="269" w:lineRule="exact"/>
              <w:ind w:left="3"/>
              <w:jc w:val="center"/>
              <w:rPr>
                <w:b/>
              </w:rPr>
            </w:pPr>
            <w:r>
              <w:rPr>
                <w:b/>
              </w:rPr>
              <w:t>3</w:t>
            </w:r>
          </w:p>
        </w:tc>
        <w:tc>
          <w:tcPr>
            <w:tcW w:w="8909" w:type="dxa"/>
          </w:tcPr>
          <w:p w14:paraId="004F449F" w14:textId="77777777" w:rsidR="00942630" w:rsidRDefault="000E46CB">
            <w:pPr>
              <w:pStyle w:val="TableParagraph"/>
              <w:ind w:left="105"/>
              <w:rPr>
                <w:sz w:val="20"/>
              </w:rPr>
            </w:pPr>
            <w:r>
              <w:rPr>
                <w:b/>
                <w:sz w:val="20"/>
              </w:rPr>
              <w:t xml:space="preserve">LA.3.W.2 </w:t>
            </w:r>
            <w:r>
              <w:rPr>
                <w:sz w:val="20"/>
              </w:rPr>
              <w:t>Use</w:t>
            </w:r>
            <w:r>
              <w:rPr>
                <w:spacing w:val="-6"/>
                <w:sz w:val="20"/>
              </w:rPr>
              <w:t xml:space="preserve"> </w:t>
            </w:r>
            <w:r>
              <w:rPr>
                <w:sz w:val="20"/>
              </w:rPr>
              <w:t>a</w:t>
            </w:r>
            <w:r>
              <w:rPr>
                <w:spacing w:val="-3"/>
                <w:sz w:val="20"/>
              </w:rPr>
              <w:t xml:space="preserve"> </w:t>
            </w:r>
            <w:r>
              <w:rPr>
                <w:sz w:val="20"/>
              </w:rPr>
              <w:t>recursive</w:t>
            </w:r>
            <w:r>
              <w:rPr>
                <w:spacing w:val="-5"/>
                <w:sz w:val="20"/>
              </w:rPr>
              <w:t xml:space="preserve"> </w:t>
            </w:r>
            <w:r>
              <w:rPr>
                <w:sz w:val="20"/>
              </w:rPr>
              <w:t>writing</w:t>
            </w:r>
            <w:r>
              <w:rPr>
                <w:spacing w:val="-5"/>
                <w:sz w:val="20"/>
              </w:rPr>
              <w:t xml:space="preserve"> </w:t>
            </w:r>
            <w:r>
              <w:rPr>
                <w:sz w:val="20"/>
              </w:rPr>
              <w:t>process</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strengthen,</w:t>
            </w:r>
            <w:r>
              <w:rPr>
                <w:spacing w:val="-3"/>
                <w:sz w:val="20"/>
              </w:rPr>
              <w:t xml:space="preserve"> </w:t>
            </w:r>
            <w:r>
              <w:rPr>
                <w:sz w:val="20"/>
              </w:rPr>
              <w:t>and</w:t>
            </w:r>
            <w:r>
              <w:rPr>
                <w:spacing w:val="-3"/>
                <w:sz w:val="20"/>
              </w:rPr>
              <w:t xml:space="preserve"> </w:t>
            </w:r>
            <w:r>
              <w:rPr>
                <w:sz w:val="20"/>
              </w:rPr>
              <w:t>produce</w:t>
            </w:r>
            <w:r>
              <w:rPr>
                <w:spacing w:val="-5"/>
                <w:sz w:val="20"/>
              </w:rPr>
              <w:t xml:space="preserve"> </w:t>
            </w:r>
            <w:r>
              <w:rPr>
                <w:sz w:val="20"/>
              </w:rPr>
              <w:t>writing appropriate to the audience, purpose, and discipline.</w:t>
            </w:r>
          </w:p>
          <w:p w14:paraId="7C083803" w14:textId="77777777" w:rsidR="00942630" w:rsidRDefault="000E46CB">
            <w:pPr>
              <w:pStyle w:val="TableParagraph"/>
              <w:numPr>
                <w:ilvl w:val="0"/>
                <w:numId w:val="81"/>
              </w:numPr>
              <w:tabs>
                <w:tab w:val="left" w:pos="825"/>
              </w:tabs>
              <w:spacing w:line="244" w:lineRule="exact"/>
              <w:rPr>
                <w:sz w:val="20"/>
              </w:rPr>
            </w:pPr>
            <w:r>
              <w:rPr>
                <w:sz w:val="20"/>
              </w:rPr>
              <w:t>Use</w:t>
            </w:r>
            <w:r>
              <w:rPr>
                <w:spacing w:val="-8"/>
                <w:sz w:val="20"/>
              </w:rPr>
              <w:t xml:space="preserve"> </w:t>
            </w:r>
            <w:r>
              <w:rPr>
                <w:sz w:val="20"/>
              </w:rPr>
              <w:t>prewriting</w:t>
            </w:r>
            <w:r>
              <w:rPr>
                <w:spacing w:val="-9"/>
                <w:sz w:val="20"/>
              </w:rPr>
              <w:t xml:space="preserve"> </w:t>
            </w:r>
            <w:r>
              <w:rPr>
                <w:sz w:val="20"/>
              </w:rPr>
              <w:t>activities</w:t>
            </w:r>
            <w:r>
              <w:rPr>
                <w:spacing w:val="-10"/>
                <w:sz w:val="20"/>
              </w:rPr>
              <w:t xml:space="preserve"> </w:t>
            </w:r>
            <w:r>
              <w:rPr>
                <w:sz w:val="20"/>
              </w:rPr>
              <w:t>and</w:t>
            </w:r>
            <w:r>
              <w:rPr>
                <w:spacing w:val="-7"/>
                <w:sz w:val="20"/>
              </w:rPr>
              <w:t xml:space="preserve"> </w:t>
            </w:r>
            <w:r>
              <w:rPr>
                <w:sz w:val="20"/>
              </w:rPr>
              <w:t>resources</w:t>
            </w:r>
            <w:r>
              <w:rPr>
                <w:spacing w:val="-6"/>
                <w:sz w:val="20"/>
              </w:rPr>
              <w:t xml:space="preserve"> </w:t>
            </w:r>
            <w:r>
              <w:rPr>
                <w:sz w:val="20"/>
              </w:rPr>
              <w:t>to</w:t>
            </w:r>
            <w:r>
              <w:rPr>
                <w:spacing w:val="-10"/>
                <w:sz w:val="20"/>
              </w:rPr>
              <w:t xml:space="preserve"> </w:t>
            </w:r>
            <w:r>
              <w:rPr>
                <w:sz w:val="20"/>
              </w:rPr>
              <w:t>plan,</w:t>
            </w:r>
            <w:r>
              <w:rPr>
                <w:spacing w:val="-7"/>
                <w:sz w:val="20"/>
              </w:rPr>
              <w:t xml:space="preserve"> </w:t>
            </w:r>
            <w:r>
              <w:rPr>
                <w:sz w:val="20"/>
              </w:rPr>
              <w:t>organize,</w:t>
            </w:r>
            <w:r>
              <w:rPr>
                <w:spacing w:val="-6"/>
                <w:sz w:val="20"/>
              </w:rPr>
              <w:t xml:space="preserve"> </w:t>
            </w:r>
            <w:r>
              <w:rPr>
                <w:sz w:val="20"/>
              </w:rPr>
              <w:t>and</w:t>
            </w:r>
            <w:r>
              <w:rPr>
                <w:spacing w:val="-3"/>
                <w:sz w:val="20"/>
              </w:rPr>
              <w:t xml:space="preserve"> </w:t>
            </w:r>
            <w:r>
              <w:rPr>
                <w:sz w:val="20"/>
              </w:rPr>
              <w:t>draft</w:t>
            </w:r>
            <w:r>
              <w:rPr>
                <w:spacing w:val="-9"/>
                <w:sz w:val="20"/>
              </w:rPr>
              <w:t xml:space="preserve"> </w:t>
            </w:r>
            <w:r>
              <w:rPr>
                <w:spacing w:val="-2"/>
                <w:sz w:val="20"/>
              </w:rPr>
              <w:t>writing.</w:t>
            </w:r>
          </w:p>
          <w:p w14:paraId="6259CA65" w14:textId="77777777" w:rsidR="00942630" w:rsidRDefault="000E46CB">
            <w:pPr>
              <w:pStyle w:val="TableParagraph"/>
              <w:numPr>
                <w:ilvl w:val="0"/>
                <w:numId w:val="81"/>
              </w:numPr>
              <w:tabs>
                <w:tab w:val="left" w:pos="825"/>
              </w:tabs>
              <w:ind w:right="581"/>
              <w:rPr>
                <w:color w:val="3A3838"/>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29B65DEF" w14:textId="77777777" w:rsidR="00942630" w:rsidRDefault="000E46CB">
            <w:pPr>
              <w:pStyle w:val="TableParagraph"/>
              <w:numPr>
                <w:ilvl w:val="0"/>
                <w:numId w:val="81"/>
              </w:numPr>
              <w:tabs>
                <w:tab w:val="left" w:pos="825"/>
              </w:tabs>
              <w:ind w:right="211" w:hanging="361"/>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543E5A1D" w14:textId="77777777" w:rsidR="00942630" w:rsidRDefault="000E46CB">
            <w:pPr>
              <w:pStyle w:val="TableParagraph"/>
              <w:numPr>
                <w:ilvl w:val="0"/>
                <w:numId w:val="81"/>
              </w:numPr>
              <w:tabs>
                <w:tab w:val="left" w:pos="825"/>
              </w:tabs>
              <w:ind w:right="430"/>
              <w:rPr>
                <w:color w:val="3A3838"/>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p w14:paraId="7713DE87" w14:textId="77777777" w:rsidR="00942630" w:rsidRDefault="000E46CB">
            <w:pPr>
              <w:pStyle w:val="TableParagraph"/>
              <w:numPr>
                <w:ilvl w:val="0"/>
                <w:numId w:val="81"/>
              </w:numPr>
              <w:tabs>
                <w:tab w:val="left" w:pos="826"/>
              </w:tabs>
              <w:spacing w:line="250" w:lineRule="exact"/>
              <w:ind w:left="825" w:right="163"/>
              <w:rPr>
                <w:sz w:val="20"/>
              </w:rPr>
            </w:pPr>
            <w:r>
              <w:rPr>
                <w:sz w:val="20"/>
              </w:rPr>
              <w:t>Use</w:t>
            </w:r>
            <w:r>
              <w:rPr>
                <w:spacing w:val="-3"/>
                <w:sz w:val="20"/>
              </w:rPr>
              <w:t xml:space="preserve"> </w:t>
            </w:r>
            <w:r>
              <w:rPr>
                <w:sz w:val="20"/>
              </w:rPr>
              <w:t>or</w:t>
            </w:r>
            <w:r>
              <w:rPr>
                <w:spacing w:val="-4"/>
                <w:sz w:val="20"/>
              </w:rPr>
              <w:t xml:space="preserve"> </w:t>
            </w:r>
            <w:r>
              <w:rPr>
                <w:sz w:val="20"/>
              </w:rPr>
              <w:t>decipher</w:t>
            </w:r>
            <w:r>
              <w:rPr>
                <w:spacing w:val="-4"/>
                <w:sz w:val="20"/>
              </w:rPr>
              <w:t xml:space="preserve"> </w:t>
            </w:r>
            <w:r>
              <w:rPr>
                <w:sz w:val="20"/>
              </w:rPr>
              <w:t>multiple</w:t>
            </w:r>
            <w:r>
              <w:rPr>
                <w:spacing w:val="-3"/>
                <w:sz w:val="20"/>
              </w:rPr>
              <w:t xml:space="preserve"> </w:t>
            </w:r>
            <w:r>
              <w:rPr>
                <w:sz w:val="20"/>
              </w:rPr>
              <w:t>formats</w:t>
            </w:r>
            <w:r>
              <w:rPr>
                <w:spacing w:val="-7"/>
                <w:sz w:val="20"/>
              </w:rPr>
              <w:t xml:space="preserve"> </w:t>
            </w:r>
            <w:r>
              <w:rPr>
                <w:sz w:val="20"/>
              </w:rPr>
              <w:t>of</w:t>
            </w:r>
            <w:r>
              <w:rPr>
                <w:spacing w:val="-6"/>
                <w:sz w:val="20"/>
              </w:rPr>
              <w:t xml:space="preserve"> </w:t>
            </w:r>
            <w:r>
              <w:rPr>
                <w:sz w:val="20"/>
              </w:rPr>
              <w:t>print</w:t>
            </w:r>
            <w:r>
              <w:rPr>
                <w:spacing w:val="-6"/>
                <w:sz w:val="20"/>
              </w:rPr>
              <w:t xml:space="preserve"> </w:t>
            </w:r>
            <w:r>
              <w:rPr>
                <w:sz w:val="20"/>
              </w:rPr>
              <w:t>and</w:t>
            </w:r>
            <w:r>
              <w:rPr>
                <w:spacing w:val="-4"/>
                <w:sz w:val="20"/>
              </w:rPr>
              <w:t xml:space="preserve"> </w:t>
            </w:r>
            <w:r>
              <w:rPr>
                <w:sz w:val="20"/>
              </w:rPr>
              <w:t>digital</w:t>
            </w:r>
            <w:r>
              <w:rPr>
                <w:spacing w:val="-3"/>
                <w:sz w:val="20"/>
              </w:rPr>
              <w:t xml:space="preserve"> </w:t>
            </w:r>
            <w:r>
              <w:rPr>
                <w:sz w:val="20"/>
              </w:rPr>
              <w:t>text</w:t>
            </w:r>
            <w:r>
              <w:rPr>
                <w:spacing w:val="-2"/>
                <w:sz w:val="20"/>
              </w:rPr>
              <w:t xml:space="preserve"> </w:t>
            </w:r>
            <w:r>
              <w:rPr>
                <w:sz w:val="20"/>
              </w:rPr>
              <w:t>(e.g., manuscript, cursive, font, graphics, symbols).</w:t>
            </w:r>
          </w:p>
        </w:tc>
      </w:tr>
    </w:tbl>
    <w:p w14:paraId="2E3978C7" w14:textId="77777777" w:rsidR="00942630" w:rsidRDefault="00942630">
      <w:pPr>
        <w:pStyle w:val="BodyText"/>
        <w:rPr>
          <w:sz w:val="20"/>
        </w:rPr>
      </w:pPr>
    </w:p>
    <w:p w14:paraId="6DDB41A8" w14:textId="77777777" w:rsidR="00942630" w:rsidRDefault="00942630">
      <w:pPr>
        <w:pStyle w:val="BodyText"/>
        <w:spacing w:before="4"/>
      </w:pPr>
    </w:p>
    <w:p w14:paraId="0F72C24B" w14:textId="77777777" w:rsidR="00942630" w:rsidRDefault="000E46CB">
      <w:pPr>
        <w:spacing w:before="1"/>
        <w:ind w:left="660" w:right="1016"/>
        <w:jc w:val="center"/>
        <w:rPr>
          <w:sz w:val="20"/>
        </w:rPr>
      </w:pPr>
      <w:r>
        <w:rPr>
          <w:sz w:val="20"/>
        </w:rPr>
        <w:t>Page</w:t>
      </w:r>
      <w:r>
        <w:rPr>
          <w:spacing w:val="-1"/>
          <w:sz w:val="20"/>
        </w:rPr>
        <w:t xml:space="preserve"> </w:t>
      </w:r>
      <w:r>
        <w:rPr>
          <w:spacing w:val="-5"/>
          <w:sz w:val="20"/>
        </w:rPr>
        <w:t>139</w:t>
      </w:r>
    </w:p>
    <w:p w14:paraId="40947F41"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369CB0C6" w14:textId="77777777">
        <w:trPr>
          <w:trHeight w:val="757"/>
        </w:trPr>
        <w:tc>
          <w:tcPr>
            <w:tcW w:w="994" w:type="dxa"/>
          </w:tcPr>
          <w:p w14:paraId="1BE2A972" w14:textId="77777777" w:rsidR="00942630" w:rsidRDefault="00942630">
            <w:pPr>
              <w:pStyle w:val="TableParagraph"/>
              <w:ind w:left="0"/>
              <w:rPr>
                <w:rFonts w:ascii="Times New Roman"/>
                <w:sz w:val="20"/>
              </w:rPr>
            </w:pPr>
          </w:p>
        </w:tc>
        <w:tc>
          <w:tcPr>
            <w:tcW w:w="8909" w:type="dxa"/>
          </w:tcPr>
          <w:p w14:paraId="618B432B" w14:textId="77777777" w:rsidR="00942630" w:rsidRDefault="000E46CB">
            <w:pPr>
              <w:pStyle w:val="TableParagraph"/>
              <w:spacing w:before="6" w:line="244" w:lineRule="exact"/>
              <w:ind w:right="250" w:hanging="360"/>
              <w:jc w:val="both"/>
              <w:rPr>
                <w:sz w:val="20"/>
              </w:rPr>
            </w:pPr>
            <w:r>
              <w:t>f.</w:t>
            </w:r>
            <w:r>
              <w:rPr>
                <w:spacing w:val="80"/>
              </w:rPr>
              <w:t xml:space="preserve"> </w:t>
            </w:r>
            <w:r>
              <w:rPr>
                <w:sz w:val="20"/>
              </w:rPr>
              <w:t>Use appropriate</w:t>
            </w:r>
            <w:r>
              <w:rPr>
                <w:spacing w:val="-2"/>
                <w:sz w:val="20"/>
              </w:rPr>
              <w:t xml:space="preserve"> </w:t>
            </w:r>
            <w:r>
              <w:rPr>
                <w:sz w:val="20"/>
              </w:rPr>
              <w:t>print</w:t>
            </w:r>
            <w:r>
              <w:rPr>
                <w:spacing w:val="-2"/>
                <w:sz w:val="20"/>
              </w:rPr>
              <w:t xml:space="preserve"> </w:t>
            </w:r>
            <w:r>
              <w:rPr>
                <w:sz w:val="20"/>
              </w:rPr>
              <w:t>and digital/multimedia tools</w:t>
            </w:r>
            <w:r>
              <w:rPr>
                <w:spacing w:val="-7"/>
                <w:sz w:val="20"/>
              </w:rPr>
              <w:t xml:space="preserve"> </w:t>
            </w:r>
            <w:r>
              <w:rPr>
                <w:sz w:val="20"/>
              </w:rPr>
              <w:t>to produce, enhance, and/or publish writing</w:t>
            </w:r>
            <w:r>
              <w:rPr>
                <w:spacing w:val="-5"/>
                <w:sz w:val="20"/>
              </w:rPr>
              <w:t xml:space="preserve"> </w:t>
            </w:r>
            <w:r>
              <w:rPr>
                <w:sz w:val="20"/>
              </w:rPr>
              <w:t>individually</w:t>
            </w:r>
            <w:r>
              <w:rPr>
                <w:spacing w:val="-7"/>
                <w:sz w:val="20"/>
              </w:rPr>
              <w:t xml:space="preserve"> </w:t>
            </w:r>
            <w:r>
              <w:rPr>
                <w:sz w:val="20"/>
              </w:rPr>
              <w:t>or</w:t>
            </w:r>
            <w:r>
              <w:rPr>
                <w:spacing w:val="-7"/>
                <w:sz w:val="20"/>
              </w:rPr>
              <w:t xml:space="preserve"> </w:t>
            </w:r>
            <w:r>
              <w:rPr>
                <w:sz w:val="20"/>
              </w:rPr>
              <w:t>in</w:t>
            </w:r>
            <w:r>
              <w:rPr>
                <w:spacing w:val="-2"/>
                <w:sz w:val="20"/>
              </w:rPr>
              <w:t xml:space="preserve"> </w:t>
            </w:r>
            <w:r>
              <w:rPr>
                <w:sz w:val="20"/>
              </w:rPr>
              <w:t>collaboration</w:t>
            </w:r>
            <w:r>
              <w:rPr>
                <w:spacing w:val="-2"/>
                <w:sz w:val="20"/>
              </w:rPr>
              <w:t xml:space="preserve"> </w:t>
            </w:r>
            <w:r>
              <w:rPr>
                <w:sz w:val="20"/>
              </w:rPr>
              <w:t>with</w:t>
            </w:r>
            <w:r>
              <w:rPr>
                <w:spacing w:val="-7"/>
                <w:sz w:val="20"/>
              </w:rPr>
              <w:t xml:space="preserve"> </w:t>
            </w:r>
            <w:r>
              <w:rPr>
                <w:sz w:val="20"/>
              </w:rPr>
              <w:t>peers.</w:t>
            </w:r>
            <w:r>
              <w:rPr>
                <w:spacing w:val="-2"/>
                <w:sz w:val="20"/>
              </w:rPr>
              <w:t xml:space="preserve"> </w:t>
            </w:r>
            <w:r>
              <w:rPr>
                <w:sz w:val="20"/>
              </w:rPr>
              <w:t>Modes</w:t>
            </w:r>
            <w:r>
              <w:rPr>
                <w:spacing w:val="-6"/>
                <w:sz w:val="20"/>
              </w:rPr>
              <w:t xml:space="preserve"> </w:t>
            </w:r>
            <w:r>
              <w:rPr>
                <w:sz w:val="20"/>
              </w:rPr>
              <w:t>of Writing</w:t>
            </w:r>
            <w:r>
              <w:rPr>
                <w:spacing w:val="-5"/>
                <w:sz w:val="20"/>
              </w:rPr>
              <w:t xml:space="preserve"> </w:t>
            </w:r>
            <w:r>
              <w:rPr>
                <w:sz w:val="20"/>
              </w:rPr>
              <w:t>| Write in a variety of modes for a variety of purposes and audiences across disciplines.</w:t>
            </w:r>
          </w:p>
        </w:tc>
      </w:tr>
      <w:tr w:rsidR="00942630" w14:paraId="339F4719" w14:textId="77777777">
        <w:trPr>
          <w:trHeight w:val="3186"/>
        </w:trPr>
        <w:tc>
          <w:tcPr>
            <w:tcW w:w="994" w:type="dxa"/>
          </w:tcPr>
          <w:p w14:paraId="343661D7" w14:textId="77777777" w:rsidR="00942630" w:rsidRDefault="000E46CB">
            <w:pPr>
              <w:pStyle w:val="TableParagraph"/>
              <w:spacing w:line="269" w:lineRule="exact"/>
              <w:ind w:left="3"/>
              <w:jc w:val="center"/>
              <w:rPr>
                <w:b/>
              </w:rPr>
            </w:pPr>
            <w:r>
              <w:rPr>
                <w:b/>
              </w:rPr>
              <w:t>2</w:t>
            </w:r>
          </w:p>
        </w:tc>
        <w:tc>
          <w:tcPr>
            <w:tcW w:w="8909" w:type="dxa"/>
          </w:tcPr>
          <w:p w14:paraId="25543AA4" w14:textId="77777777" w:rsidR="00942630" w:rsidRDefault="000E46CB">
            <w:pPr>
              <w:pStyle w:val="TableParagraph"/>
              <w:ind w:left="105"/>
              <w:rPr>
                <w:sz w:val="20"/>
              </w:rPr>
            </w:pPr>
            <w:r>
              <w:rPr>
                <w:b/>
                <w:color w:val="3A3838"/>
                <w:sz w:val="20"/>
              </w:rPr>
              <w:t xml:space="preserve">LA.2.W.2 </w:t>
            </w:r>
            <w:r>
              <w:rPr>
                <w:color w:val="3A3838"/>
                <w:sz w:val="20"/>
              </w:rPr>
              <w:t>Use</w:t>
            </w:r>
            <w:r>
              <w:rPr>
                <w:color w:val="3A3838"/>
                <w:spacing w:val="-7"/>
                <w:sz w:val="20"/>
              </w:rPr>
              <w:t xml:space="preserve"> </w:t>
            </w:r>
            <w:r>
              <w:rPr>
                <w:color w:val="3A3838"/>
                <w:sz w:val="20"/>
              </w:rPr>
              <w:t>a recursive</w:t>
            </w:r>
            <w:r>
              <w:rPr>
                <w:color w:val="3A3838"/>
                <w:spacing w:val="-6"/>
                <w:sz w:val="20"/>
              </w:rPr>
              <w:t xml:space="preserve"> </w:t>
            </w:r>
            <w:r>
              <w:rPr>
                <w:color w:val="3A3838"/>
                <w:sz w:val="20"/>
              </w:rPr>
              <w:t>writing</w:t>
            </w:r>
            <w:r>
              <w:rPr>
                <w:color w:val="3A3838"/>
                <w:spacing w:val="-6"/>
                <w:sz w:val="20"/>
              </w:rPr>
              <w:t xml:space="preserve"> </w:t>
            </w:r>
            <w:r>
              <w:rPr>
                <w:color w:val="3A3838"/>
                <w:sz w:val="20"/>
              </w:rPr>
              <w:t>process</w:t>
            </w:r>
            <w:r>
              <w:rPr>
                <w:color w:val="3A3838"/>
                <w:spacing w:val="-2"/>
                <w:sz w:val="20"/>
              </w:rPr>
              <w:t xml:space="preserve"> </w:t>
            </w:r>
            <w:r>
              <w:rPr>
                <w:color w:val="3A3838"/>
                <w:sz w:val="20"/>
              </w:rPr>
              <w:t>to</w:t>
            </w:r>
            <w:r>
              <w:rPr>
                <w:color w:val="3A3838"/>
                <w:spacing w:val="-3"/>
                <w:sz w:val="20"/>
              </w:rPr>
              <w:t xml:space="preserve"> </w:t>
            </w:r>
            <w:r>
              <w:rPr>
                <w:color w:val="3A3838"/>
                <w:sz w:val="20"/>
              </w:rPr>
              <w:t>develop,</w:t>
            </w:r>
            <w:r>
              <w:rPr>
                <w:color w:val="3A3838"/>
                <w:spacing w:val="-3"/>
                <w:sz w:val="20"/>
              </w:rPr>
              <w:t xml:space="preserve"> </w:t>
            </w:r>
            <w:r>
              <w:rPr>
                <w:color w:val="3A3838"/>
                <w:sz w:val="20"/>
              </w:rPr>
              <w:t>strengthen,</w:t>
            </w:r>
            <w:r>
              <w:rPr>
                <w:color w:val="3A3838"/>
                <w:spacing w:val="-3"/>
                <w:sz w:val="20"/>
              </w:rPr>
              <w:t xml:space="preserve"> </w:t>
            </w:r>
            <w:r>
              <w:rPr>
                <w:color w:val="3A3838"/>
                <w:sz w:val="20"/>
              </w:rPr>
              <w:t>and</w:t>
            </w:r>
            <w:r>
              <w:rPr>
                <w:color w:val="3A3838"/>
                <w:spacing w:val="-4"/>
                <w:sz w:val="20"/>
              </w:rPr>
              <w:t xml:space="preserve"> </w:t>
            </w:r>
            <w:r>
              <w:rPr>
                <w:color w:val="3A3838"/>
                <w:sz w:val="20"/>
              </w:rPr>
              <w:t>produce</w:t>
            </w:r>
            <w:r>
              <w:rPr>
                <w:color w:val="3A3838"/>
                <w:spacing w:val="-6"/>
                <w:sz w:val="20"/>
              </w:rPr>
              <w:t xml:space="preserve"> </w:t>
            </w:r>
            <w:r>
              <w:rPr>
                <w:color w:val="3A3838"/>
                <w:sz w:val="20"/>
              </w:rPr>
              <w:t>writing appropriate to the audience, purpose, and discipline.</w:t>
            </w:r>
          </w:p>
          <w:p w14:paraId="2B5A6EA3" w14:textId="77777777" w:rsidR="00942630" w:rsidRDefault="000E46CB">
            <w:pPr>
              <w:pStyle w:val="TableParagraph"/>
              <w:numPr>
                <w:ilvl w:val="0"/>
                <w:numId w:val="80"/>
              </w:numPr>
              <w:tabs>
                <w:tab w:val="left" w:pos="825"/>
              </w:tabs>
              <w:spacing w:line="244" w:lineRule="exact"/>
              <w:rPr>
                <w:sz w:val="20"/>
              </w:rPr>
            </w:pPr>
            <w:r>
              <w:rPr>
                <w:color w:val="3A3838"/>
                <w:sz w:val="20"/>
              </w:rPr>
              <w:t>Use</w:t>
            </w:r>
            <w:r>
              <w:rPr>
                <w:color w:val="3A3838"/>
                <w:spacing w:val="-8"/>
                <w:sz w:val="20"/>
              </w:rPr>
              <w:t xml:space="preserve"> </w:t>
            </w:r>
            <w:r>
              <w:rPr>
                <w:color w:val="3A3838"/>
                <w:sz w:val="20"/>
              </w:rPr>
              <w:t>prewriting</w:t>
            </w:r>
            <w:r>
              <w:rPr>
                <w:color w:val="3A3838"/>
                <w:spacing w:val="-9"/>
                <w:sz w:val="20"/>
              </w:rPr>
              <w:t xml:space="preserve"> </w:t>
            </w:r>
            <w:r>
              <w:rPr>
                <w:color w:val="3A3838"/>
                <w:sz w:val="20"/>
              </w:rPr>
              <w:t>activities</w:t>
            </w:r>
            <w:r>
              <w:rPr>
                <w:color w:val="3A3838"/>
                <w:spacing w:val="-10"/>
                <w:sz w:val="20"/>
              </w:rPr>
              <w:t xml:space="preserve"> </w:t>
            </w:r>
            <w:r>
              <w:rPr>
                <w:color w:val="3A3838"/>
                <w:sz w:val="20"/>
              </w:rPr>
              <w:t>and</w:t>
            </w:r>
            <w:r>
              <w:rPr>
                <w:color w:val="3A3838"/>
                <w:spacing w:val="-7"/>
                <w:sz w:val="20"/>
              </w:rPr>
              <w:t xml:space="preserve"> </w:t>
            </w:r>
            <w:r>
              <w:rPr>
                <w:color w:val="3A3838"/>
                <w:sz w:val="20"/>
              </w:rPr>
              <w:t>resources</w:t>
            </w:r>
            <w:r>
              <w:rPr>
                <w:color w:val="3A3838"/>
                <w:spacing w:val="-6"/>
                <w:sz w:val="20"/>
              </w:rPr>
              <w:t xml:space="preserve"> </w:t>
            </w:r>
            <w:r>
              <w:rPr>
                <w:color w:val="3A3838"/>
                <w:sz w:val="20"/>
              </w:rPr>
              <w:t>to</w:t>
            </w:r>
            <w:r>
              <w:rPr>
                <w:color w:val="3A3838"/>
                <w:spacing w:val="-10"/>
                <w:sz w:val="20"/>
              </w:rPr>
              <w:t xml:space="preserve"> </w:t>
            </w:r>
            <w:r>
              <w:rPr>
                <w:color w:val="3A3838"/>
                <w:sz w:val="20"/>
              </w:rPr>
              <w:t>plan,</w:t>
            </w:r>
            <w:r>
              <w:rPr>
                <w:color w:val="3A3838"/>
                <w:spacing w:val="-7"/>
                <w:sz w:val="20"/>
              </w:rPr>
              <w:t xml:space="preserve"> </w:t>
            </w:r>
            <w:r>
              <w:rPr>
                <w:color w:val="3A3838"/>
                <w:sz w:val="20"/>
              </w:rPr>
              <w:t>organize,</w:t>
            </w:r>
            <w:r>
              <w:rPr>
                <w:color w:val="3A3838"/>
                <w:spacing w:val="-6"/>
                <w:sz w:val="20"/>
              </w:rPr>
              <w:t xml:space="preserve"> </w:t>
            </w:r>
            <w:r>
              <w:rPr>
                <w:color w:val="3A3838"/>
                <w:sz w:val="20"/>
              </w:rPr>
              <w:t>and</w:t>
            </w:r>
            <w:r>
              <w:rPr>
                <w:color w:val="3A3838"/>
                <w:spacing w:val="-3"/>
                <w:sz w:val="20"/>
              </w:rPr>
              <w:t xml:space="preserve"> </w:t>
            </w:r>
            <w:r>
              <w:rPr>
                <w:color w:val="3A3838"/>
                <w:sz w:val="20"/>
              </w:rPr>
              <w:t>draft</w:t>
            </w:r>
            <w:r>
              <w:rPr>
                <w:color w:val="3A3838"/>
                <w:spacing w:val="-9"/>
                <w:sz w:val="20"/>
              </w:rPr>
              <w:t xml:space="preserve"> </w:t>
            </w:r>
            <w:r>
              <w:rPr>
                <w:color w:val="3A3838"/>
                <w:spacing w:val="-2"/>
                <w:sz w:val="20"/>
              </w:rPr>
              <w:t>writing.</w:t>
            </w:r>
          </w:p>
          <w:p w14:paraId="47531A83" w14:textId="77777777" w:rsidR="00942630" w:rsidRDefault="000E46CB">
            <w:pPr>
              <w:pStyle w:val="TableParagraph"/>
              <w:numPr>
                <w:ilvl w:val="0"/>
                <w:numId w:val="80"/>
              </w:numPr>
              <w:tabs>
                <w:tab w:val="left" w:pos="825"/>
              </w:tabs>
              <w:ind w:right="581"/>
              <w:rPr>
                <w:sz w:val="20"/>
              </w:rPr>
            </w:pPr>
            <w:r>
              <w:rPr>
                <w:color w:val="3A3838"/>
                <w:sz w:val="20"/>
              </w:rPr>
              <w:t>Adapt writing</w:t>
            </w:r>
            <w:r>
              <w:rPr>
                <w:color w:val="3A3838"/>
                <w:spacing w:val="-5"/>
                <w:sz w:val="20"/>
              </w:rPr>
              <w:t xml:space="preserve"> </w:t>
            </w:r>
            <w:r>
              <w:rPr>
                <w:color w:val="3A3838"/>
                <w:sz w:val="20"/>
              </w:rPr>
              <w:t>processes</w:t>
            </w:r>
            <w:r>
              <w:rPr>
                <w:color w:val="3A3838"/>
                <w:spacing w:val="-1"/>
                <w:sz w:val="20"/>
              </w:rPr>
              <w:t xml:space="preserve"> </w:t>
            </w:r>
            <w:r>
              <w:rPr>
                <w:color w:val="3A3838"/>
                <w:sz w:val="20"/>
              </w:rPr>
              <w:t>to</w:t>
            </w:r>
            <w:r>
              <w:rPr>
                <w:color w:val="3A3838"/>
                <w:spacing w:val="-2"/>
                <w:sz w:val="20"/>
              </w:rPr>
              <w:t xml:space="preserve"> </w:t>
            </w:r>
            <w:r>
              <w:rPr>
                <w:color w:val="3A3838"/>
                <w:sz w:val="20"/>
              </w:rPr>
              <w:t>sustain engagement</w:t>
            </w:r>
            <w:r>
              <w:rPr>
                <w:color w:val="3A3838"/>
                <w:spacing w:val="-5"/>
                <w:sz w:val="20"/>
              </w:rPr>
              <w:t xml:space="preserve"> </w:t>
            </w:r>
            <w:r>
              <w:rPr>
                <w:color w:val="3A3838"/>
                <w:sz w:val="20"/>
              </w:rPr>
              <w:t>in</w:t>
            </w:r>
            <w:r>
              <w:rPr>
                <w:color w:val="3A3838"/>
                <w:spacing w:val="-7"/>
                <w:sz w:val="20"/>
              </w:rPr>
              <w:t xml:space="preserve"> </w:t>
            </w:r>
            <w:r>
              <w:rPr>
                <w:color w:val="3A3838"/>
                <w:sz w:val="20"/>
              </w:rPr>
              <w:t>short</w:t>
            </w:r>
            <w:r>
              <w:rPr>
                <w:color w:val="3A3838"/>
                <w:spacing w:val="-5"/>
                <w:sz w:val="20"/>
              </w:rPr>
              <w:t xml:space="preserve"> </w:t>
            </w:r>
            <w:r>
              <w:rPr>
                <w:color w:val="3A3838"/>
                <w:sz w:val="20"/>
              </w:rPr>
              <w:t>and</w:t>
            </w:r>
            <w:r>
              <w:rPr>
                <w:color w:val="3A3838"/>
                <w:spacing w:val="-3"/>
                <w:sz w:val="20"/>
              </w:rPr>
              <w:t xml:space="preserve"> </w:t>
            </w:r>
            <w:r>
              <w:rPr>
                <w:color w:val="3A3838"/>
                <w:sz w:val="20"/>
              </w:rPr>
              <w:t>long-term</w:t>
            </w:r>
            <w:r>
              <w:rPr>
                <w:color w:val="3A3838"/>
                <w:spacing w:val="-6"/>
                <w:sz w:val="20"/>
              </w:rPr>
              <w:t xml:space="preserve"> </w:t>
            </w:r>
            <w:r>
              <w:rPr>
                <w:color w:val="3A3838"/>
                <w:sz w:val="20"/>
              </w:rPr>
              <w:t>writing tasks of increasing length and complexity.</w:t>
            </w:r>
          </w:p>
          <w:p w14:paraId="5A2CEF60" w14:textId="77777777" w:rsidR="00942630" w:rsidRDefault="000E46CB">
            <w:pPr>
              <w:pStyle w:val="TableParagraph"/>
              <w:numPr>
                <w:ilvl w:val="0"/>
                <w:numId w:val="80"/>
              </w:numPr>
              <w:tabs>
                <w:tab w:val="left" w:pos="825"/>
              </w:tabs>
              <w:ind w:right="211" w:hanging="361"/>
              <w:rPr>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the</w:t>
            </w:r>
            <w:r>
              <w:rPr>
                <w:color w:val="3A3838"/>
                <w:spacing w:val="-2"/>
                <w:sz w:val="20"/>
              </w:rPr>
              <w:t xml:space="preserve"> </w:t>
            </w:r>
            <w:r>
              <w:rPr>
                <w:color w:val="3A3838"/>
                <w:sz w:val="20"/>
              </w:rPr>
              <w:t>content,</w:t>
            </w:r>
            <w:r>
              <w:rPr>
                <w:color w:val="3A3838"/>
                <w:spacing w:val="-3"/>
                <w:sz w:val="20"/>
              </w:rPr>
              <w:t xml:space="preserve"> </w:t>
            </w:r>
            <w:r>
              <w:rPr>
                <w:color w:val="3A3838"/>
                <w:sz w:val="20"/>
              </w:rPr>
              <w:t>structure,</w:t>
            </w:r>
            <w:r>
              <w:rPr>
                <w:color w:val="3A3838"/>
                <w:spacing w:val="-3"/>
                <w:sz w:val="20"/>
              </w:rPr>
              <w:t xml:space="preserve"> </w:t>
            </w:r>
            <w:r>
              <w:rPr>
                <w:color w:val="3A3838"/>
                <w:sz w:val="20"/>
              </w:rPr>
              <w:t>and</w:t>
            </w:r>
            <w:r>
              <w:rPr>
                <w:color w:val="3A3838"/>
                <w:spacing w:val="-4"/>
                <w:sz w:val="20"/>
              </w:rPr>
              <w:t xml:space="preserve"> </w:t>
            </w:r>
            <w:r>
              <w:rPr>
                <w:color w:val="3A3838"/>
                <w:sz w:val="20"/>
              </w:rPr>
              <w:t>organization</w:t>
            </w:r>
            <w:r>
              <w:rPr>
                <w:color w:val="3A3838"/>
                <w:spacing w:val="-8"/>
                <w:sz w:val="20"/>
              </w:rPr>
              <w:t xml:space="preserve"> </w:t>
            </w:r>
            <w:r>
              <w:rPr>
                <w:color w:val="3A3838"/>
                <w:sz w:val="20"/>
              </w:rPr>
              <w:t>of</w:t>
            </w:r>
            <w:r>
              <w:rPr>
                <w:color w:val="3A3838"/>
                <w:spacing w:val="-1"/>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revising, considering feedback from adults and peers.</w:t>
            </w:r>
          </w:p>
          <w:p w14:paraId="08E82346" w14:textId="77777777" w:rsidR="00942630" w:rsidRDefault="000E46CB">
            <w:pPr>
              <w:pStyle w:val="TableParagraph"/>
              <w:numPr>
                <w:ilvl w:val="0"/>
                <w:numId w:val="80"/>
              </w:numPr>
              <w:tabs>
                <w:tab w:val="left" w:pos="825"/>
              </w:tabs>
              <w:ind w:right="430"/>
              <w:rPr>
                <w:sz w:val="20"/>
              </w:rPr>
            </w:pPr>
            <w:r>
              <w:rPr>
                <w:color w:val="3A3838"/>
                <w:sz w:val="20"/>
              </w:rPr>
              <w:t>Improve</w:t>
            </w:r>
            <w:r>
              <w:rPr>
                <w:color w:val="3A3838"/>
                <w:spacing w:val="-6"/>
                <w:sz w:val="20"/>
              </w:rPr>
              <w:t xml:space="preserve"> </w:t>
            </w:r>
            <w:r>
              <w:rPr>
                <w:color w:val="3A3838"/>
                <w:sz w:val="20"/>
              </w:rPr>
              <w:t>and</w:t>
            </w:r>
            <w:r>
              <w:rPr>
                <w:color w:val="3A3838"/>
                <w:spacing w:val="-4"/>
                <w:sz w:val="20"/>
              </w:rPr>
              <w:t xml:space="preserve"> </w:t>
            </w:r>
            <w:r>
              <w:rPr>
                <w:color w:val="3A3838"/>
                <w:sz w:val="20"/>
              </w:rPr>
              <w:t>clarify</w:t>
            </w:r>
            <w:r>
              <w:rPr>
                <w:color w:val="3A3838"/>
                <w:spacing w:val="-3"/>
                <w:sz w:val="20"/>
              </w:rPr>
              <w:t xml:space="preserve"> </w:t>
            </w:r>
            <w:r>
              <w:rPr>
                <w:color w:val="3A3838"/>
                <w:sz w:val="20"/>
              </w:rPr>
              <w:t>writing</w:t>
            </w:r>
            <w:r>
              <w:rPr>
                <w:color w:val="3A3838"/>
                <w:spacing w:val="-6"/>
                <w:sz w:val="20"/>
              </w:rPr>
              <w:t xml:space="preserve"> </w:t>
            </w:r>
            <w:r>
              <w:rPr>
                <w:color w:val="3A3838"/>
                <w:sz w:val="20"/>
              </w:rPr>
              <w:t>by</w:t>
            </w:r>
            <w:r>
              <w:rPr>
                <w:color w:val="3A3838"/>
                <w:spacing w:val="-3"/>
                <w:sz w:val="20"/>
              </w:rPr>
              <w:t xml:space="preserve"> </w:t>
            </w:r>
            <w:r>
              <w:rPr>
                <w:color w:val="3A3838"/>
                <w:sz w:val="20"/>
              </w:rPr>
              <w:t>editing</w:t>
            </w:r>
            <w:r>
              <w:rPr>
                <w:color w:val="3A3838"/>
                <w:spacing w:val="-6"/>
                <w:sz w:val="20"/>
              </w:rPr>
              <w:t xml:space="preserve"> </w:t>
            </w:r>
            <w:r>
              <w:rPr>
                <w:color w:val="3A3838"/>
                <w:sz w:val="20"/>
              </w:rPr>
              <w:t>and</w:t>
            </w:r>
            <w:r>
              <w:rPr>
                <w:color w:val="3A3838"/>
                <w:spacing w:val="-4"/>
                <w:sz w:val="20"/>
              </w:rPr>
              <w:t xml:space="preserve"> </w:t>
            </w:r>
            <w:r>
              <w:rPr>
                <w:color w:val="3A3838"/>
                <w:sz w:val="20"/>
              </w:rPr>
              <w:t>proofreading, considering</w:t>
            </w:r>
            <w:r>
              <w:rPr>
                <w:color w:val="3A3838"/>
                <w:spacing w:val="-6"/>
                <w:sz w:val="20"/>
              </w:rPr>
              <w:t xml:space="preserve"> </w:t>
            </w:r>
            <w:r>
              <w:rPr>
                <w:color w:val="3A3838"/>
                <w:sz w:val="20"/>
              </w:rPr>
              <w:t>feedback from adults and peers.</w:t>
            </w:r>
          </w:p>
          <w:p w14:paraId="4C9DEF66" w14:textId="77777777" w:rsidR="00942630" w:rsidRDefault="000E46CB">
            <w:pPr>
              <w:pStyle w:val="TableParagraph"/>
              <w:numPr>
                <w:ilvl w:val="0"/>
                <w:numId w:val="80"/>
              </w:numPr>
              <w:tabs>
                <w:tab w:val="left" w:pos="825"/>
              </w:tabs>
              <w:ind w:right="451" w:hanging="361"/>
              <w:rPr>
                <w:sz w:val="20"/>
              </w:rPr>
            </w:pPr>
            <w:r>
              <w:rPr>
                <w:color w:val="3A3838"/>
                <w:sz w:val="20"/>
              </w:rPr>
              <w:t>Use</w:t>
            </w:r>
            <w:r>
              <w:rPr>
                <w:color w:val="3A3838"/>
                <w:spacing w:val="-3"/>
                <w:sz w:val="20"/>
              </w:rPr>
              <w:t xml:space="preserve"> </w:t>
            </w:r>
            <w:r>
              <w:rPr>
                <w:color w:val="3A3838"/>
                <w:sz w:val="20"/>
              </w:rPr>
              <w:t>or</w:t>
            </w:r>
            <w:r>
              <w:rPr>
                <w:color w:val="3A3838"/>
                <w:spacing w:val="-4"/>
                <w:sz w:val="20"/>
              </w:rPr>
              <w:t xml:space="preserve"> </w:t>
            </w:r>
            <w:r>
              <w:rPr>
                <w:color w:val="3A3838"/>
                <w:sz w:val="20"/>
              </w:rPr>
              <w:t>decipher</w:t>
            </w:r>
            <w:r>
              <w:rPr>
                <w:color w:val="3A3838"/>
                <w:spacing w:val="-4"/>
                <w:sz w:val="20"/>
              </w:rPr>
              <w:t xml:space="preserve"> </w:t>
            </w:r>
            <w:r>
              <w:rPr>
                <w:color w:val="3A3838"/>
                <w:sz w:val="20"/>
              </w:rPr>
              <w:t>multiple</w:t>
            </w:r>
            <w:r>
              <w:rPr>
                <w:color w:val="3A3838"/>
                <w:spacing w:val="-3"/>
                <w:sz w:val="20"/>
              </w:rPr>
              <w:t xml:space="preserve"> </w:t>
            </w:r>
            <w:r>
              <w:rPr>
                <w:color w:val="3A3838"/>
                <w:sz w:val="20"/>
              </w:rPr>
              <w:t>formats</w:t>
            </w:r>
            <w:r>
              <w:rPr>
                <w:color w:val="3A3838"/>
                <w:spacing w:val="-7"/>
                <w:sz w:val="20"/>
              </w:rPr>
              <w:t xml:space="preserve"> </w:t>
            </w:r>
            <w:r>
              <w:rPr>
                <w:color w:val="3A3838"/>
                <w:sz w:val="20"/>
              </w:rPr>
              <w:t>of</w:t>
            </w:r>
            <w:r>
              <w:rPr>
                <w:color w:val="3A3838"/>
                <w:spacing w:val="-6"/>
                <w:sz w:val="20"/>
              </w:rPr>
              <w:t xml:space="preserve"> </w:t>
            </w:r>
            <w:r>
              <w:rPr>
                <w:color w:val="3A3838"/>
                <w:sz w:val="20"/>
              </w:rPr>
              <w:t>print</w:t>
            </w:r>
            <w:r>
              <w:rPr>
                <w:color w:val="3A3838"/>
                <w:spacing w:val="-6"/>
                <w:sz w:val="20"/>
              </w:rPr>
              <w:t xml:space="preserve"> </w:t>
            </w:r>
            <w:r>
              <w:rPr>
                <w:color w:val="3A3838"/>
                <w:sz w:val="20"/>
              </w:rPr>
              <w:t>and</w:t>
            </w:r>
            <w:r>
              <w:rPr>
                <w:color w:val="3A3838"/>
                <w:spacing w:val="-5"/>
                <w:sz w:val="20"/>
              </w:rPr>
              <w:t xml:space="preserve"> </w:t>
            </w:r>
            <w:r>
              <w:rPr>
                <w:color w:val="3A3838"/>
                <w:sz w:val="20"/>
              </w:rPr>
              <w:t>digital</w:t>
            </w:r>
            <w:r>
              <w:rPr>
                <w:color w:val="3A3838"/>
                <w:spacing w:val="-3"/>
                <w:sz w:val="20"/>
              </w:rPr>
              <w:t xml:space="preserve"> </w:t>
            </w:r>
            <w:r>
              <w:rPr>
                <w:color w:val="3A3838"/>
                <w:sz w:val="20"/>
              </w:rPr>
              <w:t>text</w:t>
            </w:r>
            <w:r>
              <w:rPr>
                <w:color w:val="3A3838"/>
                <w:spacing w:val="-2"/>
                <w:sz w:val="20"/>
              </w:rPr>
              <w:t xml:space="preserve"> </w:t>
            </w:r>
            <w:r>
              <w:rPr>
                <w:color w:val="3A3838"/>
                <w:sz w:val="20"/>
              </w:rPr>
              <w:t>(e.g., manuscript, font, graphics, symbols).</w:t>
            </w:r>
          </w:p>
          <w:p w14:paraId="61F5F405" w14:textId="77777777" w:rsidR="00942630" w:rsidRDefault="000E46CB">
            <w:pPr>
              <w:pStyle w:val="TableParagraph"/>
              <w:numPr>
                <w:ilvl w:val="0"/>
                <w:numId w:val="80"/>
              </w:numPr>
              <w:tabs>
                <w:tab w:val="left" w:pos="824"/>
                <w:tab w:val="left" w:pos="825"/>
              </w:tabs>
              <w:spacing w:line="244" w:lineRule="exact"/>
              <w:ind w:left="825" w:right="302"/>
              <w:rPr>
                <w:sz w:val="20"/>
              </w:rPr>
            </w:pPr>
            <w:r>
              <w:rPr>
                <w:color w:val="3A3838"/>
                <w:sz w:val="20"/>
              </w:rPr>
              <w:t>Use</w:t>
            </w:r>
            <w:r>
              <w:rPr>
                <w:color w:val="3A3838"/>
                <w:spacing w:val="-3"/>
                <w:sz w:val="20"/>
              </w:rPr>
              <w:t xml:space="preserve"> </w:t>
            </w:r>
            <w:r>
              <w:rPr>
                <w:color w:val="3A3838"/>
                <w:sz w:val="20"/>
              </w:rPr>
              <w:t>appropriate</w:t>
            </w:r>
            <w:r>
              <w:rPr>
                <w:color w:val="3A3838"/>
                <w:spacing w:val="-7"/>
                <w:sz w:val="20"/>
              </w:rPr>
              <w:t xml:space="preserve"> </w:t>
            </w:r>
            <w:r>
              <w:rPr>
                <w:color w:val="3A3838"/>
                <w:sz w:val="20"/>
              </w:rPr>
              <w:t>print</w:t>
            </w:r>
            <w:r>
              <w:rPr>
                <w:color w:val="3A3838"/>
                <w:spacing w:val="-7"/>
                <w:sz w:val="20"/>
              </w:rPr>
              <w:t xml:space="preserve"> </w:t>
            </w:r>
            <w:r>
              <w:rPr>
                <w:color w:val="3A3838"/>
                <w:sz w:val="20"/>
              </w:rPr>
              <w:t>and</w:t>
            </w:r>
            <w:r>
              <w:rPr>
                <w:color w:val="3A3838"/>
                <w:spacing w:val="-5"/>
                <w:sz w:val="20"/>
              </w:rPr>
              <w:t xml:space="preserve"> </w:t>
            </w:r>
            <w:r>
              <w:rPr>
                <w:color w:val="3A3838"/>
                <w:sz w:val="20"/>
              </w:rPr>
              <w:t>digital/multimedia tools</w:t>
            </w:r>
            <w:r>
              <w:rPr>
                <w:color w:val="3A3838"/>
                <w:spacing w:val="-11"/>
                <w:sz w:val="20"/>
              </w:rPr>
              <w:t xml:space="preserve"> </w:t>
            </w:r>
            <w:r>
              <w:rPr>
                <w:color w:val="3A3838"/>
                <w:sz w:val="20"/>
              </w:rPr>
              <w:t>to</w:t>
            </w:r>
            <w:r>
              <w:rPr>
                <w:color w:val="3A3838"/>
                <w:spacing w:val="-4"/>
                <w:sz w:val="20"/>
              </w:rPr>
              <w:t xml:space="preserve"> </w:t>
            </w:r>
            <w:r>
              <w:rPr>
                <w:color w:val="3A3838"/>
                <w:sz w:val="20"/>
              </w:rPr>
              <w:t>produce,</w:t>
            </w:r>
            <w:r>
              <w:rPr>
                <w:color w:val="3A3838"/>
                <w:spacing w:val="-4"/>
                <w:sz w:val="20"/>
              </w:rPr>
              <w:t xml:space="preserve"> </w:t>
            </w:r>
            <w:r>
              <w:rPr>
                <w:color w:val="3A3838"/>
                <w:sz w:val="20"/>
              </w:rPr>
              <w:t>enhance,</w:t>
            </w:r>
            <w:r>
              <w:rPr>
                <w:color w:val="3A3838"/>
                <w:spacing w:val="-4"/>
                <w:sz w:val="20"/>
              </w:rPr>
              <w:t xml:space="preserve"> </w:t>
            </w:r>
            <w:r>
              <w:rPr>
                <w:color w:val="3A3838"/>
                <w:sz w:val="20"/>
              </w:rPr>
              <w:t>and/or publish writing individually or in collaboration with peers.</w:t>
            </w:r>
          </w:p>
        </w:tc>
      </w:tr>
      <w:tr w:rsidR="00942630" w14:paraId="0318F470" w14:textId="77777777">
        <w:trPr>
          <w:trHeight w:val="2481"/>
        </w:trPr>
        <w:tc>
          <w:tcPr>
            <w:tcW w:w="994" w:type="dxa"/>
          </w:tcPr>
          <w:p w14:paraId="0077576A" w14:textId="77777777" w:rsidR="00942630" w:rsidRDefault="000E46CB">
            <w:pPr>
              <w:pStyle w:val="TableParagraph"/>
              <w:spacing w:line="269" w:lineRule="exact"/>
              <w:ind w:left="3"/>
              <w:jc w:val="center"/>
              <w:rPr>
                <w:b/>
              </w:rPr>
            </w:pPr>
            <w:r>
              <w:rPr>
                <w:b/>
              </w:rPr>
              <w:t>1</w:t>
            </w:r>
          </w:p>
        </w:tc>
        <w:tc>
          <w:tcPr>
            <w:tcW w:w="8909" w:type="dxa"/>
          </w:tcPr>
          <w:p w14:paraId="7D611C00" w14:textId="77777777" w:rsidR="00942630" w:rsidRDefault="000E46CB">
            <w:pPr>
              <w:pStyle w:val="TableParagraph"/>
              <w:ind w:left="105" w:right="159"/>
              <w:rPr>
                <w:sz w:val="20"/>
              </w:rPr>
            </w:pPr>
            <w:r>
              <w:rPr>
                <w:b/>
                <w:sz w:val="20"/>
              </w:rPr>
              <w:t xml:space="preserve">LA.1.W.2 </w:t>
            </w:r>
            <w:r>
              <w:rPr>
                <w:sz w:val="20"/>
              </w:rPr>
              <w:t>Develop,</w:t>
            </w:r>
            <w:r>
              <w:rPr>
                <w:spacing w:val="-4"/>
                <w:sz w:val="20"/>
              </w:rPr>
              <w:t xml:space="preserve"> </w:t>
            </w:r>
            <w:r>
              <w:rPr>
                <w:sz w:val="20"/>
              </w:rPr>
              <w:t>strengthen,</w:t>
            </w:r>
            <w:r>
              <w:rPr>
                <w:spacing w:val="-4"/>
                <w:sz w:val="20"/>
              </w:rPr>
              <w:t xml:space="preserve"> </w:t>
            </w:r>
            <w:r>
              <w:rPr>
                <w:sz w:val="20"/>
              </w:rPr>
              <w:t>and</w:t>
            </w:r>
            <w:r>
              <w:rPr>
                <w:spacing w:val="-5"/>
                <w:sz w:val="20"/>
              </w:rPr>
              <w:t xml:space="preserve"> </w:t>
            </w:r>
            <w:r>
              <w:rPr>
                <w:sz w:val="20"/>
              </w:rPr>
              <w:t>produce</w:t>
            </w:r>
            <w:r>
              <w:rPr>
                <w:spacing w:val="-7"/>
                <w:sz w:val="20"/>
              </w:rPr>
              <w:t xml:space="preserve"> </w:t>
            </w:r>
            <w:r>
              <w:rPr>
                <w:sz w:val="20"/>
              </w:rPr>
              <w:t>writing</w:t>
            </w:r>
            <w:r>
              <w:rPr>
                <w:spacing w:val="-2"/>
                <w:sz w:val="20"/>
              </w:rPr>
              <w:t xml:space="preserve"> </w:t>
            </w:r>
            <w:r>
              <w:rPr>
                <w:sz w:val="20"/>
              </w:rPr>
              <w:t>appropriate</w:t>
            </w:r>
            <w:r>
              <w:rPr>
                <w:spacing w:val="-3"/>
                <w:sz w:val="20"/>
              </w:rPr>
              <w:t xml:space="preserve"> </w:t>
            </w:r>
            <w:r>
              <w:rPr>
                <w:sz w:val="20"/>
              </w:rPr>
              <w:t>to</w:t>
            </w:r>
            <w:r>
              <w:rPr>
                <w:spacing w:val="-4"/>
                <w:sz w:val="20"/>
              </w:rPr>
              <w:t xml:space="preserve"> </w:t>
            </w:r>
            <w:r>
              <w:rPr>
                <w:sz w:val="20"/>
              </w:rPr>
              <w:t>the</w:t>
            </w:r>
            <w:r>
              <w:rPr>
                <w:spacing w:val="-7"/>
                <w:sz w:val="20"/>
              </w:rPr>
              <w:t xml:space="preserve"> </w:t>
            </w:r>
            <w:r>
              <w:rPr>
                <w:sz w:val="20"/>
              </w:rPr>
              <w:t>audience, purpose, and discipline.</w:t>
            </w:r>
          </w:p>
          <w:p w14:paraId="117C296F" w14:textId="77777777" w:rsidR="00942630" w:rsidRDefault="000E46CB">
            <w:pPr>
              <w:pStyle w:val="TableParagraph"/>
              <w:numPr>
                <w:ilvl w:val="0"/>
                <w:numId w:val="79"/>
              </w:numPr>
              <w:tabs>
                <w:tab w:val="left" w:pos="825"/>
              </w:tabs>
              <w:spacing w:line="244" w:lineRule="exact"/>
              <w:rPr>
                <w:sz w:val="20"/>
              </w:rPr>
            </w:pPr>
            <w:r>
              <w:rPr>
                <w:sz w:val="20"/>
              </w:rPr>
              <w:t>Use</w:t>
            </w:r>
            <w:r>
              <w:rPr>
                <w:spacing w:val="-9"/>
                <w:sz w:val="20"/>
              </w:rPr>
              <w:t xml:space="preserve"> </w:t>
            </w:r>
            <w:r>
              <w:rPr>
                <w:sz w:val="20"/>
              </w:rPr>
              <w:t>prewriting</w:t>
            </w:r>
            <w:r>
              <w:rPr>
                <w:spacing w:val="-10"/>
                <w:sz w:val="20"/>
              </w:rPr>
              <w:t xml:space="preserve"> </w:t>
            </w:r>
            <w:r>
              <w:rPr>
                <w:sz w:val="20"/>
              </w:rPr>
              <w:t>activities</w:t>
            </w:r>
            <w:r>
              <w:rPr>
                <w:spacing w:val="-11"/>
                <w:sz w:val="20"/>
              </w:rPr>
              <w:t xml:space="preserve"> </w:t>
            </w:r>
            <w:r>
              <w:rPr>
                <w:sz w:val="20"/>
              </w:rPr>
              <w:t>and</w:t>
            </w:r>
            <w:r>
              <w:rPr>
                <w:spacing w:val="-8"/>
                <w:sz w:val="20"/>
              </w:rPr>
              <w:t xml:space="preserve"> </w:t>
            </w:r>
            <w:r>
              <w:rPr>
                <w:sz w:val="20"/>
              </w:rPr>
              <w:t>resources</w:t>
            </w:r>
            <w:r>
              <w:rPr>
                <w:spacing w:val="-7"/>
                <w:sz w:val="20"/>
              </w:rPr>
              <w:t xml:space="preserve"> </w:t>
            </w:r>
            <w:r>
              <w:rPr>
                <w:sz w:val="20"/>
              </w:rPr>
              <w:t>to</w:t>
            </w:r>
            <w:r>
              <w:rPr>
                <w:spacing w:val="-8"/>
                <w:sz w:val="20"/>
              </w:rPr>
              <w:t xml:space="preserve"> </w:t>
            </w:r>
            <w:r>
              <w:rPr>
                <w:sz w:val="20"/>
              </w:rPr>
              <w:t>generate</w:t>
            </w:r>
            <w:r>
              <w:rPr>
                <w:spacing w:val="-10"/>
                <w:sz w:val="20"/>
              </w:rPr>
              <w:t xml:space="preserve"> </w:t>
            </w:r>
            <w:r>
              <w:rPr>
                <w:sz w:val="20"/>
              </w:rPr>
              <w:t>and</w:t>
            </w:r>
            <w:r>
              <w:rPr>
                <w:spacing w:val="-8"/>
                <w:sz w:val="20"/>
              </w:rPr>
              <w:t xml:space="preserve"> </w:t>
            </w:r>
            <w:r>
              <w:rPr>
                <w:sz w:val="20"/>
              </w:rPr>
              <w:t>organize</w:t>
            </w:r>
            <w:r>
              <w:rPr>
                <w:spacing w:val="-10"/>
                <w:sz w:val="20"/>
              </w:rPr>
              <w:t xml:space="preserve"> </w:t>
            </w:r>
            <w:r>
              <w:rPr>
                <w:spacing w:val="-2"/>
                <w:sz w:val="20"/>
              </w:rPr>
              <w:t>ideas.</w:t>
            </w:r>
          </w:p>
          <w:p w14:paraId="634E48E2" w14:textId="77777777" w:rsidR="00942630" w:rsidRDefault="000E46CB">
            <w:pPr>
              <w:pStyle w:val="TableParagraph"/>
              <w:numPr>
                <w:ilvl w:val="0"/>
                <w:numId w:val="79"/>
              </w:numPr>
              <w:tabs>
                <w:tab w:val="left" w:pos="825"/>
              </w:tabs>
              <w:ind w:right="581"/>
              <w:rPr>
                <w:sz w:val="20"/>
              </w:rPr>
            </w:pPr>
            <w:r>
              <w:rPr>
                <w:sz w:val="20"/>
              </w:rPr>
              <w:t>Adapt writing</w:t>
            </w:r>
            <w:r>
              <w:rPr>
                <w:spacing w:val="-5"/>
                <w:sz w:val="20"/>
              </w:rPr>
              <w:t xml:space="preserve"> </w:t>
            </w:r>
            <w:r>
              <w:rPr>
                <w:sz w:val="20"/>
              </w:rPr>
              <w:t>processes</w:t>
            </w:r>
            <w:r>
              <w:rPr>
                <w:spacing w:val="-1"/>
                <w:sz w:val="20"/>
              </w:rPr>
              <w:t xml:space="preserve"> </w:t>
            </w:r>
            <w:r>
              <w:rPr>
                <w:sz w:val="20"/>
              </w:rPr>
              <w:t>to</w:t>
            </w:r>
            <w:r>
              <w:rPr>
                <w:spacing w:val="-2"/>
                <w:sz w:val="20"/>
              </w:rPr>
              <w:t xml:space="preserve"> </w:t>
            </w:r>
            <w:r>
              <w:rPr>
                <w:sz w:val="20"/>
              </w:rPr>
              <w:t>sustain engagement</w:t>
            </w:r>
            <w:r>
              <w:rPr>
                <w:spacing w:val="-5"/>
                <w:sz w:val="20"/>
              </w:rPr>
              <w:t xml:space="preserve"> </w:t>
            </w:r>
            <w:r>
              <w:rPr>
                <w:sz w:val="20"/>
              </w:rPr>
              <w:t>in</w:t>
            </w:r>
            <w:r>
              <w:rPr>
                <w:spacing w:val="-7"/>
                <w:sz w:val="20"/>
              </w:rPr>
              <w:t xml:space="preserve"> </w:t>
            </w:r>
            <w:r>
              <w:rPr>
                <w:sz w:val="20"/>
              </w:rPr>
              <w:t>short</w:t>
            </w:r>
            <w:r>
              <w:rPr>
                <w:spacing w:val="-5"/>
                <w:sz w:val="20"/>
              </w:rPr>
              <w:t xml:space="preserve"> </w:t>
            </w:r>
            <w:r>
              <w:rPr>
                <w:sz w:val="20"/>
              </w:rPr>
              <w:t>and</w:t>
            </w:r>
            <w:r>
              <w:rPr>
                <w:spacing w:val="-3"/>
                <w:sz w:val="20"/>
              </w:rPr>
              <w:t xml:space="preserve"> </w:t>
            </w:r>
            <w:r>
              <w:rPr>
                <w:sz w:val="20"/>
              </w:rPr>
              <w:t>long-term</w:t>
            </w:r>
            <w:r>
              <w:rPr>
                <w:spacing w:val="-6"/>
                <w:sz w:val="20"/>
              </w:rPr>
              <w:t xml:space="preserve"> </w:t>
            </w:r>
            <w:r>
              <w:rPr>
                <w:sz w:val="20"/>
              </w:rPr>
              <w:t>writing tasks of increasing length and complexity.</w:t>
            </w:r>
          </w:p>
          <w:p w14:paraId="4D4F03D5" w14:textId="77777777" w:rsidR="00942630" w:rsidRDefault="000E46CB">
            <w:pPr>
              <w:pStyle w:val="TableParagraph"/>
              <w:numPr>
                <w:ilvl w:val="0"/>
                <w:numId w:val="79"/>
              </w:numPr>
              <w:tabs>
                <w:tab w:val="left" w:pos="825"/>
              </w:tabs>
              <w:spacing w:line="244" w:lineRule="exact"/>
              <w:ind w:hanging="361"/>
              <w:rPr>
                <w:sz w:val="20"/>
              </w:rPr>
            </w:pPr>
            <w:r>
              <w:rPr>
                <w:sz w:val="20"/>
              </w:rPr>
              <w:t>Use</w:t>
            </w:r>
            <w:r>
              <w:rPr>
                <w:spacing w:val="-7"/>
                <w:sz w:val="20"/>
              </w:rPr>
              <w:t xml:space="preserve"> </w:t>
            </w:r>
            <w:r>
              <w:rPr>
                <w:sz w:val="20"/>
              </w:rPr>
              <w:t>feedback</w:t>
            </w:r>
            <w:r>
              <w:rPr>
                <w:spacing w:val="-8"/>
                <w:sz w:val="20"/>
              </w:rPr>
              <w:t xml:space="preserve"> </w:t>
            </w:r>
            <w:r>
              <w:rPr>
                <w:sz w:val="20"/>
              </w:rPr>
              <w:t>from</w:t>
            </w:r>
            <w:r>
              <w:rPr>
                <w:spacing w:val="-10"/>
                <w:sz w:val="20"/>
              </w:rPr>
              <w:t xml:space="preserve"> </w:t>
            </w:r>
            <w:r>
              <w:rPr>
                <w:sz w:val="20"/>
              </w:rPr>
              <w:t>others</w:t>
            </w:r>
            <w:r>
              <w:rPr>
                <w:spacing w:val="-5"/>
                <w:sz w:val="20"/>
              </w:rPr>
              <w:t xml:space="preserve"> </w:t>
            </w:r>
            <w:r>
              <w:rPr>
                <w:sz w:val="20"/>
              </w:rPr>
              <w:t>to</w:t>
            </w:r>
            <w:r>
              <w:rPr>
                <w:spacing w:val="-5"/>
                <w:sz w:val="20"/>
              </w:rPr>
              <w:t xml:space="preserve"> </w:t>
            </w:r>
            <w:r>
              <w:rPr>
                <w:sz w:val="20"/>
              </w:rPr>
              <w:t>improve</w:t>
            </w:r>
            <w:r>
              <w:rPr>
                <w:spacing w:val="-5"/>
                <w:sz w:val="20"/>
              </w:rPr>
              <w:t xml:space="preserve"> </w:t>
            </w:r>
            <w:r>
              <w:rPr>
                <w:sz w:val="20"/>
              </w:rPr>
              <w:t>writing</w:t>
            </w:r>
            <w:r>
              <w:rPr>
                <w:spacing w:val="-9"/>
                <w:sz w:val="20"/>
              </w:rPr>
              <w:t xml:space="preserve"> </w:t>
            </w:r>
            <w:r>
              <w:rPr>
                <w:sz w:val="20"/>
              </w:rPr>
              <w:t>and/or</w:t>
            </w:r>
            <w:r>
              <w:rPr>
                <w:spacing w:val="-6"/>
                <w:sz w:val="20"/>
              </w:rPr>
              <w:t xml:space="preserve"> </w:t>
            </w:r>
            <w:r>
              <w:rPr>
                <w:sz w:val="20"/>
              </w:rPr>
              <w:t>add</w:t>
            </w:r>
            <w:r>
              <w:rPr>
                <w:spacing w:val="-6"/>
                <w:sz w:val="20"/>
              </w:rPr>
              <w:t xml:space="preserve"> </w:t>
            </w:r>
            <w:r>
              <w:rPr>
                <w:spacing w:val="-2"/>
                <w:sz w:val="20"/>
              </w:rPr>
              <w:t>details.</w:t>
            </w:r>
          </w:p>
          <w:p w14:paraId="6B52D446" w14:textId="77777777" w:rsidR="00942630" w:rsidRDefault="000E46CB">
            <w:pPr>
              <w:pStyle w:val="TableParagraph"/>
              <w:numPr>
                <w:ilvl w:val="0"/>
                <w:numId w:val="79"/>
              </w:numPr>
              <w:tabs>
                <w:tab w:val="left" w:pos="825"/>
              </w:tabs>
              <w:ind w:right="451" w:hanging="361"/>
              <w:rPr>
                <w:sz w:val="20"/>
              </w:rPr>
            </w:pPr>
            <w:r>
              <w:rPr>
                <w:sz w:val="20"/>
              </w:rPr>
              <w:t>Use</w:t>
            </w:r>
            <w:r>
              <w:rPr>
                <w:spacing w:val="-3"/>
                <w:sz w:val="20"/>
              </w:rPr>
              <w:t xml:space="preserve"> </w:t>
            </w:r>
            <w:r>
              <w:rPr>
                <w:sz w:val="20"/>
              </w:rPr>
              <w:t>or</w:t>
            </w:r>
            <w:r>
              <w:rPr>
                <w:spacing w:val="-4"/>
                <w:sz w:val="20"/>
              </w:rPr>
              <w:t xml:space="preserve"> </w:t>
            </w:r>
            <w:r>
              <w:rPr>
                <w:sz w:val="20"/>
              </w:rPr>
              <w:t>decipher</w:t>
            </w:r>
            <w:r>
              <w:rPr>
                <w:spacing w:val="-4"/>
                <w:sz w:val="20"/>
              </w:rPr>
              <w:t xml:space="preserve"> </w:t>
            </w:r>
            <w:r>
              <w:rPr>
                <w:sz w:val="20"/>
              </w:rPr>
              <w:t>multiple</w:t>
            </w:r>
            <w:r>
              <w:rPr>
                <w:spacing w:val="-3"/>
                <w:sz w:val="20"/>
              </w:rPr>
              <w:t xml:space="preserve"> </w:t>
            </w:r>
            <w:r>
              <w:rPr>
                <w:sz w:val="20"/>
              </w:rPr>
              <w:t>formats</w:t>
            </w:r>
            <w:r>
              <w:rPr>
                <w:spacing w:val="-7"/>
                <w:sz w:val="20"/>
              </w:rPr>
              <w:t xml:space="preserve"> </w:t>
            </w:r>
            <w:r>
              <w:rPr>
                <w:sz w:val="20"/>
              </w:rPr>
              <w:t>of</w:t>
            </w:r>
            <w:r>
              <w:rPr>
                <w:spacing w:val="-6"/>
                <w:sz w:val="20"/>
              </w:rPr>
              <w:t xml:space="preserve"> </w:t>
            </w:r>
            <w:r>
              <w:rPr>
                <w:sz w:val="20"/>
              </w:rPr>
              <w:t>print</w:t>
            </w:r>
            <w:r>
              <w:rPr>
                <w:spacing w:val="-6"/>
                <w:sz w:val="20"/>
              </w:rPr>
              <w:t xml:space="preserve"> </w:t>
            </w:r>
            <w:r>
              <w:rPr>
                <w:sz w:val="20"/>
              </w:rPr>
              <w:t>and</w:t>
            </w:r>
            <w:r>
              <w:rPr>
                <w:spacing w:val="-5"/>
                <w:sz w:val="20"/>
              </w:rPr>
              <w:t xml:space="preserve"> </w:t>
            </w:r>
            <w:r>
              <w:rPr>
                <w:sz w:val="20"/>
              </w:rPr>
              <w:t>digital</w:t>
            </w:r>
            <w:r>
              <w:rPr>
                <w:spacing w:val="-3"/>
                <w:sz w:val="20"/>
              </w:rPr>
              <w:t xml:space="preserve"> </w:t>
            </w:r>
            <w:r>
              <w:rPr>
                <w:sz w:val="20"/>
              </w:rPr>
              <w:t>text</w:t>
            </w:r>
            <w:r>
              <w:rPr>
                <w:spacing w:val="-2"/>
                <w:sz w:val="20"/>
              </w:rPr>
              <w:t xml:space="preserve"> </w:t>
            </w:r>
            <w:r>
              <w:rPr>
                <w:sz w:val="20"/>
              </w:rPr>
              <w:t>(e.g., manuscript, font, graphics, symbols).</w:t>
            </w:r>
          </w:p>
          <w:p w14:paraId="63A66FB9" w14:textId="77777777" w:rsidR="00942630" w:rsidRDefault="000E46CB">
            <w:pPr>
              <w:pStyle w:val="TableParagraph"/>
              <w:numPr>
                <w:ilvl w:val="0"/>
                <w:numId w:val="79"/>
              </w:numPr>
              <w:tabs>
                <w:tab w:val="left" w:pos="825"/>
              </w:tabs>
              <w:spacing w:before="13" w:line="244" w:lineRule="exact"/>
              <w:ind w:left="825" w:right="302"/>
              <w:rPr>
                <w:sz w:val="23"/>
              </w:rPr>
            </w:pPr>
            <w:r>
              <w:rPr>
                <w:sz w:val="20"/>
              </w:rPr>
              <w:t>Use</w:t>
            </w:r>
            <w:r>
              <w:rPr>
                <w:spacing w:val="-3"/>
                <w:sz w:val="20"/>
              </w:rPr>
              <w:t xml:space="preserve"> </w:t>
            </w:r>
            <w:r>
              <w:rPr>
                <w:sz w:val="20"/>
              </w:rPr>
              <w:t>appropriate</w:t>
            </w:r>
            <w:r>
              <w:rPr>
                <w:spacing w:val="-7"/>
                <w:sz w:val="20"/>
              </w:rPr>
              <w:t xml:space="preserve"> </w:t>
            </w:r>
            <w:r>
              <w:rPr>
                <w:sz w:val="20"/>
              </w:rPr>
              <w:t>print</w:t>
            </w:r>
            <w:r>
              <w:rPr>
                <w:spacing w:val="-7"/>
                <w:sz w:val="20"/>
              </w:rPr>
              <w:t xml:space="preserve"> </w:t>
            </w:r>
            <w:r>
              <w:rPr>
                <w:sz w:val="20"/>
              </w:rPr>
              <w:t>and</w:t>
            </w:r>
            <w:r>
              <w:rPr>
                <w:spacing w:val="-5"/>
                <w:sz w:val="20"/>
              </w:rPr>
              <w:t xml:space="preserve"> </w:t>
            </w:r>
            <w:r>
              <w:rPr>
                <w:sz w:val="20"/>
              </w:rPr>
              <w:t>digital/multimedia tools</w:t>
            </w:r>
            <w:r>
              <w:rPr>
                <w:spacing w:val="-11"/>
                <w:sz w:val="20"/>
              </w:rPr>
              <w:t xml:space="preserve"> </w:t>
            </w:r>
            <w:r>
              <w:rPr>
                <w:sz w:val="20"/>
              </w:rPr>
              <w:t>to</w:t>
            </w:r>
            <w:r>
              <w:rPr>
                <w:spacing w:val="-4"/>
                <w:sz w:val="20"/>
              </w:rPr>
              <w:t xml:space="preserve"> </w:t>
            </w:r>
            <w:r>
              <w:rPr>
                <w:sz w:val="20"/>
              </w:rPr>
              <w:t>produce,</w:t>
            </w:r>
            <w:r>
              <w:rPr>
                <w:spacing w:val="-4"/>
                <w:sz w:val="20"/>
              </w:rPr>
              <w:t xml:space="preserve"> </w:t>
            </w:r>
            <w:r>
              <w:rPr>
                <w:sz w:val="20"/>
              </w:rPr>
              <w:t>enhance,</w:t>
            </w:r>
            <w:r>
              <w:rPr>
                <w:spacing w:val="-4"/>
                <w:sz w:val="20"/>
              </w:rPr>
              <w:t xml:space="preserve"> </w:t>
            </w:r>
            <w:r>
              <w:rPr>
                <w:sz w:val="20"/>
              </w:rPr>
              <w:t>and/or publish writing individually or in collaboration with peers.</w:t>
            </w:r>
          </w:p>
        </w:tc>
      </w:tr>
      <w:tr w:rsidR="00942630" w14:paraId="6FE68793" w14:textId="77777777">
        <w:trPr>
          <w:trHeight w:val="2471"/>
        </w:trPr>
        <w:tc>
          <w:tcPr>
            <w:tcW w:w="994" w:type="dxa"/>
          </w:tcPr>
          <w:p w14:paraId="6F661333" w14:textId="77777777" w:rsidR="00942630" w:rsidRDefault="000E46CB">
            <w:pPr>
              <w:pStyle w:val="TableParagraph"/>
              <w:spacing w:line="269" w:lineRule="exact"/>
              <w:ind w:left="6"/>
              <w:jc w:val="center"/>
              <w:rPr>
                <w:b/>
              </w:rPr>
            </w:pPr>
            <w:r>
              <w:rPr>
                <w:b/>
              </w:rPr>
              <w:t>K</w:t>
            </w:r>
          </w:p>
        </w:tc>
        <w:tc>
          <w:tcPr>
            <w:tcW w:w="8909" w:type="dxa"/>
          </w:tcPr>
          <w:p w14:paraId="39FB734E" w14:textId="77777777" w:rsidR="00942630" w:rsidRDefault="000E46CB">
            <w:pPr>
              <w:pStyle w:val="TableParagraph"/>
              <w:ind w:left="105"/>
              <w:rPr>
                <w:sz w:val="20"/>
              </w:rPr>
            </w:pPr>
            <w:r>
              <w:rPr>
                <w:b/>
                <w:sz w:val="20"/>
              </w:rPr>
              <w:t xml:space="preserve">LA.K.W.2 </w:t>
            </w:r>
            <w:r>
              <w:rPr>
                <w:sz w:val="20"/>
              </w:rPr>
              <w:t>With prompting and support, use a recursive writing process to develop, strengthen,</w:t>
            </w:r>
            <w:r>
              <w:rPr>
                <w:spacing w:val="-4"/>
                <w:sz w:val="20"/>
              </w:rPr>
              <w:t xml:space="preserve"> </w:t>
            </w:r>
            <w:r>
              <w:rPr>
                <w:sz w:val="20"/>
              </w:rPr>
              <w:t>and</w:t>
            </w:r>
            <w:r>
              <w:rPr>
                <w:spacing w:val="-5"/>
                <w:sz w:val="20"/>
              </w:rPr>
              <w:t xml:space="preserve"> </w:t>
            </w:r>
            <w:r>
              <w:rPr>
                <w:sz w:val="20"/>
              </w:rPr>
              <w:t>produce</w:t>
            </w:r>
            <w:r>
              <w:rPr>
                <w:spacing w:val="-3"/>
                <w:sz w:val="20"/>
              </w:rPr>
              <w:t xml:space="preserve"> </w:t>
            </w:r>
            <w:r>
              <w:rPr>
                <w:sz w:val="20"/>
              </w:rPr>
              <w:t>writing</w:t>
            </w:r>
            <w:r>
              <w:rPr>
                <w:spacing w:val="-7"/>
                <w:sz w:val="20"/>
              </w:rPr>
              <w:t xml:space="preserve"> </w:t>
            </w:r>
            <w:r>
              <w:rPr>
                <w:sz w:val="20"/>
              </w:rPr>
              <w:t>appropriate</w:t>
            </w:r>
            <w:r>
              <w:rPr>
                <w:spacing w:val="-7"/>
                <w:sz w:val="20"/>
              </w:rPr>
              <w:t xml:space="preserve"> </w:t>
            </w:r>
            <w:r>
              <w:rPr>
                <w:sz w:val="20"/>
              </w:rPr>
              <w:t>to</w:t>
            </w:r>
            <w:r>
              <w:rPr>
                <w:spacing w:val="-4"/>
                <w:sz w:val="20"/>
              </w:rPr>
              <w:t xml:space="preserve"> </w:t>
            </w:r>
            <w:r>
              <w:rPr>
                <w:sz w:val="20"/>
              </w:rPr>
              <w:t>the</w:t>
            </w:r>
            <w:r>
              <w:rPr>
                <w:spacing w:val="-3"/>
                <w:sz w:val="20"/>
              </w:rPr>
              <w:t xml:space="preserve"> </w:t>
            </w:r>
            <w:r>
              <w:rPr>
                <w:sz w:val="20"/>
              </w:rPr>
              <w:t>discipline,</w:t>
            </w:r>
            <w:r>
              <w:rPr>
                <w:spacing w:val="-4"/>
                <w:sz w:val="20"/>
              </w:rPr>
              <w:t xml:space="preserve"> </w:t>
            </w:r>
            <w:r>
              <w:rPr>
                <w:sz w:val="20"/>
              </w:rPr>
              <w:t>audience,</w:t>
            </w:r>
            <w:r>
              <w:rPr>
                <w:spacing w:val="-4"/>
                <w:sz w:val="20"/>
              </w:rPr>
              <w:t xml:space="preserve"> </w:t>
            </w:r>
            <w:r>
              <w:rPr>
                <w:sz w:val="20"/>
              </w:rPr>
              <w:t>and/or context.</w:t>
            </w:r>
          </w:p>
          <w:p w14:paraId="7E8357C4" w14:textId="77777777" w:rsidR="00942630" w:rsidRDefault="000E46CB">
            <w:pPr>
              <w:pStyle w:val="TableParagraph"/>
              <w:numPr>
                <w:ilvl w:val="0"/>
                <w:numId w:val="78"/>
              </w:numPr>
              <w:tabs>
                <w:tab w:val="left" w:pos="825"/>
              </w:tabs>
              <w:spacing w:line="244" w:lineRule="exact"/>
              <w:rPr>
                <w:sz w:val="20"/>
              </w:rPr>
            </w:pPr>
            <w:r>
              <w:rPr>
                <w:sz w:val="20"/>
              </w:rPr>
              <w:t>Use</w:t>
            </w:r>
            <w:r>
              <w:rPr>
                <w:spacing w:val="-7"/>
                <w:sz w:val="20"/>
              </w:rPr>
              <w:t xml:space="preserve"> </w:t>
            </w:r>
            <w:r>
              <w:rPr>
                <w:sz w:val="20"/>
              </w:rPr>
              <w:t>prewriting</w:t>
            </w:r>
            <w:r>
              <w:rPr>
                <w:spacing w:val="-11"/>
                <w:sz w:val="20"/>
              </w:rPr>
              <w:t xml:space="preserve"> </w:t>
            </w:r>
            <w:r>
              <w:rPr>
                <w:sz w:val="20"/>
              </w:rPr>
              <w:t>activities</w:t>
            </w:r>
            <w:r>
              <w:rPr>
                <w:spacing w:val="-10"/>
                <w:sz w:val="20"/>
              </w:rPr>
              <w:t xml:space="preserve"> </w:t>
            </w:r>
            <w:r>
              <w:rPr>
                <w:sz w:val="20"/>
              </w:rPr>
              <w:t>and</w:t>
            </w:r>
            <w:r>
              <w:rPr>
                <w:spacing w:val="-9"/>
                <w:sz w:val="20"/>
              </w:rPr>
              <w:t xml:space="preserve"> </w:t>
            </w:r>
            <w:r>
              <w:rPr>
                <w:sz w:val="20"/>
              </w:rPr>
              <w:t>resources</w:t>
            </w:r>
            <w:r>
              <w:rPr>
                <w:spacing w:val="-6"/>
                <w:sz w:val="20"/>
              </w:rPr>
              <w:t xml:space="preserve"> </w:t>
            </w:r>
            <w:r>
              <w:rPr>
                <w:sz w:val="20"/>
              </w:rPr>
              <w:t>to</w:t>
            </w:r>
            <w:r>
              <w:rPr>
                <w:spacing w:val="-8"/>
                <w:sz w:val="20"/>
              </w:rPr>
              <w:t xml:space="preserve"> </w:t>
            </w:r>
            <w:r>
              <w:rPr>
                <w:sz w:val="20"/>
              </w:rPr>
              <w:t>generate</w:t>
            </w:r>
            <w:r>
              <w:rPr>
                <w:spacing w:val="-10"/>
                <w:sz w:val="20"/>
              </w:rPr>
              <w:t xml:space="preserve"> </w:t>
            </w:r>
            <w:r>
              <w:rPr>
                <w:spacing w:val="-2"/>
                <w:sz w:val="20"/>
              </w:rPr>
              <w:t>ideas.</w:t>
            </w:r>
          </w:p>
          <w:p w14:paraId="0FCAF1A4" w14:textId="77777777" w:rsidR="00942630" w:rsidRDefault="000E46CB">
            <w:pPr>
              <w:pStyle w:val="TableParagraph"/>
              <w:numPr>
                <w:ilvl w:val="0"/>
                <w:numId w:val="78"/>
              </w:numPr>
              <w:tabs>
                <w:tab w:val="left" w:pos="825"/>
              </w:tabs>
              <w:ind w:right="581"/>
              <w:rPr>
                <w:sz w:val="20"/>
              </w:rPr>
            </w:pPr>
            <w:r>
              <w:rPr>
                <w:sz w:val="20"/>
              </w:rPr>
              <w:t>Adapt writing</w:t>
            </w:r>
            <w:r>
              <w:rPr>
                <w:spacing w:val="-5"/>
                <w:sz w:val="20"/>
              </w:rPr>
              <w:t xml:space="preserve"> </w:t>
            </w:r>
            <w:r>
              <w:rPr>
                <w:sz w:val="20"/>
              </w:rPr>
              <w:t>processes</w:t>
            </w:r>
            <w:r>
              <w:rPr>
                <w:spacing w:val="-1"/>
                <w:sz w:val="20"/>
              </w:rPr>
              <w:t xml:space="preserve"> </w:t>
            </w:r>
            <w:r>
              <w:rPr>
                <w:sz w:val="20"/>
              </w:rPr>
              <w:t>to</w:t>
            </w:r>
            <w:r>
              <w:rPr>
                <w:spacing w:val="-2"/>
                <w:sz w:val="20"/>
              </w:rPr>
              <w:t xml:space="preserve"> </w:t>
            </w:r>
            <w:r>
              <w:rPr>
                <w:sz w:val="20"/>
              </w:rPr>
              <w:t>sustain engagement</w:t>
            </w:r>
            <w:r>
              <w:rPr>
                <w:spacing w:val="-5"/>
                <w:sz w:val="20"/>
              </w:rPr>
              <w:t xml:space="preserve"> </w:t>
            </w:r>
            <w:r>
              <w:rPr>
                <w:sz w:val="20"/>
              </w:rPr>
              <w:t>in</w:t>
            </w:r>
            <w:r>
              <w:rPr>
                <w:spacing w:val="-7"/>
                <w:sz w:val="20"/>
              </w:rPr>
              <w:t xml:space="preserve"> </w:t>
            </w:r>
            <w:r>
              <w:rPr>
                <w:sz w:val="20"/>
              </w:rPr>
              <w:t>short</w:t>
            </w:r>
            <w:r>
              <w:rPr>
                <w:spacing w:val="-5"/>
                <w:sz w:val="20"/>
              </w:rPr>
              <w:t xml:space="preserve"> </w:t>
            </w:r>
            <w:r>
              <w:rPr>
                <w:sz w:val="20"/>
              </w:rPr>
              <w:t>and</w:t>
            </w:r>
            <w:r>
              <w:rPr>
                <w:spacing w:val="-3"/>
                <w:sz w:val="20"/>
              </w:rPr>
              <w:t xml:space="preserve"> </w:t>
            </w:r>
            <w:r>
              <w:rPr>
                <w:sz w:val="20"/>
              </w:rPr>
              <w:t>long-term</w:t>
            </w:r>
            <w:r>
              <w:rPr>
                <w:spacing w:val="-6"/>
                <w:sz w:val="20"/>
              </w:rPr>
              <w:t xml:space="preserve"> </w:t>
            </w:r>
            <w:r>
              <w:rPr>
                <w:sz w:val="20"/>
              </w:rPr>
              <w:t>writing tasks of increasing length and complexity.</w:t>
            </w:r>
          </w:p>
          <w:p w14:paraId="77A4E8BB" w14:textId="77777777" w:rsidR="00942630" w:rsidRDefault="000E46CB">
            <w:pPr>
              <w:pStyle w:val="TableParagraph"/>
              <w:numPr>
                <w:ilvl w:val="0"/>
                <w:numId w:val="78"/>
              </w:numPr>
              <w:tabs>
                <w:tab w:val="left" w:pos="825"/>
              </w:tabs>
              <w:spacing w:line="244" w:lineRule="exact"/>
              <w:ind w:hanging="361"/>
              <w:rPr>
                <w:sz w:val="20"/>
              </w:rPr>
            </w:pPr>
            <w:r>
              <w:rPr>
                <w:sz w:val="20"/>
              </w:rPr>
              <w:t>Use</w:t>
            </w:r>
            <w:r>
              <w:rPr>
                <w:spacing w:val="-7"/>
                <w:sz w:val="20"/>
              </w:rPr>
              <w:t xml:space="preserve"> </w:t>
            </w:r>
            <w:r>
              <w:rPr>
                <w:sz w:val="20"/>
              </w:rPr>
              <w:t>feedback</w:t>
            </w:r>
            <w:r>
              <w:rPr>
                <w:spacing w:val="-8"/>
                <w:sz w:val="20"/>
              </w:rPr>
              <w:t xml:space="preserve"> </w:t>
            </w:r>
            <w:r>
              <w:rPr>
                <w:sz w:val="20"/>
              </w:rPr>
              <w:t>from</w:t>
            </w:r>
            <w:r>
              <w:rPr>
                <w:spacing w:val="-10"/>
                <w:sz w:val="20"/>
              </w:rPr>
              <w:t xml:space="preserve"> </w:t>
            </w:r>
            <w:r>
              <w:rPr>
                <w:sz w:val="20"/>
              </w:rPr>
              <w:t>others</w:t>
            </w:r>
            <w:r>
              <w:rPr>
                <w:spacing w:val="-5"/>
                <w:sz w:val="20"/>
              </w:rPr>
              <w:t xml:space="preserve"> </w:t>
            </w:r>
            <w:r>
              <w:rPr>
                <w:sz w:val="20"/>
              </w:rPr>
              <w:t>to</w:t>
            </w:r>
            <w:r>
              <w:rPr>
                <w:spacing w:val="-5"/>
                <w:sz w:val="20"/>
              </w:rPr>
              <w:t xml:space="preserve"> </w:t>
            </w:r>
            <w:r>
              <w:rPr>
                <w:sz w:val="20"/>
              </w:rPr>
              <w:t>improve</w:t>
            </w:r>
            <w:r>
              <w:rPr>
                <w:spacing w:val="-5"/>
                <w:sz w:val="20"/>
              </w:rPr>
              <w:t xml:space="preserve"> </w:t>
            </w:r>
            <w:r>
              <w:rPr>
                <w:sz w:val="20"/>
              </w:rPr>
              <w:t>writing</w:t>
            </w:r>
            <w:r>
              <w:rPr>
                <w:spacing w:val="-9"/>
                <w:sz w:val="20"/>
              </w:rPr>
              <w:t xml:space="preserve"> </w:t>
            </w:r>
            <w:r>
              <w:rPr>
                <w:sz w:val="20"/>
              </w:rPr>
              <w:t>and/or</w:t>
            </w:r>
            <w:r>
              <w:rPr>
                <w:spacing w:val="-6"/>
                <w:sz w:val="20"/>
              </w:rPr>
              <w:t xml:space="preserve"> </w:t>
            </w:r>
            <w:r>
              <w:rPr>
                <w:sz w:val="20"/>
              </w:rPr>
              <w:t>add</w:t>
            </w:r>
            <w:r>
              <w:rPr>
                <w:spacing w:val="-6"/>
                <w:sz w:val="20"/>
              </w:rPr>
              <w:t xml:space="preserve"> </w:t>
            </w:r>
            <w:r>
              <w:rPr>
                <w:spacing w:val="-2"/>
                <w:sz w:val="20"/>
              </w:rPr>
              <w:t>details.</w:t>
            </w:r>
          </w:p>
          <w:p w14:paraId="0C814B11" w14:textId="77777777" w:rsidR="00942630" w:rsidRDefault="000E46CB">
            <w:pPr>
              <w:pStyle w:val="TableParagraph"/>
              <w:numPr>
                <w:ilvl w:val="0"/>
                <w:numId w:val="78"/>
              </w:numPr>
              <w:tabs>
                <w:tab w:val="left" w:pos="825"/>
              </w:tabs>
              <w:spacing w:before="4"/>
              <w:ind w:right="451" w:hanging="361"/>
              <w:rPr>
                <w:sz w:val="20"/>
              </w:rPr>
            </w:pPr>
            <w:r>
              <w:rPr>
                <w:sz w:val="20"/>
              </w:rPr>
              <w:t>Use</w:t>
            </w:r>
            <w:r>
              <w:rPr>
                <w:spacing w:val="-3"/>
                <w:sz w:val="20"/>
              </w:rPr>
              <w:t xml:space="preserve"> </w:t>
            </w:r>
            <w:r>
              <w:rPr>
                <w:sz w:val="20"/>
              </w:rPr>
              <w:t>or</w:t>
            </w:r>
            <w:r>
              <w:rPr>
                <w:spacing w:val="-4"/>
                <w:sz w:val="20"/>
              </w:rPr>
              <w:t xml:space="preserve"> </w:t>
            </w:r>
            <w:r>
              <w:rPr>
                <w:sz w:val="20"/>
              </w:rPr>
              <w:t>decipher</w:t>
            </w:r>
            <w:r>
              <w:rPr>
                <w:spacing w:val="-4"/>
                <w:sz w:val="20"/>
              </w:rPr>
              <w:t xml:space="preserve"> </w:t>
            </w:r>
            <w:r>
              <w:rPr>
                <w:sz w:val="20"/>
              </w:rPr>
              <w:t>multiple</w:t>
            </w:r>
            <w:r>
              <w:rPr>
                <w:spacing w:val="-3"/>
                <w:sz w:val="20"/>
              </w:rPr>
              <w:t xml:space="preserve"> </w:t>
            </w:r>
            <w:r>
              <w:rPr>
                <w:sz w:val="20"/>
              </w:rPr>
              <w:t>formats</w:t>
            </w:r>
            <w:r>
              <w:rPr>
                <w:spacing w:val="-7"/>
                <w:sz w:val="20"/>
              </w:rPr>
              <w:t xml:space="preserve"> </w:t>
            </w:r>
            <w:r>
              <w:rPr>
                <w:sz w:val="20"/>
              </w:rPr>
              <w:t>of</w:t>
            </w:r>
            <w:r>
              <w:rPr>
                <w:spacing w:val="-6"/>
                <w:sz w:val="20"/>
              </w:rPr>
              <w:t xml:space="preserve"> </w:t>
            </w:r>
            <w:r>
              <w:rPr>
                <w:sz w:val="20"/>
              </w:rPr>
              <w:t>print</w:t>
            </w:r>
            <w:r>
              <w:rPr>
                <w:spacing w:val="-6"/>
                <w:sz w:val="20"/>
              </w:rPr>
              <w:t xml:space="preserve"> </w:t>
            </w:r>
            <w:r>
              <w:rPr>
                <w:sz w:val="20"/>
              </w:rPr>
              <w:t>and</w:t>
            </w:r>
            <w:r>
              <w:rPr>
                <w:spacing w:val="-5"/>
                <w:sz w:val="20"/>
              </w:rPr>
              <w:t xml:space="preserve"> </w:t>
            </w:r>
            <w:r>
              <w:rPr>
                <w:sz w:val="20"/>
              </w:rPr>
              <w:t>digital</w:t>
            </w:r>
            <w:r>
              <w:rPr>
                <w:spacing w:val="-3"/>
                <w:sz w:val="20"/>
              </w:rPr>
              <w:t xml:space="preserve"> </w:t>
            </w:r>
            <w:r>
              <w:rPr>
                <w:sz w:val="20"/>
              </w:rPr>
              <w:t>text</w:t>
            </w:r>
            <w:r>
              <w:rPr>
                <w:spacing w:val="-2"/>
                <w:sz w:val="20"/>
              </w:rPr>
              <w:t xml:space="preserve"> </w:t>
            </w:r>
            <w:r>
              <w:rPr>
                <w:sz w:val="20"/>
              </w:rPr>
              <w:t>(e.g., manuscript, font, graphics, symbols).</w:t>
            </w:r>
          </w:p>
          <w:p w14:paraId="57298BD6" w14:textId="77777777" w:rsidR="00942630" w:rsidRDefault="000E46CB">
            <w:pPr>
              <w:pStyle w:val="TableParagraph"/>
              <w:numPr>
                <w:ilvl w:val="0"/>
                <w:numId w:val="78"/>
              </w:numPr>
              <w:tabs>
                <w:tab w:val="left" w:pos="825"/>
              </w:tabs>
              <w:spacing w:line="244" w:lineRule="exact"/>
              <w:ind w:left="825" w:right="505"/>
            </w:pPr>
            <w:r>
              <w:rPr>
                <w:sz w:val="20"/>
              </w:rPr>
              <w:t>Use</w:t>
            </w:r>
            <w:r>
              <w:rPr>
                <w:spacing w:val="-5"/>
                <w:sz w:val="20"/>
              </w:rPr>
              <w:t xml:space="preserve"> </w:t>
            </w:r>
            <w:r>
              <w:rPr>
                <w:sz w:val="20"/>
              </w:rPr>
              <w:t>appropriate</w:t>
            </w:r>
            <w:r>
              <w:rPr>
                <w:spacing w:val="-8"/>
                <w:sz w:val="20"/>
              </w:rPr>
              <w:t xml:space="preserve"> </w:t>
            </w:r>
            <w:r>
              <w:rPr>
                <w:sz w:val="20"/>
              </w:rPr>
              <w:t>digital/multimedia</w:t>
            </w:r>
            <w:r>
              <w:rPr>
                <w:spacing w:val="-7"/>
                <w:sz w:val="20"/>
              </w:rPr>
              <w:t xml:space="preserve"> </w:t>
            </w:r>
            <w:r>
              <w:rPr>
                <w:sz w:val="20"/>
              </w:rPr>
              <w:t>tools</w:t>
            </w:r>
            <w:r>
              <w:rPr>
                <w:spacing w:val="-5"/>
                <w:sz w:val="20"/>
              </w:rPr>
              <w:t xml:space="preserve"> </w:t>
            </w:r>
            <w:r>
              <w:rPr>
                <w:sz w:val="20"/>
              </w:rPr>
              <w:t>to</w:t>
            </w:r>
            <w:r>
              <w:rPr>
                <w:spacing w:val="-6"/>
                <w:sz w:val="20"/>
              </w:rPr>
              <w:t xml:space="preserve"> </w:t>
            </w:r>
            <w:r>
              <w:rPr>
                <w:sz w:val="20"/>
              </w:rPr>
              <w:t>produce,</w:t>
            </w:r>
            <w:r>
              <w:rPr>
                <w:spacing w:val="-1"/>
                <w:sz w:val="20"/>
              </w:rPr>
              <w:t xml:space="preserve"> </w:t>
            </w:r>
            <w:r>
              <w:rPr>
                <w:sz w:val="20"/>
              </w:rPr>
              <w:t>enhance,</w:t>
            </w:r>
            <w:r>
              <w:rPr>
                <w:spacing w:val="-6"/>
                <w:sz w:val="20"/>
              </w:rPr>
              <w:t xml:space="preserve"> </w:t>
            </w:r>
            <w:r>
              <w:rPr>
                <w:sz w:val="20"/>
              </w:rPr>
              <w:t>and/or</w:t>
            </w:r>
            <w:r>
              <w:rPr>
                <w:spacing w:val="-6"/>
                <w:sz w:val="20"/>
              </w:rPr>
              <w:t xml:space="preserve"> </w:t>
            </w:r>
            <w:r>
              <w:rPr>
                <w:sz w:val="20"/>
              </w:rPr>
              <w:t>publish writing individually or with peers.</w:t>
            </w:r>
          </w:p>
        </w:tc>
      </w:tr>
    </w:tbl>
    <w:p w14:paraId="79EC15C0" w14:textId="77777777" w:rsidR="00942630" w:rsidRDefault="00942630">
      <w:pPr>
        <w:pStyle w:val="BodyText"/>
        <w:rPr>
          <w:sz w:val="20"/>
        </w:rPr>
      </w:pPr>
    </w:p>
    <w:p w14:paraId="710B509F" w14:textId="77777777" w:rsidR="00942630" w:rsidRDefault="00942630">
      <w:pPr>
        <w:pStyle w:val="BodyText"/>
        <w:rPr>
          <w:sz w:val="20"/>
        </w:rPr>
      </w:pPr>
    </w:p>
    <w:p w14:paraId="5A20D6ED" w14:textId="77777777" w:rsidR="00942630" w:rsidRDefault="00942630">
      <w:pPr>
        <w:pStyle w:val="BodyText"/>
        <w:rPr>
          <w:sz w:val="20"/>
        </w:rPr>
      </w:pPr>
    </w:p>
    <w:p w14:paraId="38E222FB" w14:textId="77777777" w:rsidR="00942630" w:rsidRDefault="00942630">
      <w:pPr>
        <w:pStyle w:val="BodyText"/>
        <w:rPr>
          <w:sz w:val="20"/>
        </w:rPr>
      </w:pPr>
    </w:p>
    <w:p w14:paraId="5664CBB4" w14:textId="77777777" w:rsidR="00942630" w:rsidRDefault="00942630">
      <w:pPr>
        <w:pStyle w:val="BodyText"/>
        <w:rPr>
          <w:sz w:val="20"/>
        </w:rPr>
      </w:pPr>
    </w:p>
    <w:p w14:paraId="73E78E08" w14:textId="77777777" w:rsidR="00942630" w:rsidRDefault="00942630">
      <w:pPr>
        <w:pStyle w:val="BodyText"/>
        <w:rPr>
          <w:sz w:val="20"/>
        </w:rPr>
      </w:pPr>
    </w:p>
    <w:p w14:paraId="1540BA5A" w14:textId="77777777" w:rsidR="00942630" w:rsidRDefault="00942630">
      <w:pPr>
        <w:pStyle w:val="BodyText"/>
        <w:rPr>
          <w:sz w:val="20"/>
        </w:rPr>
      </w:pPr>
    </w:p>
    <w:p w14:paraId="6F39C278" w14:textId="77777777" w:rsidR="00942630" w:rsidRDefault="00942630">
      <w:pPr>
        <w:pStyle w:val="BodyText"/>
        <w:rPr>
          <w:sz w:val="20"/>
        </w:rPr>
      </w:pPr>
    </w:p>
    <w:p w14:paraId="15E66324" w14:textId="77777777" w:rsidR="00942630" w:rsidRDefault="00942630">
      <w:pPr>
        <w:pStyle w:val="BodyText"/>
        <w:rPr>
          <w:sz w:val="20"/>
        </w:rPr>
      </w:pPr>
    </w:p>
    <w:p w14:paraId="42762522" w14:textId="77777777" w:rsidR="00942630" w:rsidRDefault="00942630">
      <w:pPr>
        <w:pStyle w:val="BodyText"/>
        <w:rPr>
          <w:sz w:val="20"/>
        </w:rPr>
      </w:pPr>
    </w:p>
    <w:p w14:paraId="497B6703" w14:textId="77777777" w:rsidR="00942630" w:rsidRDefault="00942630">
      <w:pPr>
        <w:pStyle w:val="BodyText"/>
        <w:rPr>
          <w:sz w:val="20"/>
        </w:rPr>
      </w:pPr>
    </w:p>
    <w:p w14:paraId="1E2BB9E1" w14:textId="77777777" w:rsidR="00942630" w:rsidRDefault="00942630">
      <w:pPr>
        <w:pStyle w:val="BodyText"/>
        <w:rPr>
          <w:sz w:val="20"/>
        </w:rPr>
      </w:pPr>
    </w:p>
    <w:p w14:paraId="0E86B3C6" w14:textId="77777777" w:rsidR="00942630" w:rsidRDefault="00942630">
      <w:pPr>
        <w:pStyle w:val="BodyText"/>
        <w:rPr>
          <w:sz w:val="20"/>
        </w:rPr>
      </w:pPr>
    </w:p>
    <w:p w14:paraId="60AB6DE6" w14:textId="77777777" w:rsidR="00942630" w:rsidRDefault="00942630">
      <w:pPr>
        <w:pStyle w:val="BodyText"/>
        <w:rPr>
          <w:sz w:val="20"/>
        </w:rPr>
      </w:pPr>
    </w:p>
    <w:p w14:paraId="2BA3E886" w14:textId="77777777" w:rsidR="00942630" w:rsidRDefault="00942630">
      <w:pPr>
        <w:pStyle w:val="BodyText"/>
        <w:rPr>
          <w:sz w:val="20"/>
        </w:rPr>
      </w:pPr>
    </w:p>
    <w:p w14:paraId="4A1C1999" w14:textId="77777777" w:rsidR="00942630" w:rsidRDefault="00942630">
      <w:pPr>
        <w:pStyle w:val="BodyText"/>
        <w:rPr>
          <w:sz w:val="20"/>
        </w:rPr>
      </w:pPr>
    </w:p>
    <w:p w14:paraId="330ECFE9" w14:textId="77777777" w:rsidR="00942630" w:rsidRDefault="00942630">
      <w:pPr>
        <w:pStyle w:val="BodyText"/>
        <w:rPr>
          <w:sz w:val="16"/>
        </w:rPr>
      </w:pPr>
    </w:p>
    <w:p w14:paraId="5A4AE281"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140</w:t>
      </w:r>
    </w:p>
    <w:p w14:paraId="05E045EF"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0EAFAF9E" w14:textId="77777777">
        <w:trPr>
          <w:trHeight w:val="589"/>
        </w:trPr>
        <w:tc>
          <w:tcPr>
            <w:tcW w:w="9903" w:type="dxa"/>
            <w:gridSpan w:val="2"/>
            <w:shd w:val="clear" w:color="auto" w:fill="D0CECE"/>
          </w:tcPr>
          <w:p w14:paraId="07E797DA" w14:textId="77777777" w:rsidR="00942630" w:rsidRDefault="000E46CB">
            <w:pPr>
              <w:pStyle w:val="TableParagraph"/>
              <w:spacing w:line="292" w:lineRule="exact"/>
              <w:ind w:left="2783" w:right="2774"/>
              <w:jc w:val="center"/>
              <w:rPr>
                <w:b/>
                <w:sz w:val="24"/>
              </w:rPr>
            </w:pPr>
            <w:r>
              <w:rPr>
                <w:b/>
                <w:sz w:val="24"/>
              </w:rPr>
              <w:t>K-12</w:t>
            </w:r>
            <w:r>
              <w:rPr>
                <w:b/>
                <w:spacing w:val="-2"/>
                <w:sz w:val="24"/>
              </w:rPr>
              <w:t xml:space="preserve"> Writing</w:t>
            </w:r>
          </w:p>
          <w:p w14:paraId="5AB9383F" w14:textId="77777777" w:rsidR="00942630" w:rsidRDefault="000E46CB">
            <w:pPr>
              <w:pStyle w:val="TableParagraph"/>
              <w:spacing w:line="278" w:lineRule="exact"/>
              <w:ind w:left="2778" w:right="2774"/>
              <w:jc w:val="center"/>
              <w:rPr>
                <w:b/>
                <w:sz w:val="24"/>
              </w:rPr>
            </w:pPr>
            <w:r>
              <w:rPr>
                <w:b/>
                <w:sz w:val="24"/>
              </w:rPr>
              <w:t>Modes</w:t>
            </w:r>
            <w:r>
              <w:rPr>
                <w:b/>
                <w:spacing w:val="-1"/>
                <w:sz w:val="24"/>
              </w:rPr>
              <w:t xml:space="preserve"> </w:t>
            </w:r>
            <w:r>
              <w:rPr>
                <w:b/>
                <w:sz w:val="24"/>
              </w:rPr>
              <w:t>of</w:t>
            </w:r>
            <w:r>
              <w:rPr>
                <w:b/>
                <w:spacing w:val="-1"/>
                <w:sz w:val="24"/>
              </w:rPr>
              <w:t xml:space="preserve"> </w:t>
            </w:r>
            <w:r>
              <w:rPr>
                <w:b/>
                <w:sz w:val="24"/>
              </w:rPr>
              <w:t xml:space="preserve">Writing: Standard </w:t>
            </w:r>
            <w:r>
              <w:rPr>
                <w:b/>
                <w:spacing w:val="-10"/>
                <w:sz w:val="24"/>
              </w:rPr>
              <w:t>3</w:t>
            </w:r>
          </w:p>
        </w:tc>
      </w:tr>
      <w:tr w:rsidR="00942630" w14:paraId="2AF3C81C" w14:textId="77777777">
        <w:trPr>
          <w:trHeight w:val="537"/>
        </w:trPr>
        <w:tc>
          <w:tcPr>
            <w:tcW w:w="9903" w:type="dxa"/>
            <w:gridSpan w:val="2"/>
            <w:shd w:val="clear" w:color="auto" w:fill="D0CECE"/>
          </w:tcPr>
          <w:p w14:paraId="04F0F501" w14:textId="77777777" w:rsidR="00942630" w:rsidRDefault="000E46CB">
            <w:pPr>
              <w:pStyle w:val="TableParagraph"/>
              <w:spacing w:line="268" w:lineRule="exact"/>
              <w:ind w:left="110" w:right="112"/>
            </w:pPr>
            <w:r>
              <w:rPr>
                <w:b/>
                <w:i/>
              </w:rPr>
              <w:t>Modes</w:t>
            </w:r>
            <w:r>
              <w:rPr>
                <w:b/>
                <w:i/>
                <w:spacing w:val="-4"/>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Write</w:t>
            </w:r>
            <w:r>
              <w:rPr>
                <w:spacing w:val="-1"/>
              </w:rPr>
              <w:t xml:space="preserve"> </w:t>
            </w:r>
            <w:r>
              <w:t>in</w:t>
            </w:r>
            <w:r>
              <w:rPr>
                <w:spacing w:val="-6"/>
              </w:rPr>
              <w:t xml:space="preserve"> </w:t>
            </w:r>
            <w:r>
              <w:t>a</w:t>
            </w:r>
            <w:r>
              <w:rPr>
                <w:spacing w:val="-4"/>
              </w:rPr>
              <w:t xml:space="preserve"> </w:t>
            </w:r>
            <w:r>
              <w:t>variety of</w:t>
            </w:r>
            <w:r>
              <w:rPr>
                <w:spacing w:val="-4"/>
              </w:rPr>
              <w:t xml:space="preserve"> </w:t>
            </w:r>
            <w:r>
              <w:t>modes</w:t>
            </w:r>
            <w:r>
              <w:rPr>
                <w:spacing w:val="-5"/>
              </w:rPr>
              <w:t xml:space="preserve"> </w:t>
            </w:r>
            <w:r>
              <w:t>for</w:t>
            </w:r>
            <w:r>
              <w:rPr>
                <w:spacing w:val="-1"/>
              </w:rPr>
              <w:t xml:space="preserve"> </w:t>
            </w:r>
            <w:r>
              <w:t>a</w:t>
            </w:r>
            <w:r>
              <w:rPr>
                <w:spacing w:val="-4"/>
              </w:rPr>
              <w:t xml:space="preserve"> </w:t>
            </w:r>
            <w:r>
              <w:t>variety of</w:t>
            </w:r>
            <w:r>
              <w:rPr>
                <w:spacing w:val="-4"/>
              </w:rPr>
              <w:t xml:space="preserve"> </w:t>
            </w:r>
            <w:r>
              <w:t>purposes</w:t>
            </w:r>
            <w:r>
              <w:rPr>
                <w:spacing w:val="-1"/>
              </w:rPr>
              <w:t xml:space="preserve"> </w:t>
            </w:r>
            <w:r>
              <w:t>and</w:t>
            </w:r>
            <w:r>
              <w:rPr>
                <w:spacing w:val="-4"/>
              </w:rPr>
              <w:t xml:space="preserve"> </w:t>
            </w:r>
            <w:r>
              <w:t>audiences across disciplines.</w:t>
            </w:r>
          </w:p>
        </w:tc>
      </w:tr>
      <w:tr w:rsidR="00942630" w14:paraId="57181B70" w14:textId="77777777">
        <w:trPr>
          <w:trHeight w:val="565"/>
        </w:trPr>
        <w:tc>
          <w:tcPr>
            <w:tcW w:w="994" w:type="dxa"/>
          </w:tcPr>
          <w:p w14:paraId="65509C1B" w14:textId="77777777" w:rsidR="00942630" w:rsidRDefault="00942630">
            <w:pPr>
              <w:pStyle w:val="TableParagraph"/>
              <w:spacing w:before="9"/>
              <w:ind w:left="0"/>
              <w:rPr>
                <w:sz w:val="21"/>
              </w:rPr>
            </w:pPr>
          </w:p>
          <w:p w14:paraId="6081B204"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6A97271B" w14:textId="77777777" w:rsidR="00942630" w:rsidRDefault="00942630">
            <w:pPr>
              <w:pStyle w:val="TableParagraph"/>
              <w:spacing w:before="9"/>
              <w:ind w:left="0"/>
              <w:rPr>
                <w:sz w:val="21"/>
              </w:rPr>
            </w:pPr>
          </w:p>
          <w:p w14:paraId="43C426FA" w14:textId="77777777" w:rsidR="00942630" w:rsidRDefault="000E46CB">
            <w:pPr>
              <w:pStyle w:val="TableParagraph"/>
              <w:spacing w:line="279" w:lineRule="exact"/>
              <w:ind w:left="3866" w:right="3863"/>
              <w:jc w:val="center"/>
              <w:rPr>
                <w:b/>
                <w:sz w:val="24"/>
              </w:rPr>
            </w:pPr>
            <w:r>
              <w:rPr>
                <w:b/>
                <w:spacing w:val="-2"/>
                <w:sz w:val="24"/>
              </w:rPr>
              <w:t>Indicators</w:t>
            </w:r>
          </w:p>
        </w:tc>
      </w:tr>
      <w:tr w:rsidR="00942630" w14:paraId="163B0B68" w14:textId="77777777">
        <w:trPr>
          <w:trHeight w:val="3921"/>
        </w:trPr>
        <w:tc>
          <w:tcPr>
            <w:tcW w:w="994" w:type="dxa"/>
          </w:tcPr>
          <w:p w14:paraId="52E170A0" w14:textId="77777777" w:rsidR="00942630" w:rsidRDefault="000E46CB">
            <w:pPr>
              <w:pStyle w:val="TableParagraph"/>
              <w:spacing w:line="269" w:lineRule="exact"/>
              <w:ind w:left="104" w:right="95"/>
              <w:jc w:val="center"/>
              <w:rPr>
                <w:b/>
              </w:rPr>
            </w:pPr>
            <w:r>
              <w:rPr>
                <w:b/>
              </w:rPr>
              <w:t>11-</w:t>
            </w:r>
            <w:r>
              <w:rPr>
                <w:b/>
                <w:spacing w:val="-5"/>
              </w:rPr>
              <w:t>12</w:t>
            </w:r>
          </w:p>
        </w:tc>
        <w:tc>
          <w:tcPr>
            <w:tcW w:w="8909" w:type="dxa"/>
          </w:tcPr>
          <w:p w14:paraId="2DAA9B45" w14:textId="77777777" w:rsidR="00942630" w:rsidRDefault="000E46CB">
            <w:pPr>
              <w:pStyle w:val="TableParagraph"/>
              <w:ind w:left="105"/>
              <w:rPr>
                <w:sz w:val="20"/>
              </w:rPr>
            </w:pPr>
            <w:r>
              <w:rPr>
                <w:b/>
                <w:sz w:val="20"/>
              </w:rPr>
              <w:t>LA.12.W.3</w:t>
            </w:r>
            <w:r>
              <w:rPr>
                <w:b/>
                <w:spacing w:val="-2"/>
                <w:sz w:val="20"/>
              </w:rPr>
              <w:t xml:space="preserve"> </w:t>
            </w:r>
            <w:r>
              <w:rPr>
                <w:sz w:val="20"/>
              </w:rPr>
              <w:t>Write</w:t>
            </w:r>
            <w:r>
              <w:rPr>
                <w:spacing w:val="-5"/>
                <w:sz w:val="20"/>
              </w:rPr>
              <w:t xml:space="preserve"> </w:t>
            </w:r>
            <w:r>
              <w:rPr>
                <w:sz w:val="20"/>
              </w:rPr>
              <w:t>in</w:t>
            </w:r>
            <w:r>
              <w:rPr>
                <w:spacing w:val="-2"/>
                <w:sz w:val="20"/>
              </w:rPr>
              <w:t xml:space="preserve"> </w:t>
            </w:r>
            <w:r>
              <w:rPr>
                <w:sz w:val="20"/>
              </w:rPr>
              <w:t>a</w:t>
            </w:r>
            <w:r>
              <w:rPr>
                <w:spacing w:val="-7"/>
                <w:sz w:val="20"/>
              </w:rPr>
              <w:t xml:space="preserve"> </w:t>
            </w:r>
            <w:r>
              <w:rPr>
                <w:sz w:val="20"/>
              </w:rPr>
              <w:t>variety</w:t>
            </w:r>
            <w:r>
              <w:rPr>
                <w:spacing w:val="-7"/>
                <w:sz w:val="20"/>
              </w:rPr>
              <w:t xml:space="preserve"> </w:t>
            </w:r>
            <w:r>
              <w:rPr>
                <w:sz w:val="20"/>
              </w:rPr>
              <w:t>of</w:t>
            </w:r>
            <w:r>
              <w:rPr>
                <w:spacing w:val="-5"/>
                <w:sz w:val="20"/>
              </w:rPr>
              <w:t xml:space="preserve"> </w:t>
            </w:r>
            <w:r>
              <w:rPr>
                <w:sz w:val="20"/>
              </w:rPr>
              <w:t>literary</w:t>
            </w:r>
            <w:r>
              <w:rPr>
                <w:spacing w:val="-2"/>
                <w:sz w:val="20"/>
              </w:rPr>
              <w:t xml:space="preserve"> </w:t>
            </w:r>
            <w:r>
              <w:rPr>
                <w:sz w:val="20"/>
              </w:rPr>
              <w:t>forms</w:t>
            </w:r>
            <w:r>
              <w:rPr>
                <w:spacing w:val="-5"/>
                <w:sz w:val="20"/>
              </w:rPr>
              <w:t xml:space="preserve"> </w:t>
            </w:r>
            <w:r>
              <w:rPr>
                <w:sz w:val="20"/>
              </w:rPr>
              <w:t>to</w:t>
            </w:r>
            <w:r>
              <w:rPr>
                <w:spacing w:val="-2"/>
                <w:sz w:val="20"/>
              </w:rPr>
              <w:t xml:space="preserve"> </w:t>
            </w:r>
            <w:r>
              <w:rPr>
                <w:sz w:val="20"/>
              </w:rPr>
              <w:t>convey</w:t>
            </w:r>
            <w:r>
              <w:rPr>
                <w:spacing w:val="-2"/>
                <w:sz w:val="20"/>
              </w:rPr>
              <w:t xml:space="preserve"> </w:t>
            </w:r>
            <w:r>
              <w:rPr>
                <w:sz w:val="20"/>
              </w:rPr>
              <w:t>real</w:t>
            </w:r>
            <w:r>
              <w:rPr>
                <w:spacing w:val="-1"/>
                <w:sz w:val="20"/>
              </w:rPr>
              <w:t xml:space="preserve"> </w:t>
            </w:r>
            <w:r>
              <w:rPr>
                <w:sz w:val="20"/>
              </w:rPr>
              <w:t>or</w:t>
            </w:r>
            <w:r>
              <w:rPr>
                <w:spacing w:val="-2"/>
                <w:sz w:val="20"/>
              </w:rPr>
              <w:t xml:space="preserve"> </w:t>
            </w:r>
            <w:r>
              <w:rPr>
                <w:sz w:val="20"/>
              </w:rPr>
              <w:t>imagined experiences</w:t>
            </w:r>
            <w:r>
              <w:rPr>
                <w:spacing w:val="-5"/>
                <w:sz w:val="20"/>
              </w:rPr>
              <w:t xml:space="preserve"> </w:t>
            </w:r>
            <w:r>
              <w:rPr>
                <w:sz w:val="20"/>
              </w:rPr>
              <w:t>or events, themes, and perspectives in which the development, structure, and style are appropriate to the task, purpose, and discipline.</w:t>
            </w:r>
          </w:p>
          <w:p w14:paraId="05136430" w14:textId="77777777" w:rsidR="00942630" w:rsidRDefault="000E46CB">
            <w:pPr>
              <w:pStyle w:val="TableParagraph"/>
              <w:numPr>
                <w:ilvl w:val="0"/>
                <w:numId w:val="77"/>
              </w:numPr>
              <w:tabs>
                <w:tab w:val="left" w:pos="825"/>
              </w:tabs>
              <w:ind w:right="163"/>
              <w:rPr>
                <w:sz w:val="20"/>
              </w:rPr>
            </w:pPr>
            <w:r>
              <w:rPr>
                <w:sz w:val="20"/>
              </w:rPr>
              <w:t>Engage and orient the reader by setting out a problem, situation, or observation, establishing</w:t>
            </w:r>
            <w:r>
              <w:rPr>
                <w:spacing w:val="-2"/>
                <w:sz w:val="20"/>
              </w:rPr>
              <w:t xml:space="preserve"> </w:t>
            </w:r>
            <w:r>
              <w:rPr>
                <w:sz w:val="20"/>
              </w:rPr>
              <w:t>multiple</w:t>
            </w:r>
            <w:r>
              <w:rPr>
                <w:spacing w:val="-6"/>
                <w:sz w:val="20"/>
              </w:rPr>
              <w:t xml:space="preserve"> </w:t>
            </w:r>
            <w:r>
              <w:rPr>
                <w:sz w:val="20"/>
              </w:rPr>
              <w:t>points</w:t>
            </w:r>
            <w:r>
              <w:rPr>
                <w:spacing w:val="-6"/>
                <w:sz w:val="20"/>
              </w:rPr>
              <w:t xml:space="preserve"> </w:t>
            </w:r>
            <w:r>
              <w:rPr>
                <w:sz w:val="20"/>
              </w:rPr>
              <w:t>of</w:t>
            </w:r>
            <w:r>
              <w:rPr>
                <w:spacing w:val="-6"/>
                <w:sz w:val="20"/>
              </w:rPr>
              <w:t xml:space="preserve"> </w:t>
            </w:r>
            <w:r>
              <w:rPr>
                <w:sz w:val="20"/>
              </w:rPr>
              <w:t>view,</w:t>
            </w:r>
            <w:r>
              <w:rPr>
                <w:spacing w:val="-3"/>
                <w:sz w:val="20"/>
              </w:rPr>
              <w:t xml:space="preserve"> </w:t>
            </w:r>
            <w:r>
              <w:rPr>
                <w:sz w:val="20"/>
              </w:rPr>
              <w:t>and</w:t>
            </w:r>
            <w:r>
              <w:rPr>
                <w:spacing w:val="-4"/>
                <w:sz w:val="20"/>
              </w:rPr>
              <w:t xml:space="preserve"> </w:t>
            </w:r>
            <w:r>
              <w:rPr>
                <w:sz w:val="20"/>
              </w:rPr>
              <w:t>introducing</w:t>
            </w:r>
            <w:r>
              <w:rPr>
                <w:spacing w:val="-2"/>
                <w:sz w:val="20"/>
              </w:rPr>
              <w:t xml:space="preserve"> </w:t>
            </w:r>
            <w:r>
              <w:rPr>
                <w:sz w:val="20"/>
              </w:rPr>
              <w:t>a</w:t>
            </w:r>
            <w:r>
              <w:rPr>
                <w:spacing w:val="-4"/>
                <w:sz w:val="20"/>
              </w:rPr>
              <w:t xml:space="preserve"> </w:t>
            </w:r>
            <w:r>
              <w:rPr>
                <w:sz w:val="20"/>
              </w:rPr>
              <w:t>narrator</w:t>
            </w:r>
            <w:r>
              <w:rPr>
                <w:spacing w:val="-3"/>
                <w:sz w:val="20"/>
              </w:rPr>
              <w:t xml:space="preserve"> </w:t>
            </w:r>
            <w:r>
              <w:rPr>
                <w:sz w:val="20"/>
              </w:rPr>
              <w:t>and/or</w:t>
            </w:r>
            <w:r>
              <w:rPr>
                <w:spacing w:val="-3"/>
                <w:sz w:val="20"/>
              </w:rPr>
              <w:t xml:space="preserve"> </w:t>
            </w:r>
            <w:r>
              <w:rPr>
                <w:sz w:val="20"/>
              </w:rPr>
              <w:t>characters; create a smooth progression of experiences or events.</w:t>
            </w:r>
          </w:p>
          <w:p w14:paraId="53F728CE" w14:textId="77777777" w:rsidR="00942630" w:rsidRDefault="000E46CB">
            <w:pPr>
              <w:pStyle w:val="TableParagraph"/>
              <w:numPr>
                <w:ilvl w:val="0"/>
                <w:numId w:val="77"/>
              </w:numPr>
              <w:tabs>
                <w:tab w:val="left" w:pos="825"/>
              </w:tabs>
              <w:ind w:right="471"/>
              <w:rPr>
                <w:sz w:val="20"/>
              </w:rPr>
            </w:pPr>
            <w:r>
              <w:rPr>
                <w:sz w:val="20"/>
              </w:rPr>
              <w:t>Use literary techniques, such as dialogue, pacing, description, reflection, and multiple</w:t>
            </w:r>
            <w:r>
              <w:rPr>
                <w:spacing w:val="-8"/>
                <w:sz w:val="20"/>
              </w:rPr>
              <w:t xml:space="preserve"> </w:t>
            </w:r>
            <w:r>
              <w:rPr>
                <w:sz w:val="20"/>
              </w:rPr>
              <w:t>plot</w:t>
            </w:r>
            <w:r>
              <w:rPr>
                <w:spacing w:val="-8"/>
                <w:sz w:val="20"/>
              </w:rPr>
              <w:t xml:space="preserve"> </w:t>
            </w:r>
            <w:r>
              <w:rPr>
                <w:sz w:val="20"/>
              </w:rPr>
              <w:t>lines,</w:t>
            </w:r>
            <w:r>
              <w:rPr>
                <w:spacing w:val="-1"/>
                <w:sz w:val="20"/>
              </w:rPr>
              <w:t xml:space="preserve"> </w:t>
            </w:r>
            <w:r>
              <w:rPr>
                <w:sz w:val="20"/>
              </w:rPr>
              <w:t>to</w:t>
            </w:r>
            <w:r>
              <w:rPr>
                <w:spacing w:val="-5"/>
                <w:sz w:val="20"/>
              </w:rPr>
              <w:t xml:space="preserve"> </w:t>
            </w:r>
            <w:r>
              <w:rPr>
                <w:sz w:val="20"/>
              </w:rPr>
              <w:t>develop</w:t>
            </w:r>
            <w:r>
              <w:rPr>
                <w:spacing w:val="-1"/>
                <w:sz w:val="20"/>
              </w:rPr>
              <w:t xml:space="preserve"> </w:t>
            </w:r>
            <w:r>
              <w:rPr>
                <w:sz w:val="20"/>
              </w:rPr>
              <w:t>experiences,</w:t>
            </w:r>
            <w:r>
              <w:rPr>
                <w:spacing w:val="-5"/>
                <w:sz w:val="20"/>
              </w:rPr>
              <w:t xml:space="preserve"> </w:t>
            </w:r>
            <w:r>
              <w:rPr>
                <w:sz w:val="20"/>
              </w:rPr>
              <w:t>events,</w:t>
            </w:r>
            <w:r>
              <w:rPr>
                <w:spacing w:val="-5"/>
                <w:sz w:val="20"/>
              </w:rPr>
              <w:t xml:space="preserve"> </w:t>
            </w:r>
            <w:r>
              <w:rPr>
                <w:sz w:val="20"/>
              </w:rPr>
              <w:t>settings,</w:t>
            </w:r>
            <w:r>
              <w:rPr>
                <w:spacing w:val="-5"/>
                <w:sz w:val="20"/>
              </w:rPr>
              <w:t xml:space="preserve"> </w:t>
            </w:r>
            <w:r>
              <w:rPr>
                <w:sz w:val="20"/>
              </w:rPr>
              <w:t>and/or</w:t>
            </w:r>
            <w:r>
              <w:rPr>
                <w:spacing w:val="-1"/>
                <w:sz w:val="20"/>
              </w:rPr>
              <w:t xml:space="preserve"> </w:t>
            </w:r>
            <w:r>
              <w:rPr>
                <w:sz w:val="20"/>
              </w:rPr>
              <w:t>characters.</w:t>
            </w:r>
          </w:p>
          <w:p w14:paraId="4BE5367C" w14:textId="77777777" w:rsidR="00942630" w:rsidRDefault="000E46CB">
            <w:pPr>
              <w:pStyle w:val="TableParagraph"/>
              <w:numPr>
                <w:ilvl w:val="0"/>
                <w:numId w:val="77"/>
              </w:numPr>
              <w:tabs>
                <w:tab w:val="left" w:pos="825"/>
              </w:tabs>
              <w:spacing w:before="1"/>
              <w:ind w:right="174" w:hanging="361"/>
              <w:rPr>
                <w:sz w:val="20"/>
              </w:rPr>
            </w:pPr>
            <w:r>
              <w:rPr>
                <w:sz w:val="20"/>
              </w:rPr>
              <w:t>Use</w:t>
            </w:r>
            <w:r>
              <w:rPr>
                <w:spacing w:val="-1"/>
                <w:sz w:val="20"/>
              </w:rPr>
              <w:t xml:space="preserve"> </w:t>
            </w:r>
            <w:r>
              <w:rPr>
                <w:sz w:val="20"/>
              </w:rPr>
              <w:t>a</w:t>
            </w:r>
            <w:r>
              <w:rPr>
                <w:spacing w:val="-3"/>
                <w:sz w:val="20"/>
              </w:rPr>
              <w:t xml:space="preserve"> </w:t>
            </w:r>
            <w:r>
              <w:rPr>
                <w:sz w:val="20"/>
              </w:rPr>
              <w:t>variety</w:t>
            </w:r>
            <w:r>
              <w:rPr>
                <w:spacing w:val="-2"/>
                <w:sz w:val="20"/>
              </w:rPr>
              <w:t xml:space="preserve"> </w:t>
            </w:r>
            <w:r>
              <w:rPr>
                <w:sz w:val="20"/>
              </w:rPr>
              <w:t>of</w:t>
            </w:r>
            <w:r>
              <w:rPr>
                <w:spacing w:val="-5"/>
                <w:sz w:val="20"/>
              </w:rPr>
              <w:t xml:space="preserve"> </w:t>
            </w:r>
            <w:r>
              <w:rPr>
                <w:sz w:val="20"/>
              </w:rPr>
              <w:t>techniques</w:t>
            </w:r>
            <w:r>
              <w:rPr>
                <w:spacing w:val="-1"/>
                <w:sz w:val="20"/>
              </w:rPr>
              <w:t xml:space="preserve"> </w:t>
            </w:r>
            <w:r>
              <w:rPr>
                <w:sz w:val="20"/>
              </w:rPr>
              <w:t>to</w:t>
            </w:r>
            <w:r>
              <w:rPr>
                <w:spacing w:val="-2"/>
                <w:sz w:val="20"/>
              </w:rPr>
              <w:t xml:space="preserve"> </w:t>
            </w:r>
            <w:r>
              <w:rPr>
                <w:sz w:val="20"/>
              </w:rPr>
              <w:t>sequence</w:t>
            </w:r>
            <w:r>
              <w:rPr>
                <w:spacing w:val="-5"/>
                <w:sz w:val="20"/>
              </w:rPr>
              <w:t xml:space="preserve"> </w:t>
            </w:r>
            <w:r>
              <w:rPr>
                <w:sz w:val="20"/>
              </w:rPr>
              <w:t>events</w:t>
            </w:r>
            <w:r>
              <w:rPr>
                <w:spacing w:val="-1"/>
                <w:sz w:val="20"/>
              </w:rPr>
              <w:t xml:space="preserve"> </w:t>
            </w:r>
            <w:r>
              <w:rPr>
                <w:sz w:val="20"/>
              </w:rPr>
              <w:t>so</w:t>
            </w:r>
            <w:r>
              <w:rPr>
                <w:spacing w:val="-2"/>
                <w:sz w:val="20"/>
              </w:rPr>
              <w:t xml:space="preserve"> </w:t>
            </w:r>
            <w:r>
              <w:rPr>
                <w:sz w:val="20"/>
              </w:rPr>
              <w:t>that</w:t>
            </w:r>
            <w:r>
              <w:rPr>
                <w:spacing w:val="-5"/>
                <w:sz w:val="20"/>
              </w:rPr>
              <w:t xml:space="preserve"> </w:t>
            </w:r>
            <w:r>
              <w:rPr>
                <w:sz w:val="20"/>
              </w:rPr>
              <w:t>they</w:t>
            </w:r>
            <w:r>
              <w:rPr>
                <w:spacing w:val="-7"/>
                <w:sz w:val="20"/>
              </w:rPr>
              <w:t xml:space="preserve"> </w:t>
            </w:r>
            <w:r>
              <w:rPr>
                <w:sz w:val="20"/>
              </w:rPr>
              <w:t>build</w:t>
            </w:r>
            <w:r>
              <w:rPr>
                <w:spacing w:val="-8"/>
                <w:sz w:val="20"/>
              </w:rPr>
              <w:t xml:space="preserve"> </w:t>
            </w:r>
            <w:r>
              <w:rPr>
                <w:sz w:val="20"/>
              </w:rPr>
              <w:t>on</w:t>
            </w:r>
            <w:r>
              <w:rPr>
                <w:spacing w:val="-2"/>
                <w:sz w:val="20"/>
              </w:rPr>
              <w:t xml:space="preserve"> </w:t>
            </w:r>
            <w:r>
              <w:rPr>
                <w:sz w:val="20"/>
              </w:rPr>
              <w:t>one</w:t>
            </w:r>
            <w:r>
              <w:rPr>
                <w:spacing w:val="-5"/>
                <w:sz w:val="20"/>
              </w:rPr>
              <w:t xml:space="preserve"> </w:t>
            </w:r>
            <w:r>
              <w:rPr>
                <w:sz w:val="20"/>
              </w:rPr>
              <w:t>another to create a coherent whole.</w:t>
            </w:r>
          </w:p>
          <w:p w14:paraId="3368101C" w14:textId="77777777" w:rsidR="00942630" w:rsidRDefault="000E46CB">
            <w:pPr>
              <w:pStyle w:val="TableParagraph"/>
              <w:numPr>
                <w:ilvl w:val="0"/>
                <w:numId w:val="77"/>
              </w:numPr>
              <w:tabs>
                <w:tab w:val="left" w:pos="825"/>
              </w:tabs>
              <w:ind w:right="221"/>
              <w:rPr>
                <w:sz w:val="20"/>
              </w:rPr>
            </w:pPr>
            <w:r>
              <w:rPr>
                <w:sz w:val="20"/>
              </w:rPr>
              <w:t>Use</w:t>
            </w:r>
            <w:r>
              <w:rPr>
                <w:spacing w:val="-1"/>
                <w:sz w:val="20"/>
              </w:rPr>
              <w:t xml:space="preserve"> </w:t>
            </w:r>
            <w:r>
              <w:rPr>
                <w:sz w:val="20"/>
              </w:rPr>
              <w:t>precise</w:t>
            </w:r>
            <w:r>
              <w:rPr>
                <w:spacing w:val="-1"/>
                <w:sz w:val="20"/>
              </w:rPr>
              <w:t xml:space="preserve"> </w:t>
            </w:r>
            <w:r>
              <w:rPr>
                <w:sz w:val="20"/>
              </w:rPr>
              <w:t>words</w:t>
            </w:r>
            <w:r>
              <w:rPr>
                <w:spacing w:val="-6"/>
                <w:sz w:val="20"/>
              </w:rPr>
              <w:t xml:space="preserve"> </w:t>
            </w:r>
            <w:r>
              <w:rPr>
                <w:sz w:val="20"/>
              </w:rPr>
              <w:t>and</w:t>
            </w:r>
            <w:r>
              <w:rPr>
                <w:spacing w:val="-3"/>
                <w:sz w:val="20"/>
              </w:rPr>
              <w:t xml:space="preserve"> </w:t>
            </w:r>
            <w:r>
              <w:rPr>
                <w:sz w:val="20"/>
              </w:rPr>
              <w:t>phrases,</w:t>
            </w:r>
            <w:r>
              <w:rPr>
                <w:spacing w:val="-2"/>
                <w:sz w:val="20"/>
              </w:rPr>
              <w:t xml:space="preserve"> </w:t>
            </w:r>
            <w:r>
              <w:rPr>
                <w:sz w:val="20"/>
              </w:rPr>
              <w:t>telling</w:t>
            </w:r>
            <w:r>
              <w:rPr>
                <w:spacing w:val="-5"/>
                <w:sz w:val="20"/>
              </w:rPr>
              <w:t xml:space="preserve"> </w:t>
            </w:r>
            <w:r>
              <w:rPr>
                <w:sz w:val="20"/>
              </w:rPr>
              <w:t>details,</w:t>
            </w:r>
            <w:r>
              <w:rPr>
                <w:spacing w:val="-2"/>
                <w:sz w:val="20"/>
              </w:rPr>
              <w:t xml:space="preserve"> </w:t>
            </w:r>
            <w:r>
              <w:rPr>
                <w:sz w:val="20"/>
              </w:rPr>
              <w:t>and</w:t>
            </w:r>
            <w:r>
              <w:rPr>
                <w:spacing w:val="-8"/>
                <w:sz w:val="20"/>
              </w:rPr>
              <w:t xml:space="preserve"> </w:t>
            </w:r>
            <w:r>
              <w:rPr>
                <w:sz w:val="20"/>
              </w:rPr>
              <w:t>sensory</w:t>
            </w:r>
            <w:r>
              <w:rPr>
                <w:spacing w:val="-7"/>
                <w:sz w:val="20"/>
              </w:rPr>
              <w:t xml:space="preserve"> </w:t>
            </w:r>
            <w:r>
              <w:rPr>
                <w:sz w:val="20"/>
              </w:rPr>
              <w:t>language</w:t>
            </w:r>
            <w:r>
              <w:rPr>
                <w:spacing w:val="-5"/>
                <w:sz w:val="20"/>
              </w:rPr>
              <w:t xml:space="preserve"> </w:t>
            </w:r>
            <w:r>
              <w:rPr>
                <w:sz w:val="20"/>
              </w:rPr>
              <w:t>to</w:t>
            </w:r>
            <w:r>
              <w:rPr>
                <w:spacing w:val="-2"/>
                <w:sz w:val="20"/>
              </w:rPr>
              <w:t xml:space="preserve"> </w:t>
            </w:r>
            <w:r>
              <w:rPr>
                <w:sz w:val="20"/>
              </w:rPr>
              <w:t>convey</w:t>
            </w:r>
            <w:r>
              <w:rPr>
                <w:spacing w:val="-7"/>
                <w:sz w:val="20"/>
              </w:rPr>
              <w:t xml:space="preserve"> </w:t>
            </w:r>
            <w:r>
              <w:rPr>
                <w:sz w:val="20"/>
              </w:rPr>
              <w:t>a vivid picture of the experiences, events, setting, and/or characters and to set mood and tone.</w:t>
            </w:r>
          </w:p>
          <w:p w14:paraId="3A3ECC94" w14:textId="77777777" w:rsidR="00942630" w:rsidRDefault="000E46CB">
            <w:pPr>
              <w:pStyle w:val="TableParagraph"/>
              <w:numPr>
                <w:ilvl w:val="0"/>
                <w:numId w:val="77"/>
              </w:numPr>
              <w:tabs>
                <w:tab w:val="left" w:pos="826"/>
              </w:tabs>
              <w:spacing w:line="244" w:lineRule="exact"/>
              <w:ind w:left="825" w:right="188"/>
              <w:rPr>
                <w:sz w:val="20"/>
              </w:rPr>
            </w:pPr>
            <w:r>
              <w:rPr>
                <w:sz w:val="20"/>
              </w:rPr>
              <w:t>Provide a conclusion that follows from and reflects upon what is experienced, observed,</w:t>
            </w:r>
            <w:r>
              <w:rPr>
                <w:spacing w:val="-3"/>
                <w:sz w:val="20"/>
              </w:rPr>
              <w:t xml:space="preserve"> </w:t>
            </w:r>
            <w:r>
              <w:rPr>
                <w:sz w:val="20"/>
              </w:rPr>
              <w:t>resolved</w:t>
            </w:r>
            <w:r>
              <w:rPr>
                <w:spacing w:val="-4"/>
                <w:sz w:val="20"/>
              </w:rPr>
              <w:t xml:space="preserve"> </w:t>
            </w:r>
            <w:r>
              <w:rPr>
                <w:sz w:val="20"/>
              </w:rPr>
              <w:t>or</w:t>
            </w:r>
            <w:r>
              <w:rPr>
                <w:spacing w:val="-3"/>
                <w:sz w:val="20"/>
              </w:rPr>
              <w:t xml:space="preserve"> </w:t>
            </w:r>
            <w:r>
              <w:rPr>
                <w:sz w:val="20"/>
              </w:rPr>
              <w:t>left</w:t>
            </w:r>
            <w:r>
              <w:rPr>
                <w:spacing w:val="-6"/>
                <w:sz w:val="20"/>
              </w:rPr>
              <w:t xml:space="preserve"> </w:t>
            </w:r>
            <w:r>
              <w:rPr>
                <w:sz w:val="20"/>
              </w:rPr>
              <w:t>unresolved,</w:t>
            </w:r>
            <w:r>
              <w:rPr>
                <w:spacing w:val="-3"/>
                <w:sz w:val="20"/>
              </w:rPr>
              <w:t xml:space="preserve"> </w:t>
            </w:r>
            <w:r>
              <w:rPr>
                <w:sz w:val="20"/>
              </w:rPr>
              <w:t>and</w:t>
            </w:r>
            <w:r>
              <w:rPr>
                <w:spacing w:val="-4"/>
                <w:sz w:val="20"/>
              </w:rPr>
              <w:t xml:space="preserve"> </w:t>
            </w:r>
            <w:r>
              <w:rPr>
                <w:sz w:val="20"/>
              </w:rPr>
              <w:t>what</w:t>
            </w:r>
            <w:r>
              <w:rPr>
                <w:spacing w:val="-6"/>
                <w:sz w:val="20"/>
              </w:rPr>
              <w:t xml:space="preserve"> </w:t>
            </w:r>
            <w:r>
              <w:rPr>
                <w:sz w:val="20"/>
              </w:rPr>
              <w:t>new implications</w:t>
            </w:r>
            <w:r>
              <w:rPr>
                <w:spacing w:val="-7"/>
                <w:sz w:val="20"/>
              </w:rPr>
              <w:t xml:space="preserve"> </w:t>
            </w:r>
            <w:r>
              <w:rPr>
                <w:sz w:val="20"/>
              </w:rPr>
              <w:t>or</w:t>
            </w:r>
            <w:r>
              <w:rPr>
                <w:spacing w:val="-3"/>
                <w:sz w:val="20"/>
              </w:rPr>
              <w:t xml:space="preserve"> </w:t>
            </w:r>
            <w:r>
              <w:rPr>
                <w:sz w:val="20"/>
              </w:rPr>
              <w:t>questions</w:t>
            </w:r>
            <w:r>
              <w:rPr>
                <w:spacing w:val="-2"/>
                <w:sz w:val="20"/>
              </w:rPr>
              <w:t xml:space="preserve"> </w:t>
            </w:r>
            <w:r>
              <w:rPr>
                <w:sz w:val="20"/>
              </w:rPr>
              <w:t>are raised over the course of the piece.</w:t>
            </w:r>
          </w:p>
        </w:tc>
      </w:tr>
      <w:tr w:rsidR="00942630" w14:paraId="1BB6AAF2" w14:textId="77777777">
        <w:trPr>
          <w:trHeight w:val="3926"/>
        </w:trPr>
        <w:tc>
          <w:tcPr>
            <w:tcW w:w="994" w:type="dxa"/>
          </w:tcPr>
          <w:p w14:paraId="72314CC0"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8909" w:type="dxa"/>
          </w:tcPr>
          <w:p w14:paraId="685A55E3" w14:textId="77777777" w:rsidR="00942630" w:rsidRDefault="000E46CB">
            <w:pPr>
              <w:pStyle w:val="TableParagraph"/>
              <w:ind w:left="105"/>
              <w:rPr>
                <w:sz w:val="20"/>
              </w:rPr>
            </w:pPr>
            <w:r>
              <w:rPr>
                <w:b/>
                <w:sz w:val="20"/>
              </w:rPr>
              <w:t>LA.10.W.3</w:t>
            </w:r>
            <w:r>
              <w:rPr>
                <w:b/>
                <w:spacing w:val="-2"/>
                <w:sz w:val="20"/>
              </w:rPr>
              <w:t xml:space="preserve"> </w:t>
            </w:r>
            <w:r>
              <w:rPr>
                <w:sz w:val="20"/>
              </w:rPr>
              <w:t>Write</w:t>
            </w:r>
            <w:r>
              <w:rPr>
                <w:spacing w:val="-5"/>
                <w:sz w:val="20"/>
              </w:rPr>
              <w:t xml:space="preserve"> </w:t>
            </w:r>
            <w:r>
              <w:rPr>
                <w:sz w:val="20"/>
              </w:rPr>
              <w:t>in</w:t>
            </w:r>
            <w:r>
              <w:rPr>
                <w:spacing w:val="-2"/>
                <w:sz w:val="20"/>
              </w:rPr>
              <w:t xml:space="preserve"> </w:t>
            </w:r>
            <w:r>
              <w:rPr>
                <w:sz w:val="20"/>
              </w:rPr>
              <w:t>a</w:t>
            </w:r>
            <w:r>
              <w:rPr>
                <w:spacing w:val="-7"/>
                <w:sz w:val="20"/>
              </w:rPr>
              <w:t xml:space="preserve"> </w:t>
            </w:r>
            <w:r>
              <w:rPr>
                <w:sz w:val="20"/>
              </w:rPr>
              <w:t>variety</w:t>
            </w:r>
            <w:r>
              <w:rPr>
                <w:spacing w:val="-7"/>
                <w:sz w:val="20"/>
              </w:rPr>
              <w:t xml:space="preserve"> </w:t>
            </w:r>
            <w:r>
              <w:rPr>
                <w:sz w:val="20"/>
              </w:rPr>
              <w:t>of</w:t>
            </w:r>
            <w:r>
              <w:rPr>
                <w:spacing w:val="-5"/>
                <w:sz w:val="20"/>
              </w:rPr>
              <w:t xml:space="preserve"> </w:t>
            </w:r>
            <w:r>
              <w:rPr>
                <w:sz w:val="20"/>
              </w:rPr>
              <w:t>literary</w:t>
            </w:r>
            <w:r>
              <w:rPr>
                <w:spacing w:val="-2"/>
                <w:sz w:val="20"/>
              </w:rPr>
              <w:t xml:space="preserve"> </w:t>
            </w:r>
            <w:r>
              <w:rPr>
                <w:sz w:val="20"/>
              </w:rPr>
              <w:t>forms</w:t>
            </w:r>
            <w:r>
              <w:rPr>
                <w:spacing w:val="-5"/>
                <w:sz w:val="20"/>
              </w:rPr>
              <w:t xml:space="preserve"> </w:t>
            </w:r>
            <w:r>
              <w:rPr>
                <w:sz w:val="20"/>
              </w:rPr>
              <w:t>to</w:t>
            </w:r>
            <w:r>
              <w:rPr>
                <w:spacing w:val="-2"/>
                <w:sz w:val="20"/>
              </w:rPr>
              <w:t xml:space="preserve"> </w:t>
            </w:r>
            <w:r>
              <w:rPr>
                <w:sz w:val="20"/>
              </w:rPr>
              <w:t>convey</w:t>
            </w:r>
            <w:r>
              <w:rPr>
                <w:spacing w:val="-2"/>
                <w:sz w:val="20"/>
              </w:rPr>
              <w:t xml:space="preserve"> </w:t>
            </w:r>
            <w:r>
              <w:rPr>
                <w:sz w:val="20"/>
              </w:rPr>
              <w:t>real</w:t>
            </w:r>
            <w:r>
              <w:rPr>
                <w:spacing w:val="-1"/>
                <w:sz w:val="20"/>
              </w:rPr>
              <w:t xml:space="preserve"> </w:t>
            </w:r>
            <w:r>
              <w:rPr>
                <w:sz w:val="20"/>
              </w:rPr>
              <w:t>or</w:t>
            </w:r>
            <w:r>
              <w:rPr>
                <w:spacing w:val="-2"/>
                <w:sz w:val="20"/>
              </w:rPr>
              <w:t xml:space="preserve"> </w:t>
            </w:r>
            <w:r>
              <w:rPr>
                <w:sz w:val="20"/>
              </w:rPr>
              <w:t>imagined experiences</w:t>
            </w:r>
            <w:r>
              <w:rPr>
                <w:spacing w:val="-5"/>
                <w:sz w:val="20"/>
              </w:rPr>
              <w:t xml:space="preserve"> </w:t>
            </w:r>
            <w:r>
              <w:rPr>
                <w:sz w:val="20"/>
              </w:rPr>
              <w:t>or events, themes, and perspectives in which the development, structure, and style are appropriate to the task, purpose, and audience.</w:t>
            </w:r>
          </w:p>
          <w:p w14:paraId="6C9DD448" w14:textId="77777777" w:rsidR="00942630" w:rsidRDefault="000E46CB">
            <w:pPr>
              <w:pStyle w:val="TableParagraph"/>
              <w:numPr>
                <w:ilvl w:val="0"/>
                <w:numId w:val="76"/>
              </w:numPr>
              <w:tabs>
                <w:tab w:val="left" w:pos="825"/>
              </w:tabs>
              <w:spacing w:before="3"/>
              <w:ind w:right="162"/>
              <w:rPr>
                <w:sz w:val="20"/>
              </w:rPr>
            </w:pPr>
            <w:r>
              <w:rPr>
                <w:sz w:val="20"/>
              </w:rPr>
              <w:t>Engage and orient the reader by setting out a problem, situation, or observation, establishing</w:t>
            </w:r>
            <w:r>
              <w:rPr>
                <w:spacing w:val="-2"/>
                <w:sz w:val="20"/>
              </w:rPr>
              <w:t xml:space="preserve"> </w:t>
            </w:r>
            <w:r>
              <w:rPr>
                <w:sz w:val="20"/>
              </w:rPr>
              <w:t>multiple</w:t>
            </w:r>
            <w:r>
              <w:rPr>
                <w:spacing w:val="-6"/>
                <w:sz w:val="20"/>
              </w:rPr>
              <w:t xml:space="preserve"> </w:t>
            </w:r>
            <w:r>
              <w:rPr>
                <w:sz w:val="20"/>
              </w:rPr>
              <w:t>points</w:t>
            </w:r>
            <w:r>
              <w:rPr>
                <w:spacing w:val="-6"/>
                <w:sz w:val="20"/>
              </w:rPr>
              <w:t xml:space="preserve"> </w:t>
            </w:r>
            <w:r>
              <w:rPr>
                <w:sz w:val="20"/>
              </w:rPr>
              <w:t>of</w:t>
            </w:r>
            <w:r>
              <w:rPr>
                <w:spacing w:val="-6"/>
                <w:sz w:val="20"/>
              </w:rPr>
              <w:t xml:space="preserve"> </w:t>
            </w:r>
            <w:r>
              <w:rPr>
                <w:sz w:val="20"/>
              </w:rPr>
              <w:t>view,</w:t>
            </w:r>
            <w:r>
              <w:rPr>
                <w:spacing w:val="-3"/>
                <w:sz w:val="20"/>
              </w:rPr>
              <w:t xml:space="preserve"> </w:t>
            </w:r>
            <w:r>
              <w:rPr>
                <w:sz w:val="20"/>
              </w:rPr>
              <w:t>and</w:t>
            </w:r>
            <w:r>
              <w:rPr>
                <w:spacing w:val="-4"/>
                <w:sz w:val="20"/>
              </w:rPr>
              <w:t xml:space="preserve"> </w:t>
            </w:r>
            <w:r>
              <w:rPr>
                <w:sz w:val="20"/>
              </w:rPr>
              <w:t>introducing</w:t>
            </w:r>
            <w:r>
              <w:rPr>
                <w:spacing w:val="-2"/>
                <w:sz w:val="20"/>
              </w:rPr>
              <w:t xml:space="preserve"> </w:t>
            </w:r>
            <w:r>
              <w:rPr>
                <w:sz w:val="20"/>
              </w:rPr>
              <w:t>a</w:t>
            </w:r>
            <w:r>
              <w:rPr>
                <w:spacing w:val="-4"/>
                <w:sz w:val="20"/>
              </w:rPr>
              <w:t xml:space="preserve"> </w:t>
            </w:r>
            <w:r>
              <w:rPr>
                <w:sz w:val="20"/>
              </w:rPr>
              <w:t>narrator</w:t>
            </w:r>
            <w:r>
              <w:rPr>
                <w:spacing w:val="-3"/>
                <w:sz w:val="20"/>
              </w:rPr>
              <w:t xml:space="preserve"> </w:t>
            </w:r>
            <w:r>
              <w:rPr>
                <w:sz w:val="20"/>
              </w:rPr>
              <w:t>and/or</w:t>
            </w:r>
            <w:r>
              <w:rPr>
                <w:spacing w:val="-3"/>
                <w:sz w:val="20"/>
              </w:rPr>
              <w:t xml:space="preserve"> </w:t>
            </w:r>
            <w:r>
              <w:rPr>
                <w:sz w:val="20"/>
              </w:rPr>
              <w:t>characters; create a smooth progression of experiences or events.</w:t>
            </w:r>
          </w:p>
          <w:p w14:paraId="7DE5C0CB" w14:textId="77777777" w:rsidR="00942630" w:rsidRDefault="000E46CB">
            <w:pPr>
              <w:pStyle w:val="TableParagraph"/>
              <w:numPr>
                <w:ilvl w:val="0"/>
                <w:numId w:val="76"/>
              </w:numPr>
              <w:tabs>
                <w:tab w:val="left" w:pos="825"/>
              </w:tabs>
              <w:ind w:right="469"/>
              <w:rPr>
                <w:sz w:val="20"/>
              </w:rPr>
            </w:pPr>
            <w:r>
              <w:rPr>
                <w:sz w:val="20"/>
              </w:rPr>
              <w:t>Use literary techniques, such as dialogue, pacing, description, reflection, and multiple</w:t>
            </w:r>
            <w:r>
              <w:rPr>
                <w:spacing w:val="-8"/>
                <w:sz w:val="20"/>
              </w:rPr>
              <w:t xml:space="preserve"> </w:t>
            </w:r>
            <w:r>
              <w:rPr>
                <w:sz w:val="20"/>
              </w:rPr>
              <w:t>plot</w:t>
            </w:r>
            <w:r>
              <w:rPr>
                <w:spacing w:val="-8"/>
                <w:sz w:val="20"/>
              </w:rPr>
              <w:t xml:space="preserve"> </w:t>
            </w:r>
            <w:r>
              <w:rPr>
                <w:sz w:val="20"/>
              </w:rPr>
              <w:t>lines, to</w:t>
            </w:r>
            <w:r>
              <w:rPr>
                <w:spacing w:val="-5"/>
                <w:sz w:val="20"/>
              </w:rPr>
              <w:t xml:space="preserve"> </w:t>
            </w:r>
            <w:r>
              <w:rPr>
                <w:sz w:val="20"/>
              </w:rPr>
              <w:t>develop</w:t>
            </w:r>
            <w:r>
              <w:rPr>
                <w:spacing w:val="-1"/>
                <w:sz w:val="20"/>
              </w:rPr>
              <w:t xml:space="preserve"> </w:t>
            </w:r>
            <w:r>
              <w:rPr>
                <w:sz w:val="20"/>
              </w:rPr>
              <w:t>experiences,</w:t>
            </w:r>
            <w:r>
              <w:rPr>
                <w:spacing w:val="-5"/>
                <w:sz w:val="20"/>
              </w:rPr>
              <w:t xml:space="preserve"> </w:t>
            </w:r>
            <w:r>
              <w:rPr>
                <w:sz w:val="20"/>
              </w:rPr>
              <w:t>events,</w:t>
            </w:r>
            <w:r>
              <w:rPr>
                <w:spacing w:val="-5"/>
                <w:sz w:val="20"/>
              </w:rPr>
              <w:t xml:space="preserve"> </w:t>
            </w:r>
            <w:r>
              <w:rPr>
                <w:sz w:val="20"/>
              </w:rPr>
              <w:t>settings,</w:t>
            </w:r>
            <w:r>
              <w:rPr>
                <w:spacing w:val="-5"/>
                <w:sz w:val="20"/>
              </w:rPr>
              <w:t xml:space="preserve"> </w:t>
            </w:r>
            <w:r>
              <w:rPr>
                <w:sz w:val="20"/>
              </w:rPr>
              <w:t>and/or characters.</w:t>
            </w:r>
          </w:p>
          <w:p w14:paraId="722228A6" w14:textId="77777777" w:rsidR="00942630" w:rsidRDefault="000E46CB">
            <w:pPr>
              <w:pStyle w:val="TableParagraph"/>
              <w:numPr>
                <w:ilvl w:val="0"/>
                <w:numId w:val="76"/>
              </w:numPr>
              <w:tabs>
                <w:tab w:val="left" w:pos="825"/>
              </w:tabs>
              <w:ind w:right="173" w:hanging="361"/>
              <w:rPr>
                <w:sz w:val="20"/>
              </w:rPr>
            </w:pPr>
            <w:r>
              <w:rPr>
                <w:sz w:val="20"/>
              </w:rPr>
              <w:t>Use</w:t>
            </w:r>
            <w:r>
              <w:rPr>
                <w:spacing w:val="-1"/>
                <w:sz w:val="20"/>
              </w:rPr>
              <w:t xml:space="preserve"> </w:t>
            </w:r>
            <w:r>
              <w:rPr>
                <w:sz w:val="20"/>
              </w:rPr>
              <w:t>a</w:t>
            </w:r>
            <w:r>
              <w:rPr>
                <w:spacing w:val="-3"/>
                <w:sz w:val="20"/>
              </w:rPr>
              <w:t xml:space="preserve"> </w:t>
            </w:r>
            <w:r>
              <w:rPr>
                <w:sz w:val="20"/>
              </w:rPr>
              <w:t>variety</w:t>
            </w:r>
            <w:r>
              <w:rPr>
                <w:spacing w:val="-2"/>
                <w:sz w:val="20"/>
              </w:rPr>
              <w:t xml:space="preserve"> </w:t>
            </w:r>
            <w:r>
              <w:rPr>
                <w:sz w:val="20"/>
              </w:rPr>
              <w:t>of</w:t>
            </w:r>
            <w:r>
              <w:rPr>
                <w:spacing w:val="-5"/>
                <w:sz w:val="20"/>
              </w:rPr>
              <w:t xml:space="preserve"> </w:t>
            </w:r>
            <w:r>
              <w:rPr>
                <w:sz w:val="20"/>
              </w:rPr>
              <w:t>techniques</w:t>
            </w:r>
            <w:r>
              <w:rPr>
                <w:spacing w:val="-1"/>
                <w:sz w:val="20"/>
              </w:rPr>
              <w:t xml:space="preserve"> </w:t>
            </w:r>
            <w:r>
              <w:rPr>
                <w:sz w:val="20"/>
              </w:rPr>
              <w:t>to</w:t>
            </w:r>
            <w:r>
              <w:rPr>
                <w:spacing w:val="-2"/>
                <w:sz w:val="20"/>
              </w:rPr>
              <w:t xml:space="preserve"> </w:t>
            </w:r>
            <w:r>
              <w:rPr>
                <w:sz w:val="20"/>
              </w:rPr>
              <w:t>sequence</w:t>
            </w:r>
            <w:r>
              <w:rPr>
                <w:spacing w:val="-5"/>
                <w:sz w:val="20"/>
              </w:rPr>
              <w:t xml:space="preserve"> </w:t>
            </w:r>
            <w:r>
              <w:rPr>
                <w:sz w:val="20"/>
              </w:rPr>
              <w:t>events</w:t>
            </w:r>
            <w:r>
              <w:rPr>
                <w:spacing w:val="-1"/>
                <w:sz w:val="20"/>
              </w:rPr>
              <w:t xml:space="preserve"> </w:t>
            </w:r>
            <w:r>
              <w:rPr>
                <w:sz w:val="20"/>
              </w:rPr>
              <w:t>so</w:t>
            </w:r>
            <w:r>
              <w:rPr>
                <w:spacing w:val="-2"/>
                <w:sz w:val="20"/>
              </w:rPr>
              <w:t xml:space="preserve"> </w:t>
            </w:r>
            <w:r>
              <w:rPr>
                <w:sz w:val="20"/>
              </w:rPr>
              <w:t>that</w:t>
            </w:r>
            <w:r>
              <w:rPr>
                <w:spacing w:val="-5"/>
                <w:sz w:val="20"/>
              </w:rPr>
              <w:t xml:space="preserve"> </w:t>
            </w:r>
            <w:r>
              <w:rPr>
                <w:sz w:val="20"/>
              </w:rPr>
              <w:t>they</w:t>
            </w:r>
            <w:r>
              <w:rPr>
                <w:spacing w:val="-6"/>
                <w:sz w:val="20"/>
              </w:rPr>
              <w:t xml:space="preserve"> </w:t>
            </w:r>
            <w:r>
              <w:rPr>
                <w:sz w:val="20"/>
              </w:rPr>
              <w:t>build</w:t>
            </w:r>
            <w:r>
              <w:rPr>
                <w:spacing w:val="-8"/>
                <w:sz w:val="20"/>
              </w:rPr>
              <w:t xml:space="preserve"> </w:t>
            </w:r>
            <w:r>
              <w:rPr>
                <w:sz w:val="20"/>
              </w:rPr>
              <w:t>on</w:t>
            </w:r>
            <w:r>
              <w:rPr>
                <w:spacing w:val="-2"/>
                <w:sz w:val="20"/>
              </w:rPr>
              <w:t xml:space="preserve"> </w:t>
            </w:r>
            <w:r>
              <w:rPr>
                <w:sz w:val="20"/>
              </w:rPr>
              <w:t>one</w:t>
            </w:r>
            <w:r>
              <w:rPr>
                <w:spacing w:val="-5"/>
                <w:sz w:val="20"/>
              </w:rPr>
              <w:t xml:space="preserve"> </w:t>
            </w:r>
            <w:r>
              <w:rPr>
                <w:sz w:val="20"/>
              </w:rPr>
              <w:t>another to create a coherent whole.</w:t>
            </w:r>
          </w:p>
          <w:p w14:paraId="237E60B7" w14:textId="77777777" w:rsidR="00942630" w:rsidRDefault="000E46CB">
            <w:pPr>
              <w:pStyle w:val="TableParagraph"/>
              <w:numPr>
                <w:ilvl w:val="0"/>
                <w:numId w:val="76"/>
              </w:numPr>
              <w:tabs>
                <w:tab w:val="left" w:pos="825"/>
              </w:tabs>
              <w:ind w:right="220"/>
              <w:rPr>
                <w:sz w:val="20"/>
              </w:rPr>
            </w:pPr>
            <w:r>
              <w:rPr>
                <w:sz w:val="20"/>
              </w:rPr>
              <w:t>Use precise words</w:t>
            </w:r>
            <w:r>
              <w:rPr>
                <w:spacing w:val="-5"/>
                <w:sz w:val="20"/>
              </w:rPr>
              <w:t xml:space="preserve"> </w:t>
            </w:r>
            <w:r>
              <w:rPr>
                <w:sz w:val="20"/>
              </w:rPr>
              <w:t>and</w:t>
            </w:r>
            <w:r>
              <w:rPr>
                <w:spacing w:val="-2"/>
                <w:sz w:val="20"/>
              </w:rPr>
              <w:t xml:space="preserve"> </w:t>
            </w:r>
            <w:r>
              <w:rPr>
                <w:sz w:val="20"/>
              </w:rPr>
              <w:t>phrases,</w:t>
            </w:r>
            <w:r>
              <w:rPr>
                <w:spacing w:val="-1"/>
                <w:sz w:val="20"/>
              </w:rPr>
              <w:t xml:space="preserve"> </w:t>
            </w:r>
            <w:r>
              <w:rPr>
                <w:sz w:val="20"/>
              </w:rPr>
              <w:t>telling</w:t>
            </w:r>
            <w:r>
              <w:rPr>
                <w:spacing w:val="-4"/>
                <w:sz w:val="20"/>
              </w:rPr>
              <w:t xml:space="preserve"> </w:t>
            </w:r>
            <w:r>
              <w:rPr>
                <w:sz w:val="20"/>
              </w:rPr>
              <w:t>details,</w:t>
            </w:r>
            <w:r>
              <w:rPr>
                <w:spacing w:val="-1"/>
                <w:sz w:val="20"/>
              </w:rPr>
              <w:t xml:space="preserve"> </w:t>
            </w:r>
            <w:r>
              <w:rPr>
                <w:sz w:val="20"/>
              </w:rPr>
              <w:t>and</w:t>
            </w:r>
            <w:r>
              <w:rPr>
                <w:spacing w:val="-7"/>
                <w:sz w:val="20"/>
              </w:rPr>
              <w:t xml:space="preserve"> </w:t>
            </w:r>
            <w:r>
              <w:rPr>
                <w:sz w:val="20"/>
              </w:rPr>
              <w:t>sensory</w:t>
            </w:r>
            <w:r>
              <w:rPr>
                <w:spacing w:val="-6"/>
                <w:sz w:val="20"/>
              </w:rPr>
              <w:t xml:space="preserve"> </w:t>
            </w:r>
            <w:r>
              <w:rPr>
                <w:sz w:val="20"/>
              </w:rPr>
              <w:t>language</w:t>
            </w:r>
            <w:r>
              <w:rPr>
                <w:spacing w:val="-4"/>
                <w:sz w:val="20"/>
              </w:rPr>
              <w:t xml:space="preserve"> </w:t>
            </w:r>
            <w:r>
              <w:rPr>
                <w:sz w:val="20"/>
              </w:rPr>
              <w:t>to</w:t>
            </w:r>
            <w:r>
              <w:rPr>
                <w:spacing w:val="-1"/>
                <w:sz w:val="20"/>
              </w:rPr>
              <w:t xml:space="preserve"> </w:t>
            </w:r>
            <w:r>
              <w:rPr>
                <w:sz w:val="20"/>
              </w:rPr>
              <w:t>convey</w:t>
            </w:r>
            <w:r>
              <w:rPr>
                <w:spacing w:val="-6"/>
                <w:sz w:val="20"/>
              </w:rPr>
              <w:t xml:space="preserve"> </w:t>
            </w:r>
            <w:r>
              <w:rPr>
                <w:sz w:val="20"/>
              </w:rPr>
              <w:t>a vivid picture of the experiences, events, setting, and/or characters and to establish mood and tone.</w:t>
            </w:r>
          </w:p>
          <w:p w14:paraId="4251226C" w14:textId="77777777" w:rsidR="00942630" w:rsidRDefault="000E46CB">
            <w:pPr>
              <w:pStyle w:val="TableParagraph"/>
              <w:numPr>
                <w:ilvl w:val="0"/>
                <w:numId w:val="76"/>
              </w:numPr>
              <w:tabs>
                <w:tab w:val="left" w:pos="826"/>
              </w:tabs>
              <w:spacing w:line="244" w:lineRule="exact"/>
              <w:ind w:left="825" w:hanging="361"/>
              <w:rPr>
                <w:sz w:val="20"/>
              </w:rPr>
            </w:pPr>
            <w:r>
              <w:rPr>
                <w:sz w:val="20"/>
              </w:rPr>
              <w:t>Provide</w:t>
            </w:r>
            <w:r>
              <w:rPr>
                <w:spacing w:val="-11"/>
                <w:sz w:val="20"/>
              </w:rPr>
              <w:t xml:space="preserve"> </w:t>
            </w:r>
            <w:r>
              <w:rPr>
                <w:sz w:val="20"/>
              </w:rPr>
              <w:t>a</w:t>
            </w:r>
            <w:r>
              <w:rPr>
                <w:spacing w:val="-1"/>
                <w:sz w:val="20"/>
              </w:rPr>
              <w:t xml:space="preserve"> </w:t>
            </w:r>
            <w:r>
              <w:rPr>
                <w:sz w:val="20"/>
              </w:rPr>
              <w:t>conclusion</w:t>
            </w:r>
            <w:r>
              <w:rPr>
                <w:spacing w:val="-1"/>
                <w:sz w:val="20"/>
              </w:rPr>
              <w:t xml:space="preserve"> </w:t>
            </w:r>
            <w:r>
              <w:rPr>
                <w:sz w:val="20"/>
              </w:rPr>
              <w:t>that</w:t>
            </w:r>
            <w:r>
              <w:rPr>
                <w:spacing w:val="-3"/>
                <w:sz w:val="20"/>
              </w:rPr>
              <w:t xml:space="preserve"> </w:t>
            </w:r>
            <w:r>
              <w:rPr>
                <w:sz w:val="20"/>
              </w:rPr>
              <w:t>follows</w:t>
            </w:r>
            <w:r>
              <w:rPr>
                <w:spacing w:val="-8"/>
                <w:sz w:val="20"/>
              </w:rPr>
              <w:t xml:space="preserve"> </w:t>
            </w:r>
            <w:r>
              <w:rPr>
                <w:sz w:val="20"/>
              </w:rPr>
              <w:t>from</w:t>
            </w:r>
            <w:r>
              <w:rPr>
                <w:spacing w:val="-9"/>
                <w:sz w:val="20"/>
              </w:rPr>
              <w:t xml:space="preserve"> </w:t>
            </w:r>
            <w:r>
              <w:rPr>
                <w:sz w:val="20"/>
              </w:rPr>
              <w:t>and</w:t>
            </w:r>
            <w:r>
              <w:rPr>
                <w:spacing w:val="-7"/>
                <w:sz w:val="20"/>
              </w:rPr>
              <w:t xml:space="preserve"> </w:t>
            </w:r>
            <w:r>
              <w:rPr>
                <w:sz w:val="20"/>
              </w:rPr>
              <w:t>reflects</w:t>
            </w:r>
            <w:r>
              <w:rPr>
                <w:spacing w:val="-8"/>
                <w:sz w:val="20"/>
              </w:rPr>
              <w:t xml:space="preserve"> </w:t>
            </w:r>
            <w:r>
              <w:rPr>
                <w:sz w:val="20"/>
              </w:rPr>
              <w:t>upon</w:t>
            </w:r>
            <w:r>
              <w:rPr>
                <w:spacing w:val="-5"/>
                <w:sz w:val="20"/>
              </w:rPr>
              <w:t xml:space="preserve"> </w:t>
            </w:r>
            <w:r>
              <w:rPr>
                <w:sz w:val="20"/>
              </w:rPr>
              <w:t>what</w:t>
            </w:r>
            <w:r>
              <w:rPr>
                <w:spacing w:val="-8"/>
                <w:sz w:val="20"/>
              </w:rPr>
              <w:t xml:space="preserve"> </w:t>
            </w:r>
            <w:r>
              <w:rPr>
                <w:sz w:val="20"/>
              </w:rPr>
              <w:t>is</w:t>
            </w:r>
            <w:r>
              <w:rPr>
                <w:spacing w:val="-4"/>
                <w:sz w:val="20"/>
              </w:rPr>
              <w:t xml:space="preserve"> </w:t>
            </w:r>
            <w:r>
              <w:rPr>
                <w:spacing w:val="-2"/>
                <w:sz w:val="20"/>
              </w:rPr>
              <w:t>experienced,</w:t>
            </w:r>
          </w:p>
          <w:p w14:paraId="3DA27030" w14:textId="77777777" w:rsidR="00942630" w:rsidRDefault="000E46CB">
            <w:pPr>
              <w:pStyle w:val="TableParagraph"/>
              <w:spacing w:line="244" w:lineRule="exact"/>
              <w:rPr>
                <w:sz w:val="20"/>
              </w:rPr>
            </w:pPr>
            <w:r>
              <w:rPr>
                <w:sz w:val="20"/>
              </w:rPr>
              <w:t>observed,</w:t>
            </w:r>
            <w:r>
              <w:rPr>
                <w:spacing w:val="-3"/>
                <w:sz w:val="20"/>
              </w:rPr>
              <w:t xml:space="preserve"> </w:t>
            </w:r>
            <w:r>
              <w:rPr>
                <w:sz w:val="20"/>
              </w:rPr>
              <w:t>resolved</w:t>
            </w:r>
            <w:r>
              <w:rPr>
                <w:spacing w:val="-4"/>
                <w:sz w:val="20"/>
              </w:rPr>
              <w:t xml:space="preserve"> </w:t>
            </w:r>
            <w:r>
              <w:rPr>
                <w:sz w:val="20"/>
              </w:rPr>
              <w:t>or</w:t>
            </w:r>
            <w:r>
              <w:rPr>
                <w:spacing w:val="-3"/>
                <w:sz w:val="20"/>
              </w:rPr>
              <w:t xml:space="preserve"> </w:t>
            </w:r>
            <w:r>
              <w:rPr>
                <w:sz w:val="20"/>
              </w:rPr>
              <w:t>left</w:t>
            </w:r>
            <w:r>
              <w:rPr>
                <w:spacing w:val="-6"/>
                <w:sz w:val="20"/>
              </w:rPr>
              <w:t xml:space="preserve"> </w:t>
            </w:r>
            <w:r>
              <w:rPr>
                <w:sz w:val="20"/>
              </w:rPr>
              <w:t>unresolved,</w:t>
            </w:r>
            <w:r>
              <w:rPr>
                <w:spacing w:val="-3"/>
                <w:sz w:val="20"/>
              </w:rPr>
              <w:t xml:space="preserve"> </w:t>
            </w:r>
            <w:r>
              <w:rPr>
                <w:sz w:val="20"/>
              </w:rPr>
              <w:t>and</w:t>
            </w:r>
            <w:r>
              <w:rPr>
                <w:spacing w:val="-4"/>
                <w:sz w:val="20"/>
              </w:rPr>
              <w:t xml:space="preserve"> </w:t>
            </w:r>
            <w:r>
              <w:rPr>
                <w:sz w:val="20"/>
              </w:rPr>
              <w:t>what</w:t>
            </w:r>
            <w:r>
              <w:rPr>
                <w:spacing w:val="-6"/>
                <w:sz w:val="20"/>
              </w:rPr>
              <w:t xml:space="preserve"> </w:t>
            </w:r>
            <w:r>
              <w:rPr>
                <w:sz w:val="20"/>
              </w:rPr>
              <w:t>new implications</w:t>
            </w:r>
            <w:r>
              <w:rPr>
                <w:spacing w:val="-7"/>
                <w:sz w:val="20"/>
              </w:rPr>
              <w:t xml:space="preserve"> </w:t>
            </w:r>
            <w:r>
              <w:rPr>
                <w:sz w:val="20"/>
              </w:rPr>
              <w:t>or</w:t>
            </w:r>
            <w:r>
              <w:rPr>
                <w:spacing w:val="-3"/>
                <w:sz w:val="20"/>
              </w:rPr>
              <w:t xml:space="preserve"> </w:t>
            </w:r>
            <w:r>
              <w:rPr>
                <w:sz w:val="20"/>
              </w:rPr>
              <w:t>questions</w:t>
            </w:r>
            <w:r>
              <w:rPr>
                <w:spacing w:val="-2"/>
                <w:sz w:val="20"/>
              </w:rPr>
              <w:t xml:space="preserve"> </w:t>
            </w:r>
            <w:r>
              <w:rPr>
                <w:sz w:val="20"/>
              </w:rPr>
              <w:t>are raised over the course of the piece.</w:t>
            </w:r>
          </w:p>
        </w:tc>
      </w:tr>
      <w:tr w:rsidR="00942630" w14:paraId="7F8DC425" w14:textId="77777777">
        <w:trPr>
          <w:trHeight w:val="2942"/>
        </w:trPr>
        <w:tc>
          <w:tcPr>
            <w:tcW w:w="994" w:type="dxa"/>
          </w:tcPr>
          <w:p w14:paraId="49C8C0A8" w14:textId="77777777" w:rsidR="00942630" w:rsidRDefault="000E46CB">
            <w:pPr>
              <w:pStyle w:val="TableParagraph"/>
              <w:spacing w:line="269" w:lineRule="exact"/>
              <w:ind w:left="3"/>
              <w:jc w:val="center"/>
              <w:rPr>
                <w:b/>
              </w:rPr>
            </w:pPr>
            <w:r>
              <w:rPr>
                <w:b/>
              </w:rPr>
              <w:t>8</w:t>
            </w:r>
          </w:p>
        </w:tc>
        <w:tc>
          <w:tcPr>
            <w:tcW w:w="8909" w:type="dxa"/>
          </w:tcPr>
          <w:p w14:paraId="3593D675" w14:textId="77777777" w:rsidR="00942630" w:rsidRDefault="000E46CB">
            <w:pPr>
              <w:pStyle w:val="TableParagraph"/>
              <w:ind w:left="105" w:right="9"/>
              <w:rPr>
                <w:sz w:val="20"/>
              </w:rPr>
            </w:pPr>
            <w:r>
              <w:rPr>
                <w:b/>
                <w:sz w:val="20"/>
              </w:rPr>
              <w:t xml:space="preserve">LA.8.W.3 </w:t>
            </w:r>
            <w:r>
              <w:rPr>
                <w:sz w:val="20"/>
              </w:rPr>
              <w:t>Write in a variety of</w:t>
            </w:r>
            <w:r>
              <w:rPr>
                <w:spacing w:val="-1"/>
                <w:sz w:val="20"/>
              </w:rPr>
              <w:t xml:space="preserve"> </w:t>
            </w:r>
            <w:r>
              <w:rPr>
                <w:sz w:val="20"/>
              </w:rPr>
              <w:t>literary forms to convey real or imagined experiences or events</w:t>
            </w:r>
            <w:r>
              <w:rPr>
                <w:spacing w:val="-5"/>
                <w:sz w:val="20"/>
              </w:rPr>
              <w:t xml:space="preserve"> </w:t>
            </w:r>
            <w:r>
              <w:rPr>
                <w:sz w:val="20"/>
              </w:rPr>
              <w:t>in</w:t>
            </w:r>
            <w:r>
              <w:rPr>
                <w:spacing w:val="-2"/>
                <w:sz w:val="20"/>
              </w:rPr>
              <w:t xml:space="preserve"> </w:t>
            </w:r>
            <w:r>
              <w:rPr>
                <w:sz w:val="20"/>
              </w:rPr>
              <w:t>which the</w:t>
            </w:r>
            <w:r>
              <w:rPr>
                <w:spacing w:val="-5"/>
                <w:sz w:val="20"/>
              </w:rPr>
              <w:t xml:space="preserve"> </w:t>
            </w:r>
            <w:r>
              <w:rPr>
                <w:sz w:val="20"/>
              </w:rPr>
              <w:t>development</w:t>
            </w:r>
            <w:r>
              <w:rPr>
                <w:spacing w:val="-5"/>
                <w:sz w:val="20"/>
              </w:rPr>
              <w:t xml:space="preserve"> </w:t>
            </w:r>
            <w:r>
              <w:rPr>
                <w:sz w:val="20"/>
              </w:rPr>
              <w:t>and</w:t>
            </w:r>
            <w:r>
              <w:rPr>
                <w:spacing w:val="-3"/>
                <w:sz w:val="20"/>
              </w:rPr>
              <w:t xml:space="preserve"> </w:t>
            </w:r>
            <w:r>
              <w:rPr>
                <w:sz w:val="20"/>
              </w:rPr>
              <w:t>structure</w:t>
            </w:r>
            <w:r>
              <w:rPr>
                <w:spacing w:val="-5"/>
                <w:sz w:val="20"/>
              </w:rPr>
              <w:t xml:space="preserve"> </w:t>
            </w:r>
            <w:r>
              <w:rPr>
                <w:sz w:val="20"/>
              </w:rPr>
              <w:t>are</w:t>
            </w:r>
            <w:r>
              <w:rPr>
                <w:spacing w:val="-1"/>
                <w:sz w:val="20"/>
              </w:rPr>
              <w:t xml:space="preserve"> </w:t>
            </w:r>
            <w:r>
              <w:rPr>
                <w:sz w:val="20"/>
              </w:rPr>
              <w:t>appropriate</w:t>
            </w:r>
            <w:r>
              <w:rPr>
                <w:spacing w:val="-1"/>
                <w:sz w:val="20"/>
              </w:rPr>
              <w:t xml:space="preserve"> </w:t>
            </w:r>
            <w:r>
              <w:rPr>
                <w:sz w:val="20"/>
              </w:rPr>
              <w:t>to</w:t>
            </w:r>
            <w:r>
              <w:rPr>
                <w:spacing w:val="-2"/>
                <w:sz w:val="20"/>
              </w:rPr>
              <w:t xml:space="preserve"> </w:t>
            </w:r>
            <w:r>
              <w:rPr>
                <w:sz w:val="20"/>
              </w:rPr>
              <w:t>the</w:t>
            </w:r>
            <w:r>
              <w:rPr>
                <w:spacing w:val="-5"/>
                <w:sz w:val="20"/>
              </w:rPr>
              <w:t xml:space="preserve"> </w:t>
            </w:r>
            <w:r>
              <w:rPr>
                <w:sz w:val="20"/>
              </w:rPr>
              <w:t>task,</w:t>
            </w:r>
            <w:r>
              <w:rPr>
                <w:spacing w:val="-2"/>
                <w:sz w:val="20"/>
              </w:rPr>
              <w:t xml:space="preserve"> </w:t>
            </w:r>
            <w:r>
              <w:rPr>
                <w:sz w:val="20"/>
              </w:rPr>
              <w:t>purpose,</w:t>
            </w:r>
            <w:r>
              <w:rPr>
                <w:spacing w:val="-2"/>
                <w:sz w:val="20"/>
              </w:rPr>
              <w:t xml:space="preserve"> </w:t>
            </w:r>
            <w:r>
              <w:rPr>
                <w:sz w:val="20"/>
              </w:rPr>
              <w:t xml:space="preserve">and </w:t>
            </w:r>
            <w:r>
              <w:rPr>
                <w:spacing w:val="-2"/>
                <w:sz w:val="20"/>
              </w:rPr>
              <w:t>audience.</w:t>
            </w:r>
          </w:p>
          <w:p w14:paraId="03970FCA" w14:textId="77777777" w:rsidR="00942630" w:rsidRDefault="000E46CB">
            <w:pPr>
              <w:pStyle w:val="TableParagraph"/>
              <w:numPr>
                <w:ilvl w:val="0"/>
                <w:numId w:val="75"/>
              </w:numPr>
              <w:tabs>
                <w:tab w:val="left" w:pos="825"/>
              </w:tabs>
              <w:ind w:right="235"/>
              <w:rPr>
                <w:sz w:val="20"/>
              </w:rPr>
            </w:pPr>
            <w:r>
              <w:rPr>
                <w:sz w:val="20"/>
              </w:rPr>
              <w:t>Engage</w:t>
            </w:r>
            <w:r>
              <w:rPr>
                <w:spacing w:val="-5"/>
                <w:sz w:val="20"/>
              </w:rPr>
              <w:t xml:space="preserve"> </w:t>
            </w:r>
            <w:r>
              <w:rPr>
                <w:sz w:val="20"/>
              </w:rPr>
              <w:t>and</w:t>
            </w:r>
            <w:r>
              <w:rPr>
                <w:spacing w:val="-3"/>
                <w:sz w:val="20"/>
              </w:rPr>
              <w:t xml:space="preserve"> </w:t>
            </w:r>
            <w:r>
              <w:rPr>
                <w:sz w:val="20"/>
              </w:rPr>
              <w:t>orient the</w:t>
            </w:r>
            <w:r>
              <w:rPr>
                <w:spacing w:val="-5"/>
                <w:sz w:val="20"/>
              </w:rPr>
              <w:t xml:space="preserve"> </w:t>
            </w:r>
            <w:r>
              <w:rPr>
                <w:sz w:val="20"/>
              </w:rPr>
              <w:t>reader</w:t>
            </w:r>
            <w:r>
              <w:rPr>
                <w:spacing w:val="-2"/>
                <w:sz w:val="20"/>
              </w:rPr>
              <w:t xml:space="preserve"> </w:t>
            </w:r>
            <w:r>
              <w:rPr>
                <w:sz w:val="20"/>
              </w:rPr>
              <w:t>by</w:t>
            </w:r>
            <w:r>
              <w:rPr>
                <w:spacing w:val="-2"/>
                <w:sz w:val="20"/>
              </w:rPr>
              <w:t xml:space="preserve"> </w:t>
            </w:r>
            <w:r>
              <w:rPr>
                <w:sz w:val="20"/>
              </w:rPr>
              <w:t>establishing</w:t>
            </w:r>
            <w:r>
              <w:rPr>
                <w:spacing w:val="-5"/>
                <w:sz w:val="20"/>
              </w:rPr>
              <w:t xml:space="preserve"> </w:t>
            </w:r>
            <w:r>
              <w:rPr>
                <w:sz w:val="20"/>
              </w:rPr>
              <w:t>a</w:t>
            </w:r>
            <w:r>
              <w:rPr>
                <w:spacing w:val="-3"/>
                <w:sz w:val="20"/>
              </w:rPr>
              <w:t xml:space="preserve"> </w:t>
            </w:r>
            <w:r>
              <w:rPr>
                <w:sz w:val="20"/>
              </w:rPr>
              <w:t>conflict,</w:t>
            </w:r>
            <w:r>
              <w:rPr>
                <w:spacing w:val="-2"/>
                <w:sz w:val="20"/>
              </w:rPr>
              <w:t xml:space="preserve"> </w:t>
            </w:r>
            <w:r>
              <w:rPr>
                <w:sz w:val="20"/>
              </w:rPr>
              <w:t>situation,</w:t>
            </w:r>
            <w:r>
              <w:rPr>
                <w:spacing w:val="-2"/>
                <w:sz w:val="20"/>
              </w:rPr>
              <w:t xml:space="preserve"> </w:t>
            </w:r>
            <w:r>
              <w:rPr>
                <w:sz w:val="20"/>
              </w:rPr>
              <w:t>or</w:t>
            </w:r>
            <w:r>
              <w:rPr>
                <w:spacing w:val="-2"/>
                <w:sz w:val="20"/>
              </w:rPr>
              <w:t xml:space="preserve"> </w:t>
            </w:r>
            <w:r>
              <w:rPr>
                <w:sz w:val="20"/>
              </w:rPr>
              <w:t>observation, introducing a narrator and/or character(s), and establishing and maintaining point(s)</w:t>
            </w:r>
            <w:r>
              <w:rPr>
                <w:spacing w:val="-1"/>
                <w:sz w:val="20"/>
              </w:rPr>
              <w:t xml:space="preserve"> </w:t>
            </w:r>
            <w:r>
              <w:rPr>
                <w:sz w:val="20"/>
              </w:rPr>
              <w:t>of</w:t>
            </w:r>
            <w:r>
              <w:rPr>
                <w:spacing w:val="-4"/>
                <w:sz w:val="20"/>
              </w:rPr>
              <w:t xml:space="preserve"> </w:t>
            </w:r>
            <w:r>
              <w:rPr>
                <w:sz w:val="20"/>
              </w:rPr>
              <w:t>view;</w:t>
            </w:r>
            <w:r>
              <w:rPr>
                <w:spacing w:val="-6"/>
                <w:sz w:val="20"/>
              </w:rPr>
              <w:t xml:space="preserve"> </w:t>
            </w:r>
            <w:r>
              <w:rPr>
                <w:sz w:val="20"/>
              </w:rPr>
              <w:t>organize</w:t>
            </w:r>
            <w:r>
              <w:rPr>
                <w:spacing w:val="-4"/>
                <w:sz w:val="20"/>
              </w:rPr>
              <w:t xml:space="preserve"> </w:t>
            </w:r>
            <w:r>
              <w:rPr>
                <w:sz w:val="20"/>
              </w:rPr>
              <w:t>an event</w:t>
            </w:r>
            <w:r>
              <w:rPr>
                <w:spacing w:val="-4"/>
                <w:sz w:val="20"/>
              </w:rPr>
              <w:t xml:space="preserve"> </w:t>
            </w:r>
            <w:r>
              <w:rPr>
                <w:sz w:val="20"/>
              </w:rPr>
              <w:t>sequence</w:t>
            </w:r>
            <w:r>
              <w:rPr>
                <w:spacing w:val="-4"/>
                <w:sz w:val="20"/>
              </w:rPr>
              <w:t xml:space="preserve"> </w:t>
            </w:r>
            <w:r>
              <w:rPr>
                <w:sz w:val="20"/>
              </w:rPr>
              <w:t>that</w:t>
            </w:r>
            <w:r>
              <w:rPr>
                <w:spacing w:val="-4"/>
                <w:sz w:val="20"/>
              </w:rPr>
              <w:t xml:space="preserve"> </w:t>
            </w:r>
            <w:r>
              <w:rPr>
                <w:sz w:val="20"/>
              </w:rPr>
              <w:t>unfolds</w:t>
            </w:r>
            <w:r>
              <w:rPr>
                <w:spacing w:val="-5"/>
                <w:sz w:val="20"/>
              </w:rPr>
              <w:t xml:space="preserve"> </w:t>
            </w:r>
            <w:r>
              <w:rPr>
                <w:sz w:val="20"/>
              </w:rPr>
              <w:t>naturally</w:t>
            </w:r>
            <w:r>
              <w:rPr>
                <w:spacing w:val="-6"/>
                <w:sz w:val="20"/>
              </w:rPr>
              <w:t xml:space="preserve"> </w:t>
            </w:r>
            <w:r>
              <w:rPr>
                <w:sz w:val="20"/>
              </w:rPr>
              <w:t>and</w:t>
            </w:r>
            <w:r>
              <w:rPr>
                <w:spacing w:val="-2"/>
                <w:sz w:val="20"/>
              </w:rPr>
              <w:t xml:space="preserve"> </w:t>
            </w:r>
            <w:r>
              <w:rPr>
                <w:sz w:val="20"/>
              </w:rPr>
              <w:t>logically.</w:t>
            </w:r>
          </w:p>
          <w:p w14:paraId="55455E38" w14:textId="77777777" w:rsidR="00942630" w:rsidRDefault="000E46CB">
            <w:pPr>
              <w:pStyle w:val="TableParagraph"/>
              <w:numPr>
                <w:ilvl w:val="0"/>
                <w:numId w:val="75"/>
              </w:numPr>
              <w:tabs>
                <w:tab w:val="left" w:pos="825"/>
              </w:tabs>
              <w:ind w:right="323"/>
              <w:rPr>
                <w:sz w:val="20"/>
              </w:rPr>
            </w:pPr>
            <w:r>
              <w:rPr>
                <w:sz w:val="20"/>
              </w:rPr>
              <w:t>Use</w:t>
            </w:r>
            <w:r>
              <w:rPr>
                <w:spacing w:val="-3"/>
                <w:sz w:val="20"/>
              </w:rPr>
              <w:t xml:space="preserve"> </w:t>
            </w:r>
            <w:r>
              <w:rPr>
                <w:sz w:val="20"/>
              </w:rPr>
              <w:t>literary</w:t>
            </w:r>
            <w:r>
              <w:rPr>
                <w:spacing w:val="-4"/>
                <w:sz w:val="20"/>
              </w:rPr>
              <w:t xml:space="preserve"> </w:t>
            </w:r>
            <w:r>
              <w:rPr>
                <w:sz w:val="20"/>
              </w:rPr>
              <w:t>techniques</w:t>
            </w:r>
            <w:r>
              <w:rPr>
                <w:spacing w:val="-3"/>
                <w:sz w:val="20"/>
              </w:rPr>
              <w:t xml:space="preserve"> </w:t>
            </w:r>
            <w:r>
              <w:rPr>
                <w:sz w:val="20"/>
              </w:rPr>
              <w:t>(e.g., dialogue,</w:t>
            </w:r>
            <w:r>
              <w:rPr>
                <w:spacing w:val="-4"/>
                <w:sz w:val="20"/>
              </w:rPr>
              <w:t xml:space="preserve"> </w:t>
            </w:r>
            <w:r>
              <w:rPr>
                <w:sz w:val="20"/>
              </w:rPr>
              <w:t>pacing,</w:t>
            </w:r>
            <w:r>
              <w:rPr>
                <w:spacing w:val="-4"/>
                <w:sz w:val="20"/>
              </w:rPr>
              <w:t xml:space="preserve"> </w:t>
            </w:r>
            <w:r>
              <w:rPr>
                <w:sz w:val="20"/>
              </w:rPr>
              <w:t>description, multiple</w:t>
            </w:r>
            <w:r>
              <w:rPr>
                <w:spacing w:val="-7"/>
                <w:sz w:val="20"/>
              </w:rPr>
              <w:t xml:space="preserve"> </w:t>
            </w:r>
            <w:r>
              <w:rPr>
                <w:sz w:val="20"/>
              </w:rPr>
              <w:t>plot</w:t>
            </w:r>
            <w:r>
              <w:rPr>
                <w:spacing w:val="-7"/>
                <w:sz w:val="20"/>
              </w:rPr>
              <w:t xml:space="preserve"> </w:t>
            </w:r>
            <w:r>
              <w:rPr>
                <w:sz w:val="20"/>
              </w:rPr>
              <w:t>lines)</w:t>
            </w:r>
            <w:r>
              <w:rPr>
                <w:spacing w:val="-4"/>
                <w:sz w:val="20"/>
              </w:rPr>
              <w:t xml:space="preserve"> </w:t>
            </w:r>
            <w:r>
              <w:rPr>
                <w:sz w:val="20"/>
              </w:rPr>
              <w:t>to develop experiences, events, characters, and settings).</w:t>
            </w:r>
          </w:p>
          <w:p w14:paraId="613C8021" w14:textId="77777777" w:rsidR="00942630" w:rsidRDefault="000E46CB">
            <w:pPr>
              <w:pStyle w:val="TableParagraph"/>
              <w:numPr>
                <w:ilvl w:val="0"/>
                <w:numId w:val="75"/>
              </w:numPr>
              <w:tabs>
                <w:tab w:val="left" w:pos="825"/>
              </w:tabs>
              <w:spacing w:line="244" w:lineRule="auto"/>
              <w:ind w:right="173" w:hanging="361"/>
              <w:rPr>
                <w:sz w:val="20"/>
              </w:rPr>
            </w:pPr>
            <w:r>
              <w:rPr>
                <w:sz w:val="20"/>
              </w:rPr>
              <w:t>Use</w:t>
            </w:r>
            <w:r>
              <w:rPr>
                <w:spacing w:val="-1"/>
                <w:sz w:val="20"/>
              </w:rPr>
              <w:t xml:space="preserve"> </w:t>
            </w:r>
            <w:r>
              <w:rPr>
                <w:sz w:val="20"/>
              </w:rPr>
              <w:t>a</w:t>
            </w:r>
            <w:r>
              <w:rPr>
                <w:spacing w:val="-3"/>
                <w:sz w:val="20"/>
              </w:rPr>
              <w:t xml:space="preserve"> </w:t>
            </w:r>
            <w:r>
              <w:rPr>
                <w:sz w:val="20"/>
              </w:rPr>
              <w:t>variety</w:t>
            </w:r>
            <w:r>
              <w:rPr>
                <w:spacing w:val="-2"/>
                <w:sz w:val="20"/>
              </w:rPr>
              <w:t xml:space="preserve"> </w:t>
            </w:r>
            <w:r>
              <w:rPr>
                <w:sz w:val="20"/>
              </w:rPr>
              <w:t>of</w:t>
            </w:r>
            <w:r>
              <w:rPr>
                <w:spacing w:val="-5"/>
                <w:sz w:val="20"/>
              </w:rPr>
              <w:t xml:space="preserve"> </w:t>
            </w:r>
            <w:r>
              <w:rPr>
                <w:sz w:val="20"/>
              </w:rPr>
              <w:t>techniques</w:t>
            </w:r>
            <w:r>
              <w:rPr>
                <w:spacing w:val="-1"/>
                <w:sz w:val="20"/>
              </w:rPr>
              <w:t xml:space="preserve"> </w:t>
            </w:r>
            <w:r>
              <w:rPr>
                <w:sz w:val="20"/>
              </w:rPr>
              <w:t>to</w:t>
            </w:r>
            <w:r>
              <w:rPr>
                <w:spacing w:val="-2"/>
                <w:sz w:val="20"/>
              </w:rPr>
              <w:t xml:space="preserve"> </w:t>
            </w:r>
            <w:r>
              <w:rPr>
                <w:sz w:val="20"/>
              </w:rPr>
              <w:t>sequence</w:t>
            </w:r>
            <w:r>
              <w:rPr>
                <w:spacing w:val="-5"/>
                <w:sz w:val="20"/>
              </w:rPr>
              <w:t xml:space="preserve"> </w:t>
            </w:r>
            <w:r>
              <w:rPr>
                <w:sz w:val="20"/>
              </w:rPr>
              <w:t>events</w:t>
            </w:r>
            <w:r>
              <w:rPr>
                <w:spacing w:val="-1"/>
                <w:sz w:val="20"/>
              </w:rPr>
              <w:t xml:space="preserve"> </w:t>
            </w:r>
            <w:r>
              <w:rPr>
                <w:sz w:val="20"/>
              </w:rPr>
              <w:t>so</w:t>
            </w:r>
            <w:r>
              <w:rPr>
                <w:spacing w:val="-2"/>
                <w:sz w:val="20"/>
              </w:rPr>
              <w:t xml:space="preserve"> </w:t>
            </w:r>
            <w:r>
              <w:rPr>
                <w:sz w:val="20"/>
              </w:rPr>
              <w:t>that</w:t>
            </w:r>
            <w:r>
              <w:rPr>
                <w:spacing w:val="-5"/>
                <w:sz w:val="20"/>
              </w:rPr>
              <w:t xml:space="preserve"> </w:t>
            </w:r>
            <w:r>
              <w:rPr>
                <w:sz w:val="20"/>
              </w:rPr>
              <w:t>they</w:t>
            </w:r>
            <w:r>
              <w:rPr>
                <w:spacing w:val="-6"/>
                <w:sz w:val="20"/>
              </w:rPr>
              <w:t xml:space="preserve"> </w:t>
            </w:r>
            <w:r>
              <w:rPr>
                <w:sz w:val="20"/>
              </w:rPr>
              <w:t>build</w:t>
            </w:r>
            <w:r>
              <w:rPr>
                <w:spacing w:val="-8"/>
                <w:sz w:val="20"/>
              </w:rPr>
              <w:t xml:space="preserve"> </w:t>
            </w:r>
            <w:r>
              <w:rPr>
                <w:sz w:val="20"/>
              </w:rPr>
              <w:t>on</w:t>
            </w:r>
            <w:r>
              <w:rPr>
                <w:spacing w:val="-2"/>
                <w:sz w:val="20"/>
              </w:rPr>
              <w:t xml:space="preserve"> </w:t>
            </w:r>
            <w:r>
              <w:rPr>
                <w:sz w:val="20"/>
              </w:rPr>
              <w:t>one</w:t>
            </w:r>
            <w:r>
              <w:rPr>
                <w:spacing w:val="-5"/>
                <w:sz w:val="20"/>
              </w:rPr>
              <w:t xml:space="preserve"> </w:t>
            </w:r>
            <w:r>
              <w:rPr>
                <w:sz w:val="20"/>
              </w:rPr>
              <w:t>another to create a coherent whole.</w:t>
            </w:r>
          </w:p>
          <w:p w14:paraId="690C6081" w14:textId="77777777" w:rsidR="00942630" w:rsidRDefault="000E46CB">
            <w:pPr>
              <w:pStyle w:val="TableParagraph"/>
              <w:numPr>
                <w:ilvl w:val="0"/>
                <w:numId w:val="75"/>
              </w:numPr>
              <w:tabs>
                <w:tab w:val="left" w:pos="825"/>
              </w:tabs>
              <w:spacing w:line="239" w:lineRule="exact"/>
              <w:rPr>
                <w:sz w:val="20"/>
              </w:rPr>
            </w:pPr>
            <w:r>
              <w:rPr>
                <w:sz w:val="20"/>
              </w:rPr>
              <w:t>Use</w:t>
            </w:r>
            <w:r>
              <w:rPr>
                <w:spacing w:val="-10"/>
                <w:sz w:val="20"/>
              </w:rPr>
              <w:t xml:space="preserve"> </w:t>
            </w:r>
            <w:r>
              <w:rPr>
                <w:sz w:val="20"/>
              </w:rPr>
              <w:t>precise</w:t>
            </w:r>
            <w:r>
              <w:rPr>
                <w:spacing w:val="-8"/>
                <w:sz w:val="20"/>
              </w:rPr>
              <w:t xml:space="preserve"> </w:t>
            </w:r>
            <w:r>
              <w:rPr>
                <w:sz w:val="20"/>
              </w:rPr>
              <w:t>words</w:t>
            </w:r>
            <w:r>
              <w:rPr>
                <w:spacing w:val="-13"/>
                <w:sz w:val="20"/>
              </w:rPr>
              <w:t xml:space="preserve"> </w:t>
            </w:r>
            <w:r>
              <w:rPr>
                <w:sz w:val="20"/>
              </w:rPr>
              <w:t>and</w:t>
            </w:r>
            <w:r>
              <w:rPr>
                <w:spacing w:val="-9"/>
                <w:sz w:val="20"/>
              </w:rPr>
              <w:t xml:space="preserve"> </w:t>
            </w:r>
            <w:r>
              <w:rPr>
                <w:sz w:val="20"/>
              </w:rPr>
              <w:t>phrases,</w:t>
            </w:r>
            <w:r>
              <w:rPr>
                <w:spacing w:val="-9"/>
                <w:sz w:val="20"/>
              </w:rPr>
              <w:t xml:space="preserve"> </w:t>
            </w:r>
            <w:r>
              <w:rPr>
                <w:sz w:val="20"/>
              </w:rPr>
              <w:t>descriptive/sensory</w:t>
            </w:r>
            <w:r>
              <w:rPr>
                <w:spacing w:val="-9"/>
                <w:sz w:val="20"/>
              </w:rPr>
              <w:t xml:space="preserve"> </w:t>
            </w:r>
            <w:r>
              <w:rPr>
                <w:sz w:val="20"/>
              </w:rPr>
              <w:t>details,</w:t>
            </w:r>
            <w:r>
              <w:rPr>
                <w:spacing w:val="-9"/>
                <w:sz w:val="20"/>
              </w:rPr>
              <w:t xml:space="preserve"> </w:t>
            </w:r>
            <w:r>
              <w:rPr>
                <w:sz w:val="20"/>
              </w:rPr>
              <w:t>and</w:t>
            </w:r>
            <w:r>
              <w:rPr>
                <w:spacing w:val="-5"/>
                <w:sz w:val="20"/>
              </w:rPr>
              <w:t xml:space="preserve"> </w:t>
            </w:r>
            <w:r>
              <w:rPr>
                <w:spacing w:val="-2"/>
                <w:sz w:val="20"/>
              </w:rPr>
              <w:t>figurative</w:t>
            </w:r>
          </w:p>
          <w:p w14:paraId="1ADF31FF" w14:textId="77777777" w:rsidR="00942630" w:rsidRDefault="000E46CB">
            <w:pPr>
              <w:pStyle w:val="TableParagraph"/>
              <w:spacing w:line="224" w:lineRule="exact"/>
              <w:rPr>
                <w:sz w:val="20"/>
              </w:rPr>
            </w:pPr>
            <w:r>
              <w:rPr>
                <w:sz w:val="20"/>
              </w:rPr>
              <w:t>language</w:t>
            </w:r>
            <w:r>
              <w:rPr>
                <w:spacing w:val="-9"/>
                <w:sz w:val="20"/>
              </w:rPr>
              <w:t xml:space="preserve"> </w:t>
            </w:r>
            <w:r>
              <w:rPr>
                <w:sz w:val="20"/>
              </w:rPr>
              <w:t>to</w:t>
            </w:r>
            <w:r>
              <w:rPr>
                <w:spacing w:val="-3"/>
                <w:sz w:val="20"/>
              </w:rPr>
              <w:t xml:space="preserve"> </w:t>
            </w:r>
            <w:r>
              <w:rPr>
                <w:sz w:val="20"/>
              </w:rPr>
              <w:t>establish</w:t>
            </w:r>
            <w:r>
              <w:rPr>
                <w:spacing w:val="-3"/>
                <w:sz w:val="20"/>
              </w:rPr>
              <w:t xml:space="preserve"> </w:t>
            </w:r>
            <w:r>
              <w:rPr>
                <w:sz w:val="20"/>
              </w:rPr>
              <w:t>mood</w:t>
            </w:r>
            <w:r>
              <w:rPr>
                <w:spacing w:val="-8"/>
                <w:sz w:val="20"/>
              </w:rPr>
              <w:t xml:space="preserve"> </w:t>
            </w:r>
            <w:r>
              <w:rPr>
                <w:sz w:val="20"/>
              </w:rPr>
              <w:t>and</w:t>
            </w:r>
            <w:r>
              <w:rPr>
                <w:spacing w:val="-9"/>
                <w:sz w:val="20"/>
              </w:rPr>
              <w:t xml:space="preserve"> </w:t>
            </w:r>
            <w:r>
              <w:rPr>
                <w:sz w:val="20"/>
              </w:rPr>
              <w:t>tone</w:t>
            </w:r>
            <w:r>
              <w:rPr>
                <w:spacing w:val="-10"/>
                <w:sz w:val="20"/>
              </w:rPr>
              <w:t xml:space="preserve"> </w:t>
            </w:r>
            <w:r>
              <w:rPr>
                <w:sz w:val="20"/>
              </w:rPr>
              <w:t>and</w:t>
            </w:r>
            <w:r>
              <w:rPr>
                <w:spacing w:val="-4"/>
                <w:sz w:val="20"/>
              </w:rPr>
              <w:t xml:space="preserve"> </w:t>
            </w:r>
            <w:r>
              <w:rPr>
                <w:sz w:val="20"/>
              </w:rPr>
              <w:t>convey</w:t>
            </w:r>
            <w:r>
              <w:rPr>
                <w:spacing w:val="-7"/>
                <w:sz w:val="20"/>
              </w:rPr>
              <w:t xml:space="preserve"> </w:t>
            </w:r>
            <w:r>
              <w:rPr>
                <w:sz w:val="20"/>
              </w:rPr>
              <w:t>a</w:t>
            </w:r>
            <w:r>
              <w:rPr>
                <w:spacing w:val="-8"/>
                <w:sz w:val="20"/>
              </w:rPr>
              <w:t xml:space="preserve"> </w:t>
            </w:r>
            <w:r>
              <w:rPr>
                <w:sz w:val="20"/>
              </w:rPr>
              <w:t>vivid</w:t>
            </w:r>
            <w:r>
              <w:rPr>
                <w:spacing w:val="-8"/>
                <w:sz w:val="20"/>
              </w:rPr>
              <w:t xml:space="preserve"> </w:t>
            </w:r>
            <w:r>
              <w:rPr>
                <w:spacing w:val="-2"/>
                <w:sz w:val="20"/>
              </w:rPr>
              <w:t>picture.</w:t>
            </w:r>
          </w:p>
        </w:tc>
      </w:tr>
    </w:tbl>
    <w:p w14:paraId="7CAACEB3" w14:textId="77777777" w:rsidR="00942630" w:rsidRDefault="00942630">
      <w:pPr>
        <w:pStyle w:val="BodyText"/>
        <w:rPr>
          <w:sz w:val="20"/>
        </w:rPr>
      </w:pPr>
    </w:p>
    <w:p w14:paraId="3FC8B49E" w14:textId="77777777" w:rsidR="00942630" w:rsidRDefault="00942630">
      <w:pPr>
        <w:pStyle w:val="BodyText"/>
      </w:pPr>
    </w:p>
    <w:p w14:paraId="11C5FA87"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141</w:t>
      </w:r>
    </w:p>
    <w:p w14:paraId="7328BA72"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4ADD65B8" w14:textId="77777777">
        <w:trPr>
          <w:trHeight w:val="489"/>
        </w:trPr>
        <w:tc>
          <w:tcPr>
            <w:tcW w:w="994" w:type="dxa"/>
          </w:tcPr>
          <w:p w14:paraId="7C85AA76" w14:textId="77777777" w:rsidR="00942630" w:rsidRDefault="00942630">
            <w:pPr>
              <w:pStyle w:val="TableParagraph"/>
              <w:ind w:left="0"/>
              <w:rPr>
                <w:rFonts w:ascii="Times New Roman"/>
                <w:sz w:val="20"/>
              </w:rPr>
            </w:pPr>
          </w:p>
        </w:tc>
        <w:tc>
          <w:tcPr>
            <w:tcW w:w="8909" w:type="dxa"/>
          </w:tcPr>
          <w:p w14:paraId="2EE9653B" w14:textId="77777777" w:rsidR="00942630" w:rsidRDefault="000E46CB">
            <w:pPr>
              <w:pStyle w:val="TableParagraph"/>
              <w:spacing w:line="244" w:lineRule="exact"/>
              <w:ind w:right="159" w:hanging="360"/>
              <w:rPr>
                <w:sz w:val="20"/>
              </w:rPr>
            </w:pPr>
            <w:r>
              <w:rPr>
                <w:sz w:val="20"/>
              </w:rPr>
              <w:t>e.</w:t>
            </w:r>
            <w:r>
              <w:rPr>
                <w:spacing w:val="80"/>
                <w:sz w:val="20"/>
              </w:rPr>
              <w:t xml:space="preserve"> </w:t>
            </w:r>
            <w:r>
              <w:rPr>
                <w:sz w:val="20"/>
              </w:rPr>
              <w:t>Provide</w:t>
            </w:r>
            <w:r>
              <w:rPr>
                <w:spacing w:val="-2"/>
                <w:sz w:val="20"/>
              </w:rPr>
              <w:t xml:space="preserve"> </w:t>
            </w:r>
            <w:r>
              <w:rPr>
                <w:sz w:val="20"/>
              </w:rPr>
              <w:t>a conclusion that</w:t>
            </w:r>
            <w:r>
              <w:rPr>
                <w:spacing w:val="-2"/>
                <w:sz w:val="20"/>
              </w:rPr>
              <w:t xml:space="preserve"> </w:t>
            </w:r>
            <w:r>
              <w:rPr>
                <w:sz w:val="20"/>
              </w:rPr>
              <w:t>is clearly related to and reflects</w:t>
            </w:r>
            <w:r>
              <w:rPr>
                <w:spacing w:val="-3"/>
                <w:sz w:val="20"/>
              </w:rPr>
              <w:t xml:space="preserve"> </w:t>
            </w:r>
            <w:r>
              <w:rPr>
                <w:sz w:val="20"/>
              </w:rPr>
              <w:t>upon what</w:t>
            </w:r>
            <w:r>
              <w:rPr>
                <w:spacing w:val="-2"/>
                <w:sz w:val="20"/>
              </w:rPr>
              <w:t xml:space="preserve"> </w:t>
            </w:r>
            <w:r>
              <w:rPr>
                <w:sz w:val="20"/>
              </w:rPr>
              <w:t>is experienced,</w:t>
            </w:r>
            <w:r>
              <w:rPr>
                <w:spacing w:val="-2"/>
                <w:sz w:val="20"/>
              </w:rPr>
              <w:t xml:space="preserve"> </w:t>
            </w:r>
            <w:r>
              <w:rPr>
                <w:sz w:val="20"/>
              </w:rPr>
              <w:t>observed,</w:t>
            </w:r>
            <w:r>
              <w:rPr>
                <w:spacing w:val="-2"/>
                <w:sz w:val="20"/>
              </w:rPr>
              <w:t xml:space="preserve"> </w:t>
            </w:r>
            <w:r>
              <w:rPr>
                <w:sz w:val="20"/>
              </w:rPr>
              <w:t>or</w:t>
            </w:r>
            <w:r>
              <w:rPr>
                <w:spacing w:val="-7"/>
                <w:sz w:val="20"/>
              </w:rPr>
              <w:t xml:space="preserve"> </w:t>
            </w:r>
            <w:r>
              <w:rPr>
                <w:sz w:val="20"/>
              </w:rPr>
              <w:t>left unresolved</w:t>
            </w:r>
            <w:r>
              <w:rPr>
                <w:spacing w:val="-3"/>
                <w:sz w:val="20"/>
              </w:rPr>
              <w:t xml:space="preserve"> </w:t>
            </w:r>
            <w:r>
              <w:rPr>
                <w:sz w:val="20"/>
              </w:rPr>
              <w:t>over</w:t>
            </w:r>
            <w:r>
              <w:rPr>
                <w:spacing w:val="-2"/>
                <w:sz w:val="20"/>
              </w:rPr>
              <w:t xml:space="preserve"> </w:t>
            </w:r>
            <w:r>
              <w:rPr>
                <w:sz w:val="20"/>
              </w:rPr>
              <w:t>the</w:t>
            </w:r>
            <w:r>
              <w:rPr>
                <w:spacing w:val="-5"/>
                <w:sz w:val="20"/>
              </w:rPr>
              <w:t xml:space="preserve"> </w:t>
            </w:r>
            <w:r>
              <w:rPr>
                <w:sz w:val="20"/>
              </w:rPr>
              <w:t>course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piece.</w:t>
            </w:r>
          </w:p>
        </w:tc>
      </w:tr>
      <w:tr w:rsidR="00942630" w14:paraId="5337ED26" w14:textId="77777777">
        <w:trPr>
          <w:trHeight w:val="3455"/>
        </w:trPr>
        <w:tc>
          <w:tcPr>
            <w:tcW w:w="994" w:type="dxa"/>
          </w:tcPr>
          <w:p w14:paraId="2A942327" w14:textId="77777777" w:rsidR="00942630" w:rsidRDefault="000E46CB">
            <w:pPr>
              <w:pStyle w:val="TableParagraph"/>
              <w:spacing w:line="269" w:lineRule="exact"/>
              <w:ind w:left="3"/>
              <w:jc w:val="center"/>
              <w:rPr>
                <w:b/>
              </w:rPr>
            </w:pPr>
            <w:r>
              <w:rPr>
                <w:b/>
              </w:rPr>
              <w:t>7</w:t>
            </w:r>
          </w:p>
        </w:tc>
        <w:tc>
          <w:tcPr>
            <w:tcW w:w="8909" w:type="dxa"/>
          </w:tcPr>
          <w:p w14:paraId="10156ACF" w14:textId="77777777" w:rsidR="00942630" w:rsidRDefault="000E46CB">
            <w:pPr>
              <w:pStyle w:val="TableParagraph"/>
              <w:spacing w:line="242" w:lineRule="auto"/>
              <w:ind w:left="105" w:right="9"/>
              <w:rPr>
                <w:sz w:val="20"/>
              </w:rPr>
            </w:pPr>
            <w:r>
              <w:rPr>
                <w:b/>
                <w:sz w:val="20"/>
              </w:rPr>
              <w:t xml:space="preserve">LA.7.W.3 </w:t>
            </w:r>
            <w:r>
              <w:rPr>
                <w:sz w:val="20"/>
              </w:rPr>
              <w:t>Write in a variety of</w:t>
            </w:r>
            <w:r>
              <w:rPr>
                <w:spacing w:val="-1"/>
                <w:sz w:val="20"/>
              </w:rPr>
              <w:t xml:space="preserve"> </w:t>
            </w:r>
            <w:r>
              <w:rPr>
                <w:sz w:val="20"/>
              </w:rPr>
              <w:t>literary forms to convey real or imagined experiences or events</w:t>
            </w:r>
            <w:r>
              <w:rPr>
                <w:spacing w:val="-5"/>
                <w:sz w:val="20"/>
              </w:rPr>
              <w:t xml:space="preserve"> </w:t>
            </w:r>
            <w:r>
              <w:rPr>
                <w:sz w:val="20"/>
              </w:rPr>
              <w:t>in</w:t>
            </w:r>
            <w:r>
              <w:rPr>
                <w:spacing w:val="-2"/>
                <w:sz w:val="20"/>
              </w:rPr>
              <w:t xml:space="preserve"> </w:t>
            </w:r>
            <w:r>
              <w:rPr>
                <w:sz w:val="20"/>
              </w:rPr>
              <w:t>which the</w:t>
            </w:r>
            <w:r>
              <w:rPr>
                <w:spacing w:val="-5"/>
                <w:sz w:val="20"/>
              </w:rPr>
              <w:t xml:space="preserve"> </w:t>
            </w:r>
            <w:r>
              <w:rPr>
                <w:sz w:val="20"/>
              </w:rPr>
              <w:t>development</w:t>
            </w:r>
            <w:r>
              <w:rPr>
                <w:spacing w:val="-5"/>
                <w:sz w:val="20"/>
              </w:rPr>
              <w:t xml:space="preserve"> </w:t>
            </w:r>
            <w:r>
              <w:rPr>
                <w:sz w:val="20"/>
              </w:rPr>
              <w:t>and</w:t>
            </w:r>
            <w:r>
              <w:rPr>
                <w:spacing w:val="-3"/>
                <w:sz w:val="20"/>
              </w:rPr>
              <w:t xml:space="preserve"> </w:t>
            </w:r>
            <w:r>
              <w:rPr>
                <w:sz w:val="20"/>
              </w:rPr>
              <w:t>structure</w:t>
            </w:r>
            <w:r>
              <w:rPr>
                <w:spacing w:val="-5"/>
                <w:sz w:val="20"/>
              </w:rPr>
              <w:t xml:space="preserve"> </w:t>
            </w:r>
            <w:r>
              <w:rPr>
                <w:sz w:val="20"/>
              </w:rPr>
              <w:t>are</w:t>
            </w:r>
            <w:r>
              <w:rPr>
                <w:spacing w:val="-1"/>
                <w:sz w:val="20"/>
              </w:rPr>
              <w:t xml:space="preserve"> </w:t>
            </w:r>
            <w:r>
              <w:rPr>
                <w:sz w:val="20"/>
              </w:rPr>
              <w:t>appropriate</w:t>
            </w:r>
            <w:r>
              <w:rPr>
                <w:spacing w:val="-1"/>
                <w:sz w:val="20"/>
              </w:rPr>
              <w:t xml:space="preserve"> </w:t>
            </w:r>
            <w:r>
              <w:rPr>
                <w:sz w:val="20"/>
              </w:rPr>
              <w:t>to</w:t>
            </w:r>
            <w:r>
              <w:rPr>
                <w:spacing w:val="-2"/>
                <w:sz w:val="20"/>
              </w:rPr>
              <w:t xml:space="preserve"> </w:t>
            </w:r>
            <w:r>
              <w:rPr>
                <w:sz w:val="20"/>
              </w:rPr>
              <w:t>the</w:t>
            </w:r>
            <w:r>
              <w:rPr>
                <w:spacing w:val="-5"/>
                <w:sz w:val="20"/>
              </w:rPr>
              <w:t xml:space="preserve"> </w:t>
            </w:r>
            <w:r>
              <w:rPr>
                <w:sz w:val="20"/>
              </w:rPr>
              <w:t>task,</w:t>
            </w:r>
            <w:r>
              <w:rPr>
                <w:spacing w:val="-2"/>
                <w:sz w:val="20"/>
              </w:rPr>
              <w:t xml:space="preserve"> </w:t>
            </w:r>
            <w:r>
              <w:rPr>
                <w:sz w:val="20"/>
              </w:rPr>
              <w:t>purpose,</w:t>
            </w:r>
            <w:r>
              <w:rPr>
                <w:spacing w:val="-2"/>
                <w:sz w:val="20"/>
              </w:rPr>
              <w:t xml:space="preserve"> </w:t>
            </w:r>
            <w:r>
              <w:rPr>
                <w:sz w:val="20"/>
              </w:rPr>
              <w:t xml:space="preserve">and </w:t>
            </w:r>
            <w:r>
              <w:rPr>
                <w:spacing w:val="-2"/>
                <w:sz w:val="20"/>
              </w:rPr>
              <w:t>audience.</w:t>
            </w:r>
          </w:p>
          <w:p w14:paraId="20AF404C" w14:textId="77777777" w:rsidR="00942630" w:rsidRDefault="000E46CB">
            <w:pPr>
              <w:pStyle w:val="TableParagraph"/>
              <w:numPr>
                <w:ilvl w:val="0"/>
                <w:numId w:val="74"/>
              </w:numPr>
              <w:tabs>
                <w:tab w:val="left" w:pos="825"/>
              </w:tabs>
              <w:ind w:right="868"/>
              <w:jc w:val="both"/>
              <w:rPr>
                <w:sz w:val="20"/>
              </w:rPr>
            </w:pPr>
            <w:r>
              <w:rPr>
                <w:sz w:val="20"/>
              </w:rPr>
              <w:t>Engage</w:t>
            </w:r>
            <w:r>
              <w:rPr>
                <w:spacing w:val="-4"/>
                <w:sz w:val="20"/>
              </w:rPr>
              <w:t xml:space="preserve"> </w:t>
            </w:r>
            <w:r>
              <w:rPr>
                <w:sz w:val="20"/>
              </w:rPr>
              <w:t>and</w:t>
            </w:r>
            <w:r>
              <w:rPr>
                <w:spacing w:val="-2"/>
                <w:sz w:val="20"/>
              </w:rPr>
              <w:t xml:space="preserve"> </w:t>
            </w:r>
            <w:r>
              <w:rPr>
                <w:sz w:val="20"/>
              </w:rPr>
              <w:t>orient the</w:t>
            </w:r>
            <w:r>
              <w:rPr>
                <w:spacing w:val="-4"/>
                <w:sz w:val="20"/>
              </w:rPr>
              <w:t xml:space="preserve"> </w:t>
            </w:r>
            <w:r>
              <w:rPr>
                <w:sz w:val="20"/>
              </w:rPr>
              <w:t>reader</w:t>
            </w:r>
            <w:r>
              <w:rPr>
                <w:spacing w:val="-1"/>
                <w:sz w:val="20"/>
              </w:rPr>
              <w:t xml:space="preserve"> </w:t>
            </w:r>
            <w:r>
              <w:rPr>
                <w:sz w:val="20"/>
              </w:rPr>
              <w:t>by</w:t>
            </w:r>
            <w:r>
              <w:rPr>
                <w:spacing w:val="-1"/>
                <w:sz w:val="20"/>
              </w:rPr>
              <w:t xml:space="preserve"> </w:t>
            </w:r>
            <w:r>
              <w:rPr>
                <w:sz w:val="20"/>
              </w:rPr>
              <w:t>establishing</w:t>
            </w:r>
            <w:r>
              <w:rPr>
                <w:spacing w:val="-4"/>
                <w:sz w:val="20"/>
              </w:rPr>
              <w:t xml:space="preserve"> </w:t>
            </w:r>
            <w:r>
              <w:rPr>
                <w:sz w:val="20"/>
              </w:rPr>
              <w:t>a</w:t>
            </w:r>
            <w:r>
              <w:rPr>
                <w:spacing w:val="-2"/>
                <w:sz w:val="20"/>
              </w:rPr>
              <w:t xml:space="preserve"> </w:t>
            </w:r>
            <w:r>
              <w:rPr>
                <w:sz w:val="20"/>
              </w:rPr>
              <w:t>context and</w:t>
            </w:r>
            <w:r>
              <w:rPr>
                <w:spacing w:val="-2"/>
                <w:sz w:val="20"/>
              </w:rPr>
              <w:t xml:space="preserve"> </w:t>
            </w:r>
            <w:r>
              <w:rPr>
                <w:sz w:val="20"/>
              </w:rPr>
              <w:t>introducing</w:t>
            </w:r>
            <w:r>
              <w:rPr>
                <w:spacing w:val="-4"/>
                <w:sz w:val="20"/>
              </w:rPr>
              <w:t xml:space="preserve"> </w:t>
            </w:r>
            <w:r>
              <w:rPr>
                <w:sz w:val="20"/>
              </w:rPr>
              <w:t>a narrator</w:t>
            </w:r>
            <w:r>
              <w:rPr>
                <w:spacing w:val="-4"/>
                <w:sz w:val="20"/>
              </w:rPr>
              <w:t xml:space="preserve"> </w:t>
            </w:r>
            <w:r>
              <w:rPr>
                <w:sz w:val="20"/>
              </w:rPr>
              <w:t>and/or character(s), establishing</w:t>
            </w:r>
            <w:r>
              <w:rPr>
                <w:spacing w:val="-7"/>
                <w:sz w:val="20"/>
              </w:rPr>
              <w:t xml:space="preserve"> </w:t>
            </w:r>
            <w:r>
              <w:rPr>
                <w:sz w:val="20"/>
              </w:rPr>
              <w:t>and maintaining</w:t>
            </w:r>
            <w:r>
              <w:rPr>
                <w:spacing w:val="-2"/>
                <w:sz w:val="20"/>
              </w:rPr>
              <w:t xml:space="preserve"> </w:t>
            </w:r>
            <w:r>
              <w:rPr>
                <w:sz w:val="20"/>
              </w:rPr>
              <w:t>a</w:t>
            </w:r>
            <w:r>
              <w:rPr>
                <w:spacing w:val="-9"/>
                <w:sz w:val="20"/>
              </w:rPr>
              <w:t xml:space="preserve"> </w:t>
            </w:r>
            <w:r>
              <w:rPr>
                <w:sz w:val="20"/>
              </w:rPr>
              <w:t>point</w:t>
            </w:r>
            <w:r>
              <w:rPr>
                <w:spacing w:val="-7"/>
                <w:sz w:val="20"/>
              </w:rPr>
              <w:t xml:space="preserve"> </w:t>
            </w:r>
            <w:r>
              <w:rPr>
                <w:sz w:val="20"/>
              </w:rPr>
              <w:t>of</w:t>
            </w:r>
            <w:r>
              <w:rPr>
                <w:spacing w:val="-7"/>
                <w:sz w:val="20"/>
              </w:rPr>
              <w:t xml:space="preserve"> </w:t>
            </w:r>
            <w:r>
              <w:rPr>
                <w:sz w:val="20"/>
              </w:rPr>
              <w:t>view; organize an event sequence that unfolds naturally and logically.</w:t>
            </w:r>
          </w:p>
          <w:p w14:paraId="7E4266D1" w14:textId="77777777" w:rsidR="00942630" w:rsidRDefault="000E46CB">
            <w:pPr>
              <w:pStyle w:val="TableParagraph"/>
              <w:numPr>
                <w:ilvl w:val="0"/>
                <w:numId w:val="74"/>
              </w:numPr>
              <w:tabs>
                <w:tab w:val="left" w:pos="825"/>
              </w:tabs>
              <w:ind w:right="1224"/>
              <w:rPr>
                <w:sz w:val="20"/>
              </w:rPr>
            </w:pPr>
            <w:r>
              <w:rPr>
                <w:sz w:val="20"/>
              </w:rPr>
              <w:t>Use</w:t>
            </w:r>
            <w:r>
              <w:rPr>
                <w:spacing w:val="-4"/>
                <w:sz w:val="20"/>
              </w:rPr>
              <w:t xml:space="preserve"> </w:t>
            </w:r>
            <w:r>
              <w:rPr>
                <w:sz w:val="20"/>
              </w:rPr>
              <w:t>literary</w:t>
            </w:r>
            <w:r>
              <w:rPr>
                <w:spacing w:val="-5"/>
                <w:sz w:val="20"/>
              </w:rPr>
              <w:t xml:space="preserve"> </w:t>
            </w:r>
            <w:r>
              <w:rPr>
                <w:sz w:val="20"/>
              </w:rPr>
              <w:t>techniques</w:t>
            </w:r>
            <w:r>
              <w:rPr>
                <w:spacing w:val="-4"/>
                <w:sz w:val="20"/>
              </w:rPr>
              <w:t xml:space="preserve"> </w:t>
            </w:r>
            <w:r>
              <w:rPr>
                <w:sz w:val="20"/>
              </w:rPr>
              <w:t>(e.g., dialogue,</w:t>
            </w:r>
            <w:r>
              <w:rPr>
                <w:spacing w:val="-5"/>
                <w:sz w:val="20"/>
              </w:rPr>
              <w:t xml:space="preserve"> </w:t>
            </w:r>
            <w:r>
              <w:rPr>
                <w:sz w:val="20"/>
              </w:rPr>
              <w:t>pacing,</w:t>
            </w:r>
            <w:r>
              <w:rPr>
                <w:spacing w:val="-5"/>
                <w:sz w:val="20"/>
              </w:rPr>
              <w:t xml:space="preserve"> </w:t>
            </w:r>
            <w:r>
              <w:rPr>
                <w:sz w:val="20"/>
              </w:rPr>
              <w:t>description)</w:t>
            </w:r>
            <w:r>
              <w:rPr>
                <w:spacing w:val="-9"/>
                <w:sz w:val="20"/>
              </w:rPr>
              <w:t xml:space="preserve"> </w:t>
            </w:r>
            <w:r>
              <w:rPr>
                <w:sz w:val="20"/>
              </w:rPr>
              <w:t>to</w:t>
            </w:r>
            <w:r>
              <w:rPr>
                <w:spacing w:val="-5"/>
                <w:sz w:val="20"/>
              </w:rPr>
              <w:t xml:space="preserve"> </w:t>
            </w:r>
            <w:r>
              <w:rPr>
                <w:sz w:val="20"/>
              </w:rPr>
              <w:t>develop characters, events, settings, and conflicts.</w:t>
            </w:r>
          </w:p>
          <w:p w14:paraId="546F5D81" w14:textId="77777777" w:rsidR="00942630" w:rsidRDefault="000E46CB">
            <w:pPr>
              <w:pStyle w:val="TableParagraph"/>
              <w:numPr>
                <w:ilvl w:val="0"/>
                <w:numId w:val="74"/>
              </w:numPr>
              <w:tabs>
                <w:tab w:val="left" w:pos="825"/>
              </w:tabs>
              <w:ind w:right="230" w:hanging="361"/>
              <w:rPr>
                <w:sz w:val="20"/>
              </w:rPr>
            </w:pPr>
            <w:r>
              <w:rPr>
                <w:sz w:val="20"/>
              </w:rPr>
              <w:t>Use</w:t>
            </w:r>
            <w:r>
              <w:rPr>
                <w:spacing w:val="-2"/>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6"/>
                <w:sz w:val="20"/>
              </w:rPr>
              <w:t xml:space="preserve"> </w:t>
            </w:r>
            <w:r>
              <w:rPr>
                <w:sz w:val="20"/>
              </w:rPr>
              <w:t>transitional words</w:t>
            </w:r>
            <w:r>
              <w:rPr>
                <w:spacing w:val="-7"/>
                <w:sz w:val="20"/>
              </w:rPr>
              <w:t xml:space="preserve"> </w:t>
            </w:r>
            <w:r>
              <w:rPr>
                <w:sz w:val="20"/>
              </w:rPr>
              <w:t>and</w:t>
            </w:r>
            <w:r>
              <w:rPr>
                <w:spacing w:val="-4"/>
                <w:sz w:val="20"/>
              </w:rPr>
              <w:t xml:space="preserve"> </w:t>
            </w:r>
            <w:r>
              <w:rPr>
                <w:sz w:val="20"/>
              </w:rPr>
              <w:t>phrases</w:t>
            </w:r>
            <w:r>
              <w:rPr>
                <w:spacing w:val="-2"/>
                <w:sz w:val="20"/>
              </w:rPr>
              <w:t xml:space="preserve"> </w:t>
            </w:r>
            <w:r>
              <w:rPr>
                <w:sz w:val="20"/>
              </w:rPr>
              <w:t>to</w:t>
            </w:r>
            <w:r>
              <w:rPr>
                <w:spacing w:val="-3"/>
                <w:sz w:val="20"/>
              </w:rPr>
              <w:t xml:space="preserve"> </w:t>
            </w:r>
            <w:r>
              <w:rPr>
                <w:sz w:val="20"/>
              </w:rPr>
              <w:t>signal shifts</w:t>
            </w:r>
            <w:r>
              <w:rPr>
                <w:spacing w:val="-2"/>
                <w:sz w:val="20"/>
              </w:rPr>
              <w:t xml:space="preserve"> </w:t>
            </w:r>
            <w:r>
              <w:rPr>
                <w:sz w:val="20"/>
              </w:rPr>
              <w:t>from</w:t>
            </w:r>
            <w:r>
              <w:rPr>
                <w:spacing w:val="-7"/>
                <w:sz w:val="20"/>
              </w:rPr>
              <w:t xml:space="preserve"> </w:t>
            </w:r>
            <w:r>
              <w:rPr>
                <w:sz w:val="20"/>
              </w:rPr>
              <w:t>one</w:t>
            </w:r>
            <w:r>
              <w:rPr>
                <w:spacing w:val="-6"/>
                <w:sz w:val="20"/>
              </w:rPr>
              <w:t xml:space="preserve"> </w:t>
            </w:r>
            <w:r>
              <w:rPr>
                <w:sz w:val="20"/>
              </w:rPr>
              <w:t>character, time frame, or setting to another.</w:t>
            </w:r>
          </w:p>
          <w:p w14:paraId="4F630830" w14:textId="77777777" w:rsidR="00942630" w:rsidRDefault="000E46CB">
            <w:pPr>
              <w:pStyle w:val="TableParagraph"/>
              <w:numPr>
                <w:ilvl w:val="0"/>
                <w:numId w:val="74"/>
              </w:numPr>
              <w:tabs>
                <w:tab w:val="left" w:pos="825"/>
              </w:tabs>
              <w:ind w:right="981"/>
              <w:rPr>
                <w:sz w:val="20"/>
              </w:rPr>
            </w:pPr>
            <w:r>
              <w:rPr>
                <w:sz w:val="20"/>
              </w:rPr>
              <w:t>Use</w:t>
            </w:r>
            <w:r>
              <w:rPr>
                <w:spacing w:val="-4"/>
                <w:sz w:val="20"/>
              </w:rPr>
              <w:t xml:space="preserve"> </w:t>
            </w:r>
            <w:r>
              <w:rPr>
                <w:sz w:val="20"/>
              </w:rPr>
              <w:t>precise</w:t>
            </w:r>
            <w:r>
              <w:rPr>
                <w:spacing w:val="-4"/>
                <w:sz w:val="20"/>
              </w:rPr>
              <w:t xml:space="preserve"> </w:t>
            </w:r>
            <w:r>
              <w:rPr>
                <w:sz w:val="20"/>
              </w:rPr>
              <w:t>words</w:t>
            </w:r>
            <w:r>
              <w:rPr>
                <w:spacing w:val="-8"/>
                <w:sz w:val="20"/>
              </w:rPr>
              <w:t xml:space="preserve"> </w:t>
            </w:r>
            <w:r>
              <w:rPr>
                <w:sz w:val="20"/>
              </w:rPr>
              <w:t>and</w:t>
            </w:r>
            <w:r>
              <w:rPr>
                <w:spacing w:val="-5"/>
                <w:sz w:val="20"/>
              </w:rPr>
              <w:t xml:space="preserve"> </w:t>
            </w:r>
            <w:r>
              <w:rPr>
                <w:sz w:val="20"/>
              </w:rPr>
              <w:t>phrases,</w:t>
            </w:r>
            <w:r>
              <w:rPr>
                <w:spacing w:val="-5"/>
                <w:sz w:val="20"/>
              </w:rPr>
              <w:t xml:space="preserve"> </w:t>
            </w:r>
            <w:r>
              <w:rPr>
                <w:sz w:val="20"/>
              </w:rPr>
              <w:t>descriptive/sensory</w:t>
            </w:r>
            <w:r>
              <w:rPr>
                <w:spacing w:val="-5"/>
                <w:sz w:val="20"/>
              </w:rPr>
              <w:t xml:space="preserve"> </w:t>
            </w:r>
            <w:r>
              <w:rPr>
                <w:sz w:val="20"/>
              </w:rPr>
              <w:t>details,</w:t>
            </w:r>
            <w:r>
              <w:rPr>
                <w:spacing w:val="-5"/>
                <w:sz w:val="20"/>
              </w:rPr>
              <w:t xml:space="preserve"> </w:t>
            </w:r>
            <w:r>
              <w:rPr>
                <w:sz w:val="20"/>
              </w:rPr>
              <w:t>and</w:t>
            </w:r>
            <w:r>
              <w:rPr>
                <w:spacing w:val="-1"/>
                <w:sz w:val="20"/>
              </w:rPr>
              <w:t xml:space="preserve"> </w:t>
            </w:r>
            <w:r>
              <w:rPr>
                <w:sz w:val="20"/>
              </w:rPr>
              <w:t>figurative language to express personal or narrative voice.</w:t>
            </w:r>
          </w:p>
          <w:p w14:paraId="253DE99D" w14:textId="77777777" w:rsidR="00942630" w:rsidRDefault="000E46CB">
            <w:pPr>
              <w:pStyle w:val="TableParagraph"/>
              <w:numPr>
                <w:ilvl w:val="0"/>
                <w:numId w:val="74"/>
              </w:numPr>
              <w:tabs>
                <w:tab w:val="left" w:pos="825"/>
              </w:tabs>
              <w:spacing w:line="250" w:lineRule="exact"/>
              <w:ind w:left="825" w:right="452"/>
            </w:pPr>
            <w:r>
              <w:rPr>
                <w:sz w:val="20"/>
              </w:rPr>
              <w:t>Provide</w:t>
            </w:r>
            <w:r>
              <w:rPr>
                <w:spacing w:val="-7"/>
                <w:sz w:val="20"/>
              </w:rPr>
              <w:t xml:space="preserve"> </w:t>
            </w:r>
            <w:r>
              <w:rPr>
                <w:sz w:val="20"/>
              </w:rPr>
              <w:t>a conclusion that</w:t>
            </w:r>
            <w:r>
              <w:rPr>
                <w:spacing w:val="-6"/>
                <w:sz w:val="20"/>
              </w:rPr>
              <w:t xml:space="preserve"> </w:t>
            </w:r>
            <w:r>
              <w:rPr>
                <w:sz w:val="20"/>
              </w:rPr>
              <w:t>is</w:t>
            </w:r>
            <w:r>
              <w:rPr>
                <w:spacing w:val="-2"/>
                <w:sz w:val="20"/>
              </w:rPr>
              <w:t xml:space="preserve"> </w:t>
            </w:r>
            <w:r>
              <w:rPr>
                <w:sz w:val="20"/>
              </w:rPr>
              <w:t>clearly</w:t>
            </w:r>
            <w:r>
              <w:rPr>
                <w:spacing w:val="-3"/>
                <w:sz w:val="20"/>
              </w:rPr>
              <w:t xml:space="preserve"> </w:t>
            </w:r>
            <w:r>
              <w:rPr>
                <w:sz w:val="20"/>
              </w:rPr>
              <w:t>related to</w:t>
            </w:r>
            <w:r>
              <w:rPr>
                <w:spacing w:val="-3"/>
                <w:sz w:val="20"/>
              </w:rPr>
              <w:t xml:space="preserve"> </w:t>
            </w:r>
            <w:r>
              <w:rPr>
                <w:sz w:val="20"/>
              </w:rPr>
              <w:t>and</w:t>
            </w:r>
            <w:r>
              <w:rPr>
                <w:spacing w:val="-4"/>
                <w:sz w:val="20"/>
              </w:rPr>
              <w:t xml:space="preserve"> </w:t>
            </w:r>
            <w:r>
              <w:rPr>
                <w:sz w:val="20"/>
              </w:rPr>
              <w:t>appropriately</w:t>
            </w:r>
            <w:r>
              <w:rPr>
                <w:spacing w:val="-3"/>
                <w:sz w:val="20"/>
              </w:rPr>
              <w:t xml:space="preserve"> </w:t>
            </w:r>
            <w:r>
              <w:rPr>
                <w:sz w:val="20"/>
              </w:rPr>
              <w:t>reflects</w:t>
            </w:r>
            <w:r>
              <w:rPr>
                <w:spacing w:val="-7"/>
                <w:sz w:val="20"/>
              </w:rPr>
              <w:t xml:space="preserve"> </w:t>
            </w:r>
            <w:r>
              <w:rPr>
                <w:sz w:val="20"/>
              </w:rPr>
              <w:t>on</w:t>
            </w:r>
            <w:r>
              <w:rPr>
                <w:spacing w:val="-3"/>
                <w:sz w:val="20"/>
              </w:rPr>
              <w:t xml:space="preserve"> </w:t>
            </w:r>
            <w:r>
              <w:rPr>
                <w:sz w:val="20"/>
              </w:rPr>
              <w:t>the literary experiences or events.</w:t>
            </w:r>
          </w:p>
        </w:tc>
      </w:tr>
      <w:tr w:rsidR="00942630" w14:paraId="4C5B3D04" w14:textId="77777777">
        <w:trPr>
          <w:trHeight w:val="3450"/>
        </w:trPr>
        <w:tc>
          <w:tcPr>
            <w:tcW w:w="994" w:type="dxa"/>
          </w:tcPr>
          <w:p w14:paraId="23919EBA" w14:textId="77777777" w:rsidR="00942630" w:rsidRDefault="000E46CB">
            <w:pPr>
              <w:pStyle w:val="TableParagraph"/>
              <w:spacing w:line="269" w:lineRule="exact"/>
              <w:ind w:left="3"/>
              <w:jc w:val="center"/>
              <w:rPr>
                <w:b/>
              </w:rPr>
            </w:pPr>
            <w:r>
              <w:rPr>
                <w:b/>
              </w:rPr>
              <w:t>6</w:t>
            </w:r>
          </w:p>
        </w:tc>
        <w:tc>
          <w:tcPr>
            <w:tcW w:w="8909" w:type="dxa"/>
          </w:tcPr>
          <w:p w14:paraId="248309D5" w14:textId="77777777" w:rsidR="00942630" w:rsidRDefault="000E46CB">
            <w:pPr>
              <w:pStyle w:val="TableParagraph"/>
              <w:ind w:left="105" w:right="9"/>
              <w:rPr>
                <w:sz w:val="20"/>
              </w:rPr>
            </w:pPr>
            <w:r>
              <w:rPr>
                <w:b/>
                <w:sz w:val="20"/>
              </w:rPr>
              <w:t xml:space="preserve">LA.6.W.3 </w:t>
            </w:r>
            <w:r>
              <w:rPr>
                <w:sz w:val="20"/>
              </w:rPr>
              <w:t>Write in a variety of</w:t>
            </w:r>
            <w:r>
              <w:rPr>
                <w:spacing w:val="-1"/>
                <w:sz w:val="20"/>
              </w:rPr>
              <w:t xml:space="preserve"> </w:t>
            </w:r>
            <w:r>
              <w:rPr>
                <w:sz w:val="20"/>
              </w:rPr>
              <w:t>literary forms to convey real or imagined experiences or events</w:t>
            </w:r>
            <w:r>
              <w:rPr>
                <w:spacing w:val="-5"/>
                <w:sz w:val="20"/>
              </w:rPr>
              <w:t xml:space="preserve"> </w:t>
            </w:r>
            <w:r>
              <w:rPr>
                <w:sz w:val="20"/>
              </w:rPr>
              <w:t>in</w:t>
            </w:r>
            <w:r>
              <w:rPr>
                <w:spacing w:val="-2"/>
                <w:sz w:val="20"/>
              </w:rPr>
              <w:t xml:space="preserve"> </w:t>
            </w:r>
            <w:r>
              <w:rPr>
                <w:sz w:val="20"/>
              </w:rPr>
              <w:t>which the</w:t>
            </w:r>
            <w:r>
              <w:rPr>
                <w:spacing w:val="-5"/>
                <w:sz w:val="20"/>
              </w:rPr>
              <w:t xml:space="preserve"> </w:t>
            </w:r>
            <w:r>
              <w:rPr>
                <w:sz w:val="20"/>
              </w:rPr>
              <w:t>development</w:t>
            </w:r>
            <w:r>
              <w:rPr>
                <w:spacing w:val="-5"/>
                <w:sz w:val="20"/>
              </w:rPr>
              <w:t xml:space="preserve"> </w:t>
            </w:r>
            <w:r>
              <w:rPr>
                <w:sz w:val="20"/>
              </w:rPr>
              <w:t>and</w:t>
            </w:r>
            <w:r>
              <w:rPr>
                <w:spacing w:val="-3"/>
                <w:sz w:val="20"/>
              </w:rPr>
              <w:t xml:space="preserve"> </w:t>
            </w:r>
            <w:r>
              <w:rPr>
                <w:sz w:val="20"/>
              </w:rPr>
              <w:t>structure</w:t>
            </w:r>
            <w:r>
              <w:rPr>
                <w:spacing w:val="-5"/>
                <w:sz w:val="20"/>
              </w:rPr>
              <w:t xml:space="preserve"> </w:t>
            </w:r>
            <w:r>
              <w:rPr>
                <w:sz w:val="20"/>
              </w:rPr>
              <w:t>are</w:t>
            </w:r>
            <w:r>
              <w:rPr>
                <w:spacing w:val="-1"/>
                <w:sz w:val="20"/>
              </w:rPr>
              <w:t xml:space="preserve"> </w:t>
            </w:r>
            <w:r>
              <w:rPr>
                <w:sz w:val="20"/>
              </w:rPr>
              <w:t>appropriate</w:t>
            </w:r>
            <w:r>
              <w:rPr>
                <w:spacing w:val="-1"/>
                <w:sz w:val="20"/>
              </w:rPr>
              <w:t xml:space="preserve"> </w:t>
            </w:r>
            <w:r>
              <w:rPr>
                <w:sz w:val="20"/>
              </w:rPr>
              <w:t>to</w:t>
            </w:r>
            <w:r>
              <w:rPr>
                <w:spacing w:val="-2"/>
                <w:sz w:val="20"/>
              </w:rPr>
              <w:t xml:space="preserve"> </w:t>
            </w:r>
            <w:r>
              <w:rPr>
                <w:sz w:val="20"/>
              </w:rPr>
              <w:t>the</w:t>
            </w:r>
            <w:r>
              <w:rPr>
                <w:spacing w:val="-5"/>
                <w:sz w:val="20"/>
              </w:rPr>
              <w:t xml:space="preserve"> </w:t>
            </w:r>
            <w:r>
              <w:rPr>
                <w:sz w:val="20"/>
              </w:rPr>
              <w:t>task,</w:t>
            </w:r>
            <w:r>
              <w:rPr>
                <w:spacing w:val="-2"/>
                <w:sz w:val="20"/>
              </w:rPr>
              <w:t xml:space="preserve"> </w:t>
            </w:r>
            <w:r>
              <w:rPr>
                <w:sz w:val="20"/>
              </w:rPr>
              <w:t>purpose,</w:t>
            </w:r>
            <w:r>
              <w:rPr>
                <w:spacing w:val="-2"/>
                <w:sz w:val="20"/>
              </w:rPr>
              <w:t xml:space="preserve"> </w:t>
            </w:r>
            <w:r>
              <w:rPr>
                <w:sz w:val="20"/>
              </w:rPr>
              <w:t xml:space="preserve">and </w:t>
            </w:r>
            <w:r>
              <w:rPr>
                <w:spacing w:val="-2"/>
                <w:sz w:val="20"/>
              </w:rPr>
              <w:t>audience.</w:t>
            </w:r>
          </w:p>
          <w:p w14:paraId="521CF610" w14:textId="77777777" w:rsidR="00942630" w:rsidRDefault="000E46CB">
            <w:pPr>
              <w:pStyle w:val="TableParagraph"/>
              <w:numPr>
                <w:ilvl w:val="0"/>
                <w:numId w:val="73"/>
              </w:numPr>
              <w:tabs>
                <w:tab w:val="left" w:pos="825"/>
              </w:tabs>
              <w:ind w:right="193"/>
              <w:rPr>
                <w:sz w:val="20"/>
              </w:rPr>
            </w:pPr>
            <w:r>
              <w:rPr>
                <w:sz w:val="20"/>
              </w:rPr>
              <w:t>Engage and orient the reader by establishing a context and introducing a narrator</w:t>
            </w:r>
            <w:r>
              <w:rPr>
                <w:spacing w:val="-3"/>
                <w:sz w:val="20"/>
              </w:rPr>
              <w:t xml:space="preserve"> </w:t>
            </w:r>
            <w:r>
              <w:rPr>
                <w:sz w:val="20"/>
              </w:rPr>
              <w:t>and/or character(s)</w:t>
            </w:r>
            <w:r>
              <w:rPr>
                <w:spacing w:val="-3"/>
                <w:sz w:val="20"/>
              </w:rPr>
              <w:t xml:space="preserve"> </w:t>
            </w:r>
            <w:r>
              <w:rPr>
                <w:sz w:val="20"/>
              </w:rPr>
              <w:t>and</w:t>
            </w:r>
            <w:r>
              <w:rPr>
                <w:spacing w:val="-4"/>
                <w:sz w:val="20"/>
              </w:rPr>
              <w:t xml:space="preserve"> </w:t>
            </w:r>
            <w:r>
              <w:rPr>
                <w:sz w:val="20"/>
              </w:rPr>
              <w:t>point</w:t>
            </w:r>
            <w:r>
              <w:rPr>
                <w:spacing w:val="-6"/>
                <w:sz w:val="20"/>
              </w:rPr>
              <w:t xml:space="preserve"> </w:t>
            </w:r>
            <w:r>
              <w:rPr>
                <w:sz w:val="20"/>
              </w:rPr>
              <w:t>of</w:t>
            </w:r>
            <w:r>
              <w:rPr>
                <w:spacing w:val="-6"/>
                <w:sz w:val="20"/>
              </w:rPr>
              <w:t xml:space="preserve"> </w:t>
            </w:r>
            <w:r>
              <w:rPr>
                <w:sz w:val="20"/>
              </w:rPr>
              <w:t>view;</w:t>
            </w:r>
            <w:r>
              <w:rPr>
                <w:spacing w:val="-3"/>
                <w:sz w:val="20"/>
              </w:rPr>
              <w:t xml:space="preserve"> </w:t>
            </w:r>
            <w:r>
              <w:rPr>
                <w:sz w:val="20"/>
              </w:rPr>
              <w:t>organize</w:t>
            </w:r>
            <w:r>
              <w:rPr>
                <w:spacing w:val="-6"/>
                <w:sz w:val="20"/>
              </w:rPr>
              <w:t xml:space="preserve"> </w:t>
            </w:r>
            <w:r>
              <w:rPr>
                <w:sz w:val="20"/>
              </w:rPr>
              <w:t>an event</w:t>
            </w:r>
            <w:r>
              <w:rPr>
                <w:spacing w:val="-6"/>
                <w:sz w:val="20"/>
              </w:rPr>
              <w:t xml:space="preserve"> </w:t>
            </w:r>
            <w:r>
              <w:rPr>
                <w:sz w:val="20"/>
              </w:rPr>
              <w:t>sequence</w:t>
            </w:r>
            <w:r>
              <w:rPr>
                <w:spacing w:val="-6"/>
                <w:sz w:val="20"/>
              </w:rPr>
              <w:t xml:space="preserve"> </w:t>
            </w:r>
            <w:r>
              <w:rPr>
                <w:sz w:val="20"/>
              </w:rPr>
              <w:t>that unfolds naturally and logically.</w:t>
            </w:r>
          </w:p>
          <w:p w14:paraId="3C189ACE" w14:textId="77777777" w:rsidR="00942630" w:rsidRDefault="000E46CB">
            <w:pPr>
              <w:pStyle w:val="TableParagraph"/>
              <w:numPr>
                <w:ilvl w:val="0"/>
                <w:numId w:val="73"/>
              </w:numPr>
              <w:tabs>
                <w:tab w:val="left" w:pos="825"/>
              </w:tabs>
              <w:ind w:right="1224"/>
              <w:rPr>
                <w:sz w:val="20"/>
              </w:rPr>
            </w:pPr>
            <w:r>
              <w:rPr>
                <w:sz w:val="20"/>
              </w:rPr>
              <w:t>Use</w:t>
            </w:r>
            <w:r>
              <w:rPr>
                <w:spacing w:val="-4"/>
                <w:sz w:val="20"/>
              </w:rPr>
              <w:t xml:space="preserve"> </w:t>
            </w:r>
            <w:r>
              <w:rPr>
                <w:sz w:val="20"/>
              </w:rPr>
              <w:t>literary</w:t>
            </w:r>
            <w:r>
              <w:rPr>
                <w:spacing w:val="-5"/>
                <w:sz w:val="20"/>
              </w:rPr>
              <w:t xml:space="preserve"> </w:t>
            </w:r>
            <w:r>
              <w:rPr>
                <w:sz w:val="20"/>
              </w:rPr>
              <w:t>techniques</w:t>
            </w:r>
            <w:r>
              <w:rPr>
                <w:spacing w:val="-4"/>
                <w:sz w:val="20"/>
              </w:rPr>
              <w:t xml:space="preserve"> </w:t>
            </w:r>
            <w:r>
              <w:rPr>
                <w:sz w:val="20"/>
              </w:rPr>
              <w:t>(e.g., dialogue,</w:t>
            </w:r>
            <w:r>
              <w:rPr>
                <w:spacing w:val="-5"/>
                <w:sz w:val="20"/>
              </w:rPr>
              <w:t xml:space="preserve"> </w:t>
            </w:r>
            <w:r>
              <w:rPr>
                <w:sz w:val="20"/>
              </w:rPr>
              <w:t>pacing,</w:t>
            </w:r>
            <w:r>
              <w:rPr>
                <w:spacing w:val="-5"/>
                <w:sz w:val="20"/>
              </w:rPr>
              <w:t xml:space="preserve"> </w:t>
            </w:r>
            <w:r>
              <w:rPr>
                <w:sz w:val="20"/>
              </w:rPr>
              <w:t>description)</w:t>
            </w:r>
            <w:r>
              <w:rPr>
                <w:spacing w:val="-9"/>
                <w:sz w:val="20"/>
              </w:rPr>
              <w:t xml:space="preserve"> </w:t>
            </w:r>
            <w:r>
              <w:rPr>
                <w:sz w:val="20"/>
              </w:rPr>
              <w:t>to</w:t>
            </w:r>
            <w:r>
              <w:rPr>
                <w:spacing w:val="-5"/>
                <w:sz w:val="20"/>
              </w:rPr>
              <w:t xml:space="preserve"> </w:t>
            </w:r>
            <w:r>
              <w:rPr>
                <w:sz w:val="20"/>
              </w:rPr>
              <w:t>develop characters, events, settings, and conflicts.</w:t>
            </w:r>
          </w:p>
          <w:p w14:paraId="16F7A642" w14:textId="77777777" w:rsidR="00942630" w:rsidRDefault="000E46CB">
            <w:pPr>
              <w:pStyle w:val="TableParagraph"/>
              <w:numPr>
                <w:ilvl w:val="0"/>
                <w:numId w:val="73"/>
              </w:numPr>
              <w:tabs>
                <w:tab w:val="left" w:pos="825"/>
              </w:tabs>
              <w:spacing w:before="1"/>
              <w:ind w:right="230" w:hanging="361"/>
              <w:rPr>
                <w:sz w:val="20"/>
              </w:rPr>
            </w:pPr>
            <w:r>
              <w:rPr>
                <w:sz w:val="20"/>
              </w:rPr>
              <w:t>Use</w:t>
            </w:r>
            <w:r>
              <w:rPr>
                <w:spacing w:val="-2"/>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6"/>
                <w:sz w:val="20"/>
              </w:rPr>
              <w:t xml:space="preserve"> </w:t>
            </w:r>
            <w:r>
              <w:rPr>
                <w:sz w:val="20"/>
              </w:rPr>
              <w:t>transitional words</w:t>
            </w:r>
            <w:r>
              <w:rPr>
                <w:spacing w:val="-7"/>
                <w:sz w:val="20"/>
              </w:rPr>
              <w:t xml:space="preserve"> </w:t>
            </w:r>
            <w:r>
              <w:rPr>
                <w:sz w:val="20"/>
              </w:rPr>
              <w:t>and</w:t>
            </w:r>
            <w:r>
              <w:rPr>
                <w:spacing w:val="-4"/>
                <w:sz w:val="20"/>
              </w:rPr>
              <w:t xml:space="preserve"> </w:t>
            </w:r>
            <w:r>
              <w:rPr>
                <w:sz w:val="20"/>
              </w:rPr>
              <w:t>phrases</w:t>
            </w:r>
            <w:r>
              <w:rPr>
                <w:spacing w:val="-2"/>
                <w:sz w:val="20"/>
              </w:rPr>
              <w:t xml:space="preserve"> </w:t>
            </w:r>
            <w:r>
              <w:rPr>
                <w:sz w:val="20"/>
              </w:rPr>
              <w:t>to</w:t>
            </w:r>
            <w:r>
              <w:rPr>
                <w:spacing w:val="-3"/>
                <w:sz w:val="20"/>
              </w:rPr>
              <w:t xml:space="preserve"> </w:t>
            </w:r>
            <w:r>
              <w:rPr>
                <w:sz w:val="20"/>
              </w:rPr>
              <w:t>signal shifts</w:t>
            </w:r>
            <w:r>
              <w:rPr>
                <w:spacing w:val="-2"/>
                <w:sz w:val="20"/>
              </w:rPr>
              <w:t xml:space="preserve"> </w:t>
            </w:r>
            <w:r>
              <w:rPr>
                <w:sz w:val="20"/>
              </w:rPr>
              <w:t>from</w:t>
            </w:r>
            <w:r>
              <w:rPr>
                <w:spacing w:val="-7"/>
                <w:sz w:val="20"/>
              </w:rPr>
              <w:t xml:space="preserve"> </w:t>
            </w:r>
            <w:r>
              <w:rPr>
                <w:sz w:val="20"/>
              </w:rPr>
              <w:t>one</w:t>
            </w:r>
            <w:r>
              <w:rPr>
                <w:spacing w:val="-6"/>
                <w:sz w:val="20"/>
              </w:rPr>
              <w:t xml:space="preserve"> </w:t>
            </w:r>
            <w:r>
              <w:rPr>
                <w:sz w:val="20"/>
              </w:rPr>
              <w:t>character, time frame, or setting to another.</w:t>
            </w:r>
          </w:p>
          <w:p w14:paraId="35B1E827" w14:textId="77777777" w:rsidR="00942630" w:rsidRDefault="000E46CB">
            <w:pPr>
              <w:pStyle w:val="TableParagraph"/>
              <w:numPr>
                <w:ilvl w:val="0"/>
                <w:numId w:val="73"/>
              </w:numPr>
              <w:tabs>
                <w:tab w:val="left" w:pos="825"/>
              </w:tabs>
              <w:ind w:right="980"/>
              <w:rPr>
                <w:sz w:val="20"/>
              </w:rPr>
            </w:pPr>
            <w:r>
              <w:rPr>
                <w:sz w:val="20"/>
              </w:rPr>
              <w:t>Use</w:t>
            </w:r>
            <w:r>
              <w:rPr>
                <w:spacing w:val="-3"/>
                <w:sz w:val="20"/>
              </w:rPr>
              <w:t xml:space="preserve"> </w:t>
            </w:r>
            <w:r>
              <w:rPr>
                <w:sz w:val="20"/>
              </w:rPr>
              <w:t>precise</w:t>
            </w:r>
            <w:r>
              <w:rPr>
                <w:spacing w:val="-3"/>
                <w:sz w:val="20"/>
              </w:rPr>
              <w:t xml:space="preserve"> </w:t>
            </w:r>
            <w:r>
              <w:rPr>
                <w:sz w:val="20"/>
              </w:rPr>
              <w:t>words</w:t>
            </w:r>
            <w:r>
              <w:rPr>
                <w:spacing w:val="-8"/>
                <w:sz w:val="20"/>
              </w:rPr>
              <w:t xml:space="preserve"> </w:t>
            </w:r>
            <w:r>
              <w:rPr>
                <w:sz w:val="20"/>
              </w:rPr>
              <w:t>and</w:t>
            </w:r>
            <w:r>
              <w:rPr>
                <w:spacing w:val="-5"/>
                <w:sz w:val="20"/>
              </w:rPr>
              <w:t xml:space="preserve"> </w:t>
            </w:r>
            <w:r>
              <w:rPr>
                <w:sz w:val="20"/>
              </w:rPr>
              <w:t>phrases,</w:t>
            </w:r>
            <w:r>
              <w:rPr>
                <w:spacing w:val="-4"/>
                <w:sz w:val="20"/>
              </w:rPr>
              <w:t xml:space="preserve"> </w:t>
            </w:r>
            <w:r>
              <w:rPr>
                <w:sz w:val="20"/>
              </w:rPr>
              <w:t>descriptive/sensory</w:t>
            </w:r>
            <w:r>
              <w:rPr>
                <w:spacing w:val="-4"/>
                <w:sz w:val="20"/>
              </w:rPr>
              <w:t xml:space="preserve"> </w:t>
            </w:r>
            <w:r>
              <w:rPr>
                <w:sz w:val="20"/>
              </w:rPr>
              <w:t>details,</w:t>
            </w:r>
            <w:r>
              <w:rPr>
                <w:spacing w:val="-4"/>
                <w:sz w:val="20"/>
              </w:rPr>
              <w:t xml:space="preserve"> </w:t>
            </w:r>
            <w:r>
              <w:rPr>
                <w:sz w:val="20"/>
              </w:rPr>
              <w:t>and</w:t>
            </w:r>
            <w:r>
              <w:rPr>
                <w:spacing w:val="-1"/>
                <w:sz w:val="20"/>
              </w:rPr>
              <w:t xml:space="preserve"> </w:t>
            </w:r>
            <w:r>
              <w:rPr>
                <w:sz w:val="20"/>
              </w:rPr>
              <w:t>figurative language to express personal or narrative voice.</w:t>
            </w:r>
          </w:p>
          <w:p w14:paraId="0523E029" w14:textId="77777777" w:rsidR="00942630" w:rsidRDefault="000E46CB">
            <w:pPr>
              <w:pStyle w:val="TableParagraph"/>
              <w:numPr>
                <w:ilvl w:val="0"/>
                <w:numId w:val="73"/>
              </w:numPr>
              <w:tabs>
                <w:tab w:val="left" w:pos="825"/>
              </w:tabs>
              <w:spacing w:line="244" w:lineRule="exact"/>
              <w:ind w:left="825" w:right="452"/>
            </w:pPr>
            <w:r>
              <w:rPr>
                <w:sz w:val="20"/>
              </w:rPr>
              <w:t>Provide</w:t>
            </w:r>
            <w:r>
              <w:rPr>
                <w:spacing w:val="-6"/>
                <w:sz w:val="20"/>
              </w:rPr>
              <w:t xml:space="preserve"> </w:t>
            </w:r>
            <w:r>
              <w:rPr>
                <w:sz w:val="20"/>
              </w:rPr>
              <w:t>a conclusion that</w:t>
            </w:r>
            <w:r>
              <w:rPr>
                <w:spacing w:val="-6"/>
                <w:sz w:val="20"/>
              </w:rPr>
              <w:t xml:space="preserve"> </w:t>
            </w:r>
            <w:r>
              <w:rPr>
                <w:sz w:val="20"/>
              </w:rPr>
              <w:t>is</w:t>
            </w:r>
            <w:r>
              <w:rPr>
                <w:spacing w:val="-2"/>
                <w:sz w:val="20"/>
              </w:rPr>
              <w:t xml:space="preserve"> </w:t>
            </w:r>
            <w:r>
              <w:rPr>
                <w:sz w:val="20"/>
              </w:rPr>
              <w:t>clearly</w:t>
            </w:r>
            <w:r>
              <w:rPr>
                <w:spacing w:val="-3"/>
                <w:sz w:val="20"/>
              </w:rPr>
              <w:t xml:space="preserve"> </w:t>
            </w:r>
            <w:r>
              <w:rPr>
                <w:sz w:val="20"/>
              </w:rPr>
              <w:t>related to</w:t>
            </w:r>
            <w:r>
              <w:rPr>
                <w:spacing w:val="-3"/>
                <w:sz w:val="20"/>
              </w:rPr>
              <w:t xml:space="preserve"> </w:t>
            </w:r>
            <w:r>
              <w:rPr>
                <w:sz w:val="20"/>
              </w:rPr>
              <w:t>and</w:t>
            </w:r>
            <w:r>
              <w:rPr>
                <w:spacing w:val="-4"/>
                <w:sz w:val="20"/>
              </w:rPr>
              <w:t xml:space="preserve"> </w:t>
            </w:r>
            <w:r>
              <w:rPr>
                <w:sz w:val="20"/>
              </w:rPr>
              <w:t>appropriately</w:t>
            </w:r>
            <w:r>
              <w:rPr>
                <w:spacing w:val="-3"/>
                <w:sz w:val="20"/>
              </w:rPr>
              <w:t xml:space="preserve"> </w:t>
            </w:r>
            <w:r>
              <w:rPr>
                <w:sz w:val="20"/>
              </w:rPr>
              <w:t>reflects</w:t>
            </w:r>
            <w:r>
              <w:rPr>
                <w:spacing w:val="-7"/>
                <w:sz w:val="20"/>
              </w:rPr>
              <w:t xml:space="preserve"> </w:t>
            </w:r>
            <w:r>
              <w:rPr>
                <w:sz w:val="20"/>
              </w:rPr>
              <w:t>on</w:t>
            </w:r>
            <w:r>
              <w:rPr>
                <w:spacing w:val="-3"/>
                <w:sz w:val="20"/>
              </w:rPr>
              <w:t xml:space="preserve"> </w:t>
            </w:r>
            <w:r>
              <w:rPr>
                <w:sz w:val="20"/>
              </w:rPr>
              <w:t>the literary experiences or events.</w:t>
            </w:r>
          </w:p>
        </w:tc>
      </w:tr>
      <w:tr w:rsidR="00942630" w14:paraId="581CFF6E" w14:textId="77777777">
        <w:trPr>
          <w:trHeight w:val="1982"/>
        </w:trPr>
        <w:tc>
          <w:tcPr>
            <w:tcW w:w="994" w:type="dxa"/>
          </w:tcPr>
          <w:p w14:paraId="63409E2A" w14:textId="77777777" w:rsidR="00942630" w:rsidRDefault="000E46CB">
            <w:pPr>
              <w:pStyle w:val="TableParagraph"/>
              <w:spacing w:line="269" w:lineRule="exact"/>
              <w:ind w:left="3"/>
              <w:jc w:val="center"/>
              <w:rPr>
                <w:b/>
              </w:rPr>
            </w:pPr>
            <w:r>
              <w:rPr>
                <w:b/>
              </w:rPr>
              <w:t>5</w:t>
            </w:r>
          </w:p>
        </w:tc>
        <w:tc>
          <w:tcPr>
            <w:tcW w:w="8909" w:type="dxa"/>
          </w:tcPr>
          <w:p w14:paraId="410097AF" w14:textId="77777777" w:rsidR="00942630" w:rsidRDefault="000E46CB">
            <w:pPr>
              <w:pStyle w:val="TableParagraph"/>
              <w:ind w:left="105"/>
              <w:rPr>
                <w:sz w:val="20"/>
              </w:rPr>
            </w:pPr>
            <w:r>
              <w:rPr>
                <w:b/>
                <w:sz w:val="20"/>
              </w:rPr>
              <w:t xml:space="preserve">LA.5.W.3 </w:t>
            </w:r>
            <w:r>
              <w:rPr>
                <w:sz w:val="20"/>
              </w:rPr>
              <w:t>Write</w:t>
            </w:r>
            <w:r>
              <w:rPr>
                <w:spacing w:val="-6"/>
                <w:sz w:val="20"/>
              </w:rPr>
              <w:t xml:space="preserve"> </w:t>
            </w:r>
            <w:r>
              <w:rPr>
                <w:sz w:val="20"/>
              </w:rPr>
              <w:t>creative</w:t>
            </w:r>
            <w:r>
              <w:rPr>
                <w:spacing w:val="-6"/>
                <w:sz w:val="20"/>
              </w:rPr>
              <w:t xml:space="preserve"> </w:t>
            </w:r>
            <w:r>
              <w:rPr>
                <w:sz w:val="20"/>
              </w:rPr>
              <w:t>and/or expressive</w:t>
            </w:r>
            <w:r>
              <w:rPr>
                <w:spacing w:val="-6"/>
                <w:sz w:val="20"/>
              </w:rPr>
              <w:t xml:space="preserve"> </w:t>
            </w:r>
            <w:r>
              <w:rPr>
                <w:sz w:val="20"/>
              </w:rPr>
              <w:t>pieces</w:t>
            </w:r>
            <w:r>
              <w:rPr>
                <w:spacing w:val="-2"/>
                <w:sz w:val="20"/>
              </w:rPr>
              <w:t xml:space="preserve"> </w:t>
            </w:r>
            <w:r>
              <w:rPr>
                <w:sz w:val="20"/>
              </w:rPr>
              <w:t>that</w:t>
            </w:r>
            <w:r>
              <w:rPr>
                <w:spacing w:val="-6"/>
                <w:sz w:val="20"/>
              </w:rPr>
              <w:t xml:space="preserve"> </w:t>
            </w:r>
            <w:r>
              <w:rPr>
                <w:sz w:val="20"/>
              </w:rPr>
              <w:t>describe</w:t>
            </w:r>
            <w:r>
              <w:rPr>
                <w:spacing w:val="-6"/>
                <w:sz w:val="20"/>
              </w:rPr>
              <w:t xml:space="preserve"> </w:t>
            </w:r>
            <w:r>
              <w:rPr>
                <w:sz w:val="20"/>
              </w:rPr>
              <w:t>a</w:t>
            </w:r>
            <w:r>
              <w:rPr>
                <w:spacing w:val="-4"/>
                <w:sz w:val="20"/>
              </w:rPr>
              <w:t xml:space="preserve"> </w:t>
            </w:r>
            <w:r>
              <w:rPr>
                <w:sz w:val="20"/>
              </w:rPr>
              <w:t>well-developed</w:t>
            </w:r>
            <w:r>
              <w:rPr>
                <w:spacing w:val="-4"/>
                <w:sz w:val="20"/>
              </w:rPr>
              <w:t xml:space="preserve"> </w:t>
            </w:r>
            <w:r>
              <w:rPr>
                <w:sz w:val="20"/>
              </w:rPr>
              <w:t>event</w:t>
            </w:r>
            <w:r>
              <w:rPr>
                <w:spacing w:val="-6"/>
                <w:sz w:val="20"/>
              </w:rPr>
              <w:t xml:space="preserve"> </w:t>
            </w:r>
            <w:r>
              <w:rPr>
                <w:sz w:val="20"/>
              </w:rPr>
              <w:t xml:space="preserve">or </w:t>
            </w:r>
            <w:r>
              <w:rPr>
                <w:spacing w:val="-2"/>
                <w:sz w:val="20"/>
              </w:rPr>
              <w:t>experience.</w:t>
            </w:r>
          </w:p>
          <w:p w14:paraId="4EC7FA07" w14:textId="77777777" w:rsidR="00942630" w:rsidRDefault="000E46CB">
            <w:pPr>
              <w:pStyle w:val="TableParagraph"/>
              <w:numPr>
                <w:ilvl w:val="0"/>
                <w:numId w:val="72"/>
              </w:numPr>
              <w:tabs>
                <w:tab w:val="left" w:pos="825"/>
              </w:tabs>
              <w:spacing w:line="244" w:lineRule="exact"/>
              <w:rPr>
                <w:sz w:val="20"/>
              </w:rPr>
            </w:pPr>
            <w:r>
              <w:rPr>
                <w:sz w:val="20"/>
              </w:rPr>
              <w:t>Establish</w:t>
            </w:r>
            <w:r>
              <w:rPr>
                <w:spacing w:val="-9"/>
                <w:sz w:val="20"/>
              </w:rPr>
              <w:t xml:space="preserve"> </w:t>
            </w:r>
            <w:r>
              <w:rPr>
                <w:sz w:val="20"/>
              </w:rPr>
              <w:t>a</w:t>
            </w:r>
            <w:r>
              <w:rPr>
                <w:spacing w:val="-7"/>
                <w:sz w:val="20"/>
              </w:rPr>
              <w:t xml:space="preserve"> </w:t>
            </w:r>
            <w:r>
              <w:rPr>
                <w:sz w:val="20"/>
              </w:rPr>
              <w:t>situation</w:t>
            </w:r>
            <w:r>
              <w:rPr>
                <w:spacing w:val="-6"/>
                <w:sz w:val="20"/>
              </w:rPr>
              <w:t xml:space="preserve"> </w:t>
            </w:r>
            <w:r>
              <w:rPr>
                <w:sz w:val="20"/>
              </w:rPr>
              <w:t>and</w:t>
            </w:r>
            <w:r>
              <w:rPr>
                <w:spacing w:val="-7"/>
                <w:sz w:val="20"/>
              </w:rPr>
              <w:t xml:space="preserve"> </w:t>
            </w:r>
            <w:r>
              <w:rPr>
                <w:sz w:val="20"/>
              </w:rPr>
              <w:t>introduce</w:t>
            </w:r>
            <w:r>
              <w:rPr>
                <w:spacing w:val="-8"/>
                <w:sz w:val="20"/>
              </w:rPr>
              <w:t xml:space="preserve"> </w:t>
            </w:r>
            <w:r>
              <w:rPr>
                <w:sz w:val="20"/>
              </w:rPr>
              <w:t>a</w:t>
            </w:r>
            <w:r>
              <w:rPr>
                <w:spacing w:val="-7"/>
                <w:sz w:val="20"/>
              </w:rPr>
              <w:t xml:space="preserve"> </w:t>
            </w:r>
            <w:r>
              <w:rPr>
                <w:sz w:val="20"/>
              </w:rPr>
              <w:t>narrator</w:t>
            </w:r>
            <w:r>
              <w:rPr>
                <w:spacing w:val="-6"/>
                <w:sz w:val="20"/>
              </w:rPr>
              <w:t xml:space="preserve"> </w:t>
            </w:r>
            <w:r>
              <w:rPr>
                <w:sz w:val="20"/>
              </w:rPr>
              <w:t>and/or</w:t>
            </w:r>
            <w:r>
              <w:rPr>
                <w:spacing w:val="-6"/>
                <w:sz w:val="20"/>
              </w:rPr>
              <w:t xml:space="preserve"> </w:t>
            </w:r>
            <w:r>
              <w:rPr>
                <w:spacing w:val="-2"/>
                <w:sz w:val="20"/>
              </w:rPr>
              <w:t>characters.</w:t>
            </w:r>
          </w:p>
          <w:p w14:paraId="68CFB622" w14:textId="77777777" w:rsidR="00942630" w:rsidRDefault="000E46CB">
            <w:pPr>
              <w:pStyle w:val="TableParagraph"/>
              <w:numPr>
                <w:ilvl w:val="0"/>
                <w:numId w:val="72"/>
              </w:numPr>
              <w:tabs>
                <w:tab w:val="left" w:pos="825"/>
              </w:tabs>
              <w:spacing w:before="4"/>
              <w:ind w:right="197"/>
              <w:rPr>
                <w:sz w:val="20"/>
              </w:rPr>
            </w:pPr>
            <w:r>
              <w:rPr>
                <w:sz w:val="20"/>
              </w:rPr>
              <w:t>Use</w:t>
            </w:r>
            <w:r>
              <w:rPr>
                <w:spacing w:val="-3"/>
                <w:sz w:val="20"/>
              </w:rPr>
              <w:t xml:space="preserve"> </w:t>
            </w:r>
            <w:r>
              <w:rPr>
                <w:sz w:val="20"/>
              </w:rPr>
              <w:t>precise</w:t>
            </w:r>
            <w:r>
              <w:rPr>
                <w:spacing w:val="-3"/>
                <w:sz w:val="20"/>
              </w:rPr>
              <w:t xml:space="preserve"> </w:t>
            </w:r>
            <w:r>
              <w:rPr>
                <w:sz w:val="20"/>
              </w:rPr>
              <w:t>words</w:t>
            </w:r>
            <w:r>
              <w:rPr>
                <w:spacing w:val="-8"/>
                <w:sz w:val="20"/>
              </w:rPr>
              <w:t xml:space="preserve"> </w:t>
            </w:r>
            <w:r>
              <w:rPr>
                <w:sz w:val="20"/>
              </w:rPr>
              <w:t>and</w:t>
            </w:r>
            <w:r>
              <w:rPr>
                <w:spacing w:val="-5"/>
                <w:sz w:val="20"/>
              </w:rPr>
              <w:t xml:space="preserve"> </w:t>
            </w:r>
            <w:r>
              <w:rPr>
                <w:sz w:val="20"/>
              </w:rPr>
              <w:t>phrases,</w:t>
            </w:r>
            <w:r>
              <w:rPr>
                <w:spacing w:val="-4"/>
                <w:sz w:val="20"/>
              </w:rPr>
              <w:t xml:space="preserve"> </w:t>
            </w:r>
            <w:r>
              <w:rPr>
                <w:sz w:val="20"/>
              </w:rPr>
              <w:t>descriptive/sensory</w:t>
            </w:r>
            <w:r>
              <w:rPr>
                <w:spacing w:val="-4"/>
                <w:sz w:val="20"/>
              </w:rPr>
              <w:t xml:space="preserve"> </w:t>
            </w:r>
            <w:r>
              <w:rPr>
                <w:sz w:val="20"/>
              </w:rPr>
              <w:t>details, dialogue,</w:t>
            </w:r>
            <w:r>
              <w:rPr>
                <w:spacing w:val="-4"/>
                <w:sz w:val="20"/>
              </w:rPr>
              <w:t xml:space="preserve"> </w:t>
            </w:r>
            <w:r>
              <w:rPr>
                <w:sz w:val="20"/>
              </w:rPr>
              <w:t>and</w:t>
            </w:r>
            <w:r>
              <w:rPr>
                <w:spacing w:val="-5"/>
                <w:sz w:val="20"/>
              </w:rPr>
              <w:t xml:space="preserve"> </w:t>
            </w:r>
            <w:r>
              <w:rPr>
                <w:sz w:val="20"/>
              </w:rPr>
              <w:t>sensory language to convey thoughts, feelings, experiences, and events.</w:t>
            </w:r>
          </w:p>
          <w:p w14:paraId="038B1D28" w14:textId="77777777" w:rsidR="00942630" w:rsidRDefault="000E46CB">
            <w:pPr>
              <w:pStyle w:val="TableParagraph"/>
              <w:numPr>
                <w:ilvl w:val="0"/>
                <w:numId w:val="72"/>
              </w:numPr>
              <w:tabs>
                <w:tab w:val="left" w:pos="825"/>
              </w:tabs>
              <w:ind w:right="289" w:hanging="361"/>
              <w:rPr>
                <w:sz w:val="20"/>
              </w:rPr>
            </w:pPr>
            <w:r>
              <w:rPr>
                <w:sz w:val="20"/>
              </w:rPr>
              <w:t>Use</w:t>
            </w:r>
            <w:r>
              <w:rPr>
                <w:spacing w:val="-2"/>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5"/>
                <w:sz w:val="20"/>
              </w:rPr>
              <w:t xml:space="preserve"> </w:t>
            </w:r>
            <w:r>
              <w:rPr>
                <w:sz w:val="20"/>
              </w:rPr>
              <w:t>transitional words</w:t>
            </w:r>
            <w:r>
              <w:rPr>
                <w:spacing w:val="-6"/>
                <w:sz w:val="20"/>
              </w:rPr>
              <w:t xml:space="preserve"> </w:t>
            </w:r>
            <w:r>
              <w:rPr>
                <w:sz w:val="20"/>
              </w:rPr>
              <w:t>and</w:t>
            </w:r>
            <w:r>
              <w:rPr>
                <w:spacing w:val="-4"/>
                <w:sz w:val="20"/>
              </w:rPr>
              <w:t xml:space="preserve"> </w:t>
            </w:r>
            <w:r>
              <w:rPr>
                <w:sz w:val="20"/>
              </w:rPr>
              <w:t>phrases</w:t>
            </w:r>
            <w:r>
              <w:rPr>
                <w:spacing w:val="-2"/>
                <w:sz w:val="20"/>
              </w:rPr>
              <w:t xml:space="preserve"> </w:t>
            </w:r>
            <w:r>
              <w:rPr>
                <w:sz w:val="20"/>
              </w:rPr>
              <w:t>to</w:t>
            </w:r>
            <w:r>
              <w:rPr>
                <w:spacing w:val="-3"/>
                <w:sz w:val="20"/>
              </w:rPr>
              <w:t xml:space="preserve"> </w:t>
            </w:r>
            <w:r>
              <w:rPr>
                <w:sz w:val="20"/>
              </w:rPr>
              <w:t>organize</w:t>
            </w:r>
            <w:r>
              <w:rPr>
                <w:spacing w:val="-2"/>
                <w:sz w:val="20"/>
              </w:rPr>
              <w:t xml:space="preserve"> </w:t>
            </w:r>
            <w:r>
              <w:rPr>
                <w:sz w:val="20"/>
              </w:rPr>
              <w:t>a</w:t>
            </w:r>
            <w:r>
              <w:rPr>
                <w:spacing w:val="-4"/>
                <w:sz w:val="20"/>
              </w:rPr>
              <w:t xml:space="preserve"> </w:t>
            </w:r>
            <w:r>
              <w:rPr>
                <w:sz w:val="20"/>
              </w:rPr>
              <w:t>sequence</w:t>
            </w:r>
            <w:r>
              <w:rPr>
                <w:spacing w:val="-5"/>
                <w:sz w:val="20"/>
              </w:rPr>
              <w:t xml:space="preserve"> </w:t>
            </w:r>
            <w:r>
              <w:rPr>
                <w:sz w:val="20"/>
              </w:rPr>
              <w:t>of</w:t>
            </w:r>
            <w:r>
              <w:rPr>
                <w:spacing w:val="-1"/>
                <w:sz w:val="20"/>
              </w:rPr>
              <w:t xml:space="preserve"> </w:t>
            </w:r>
            <w:r>
              <w:rPr>
                <w:sz w:val="20"/>
              </w:rPr>
              <w:t>events that unfolds naturally.</w:t>
            </w:r>
          </w:p>
          <w:p w14:paraId="0AEA431A" w14:textId="77777777" w:rsidR="00942630" w:rsidRDefault="000E46CB">
            <w:pPr>
              <w:pStyle w:val="TableParagraph"/>
              <w:numPr>
                <w:ilvl w:val="0"/>
                <w:numId w:val="72"/>
              </w:numPr>
              <w:tabs>
                <w:tab w:val="left" w:pos="825"/>
              </w:tabs>
              <w:spacing w:line="243" w:lineRule="exact"/>
              <w:ind w:left="825" w:hanging="361"/>
            </w:pPr>
            <w:r>
              <w:rPr>
                <w:sz w:val="20"/>
              </w:rPr>
              <w:t>Provide</w:t>
            </w:r>
            <w:r>
              <w:rPr>
                <w:spacing w:val="-12"/>
                <w:sz w:val="20"/>
              </w:rPr>
              <w:t xml:space="preserve"> </w:t>
            </w:r>
            <w:r>
              <w:rPr>
                <w:sz w:val="20"/>
              </w:rPr>
              <w:t>a</w:t>
            </w:r>
            <w:r>
              <w:rPr>
                <w:spacing w:val="-3"/>
                <w:sz w:val="20"/>
              </w:rPr>
              <w:t xml:space="preserve"> </w:t>
            </w:r>
            <w:r>
              <w:rPr>
                <w:sz w:val="20"/>
              </w:rPr>
              <w:t>conclusion</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creative</w:t>
            </w:r>
            <w:r>
              <w:rPr>
                <w:spacing w:val="-9"/>
                <w:sz w:val="20"/>
              </w:rPr>
              <w:t xml:space="preserve"> </w:t>
            </w:r>
            <w:r>
              <w:rPr>
                <w:sz w:val="20"/>
              </w:rPr>
              <w:t>or</w:t>
            </w:r>
            <w:r>
              <w:rPr>
                <w:spacing w:val="-7"/>
                <w:sz w:val="20"/>
              </w:rPr>
              <w:t xml:space="preserve"> </w:t>
            </w:r>
            <w:r>
              <w:rPr>
                <w:sz w:val="20"/>
              </w:rPr>
              <w:t>expressive</w:t>
            </w:r>
            <w:r>
              <w:rPr>
                <w:spacing w:val="-10"/>
                <w:sz w:val="20"/>
              </w:rPr>
              <w:t xml:space="preserve"> </w:t>
            </w:r>
            <w:r>
              <w:rPr>
                <w:sz w:val="20"/>
              </w:rPr>
              <w:t>event</w:t>
            </w:r>
            <w:r>
              <w:rPr>
                <w:spacing w:val="-10"/>
                <w:sz w:val="20"/>
              </w:rPr>
              <w:t xml:space="preserve"> </w:t>
            </w:r>
            <w:r>
              <w:rPr>
                <w:sz w:val="20"/>
              </w:rPr>
              <w:t>or</w:t>
            </w:r>
            <w:r>
              <w:rPr>
                <w:spacing w:val="-6"/>
                <w:sz w:val="20"/>
              </w:rPr>
              <w:t xml:space="preserve"> </w:t>
            </w:r>
            <w:r>
              <w:rPr>
                <w:spacing w:val="-2"/>
                <w:sz w:val="20"/>
              </w:rPr>
              <w:t>experience.</w:t>
            </w:r>
          </w:p>
        </w:tc>
      </w:tr>
      <w:tr w:rsidR="00942630" w14:paraId="760682D8" w14:textId="77777777">
        <w:trPr>
          <w:trHeight w:val="1982"/>
        </w:trPr>
        <w:tc>
          <w:tcPr>
            <w:tcW w:w="994" w:type="dxa"/>
          </w:tcPr>
          <w:p w14:paraId="6B8007A2" w14:textId="77777777" w:rsidR="00942630" w:rsidRDefault="000E46CB">
            <w:pPr>
              <w:pStyle w:val="TableParagraph"/>
              <w:spacing w:line="269" w:lineRule="exact"/>
              <w:ind w:left="3"/>
              <w:jc w:val="center"/>
              <w:rPr>
                <w:b/>
              </w:rPr>
            </w:pPr>
            <w:r>
              <w:rPr>
                <w:b/>
              </w:rPr>
              <w:t>4</w:t>
            </w:r>
          </w:p>
        </w:tc>
        <w:tc>
          <w:tcPr>
            <w:tcW w:w="8909" w:type="dxa"/>
          </w:tcPr>
          <w:p w14:paraId="29B1C88A" w14:textId="77777777" w:rsidR="00942630" w:rsidRDefault="000E46CB">
            <w:pPr>
              <w:pStyle w:val="TableParagraph"/>
              <w:ind w:left="105"/>
              <w:rPr>
                <w:sz w:val="20"/>
              </w:rPr>
            </w:pPr>
            <w:r>
              <w:rPr>
                <w:b/>
                <w:sz w:val="20"/>
              </w:rPr>
              <w:t xml:space="preserve">LA.4.W.3 </w:t>
            </w:r>
            <w:r>
              <w:rPr>
                <w:sz w:val="20"/>
              </w:rPr>
              <w:t>Write</w:t>
            </w:r>
            <w:r>
              <w:rPr>
                <w:spacing w:val="-6"/>
                <w:sz w:val="20"/>
              </w:rPr>
              <w:t xml:space="preserve"> </w:t>
            </w:r>
            <w:r>
              <w:rPr>
                <w:sz w:val="20"/>
              </w:rPr>
              <w:t>creative</w:t>
            </w:r>
            <w:r>
              <w:rPr>
                <w:spacing w:val="-6"/>
                <w:sz w:val="20"/>
              </w:rPr>
              <w:t xml:space="preserve"> </w:t>
            </w:r>
            <w:r>
              <w:rPr>
                <w:sz w:val="20"/>
              </w:rPr>
              <w:t>and/or expressive</w:t>
            </w:r>
            <w:r>
              <w:rPr>
                <w:spacing w:val="-6"/>
                <w:sz w:val="20"/>
              </w:rPr>
              <w:t xml:space="preserve"> </w:t>
            </w:r>
            <w:r>
              <w:rPr>
                <w:sz w:val="20"/>
              </w:rPr>
              <w:t>pieces</w:t>
            </w:r>
            <w:r>
              <w:rPr>
                <w:spacing w:val="-2"/>
                <w:sz w:val="20"/>
              </w:rPr>
              <w:t xml:space="preserve"> </w:t>
            </w:r>
            <w:r>
              <w:rPr>
                <w:sz w:val="20"/>
              </w:rPr>
              <w:t>that</w:t>
            </w:r>
            <w:r>
              <w:rPr>
                <w:spacing w:val="-6"/>
                <w:sz w:val="20"/>
              </w:rPr>
              <w:t xml:space="preserve"> </w:t>
            </w:r>
            <w:r>
              <w:rPr>
                <w:sz w:val="20"/>
              </w:rPr>
              <w:t>describe</w:t>
            </w:r>
            <w:r>
              <w:rPr>
                <w:spacing w:val="-6"/>
                <w:sz w:val="20"/>
              </w:rPr>
              <w:t xml:space="preserve"> </w:t>
            </w:r>
            <w:r>
              <w:rPr>
                <w:sz w:val="20"/>
              </w:rPr>
              <w:t>a</w:t>
            </w:r>
            <w:r>
              <w:rPr>
                <w:spacing w:val="-4"/>
                <w:sz w:val="20"/>
              </w:rPr>
              <w:t xml:space="preserve"> </w:t>
            </w:r>
            <w:r>
              <w:rPr>
                <w:sz w:val="20"/>
              </w:rPr>
              <w:t>well-developed</w:t>
            </w:r>
            <w:r>
              <w:rPr>
                <w:spacing w:val="-4"/>
                <w:sz w:val="20"/>
              </w:rPr>
              <w:t xml:space="preserve"> </w:t>
            </w:r>
            <w:r>
              <w:rPr>
                <w:sz w:val="20"/>
              </w:rPr>
              <w:t>event</w:t>
            </w:r>
            <w:r>
              <w:rPr>
                <w:spacing w:val="-6"/>
                <w:sz w:val="20"/>
              </w:rPr>
              <w:t xml:space="preserve"> </w:t>
            </w:r>
            <w:r>
              <w:rPr>
                <w:sz w:val="20"/>
              </w:rPr>
              <w:t xml:space="preserve">or </w:t>
            </w:r>
            <w:r>
              <w:rPr>
                <w:spacing w:val="-2"/>
                <w:sz w:val="20"/>
              </w:rPr>
              <w:t>experience.</w:t>
            </w:r>
          </w:p>
          <w:p w14:paraId="2467252F" w14:textId="77777777" w:rsidR="00942630" w:rsidRDefault="000E46CB">
            <w:pPr>
              <w:pStyle w:val="TableParagraph"/>
              <w:numPr>
                <w:ilvl w:val="0"/>
                <w:numId w:val="71"/>
              </w:numPr>
              <w:tabs>
                <w:tab w:val="left" w:pos="825"/>
              </w:tabs>
              <w:spacing w:line="244" w:lineRule="exact"/>
              <w:rPr>
                <w:sz w:val="20"/>
              </w:rPr>
            </w:pPr>
            <w:r>
              <w:rPr>
                <w:sz w:val="20"/>
              </w:rPr>
              <w:t>Establish</w:t>
            </w:r>
            <w:r>
              <w:rPr>
                <w:spacing w:val="-9"/>
                <w:sz w:val="20"/>
              </w:rPr>
              <w:t xml:space="preserve"> </w:t>
            </w:r>
            <w:r>
              <w:rPr>
                <w:sz w:val="20"/>
              </w:rPr>
              <w:t>a</w:t>
            </w:r>
            <w:r>
              <w:rPr>
                <w:spacing w:val="-7"/>
                <w:sz w:val="20"/>
              </w:rPr>
              <w:t xml:space="preserve"> </w:t>
            </w:r>
            <w:r>
              <w:rPr>
                <w:sz w:val="20"/>
              </w:rPr>
              <w:t>situation</w:t>
            </w:r>
            <w:r>
              <w:rPr>
                <w:spacing w:val="-6"/>
                <w:sz w:val="20"/>
              </w:rPr>
              <w:t xml:space="preserve"> </w:t>
            </w:r>
            <w:r>
              <w:rPr>
                <w:sz w:val="20"/>
              </w:rPr>
              <w:t>and</w:t>
            </w:r>
            <w:r>
              <w:rPr>
                <w:spacing w:val="-7"/>
                <w:sz w:val="20"/>
              </w:rPr>
              <w:t xml:space="preserve"> </w:t>
            </w:r>
            <w:r>
              <w:rPr>
                <w:sz w:val="20"/>
              </w:rPr>
              <w:t>introduce</w:t>
            </w:r>
            <w:r>
              <w:rPr>
                <w:spacing w:val="-8"/>
                <w:sz w:val="20"/>
              </w:rPr>
              <w:t xml:space="preserve"> </w:t>
            </w:r>
            <w:r>
              <w:rPr>
                <w:sz w:val="20"/>
              </w:rPr>
              <w:t>a</w:t>
            </w:r>
            <w:r>
              <w:rPr>
                <w:spacing w:val="-7"/>
                <w:sz w:val="20"/>
              </w:rPr>
              <w:t xml:space="preserve"> </w:t>
            </w:r>
            <w:r>
              <w:rPr>
                <w:sz w:val="20"/>
              </w:rPr>
              <w:t>narrator</w:t>
            </w:r>
            <w:r>
              <w:rPr>
                <w:spacing w:val="-6"/>
                <w:sz w:val="20"/>
              </w:rPr>
              <w:t xml:space="preserve"> </w:t>
            </w:r>
            <w:r>
              <w:rPr>
                <w:sz w:val="20"/>
              </w:rPr>
              <w:t>and/or</w:t>
            </w:r>
            <w:r>
              <w:rPr>
                <w:spacing w:val="-6"/>
                <w:sz w:val="20"/>
              </w:rPr>
              <w:t xml:space="preserve"> </w:t>
            </w:r>
            <w:r>
              <w:rPr>
                <w:spacing w:val="-2"/>
                <w:sz w:val="20"/>
              </w:rPr>
              <w:t>character(s).</w:t>
            </w:r>
          </w:p>
          <w:p w14:paraId="240A47C1" w14:textId="77777777" w:rsidR="00942630" w:rsidRDefault="000E46CB">
            <w:pPr>
              <w:pStyle w:val="TableParagraph"/>
              <w:numPr>
                <w:ilvl w:val="0"/>
                <w:numId w:val="71"/>
              </w:numPr>
              <w:tabs>
                <w:tab w:val="left" w:pos="825"/>
              </w:tabs>
              <w:spacing w:before="4"/>
              <w:ind w:right="764"/>
              <w:rPr>
                <w:sz w:val="20"/>
              </w:rPr>
            </w:pPr>
            <w:r>
              <w:rPr>
                <w:sz w:val="20"/>
              </w:rPr>
              <w:t>Use</w:t>
            </w:r>
            <w:r>
              <w:rPr>
                <w:spacing w:val="-3"/>
                <w:sz w:val="20"/>
              </w:rPr>
              <w:t xml:space="preserve"> </w:t>
            </w:r>
            <w:r>
              <w:rPr>
                <w:sz w:val="20"/>
              </w:rPr>
              <w:t>precise</w:t>
            </w:r>
            <w:r>
              <w:rPr>
                <w:spacing w:val="-3"/>
                <w:sz w:val="20"/>
              </w:rPr>
              <w:t xml:space="preserve"> </w:t>
            </w:r>
            <w:r>
              <w:rPr>
                <w:sz w:val="20"/>
              </w:rPr>
              <w:t>words</w:t>
            </w:r>
            <w:r>
              <w:rPr>
                <w:spacing w:val="-8"/>
                <w:sz w:val="20"/>
              </w:rPr>
              <w:t xml:space="preserve"> </w:t>
            </w:r>
            <w:r>
              <w:rPr>
                <w:sz w:val="20"/>
              </w:rPr>
              <w:t>and</w:t>
            </w:r>
            <w:r>
              <w:rPr>
                <w:spacing w:val="-5"/>
                <w:sz w:val="20"/>
              </w:rPr>
              <w:t xml:space="preserve"> </w:t>
            </w:r>
            <w:r>
              <w:rPr>
                <w:sz w:val="20"/>
              </w:rPr>
              <w:t>phrases,</w:t>
            </w:r>
            <w:r>
              <w:rPr>
                <w:spacing w:val="-4"/>
                <w:sz w:val="20"/>
              </w:rPr>
              <w:t xml:space="preserve"> </w:t>
            </w:r>
            <w:r>
              <w:rPr>
                <w:sz w:val="20"/>
              </w:rPr>
              <w:t>descriptive/sensory</w:t>
            </w:r>
            <w:r>
              <w:rPr>
                <w:spacing w:val="-4"/>
                <w:sz w:val="20"/>
              </w:rPr>
              <w:t xml:space="preserve"> </w:t>
            </w:r>
            <w:r>
              <w:rPr>
                <w:sz w:val="20"/>
              </w:rPr>
              <w:t>details,</w:t>
            </w:r>
            <w:r>
              <w:rPr>
                <w:spacing w:val="-4"/>
                <w:sz w:val="20"/>
              </w:rPr>
              <w:t xml:space="preserve"> </w:t>
            </w:r>
            <w:r>
              <w:rPr>
                <w:sz w:val="20"/>
              </w:rPr>
              <w:t>and</w:t>
            </w:r>
            <w:r>
              <w:rPr>
                <w:spacing w:val="-5"/>
                <w:sz w:val="20"/>
              </w:rPr>
              <w:t xml:space="preserve"> </w:t>
            </w:r>
            <w:r>
              <w:rPr>
                <w:sz w:val="20"/>
              </w:rPr>
              <w:t>dialogue</w:t>
            </w:r>
            <w:r>
              <w:rPr>
                <w:spacing w:val="-3"/>
                <w:sz w:val="20"/>
              </w:rPr>
              <w:t xml:space="preserve"> </w:t>
            </w:r>
            <w:r>
              <w:rPr>
                <w:sz w:val="20"/>
              </w:rPr>
              <w:t>to develop characters, events, and settings.</w:t>
            </w:r>
          </w:p>
          <w:p w14:paraId="396F7C1F" w14:textId="77777777" w:rsidR="00942630" w:rsidRDefault="000E46CB">
            <w:pPr>
              <w:pStyle w:val="TableParagraph"/>
              <w:numPr>
                <w:ilvl w:val="0"/>
                <w:numId w:val="71"/>
              </w:numPr>
              <w:tabs>
                <w:tab w:val="left" w:pos="825"/>
              </w:tabs>
              <w:ind w:right="246" w:hanging="361"/>
              <w:rPr>
                <w:sz w:val="20"/>
              </w:rPr>
            </w:pPr>
            <w:r>
              <w:rPr>
                <w:sz w:val="20"/>
              </w:rPr>
              <w:t>Use</w:t>
            </w:r>
            <w:r>
              <w:rPr>
                <w:spacing w:val="-2"/>
                <w:sz w:val="20"/>
              </w:rPr>
              <w:t xml:space="preserve"> </w:t>
            </w:r>
            <w:r>
              <w:rPr>
                <w:sz w:val="20"/>
              </w:rPr>
              <w:t>transitional</w:t>
            </w:r>
            <w:r>
              <w:rPr>
                <w:spacing w:val="-2"/>
                <w:sz w:val="20"/>
              </w:rPr>
              <w:t xml:space="preserve"> </w:t>
            </w:r>
            <w:r>
              <w:rPr>
                <w:sz w:val="20"/>
              </w:rPr>
              <w:t>words</w:t>
            </w:r>
            <w:r>
              <w:rPr>
                <w:spacing w:val="-6"/>
                <w:sz w:val="20"/>
              </w:rPr>
              <w:t xml:space="preserve"> </w:t>
            </w:r>
            <w:r>
              <w:rPr>
                <w:sz w:val="20"/>
              </w:rPr>
              <w:t>and</w:t>
            </w:r>
            <w:r>
              <w:rPr>
                <w:spacing w:val="-4"/>
                <w:sz w:val="20"/>
              </w:rPr>
              <w:t xml:space="preserve"> </w:t>
            </w:r>
            <w:r>
              <w:rPr>
                <w:sz w:val="20"/>
              </w:rPr>
              <w:t>phrases</w:t>
            </w:r>
            <w:r>
              <w:rPr>
                <w:spacing w:val="-2"/>
                <w:sz w:val="20"/>
              </w:rPr>
              <w:t xml:space="preserve"> </w:t>
            </w:r>
            <w:r>
              <w:rPr>
                <w:sz w:val="20"/>
              </w:rPr>
              <w:t>to</w:t>
            </w:r>
            <w:r>
              <w:rPr>
                <w:spacing w:val="-3"/>
                <w:sz w:val="20"/>
              </w:rPr>
              <w:t xml:space="preserve"> </w:t>
            </w:r>
            <w:r>
              <w:rPr>
                <w:sz w:val="20"/>
              </w:rPr>
              <w:t>organize</w:t>
            </w:r>
            <w:r>
              <w:rPr>
                <w:spacing w:val="-6"/>
                <w:sz w:val="20"/>
              </w:rPr>
              <w:t xml:space="preserve"> </w:t>
            </w:r>
            <w:r>
              <w:rPr>
                <w:sz w:val="20"/>
              </w:rPr>
              <w:t>a</w:t>
            </w:r>
            <w:r>
              <w:rPr>
                <w:spacing w:val="-4"/>
                <w:sz w:val="20"/>
              </w:rPr>
              <w:t xml:space="preserve"> </w:t>
            </w:r>
            <w:r>
              <w:rPr>
                <w:sz w:val="20"/>
              </w:rPr>
              <w:t>sequence</w:t>
            </w:r>
            <w:r>
              <w:rPr>
                <w:spacing w:val="-6"/>
                <w:sz w:val="20"/>
              </w:rPr>
              <w:t xml:space="preserve"> </w:t>
            </w:r>
            <w:r>
              <w:rPr>
                <w:sz w:val="20"/>
              </w:rPr>
              <w:t>of</w:t>
            </w:r>
            <w:r>
              <w:rPr>
                <w:spacing w:val="-1"/>
                <w:sz w:val="20"/>
              </w:rPr>
              <w:t xml:space="preserve"> </w:t>
            </w:r>
            <w:r>
              <w:rPr>
                <w:sz w:val="20"/>
              </w:rPr>
              <w:t>events</w:t>
            </w:r>
            <w:r>
              <w:rPr>
                <w:spacing w:val="-2"/>
                <w:sz w:val="20"/>
              </w:rPr>
              <w:t xml:space="preserve"> </w:t>
            </w:r>
            <w:r>
              <w:rPr>
                <w:sz w:val="20"/>
              </w:rPr>
              <w:t>that</w:t>
            </w:r>
            <w:r>
              <w:rPr>
                <w:spacing w:val="-6"/>
                <w:sz w:val="20"/>
              </w:rPr>
              <w:t xml:space="preserve"> </w:t>
            </w:r>
            <w:r>
              <w:rPr>
                <w:sz w:val="20"/>
              </w:rPr>
              <w:t xml:space="preserve">unfolds </w:t>
            </w:r>
            <w:r>
              <w:rPr>
                <w:spacing w:val="-2"/>
                <w:sz w:val="20"/>
              </w:rPr>
              <w:t>naturally.</w:t>
            </w:r>
          </w:p>
          <w:p w14:paraId="04F99645" w14:textId="77777777" w:rsidR="00942630" w:rsidRDefault="000E46CB">
            <w:pPr>
              <w:pStyle w:val="TableParagraph"/>
              <w:numPr>
                <w:ilvl w:val="0"/>
                <w:numId w:val="71"/>
              </w:numPr>
              <w:tabs>
                <w:tab w:val="left" w:pos="825"/>
              </w:tabs>
              <w:spacing w:line="243" w:lineRule="exact"/>
              <w:ind w:left="825" w:hanging="361"/>
            </w:pPr>
            <w:r>
              <w:rPr>
                <w:sz w:val="20"/>
              </w:rPr>
              <w:t>Provide</w:t>
            </w:r>
            <w:r>
              <w:rPr>
                <w:spacing w:val="-12"/>
                <w:sz w:val="20"/>
              </w:rPr>
              <w:t xml:space="preserve"> </w:t>
            </w:r>
            <w:r>
              <w:rPr>
                <w:sz w:val="20"/>
              </w:rPr>
              <w:t>a</w:t>
            </w:r>
            <w:r>
              <w:rPr>
                <w:spacing w:val="-3"/>
                <w:sz w:val="20"/>
              </w:rPr>
              <w:t xml:space="preserve"> </w:t>
            </w:r>
            <w:r>
              <w:rPr>
                <w:sz w:val="20"/>
              </w:rPr>
              <w:t>conclusion</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creative</w:t>
            </w:r>
            <w:r>
              <w:rPr>
                <w:spacing w:val="-9"/>
                <w:sz w:val="20"/>
              </w:rPr>
              <w:t xml:space="preserve"> </w:t>
            </w:r>
            <w:r>
              <w:rPr>
                <w:sz w:val="20"/>
              </w:rPr>
              <w:t>or</w:t>
            </w:r>
            <w:r>
              <w:rPr>
                <w:spacing w:val="-7"/>
                <w:sz w:val="20"/>
              </w:rPr>
              <w:t xml:space="preserve"> </w:t>
            </w:r>
            <w:r>
              <w:rPr>
                <w:sz w:val="20"/>
              </w:rPr>
              <w:t>expressive</w:t>
            </w:r>
            <w:r>
              <w:rPr>
                <w:spacing w:val="-10"/>
                <w:sz w:val="20"/>
              </w:rPr>
              <w:t xml:space="preserve"> </w:t>
            </w:r>
            <w:r>
              <w:rPr>
                <w:sz w:val="20"/>
              </w:rPr>
              <w:t>event</w:t>
            </w:r>
            <w:r>
              <w:rPr>
                <w:spacing w:val="-10"/>
                <w:sz w:val="20"/>
              </w:rPr>
              <w:t xml:space="preserve"> </w:t>
            </w:r>
            <w:r>
              <w:rPr>
                <w:sz w:val="20"/>
              </w:rPr>
              <w:t>or</w:t>
            </w:r>
            <w:r>
              <w:rPr>
                <w:spacing w:val="-6"/>
                <w:sz w:val="20"/>
              </w:rPr>
              <w:t xml:space="preserve"> </w:t>
            </w:r>
            <w:r>
              <w:rPr>
                <w:spacing w:val="-2"/>
                <w:sz w:val="20"/>
              </w:rPr>
              <w:t>experience.</w:t>
            </w:r>
          </w:p>
        </w:tc>
      </w:tr>
      <w:tr w:rsidR="00942630" w14:paraId="3C034106" w14:textId="77777777">
        <w:trPr>
          <w:trHeight w:val="1473"/>
        </w:trPr>
        <w:tc>
          <w:tcPr>
            <w:tcW w:w="994" w:type="dxa"/>
          </w:tcPr>
          <w:p w14:paraId="72D697FE" w14:textId="77777777" w:rsidR="00942630" w:rsidRDefault="000E46CB">
            <w:pPr>
              <w:pStyle w:val="TableParagraph"/>
              <w:spacing w:line="269" w:lineRule="exact"/>
              <w:ind w:left="3"/>
              <w:jc w:val="center"/>
              <w:rPr>
                <w:b/>
              </w:rPr>
            </w:pPr>
            <w:r>
              <w:rPr>
                <w:b/>
              </w:rPr>
              <w:t>3</w:t>
            </w:r>
          </w:p>
        </w:tc>
        <w:tc>
          <w:tcPr>
            <w:tcW w:w="8909" w:type="dxa"/>
          </w:tcPr>
          <w:p w14:paraId="2D91F179" w14:textId="77777777" w:rsidR="00942630" w:rsidRDefault="000E46CB">
            <w:pPr>
              <w:pStyle w:val="TableParagraph"/>
              <w:ind w:left="105"/>
              <w:rPr>
                <w:sz w:val="20"/>
              </w:rPr>
            </w:pPr>
            <w:r>
              <w:rPr>
                <w:b/>
                <w:sz w:val="20"/>
              </w:rPr>
              <w:t xml:space="preserve">LA.3.W.3 </w:t>
            </w:r>
            <w:r>
              <w:rPr>
                <w:sz w:val="20"/>
              </w:rPr>
              <w:t>Write</w:t>
            </w:r>
            <w:r>
              <w:rPr>
                <w:spacing w:val="-6"/>
                <w:sz w:val="20"/>
              </w:rPr>
              <w:t xml:space="preserve"> </w:t>
            </w:r>
            <w:r>
              <w:rPr>
                <w:sz w:val="20"/>
              </w:rPr>
              <w:t>creative</w:t>
            </w:r>
            <w:r>
              <w:rPr>
                <w:spacing w:val="-6"/>
                <w:sz w:val="20"/>
              </w:rPr>
              <w:t xml:space="preserve"> </w:t>
            </w:r>
            <w:r>
              <w:rPr>
                <w:sz w:val="20"/>
              </w:rPr>
              <w:t>and/or expressive</w:t>
            </w:r>
            <w:r>
              <w:rPr>
                <w:spacing w:val="-6"/>
                <w:sz w:val="20"/>
              </w:rPr>
              <w:t xml:space="preserve"> </w:t>
            </w:r>
            <w:r>
              <w:rPr>
                <w:sz w:val="20"/>
              </w:rPr>
              <w:t>pieces</w:t>
            </w:r>
            <w:r>
              <w:rPr>
                <w:spacing w:val="-2"/>
                <w:sz w:val="20"/>
              </w:rPr>
              <w:t xml:space="preserve"> </w:t>
            </w:r>
            <w:r>
              <w:rPr>
                <w:sz w:val="20"/>
              </w:rPr>
              <w:t>that</w:t>
            </w:r>
            <w:r>
              <w:rPr>
                <w:spacing w:val="-6"/>
                <w:sz w:val="20"/>
              </w:rPr>
              <w:t xml:space="preserve"> </w:t>
            </w:r>
            <w:r>
              <w:rPr>
                <w:sz w:val="20"/>
              </w:rPr>
              <w:t>describe</w:t>
            </w:r>
            <w:r>
              <w:rPr>
                <w:spacing w:val="-6"/>
                <w:sz w:val="20"/>
              </w:rPr>
              <w:t xml:space="preserve"> </w:t>
            </w:r>
            <w:r>
              <w:rPr>
                <w:sz w:val="20"/>
              </w:rPr>
              <w:t>a</w:t>
            </w:r>
            <w:r>
              <w:rPr>
                <w:spacing w:val="-4"/>
                <w:sz w:val="20"/>
              </w:rPr>
              <w:t xml:space="preserve"> </w:t>
            </w:r>
            <w:r>
              <w:rPr>
                <w:sz w:val="20"/>
              </w:rPr>
              <w:t>well-developed</w:t>
            </w:r>
            <w:r>
              <w:rPr>
                <w:spacing w:val="-4"/>
                <w:sz w:val="20"/>
              </w:rPr>
              <w:t xml:space="preserve"> </w:t>
            </w:r>
            <w:r>
              <w:rPr>
                <w:sz w:val="20"/>
              </w:rPr>
              <w:t>event</w:t>
            </w:r>
            <w:r>
              <w:rPr>
                <w:spacing w:val="-6"/>
                <w:sz w:val="20"/>
              </w:rPr>
              <w:t xml:space="preserve"> </w:t>
            </w:r>
            <w:r>
              <w:rPr>
                <w:sz w:val="20"/>
              </w:rPr>
              <w:t xml:space="preserve">or </w:t>
            </w:r>
            <w:r>
              <w:rPr>
                <w:spacing w:val="-2"/>
                <w:sz w:val="20"/>
              </w:rPr>
              <w:t>experience.</w:t>
            </w:r>
          </w:p>
          <w:p w14:paraId="52E96EB8" w14:textId="77777777" w:rsidR="00942630" w:rsidRDefault="000E46CB">
            <w:pPr>
              <w:pStyle w:val="TableParagraph"/>
              <w:numPr>
                <w:ilvl w:val="0"/>
                <w:numId w:val="70"/>
              </w:numPr>
              <w:tabs>
                <w:tab w:val="left" w:pos="825"/>
              </w:tabs>
              <w:ind w:right="911"/>
              <w:rPr>
                <w:sz w:val="20"/>
              </w:rPr>
            </w:pPr>
            <w:r>
              <w:rPr>
                <w:sz w:val="20"/>
              </w:rPr>
              <w:t>Engage</w:t>
            </w:r>
            <w:r>
              <w:rPr>
                <w:spacing w:val="-5"/>
                <w:sz w:val="20"/>
              </w:rPr>
              <w:t xml:space="preserve"> </w:t>
            </w:r>
            <w:r>
              <w:rPr>
                <w:sz w:val="20"/>
              </w:rPr>
              <w:t>and</w:t>
            </w:r>
            <w:r>
              <w:rPr>
                <w:spacing w:val="-3"/>
                <w:sz w:val="20"/>
              </w:rPr>
              <w:t xml:space="preserve"> </w:t>
            </w:r>
            <w:r>
              <w:rPr>
                <w:sz w:val="20"/>
              </w:rPr>
              <w:t>orient the</w:t>
            </w:r>
            <w:r>
              <w:rPr>
                <w:spacing w:val="-5"/>
                <w:sz w:val="20"/>
              </w:rPr>
              <w:t xml:space="preserve"> </w:t>
            </w:r>
            <w:r>
              <w:rPr>
                <w:sz w:val="20"/>
              </w:rPr>
              <w:t>ready</w:t>
            </w:r>
            <w:r>
              <w:rPr>
                <w:spacing w:val="-7"/>
                <w:sz w:val="20"/>
              </w:rPr>
              <w:t xml:space="preserve"> </w:t>
            </w:r>
            <w:r>
              <w:rPr>
                <w:sz w:val="20"/>
              </w:rPr>
              <w:t>by</w:t>
            </w:r>
            <w:r>
              <w:rPr>
                <w:spacing w:val="-2"/>
                <w:sz w:val="20"/>
              </w:rPr>
              <w:t xml:space="preserve"> </w:t>
            </w:r>
            <w:r>
              <w:rPr>
                <w:sz w:val="20"/>
              </w:rPr>
              <w:t>establishing</w:t>
            </w:r>
            <w:r>
              <w:rPr>
                <w:spacing w:val="-5"/>
                <w:sz w:val="20"/>
              </w:rPr>
              <w:t xml:space="preserve"> </w:t>
            </w:r>
            <w:r>
              <w:rPr>
                <w:sz w:val="20"/>
              </w:rPr>
              <w:t>a situation</w:t>
            </w:r>
            <w:r>
              <w:rPr>
                <w:spacing w:val="-2"/>
                <w:sz w:val="20"/>
              </w:rPr>
              <w:t xml:space="preserve"> </w:t>
            </w:r>
            <w:r>
              <w:rPr>
                <w:sz w:val="20"/>
              </w:rPr>
              <w:t>and</w:t>
            </w:r>
            <w:r>
              <w:rPr>
                <w:spacing w:val="-8"/>
                <w:sz w:val="20"/>
              </w:rPr>
              <w:t xml:space="preserve"> </w:t>
            </w:r>
            <w:r>
              <w:rPr>
                <w:sz w:val="20"/>
              </w:rPr>
              <w:t>introducing</w:t>
            </w:r>
            <w:r>
              <w:rPr>
                <w:spacing w:val="-5"/>
                <w:sz w:val="20"/>
              </w:rPr>
              <w:t xml:space="preserve"> </w:t>
            </w:r>
            <w:r>
              <w:rPr>
                <w:sz w:val="20"/>
              </w:rPr>
              <w:t>a narrator and/or character(s).</w:t>
            </w:r>
          </w:p>
          <w:p w14:paraId="604978C9" w14:textId="77777777" w:rsidR="00942630" w:rsidRDefault="000E46CB">
            <w:pPr>
              <w:pStyle w:val="TableParagraph"/>
              <w:numPr>
                <w:ilvl w:val="0"/>
                <w:numId w:val="70"/>
              </w:numPr>
              <w:tabs>
                <w:tab w:val="left" w:pos="825"/>
              </w:tabs>
              <w:spacing w:before="3" w:line="245" w:lineRule="exact"/>
              <w:ind w:hanging="361"/>
              <w:rPr>
                <w:sz w:val="20"/>
              </w:rPr>
            </w:pPr>
            <w:r>
              <w:rPr>
                <w:sz w:val="20"/>
              </w:rPr>
              <w:t>Include</w:t>
            </w:r>
            <w:r>
              <w:rPr>
                <w:spacing w:val="-13"/>
                <w:sz w:val="20"/>
              </w:rPr>
              <w:t xml:space="preserve"> </w:t>
            </w:r>
            <w:r>
              <w:rPr>
                <w:sz w:val="20"/>
              </w:rPr>
              <w:t>descriptive</w:t>
            </w:r>
            <w:r>
              <w:rPr>
                <w:spacing w:val="-10"/>
                <w:sz w:val="20"/>
              </w:rPr>
              <w:t xml:space="preserve"> </w:t>
            </w:r>
            <w:r>
              <w:rPr>
                <w:sz w:val="20"/>
              </w:rPr>
              <w:t>details</w:t>
            </w:r>
            <w:r>
              <w:rPr>
                <w:spacing w:val="-11"/>
                <w:sz w:val="20"/>
              </w:rPr>
              <w:t xml:space="preserve"> </w:t>
            </w:r>
            <w:r>
              <w:rPr>
                <w:sz w:val="20"/>
              </w:rPr>
              <w:t>about</w:t>
            </w:r>
            <w:r>
              <w:rPr>
                <w:spacing w:val="-10"/>
                <w:sz w:val="20"/>
              </w:rPr>
              <w:t xml:space="preserve"> </w:t>
            </w:r>
            <w:r>
              <w:rPr>
                <w:sz w:val="20"/>
              </w:rPr>
              <w:t>characters,</w:t>
            </w:r>
            <w:r>
              <w:rPr>
                <w:spacing w:val="-8"/>
                <w:sz w:val="20"/>
              </w:rPr>
              <w:t xml:space="preserve"> </w:t>
            </w:r>
            <w:r>
              <w:rPr>
                <w:sz w:val="20"/>
              </w:rPr>
              <w:t>events,</w:t>
            </w:r>
            <w:r>
              <w:rPr>
                <w:spacing w:val="-3"/>
                <w:sz w:val="20"/>
              </w:rPr>
              <w:t xml:space="preserve"> </w:t>
            </w:r>
            <w:r>
              <w:rPr>
                <w:sz w:val="20"/>
              </w:rPr>
              <w:t>or</w:t>
            </w:r>
            <w:r>
              <w:rPr>
                <w:spacing w:val="-3"/>
                <w:sz w:val="20"/>
              </w:rPr>
              <w:t xml:space="preserve"> </w:t>
            </w:r>
            <w:r>
              <w:rPr>
                <w:spacing w:val="-2"/>
                <w:sz w:val="20"/>
              </w:rPr>
              <w:t>settings.</w:t>
            </w:r>
          </w:p>
          <w:p w14:paraId="7DAB9F17" w14:textId="77777777" w:rsidR="00942630" w:rsidRDefault="000E46CB">
            <w:pPr>
              <w:pStyle w:val="TableParagraph"/>
              <w:numPr>
                <w:ilvl w:val="0"/>
                <w:numId w:val="70"/>
              </w:numPr>
              <w:tabs>
                <w:tab w:val="left" w:pos="825"/>
              </w:tabs>
              <w:spacing w:line="224" w:lineRule="exact"/>
              <w:ind w:left="825" w:hanging="361"/>
              <w:rPr>
                <w:sz w:val="20"/>
              </w:rPr>
            </w:pPr>
            <w:r>
              <w:rPr>
                <w:sz w:val="20"/>
              </w:rPr>
              <w:t>Use</w:t>
            </w:r>
            <w:r>
              <w:rPr>
                <w:spacing w:val="-6"/>
                <w:sz w:val="20"/>
              </w:rPr>
              <w:t xml:space="preserve"> </w:t>
            </w:r>
            <w:r>
              <w:rPr>
                <w:sz w:val="20"/>
              </w:rPr>
              <w:t>words</w:t>
            </w:r>
            <w:r>
              <w:rPr>
                <w:spacing w:val="-9"/>
                <w:sz w:val="20"/>
              </w:rPr>
              <w:t xml:space="preserve"> </w:t>
            </w:r>
            <w:r>
              <w:rPr>
                <w:sz w:val="20"/>
              </w:rPr>
              <w:t>and</w:t>
            </w:r>
            <w:r>
              <w:rPr>
                <w:spacing w:val="-7"/>
                <w:sz w:val="20"/>
              </w:rPr>
              <w:t xml:space="preserve"> </w:t>
            </w:r>
            <w:r>
              <w:rPr>
                <w:sz w:val="20"/>
              </w:rPr>
              <w:t>phrases</w:t>
            </w:r>
            <w:r>
              <w:rPr>
                <w:spacing w:val="-6"/>
                <w:sz w:val="20"/>
              </w:rPr>
              <w:t xml:space="preserve"> </w:t>
            </w:r>
            <w:r>
              <w:rPr>
                <w:sz w:val="20"/>
              </w:rPr>
              <w:t>to</w:t>
            </w:r>
            <w:r>
              <w:rPr>
                <w:spacing w:val="-6"/>
                <w:sz w:val="20"/>
              </w:rPr>
              <w:t xml:space="preserve"> </w:t>
            </w:r>
            <w:r>
              <w:rPr>
                <w:sz w:val="20"/>
              </w:rPr>
              <w:t>signal sequence</w:t>
            </w:r>
            <w:r>
              <w:rPr>
                <w:spacing w:val="-9"/>
                <w:sz w:val="20"/>
              </w:rPr>
              <w:t xml:space="preserve"> </w:t>
            </w:r>
            <w:r>
              <w:rPr>
                <w:sz w:val="20"/>
              </w:rPr>
              <w:t>of</w:t>
            </w:r>
            <w:r>
              <w:rPr>
                <w:spacing w:val="-4"/>
                <w:sz w:val="20"/>
              </w:rPr>
              <w:t xml:space="preserve"> </w:t>
            </w:r>
            <w:r>
              <w:rPr>
                <w:spacing w:val="-2"/>
                <w:sz w:val="20"/>
              </w:rPr>
              <w:t>events.</w:t>
            </w:r>
          </w:p>
        </w:tc>
      </w:tr>
    </w:tbl>
    <w:p w14:paraId="63E24CD5" w14:textId="77777777" w:rsidR="00942630" w:rsidRDefault="00942630">
      <w:pPr>
        <w:pStyle w:val="BodyText"/>
        <w:spacing w:before="4"/>
        <w:rPr>
          <w:sz w:val="13"/>
        </w:rPr>
      </w:pPr>
    </w:p>
    <w:p w14:paraId="7BAA766B"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142</w:t>
      </w:r>
    </w:p>
    <w:p w14:paraId="558DEE6A"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689FB4BB" w14:textId="77777777">
        <w:trPr>
          <w:trHeight w:val="263"/>
        </w:trPr>
        <w:tc>
          <w:tcPr>
            <w:tcW w:w="994" w:type="dxa"/>
          </w:tcPr>
          <w:p w14:paraId="410048FA" w14:textId="77777777" w:rsidR="00942630" w:rsidRDefault="00942630">
            <w:pPr>
              <w:pStyle w:val="TableParagraph"/>
              <w:ind w:left="0"/>
              <w:rPr>
                <w:rFonts w:ascii="Times New Roman"/>
                <w:sz w:val="18"/>
              </w:rPr>
            </w:pPr>
          </w:p>
        </w:tc>
        <w:tc>
          <w:tcPr>
            <w:tcW w:w="8909" w:type="dxa"/>
          </w:tcPr>
          <w:p w14:paraId="42FC6AF3" w14:textId="77777777" w:rsidR="00942630" w:rsidRDefault="000E46CB">
            <w:pPr>
              <w:pStyle w:val="TableParagraph"/>
              <w:spacing w:line="244" w:lineRule="exact"/>
              <w:ind w:left="465"/>
              <w:rPr>
                <w:sz w:val="20"/>
              </w:rPr>
            </w:pPr>
            <w:r>
              <w:t>d.</w:t>
            </w:r>
            <w:r>
              <w:rPr>
                <w:spacing w:val="70"/>
              </w:rPr>
              <w:t xml:space="preserve"> </w:t>
            </w:r>
            <w:r>
              <w:rPr>
                <w:sz w:val="20"/>
              </w:rPr>
              <w:t>Provide</w:t>
            </w:r>
            <w:r>
              <w:rPr>
                <w:spacing w:val="-7"/>
                <w:sz w:val="20"/>
              </w:rPr>
              <w:t xml:space="preserve"> </w:t>
            </w:r>
            <w:r>
              <w:rPr>
                <w:sz w:val="20"/>
              </w:rPr>
              <w:t>a</w:t>
            </w:r>
            <w:r>
              <w:rPr>
                <w:spacing w:val="-1"/>
                <w:sz w:val="20"/>
              </w:rPr>
              <w:t xml:space="preserve"> </w:t>
            </w:r>
            <w:r>
              <w:rPr>
                <w:sz w:val="20"/>
              </w:rPr>
              <w:t>closure</w:t>
            </w:r>
            <w:r>
              <w:rPr>
                <w:spacing w:val="-8"/>
                <w:sz w:val="20"/>
              </w:rPr>
              <w:t xml:space="preserve"> </w:t>
            </w:r>
            <w:r>
              <w:rPr>
                <w:sz w:val="20"/>
              </w:rPr>
              <w:t>related</w:t>
            </w:r>
            <w:r>
              <w:rPr>
                <w:spacing w:val="-1"/>
                <w:sz w:val="20"/>
              </w:rPr>
              <w:t xml:space="preserve"> </w:t>
            </w:r>
            <w:r>
              <w:rPr>
                <w:sz w:val="20"/>
              </w:rPr>
              <w:t>to the</w:t>
            </w:r>
            <w:r>
              <w:rPr>
                <w:spacing w:val="-4"/>
                <w:sz w:val="20"/>
              </w:rPr>
              <w:t xml:space="preserve"> </w:t>
            </w:r>
            <w:r>
              <w:rPr>
                <w:sz w:val="20"/>
              </w:rPr>
              <w:t>creative</w:t>
            </w:r>
            <w:r>
              <w:rPr>
                <w:spacing w:val="-12"/>
                <w:sz w:val="20"/>
              </w:rPr>
              <w:t xml:space="preserve"> </w:t>
            </w:r>
            <w:r>
              <w:rPr>
                <w:sz w:val="20"/>
              </w:rPr>
              <w:t>or</w:t>
            </w:r>
            <w:r>
              <w:rPr>
                <w:spacing w:val="-5"/>
                <w:sz w:val="20"/>
              </w:rPr>
              <w:t xml:space="preserve"> </w:t>
            </w:r>
            <w:r>
              <w:rPr>
                <w:sz w:val="20"/>
              </w:rPr>
              <w:t>expressive</w:t>
            </w:r>
            <w:r>
              <w:rPr>
                <w:spacing w:val="-8"/>
                <w:sz w:val="20"/>
              </w:rPr>
              <w:t xml:space="preserve"> </w:t>
            </w:r>
            <w:r>
              <w:rPr>
                <w:sz w:val="20"/>
              </w:rPr>
              <w:t>event</w:t>
            </w:r>
            <w:r>
              <w:rPr>
                <w:spacing w:val="-7"/>
                <w:sz w:val="20"/>
              </w:rPr>
              <w:t xml:space="preserve"> </w:t>
            </w:r>
            <w:r>
              <w:rPr>
                <w:sz w:val="20"/>
              </w:rPr>
              <w:t xml:space="preserve">or </w:t>
            </w:r>
            <w:r>
              <w:rPr>
                <w:spacing w:val="-2"/>
                <w:sz w:val="20"/>
              </w:rPr>
              <w:t>experience.</w:t>
            </w:r>
          </w:p>
        </w:tc>
      </w:tr>
      <w:tr w:rsidR="00942630" w14:paraId="7F2D9D7D" w14:textId="77777777">
        <w:trPr>
          <w:trHeight w:val="1247"/>
        </w:trPr>
        <w:tc>
          <w:tcPr>
            <w:tcW w:w="994" w:type="dxa"/>
          </w:tcPr>
          <w:p w14:paraId="51E55C93" w14:textId="77777777" w:rsidR="00942630" w:rsidRDefault="000E46CB">
            <w:pPr>
              <w:pStyle w:val="TableParagraph"/>
              <w:spacing w:line="269" w:lineRule="exact"/>
              <w:ind w:left="3"/>
              <w:jc w:val="center"/>
              <w:rPr>
                <w:b/>
              </w:rPr>
            </w:pPr>
            <w:r>
              <w:rPr>
                <w:b/>
              </w:rPr>
              <w:t>2</w:t>
            </w:r>
          </w:p>
        </w:tc>
        <w:tc>
          <w:tcPr>
            <w:tcW w:w="8909" w:type="dxa"/>
          </w:tcPr>
          <w:p w14:paraId="671D49CB" w14:textId="77777777" w:rsidR="00942630" w:rsidRDefault="000E46CB">
            <w:pPr>
              <w:pStyle w:val="TableParagraph"/>
              <w:spacing w:line="244" w:lineRule="auto"/>
              <w:ind w:left="105"/>
              <w:rPr>
                <w:sz w:val="20"/>
              </w:rPr>
            </w:pPr>
            <w:r>
              <w:rPr>
                <w:b/>
                <w:color w:val="3A3838"/>
                <w:sz w:val="20"/>
              </w:rPr>
              <w:t xml:space="preserve">LA.2.W.3 </w:t>
            </w:r>
            <w:r>
              <w:rPr>
                <w:color w:val="3A3838"/>
                <w:sz w:val="20"/>
              </w:rPr>
              <w:t>Write</w:t>
            </w:r>
            <w:r>
              <w:rPr>
                <w:color w:val="3A3838"/>
                <w:spacing w:val="-7"/>
                <w:sz w:val="20"/>
              </w:rPr>
              <w:t xml:space="preserve"> </w:t>
            </w:r>
            <w:r>
              <w:rPr>
                <w:color w:val="3A3838"/>
                <w:sz w:val="20"/>
              </w:rPr>
              <w:t>personal</w:t>
            </w:r>
            <w:r>
              <w:rPr>
                <w:color w:val="3A3838"/>
                <w:spacing w:val="-3"/>
                <w:sz w:val="20"/>
              </w:rPr>
              <w:t xml:space="preserve"> </w:t>
            </w:r>
            <w:r>
              <w:rPr>
                <w:color w:val="3A3838"/>
                <w:sz w:val="20"/>
              </w:rPr>
              <w:t>or fictional</w:t>
            </w:r>
            <w:r>
              <w:rPr>
                <w:color w:val="3A3838"/>
                <w:spacing w:val="-3"/>
                <w:sz w:val="20"/>
              </w:rPr>
              <w:t xml:space="preserve"> </w:t>
            </w:r>
            <w:r>
              <w:rPr>
                <w:color w:val="3A3838"/>
                <w:sz w:val="20"/>
              </w:rPr>
              <w:t>narratives</w:t>
            </w:r>
            <w:r>
              <w:rPr>
                <w:color w:val="3A3838"/>
                <w:spacing w:val="-3"/>
                <w:sz w:val="20"/>
              </w:rPr>
              <w:t xml:space="preserve"> </w:t>
            </w:r>
            <w:r>
              <w:rPr>
                <w:color w:val="3A3838"/>
                <w:sz w:val="20"/>
              </w:rPr>
              <w:t>that</w:t>
            </w:r>
            <w:r>
              <w:rPr>
                <w:color w:val="3A3838"/>
                <w:spacing w:val="-2"/>
                <w:sz w:val="20"/>
              </w:rPr>
              <w:t xml:space="preserve"> </w:t>
            </w:r>
            <w:r>
              <w:rPr>
                <w:color w:val="3A3838"/>
                <w:sz w:val="20"/>
              </w:rPr>
              <w:t>retell</w:t>
            </w:r>
            <w:r>
              <w:rPr>
                <w:color w:val="3A3838"/>
                <w:spacing w:val="-3"/>
                <w:sz w:val="20"/>
              </w:rPr>
              <w:t xml:space="preserve"> </w:t>
            </w:r>
            <w:r>
              <w:rPr>
                <w:color w:val="3A3838"/>
                <w:sz w:val="20"/>
              </w:rPr>
              <w:t>two</w:t>
            </w:r>
            <w:r>
              <w:rPr>
                <w:color w:val="3A3838"/>
                <w:spacing w:val="-4"/>
                <w:sz w:val="20"/>
              </w:rPr>
              <w:t xml:space="preserve"> </w:t>
            </w:r>
            <w:r>
              <w:rPr>
                <w:color w:val="3A3838"/>
                <w:sz w:val="20"/>
              </w:rPr>
              <w:t>or</w:t>
            </w:r>
            <w:r>
              <w:rPr>
                <w:color w:val="3A3838"/>
                <w:spacing w:val="-4"/>
                <w:sz w:val="20"/>
              </w:rPr>
              <w:t xml:space="preserve"> </w:t>
            </w:r>
            <w:r>
              <w:rPr>
                <w:color w:val="3A3838"/>
                <w:sz w:val="20"/>
              </w:rPr>
              <w:t>more</w:t>
            </w:r>
            <w:r>
              <w:rPr>
                <w:color w:val="3A3838"/>
                <w:spacing w:val="-7"/>
                <w:sz w:val="20"/>
              </w:rPr>
              <w:t xml:space="preserve"> </w:t>
            </w:r>
            <w:r>
              <w:rPr>
                <w:color w:val="3A3838"/>
                <w:sz w:val="20"/>
              </w:rPr>
              <w:t>appropriately sequenced events.</w:t>
            </w:r>
          </w:p>
          <w:p w14:paraId="69A4DB24" w14:textId="77777777" w:rsidR="00942630" w:rsidRDefault="000E46CB">
            <w:pPr>
              <w:pStyle w:val="TableParagraph"/>
              <w:numPr>
                <w:ilvl w:val="0"/>
                <w:numId w:val="69"/>
              </w:numPr>
              <w:tabs>
                <w:tab w:val="left" w:pos="825"/>
              </w:tabs>
              <w:spacing w:line="239" w:lineRule="exact"/>
              <w:rPr>
                <w:color w:val="3A3838"/>
                <w:sz w:val="20"/>
              </w:rPr>
            </w:pPr>
            <w:r>
              <w:rPr>
                <w:color w:val="3A3838"/>
                <w:sz w:val="20"/>
              </w:rPr>
              <w:t>Include</w:t>
            </w:r>
            <w:r>
              <w:rPr>
                <w:color w:val="3A3838"/>
                <w:spacing w:val="-10"/>
                <w:sz w:val="20"/>
              </w:rPr>
              <w:t xml:space="preserve"> </w:t>
            </w:r>
            <w:r>
              <w:rPr>
                <w:color w:val="3A3838"/>
                <w:sz w:val="20"/>
              </w:rPr>
              <w:t>relevant</w:t>
            </w:r>
            <w:r>
              <w:rPr>
                <w:color w:val="3A3838"/>
                <w:spacing w:val="-10"/>
                <w:sz w:val="20"/>
              </w:rPr>
              <w:t xml:space="preserve"> </w:t>
            </w:r>
            <w:r>
              <w:rPr>
                <w:color w:val="3A3838"/>
                <w:sz w:val="20"/>
              </w:rPr>
              <w:t>details</w:t>
            </w:r>
            <w:r>
              <w:rPr>
                <w:color w:val="3A3838"/>
                <w:spacing w:val="-11"/>
                <w:sz w:val="20"/>
              </w:rPr>
              <w:t xml:space="preserve"> </w:t>
            </w:r>
            <w:r>
              <w:rPr>
                <w:color w:val="3A3838"/>
                <w:sz w:val="20"/>
              </w:rPr>
              <w:t>about</w:t>
            </w:r>
            <w:r>
              <w:rPr>
                <w:color w:val="3A3838"/>
                <w:spacing w:val="-6"/>
                <w:sz w:val="20"/>
              </w:rPr>
              <w:t xml:space="preserve"> </w:t>
            </w:r>
            <w:r>
              <w:rPr>
                <w:color w:val="3A3838"/>
                <w:sz w:val="20"/>
              </w:rPr>
              <w:t>characters</w:t>
            </w:r>
            <w:r>
              <w:rPr>
                <w:color w:val="3A3838"/>
                <w:spacing w:val="-6"/>
                <w:sz w:val="20"/>
              </w:rPr>
              <w:t xml:space="preserve"> </w:t>
            </w:r>
            <w:r>
              <w:rPr>
                <w:color w:val="3A3838"/>
                <w:sz w:val="20"/>
              </w:rPr>
              <w:t>and</w:t>
            </w:r>
            <w:r>
              <w:rPr>
                <w:color w:val="3A3838"/>
                <w:spacing w:val="-8"/>
                <w:sz w:val="20"/>
              </w:rPr>
              <w:t xml:space="preserve"> </w:t>
            </w:r>
            <w:r>
              <w:rPr>
                <w:color w:val="3A3838"/>
                <w:spacing w:val="-2"/>
                <w:sz w:val="20"/>
              </w:rPr>
              <w:t>settings.</w:t>
            </w:r>
          </w:p>
          <w:p w14:paraId="7477F195" w14:textId="77777777" w:rsidR="00942630" w:rsidRDefault="000E46CB">
            <w:pPr>
              <w:pStyle w:val="TableParagraph"/>
              <w:numPr>
                <w:ilvl w:val="0"/>
                <w:numId w:val="69"/>
              </w:numPr>
              <w:tabs>
                <w:tab w:val="left" w:pos="825"/>
              </w:tabs>
              <w:spacing w:line="244" w:lineRule="exact"/>
              <w:ind w:hanging="361"/>
              <w:rPr>
                <w:color w:val="3A3838"/>
                <w:sz w:val="20"/>
              </w:rPr>
            </w:pPr>
            <w:r>
              <w:rPr>
                <w:color w:val="3A3838"/>
                <w:sz w:val="20"/>
              </w:rPr>
              <w:t>Use</w:t>
            </w:r>
            <w:r>
              <w:rPr>
                <w:color w:val="3A3838"/>
                <w:spacing w:val="-5"/>
                <w:sz w:val="20"/>
              </w:rPr>
              <w:t xml:space="preserve"> </w:t>
            </w:r>
            <w:r>
              <w:rPr>
                <w:color w:val="3A3838"/>
                <w:sz w:val="20"/>
              </w:rPr>
              <w:t>time</w:t>
            </w:r>
            <w:r>
              <w:rPr>
                <w:color w:val="3A3838"/>
                <w:spacing w:val="-8"/>
                <w:sz w:val="20"/>
              </w:rPr>
              <w:t xml:space="preserve"> </w:t>
            </w:r>
            <w:r>
              <w:rPr>
                <w:color w:val="3A3838"/>
                <w:sz w:val="20"/>
              </w:rPr>
              <w:t>order</w:t>
            </w:r>
            <w:r>
              <w:rPr>
                <w:color w:val="3A3838"/>
                <w:spacing w:val="-5"/>
                <w:sz w:val="20"/>
              </w:rPr>
              <w:t xml:space="preserve"> </w:t>
            </w:r>
            <w:r>
              <w:rPr>
                <w:color w:val="3A3838"/>
                <w:sz w:val="20"/>
              </w:rPr>
              <w:t>words</w:t>
            </w:r>
            <w:r>
              <w:rPr>
                <w:color w:val="3A3838"/>
                <w:spacing w:val="-8"/>
                <w:sz w:val="20"/>
              </w:rPr>
              <w:t xml:space="preserve"> </w:t>
            </w:r>
            <w:r>
              <w:rPr>
                <w:color w:val="3A3838"/>
                <w:sz w:val="20"/>
              </w:rPr>
              <w:t>to</w:t>
            </w:r>
            <w:r>
              <w:rPr>
                <w:color w:val="3A3838"/>
                <w:spacing w:val="-5"/>
                <w:sz w:val="20"/>
              </w:rPr>
              <w:t xml:space="preserve"> </w:t>
            </w:r>
            <w:r>
              <w:rPr>
                <w:color w:val="3A3838"/>
                <w:sz w:val="20"/>
              </w:rPr>
              <w:t>signal sequence</w:t>
            </w:r>
            <w:r>
              <w:rPr>
                <w:color w:val="3A3838"/>
                <w:spacing w:val="-8"/>
                <w:sz w:val="20"/>
              </w:rPr>
              <w:t xml:space="preserve"> </w:t>
            </w:r>
            <w:r>
              <w:rPr>
                <w:color w:val="3A3838"/>
                <w:sz w:val="20"/>
              </w:rPr>
              <w:t>of</w:t>
            </w:r>
            <w:r>
              <w:rPr>
                <w:color w:val="3A3838"/>
                <w:spacing w:val="-3"/>
                <w:sz w:val="20"/>
              </w:rPr>
              <w:t xml:space="preserve"> </w:t>
            </w:r>
            <w:r>
              <w:rPr>
                <w:color w:val="3A3838"/>
                <w:spacing w:val="-2"/>
                <w:sz w:val="20"/>
              </w:rPr>
              <w:t>events.</w:t>
            </w:r>
          </w:p>
          <w:p w14:paraId="387BC47C" w14:textId="77777777" w:rsidR="00942630" w:rsidRDefault="000E46CB">
            <w:pPr>
              <w:pStyle w:val="TableParagraph"/>
              <w:numPr>
                <w:ilvl w:val="0"/>
                <w:numId w:val="69"/>
              </w:numPr>
              <w:tabs>
                <w:tab w:val="left" w:pos="825"/>
              </w:tabs>
              <w:spacing w:line="244" w:lineRule="exact"/>
              <w:ind w:left="825" w:hanging="361"/>
              <w:rPr>
                <w:color w:val="3A3838"/>
              </w:rPr>
            </w:pPr>
            <w:r>
              <w:rPr>
                <w:color w:val="3A3838"/>
                <w:sz w:val="20"/>
              </w:rPr>
              <w:t>Provide</w:t>
            </w:r>
            <w:r>
              <w:rPr>
                <w:color w:val="3A3838"/>
                <w:spacing w:val="-6"/>
                <w:sz w:val="20"/>
              </w:rPr>
              <w:t xml:space="preserve"> </w:t>
            </w:r>
            <w:r>
              <w:rPr>
                <w:color w:val="3A3838"/>
                <w:sz w:val="20"/>
              </w:rPr>
              <w:t>a sense</w:t>
            </w:r>
            <w:r>
              <w:rPr>
                <w:color w:val="3A3838"/>
                <w:spacing w:val="-6"/>
                <w:sz w:val="20"/>
              </w:rPr>
              <w:t xml:space="preserve"> </w:t>
            </w:r>
            <w:r>
              <w:rPr>
                <w:color w:val="3A3838"/>
                <w:sz w:val="20"/>
              </w:rPr>
              <w:t>of</w:t>
            </w:r>
            <w:r>
              <w:rPr>
                <w:color w:val="3A3838"/>
                <w:spacing w:val="-5"/>
                <w:sz w:val="20"/>
              </w:rPr>
              <w:t xml:space="preserve"> </w:t>
            </w:r>
            <w:r>
              <w:rPr>
                <w:color w:val="3A3838"/>
                <w:spacing w:val="-2"/>
                <w:sz w:val="20"/>
              </w:rPr>
              <w:t>closure.</w:t>
            </w:r>
          </w:p>
        </w:tc>
      </w:tr>
      <w:tr w:rsidR="00942630" w14:paraId="1EFDE3E7" w14:textId="77777777">
        <w:trPr>
          <w:trHeight w:val="1257"/>
        </w:trPr>
        <w:tc>
          <w:tcPr>
            <w:tcW w:w="994" w:type="dxa"/>
          </w:tcPr>
          <w:p w14:paraId="13FFB974" w14:textId="77777777" w:rsidR="00942630" w:rsidRDefault="000E46CB">
            <w:pPr>
              <w:pStyle w:val="TableParagraph"/>
              <w:spacing w:line="269" w:lineRule="exact"/>
              <w:ind w:left="3"/>
              <w:jc w:val="center"/>
              <w:rPr>
                <w:b/>
              </w:rPr>
            </w:pPr>
            <w:r>
              <w:rPr>
                <w:b/>
              </w:rPr>
              <w:t>1</w:t>
            </w:r>
          </w:p>
        </w:tc>
        <w:tc>
          <w:tcPr>
            <w:tcW w:w="8909" w:type="dxa"/>
          </w:tcPr>
          <w:p w14:paraId="547A4020" w14:textId="77777777" w:rsidR="00942630" w:rsidRDefault="000E46CB">
            <w:pPr>
              <w:pStyle w:val="TableParagraph"/>
              <w:ind w:left="105" w:right="159"/>
              <w:rPr>
                <w:sz w:val="20"/>
              </w:rPr>
            </w:pPr>
            <w:r>
              <w:rPr>
                <w:b/>
                <w:sz w:val="20"/>
              </w:rPr>
              <w:t xml:space="preserve">LA.1.W.3 </w:t>
            </w:r>
            <w:r>
              <w:rPr>
                <w:sz w:val="20"/>
              </w:rPr>
              <w:t>With</w:t>
            </w:r>
            <w:r>
              <w:rPr>
                <w:spacing w:val="-4"/>
                <w:sz w:val="20"/>
              </w:rPr>
              <w:t xml:space="preserve"> </w:t>
            </w:r>
            <w:r>
              <w:rPr>
                <w:sz w:val="20"/>
              </w:rPr>
              <w:t>prompting</w:t>
            </w:r>
            <w:r>
              <w:rPr>
                <w:spacing w:val="-7"/>
                <w:sz w:val="20"/>
              </w:rPr>
              <w:t xml:space="preserve"> </w:t>
            </w:r>
            <w:r>
              <w:rPr>
                <w:sz w:val="20"/>
              </w:rPr>
              <w:t>and</w:t>
            </w:r>
            <w:r>
              <w:rPr>
                <w:spacing w:val="-5"/>
                <w:sz w:val="20"/>
              </w:rPr>
              <w:t xml:space="preserve"> </w:t>
            </w:r>
            <w:r>
              <w:rPr>
                <w:sz w:val="20"/>
              </w:rPr>
              <w:t>support,</w:t>
            </w:r>
            <w:r>
              <w:rPr>
                <w:spacing w:val="-4"/>
                <w:sz w:val="20"/>
              </w:rPr>
              <w:t xml:space="preserve"> </w:t>
            </w:r>
            <w:r>
              <w:rPr>
                <w:sz w:val="20"/>
              </w:rPr>
              <w:t>write</w:t>
            </w:r>
            <w:r>
              <w:rPr>
                <w:spacing w:val="-7"/>
                <w:sz w:val="20"/>
              </w:rPr>
              <w:t xml:space="preserve"> </w:t>
            </w:r>
            <w:r>
              <w:rPr>
                <w:sz w:val="20"/>
              </w:rPr>
              <w:t>personal</w:t>
            </w:r>
            <w:r>
              <w:rPr>
                <w:spacing w:val="-3"/>
                <w:sz w:val="20"/>
              </w:rPr>
              <w:t xml:space="preserve"> </w:t>
            </w:r>
            <w:r>
              <w:rPr>
                <w:sz w:val="20"/>
              </w:rPr>
              <w:t>or fictional</w:t>
            </w:r>
            <w:r>
              <w:rPr>
                <w:spacing w:val="-3"/>
                <w:sz w:val="20"/>
              </w:rPr>
              <w:t xml:space="preserve"> </w:t>
            </w:r>
            <w:r>
              <w:rPr>
                <w:sz w:val="20"/>
              </w:rPr>
              <w:t>creative</w:t>
            </w:r>
            <w:r>
              <w:rPr>
                <w:spacing w:val="-7"/>
                <w:sz w:val="20"/>
              </w:rPr>
              <w:t xml:space="preserve"> </w:t>
            </w:r>
            <w:r>
              <w:rPr>
                <w:sz w:val="20"/>
              </w:rPr>
              <w:t>and/or expressive pieces that retell two or more appropriately sequenced events.</w:t>
            </w:r>
          </w:p>
          <w:p w14:paraId="70FAF32C" w14:textId="77777777" w:rsidR="00942630" w:rsidRDefault="000E46CB">
            <w:pPr>
              <w:pStyle w:val="TableParagraph"/>
              <w:numPr>
                <w:ilvl w:val="0"/>
                <w:numId w:val="68"/>
              </w:numPr>
              <w:tabs>
                <w:tab w:val="left" w:pos="825"/>
              </w:tabs>
              <w:spacing w:line="244" w:lineRule="exact"/>
              <w:rPr>
                <w:sz w:val="20"/>
              </w:rPr>
            </w:pPr>
            <w:r>
              <w:rPr>
                <w:sz w:val="20"/>
              </w:rPr>
              <w:t>Include</w:t>
            </w:r>
            <w:r>
              <w:rPr>
                <w:spacing w:val="-6"/>
                <w:sz w:val="20"/>
              </w:rPr>
              <w:t xml:space="preserve"> </w:t>
            </w:r>
            <w:r>
              <w:rPr>
                <w:sz w:val="20"/>
              </w:rPr>
              <w:t>some</w:t>
            </w:r>
            <w:r>
              <w:rPr>
                <w:spacing w:val="-9"/>
                <w:sz w:val="20"/>
              </w:rPr>
              <w:t xml:space="preserve"> </w:t>
            </w:r>
            <w:r>
              <w:rPr>
                <w:sz w:val="20"/>
              </w:rPr>
              <w:t>relevant</w:t>
            </w:r>
            <w:r>
              <w:rPr>
                <w:spacing w:val="-8"/>
                <w:sz w:val="20"/>
              </w:rPr>
              <w:t xml:space="preserve"> </w:t>
            </w:r>
            <w:r>
              <w:rPr>
                <w:spacing w:val="-2"/>
                <w:sz w:val="20"/>
              </w:rPr>
              <w:t>details.</w:t>
            </w:r>
          </w:p>
          <w:p w14:paraId="664FE03C" w14:textId="77777777" w:rsidR="00942630" w:rsidRDefault="000E46CB">
            <w:pPr>
              <w:pStyle w:val="TableParagraph"/>
              <w:numPr>
                <w:ilvl w:val="0"/>
                <w:numId w:val="68"/>
              </w:numPr>
              <w:tabs>
                <w:tab w:val="left" w:pos="825"/>
              </w:tabs>
              <w:spacing w:line="244" w:lineRule="exact"/>
              <w:ind w:hanging="361"/>
              <w:rPr>
                <w:sz w:val="20"/>
              </w:rPr>
            </w:pPr>
            <w:r>
              <w:rPr>
                <w:sz w:val="20"/>
              </w:rPr>
              <w:t>Use</w:t>
            </w:r>
            <w:r>
              <w:rPr>
                <w:spacing w:val="-5"/>
                <w:sz w:val="20"/>
              </w:rPr>
              <w:t xml:space="preserve"> </w:t>
            </w:r>
            <w:r>
              <w:rPr>
                <w:sz w:val="20"/>
              </w:rPr>
              <w:t>time</w:t>
            </w:r>
            <w:r>
              <w:rPr>
                <w:spacing w:val="-8"/>
                <w:sz w:val="20"/>
              </w:rPr>
              <w:t xml:space="preserve"> </w:t>
            </w:r>
            <w:r>
              <w:rPr>
                <w:sz w:val="20"/>
              </w:rPr>
              <w:t>order</w:t>
            </w:r>
            <w:r>
              <w:rPr>
                <w:spacing w:val="-5"/>
                <w:sz w:val="20"/>
              </w:rPr>
              <w:t xml:space="preserve"> </w:t>
            </w:r>
            <w:r>
              <w:rPr>
                <w:sz w:val="20"/>
              </w:rPr>
              <w:t>words</w:t>
            </w:r>
            <w:r>
              <w:rPr>
                <w:spacing w:val="-8"/>
                <w:sz w:val="20"/>
              </w:rPr>
              <w:t xml:space="preserve"> </w:t>
            </w:r>
            <w:r>
              <w:rPr>
                <w:sz w:val="20"/>
              </w:rPr>
              <w:t>to</w:t>
            </w:r>
            <w:r>
              <w:rPr>
                <w:spacing w:val="-5"/>
                <w:sz w:val="20"/>
              </w:rPr>
              <w:t xml:space="preserve"> </w:t>
            </w:r>
            <w:r>
              <w:rPr>
                <w:sz w:val="20"/>
              </w:rPr>
              <w:t>signal sequence</w:t>
            </w:r>
            <w:r>
              <w:rPr>
                <w:spacing w:val="-8"/>
                <w:sz w:val="20"/>
              </w:rPr>
              <w:t xml:space="preserve"> </w:t>
            </w:r>
            <w:r>
              <w:rPr>
                <w:sz w:val="20"/>
              </w:rPr>
              <w:t>of</w:t>
            </w:r>
            <w:r>
              <w:rPr>
                <w:spacing w:val="-3"/>
                <w:sz w:val="20"/>
              </w:rPr>
              <w:t xml:space="preserve"> </w:t>
            </w:r>
            <w:r>
              <w:rPr>
                <w:spacing w:val="-2"/>
                <w:sz w:val="20"/>
              </w:rPr>
              <w:t>events.</w:t>
            </w:r>
          </w:p>
          <w:p w14:paraId="215A4460" w14:textId="77777777" w:rsidR="00942630" w:rsidRDefault="000E46CB">
            <w:pPr>
              <w:pStyle w:val="TableParagraph"/>
              <w:numPr>
                <w:ilvl w:val="0"/>
                <w:numId w:val="68"/>
              </w:numPr>
              <w:tabs>
                <w:tab w:val="left" w:pos="825"/>
              </w:tabs>
              <w:spacing w:line="258" w:lineRule="exact"/>
              <w:ind w:left="825" w:hanging="361"/>
              <w:rPr>
                <w:sz w:val="23"/>
              </w:rPr>
            </w:pPr>
            <w:r>
              <w:rPr>
                <w:sz w:val="20"/>
              </w:rPr>
              <w:t>Provide</w:t>
            </w:r>
            <w:r>
              <w:rPr>
                <w:spacing w:val="-6"/>
                <w:sz w:val="20"/>
              </w:rPr>
              <w:t xml:space="preserve"> </w:t>
            </w:r>
            <w:r>
              <w:rPr>
                <w:sz w:val="20"/>
              </w:rPr>
              <w:t>a sense</w:t>
            </w:r>
            <w:r>
              <w:rPr>
                <w:spacing w:val="-6"/>
                <w:sz w:val="20"/>
              </w:rPr>
              <w:t xml:space="preserve"> </w:t>
            </w:r>
            <w:r>
              <w:rPr>
                <w:sz w:val="20"/>
              </w:rPr>
              <w:t>of</w:t>
            </w:r>
            <w:r>
              <w:rPr>
                <w:spacing w:val="-5"/>
                <w:sz w:val="20"/>
              </w:rPr>
              <w:t xml:space="preserve"> </w:t>
            </w:r>
            <w:r>
              <w:rPr>
                <w:spacing w:val="-2"/>
                <w:sz w:val="20"/>
              </w:rPr>
              <w:t>closure.</w:t>
            </w:r>
          </w:p>
        </w:tc>
      </w:tr>
      <w:tr w:rsidR="00942630" w14:paraId="1C0D5481" w14:textId="77777777">
        <w:trPr>
          <w:trHeight w:val="489"/>
        </w:trPr>
        <w:tc>
          <w:tcPr>
            <w:tcW w:w="994" w:type="dxa"/>
          </w:tcPr>
          <w:p w14:paraId="0D1CE445" w14:textId="77777777" w:rsidR="00942630" w:rsidRDefault="000E46CB">
            <w:pPr>
              <w:pStyle w:val="TableParagraph"/>
              <w:spacing w:line="269" w:lineRule="exact"/>
              <w:ind w:left="6"/>
              <w:jc w:val="center"/>
              <w:rPr>
                <w:b/>
              </w:rPr>
            </w:pPr>
            <w:r>
              <w:rPr>
                <w:b/>
              </w:rPr>
              <w:t>K</w:t>
            </w:r>
          </w:p>
        </w:tc>
        <w:tc>
          <w:tcPr>
            <w:tcW w:w="8909" w:type="dxa"/>
          </w:tcPr>
          <w:p w14:paraId="286DEC41" w14:textId="77777777" w:rsidR="00942630" w:rsidRDefault="000E46CB">
            <w:pPr>
              <w:pStyle w:val="TableParagraph"/>
              <w:spacing w:line="244" w:lineRule="exact"/>
              <w:ind w:left="105"/>
              <w:rPr>
                <w:sz w:val="20"/>
              </w:rPr>
            </w:pPr>
            <w:r>
              <w:rPr>
                <w:b/>
                <w:sz w:val="20"/>
              </w:rPr>
              <w:t>LA.K.W.3</w:t>
            </w:r>
            <w:r>
              <w:rPr>
                <w:b/>
                <w:spacing w:val="-5"/>
                <w:sz w:val="20"/>
              </w:rPr>
              <w:t xml:space="preserve"> </w:t>
            </w:r>
            <w:r>
              <w:rPr>
                <w:sz w:val="20"/>
              </w:rPr>
              <w:t>With</w:t>
            </w:r>
            <w:r>
              <w:rPr>
                <w:spacing w:val="-4"/>
                <w:sz w:val="20"/>
              </w:rPr>
              <w:t xml:space="preserve"> </w:t>
            </w:r>
            <w:r>
              <w:rPr>
                <w:sz w:val="20"/>
              </w:rPr>
              <w:t>prompting</w:t>
            </w:r>
            <w:r>
              <w:rPr>
                <w:spacing w:val="-7"/>
                <w:sz w:val="20"/>
              </w:rPr>
              <w:t xml:space="preserve"> </w:t>
            </w:r>
            <w:r>
              <w:rPr>
                <w:sz w:val="20"/>
              </w:rPr>
              <w:t>and support,</w:t>
            </w:r>
            <w:r>
              <w:rPr>
                <w:spacing w:val="-4"/>
                <w:sz w:val="20"/>
              </w:rPr>
              <w:t xml:space="preserve"> </w:t>
            </w:r>
            <w:r>
              <w:rPr>
                <w:sz w:val="20"/>
              </w:rPr>
              <w:t>narrate</w:t>
            </w:r>
            <w:r>
              <w:rPr>
                <w:spacing w:val="-3"/>
                <w:sz w:val="20"/>
              </w:rPr>
              <w:t xml:space="preserve"> </w:t>
            </w:r>
            <w:r>
              <w:rPr>
                <w:sz w:val="20"/>
              </w:rPr>
              <w:t>personal</w:t>
            </w:r>
            <w:r>
              <w:rPr>
                <w:spacing w:val="-3"/>
                <w:sz w:val="20"/>
              </w:rPr>
              <w:t xml:space="preserve"> </w:t>
            </w:r>
            <w:r>
              <w:rPr>
                <w:sz w:val="20"/>
              </w:rPr>
              <w:t>or</w:t>
            </w:r>
            <w:r>
              <w:rPr>
                <w:spacing w:val="-4"/>
                <w:sz w:val="20"/>
              </w:rPr>
              <w:t xml:space="preserve"> </w:t>
            </w:r>
            <w:r>
              <w:rPr>
                <w:sz w:val="20"/>
              </w:rPr>
              <w:t>fictional</w:t>
            </w:r>
            <w:r>
              <w:rPr>
                <w:spacing w:val="-3"/>
                <w:sz w:val="20"/>
              </w:rPr>
              <w:t xml:space="preserve"> </w:t>
            </w:r>
            <w:r>
              <w:rPr>
                <w:sz w:val="20"/>
              </w:rPr>
              <w:t>events</w:t>
            </w:r>
            <w:r>
              <w:rPr>
                <w:spacing w:val="-8"/>
                <w:sz w:val="20"/>
              </w:rPr>
              <w:t xml:space="preserve"> </w:t>
            </w:r>
            <w:r>
              <w:rPr>
                <w:sz w:val="20"/>
              </w:rPr>
              <w:t>in</w:t>
            </w:r>
            <w:r>
              <w:rPr>
                <w:spacing w:val="-4"/>
                <w:sz w:val="20"/>
              </w:rPr>
              <w:t xml:space="preserve"> </w:t>
            </w:r>
            <w:r>
              <w:rPr>
                <w:sz w:val="20"/>
              </w:rPr>
              <w:t>a sequential order using a combination of drawing, dictating, and/or writing.</w:t>
            </w:r>
          </w:p>
        </w:tc>
      </w:tr>
    </w:tbl>
    <w:p w14:paraId="466F9900" w14:textId="77777777" w:rsidR="00942630" w:rsidRDefault="00942630">
      <w:pPr>
        <w:pStyle w:val="BodyText"/>
        <w:rPr>
          <w:sz w:val="20"/>
        </w:rPr>
      </w:pPr>
    </w:p>
    <w:p w14:paraId="424D816C" w14:textId="77777777" w:rsidR="00942630" w:rsidRDefault="00942630">
      <w:pPr>
        <w:pStyle w:val="BodyText"/>
        <w:rPr>
          <w:sz w:val="20"/>
        </w:rPr>
      </w:pPr>
    </w:p>
    <w:p w14:paraId="326ADFB5" w14:textId="77777777" w:rsidR="00942630" w:rsidRDefault="00942630">
      <w:pPr>
        <w:pStyle w:val="BodyText"/>
        <w:rPr>
          <w:sz w:val="20"/>
        </w:rPr>
      </w:pPr>
    </w:p>
    <w:p w14:paraId="4914E391" w14:textId="77777777" w:rsidR="00942630" w:rsidRDefault="00942630">
      <w:pPr>
        <w:pStyle w:val="BodyText"/>
        <w:rPr>
          <w:sz w:val="20"/>
        </w:rPr>
      </w:pPr>
    </w:p>
    <w:p w14:paraId="416B1016" w14:textId="77777777" w:rsidR="00942630" w:rsidRDefault="00942630">
      <w:pPr>
        <w:pStyle w:val="BodyText"/>
        <w:rPr>
          <w:sz w:val="20"/>
        </w:rPr>
      </w:pPr>
    </w:p>
    <w:p w14:paraId="4354F0BC" w14:textId="77777777" w:rsidR="00942630" w:rsidRDefault="00942630">
      <w:pPr>
        <w:pStyle w:val="BodyText"/>
        <w:rPr>
          <w:sz w:val="20"/>
        </w:rPr>
      </w:pPr>
    </w:p>
    <w:p w14:paraId="2CA446D9" w14:textId="77777777" w:rsidR="00942630" w:rsidRDefault="00942630">
      <w:pPr>
        <w:pStyle w:val="BodyText"/>
        <w:rPr>
          <w:sz w:val="20"/>
        </w:rPr>
      </w:pPr>
    </w:p>
    <w:p w14:paraId="353EB18C" w14:textId="77777777" w:rsidR="00942630" w:rsidRDefault="00942630">
      <w:pPr>
        <w:pStyle w:val="BodyText"/>
        <w:rPr>
          <w:sz w:val="20"/>
        </w:rPr>
      </w:pPr>
    </w:p>
    <w:p w14:paraId="412E22F9" w14:textId="77777777" w:rsidR="00942630" w:rsidRDefault="00942630">
      <w:pPr>
        <w:pStyle w:val="BodyText"/>
        <w:rPr>
          <w:sz w:val="20"/>
        </w:rPr>
      </w:pPr>
    </w:p>
    <w:p w14:paraId="22007F81" w14:textId="77777777" w:rsidR="00942630" w:rsidRDefault="00942630">
      <w:pPr>
        <w:pStyle w:val="BodyText"/>
        <w:rPr>
          <w:sz w:val="20"/>
        </w:rPr>
      </w:pPr>
    </w:p>
    <w:p w14:paraId="08283190" w14:textId="77777777" w:rsidR="00942630" w:rsidRDefault="00942630">
      <w:pPr>
        <w:pStyle w:val="BodyText"/>
        <w:rPr>
          <w:sz w:val="20"/>
        </w:rPr>
      </w:pPr>
    </w:p>
    <w:p w14:paraId="09020F8C" w14:textId="77777777" w:rsidR="00942630" w:rsidRDefault="00942630">
      <w:pPr>
        <w:pStyle w:val="BodyText"/>
        <w:rPr>
          <w:sz w:val="20"/>
        </w:rPr>
      </w:pPr>
    </w:p>
    <w:p w14:paraId="2F1B241C" w14:textId="77777777" w:rsidR="00942630" w:rsidRDefault="00942630">
      <w:pPr>
        <w:pStyle w:val="BodyText"/>
        <w:rPr>
          <w:sz w:val="20"/>
        </w:rPr>
      </w:pPr>
    </w:p>
    <w:p w14:paraId="3F450D21" w14:textId="77777777" w:rsidR="00942630" w:rsidRDefault="00942630">
      <w:pPr>
        <w:pStyle w:val="BodyText"/>
        <w:rPr>
          <w:sz w:val="20"/>
        </w:rPr>
      </w:pPr>
    </w:p>
    <w:p w14:paraId="5715855A" w14:textId="77777777" w:rsidR="00942630" w:rsidRDefault="00942630">
      <w:pPr>
        <w:pStyle w:val="BodyText"/>
        <w:rPr>
          <w:sz w:val="20"/>
        </w:rPr>
      </w:pPr>
    </w:p>
    <w:p w14:paraId="6FA9A9C8" w14:textId="77777777" w:rsidR="00942630" w:rsidRDefault="00942630">
      <w:pPr>
        <w:pStyle w:val="BodyText"/>
        <w:rPr>
          <w:sz w:val="20"/>
        </w:rPr>
      </w:pPr>
    </w:p>
    <w:p w14:paraId="5AE3408F" w14:textId="77777777" w:rsidR="00942630" w:rsidRDefault="00942630">
      <w:pPr>
        <w:pStyle w:val="BodyText"/>
        <w:rPr>
          <w:sz w:val="20"/>
        </w:rPr>
      </w:pPr>
    </w:p>
    <w:p w14:paraId="5B30A529" w14:textId="77777777" w:rsidR="00942630" w:rsidRDefault="00942630">
      <w:pPr>
        <w:pStyle w:val="BodyText"/>
        <w:rPr>
          <w:sz w:val="20"/>
        </w:rPr>
      </w:pPr>
    </w:p>
    <w:p w14:paraId="743CEF5B" w14:textId="77777777" w:rsidR="00942630" w:rsidRDefault="00942630">
      <w:pPr>
        <w:pStyle w:val="BodyText"/>
        <w:rPr>
          <w:sz w:val="20"/>
        </w:rPr>
      </w:pPr>
    </w:p>
    <w:p w14:paraId="60B7719D" w14:textId="77777777" w:rsidR="00942630" w:rsidRDefault="00942630">
      <w:pPr>
        <w:pStyle w:val="BodyText"/>
        <w:rPr>
          <w:sz w:val="20"/>
        </w:rPr>
      </w:pPr>
    </w:p>
    <w:p w14:paraId="788E821A" w14:textId="77777777" w:rsidR="00942630" w:rsidRDefault="00942630">
      <w:pPr>
        <w:pStyle w:val="BodyText"/>
        <w:rPr>
          <w:sz w:val="20"/>
        </w:rPr>
      </w:pPr>
    </w:p>
    <w:p w14:paraId="0E221922" w14:textId="77777777" w:rsidR="00942630" w:rsidRDefault="00942630">
      <w:pPr>
        <w:pStyle w:val="BodyText"/>
        <w:rPr>
          <w:sz w:val="20"/>
        </w:rPr>
      </w:pPr>
    </w:p>
    <w:p w14:paraId="4D2AE03A" w14:textId="77777777" w:rsidR="00942630" w:rsidRDefault="00942630">
      <w:pPr>
        <w:pStyle w:val="BodyText"/>
        <w:rPr>
          <w:sz w:val="20"/>
        </w:rPr>
      </w:pPr>
    </w:p>
    <w:p w14:paraId="00E8F7BA" w14:textId="77777777" w:rsidR="00942630" w:rsidRDefault="00942630">
      <w:pPr>
        <w:pStyle w:val="BodyText"/>
        <w:rPr>
          <w:sz w:val="20"/>
        </w:rPr>
      </w:pPr>
    </w:p>
    <w:p w14:paraId="04744835" w14:textId="77777777" w:rsidR="00942630" w:rsidRDefault="00942630">
      <w:pPr>
        <w:pStyle w:val="BodyText"/>
        <w:rPr>
          <w:sz w:val="20"/>
        </w:rPr>
      </w:pPr>
    </w:p>
    <w:p w14:paraId="7C02BE1E" w14:textId="77777777" w:rsidR="00942630" w:rsidRDefault="00942630">
      <w:pPr>
        <w:pStyle w:val="BodyText"/>
        <w:rPr>
          <w:sz w:val="20"/>
        </w:rPr>
      </w:pPr>
    </w:p>
    <w:p w14:paraId="10447853" w14:textId="77777777" w:rsidR="00942630" w:rsidRDefault="00942630">
      <w:pPr>
        <w:pStyle w:val="BodyText"/>
        <w:rPr>
          <w:sz w:val="20"/>
        </w:rPr>
      </w:pPr>
    </w:p>
    <w:p w14:paraId="2DC8C046" w14:textId="77777777" w:rsidR="00942630" w:rsidRDefault="00942630">
      <w:pPr>
        <w:pStyle w:val="BodyText"/>
        <w:rPr>
          <w:sz w:val="20"/>
        </w:rPr>
      </w:pPr>
    </w:p>
    <w:p w14:paraId="09851925" w14:textId="77777777" w:rsidR="00942630" w:rsidRDefault="00942630">
      <w:pPr>
        <w:pStyle w:val="BodyText"/>
        <w:rPr>
          <w:sz w:val="20"/>
        </w:rPr>
      </w:pPr>
    </w:p>
    <w:p w14:paraId="52226081" w14:textId="77777777" w:rsidR="00942630" w:rsidRDefault="00942630">
      <w:pPr>
        <w:pStyle w:val="BodyText"/>
        <w:rPr>
          <w:sz w:val="20"/>
        </w:rPr>
      </w:pPr>
    </w:p>
    <w:p w14:paraId="0BDD1A52" w14:textId="77777777" w:rsidR="00942630" w:rsidRDefault="00942630">
      <w:pPr>
        <w:pStyle w:val="BodyText"/>
        <w:rPr>
          <w:sz w:val="20"/>
        </w:rPr>
      </w:pPr>
    </w:p>
    <w:p w14:paraId="3C476D04" w14:textId="77777777" w:rsidR="00942630" w:rsidRDefault="00942630">
      <w:pPr>
        <w:pStyle w:val="BodyText"/>
        <w:rPr>
          <w:sz w:val="20"/>
        </w:rPr>
      </w:pPr>
    </w:p>
    <w:p w14:paraId="1B2E1942" w14:textId="77777777" w:rsidR="00942630" w:rsidRDefault="00942630">
      <w:pPr>
        <w:pStyle w:val="BodyText"/>
        <w:rPr>
          <w:sz w:val="20"/>
        </w:rPr>
      </w:pPr>
    </w:p>
    <w:p w14:paraId="528BB48B" w14:textId="77777777" w:rsidR="00942630" w:rsidRDefault="00942630">
      <w:pPr>
        <w:pStyle w:val="BodyText"/>
        <w:rPr>
          <w:sz w:val="20"/>
        </w:rPr>
      </w:pPr>
    </w:p>
    <w:p w14:paraId="549A21D8" w14:textId="77777777" w:rsidR="00942630" w:rsidRDefault="00942630">
      <w:pPr>
        <w:pStyle w:val="BodyText"/>
        <w:rPr>
          <w:sz w:val="20"/>
        </w:rPr>
      </w:pPr>
    </w:p>
    <w:p w14:paraId="38114425" w14:textId="77777777" w:rsidR="00942630" w:rsidRDefault="00942630">
      <w:pPr>
        <w:pStyle w:val="BodyText"/>
        <w:rPr>
          <w:sz w:val="20"/>
        </w:rPr>
      </w:pPr>
    </w:p>
    <w:p w14:paraId="09700FC5" w14:textId="77777777" w:rsidR="00942630" w:rsidRDefault="00942630">
      <w:pPr>
        <w:pStyle w:val="BodyText"/>
        <w:rPr>
          <w:sz w:val="20"/>
        </w:rPr>
      </w:pPr>
    </w:p>
    <w:p w14:paraId="2B19A141" w14:textId="77777777" w:rsidR="00942630" w:rsidRDefault="00942630">
      <w:pPr>
        <w:pStyle w:val="BodyText"/>
        <w:rPr>
          <w:sz w:val="20"/>
        </w:rPr>
      </w:pPr>
    </w:p>
    <w:p w14:paraId="114C064B" w14:textId="77777777" w:rsidR="00942630" w:rsidRDefault="00942630">
      <w:pPr>
        <w:pStyle w:val="BodyText"/>
        <w:rPr>
          <w:sz w:val="20"/>
        </w:rPr>
      </w:pPr>
    </w:p>
    <w:p w14:paraId="2C9A3042" w14:textId="77777777" w:rsidR="00942630" w:rsidRDefault="00942630">
      <w:pPr>
        <w:pStyle w:val="BodyText"/>
        <w:spacing w:before="11"/>
        <w:rPr>
          <w:sz w:val="15"/>
        </w:rPr>
      </w:pPr>
    </w:p>
    <w:p w14:paraId="323A129E"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143</w:t>
      </w:r>
    </w:p>
    <w:p w14:paraId="78E90B8A"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5ED72A1F" w14:textId="77777777">
        <w:trPr>
          <w:trHeight w:val="589"/>
        </w:trPr>
        <w:tc>
          <w:tcPr>
            <w:tcW w:w="9903" w:type="dxa"/>
            <w:gridSpan w:val="2"/>
            <w:shd w:val="clear" w:color="auto" w:fill="D0CECE"/>
          </w:tcPr>
          <w:p w14:paraId="1F6CACAA" w14:textId="77777777" w:rsidR="00942630" w:rsidRDefault="000E46CB">
            <w:pPr>
              <w:pStyle w:val="TableParagraph"/>
              <w:spacing w:line="292" w:lineRule="exact"/>
              <w:ind w:left="2783" w:right="2774"/>
              <w:jc w:val="center"/>
              <w:rPr>
                <w:b/>
                <w:sz w:val="24"/>
              </w:rPr>
            </w:pPr>
            <w:r>
              <w:rPr>
                <w:b/>
                <w:sz w:val="24"/>
              </w:rPr>
              <w:t>K-12</w:t>
            </w:r>
            <w:r>
              <w:rPr>
                <w:b/>
                <w:spacing w:val="-2"/>
                <w:sz w:val="24"/>
              </w:rPr>
              <w:t xml:space="preserve"> Writing</w:t>
            </w:r>
          </w:p>
          <w:p w14:paraId="2728AF3B" w14:textId="77777777" w:rsidR="00942630" w:rsidRDefault="000E46CB">
            <w:pPr>
              <w:pStyle w:val="TableParagraph"/>
              <w:spacing w:line="278" w:lineRule="exact"/>
              <w:ind w:left="2778" w:right="2774"/>
              <w:jc w:val="center"/>
              <w:rPr>
                <w:b/>
                <w:sz w:val="24"/>
              </w:rPr>
            </w:pPr>
            <w:r>
              <w:rPr>
                <w:b/>
                <w:sz w:val="24"/>
              </w:rPr>
              <w:t>Modes</w:t>
            </w:r>
            <w:r>
              <w:rPr>
                <w:b/>
                <w:spacing w:val="-1"/>
                <w:sz w:val="24"/>
              </w:rPr>
              <w:t xml:space="preserve"> </w:t>
            </w:r>
            <w:r>
              <w:rPr>
                <w:b/>
                <w:sz w:val="24"/>
              </w:rPr>
              <w:t>of</w:t>
            </w:r>
            <w:r>
              <w:rPr>
                <w:b/>
                <w:spacing w:val="-1"/>
                <w:sz w:val="24"/>
              </w:rPr>
              <w:t xml:space="preserve"> </w:t>
            </w:r>
            <w:r>
              <w:rPr>
                <w:b/>
                <w:sz w:val="24"/>
              </w:rPr>
              <w:t xml:space="preserve">Writing: Standard </w:t>
            </w:r>
            <w:r>
              <w:rPr>
                <w:b/>
                <w:spacing w:val="-10"/>
                <w:sz w:val="24"/>
              </w:rPr>
              <w:t>4</w:t>
            </w:r>
          </w:p>
        </w:tc>
      </w:tr>
      <w:tr w:rsidR="00942630" w14:paraId="327C79FF" w14:textId="77777777">
        <w:trPr>
          <w:trHeight w:val="537"/>
        </w:trPr>
        <w:tc>
          <w:tcPr>
            <w:tcW w:w="9903" w:type="dxa"/>
            <w:gridSpan w:val="2"/>
            <w:shd w:val="clear" w:color="auto" w:fill="D0CECE"/>
          </w:tcPr>
          <w:p w14:paraId="7F77D03C" w14:textId="77777777" w:rsidR="00942630" w:rsidRDefault="000E46CB">
            <w:pPr>
              <w:pStyle w:val="TableParagraph"/>
              <w:spacing w:line="268" w:lineRule="exact"/>
              <w:ind w:left="110" w:right="112"/>
            </w:pPr>
            <w:r>
              <w:rPr>
                <w:b/>
                <w:i/>
              </w:rPr>
              <w:t>Modes</w:t>
            </w:r>
            <w:r>
              <w:rPr>
                <w:b/>
                <w:i/>
                <w:spacing w:val="-4"/>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Write</w:t>
            </w:r>
            <w:r>
              <w:rPr>
                <w:spacing w:val="-1"/>
              </w:rPr>
              <w:t xml:space="preserve"> </w:t>
            </w:r>
            <w:r>
              <w:t>in</w:t>
            </w:r>
            <w:r>
              <w:rPr>
                <w:spacing w:val="-6"/>
              </w:rPr>
              <w:t xml:space="preserve"> </w:t>
            </w:r>
            <w:r>
              <w:t>a</w:t>
            </w:r>
            <w:r>
              <w:rPr>
                <w:spacing w:val="-4"/>
              </w:rPr>
              <w:t xml:space="preserve"> </w:t>
            </w:r>
            <w:r>
              <w:t>variety of</w:t>
            </w:r>
            <w:r>
              <w:rPr>
                <w:spacing w:val="-4"/>
              </w:rPr>
              <w:t xml:space="preserve"> </w:t>
            </w:r>
            <w:r>
              <w:t>modes</w:t>
            </w:r>
            <w:r>
              <w:rPr>
                <w:spacing w:val="-5"/>
              </w:rPr>
              <w:t xml:space="preserve"> </w:t>
            </w:r>
            <w:r>
              <w:t>for</w:t>
            </w:r>
            <w:r>
              <w:rPr>
                <w:spacing w:val="-1"/>
              </w:rPr>
              <w:t xml:space="preserve"> </w:t>
            </w:r>
            <w:r>
              <w:t>a</w:t>
            </w:r>
            <w:r>
              <w:rPr>
                <w:spacing w:val="-4"/>
              </w:rPr>
              <w:t xml:space="preserve"> </w:t>
            </w:r>
            <w:r>
              <w:t>variety of</w:t>
            </w:r>
            <w:r>
              <w:rPr>
                <w:spacing w:val="-4"/>
              </w:rPr>
              <w:t xml:space="preserve"> </w:t>
            </w:r>
            <w:r>
              <w:t>purposes</w:t>
            </w:r>
            <w:r>
              <w:rPr>
                <w:spacing w:val="-1"/>
              </w:rPr>
              <w:t xml:space="preserve"> </w:t>
            </w:r>
            <w:r>
              <w:t>and</w:t>
            </w:r>
            <w:r>
              <w:rPr>
                <w:spacing w:val="-4"/>
              </w:rPr>
              <w:t xml:space="preserve"> </w:t>
            </w:r>
            <w:r>
              <w:t>audiences across disciplines.</w:t>
            </w:r>
          </w:p>
        </w:tc>
      </w:tr>
      <w:tr w:rsidR="00942630" w14:paraId="70D876C3" w14:textId="77777777">
        <w:trPr>
          <w:trHeight w:val="565"/>
        </w:trPr>
        <w:tc>
          <w:tcPr>
            <w:tcW w:w="994" w:type="dxa"/>
          </w:tcPr>
          <w:p w14:paraId="6C60EA33" w14:textId="77777777" w:rsidR="00942630" w:rsidRDefault="00942630">
            <w:pPr>
              <w:pStyle w:val="TableParagraph"/>
              <w:spacing w:before="9"/>
              <w:ind w:left="0"/>
              <w:rPr>
                <w:sz w:val="21"/>
              </w:rPr>
            </w:pPr>
          </w:p>
          <w:p w14:paraId="5D059A11"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3AF45B9D" w14:textId="77777777" w:rsidR="00942630" w:rsidRDefault="00942630">
            <w:pPr>
              <w:pStyle w:val="TableParagraph"/>
              <w:spacing w:before="9"/>
              <w:ind w:left="0"/>
              <w:rPr>
                <w:sz w:val="21"/>
              </w:rPr>
            </w:pPr>
          </w:p>
          <w:p w14:paraId="4B6B5CEB" w14:textId="77777777" w:rsidR="00942630" w:rsidRDefault="000E46CB">
            <w:pPr>
              <w:pStyle w:val="TableParagraph"/>
              <w:spacing w:line="279" w:lineRule="exact"/>
              <w:ind w:left="3866" w:right="3863"/>
              <w:jc w:val="center"/>
              <w:rPr>
                <w:b/>
                <w:sz w:val="24"/>
              </w:rPr>
            </w:pPr>
            <w:r>
              <w:rPr>
                <w:b/>
                <w:spacing w:val="-2"/>
                <w:sz w:val="24"/>
              </w:rPr>
              <w:t>Indicators</w:t>
            </w:r>
          </w:p>
        </w:tc>
      </w:tr>
      <w:tr w:rsidR="00942630" w14:paraId="7267E0C5" w14:textId="77777777">
        <w:trPr>
          <w:trHeight w:val="2942"/>
        </w:trPr>
        <w:tc>
          <w:tcPr>
            <w:tcW w:w="994" w:type="dxa"/>
          </w:tcPr>
          <w:p w14:paraId="3B511D69" w14:textId="77777777" w:rsidR="00942630" w:rsidRDefault="000E46CB">
            <w:pPr>
              <w:pStyle w:val="TableParagraph"/>
              <w:spacing w:line="269" w:lineRule="exact"/>
              <w:ind w:left="104" w:right="95"/>
              <w:jc w:val="center"/>
              <w:rPr>
                <w:b/>
              </w:rPr>
            </w:pPr>
            <w:r>
              <w:rPr>
                <w:b/>
              </w:rPr>
              <w:t>11-</w:t>
            </w:r>
            <w:r>
              <w:rPr>
                <w:b/>
                <w:spacing w:val="-5"/>
              </w:rPr>
              <w:t>12</w:t>
            </w:r>
          </w:p>
        </w:tc>
        <w:tc>
          <w:tcPr>
            <w:tcW w:w="8909" w:type="dxa"/>
          </w:tcPr>
          <w:p w14:paraId="31E227AD" w14:textId="77777777" w:rsidR="00942630" w:rsidRDefault="000E46CB">
            <w:pPr>
              <w:pStyle w:val="TableParagraph"/>
              <w:ind w:left="105"/>
              <w:rPr>
                <w:sz w:val="20"/>
              </w:rPr>
            </w:pPr>
            <w:r>
              <w:rPr>
                <w:b/>
                <w:sz w:val="20"/>
              </w:rPr>
              <w:t>LA.12.W.4</w:t>
            </w:r>
            <w:r>
              <w:rPr>
                <w:b/>
                <w:spacing w:val="-3"/>
                <w:sz w:val="20"/>
              </w:rPr>
              <w:t xml:space="preserve"> </w:t>
            </w:r>
            <w:r>
              <w:rPr>
                <w:sz w:val="20"/>
              </w:rPr>
              <w:t>Write</w:t>
            </w:r>
            <w:r>
              <w:rPr>
                <w:spacing w:val="-6"/>
                <w:sz w:val="20"/>
              </w:rPr>
              <w:t xml:space="preserve"> </w:t>
            </w:r>
            <w:r>
              <w:rPr>
                <w:sz w:val="20"/>
              </w:rPr>
              <w:t>arguments</w:t>
            </w:r>
            <w:r>
              <w:rPr>
                <w:spacing w:val="-2"/>
                <w:sz w:val="20"/>
              </w:rPr>
              <w:t xml:space="preserve"> </w:t>
            </w:r>
            <w:r>
              <w:rPr>
                <w:sz w:val="20"/>
              </w:rPr>
              <w:t>that</w:t>
            </w:r>
            <w:r>
              <w:rPr>
                <w:spacing w:val="-6"/>
                <w:sz w:val="20"/>
              </w:rPr>
              <w:t xml:space="preserve"> </w:t>
            </w:r>
            <w:r>
              <w:rPr>
                <w:sz w:val="20"/>
              </w:rPr>
              <w:t>develop</w:t>
            </w:r>
            <w:r>
              <w:rPr>
                <w:spacing w:val="-3"/>
                <w:sz w:val="20"/>
              </w:rPr>
              <w:t xml:space="preserve"> </w:t>
            </w:r>
            <w:r>
              <w:rPr>
                <w:sz w:val="20"/>
              </w:rPr>
              <w:t>a</w:t>
            </w:r>
            <w:r>
              <w:rPr>
                <w:spacing w:val="-4"/>
                <w:sz w:val="20"/>
              </w:rPr>
              <w:t xml:space="preserve"> </w:t>
            </w:r>
            <w:r>
              <w:rPr>
                <w:sz w:val="20"/>
              </w:rPr>
              <w:t>perspective</w:t>
            </w:r>
            <w:r>
              <w:rPr>
                <w:spacing w:val="-2"/>
                <w:sz w:val="20"/>
              </w:rPr>
              <w:t xml:space="preserve"> </w:t>
            </w:r>
            <w:r>
              <w:rPr>
                <w:sz w:val="20"/>
              </w:rPr>
              <w:t>with</w:t>
            </w:r>
            <w:r>
              <w:rPr>
                <w:spacing w:val="-3"/>
                <w:sz w:val="20"/>
              </w:rPr>
              <w:t xml:space="preserve"> </w:t>
            </w:r>
            <w:r>
              <w:rPr>
                <w:sz w:val="20"/>
              </w:rPr>
              <w:t>supporting</w:t>
            </w:r>
            <w:r>
              <w:rPr>
                <w:spacing w:val="-6"/>
                <w:sz w:val="20"/>
              </w:rPr>
              <w:t xml:space="preserve"> </w:t>
            </w:r>
            <w:r>
              <w:rPr>
                <w:sz w:val="20"/>
              </w:rPr>
              <w:t>reasons</w:t>
            </w:r>
            <w:r>
              <w:rPr>
                <w:spacing w:val="-6"/>
                <w:sz w:val="20"/>
              </w:rPr>
              <w:t xml:space="preserve"> </w:t>
            </w:r>
            <w:r>
              <w:rPr>
                <w:sz w:val="20"/>
              </w:rPr>
              <w:t>and evidence, organized as appropriate to the task, purpose, and audience.</w:t>
            </w:r>
          </w:p>
          <w:p w14:paraId="4C18EC37" w14:textId="77777777" w:rsidR="00942630" w:rsidRDefault="000E46CB">
            <w:pPr>
              <w:pStyle w:val="TableParagraph"/>
              <w:numPr>
                <w:ilvl w:val="0"/>
                <w:numId w:val="67"/>
              </w:numPr>
              <w:tabs>
                <w:tab w:val="left" w:pos="825"/>
              </w:tabs>
              <w:ind w:right="390"/>
              <w:rPr>
                <w:sz w:val="20"/>
              </w:rPr>
            </w:pPr>
            <w:r>
              <w:rPr>
                <w:sz w:val="20"/>
              </w:rPr>
              <w:t>Develop</w:t>
            </w:r>
            <w:r>
              <w:rPr>
                <w:spacing w:val="-2"/>
                <w:sz w:val="20"/>
              </w:rPr>
              <w:t xml:space="preserve"> </w:t>
            </w:r>
            <w:r>
              <w:rPr>
                <w:sz w:val="20"/>
              </w:rPr>
              <w:t>a structure</w:t>
            </w:r>
            <w:r>
              <w:rPr>
                <w:spacing w:val="-5"/>
                <w:sz w:val="20"/>
              </w:rPr>
              <w:t xml:space="preserve"> </w:t>
            </w:r>
            <w:r>
              <w:rPr>
                <w:sz w:val="20"/>
              </w:rPr>
              <w:t>to</w:t>
            </w:r>
            <w:r>
              <w:rPr>
                <w:spacing w:val="-2"/>
                <w:sz w:val="20"/>
              </w:rPr>
              <w:t xml:space="preserve"> </w:t>
            </w:r>
            <w:r>
              <w:rPr>
                <w:sz w:val="20"/>
              </w:rPr>
              <w:t>sequence</w:t>
            </w:r>
            <w:r>
              <w:rPr>
                <w:spacing w:val="-5"/>
                <w:sz w:val="20"/>
              </w:rPr>
              <w:t xml:space="preserve"> </w:t>
            </w:r>
            <w:r>
              <w:rPr>
                <w:sz w:val="20"/>
              </w:rPr>
              <w:t>ideas</w:t>
            </w:r>
            <w:r>
              <w:rPr>
                <w:spacing w:val="-6"/>
                <w:sz w:val="20"/>
              </w:rPr>
              <w:t xml:space="preserve"> </w:t>
            </w:r>
            <w:r>
              <w:rPr>
                <w:sz w:val="20"/>
              </w:rPr>
              <w:t>logically;</w:t>
            </w:r>
            <w:r>
              <w:rPr>
                <w:spacing w:val="-7"/>
                <w:sz w:val="20"/>
              </w:rPr>
              <w:t xml:space="preserve"> </w:t>
            </w:r>
            <w:r>
              <w:rPr>
                <w:sz w:val="20"/>
              </w:rPr>
              <w:t>introduce</w:t>
            </w:r>
            <w:r>
              <w:rPr>
                <w:spacing w:val="-5"/>
                <w:sz w:val="20"/>
              </w:rPr>
              <w:t xml:space="preserve"> </w:t>
            </w:r>
            <w:r>
              <w:rPr>
                <w:sz w:val="20"/>
              </w:rPr>
              <w:t>a</w:t>
            </w:r>
            <w:r>
              <w:rPr>
                <w:spacing w:val="-3"/>
                <w:sz w:val="20"/>
              </w:rPr>
              <w:t xml:space="preserve"> </w:t>
            </w:r>
            <w:r>
              <w:rPr>
                <w:sz w:val="20"/>
              </w:rPr>
              <w:t>clear</w:t>
            </w:r>
            <w:r>
              <w:rPr>
                <w:spacing w:val="-2"/>
                <w:sz w:val="20"/>
              </w:rPr>
              <w:t xml:space="preserve"> </w:t>
            </w:r>
            <w:r>
              <w:rPr>
                <w:sz w:val="20"/>
              </w:rPr>
              <w:t>claim</w:t>
            </w:r>
            <w:r>
              <w:rPr>
                <w:spacing w:val="-1"/>
                <w:sz w:val="20"/>
              </w:rPr>
              <w:t xml:space="preserve"> </w:t>
            </w:r>
            <w:r>
              <w:rPr>
                <w:sz w:val="20"/>
              </w:rPr>
              <w:t>where appropriate,</w:t>
            </w:r>
            <w:r>
              <w:rPr>
                <w:spacing w:val="-5"/>
                <w:sz w:val="20"/>
              </w:rPr>
              <w:t xml:space="preserve"> </w:t>
            </w:r>
            <w:r>
              <w:rPr>
                <w:sz w:val="20"/>
              </w:rPr>
              <w:t>and/or</w:t>
            </w:r>
            <w:r>
              <w:rPr>
                <w:spacing w:val="-5"/>
                <w:sz w:val="20"/>
              </w:rPr>
              <w:t xml:space="preserve"> </w:t>
            </w:r>
            <w:r>
              <w:rPr>
                <w:sz w:val="20"/>
              </w:rPr>
              <w:t>distinguish the</w:t>
            </w:r>
            <w:r>
              <w:rPr>
                <w:spacing w:val="-4"/>
                <w:sz w:val="20"/>
              </w:rPr>
              <w:t xml:space="preserve"> </w:t>
            </w:r>
            <w:r>
              <w:rPr>
                <w:sz w:val="20"/>
              </w:rPr>
              <w:t>claim(s)</w:t>
            </w:r>
            <w:r>
              <w:rPr>
                <w:spacing w:val="-5"/>
                <w:sz w:val="20"/>
              </w:rPr>
              <w:t xml:space="preserve"> </w:t>
            </w:r>
            <w:r>
              <w:rPr>
                <w:sz w:val="20"/>
              </w:rPr>
              <w:t>from</w:t>
            </w:r>
            <w:r>
              <w:rPr>
                <w:spacing w:val="-4"/>
                <w:sz w:val="20"/>
              </w:rPr>
              <w:t xml:space="preserve"> </w:t>
            </w:r>
            <w:r>
              <w:rPr>
                <w:sz w:val="20"/>
              </w:rPr>
              <w:t>alternate</w:t>
            </w:r>
            <w:r>
              <w:rPr>
                <w:spacing w:val="-7"/>
                <w:sz w:val="20"/>
              </w:rPr>
              <w:t xml:space="preserve"> </w:t>
            </w:r>
            <w:r>
              <w:rPr>
                <w:sz w:val="20"/>
              </w:rPr>
              <w:t>or supporting</w:t>
            </w:r>
            <w:r>
              <w:rPr>
                <w:spacing w:val="-7"/>
                <w:sz w:val="20"/>
              </w:rPr>
              <w:t xml:space="preserve"> </w:t>
            </w:r>
            <w:r>
              <w:rPr>
                <w:sz w:val="20"/>
              </w:rPr>
              <w:t>claims.</w:t>
            </w:r>
          </w:p>
          <w:p w14:paraId="732AE80C" w14:textId="77777777" w:rsidR="00942630" w:rsidRDefault="000E46CB">
            <w:pPr>
              <w:pStyle w:val="TableParagraph"/>
              <w:numPr>
                <w:ilvl w:val="0"/>
                <w:numId w:val="67"/>
              </w:numPr>
              <w:tabs>
                <w:tab w:val="left" w:pos="825"/>
              </w:tabs>
              <w:ind w:right="413"/>
              <w:rPr>
                <w:sz w:val="20"/>
              </w:rPr>
            </w:pPr>
            <w:r>
              <w:rPr>
                <w:sz w:val="20"/>
              </w:rPr>
              <w:t>Demonstrate understanding and engagement with multiple viewpoints and sources</w:t>
            </w:r>
            <w:r>
              <w:rPr>
                <w:spacing w:val="-1"/>
                <w:sz w:val="20"/>
              </w:rPr>
              <w:t xml:space="preserve"> </w:t>
            </w:r>
            <w:r>
              <w:rPr>
                <w:sz w:val="20"/>
              </w:rPr>
              <w:t>to create</w:t>
            </w:r>
            <w:r>
              <w:rPr>
                <w:spacing w:val="-5"/>
                <w:sz w:val="20"/>
              </w:rPr>
              <w:t xml:space="preserve"> </w:t>
            </w:r>
            <w:r>
              <w:rPr>
                <w:sz w:val="20"/>
              </w:rPr>
              <w:t>and support</w:t>
            </w:r>
            <w:r>
              <w:rPr>
                <w:spacing w:val="-5"/>
                <w:sz w:val="20"/>
              </w:rPr>
              <w:t xml:space="preserve"> </w:t>
            </w:r>
            <w:r>
              <w:rPr>
                <w:sz w:val="20"/>
              </w:rPr>
              <w:t>nuanced</w:t>
            </w:r>
            <w:r>
              <w:rPr>
                <w:spacing w:val="-3"/>
                <w:sz w:val="20"/>
              </w:rPr>
              <w:t xml:space="preserve"> </w:t>
            </w:r>
            <w:r>
              <w:rPr>
                <w:sz w:val="20"/>
              </w:rPr>
              <w:t>claims</w:t>
            </w:r>
            <w:r>
              <w:rPr>
                <w:spacing w:val="-6"/>
                <w:sz w:val="20"/>
              </w:rPr>
              <w:t xml:space="preserve"> </w:t>
            </w:r>
            <w:r>
              <w:rPr>
                <w:sz w:val="20"/>
              </w:rPr>
              <w:t>as</w:t>
            </w:r>
            <w:r>
              <w:rPr>
                <w:spacing w:val="-6"/>
                <w:sz w:val="20"/>
              </w:rPr>
              <w:t xml:space="preserve"> </w:t>
            </w:r>
            <w:r>
              <w:rPr>
                <w:sz w:val="20"/>
              </w:rPr>
              <w:t>a recursive</w:t>
            </w:r>
            <w:r>
              <w:rPr>
                <w:spacing w:val="-5"/>
                <w:sz w:val="20"/>
              </w:rPr>
              <w:t xml:space="preserve"> </w:t>
            </w:r>
            <w:r>
              <w:rPr>
                <w:sz w:val="20"/>
              </w:rPr>
              <w:t>process</w:t>
            </w:r>
            <w:r>
              <w:rPr>
                <w:spacing w:val="-5"/>
                <w:sz w:val="20"/>
              </w:rPr>
              <w:t xml:space="preserve"> </w:t>
            </w:r>
            <w:r>
              <w:rPr>
                <w:sz w:val="20"/>
              </w:rPr>
              <w:t>of</w:t>
            </w:r>
            <w:r>
              <w:rPr>
                <w:spacing w:val="-5"/>
                <w:sz w:val="20"/>
              </w:rPr>
              <w:t xml:space="preserve"> </w:t>
            </w:r>
            <w:r>
              <w:rPr>
                <w:sz w:val="20"/>
              </w:rPr>
              <w:t>inquiry and exploration.</w:t>
            </w:r>
          </w:p>
          <w:p w14:paraId="50150E0B" w14:textId="77777777" w:rsidR="00942630" w:rsidRDefault="000E46CB">
            <w:pPr>
              <w:pStyle w:val="TableParagraph"/>
              <w:numPr>
                <w:ilvl w:val="0"/>
                <w:numId w:val="67"/>
              </w:numPr>
              <w:tabs>
                <w:tab w:val="left" w:pos="825"/>
              </w:tabs>
              <w:spacing w:line="244" w:lineRule="auto"/>
              <w:ind w:right="673" w:hanging="361"/>
              <w:rPr>
                <w:sz w:val="20"/>
              </w:rPr>
            </w:pPr>
            <w:r>
              <w:rPr>
                <w:sz w:val="20"/>
              </w:rPr>
              <w:t>Use</w:t>
            </w:r>
            <w:r>
              <w:rPr>
                <w:spacing w:val="-3"/>
                <w:sz w:val="20"/>
              </w:rPr>
              <w:t xml:space="preserve"> </w:t>
            </w:r>
            <w:r>
              <w:rPr>
                <w:sz w:val="20"/>
              </w:rPr>
              <w:t>words,</w:t>
            </w:r>
            <w:r>
              <w:rPr>
                <w:spacing w:val="-4"/>
                <w:sz w:val="20"/>
              </w:rPr>
              <w:t xml:space="preserve"> </w:t>
            </w:r>
            <w:r>
              <w:rPr>
                <w:sz w:val="20"/>
              </w:rPr>
              <w:t>phrases,</w:t>
            </w:r>
            <w:r>
              <w:rPr>
                <w:spacing w:val="-4"/>
                <w:sz w:val="20"/>
              </w:rPr>
              <w:t xml:space="preserve"> </w:t>
            </w:r>
            <w:r>
              <w:rPr>
                <w:sz w:val="20"/>
              </w:rPr>
              <w:t>key</w:t>
            </w:r>
            <w:r>
              <w:rPr>
                <w:spacing w:val="-4"/>
                <w:sz w:val="20"/>
              </w:rPr>
              <w:t xml:space="preserve"> </w:t>
            </w:r>
            <w:r>
              <w:rPr>
                <w:sz w:val="20"/>
              </w:rPr>
              <w:t>vocabulary,</w:t>
            </w:r>
            <w:r>
              <w:rPr>
                <w:spacing w:val="-4"/>
                <w:sz w:val="20"/>
              </w:rPr>
              <w:t xml:space="preserve"> </w:t>
            </w:r>
            <w:r>
              <w:rPr>
                <w:sz w:val="20"/>
              </w:rPr>
              <w:t>and</w:t>
            </w:r>
            <w:r>
              <w:rPr>
                <w:spacing w:val="-5"/>
                <w:sz w:val="20"/>
              </w:rPr>
              <w:t xml:space="preserve"> </w:t>
            </w:r>
            <w:r>
              <w:rPr>
                <w:sz w:val="20"/>
              </w:rPr>
              <w:t>varied</w:t>
            </w:r>
            <w:r>
              <w:rPr>
                <w:spacing w:val="-5"/>
                <w:sz w:val="20"/>
              </w:rPr>
              <w:t xml:space="preserve"> </w:t>
            </w:r>
            <w:r>
              <w:rPr>
                <w:sz w:val="20"/>
              </w:rPr>
              <w:t>syntax</w:t>
            </w:r>
            <w:r>
              <w:rPr>
                <w:spacing w:val="-2"/>
                <w:sz w:val="20"/>
              </w:rPr>
              <w:t xml:space="preserve"> </w:t>
            </w:r>
            <w:r>
              <w:rPr>
                <w:sz w:val="20"/>
              </w:rPr>
              <w:t>to</w:t>
            </w:r>
            <w:r>
              <w:rPr>
                <w:spacing w:val="-4"/>
                <w:sz w:val="20"/>
              </w:rPr>
              <w:t xml:space="preserve"> </w:t>
            </w:r>
            <w:r>
              <w:rPr>
                <w:sz w:val="20"/>
              </w:rPr>
              <w:t>clarify</w:t>
            </w:r>
            <w:r>
              <w:rPr>
                <w:spacing w:val="-4"/>
                <w:sz w:val="20"/>
              </w:rPr>
              <w:t xml:space="preserve"> </w:t>
            </w:r>
            <w:r>
              <w:rPr>
                <w:sz w:val="20"/>
              </w:rPr>
              <w:t>relationships between claim(s), counterclaim(s), and supporting evidence.</w:t>
            </w:r>
          </w:p>
          <w:p w14:paraId="52C8953C" w14:textId="77777777" w:rsidR="00942630" w:rsidRDefault="000E46CB">
            <w:pPr>
              <w:pStyle w:val="TableParagraph"/>
              <w:numPr>
                <w:ilvl w:val="0"/>
                <w:numId w:val="67"/>
              </w:numPr>
              <w:tabs>
                <w:tab w:val="left" w:pos="825"/>
              </w:tabs>
              <w:ind w:right="316"/>
              <w:rPr>
                <w:sz w:val="20"/>
              </w:rPr>
            </w:pPr>
            <w:r>
              <w:rPr>
                <w:sz w:val="20"/>
              </w:rPr>
              <w:t>Adapt style</w:t>
            </w:r>
            <w:r>
              <w:rPr>
                <w:spacing w:val="-5"/>
                <w:sz w:val="20"/>
              </w:rPr>
              <w:t xml:space="preserve"> </w:t>
            </w:r>
            <w:r>
              <w:rPr>
                <w:sz w:val="20"/>
              </w:rPr>
              <w:t>and</w:t>
            </w:r>
            <w:r>
              <w:rPr>
                <w:spacing w:val="-3"/>
                <w:sz w:val="20"/>
              </w:rPr>
              <w:t xml:space="preserve"> </w:t>
            </w:r>
            <w:r>
              <w:rPr>
                <w:sz w:val="20"/>
              </w:rPr>
              <w:t>tone</w:t>
            </w:r>
            <w:r>
              <w:rPr>
                <w:spacing w:val="-5"/>
                <w:sz w:val="20"/>
              </w:rPr>
              <w:t xml:space="preserve"> </w:t>
            </w:r>
            <w:r>
              <w:rPr>
                <w:sz w:val="20"/>
              </w:rPr>
              <w:t>appropriate</w:t>
            </w:r>
            <w:r>
              <w:rPr>
                <w:spacing w:val="-5"/>
                <w:sz w:val="20"/>
              </w:rPr>
              <w:t xml:space="preserve"> </w:t>
            </w:r>
            <w:r>
              <w:rPr>
                <w:sz w:val="20"/>
              </w:rPr>
              <w:t>to</w:t>
            </w:r>
            <w:r>
              <w:rPr>
                <w:spacing w:val="-2"/>
                <w:sz w:val="20"/>
              </w:rPr>
              <w:t xml:space="preserve"> </w:t>
            </w:r>
            <w:r>
              <w:rPr>
                <w:sz w:val="20"/>
              </w:rPr>
              <w:t>the</w:t>
            </w:r>
            <w:r>
              <w:rPr>
                <w:spacing w:val="-5"/>
                <w:sz w:val="20"/>
              </w:rPr>
              <w:t xml:space="preserve"> </w:t>
            </w:r>
            <w:r>
              <w:rPr>
                <w:sz w:val="20"/>
              </w:rPr>
              <w:t>norms</w:t>
            </w:r>
            <w:r>
              <w:rPr>
                <w:spacing w:val="-5"/>
                <w:sz w:val="20"/>
              </w:rPr>
              <w:t xml:space="preserve"> </w:t>
            </w:r>
            <w:r>
              <w:rPr>
                <w:sz w:val="20"/>
              </w:rPr>
              <w:t>and conventions</w:t>
            </w:r>
            <w:r>
              <w:rPr>
                <w:spacing w:val="-6"/>
                <w:sz w:val="20"/>
              </w:rPr>
              <w:t xml:space="preserve"> </w:t>
            </w:r>
            <w:r>
              <w:rPr>
                <w:sz w:val="20"/>
              </w:rPr>
              <w:t>of the</w:t>
            </w:r>
            <w:r>
              <w:rPr>
                <w:spacing w:val="-5"/>
                <w:sz w:val="20"/>
              </w:rPr>
              <w:t xml:space="preserve"> </w:t>
            </w:r>
            <w:r>
              <w:rPr>
                <w:sz w:val="20"/>
              </w:rPr>
              <w:t>task</w:t>
            </w:r>
            <w:r>
              <w:rPr>
                <w:spacing w:val="-4"/>
                <w:sz w:val="20"/>
              </w:rPr>
              <w:t xml:space="preserve"> </w:t>
            </w:r>
            <w:r>
              <w:rPr>
                <w:sz w:val="20"/>
              </w:rPr>
              <w:t xml:space="preserve">and </w:t>
            </w:r>
            <w:r>
              <w:rPr>
                <w:spacing w:val="-2"/>
                <w:sz w:val="20"/>
              </w:rPr>
              <w:t>discipline.</w:t>
            </w:r>
          </w:p>
          <w:p w14:paraId="74120572" w14:textId="77777777" w:rsidR="00942630" w:rsidRDefault="000E46CB">
            <w:pPr>
              <w:pStyle w:val="TableParagraph"/>
              <w:numPr>
                <w:ilvl w:val="0"/>
                <w:numId w:val="67"/>
              </w:numPr>
              <w:tabs>
                <w:tab w:val="left" w:pos="825"/>
              </w:tabs>
              <w:spacing w:line="224" w:lineRule="exact"/>
              <w:ind w:left="825" w:hanging="361"/>
              <w:rPr>
                <w:sz w:val="20"/>
              </w:rPr>
            </w:pPr>
            <w:r>
              <w:rPr>
                <w:sz w:val="20"/>
              </w:rPr>
              <w:t>Provide</w:t>
            </w:r>
            <w:r>
              <w:rPr>
                <w:spacing w:val="-13"/>
                <w:sz w:val="20"/>
              </w:rPr>
              <w:t xml:space="preserve"> </w:t>
            </w:r>
            <w:r>
              <w:rPr>
                <w:sz w:val="20"/>
              </w:rPr>
              <w:t>a</w:t>
            </w:r>
            <w:r>
              <w:rPr>
                <w:spacing w:val="-4"/>
                <w:sz w:val="20"/>
              </w:rPr>
              <w:t xml:space="preserve"> </w:t>
            </w:r>
            <w:r>
              <w:rPr>
                <w:sz w:val="20"/>
              </w:rPr>
              <w:t>conclusion</w:t>
            </w:r>
            <w:r>
              <w:rPr>
                <w:spacing w:val="-3"/>
                <w:sz w:val="20"/>
              </w:rPr>
              <w:t xml:space="preserve"> </w:t>
            </w:r>
            <w:r>
              <w:rPr>
                <w:sz w:val="20"/>
              </w:rPr>
              <w:t>that</w:t>
            </w:r>
            <w:r>
              <w:rPr>
                <w:spacing w:val="-6"/>
                <w:sz w:val="20"/>
              </w:rPr>
              <w:t xml:space="preserve"> </w:t>
            </w:r>
            <w:r>
              <w:rPr>
                <w:sz w:val="20"/>
              </w:rPr>
              <w:t>follows</w:t>
            </w:r>
            <w:r>
              <w:rPr>
                <w:spacing w:val="-10"/>
                <w:sz w:val="20"/>
              </w:rPr>
              <w:t xml:space="preserve"> </w:t>
            </w:r>
            <w:r>
              <w:rPr>
                <w:sz w:val="20"/>
              </w:rPr>
              <w:t>from</w:t>
            </w:r>
            <w:r>
              <w:rPr>
                <w:spacing w:val="-12"/>
                <w:sz w:val="20"/>
              </w:rPr>
              <w:t xml:space="preserve"> </w:t>
            </w:r>
            <w:r>
              <w:rPr>
                <w:sz w:val="20"/>
              </w:rPr>
              <w:t>and</w:t>
            </w:r>
            <w:r>
              <w:rPr>
                <w:spacing w:val="-4"/>
                <w:sz w:val="20"/>
              </w:rPr>
              <w:t xml:space="preserve"> </w:t>
            </w:r>
            <w:r>
              <w:rPr>
                <w:sz w:val="20"/>
              </w:rPr>
              <w:t>supports</w:t>
            </w:r>
            <w:r>
              <w:rPr>
                <w:spacing w:val="-7"/>
                <w:sz w:val="20"/>
              </w:rPr>
              <w:t xml:space="preserve"> </w:t>
            </w:r>
            <w:r>
              <w:rPr>
                <w:sz w:val="20"/>
              </w:rPr>
              <w:t>the</w:t>
            </w:r>
            <w:r>
              <w:rPr>
                <w:spacing w:val="-10"/>
                <w:sz w:val="20"/>
              </w:rPr>
              <w:t xml:space="preserve"> </w:t>
            </w:r>
            <w:r>
              <w:rPr>
                <w:sz w:val="20"/>
              </w:rPr>
              <w:t>argument(s)</w:t>
            </w:r>
            <w:r>
              <w:rPr>
                <w:spacing w:val="-7"/>
                <w:sz w:val="20"/>
              </w:rPr>
              <w:t xml:space="preserve"> </w:t>
            </w:r>
            <w:r>
              <w:rPr>
                <w:spacing w:val="-2"/>
                <w:sz w:val="20"/>
              </w:rPr>
              <w:t>presented.</w:t>
            </w:r>
          </w:p>
        </w:tc>
      </w:tr>
      <w:tr w:rsidR="00942630" w14:paraId="34BF6683" w14:textId="77777777">
        <w:trPr>
          <w:trHeight w:val="2941"/>
        </w:trPr>
        <w:tc>
          <w:tcPr>
            <w:tcW w:w="994" w:type="dxa"/>
          </w:tcPr>
          <w:p w14:paraId="1626D73C"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8909" w:type="dxa"/>
          </w:tcPr>
          <w:p w14:paraId="6B1BE166" w14:textId="77777777" w:rsidR="00942630" w:rsidRDefault="000E46CB">
            <w:pPr>
              <w:pStyle w:val="TableParagraph"/>
              <w:ind w:left="105"/>
              <w:rPr>
                <w:sz w:val="20"/>
              </w:rPr>
            </w:pPr>
            <w:r>
              <w:rPr>
                <w:b/>
                <w:sz w:val="20"/>
              </w:rPr>
              <w:t>LA.10.W.4</w:t>
            </w:r>
            <w:r>
              <w:rPr>
                <w:b/>
                <w:spacing w:val="-3"/>
                <w:sz w:val="20"/>
              </w:rPr>
              <w:t xml:space="preserve"> </w:t>
            </w:r>
            <w:r>
              <w:rPr>
                <w:sz w:val="20"/>
              </w:rPr>
              <w:t>Write</w:t>
            </w:r>
            <w:r>
              <w:rPr>
                <w:spacing w:val="-6"/>
                <w:sz w:val="20"/>
              </w:rPr>
              <w:t xml:space="preserve"> </w:t>
            </w:r>
            <w:r>
              <w:rPr>
                <w:sz w:val="20"/>
              </w:rPr>
              <w:t>arguments</w:t>
            </w:r>
            <w:r>
              <w:rPr>
                <w:spacing w:val="-2"/>
                <w:sz w:val="20"/>
              </w:rPr>
              <w:t xml:space="preserve"> </w:t>
            </w:r>
            <w:r>
              <w:rPr>
                <w:sz w:val="20"/>
              </w:rPr>
              <w:t>that</w:t>
            </w:r>
            <w:r>
              <w:rPr>
                <w:spacing w:val="-6"/>
                <w:sz w:val="20"/>
              </w:rPr>
              <w:t xml:space="preserve"> </w:t>
            </w:r>
            <w:r>
              <w:rPr>
                <w:sz w:val="20"/>
              </w:rPr>
              <w:t>develop</w:t>
            </w:r>
            <w:r>
              <w:rPr>
                <w:spacing w:val="-3"/>
                <w:sz w:val="20"/>
              </w:rPr>
              <w:t xml:space="preserve"> </w:t>
            </w:r>
            <w:r>
              <w:rPr>
                <w:sz w:val="20"/>
              </w:rPr>
              <w:t>a</w:t>
            </w:r>
            <w:r>
              <w:rPr>
                <w:spacing w:val="-4"/>
                <w:sz w:val="20"/>
              </w:rPr>
              <w:t xml:space="preserve"> </w:t>
            </w:r>
            <w:r>
              <w:rPr>
                <w:sz w:val="20"/>
              </w:rPr>
              <w:t>perspective</w:t>
            </w:r>
            <w:r>
              <w:rPr>
                <w:spacing w:val="-2"/>
                <w:sz w:val="20"/>
              </w:rPr>
              <w:t xml:space="preserve"> </w:t>
            </w:r>
            <w:r>
              <w:rPr>
                <w:sz w:val="20"/>
              </w:rPr>
              <w:t>with</w:t>
            </w:r>
            <w:r>
              <w:rPr>
                <w:spacing w:val="-3"/>
                <w:sz w:val="20"/>
              </w:rPr>
              <w:t xml:space="preserve"> </w:t>
            </w:r>
            <w:r>
              <w:rPr>
                <w:sz w:val="20"/>
              </w:rPr>
              <w:t>supporting</w:t>
            </w:r>
            <w:r>
              <w:rPr>
                <w:spacing w:val="-6"/>
                <w:sz w:val="20"/>
              </w:rPr>
              <w:t xml:space="preserve"> </w:t>
            </w:r>
            <w:r>
              <w:rPr>
                <w:sz w:val="20"/>
              </w:rPr>
              <w:t>reasons</w:t>
            </w:r>
            <w:r>
              <w:rPr>
                <w:spacing w:val="-7"/>
                <w:sz w:val="20"/>
              </w:rPr>
              <w:t xml:space="preserve"> </w:t>
            </w:r>
            <w:r>
              <w:rPr>
                <w:sz w:val="20"/>
              </w:rPr>
              <w:t>and evidence, organized as appropriate to the task, purpose, and audience.</w:t>
            </w:r>
          </w:p>
          <w:p w14:paraId="27A306A2" w14:textId="77777777" w:rsidR="00942630" w:rsidRDefault="000E46CB">
            <w:pPr>
              <w:pStyle w:val="TableParagraph"/>
              <w:numPr>
                <w:ilvl w:val="0"/>
                <w:numId w:val="66"/>
              </w:numPr>
              <w:tabs>
                <w:tab w:val="left" w:pos="825"/>
              </w:tabs>
              <w:ind w:right="390"/>
              <w:rPr>
                <w:sz w:val="20"/>
              </w:rPr>
            </w:pPr>
            <w:r>
              <w:rPr>
                <w:sz w:val="20"/>
              </w:rPr>
              <w:t>Develop</w:t>
            </w:r>
            <w:r>
              <w:rPr>
                <w:spacing w:val="-2"/>
                <w:sz w:val="20"/>
              </w:rPr>
              <w:t xml:space="preserve"> </w:t>
            </w:r>
            <w:r>
              <w:rPr>
                <w:sz w:val="20"/>
              </w:rPr>
              <w:t>a structure</w:t>
            </w:r>
            <w:r>
              <w:rPr>
                <w:spacing w:val="-5"/>
                <w:sz w:val="20"/>
              </w:rPr>
              <w:t xml:space="preserve"> </w:t>
            </w:r>
            <w:r>
              <w:rPr>
                <w:sz w:val="20"/>
              </w:rPr>
              <w:t>to</w:t>
            </w:r>
            <w:r>
              <w:rPr>
                <w:spacing w:val="-2"/>
                <w:sz w:val="20"/>
              </w:rPr>
              <w:t xml:space="preserve"> </w:t>
            </w:r>
            <w:r>
              <w:rPr>
                <w:sz w:val="20"/>
              </w:rPr>
              <w:t>sequence</w:t>
            </w:r>
            <w:r>
              <w:rPr>
                <w:spacing w:val="-5"/>
                <w:sz w:val="20"/>
              </w:rPr>
              <w:t xml:space="preserve"> </w:t>
            </w:r>
            <w:r>
              <w:rPr>
                <w:sz w:val="20"/>
              </w:rPr>
              <w:t>ideas</w:t>
            </w:r>
            <w:r>
              <w:rPr>
                <w:spacing w:val="-6"/>
                <w:sz w:val="20"/>
              </w:rPr>
              <w:t xml:space="preserve"> </w:t>
            </w:r>
            <w:r>
              <w:rPr>
                <w:sz w:val="20"/>
              </w:rPr>
              <w:t>logically;</w:t>
            </w:r>
            <w:r>
              <w:rPr>
                <w:spacing w:val="-7"/>
                <w:sz w:val="20"/>
              </w:rPr>
              <w:t xml:space="preserve"> </w:t>
            </w:r>
            <w:r>
              <w:rPr>
                <w:sz w:val="20"/>
              </w:rPr>
              <w:t>introduce</w:t>
            </w:r>
            <w:r>
              <w:rPr>
                <w:spacing w:val="-5"/>
                <w:sz w:val="20"/>
              </w:rPr>
              <w:t xml:space="preserve"> </w:t>
            </w:r>
            <w:r>
              <w:rPr>
                <w:sz w:val="20"/>
              </w:rPr>
              <w:t>a</w:t>
            </w:r>
            <w:r>
              <w:rPr>
                <w:spacing w:val="-3"/>
                <w:sz w:val="20"/>
              </w:rPr>
              <w:t xml:space="preserve"> </w:t>
            </w:r>
            <w:r>
              <w:rPr>
                <w:sz w:val="20"/>
              </w:rPr>
              <w:t>clear</w:t>
            </w:r>
            <w:r>
              <w:rPr>
                <w:spacing w:val="-2"/>
                <w:sz w:val="20"/>
              </w:rPr>
              <w:t xml:space="preserve"> </w:t>
            </w:r>
            <w:r>
              <w:rPr>
                <w:sz w:val="20"/>
              </w:rPr>
              <w:t>claim</w:t>
            </w:r>
            <w:r>
              <w:rPr>
                <w:spacing w:val="-1"/>
                <w:sz w:val="20"/>
              </w:rPr>
              <w:t xml:space="preserve"> </w:t>
            </w:r>
            <w:r>
              <w:rPr>
                <w:sz w:val="20"/>
              </w:rPr>
              <w:t>where appropriate,</w:t>
            </w:r>
            <w:r>
              <w:rPr>
                <w:spacing w:val="-5"/>
                <w:sz w:val="20"/>
              </w:rPr>
              <w:t xml:space="preserve"> </w:t>
            </w:r>
            <w:r>
              <w:rPr>
                <w:sz w:val="20"/>
              </w:rPr>
              <w:t>and/or</w:t>
            </w:r>
            <w:r>
              <w:rPr>
                <w:spacing w:val="-5"/>
                <w:sz w:val="20"/>
              </w:rPr>
              <w:t xml:space="preserve"> </w:t>
            </w:r>
            <w:r>
              <w:rPr>
                <w:sz w:val="20"/>
              </w:rPr>
              <w:t>distinguish the</w:t>
            </w:r>
            <w:r>
              <w:rPr>
                <w:spacing w:val="-4"/>
                <w:sz w:val="20"/>
              </w:rPr>
              <w:t xml:space="preserve"> </w:t>
            </w:r>
            <w:r>
              <w:rPr>
                <w:sz w:val="20"/>
              </w:rPr>
              <w:t>claim(s)</w:t>
            </w:r>
            <w:r>
              <w:rPr>
                <w:spacing w:val="-5"/>
                <w:sz w:val="20"/>
              </w:rPr>
              <w:t xml:space="preserve"> </w:t>
            </w:r>
            <w:r>
              <w:rPr>
                <w:sz w:val="20"/>
              </w:rPr>
              <w:t>from</w:t>
            </w:r>
            <w:r>
              <w:rPr>
                <w:spacing w:val="-4"/>
                <w:sz w:val="20"/>
              </w:rPr>
              <w:t xml:space="preserve"> </w:t>
            </w:r>
            <w:r>
              <w:rPr>
                <w:sz w:val="20"/>
              </w:rPr>
              <w:t>alternate</w:t>
            </w:r>
            <w:r>
              <w:rPr>
                <w:spacing w:val="-7"/>
                <w:sz w:val="20"/>
              </w:rPr>
              <w:t xml:space="preserve"> </w:t>
            </w:r>
            <w:r>
              <w:rPr>
                <w:sz w:val="20"/>
              </w:rPr>
              <w:t>or supporting</w:t>
            </w:r>
            <w:r>
              <w:rPr>
                <w:spacing w:val="-7"/>
                <w:sz w:val="20"/>
              </w:rPr>
              <w:t xml:space="preserve"> </w:t>
            </w:r>
            <w:r>
              <w:rPr>
                <w:sz w:val="20"/>
              </w:rPr>
              <w:t>claims.</w:t>
            </w:r>
          </w:p>
          <w:p w14:paraId="34424301" w14:textId="77777777" w:rsidR="00942630" w:rsidRDefault="000E46CB">
            <w:pPr>
              <w:pStyle w:val="TableParagraph"/>
              <w:numPr>
                <w:ilvl w:val="0"/>
                <w:numId w:val="66"/>
              </w:numPr>
              <w:tabs>
                <w:tab w:val="left" w:pos="825"/>
              </w:tabs>
              <w:ind w:right="413"/>
              <w:rPr>
                <w:sz w:val="20"/>
              </w:rPr>
            </w:pPr>
            <w:r>
              <w:rPr>
                <w:sz w:val="20"/>
              </w:rPr>
              <w:t>Demonstrate understanding and engagement with multiple viewpoints and sources</w:t>
            </w:r>
            <w:r>
              <w:rPr>
                <w:spacing w:val="-1"/>
                <w:sz w:val="20"/>
              </w:rPr>
              <w:t xml:space="preserve"> </w:t>
            </w:r>
            <w:r>
              <w:rPr>
                <w:sz w:val="20"/>
              </w:rPr>
              <w:t>to create</w:t>
            </w:r>
            <w:r>
              <w:rPr>
                <w:spacing w:val="-5"/>
                <w:sz w:val="20"/>
              </w:rPr>
              <w:t xml:space="preserve"> </w:t>
            </w:r>
            <w:r>
              <w:rPr>
                <w:sz w:val="20"/>
              </w:rPr>
              <w:t>and support</w:t>
            </w:r>
            <w:r>
              <w:rPr>
                <w:spacing w:val="-5"/>
                <w:sz w:val="20"/>
              </w:rPr>
              <w:t xml:space="preserve"> </w:t>
            </w:r>
            <w:r>
              <w:rPr>
                <w:sz w:val="20"/>
              </w:rPr>
              <w:t>nuanced</w:t>
            </w:r>
            <w:r>
              <w:rPr>
                <w:spacing w:val="-3"/>
                <w:sz w:val="20"/>
              </w:rPr>
              <w:t xml:space="preserve"> </w:t>
            </w:r>
            <w:r>
              <w:rPr>
                <w:sz w:val="20"/>
              </w:rPr>
              <w:t>claims</w:t>
            </w:r>
            <w:r>
              <w:rPr>
                <w:spacing w:val="-6"/>
                <w:sz w:val="20"/>
              </w:rPr>
              <w:t xml:space="preserve"> </w:t>
            </w:r>
            <w:r>
              <w:rPr>
                <w:sz w:val="20"/>
              </w:rPr>
              <w:t>as</w:t>
            </w:r>
            <w:r>
              <w:rPr>
                <w:spacing w:val="-6"/>
                <w:sz w:val="20"/>
              </w:rPr>
              <w:t xml:space="preserve"> </w:t>
            </w:r>
            <w:r>
              <w:rPr>
                <w:sz w:val="20"/>
              </w:rPr>
              <w:t>a recursive</w:t>
            </w:r>
            <w:r>
              <w:rPr>
                <w:spacing w:val="-5"/>
                <w:sz w:val="20"/>
              </w:rPr>
              <w:t xml:space="preserve"> </w:t>
            </w:r>
            <w:r>
              <w:rPr>
                <w:sz w:val="20"/>
              </w:rPr>
              <w:t>process</w:t>
            </w:r>
            <w:r>
              <w:rPr>
                <w:spacing w:val="-5"/>
                <w:sz w:val="20"/>
              </w:rPr>
              <w:t xml:space="preserve"> </w:t>
            </w:r>
            <w:r>
              <w:rPr>
                <w:sz w:val="20"/>
              </w:rPr>
              <w:t>of</w:t>
            </w:r>
            <w:r>
              <w:rPr>
                <w:spacing w:val="-5"/>
                <w:sz w:val="20"/>
              </w:rPr>
              <w:t xml:space="preserve"> </w:t>
            </w:r>
            <w:r>
              <w:rPr>
                <w:sz w:val="20"/>
              </w:rPr>
              <w:t>inquiry and exploration.</w:t>
            </w:r>
          </w:p>
          <w:p w14:paraId="6D114225" w14:textId="77777777" w:rsidR="00942630" w:rsidRDefault="000E46CB">
            <w:pPr>
              <w:pStyle w:val="TableParagraph"/>
              <w:numPr>
                <w:ilvl w:val="0"/>
                <w:numId w:val="66"/>
              </w:numPr>
              <w:tabs>
                <w:tab w:val="left" w:pos="825"/>
              </w:tabs>
              <w:spacing w:before="2"/>
              <w:ind w:right="674" w:hanging="361"/>
              <w:rPr>
                <w:sz w:val="20"/>
              </w:rPr>
            </w:pPr>
            <w:r>
              <w:rPr>
                <w:sz w:val="20"/>
              </w:rPr>
              <w:t>Use</w:t>
            </w:r>
            <w:r>
              <w:rPr>
                <w:spacing w:val="-3"/>
                <w:sz w:val="20"/>
              </w:rPr>
              <w:t xml:space="preserve"> </w:t>
            </w:r>
            <w:r>
              <w:rPr>
                <w:sz w:val="20"/>
              </w:rPr>
              <w:t>words,</w:t>
            </w:r>
            <w:r>
              <w:rPr>
                <w:spacing w:val="-4"/>
                <w:sz w:val="20"/>
              </w:rPr>
              <w:t xml:space="preserve"> </w:t>
            </w:r>
            <w:r>
              <w:rPr>
                <w:sz w:val="20"/>
              </w:rPr>
              <w:t>phrases,</w:t>
            </w:r>
            <w:r>
              <w:rPr>
                <w:spacing w:val="-4"/>
                <w:sz w:val="20"/>
              </w:rPr>
              <w:t xml:space="preserve"> </w:t>
            </w:r>
            <w:r>
              <w:rPr>
                <w:sz w:val="20"/>
              </w:rPr>
              <w:t>key</w:t>
            </w:r>
            <w:r>
              <w:rPr>
                <w:spacing w:val="-4"/>
                <w:sz w:val="20"/>
              </w:rPr>
              <w:t xml:space="preserve"> </w:t>
            </w:r>
            <w:r>
              <w:rPr>
                <w:sz w:val="20"/>
              </w:rPr>
              <w:t>vocabulary,</w:t>
            </w:r>
            <w:r>
              <w:rPr>
                <w:spacing w:val="-4"/>
                <w:sz w:val="20"/>
              </w:rPr>
              <w:t xml:space="preserve"> </w:t>
            </w:r>
            <w:r>
              <w:rPr>
                <w:sz w:val="20"/>
              </w:rPr>
              <w:t>and</w:t>
            </w:r>
            <w:r>
              <w:rPr>
                <w:spacing w:val="-5"/>
                <w:sz w:val="20"/>
              </w:rPr>
              <w:t xml:space="preserve"> </w:t>
            </w:r>
            <w:r>
              <w:rPr>
                <w:sz w:val="20"/>
              </w:rPr>
              <w:t>varied</w:t>
            </w:r>
            <w:r>
              <w:rPr>
                <w:spacing w:val="-5"/>
                <w:sz w:val="20"/>
              </w:rPr>
              <w:t xml:space="preserve"> </w:t>
            </w:r>
            <w:r>
              <w:rPr>
                <w:sz w:val="20"/>
              </w:rPr>
              <w:t>syntax</w:t>
            </w:r>
            <w:r>
              <w:rPr>
                <w:spacing w:val="-2"/>
                <w:sz w:val="20"/>
              </w:rPr>
              <w:t xml:space="preserve"> </w:t>
            </w:r>
            <w:r>
              <w:rPr>
                <w:sz w:val="20"/>
              </w:rPr>
              <w:t>to</w:t>
            </w:r>
            <w:r>
              <w:rPr>
                <w:spacing w:val="-4"/>
                <w:sz w:val="20"/>
              </w:rPr>
              <w:t xml:space="preserve"> </w:t>
            </w:r>
            <w:r>
              <w:rPr>
                <w:sz w:val="20"/>
              </w:rPr>
              <w:t>clarify</w:t>
            </w:r>
            <w:r>
              <w:rPr>
                <w:spacing w:val="-4"/>
                <w:sz w:val="20"/>
              </w:rPr>
              <w:t xml:space="preserve"> </w:t>
            </w:r>
            <w:r>
              <w:rPr>
                <w:sz w:val="20"/>
              </w:rPr>
              <w:t>relationships between claim(s), counterclaim(s), and supporting evidence.</w:t>
            </w:r>
          </w:p>
          <w:p w14:paraId="4A237BE7" w14:textId="77777777" w:rsidR="00942630" w:rsidRDefault="000E46CB">
            <w:pPr>
              <w:pStyle w:val="TableParagraph"/>
              <w:numPr>
                <w:ilvl w:val="0"/>
                <w:numId w:val="66"/>
              </w:numPr>
              <w:tabs>
                <w:tab w:val="left" w:pos="825"/>
              </w:tabs>
              <w:ind w:right="316"/>
              <w:rPr>
                <w:sz w:val="20"/>
              </w:rPr>
            </w:pPr>
            <w:r>
              <w:rPr>
                <w:sz w:val="20"/>
              </w:rPr>
              <w:t>Adapt style</w:t>
            </w:r>
            <w:r>
              <w:rPr>
                <w:spacing w:val="-5"/>
                <w:sz w:val="20"/>
              </w:rPr>
              <w:t xml:space="preserve"> </w:t>
            </w:r>
            <w:r>
              <w:rPr>
                <w:sz w:val="20"/>
              </w:rPr>
              <w:t>and</w:t>
            </w:r>
            <w:r>
              <w:rPr>
                <w:spacing w:val="-3"/>
                <w:sz w:val="20"/>
              </w:rPr>
              <w:t xml:space="preserve"> </w:t>
            </w:r>
            <w:r>
              <w:rPr>
                <w:sz w:val="20"/>
              </w:rPr>
              <w:t>tone</w:t>
            </w:r>
            <w:r>
              <w:rPr>
                <w:spacing w:val="-5"/>
                <w:sz w:val="20"/>
              </w:rPr>
              <w:t xml:space="preserve"> </w:t>
            </w:r>
            <w:r>
              <w:rPr>
                <w:sz w:val="20"/>
              </w:rPr>
              <w:t>appropriate</w:t>
            </w:r>
            <w:r>
              <w:rPr>
                <w:spacing w:val="-5"/>
                <w:sz w:val="20"/>
              </w:rPr>
              <w:t xml:space="preserve"> </w:t>
            </w:r>
            <w:r>
              <w:rPr>
                <w:sz w:val="20"/>
              </w:rPr>
              <w:t>to</w:t>
            </w:r>
            <w:r>
              <w:rPr>
                <w:spacing w:val="-2"/>
                <w:sz w:val="20"/>
              </w:rPr>
              <w:t xml:space="preserve"> </w:t>
            </w:r>
            <w:r>
              <w:rPr>
                <w:sz w:val="20"/>
              </w:rPr>
              <w:t>the</w:t>
            </w:r>
            <w:r>
              <w:rPr>
                <w:spacing w:val="-5"/>
                <w:sz w:val="20"/>
              </w:rPr>
              <w:t xml:space="preserve"> </w:t>
            </w:r>
            <w:r>
              <w:rPr>
                <w:sz w:val="20"/>
              </w:rPr>
              <w:t>norms</w:t>
            </w:r>
            <w:r>
              <w:rPr>
                <w:spacing w:val="-5"/>
                <w:sz w:val="20"/>
              </w:rPr>
              <w:t xml:space="preserve"> </w:t>
            </w:r>
            <w:r>
              <w:rPr>
                <w:sz w:val="20"/>
              </w:rPr>
              <w:t>and conventions</w:t>
            </w:r>
            <w:r>
              <w:rPr>
                <w:spacing w:val="-6"/>
                <w:sz w:val="20"/>
              </w:rPr>
              <w:t xml:space="preserve"> </w:t>
            </w:r>
            <w:r>
              <w:rPr>
                <w:sz w:val="20"/>
              </w:rPr>
              <w:t>of the</w:t>
            </w:r>
            <w:r>
              <w:rPr>
                <w:spacing w:val="-5"/>
                <w:sz w:val="20"/>
              </w:rPr>
              <w:t xml:space="preserve"> </w:t>
            </w:r>
            <w:r>
              <w:rPr>
                <w:sz w:val="20"/>
              </w:rPr>
              <w:t>task</w:t>
            </w:r>
            <w:r>
              <w:rPr>
                <w:spacing w:val="-4"/>
                <w:sz w:val="20"/>
              </w:rPr>
              <w:t xml:space="preserve"> </w:t>
            </w:r>
            <w:r>
              <w:rPr>
                <w:sz w:val="20"/>
              </w:rPr>
              <w:t xml:space="preserve">and </w:t>
            </w:r>
            <w:r>
              <w:rPr>
                <w:spacing w:val="-2"/>
                <w:sz w:val="20"/>
              </w:rPr>
              <w:t>discipline.</w:t>
            </w:r>
          </w:p>
          <w:p w14:paraId="4E552D80" w14:textId="77777777" w:rsidR="00942630" w:rsidRDefault="000E46CB">
            <w:pPr>
              <w:pStyle w:val="TableParagraph"/>
              <w:numPr>
                <w:ilvl w:val="0"/>
                <w:numId w:val="66"/>
              </w:numPr>
              <w:tabs>
                <w:tab w:val="left" w:pos="825"/>
              </w:tabs>
              <w:spacing w:line="224" w:lineRule="exact"/>
              <w:ind w:left="825" w:hanging="361"/>
              <w:rPr>
                <w:sz w:val="20"/>
              </w:rPr>
            </w:pPr>
            <w:r>
              <w:rPr>
                <w:sz w:val="20"/>
              </w:rPr>
              <w:t>Provide</w:t>
            </w:r>
            <w:r>
              <w:rPr>
                <w:spacing w:val="-13"/>
                <w:sz w:val="20"/>
              </w:rPr>
              <w:t xml:space="preserve"> </w:t>
            </w:r>
            <w:r>
              <w:rPr>
                <w:sz w:val="20"/>
              </w:rPr>
              <w:t>a</w:t>
            </w:r>
            <w:r>
              <w:rPr>
                <w:spacing w:val="-4"/>
                <w:sz w:val="20"/>
              </w:rPr>
              <w:t xml:space="preserve"> </w:t>
            </w:r>
            <w:r>
              <w:rPr>
                <w:sz w:val="20"/>
              </w:rPr>
              <w:t>conclusion</w:t>
            </w:r>
            <w:r>
              <w:rPr>
                <w:spacing w:val="-3"/>
                <w:sz w:val="20"/>
              </w:rPr>
              <w:t xml:space="preserve"> </w:t>
            </w:r>
            <w:r>
              <w:rPr>
                <w:sz w:val="20"/>
              </w:rPr>
              <w:t>that</w:t>
            </w:r>
            <w:r>
              <w:rPr>
                <w:spacing w:val="-6"/>
                <w:sz w:val="20"/>
              </w:rPr>
              <w:t xml:space="preserve"> </w:t>
            </w:r>
            <w:r>
              <w:rPr>
                <w:sz w:val="20"/>
              </w:rPr>
              <w:t>follows</w:t>
            </w:r>
            <w:r>
              <w:rPr>
                <w:spacing w:val="-10"/>
                <w:sz w:val="20"/>
              </w:rPr>
              <w:t xml:space="preserve"> </w:t>
            </w:r>
            <w:r>
              <w:rPr>
                <w:sz w:val="20"/>
              </w:rPr>
              <w:t>from</w:t>
            </w:r>
            <w:r>
              <w:rPr>
                <w:spacing w:val="-12"/>
                <w:sz w:val="20"/>
              </w:rPr>
              <w:t xml:space="preserve"> </w:t>
            </w:r>
            <w:r>
              <w:rPr>
                <w:sz w:val="20"/>
              </w:rPr>
              <w:t>and</w:t>
            </w:r>
            <w:r>
              <w:rPr>
                <w:spacing w:val="-4"/>
                <w:sz w:val="20"/>
              </w:rPr>
              <w:t xml:space="preserve"> </w:t>
            </w:r>
            <w:r>
              <w:rPr>
                <w:sz w:val="20"/>
              </w:rPr>
              <w:t>supports</w:t>
            </w:r>
            <w:r>
              <w:rPr>
                <w:spacing w:val="-7"/>
                <w:sz w:val="20"/>
              </w:rPr>
              <w:t xml:space="preserve"> </w:t>
            </w:r>
            <w:r>
              <w:rPr>
                <w:sz w:val="20"/>
              </w:rPr>
              <w:t>the</w:t>
            </w:r>
            <w:r>
              <w:rPr>
                <w:spacing w:val="-10"/>
                <w:sz w:val="20"/>
              </w:rPr>
              <w:t xml:space="preserve"> </w:t>
            </w:r>
            <w:r>
              <w:rPr>
                <w:sz w:val="20"/>
              </w:rPr>
              <w:t>argument(s)</w:t>
            </w:r>
            <w:r>
              <w:rPr>
                <w:spacing w:val="-7"/>
                <w:sz w:val="20"/>
              </w:rPr>
              <w:t xml:space="preserve"> </w:t>
            </w:r>
            <w:r>
              <w:rPr>
                <w:spacing w:val="-2"/>
                <w:sz w:val="20"/>
              </w:rPr>
              <w:t>presented.</w:t>
            </w:r>
          </w:p>
        </w:tc>
      </w:tr>
      <w:tr w:rsidR="00942630" w14:paraId="51566975" w14:textId="77777777">
        <w:trPr>
          <w:trHeight w:val="2942"/>
        </w:trPr>
        <w:tc>
          <w:tcPr>
            <w:tcW w:w="994" w:type="dxa"/>
          </w:tcPr>
          <w:p w14:paraId="2DCC6F5B" w14:textId="77777777" w:rsidR="00942630" w:rsidRDefault="000E46CB">
            <w:pPr>
              <w:pStyle w:val="TableParagraph"/>
              <w:spacing w:line="269" w:lineRule="exact"/>
              <w:ind w:left="3"/>
              <w:jc w:val="center"/>
              <w:rPr>
                <w:b/>
              </w:rPr>
            </w:pPr>
            <w:r>
              <w:rPr>
                <w:b/>
              </w:rPr>
              <w:t>8</w:t>
            </w:r>
          </w:p>
        </w:tc>
        <w:tc>
          <w:tcPr>
            <w:tcW w:w="8909" w:type="dxa"/>
          </w:tcPr>
          <w:p w14:paraId="16D8BFA4" w14:textId="77777777" w:rsidR="00942630" w:rsidRDefault="000E46CB">
            <w:pPr>
              <w:pStyle w:val="TableParagraph"/>
              <w:ind w:left="105"/>
              <w:rPr>
                <w:sz w:val="20"/>
              </w:rPr>
            </w:pPr>
            <w:r>
              <w:rPr>
                <w:b/>
                <w:sz w:val="20"/>
              </w:rPr>
              <w:t xml:space="preserve">LA.8.W.4 </w:t>
            </w:r>
            <w:r>
              <w:rPr>
                <w:sz w:val="20"/>
              </w:rPr>
              <w:t>Write</w:t>
            </w:r>
            <w:r>
              <w:rPr>
                <w:spacing w:val="-6"/>
                <w:sz w:val="20"/>
              </w:rPr>
              <w:t xml:space="preserve"> </w:t>
            </w:r>
            <w:r>
              <w:rPr>
                <w:sz w:val="20"/>
              </w:rPr>
              <w:t>arguments</w:t>
            </w:r>
            <w:r>
              <w:rPr>
                <w:spacing w:val="-2"/>
                <w:sz w:val="20"/>
              </w:rPr>
              <w:t xml:space="preserve"> </w:t>
            </w:r>
            <w:r>
              <w:rPr>
                <w:sz w:val="20"/>
              </w:rPr>
              <w:t>that</w:t>
            </w:r>
            <w:r>
              <w:rPr>
                <w:spacing w:val="-6"/>
                <w:sz w:val="20"/>
              </w:rPr>
              <w:t xml:space="preserve"> </w:t>
            </w:r>
            <w:r>
              <w:rPr>
                <w:sz w:val="20"/>
              </w:rPr>
              <w:t>develop</w:t>
            </w:r>
            <w:r>
              <w:rPr>
                <w:spacing w:val="-3"/>
                <w:sz w:val="20"/>
              </w:rPr>
              <w:t xml:space="preserve"> </w:t>
            </w:r>
            <w:r>
              <w:rPr>
                <w:sz w:val="20"/>
              </w:rPr>
              <w:t>a</w:t>
            </w:r>
            <w:r>
              <w:rPr>
                <w:spacing w:val="-4"/>
                <w:sz w:val="20"/>
              </w:rPr>
              <w:t xml:space="preserve"> </w:t>
            </w:r>
            <w:r>
              <w:rPr>
                <w:sz w:val="20"/>
              </w:rPr>
              <w:t>perspective</w:t>
            </w:r>
            <w:r>
              <w:rPr>
                <w:spacing w:val="-2"/>
                <w:sz w:val="20"/>
              </w:rPr>
              <w:t xml:space="preserve"> </w:t>
            </w:r>
            <w:r>
              <w:rPr>
                <w:sz w:val="20"/>
              </w:rPr>
              <w:t>with</w:t>
            </w:r>
            <w:r>
              <w:rPr>
                <w:spacing w:val="-3"/>
                <w:sz w:val="20"/>
              </w:rPr>
              <w:t xml:space="preserve"> </w:t>
            </w:r>
            <w:r>
              <w:rPr>
                <w:sz w:val="20"/>
              </w:rPr>
              <w:t>supporting</w:t>
            </w:r>
            <w:r>
              <w:rPr>
                <w:spacing w:val="-6"/>
                <w:sz w:val="20"/>
              </w:rPr>
              <w:t xml:space="preserve"> </w:t>
            </w:r>
            <w:r>
              <w:rPr>
                <w:sz w:val="20"/>
              </w:rPr>
              <w:t>reasons</w:t>
            </w:r>
            <w:r>
              <w:rPr>
                <w:spacing w:val="-6"/>
                <w:sz w:val="20"/>
              </w:rPr>
              <w:t xml:space="preserve"> </w:t>
            </w:r>
            <w:r>
              <w:rPr>
                <w:sz w:val="20"/>
              </w:rPr>
              <w:t>and evidence, organized as appropriate to the task, purpose, and audience.</w:t>
            </w:r>
          </w:p>
          <w:p w14:paraId="143CB84B" w14:textId="77777777" w:rsidR="00942630" w:rsidRDefault="000E46CB">
            <w:pPr>
              <w:pStyle w:val="TableParagraph"/>
              <w:numPr>
                <w:ilvl w:val="0"/>
                <w:numId w:val="65"/>
              </w:numPr>
              <w:tabs>
                <w:tab w:val="left" w:pos="825"/>
              </w:tabs>
              <w:ind w:right="533"/>
              <w:rPr>
                <w:sz w:val="20"/>
              </w:rPr>
            </w:pPr>
            <w:r>
              <w:rPr>
                <w:sz w:val="20"/>
              </w:rPr>
              <w:t>Develop</w:t>
            </w:r>
            <w:r>
              <w:rPr>
                <w:spacing w:val="-3"/>
                <w:sz w:val="20"/>
              </w:rPr>
              <w:t xml:space="preserve"> </w:t>
            </w:r>
            <w:r>
              <w:rPr>
                <w:sz w:val="20"/>
              </w:rPr>
              <w:t>a structure</w:t>
            </w:r>
            <w:r>
              <w:rPr>
                <w:spacing w:val="-6"/>
                <w:sz w:val="20"/>
              </w:rPr>
              <w:t xml:space="preserve"> </w:t>
            </w:r>
            <w:r>
              <w:rPr>
                <w:sz w:val="20"/>
              </w:rPr>
              <w:t>to</w:t>
            </w:r>
            <w:r>
              <w:rPr>
                <w:spacing w:val="-3"/>
                <w:sz w:val="20"/>
              </w:rPr>
              <w:t xml:space="preserve"> </w:t>
            </w:r>
            <w:r>
              <w:rPr>
                <w:sz w:val="20"/>
              </w:rPr>
              <w:t>sequence</w:t>
            </w:r>
            <w:r>
              <w:rPr>
                <w:spacing w:val="-6"/>
                <w:sz w:val="20"/>
              </w:rPr>
              <w:t xml:space="preserve"> </w:t>
            </w:r>
            <w:r>
              <w:rPr>
                <w:sz w:val="20"/>
              </w:rPr>
              <w:t>ideas</w:t>
            </w:r>
            <w:r>
              <w:rPr>
                <w:spacing w:val="-7"/>
                <w:sz w:val="20"/>
              </w:rPr>
              <w:t xml:space="preserve"> </w:t>
            </w:r>
            <w:r>
              <w:rPr>
                <w:sz w:val="20"/>
              </w:rPr>
              <w:t>appropriately;</w:t>
            </w:r>
            <w:r>
              <w:rPr>
                <w:spacing w:val="-3"/>
                <w:sz w:val="20"/>
              </w:rPr>
              <w:t xml:space="preserve"> </w:t>
            </w:r>
            <w:r>
              <w:rPr>
                <w:sz w:val="20"/>
              </w:rPr>
              <w:t>introduce</w:t>
            </w:r>
            <w:r>
              <w:rPr>
                <w:spacing w:val="-6"/>
                <w:sz w:val="20"/>
              </w:rPr>
              <w:t xml:space="preserve"> </w:t>
            </w:r>
            <w:r>
              <w:rPr>
                <w:sz w:val="20"/>
              </w:rPr>
              <w:t>a clear claim where appropriate.</w:t>
            </w:r>
          </w:p>
          <w:p w14:paraId="7876D42F" w14:textId="77777777" w:rsidR="00942630" w:rsidRDefault="000E46CB">
            <w:pPr>
              <w:pStyle w:val="TableParagraph"/>
              <w:numPr>
                <w:ilvl w:val="0"/>
                <w:numId w:val="65"/>
              </w:numPr>
              <w:tabs>
                <w:tab w:val="left" w:pos="825"/>
              </w:tabs>
              <w:spacing w:line="244" w:lineRule="auto"/>
              <w:ind w:right="287"/>
              <w:rPr>
                <w:sz w:val="20"/>
              </w:rPr>
            </w:pPr>
            <w:r>
              <w:rPr>
                <w:sz w:val="20"/>
              </w:rPr>
              <w:t>Introduce claim(s), acknowledge, and distinguish the claim(s) from alternate or supporting</w:t>
            </w:r>
            <w:r>
              <w:rPr>
                <w:spacing w:val="-1"/>
                <w:sz w:val="20"/>
              </w:rPr>
              <w:t xml:space="preserve"> </w:t>
            </w:r>
            <w:r>
              <w:rPr>
                <w:sz w:val="20"/>
              </w:rPr>
              <w:t>claims,</w:t>
            </w:r>
            <w:r>
              <w:rPr>
                <w:spacing w:val="-3"/>
                <w:sz w:val="20"/>
              </w:rPr>
              <w:t xml:space="preserve"> </w:t>
            </w:r>
            <w:r>
              <w:rPr>
                <w:sz w:val="20"/>
              </w:rPr>
              <w:t>and</w:t>
            </w:r>
            <w:r>
              <w:rPr>
                <w:spacing w:val="-4"/>
                <w:sz w:val="20"/>
              </w:rPr>
              <w:t xml:space="preserve"> </w:t>
            </w:r>
            <w:r>
              <w:rPr>
                <w:sz w:val="20"/>
              </w:rPr>
              <w:t>develop</w:t>
            </w:r>
            <w:r>
              <w:rPr>
                <w:spacing w:val="-3"/>
                <w:sz w:val="20"/>
              </w:rPr>
              <w:t xml:space="preserve"> </w:t>
            </w:r>
            <w:r>
              <w:rPr>
                <w:sz w:val="20"/>
              </w:rPr>
              <w:t>a</w:t>
            </w:r>
            <w:r>
              <w:rPr>
                <w:spacing w:val="-4"/>
                <w:sz w:val="20"/>
              </w:rPr>
              <w:t xml:space="preserve"> </w:t>
            </w:r>
            <w:r>
              <w:rPr>
                <w:sz w:val="20"/>
              </w:rPr>
              <w:t>structure</w:t>
            </w:r>
            <w:r>
              <w:rPr>
                <w:spacing w:val="-6"/>
                <w:sz w:val="20"/>
              </w:rPr>
              <w:t xml:space="preserve"> </w:t>
            </w:r>
            <w:r>
              <w:rPr>
                <w:sz w:val="20"/>
              </w:rPr>
              <w:t>in</w:t>
            </w:r>
            <w:r>
              <w:rPr>
                <w:spacing w:val="-3"/>
                <w:sz w:val="20"/>
              </w:rPr>
              <w:t xml:space="preserve"> </w:t>
            </w:r>
            <w:r>
              <w:rPr>
                <w:sz w:val="20"/>
              </w:rPr>
              <w:t>which</w:t>
            </w:r>
            <w:r>
              <w:rPr>
                <w:spacing w:val="-3"/>
                <w:sz w:val="20"/>
              </w:rPr>
              <w:t xml:space="preserve"> </w:t>
            </w:r>
            <w:r>
              <w:rPr>
                <w:sz w:val="20"/>
              </w:rPr>
              <w:t>ideas</w:t>
            </w:r>
            <w:r>
              <w:rPr>
                <w:spacing w:val="-2"/>
                <w:sz w:val="20"/>
              </w:rPr>
              <w:t xml:space="preserve"> </w:t>
            </w:r>
            <w:r>
              <w:rPr>
                <w:sz w:val="20"/>
              </w:rPr>
              <w:t>are</w:t>
            </w:r>
            <w:r>
              <w:rPr>
                <w:spacing w:val="-2"/>
                <w:sz w:val="20"/>
              </w:rPr>
              <w:t xml:space="preserve"> </w:t>
            </w:r>
            <w:r>
              <w:rPr>
                <w:sz w:val="20"/>
              </w:rPr>
              <w:t>grouped</w:t>
            </w:r>
            <w:r>
              <w:rPr>
                <w:spacing w:val="-4"/>
                <w:sz w:val="20"/>
              </w:rPr>
              <w:t xml:space="preserve"> </w:t>
            </w:r>
            <w:r>
              <w:rPr>
                <w:sz w:val="20"/>
              </w:rPr>
              <w:t>logically.</w:t>
            </w:r>
          </w:p>
          <w:p w14:paraId="01B6FF19" w14:textId="77777777" w:rsidR="00942630" w:rsidRDefault="000E46CB">
            <w:pPr>
              <w:pStyle w:val="TableParagraph"/>
              <w:numPr>
                <w:ilvl w:val="0"/>
                <w:numId w:val="65"/>
              </w:numPr>
              <w:tabs>
                <w:tab w:val="left" w:pos="825"/>
              </w:tabs>
              <w:spacing w:line="239" w:lineRule="exact"/>
              <w:ind w:hanging="361"/>
              <w:rPr>
                <w:sz w:val="20"/>
              </w:rPr>
            </w:pPr>
            <w:r>
              <w:rPr>
                <w:sz w:val="20"/>
              </w:rPr>
              <w:t>Explain</w:t>
            </w:r>
            <w:r>
              <w:rPr>
                <w:spacing w:val="-8"/>
                <w:sz w:val="20"/>
              </w:rPr>
              <w:t xml:space="preserve"> </w:t>
            </w:r>
            <w:r>
              <w:rPr>
                <w:sz w:val="20"/>
              </w:rPr>
              <w:t>and</w:t>
            </w:r>
            <w:r>
              <w:rPr>
                <w:spacing w:val="-4"/>
                <w:sz w:val="20"/>
              </w:rPr>
              <w:t xml:space="preserve"> </w:t>
            </w:r>
            <w:r>
              <w:rPr>
                <w:sz w:val="20"/>
              </w:rPr>
              <w:t>cite</w:t>
            </w:r>
            <w:r>
              <w:rPr>
                <w:spacing w:val="-10"/>
                <w:sz w:val="20"/>
              </w:rPr>
              <w:t xml:space="preserve"> </w:t>
            </w:r>
            <w:r>
              <w:rPr>
                <w:sz w:val="20"/>
              </w:rPr>
              <w:t>relevant</w:t>
            </w:r>
            <w:r>
              <w:rPr>
                <w:spacing w:val="-10"/>
                <w:sz w:val="20"/>
              </w:rPr>
              <w:t xml:space="preserve"> </w:t>
            </w:r>
            <w:r>
              <w:rPr>
                <w:sz w:val="20"/>
              </w:rPr>
              <w:t>evidence</w:t>
            </w:r>
            <w:r>
              <w:rPr>
                <w:spacing w:val="-10"/>
                <w:sz w:val="20"/>
              </w:rPr>
              <w:t xml:space="preserve"> </w:t>
            </w:r>
            <w:r>
              <w:rPr>
                <w:sz w:val="20"/>
              </w:rPr>
              <w:t>from</w:t>
            </w:r>
            <w:r>
              <w:rPr>
                <w:spacing w:val="-6"/>
                <w:sz w:val="20"/>
              </w:rPr>
              <w:t xml:space="preserve"> </w:t>
            </w:r>
            <w:r>
              <w:rPr>
                <w:sz w:val="20"/>
              </w:rPr>
              <w:t>multiple</w:t>
            </w:r>
            <w:r>
              <w:rPr>
                <w:spacing w:val="-7"/>
                <w:sz w:val="20"/>
              </w:rPr>
              <w:t xml:space="preserve"> </w:t>
            </w:r>
            <w:r>
              <w:rPr>
                <w:sz w:val="20"/>
              </w:rPr>
              <w:t>credible</w:t>
            </w:r>
            <w:r>
              <w:rPr>
                <w:spacing w:val="-6"/>
                <w:sz w:val="20"/>
              </w:rPr>
              <w:t xml:space="preserve"> </w:t>
            </w:r>
            <w:r>
              <w:rPr>
                <w:spacing w:val="-2"/>
                <w:sz w:val="20"/>
              </w:rPr>
              <w:t>sources.</w:t>
            </w:r>
          </w:p>
          <w:p w14:paraId="64650479" w14:textId="77777777" w:rsidR="00942630" w:rsidRDefault="000E46CB">
            <w:pPr>
              <w:pStyle w:val="TableParagraph"/>
              <w:numPr>
                <w:ilvl w:val="0"/>
                <w:numId w:val="65"/>
              </w:numPr>
              <w:tabs>
                <w:tab w:val="left" w:pos="825"/>
              </w:tabs>
              <w:ind w:right="825"/>
              <w:rPr>
                <w:sz w:val="20"/>
              </w:rPr>
            </w:pPr>
            <w:r>
              <w:rPr>
                <w:sz w:val="20"/>
              </w:rPr>
              <w:t>Use</w:t>
            </w:r>
            <w:r>
              <w:rPr>
                <w:spacing w:val="-2"/>
                <w:sz w:val="20"/>
              </w:rPr>
              <w:t xml:space="preserve"> </w:t>
            </w:r>
            <w:r>
              <w:rPr>
                <w:sz w:val="20"/>
              </w:rPr>
              <w:t>words,</w:t>
            </w:r>
            <w:r>
              <w:rPr>
                <w:spacing w:val="-3"/>
                <w:sz w:val="20"/>
              </w:rPr>
              <w:t xml:space="preserve"> </w:t>
            </w:r>
            <w:r>
              <w:rPr>
                <w:sz w:val="20"/>
              </w:rPr>
              <w:t>phrases,</w:t>
            </w:r>
            <w:r>
              <w:rPr>
                <w:spacing w:val="-3"/>
                <w:sz w:val="20"/>
              </w:rPr>
              <w:t xml:space="preserve"> </w:t>
            </w:r>
            <w:r>
              <w:rPr>
                <w:sz w:val="20"/>
              </w:rPr>
              <w:t>and</w:t>
            </w:r>
            <w:r>
              <w:rPr>
                <w:spacing w:val="-4"/>
                <w:sz w:val="20"/>
              </w:rPr>
              <w:t xml:space="preserve"> </w:t>
            </w:r>
            <w:r>
              <w:rPr>
                <w:sz w:val="20"/>
              </w:rPr>
              <w:t>key</w:t>
            </w:r>
            <w:r>
              <w:rPr>
                <w:spacing w:val="-7"/>
                <w:sz w:val="20"/>
              </w:rPr>
              <w:t xml:space="preserve"> </w:t>
            </w:r>
            <w:r>
              <w:rPr>
                <w:sz w:val="20"/>
              </w:rPr>
              <w:t>vocabulary</w:t>
            </w:r>
            <w:r>
              <w:rPr>
                <w:spacing w:val="-3"/>
                <w:sz w:val="20"/>
              </w:rPr>
              <w:t xml:space="preserve"> </w:t>
            </w:r>
            <w:r>
              <w:rPr>
                <w:sz w:val="20"/>
              </w:rPr>
              <w:t>to create</w:t>
            </w:r>
            <w:r>
              <w:rPr>
                <w:spacing w:val="-6"/>
                <w:sz w:val="20"/>
              </w:rPr>
              <w:t xml:space="preserve"> </w:t>
            </w:r>
            <w:r>
              <w:rPr>
                <w:sz w:val="20"/>
              </w:rPr>
              <w:t>cohesion</w:t>
            </w:r>
            <w:r>
              <w:rPr>
                <w:spacing w:val="-3"/>
                <w:sz w:val="20"/>
              </w:rPr>
              <w:t xml:space="preserve"> </w:t>
            </w:r>
            <w:r>
              <w:rPr>
                <w:sz w:val="20"/>
              </w:rPr>
              <w:t>and</w:t>
            </w:r>
            <w:r>
              <w:rPr>
                <w:spacing w:val="-4"/>
                <w:sz w:val="20"/>
              </w:rPr>
              <w:t xml:space="preserve"> </w:t>
            </w:r>
            <w:r>
              <w:rPr>
                <w:sz w:val="20"/>
              </w:rPr>
              <w:t>clarify</w:t>
            </w:r>
            <w:r>
              <w:rPr>
                <w:spacing w:val="-3"/>
                <w:sz w:val="20"/>
              </w:rPr>
              <w:t xml:space="preserve"> </w:t>
            </w:r>
            <w:r>
              <w:rPr>
                <w:sz w:val="20"/>
              </w:rPr>
              <w:t>the relationship between the claim(s) and supporting evidence.</w:t>
            </w:r>
          </w:p>
          <w:p w14:paraId="12697E1D" w14:textId="77777777" w:rsidR="00942630" w:rsidRDefault="000E46CB">
            <w:pPr>
              <w:pStyle w:val="TableParagraph"/>
              <w:numPr>
                <w:ilvl w:val="0"/>
                <w:numId w:val="65"/>
              </w:numPr>
              <w:tabs>
                <w:tab w:val="left" w:pos="825"/>
              </w:tabs>
              <w:ind w:right="316" w:hanging="361"/>
              <w:rPr>
                <w:sz w:val="20"/>
              </w:rPr>
            </w:pPr>
            <w:r>
              <w:rPr>
                <w:sz w:val="20"/>
              </w:rPr>
              <w:t>Adapt style</w:t>
            </w:r>
            <w:r>
              <w:rPr>
                <w:spacing w:val="-5"/>
                <w:sz w:val="20"/>
              </w:rPr>
              <w:t xml:space="preserve"> </w:t>
            </w:r>
            <w:r>
              <w:rPr>
                <w:sz w:val="20"/>
              </w:rPr>
              <w:t>and</w:t>
            </w:r>
            <w:r>
              <w:rPr>
                <w:spacing w:val="-3"/>
                <w:sz w:val="20"/>
              </w:rPr>
              <w:t xml:space="preserve"> </w:t>
            </w:r>
            <w:r>
              <w:rPr>
                <w:sz w:val="20"/>
              </w:rPr>
              <w:t>tone</w:t>
            </w:r>
            <w:r>
              <w:rPr>
                <w:spacing w:val="-5"/>
                <w:sz w:val="20"/>
              </w:rPr>
              <w:t xml:space="preserve"> </w:t>
            </w:r>
            <w:r>
              <w:rPr>
                <w:sz w:val="20"/>
              </w:rPr>
              <w:t>appropriate</w:t>
            </w:r>
            <w:r>
              <w:rPr>
                <w:spacing w:val="-5"/>
                <w:sz w:val="20"/>
              </w:rPr>
              <w:t xml:space="preserve"> </w:t>
            </w:r>
            <w:r>
              <w:rPr>
                <w:sz w:val="20"/>
              </w:rPr>
              <w:t>to</w:t>
            </w:r>
            <w:r>
              <w:rPr>
                <w:spacing w:val="-2"/>
                <w:sz w:val="20"/>
              </w:rPr>
              <w:t xml:space="preserve"> </w:t>
            </w:r>
            <w:r>
              <w:rPr>
                <w:sz w:val="20"/>
              </w:rPr>
              <w:t>the</w:t>
            </w:r>
            <w:r>
              <w:rPr>
                <w:spacing w:val="-5"/>
                <w:sz w:val="20"/>
              </w:rPr>
              <w:t xml:space="preserve"> </w:t>
            </w:r>
            <w:r>
              <w:rPr>
                <w:sz w:val="20"/>
              </w:rPr>
              <w:t>norms</w:t>
            </w:r>
            <w:r>
              <w:rPr>
                <w:spacing w:val="-5"/>
                <w:sz w:val="20"/>
              </w:rPr>
              <w:t xml:space="preserve"> </w:t>
            </w:r>
            <w:r>
              <w:rPr>
                <w:sz w:val="20"/>
              </w:rPr>
              <w:t>and conventions</w:t>
            </w:r>
            <w:r>
              <w:rPr>
                <w:spacing w:val="-6"/>
                <w:sz w:val="20"/>
              </w:rPr>
              <w:t xml:space="preserve"> </w:t>
            </w:r>
            <w:r>
              <w:rPr>
                <w:sz w:val="20"/>
              </w:rPr>
              <w:t>of the</w:t>
            </w:r>
            <w:r>
              <w:rPr>
                <w:spacing w:val="-5"/>
                <w:sz w:val="20"/>
              </w:rPr>
              <w:t xml:space="preserve"> </w:t>
            </w:r>
            <w:r>
              <w:rPr>
                <w:sz w:val="20"/>
              </w:rPr>
              <w:t>task</w:t>
            </w:r>
            <w:r>
              <w:rPr>
                <w:spacing w:val="-4"/>
                <w:sz w:val="20"/>
              </w:rPr>
              <w:t xml:space="preserve"> </w:t>
            </w:r>
            <w:r>
              <w:rPr>
                <w:sz w:val="20"/>
              </w:rPr>
              <w:t xml:space="preserve">and </w:t>
            </w:r>
            <w:r>
              <w:rPr>
                <w:spacing w:val="-2"/>
                <w:sz w:val="20"/>
              </w:rPr>
              <w:t>discipline.</w:t>
            </w:r>
          </w:p>
          <w:p w14:paraId="7417D515" w14:textId="77777777" w:rsidR="00942630" w:rsidRDefault="000E46CB">
            <w:pPr>
              <w:pStyle w:val="TableParagraph"/>
              <w:numPr>
                <w:ilvl w:val="0"/>
                <w:numId w:val="65"/>
              </w:numPr>
              <w:tabs>
                <w:tab w:val="left" w:pos="824"/>
                <w:tab w:val="left" w:pos="825"/>
              </w:tabs>
              <w:spacing w:line="224" w:lineRule="exact"/>
              <w:ind w:left="825" w:hanging="361"/>
              <w:rPr>
                <w:sz w:val="20"/>
              </w:rPr>
            </w:pPr>
            <w:r>
              <w:rPr>
                <w:sz w:val="20"/>
              </w:rPr>
              <w:t>Provide</w:t>
            </w:r>
            <w:r>
              <w:rPr>
                <w:spacing w:val="-13"/>
                <w:sz w:val="20"/>
              </w:rPr>
              <w:t xml:space="preserve"> </w:t>
            </w:r>
            <w:r>
              <w:rPr>
                <w:sz w:val="20"/>
              </w:rPr>
              <w:t>a</w:t>
            </w:r>
            <w:r>
              <w:rPr>
                <w:spacing w:val="-4"/>
                <w:sz w:val="20"/>
              </w:rPr>
              <w:t xml:space="preserve"> </w:t>
            </w:r>
            <w:r>
              <w:rPr>
                <w:sz w:val="20"/>
              </w:rPr>
              <w:t>conclusion</w:t>
            </w:r>
            <w:r>
              <w:rPr>
                <w:spacing w:val="-3"/>
                <w:sz w:val="20"/>
              </w:rPr>
              <w:t xml:space="preserve"> </w:t>
            </w:r>
            <w:r>
              <w:rPr>
                <w:sz w:val="20"/>
              </w:rPr>
              <w:t>that</w:t>
            </w:r>
            <w:r>
              <w:rPr>
                <w:spacing w:val="-6"/>
                <w:sz w:val="20"/>
              </w:rPr>
              <w:t xml:space="preserve"> </w:t>
            </w:r>
            <w:r>
              <w:rPr>
                <w:sz w:val="20"/>
              </w:rPr>
              <w:t>follows</w:t>
            </w:r>
            <w:r>
              <w:rPr>
                <w:spacing w:val="-10"/>
                <w:sz w:val="20"/>
              </w:rPr>
              <w:t xml:space="preserve"> </w:t>
            </w:r>
            <w:r>
              <w:rPr>
                <w:sz w:val="20"/>
              </w:rPr>
              <w:t>from</w:t>
            </w:r>
            <w:r>
              <w:rPr>
                <w:spacing w:val="-11"/>
                <w:sz w:val="20"/>
              </w:rPr>
              <w:t xml:space="preserve"> </w:t>
            </w:r>
            <w:r>
              <w:rPr>
                <w:sz w:val="20"/>
              </w:rPr>
              <w:t>and</w:t>
            </w:r>
            <w:r>
              <w:rPr>
                <w:spacing w:val="-4"/>
                <w:sz w:val="20"/>
              </w:rPr>
              <w:t xml:space="preserve"> </w:t>
            </w:r>
            <w:r>
              <w:rPr>
                <w:sz w:val="20"/>
              </w:rPr>
              <w:t>supports</w:t>
            </w:r>
            <w:r>
              <w:rPr>
                <w:spacing w:val="-7"/>
                <w:sz w:val="20"/>
              </w:rPr>
              <w:t xml:space="preserve"> </w:t>
            </w:r>
            <w:r>
              <w:rPr>
                <w:sz w:val="20"/>
              </w:rPr>
              <w:t>the</w:t>
            </w:r>
            <w:r>
              <w:rPr>
                <w:spacing w:val="-10"/>
                <w:sz w:val="20"/>
              </w:rPr>
              <w:t xml:space="preserve"> </w:t>
            </w:r>
            <w:r>
              <w:rPr>
                <w:sz w:val="20"/>
              </w:rPr>
              <w:t>argument(s)</w:t>
            </w:r>
            <w:r>
              <w:rPr>
                <w:spacing w:val="-7"/>
                <w:sz w:val="20"/>
              </w:rPr>
              <w:t xml:space="preserve"> </w:t>
            </w:r>
            <w:r>
              <w:rPr>
                <w:spacing w:val="-2"/>
                <w:sz w:val="20"/>
              </w:rPr>
              <w:t>presented.</w:t>
            </w:r>
          </w:p>
        </w:tc>
      </w:tr>
      <w:tr w:rsidR="00942630" w14:paraId="5CCCACEF" w14:textId="77777777">
        <w:trPr>
          <w:trHeight w:val="2226"/>
        </w:trPr>
        <w:tc>
          <w:tcPr>
            <w:tcW w:w="994" w:type="dxa"/>
          </w:tcPr>
          <w:p w14:paraId="7B189DD1" w14:textId="77777777" w:rsidR="00942630" w:rsidRDefault="000E46CB">
            <w:pPr>
              <w:pStyle w:val="TableParagraph"/>
              <w:spacing w:line="269" w:lineRule="exact"/>
              <w:ind w:left="3"/>
              <w:jc w:val="center"/>
              <w:rPr>
                <w:b/>
              </w:rPr>
            </w:pPr>
            <w:r>
              <w:rPr>
                <w:b/>
              </w:rPr>
              <w:t>7</w:t>
            </w:r>
          </w:p>
        </w:tc>
        <w:tc>
          <w:tcPr>
            <w:tcW w:w="8909" w:type="dxa"/>
          </w:tcPr>
          <w:p w14:paraId="7A6B65D7" w14:textId="77777777" w:rsidR="00942630" w:rsidRDefault="000E46CB">
            <w:pPr>
              <w:pStyle w:val="TableParagraph"/>
              <w:ind w:left="105"/>
              <w:rPr>
                <w:sz w:val="20"/>
              </w:rPr>
            </w:pPr>
            <w:r>
              <w:rPr>
                <w:b/>
                <w:sz w:val="20"/>
              </w:rPr>
              <w:t xml:space="preserve">LA.7.W.4 </w:t>
            </w:r>
            <w:r>
              <w:rPr>
                <w:sz w:val="20"/>
              </w:rPr>
              <w:t>Write</w:t>
            </w:r>
            <w:r>
              <w:rPr>
                <w:spacing w:val="-6"/>
                <w:sz w:val="20"/>
              </w:rPr>
              <w:t xml:space="preserve"> </w:t>
            </w:r>
            <w:r>
              <w:rPr>
                <w:sz w:val="20"/>
              </w:rPr>
              <w:t>arguments</w:t>
            </w:r>
            <w:r>
              <w:rPr>
                <w:spacing w:val="-2"/>
                <w:sz w:val="20"/>
              </w:rPr>
              <w:t xml:space="preserve"> </w:t>
            </w:r>
            <w:r>
              <w:rPr>
                <w:sz w:val="20"/>
              </w:rPr>
              <w:t>that</w:t>
            </w:r>
            <w:r>
              <w:rPr>
                <w:spacing w:val="-6"/>
                <w:sz w:val="20"/>
              </w:rPr>
              <w:t xml:space="preserve"> </w:t>
            </w:r>
            <w:r>
              <w:rPr>
                <w:sz w:val="20"/>
              </w:rPr>
              <w:t>develop</w:t>
            </w:r>
            <w:r>
              <w:rPr>
                <w:spacing w:val="-3"/>
                <w:sz w:val="20"/>
              </w:rPr>
              <w:t xml:space="preserve"> </w:t>
            </w:r>
            <w:r>
              <w:rPr>
                <w:sz w:val="20"/>
              </w:rPr>
              <w:t>a</w:t>
            </w:r>
            <w:r>
              <w:rPr>
                <w:spacing w:val="-4"/>
                <w:sz w:val="20"/>
              </w:rPr>
              <w:t xml:space="preserve"> </w:t>
            </w:r>
            <w:r>
              <w:rPr>
                <w:sz w:val="20"/>
              </w:rPr>
              <w:t>perspective</w:t>
            </w:r>
            <w:r>
              <w:rPr>
                <w:spacing w:val="-2"/>
                <w:sz w:val="20"/>
              </w:rPr>
              <w:t xml:space="preserve"> </w:t>
            </w:r>
            <w:r>
              <w:rPr>
                <w:sz w:val="20"/>
              </w:rPr>
              <w:t>with</w:t>
            </w:r>
            <w:r>
              <w:rPr>
                <w:spacing w:val="-3"/>
                <w:sz w:val="20"/>
              </w:rPr>
              <w:t xml:space="preserve"> </w:t>
            </w:r>
            <w:r>
              <w:rPr>
                <w:sz w:val="20"/>
              </w:rPr>
              <w:t>supporting</w:t>
            </w:r>
            <w:r>
              <w:rPr>
                <w:spacing w:val="-6"/>
                <w:sz w:val="20"/>
              </w:rPr>
              <w:t xml:space="preserve"> </w:t>
            </w:r>
            <w:r>
              <w:rPr>
                <w:sz w:val="20"/>
              </w:rPr>
              <w:t>reasons</w:t>
            </w:r>
            <w:r>
              <w:rPr>
                <w:spacing w:val="-6"/>
                <w:sz w:val="20"/>
              </w:rPr>
              <w:t xml:space="preserve"> </w:t>
            </w:r>
            <w:r>
              <w:rPr>
                <w:sz w:val="20"/>
              </w:rPr>
              <w:t>and evidence, organized as appropriate to the task, purpose, and audience.</w:t>
            </w:r>
          </w:p>
          <w:p w14:paraId="052EE052" w14:textId="77777777" w:rsidR="00942630" w:rsidRDefault="000E46CB">
            <w:pPr>
              <w:pStyle w:val="TableParagraph"/>
              <w:numPr>
                <w:ilvl w:val="0"/>
                <w:numId w:val="64"/>
              </w:numPr>
              <w:tabs>
                <w:tab w:val="left" w:pos="825"/>
              </w:tabs>
              <w:ind w:right="533"/>
              <w:rPr>
                <w:sz w:val="20"/>
              </w:rPr>
            </w:pPr>
            <w:r>
              <w:rPr>
                <w:sz w:val="20"/>
              </w:rPr>
              <w:t>Develop</w:t>
            </w:r>
            <w:r>
              <w:rPr>
                <w:spacing w:val="-3"/>
                <w:sz w:val="20"/>
              </w:rPr>
              <w:t xml:space="preserve"> </w:t>
            </w:r>
            <w:r>
              <w:rPr>
                <w:sz w:val="20"/>
              </w:rPr>
              <w:t>a structure</w:t>
            </w:r>
            <w:r>
              <w:rPr>
                <w:spacing w:val="-6"/>
                <w:sz w:val="20"/>
              </w:rPr>
              <w:t xml:space="preserve"> </w:t>
            </w:r>
            <w:r>
              <w:rPr>
                <w:sz w:val="20"/>
              </w:rPr>
              <w:t>to</w:t>
            </w:r>
            <w:r>
              <w:rPr>
                <w:spacing w:val="-3"/>
                <w:sz w:val="20"/>
              </w:rPr>
              <w:t xml:space="preserve"> </w:t>
            </w:r>
            <w:r>
              <w:rPr>
                <w:sz w:val="20"/>
              </w:rPr>
              <w:t>sequence</w:t>
            </w:r>
            <w:r>
              <w:rPr>
                <w:spacing w:val="-6"/>
                <w:sz w:val="20"/>
              </w:rPr>
              <w:t xml:space="preserve"> </w:t>
            </w:r>
            <w:r>
              <w:rPr>
                <w:sz w:val="20"/>
              </w:rPr>
              <w:t>ideas</w:t>
            </w:r>
            <w:r>
              <w:rPr>
                <w:spacing w:val="-7"/>
                <w:sz w:val="20"/>
              </w:rPr>
              <w:t xml:space="preserve"> </w:t>
            </w:r>
            <w:r>
              <w:rPr>
                <w:sz w:val="20"/>
              </w:rPr>
              <w:t>appropriately;</w:t>
            </w:r>
            <w:r>
              <w:rPr>
                <w:spacing w:val="-3"/>
                <w:sz w:val="20"/>
              </w:rPr>
              <w:t xml:space="preserve"> </w:t>
            </w:r>
            <w:r>
              <w:rPr>
                <w:sz w:val="20"/>
              </w:rPr>
              <w:t>introduce</w:t>
            </w:r>
            <w:r>
              <w:rPr>
                <w:spacing w:val="-6"/>
                <w:sz w:val="20"/>
              </w:rPr>
              <w:t xml:space="preserve"> </w:t>
            </w:r>
            <w:r>
              <w:rPr>
                <w:sz w:val="20"/>
              </w:rPr>
              <w:t>a clear claim where appropriate.</w:t>
            </w:r>
          </w:p>
          <w:p w14:paraId="72605CF6" w14:textId="77777777" w:rsidR="00942630" w:rsidRDefault="000E46CB">
            <w:pPr>
              <w:pStyle w:val="TableParagraph"/>
              <w:numPr>
                <w:ilvl w:val="0"/>
                <w:numId w:val="64"/>
              </w:numPr>
              <w:tabs>
                <w:tab w:val="left" w:pos="825"/>
              </w:tabs>
              <w:spacing w:before="3" w:line="245" w:lineRule="exact"/>
              <w:rPr>
                <w:sz w:val="20"/>
              </w:rPr>
            </w:pPr>
            <w:r>
              <w:rPr>
                <w:sz w:val="20"/>
              </w:rPr>
              <w:t>Explain</w:t>
            </w:r>
            <w:r>
              <w:rPr>
                <w:spacing w:val="-8"/>
                <w:sz w:val="20"/>
              </w:rPr>
              <w:t xml:space="preserve"> </w:t>
            </w:r>
            <w:r>
              <w:rPr>
                <w:sz w:val="20"/>
              </w:rPr>
              <w:t>and</w:t>
            </w:r>
            <w:r>
              <w:rPr>
                <w:spacing w:val="-4"/>
                <w:sz w:val="20"/>
              </w:rPr>
              <w:t xml:space="preserve"> </w:t>
            </w:r>
            <w:r>
              <w:rPr>
                <w:sz w:val="20"/>
              </w:rPr>
              <w:t>cite</w:t>
            </w:r>
            <w:r>
              <w:rPr>
                <w:spacing w:val="-10"/>
                <w:sz w:val="20"/>
              </w:rPr>
              <w:t xml:space="preserve"> </w:t>
            </w:r>
            <w:r>
              <w:rPr>
                <w:sz w:val="20"/>
              </w:rPr>
              <w:t>relevant</w:t>
            </w:r>
            <w:r>
              <w:rPr>
                <w:spacing w:val="-10"/>
                <w:sz w:val="20"/>
              </w:rPr>
              <w:t xml:space="preserve"> </w:t>
            </w:r>
            <w:r>
              <w:rPr>
                <w:sz w:val="20"/>
              </w:rPr>
              <w:t>evidence</w:t>
            </w:r>
            <w:r>
              <w:rPr>
                <w:spacing w:val="-10"/>
                <w:sz w:val="20"/>
              </w:rPr>
              <w:t xml:space="preserve"> </w:t>
            </w:r>
            <w:r>
              <w:rPr>
                <w:sz w:val="20"/>
              </w:rPr>
              <w:t>from</w:t>
            </w:r>
            <w:r>
              <w:rPr>
                <w:spacing w:val="-6"/>
                <w:sz w:val="20"/>
              </w:rPr>
              <w:t xml:space="preserve"> </w:t>
            </w:r>
            <w:r>
              <w:rPr>
                <w:sz w:val="20"/>
              </w:rPr>
              <w:t>multiple</w:t>
            </w:r>
            <w:r>
              <w:rPr>
                <w:spacing w:val="-7"/>
                <w:sz w:val="20"/>
              </w:rPr>
              <w:t xml:space="preserve"> </w:t>
            </w:r>
            <w:r>
              <w:rPr>
                <w:sz w:val="20"/>
              </w:rPr>
              <w:t>credible</w:t>
            </w:r>
            <w:r>
              <w:rPr>
                <w:spacing w:val="-6"/>
                <w:sz w:val="20"/>
              </w:rPr>
              <w:t xml:space="preserve"> </w:t>
            </w:r>
            <w:r>
              <w:rPr>
                <w:spacing w:val="-2"/>
                <w:sz w:val="20"/>
              </w:rPr>
              <w:t>sources.</w:t>
            </w:r>
          </w:p>
          <w:p w14:paraId="75DB4BE4" w14:textId="77777777" w:rsidR="00942630" w:rsidRDefault="000E46CB">
            <w:pPr>
              <w:pStyle w:val="TableParagraph"/>
              <w:numPr>
                <w:ilvl w:val="0"/>
                <w:numId w:val="64"/>
              </w:numPr>
              <w:tabs>
                <w:tab w:val="left" w:pos="825"/>
              </w:tabs>
              <w:ind w:right="827" w:hanging="361"/>
              <w:rPr>
                <w:sz w:val="20"/>
              </w:rPr>
            </w:pPr>
            <w:r>
              <w:rPr>
                <w:sz w:val="20"/>
              </w:rPr>
              <w:t>Use</w:t>
            </w:r>
            <w:r>
              <w:rPr>
                <w:spacing w:val="-2"/>
                <w:sz w:val="20"/>
              </w:rPr>
              <w:t xml:space="preserve"> </w:t>
            </w:r>
            <w:r>
              <w:rPr>
                <w:sz w:val="20"/>
              </w:rPr>
              <w:t>words,</w:t>
            </w:r>
            <w:r>
              <w:rPr>
                <w:spacing w:val="-3"/>
                <w:sz w:val="20"/>
              </w:rPr>
              <w:t xml:space="preserve"> </w:t>
            </w:r>
            <w:r>
              <w:rPr>
                <w:sz w:val="20"/>
              </w:rPr>
              <w:t>phrases,</w:t>
            </w:r>
            <w:r>
              <w:rPr>
                <w:spacing w:val="-3"/>
                <w:sz w:val="20"/>
              </w:rPr>
              <w:t xml:space="preserve"> </w:t>
            </w:r>
            <w:r>
              <w:rPr>
                <w:sz w:val="20"/>
              </w:rPr>
              <w:t>and</w:t>
            </w:r>
            <w:r>
              <w:rPr>
                <w:spacing w:val="-4"/>
                <w:sz w:val="20"/>
              </w:rPr>
              <w:t xml:space="preserve"> </w:t>
            </w:r>
            <w:r>
              <w:rPr>
                <w:sz w:val="20"/>
              </w:rPr>
              <w:t>key</w:t>
            </w:r>
            <w:r>
              <w:rPr>
                <w:spacing w:val="-8"/>
                <w:sz w:val="20"/>
              </w:rPr>
              <w:t xml:space="preserve"> </w:t>
            </w:r>
            <w:r>
              <w:rPr>
                <w:sz w:val="20"/>
              </w:rPr>
              <w:t>vocabulary</w:t>
            </w:r>
            <w:r>
              <w:rPr>
                <w:spacing w:val="-3"/>
                <w:sz w:val="20"/>
              </w:rPr>
              <w:t xml:space="preserve"> </w:t>
            </w:r>
            <w:r>
              <w:rPr>
                <w:sz w:val="20"/>
              </w:rPr>
              <w:t>to create</w:t>
            </w:r>
            <w:r>
              <w:rPr>
                <w:spacing w:val="-6"/>
                <w:sz w:val="20"/>
              </w:rPr>
              <w:t xml:space="preserve"> </w:t>
            </w:r>
            <w:r>
              <w:rPr>
                <w:sz w:val="20"/>
              </w:rPr>
              <w:t>cohesion</w:t>
            </w:r>
            <w:r>
              <w:rPr>
                <w:spacing w:val="-3"/>
                <w:sz w:val="20"/>
              </w:rPr>
              <w:t xml:space="preserve"> </w:t>
            </w:r>
            <w:r>
              <w:rPr>
                <w:sz w:val="20"/>
              </w:rPr>
              <w:t>and</w:t>
            </w:r>
            <w:r>
              <w:rPr>
                <w:spacing w:val="-4"/>
                <w:sz w:val="20"/>
              </w:rPr>
              <w:t xml:space="preserve"> </w:t>
            </w:r>
            <w:r>
              <w:rPr>
                <w:sz w:val="20"/>
              </w:rPr>
              <w:t>clarify</w:t>
            </w:r>
            <w:r>
              <w:rPr>
                <w:spacing w:val="-3"/>
                <w:sz w:val="20"/>
              </w:rPr>
              <w:t xml:space="preserve"> </w:t>
            </w:r>
            <w:r>
              <w:rPr>
                <w:sz w:val="20"/>
              </w:rPr>
              <w:t>the relationship between claim(s) and supporting evidence.</w:t>
            </w:r>
          </w:p>
          <w:p w14:paraId="78FB53D9" w14:textId="77777777" w:rsidR="00942630" w:rsidRDefault="000E46CB">
            <w:pPr>
              <w:pStyle w:val="TableParagraph"/>
              <w:numPr>
                <w:ilvl w:val="0"/>
                <w:numId w:val="64"/>
              </w:numPr>
              <w:tabs>
                <w:tab w:val="left" w:pos="825"/>
              </w:tabs>
              <w:spacing w:line="244" w:lineRule="exact"/>
              <w:ind w:left="825" w:right="601"/>
            </w:pPr>
            <w:r>
              <w:rPr>
                <w:sz w:val="20"/>
              </w:rPr>
              <w:t>Provide</w:t>
            </w:r>
            <w:r>
              <w:rPr>
                <w:spacing w:val="-7"/>
                <w:sz w:val="20"/>
              </w:rPr>
              <w:t xml:space="preserve"> </w:t>
            </w:r>
            <w:r>
              <w:rPr>
                <w:sz w:val="20"/>
              </w:rPr>
              <w:t>a concluding</w:t>
            </w:r>
            <w:r>
              <w:rPr>
                <w:spacing w:val="-7"/>
                <w:sz w:val="20"/>
              </w:rPr>
              <w:t xml:space="preserve"> </w:t>
            </w:r>
            <w:r>
              <w:rPr>
                <w:sz w:val="20"/>
              </w:rPr>
              <w:t>statement</w:t>
            </w:r>
            <w:r>
              <w:rPr>
                <w:spacing w:val="-7"/>
                <w:sz w:val="20"/>
              </w:rPr>
              <w:t xml:space="preserve"> </w:t>
            </w:r>
            <w:r>
              <w:rPr>
                <w:sz w:val="20"/>
              </w:rPr>
              <w:t>or section that</w:t>
            </w:r>
            <w:r>
              <w:rPr>
                <w:spacing w:val="-3"/>
                <w:sz w:val="20"/>
              </w:rPr>
              <w:t xml:space="preserve"> </w:t>
            </w:r>
            <w:r>
              <w:rPr>
                <w:sz w:val="20"/>
              </w:rPr>
              <w:t>follows</w:t>
            </w:r>
            <w:r>
              <w:rPr>
                <w:spacing w:val="-3"/>
                <w:sz w:val="20"/>
              </w:rPr>
              <w:t xml:space="preserve"> </w:t>
            </w:r>
            <w:r>
              <w:rPr>
                <w:sz w:val="20"/>
              </w:rPr>
              <w:t>from</w:t>
            </w:r>
            <w:r>
              <w:rPr>
                <w:spacing w:val="-3"/>
                <w:sz w:val="20"/>
              </w:rPr>
              <w:t xml:space="preserve"> </w:t>
            </w:r>
            <w:r>
              <w:rPr>
                <w:sz w:val="20"/>
              </w:rPr>
              <w:t>and</w:t>
            </w:r>
            <w:r>
              <w:rPr>
                <w:spacing w:val="-5"/>
                <w:sz w:val="20"/>
              </w:rPr>
              <w:t xml:space="preserve"> </w:t>
            </w:r>
            <w:r>
              <w:rPr>
                <w:sz w:val="20"/>
              </w:rPr>
              <w:t>supports</w:t>
            </w:r>
            <w:r>
              <w:rPr>
                <w:spacing w:val="-3"/>
                <w:sz w:val="20"/>
              </w:rPr>
              <w:t xml:space="preserve"> </w:t>
            </w:r>
            <w:r>
              <w:rPr>
                <w:sz w:val="20"/>
              </w:rPr>
              <w:t>the argument(s) presented.</w:t>
            </w:r>
          </w:p>
        </w:tc>
      </w:tr>
    </w:tbl>
    <w:p w14:paraId="33132577" w14:textId="77777777" w:rsidR="00942630" w:rsidRDefault="00942630">
      <w:pPr>
        <w:pStyle w:val="BodyText"/>
        <w:spacing w:before="10"/>
        <w:rPr>
          <w:sz w:val="19"/>
        </w:rPr>
      </w:pPr>
    </w:p>
    <w:p w14:paraId="00911B81"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144</w:t>
      </w:r>
    </w:p>
    <w:p w14:paraId="59D8CC19"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079F3AA3" w14:textId="77777777">
        <w:trPr>
          <w:trHeight w:val="2226"/>
        </w:trPr>
        <w:tc>
          <w:tcPr>
            <w:tcW w:w="994" w:type="dxa"/>
          </w:tcPr>
          <w:p w14:paraId="6D1AC9AD" w14:textId="77777777" w:rsidR="00942630" w:rsidRDefault="000E46CB">
            <w:pPr>
              <w:pStyle w:val="TableParagraph"/>
              <w:spacing w:line="269" w:lineRule="exact"/>
              <w:ind w:left="3"/>
              <w:jc w:val="center"/>
              <w:rPr>
                <w:b/>
              </w:rPr>
            </w:pPr>
            <w:r>
              <w:rPr>
                <w:b/>
              </w:rPr>
              <w:t>6</w:t>
            </w:r>
          </w:p>
        </w:tc>
        <w:tc>
          <w:tcPr>
            <w:tcW w:w="8909" w:type="dxa"/>
          </w:tcPr>
          <w:p w14:paraId="37B7DB0C" w14:textId="77777777" w:rsidR="00942630" w:rsidRDefault="000E46CB">
            <w:pPr>
              <w:pStyle w:val="TableParagraph"/>
              <w:ind w:left="105" w:right="159"/>
              <w:rPr>
                <w:sz w:val="20"/>
              </w:rPr>
            </w:pPr>
            <w:r>
              <w:rPr>
                <w:b/>
                <w:sz w:val="20"/>
              </w:rPr>
              <w:t xml:space="preserve">LA.6.W.4 </w:t>
            </w:r>
            <w:r>
              <w:rPr>
                <w:sz w:val="20"/>
              </w:rPr>
              <w:t>Write</w:t>
            </w:r>
            <w:r>
              <w:rPr>
                <w:spacing w:val="-7"/>
                <w:sz w:val="20"/>
              </w:rPr>
              <w:t xml:space="preserve"> </w:t>
            </w:r>
            <w:r>
              <w:rPr>
                <w:sz w:val="20"/>
              </w:rPr>
              <w:t>arguments</w:t>
            </w:r>
            <w:r>
              <w:rPr>
                <w:spacing w:val="-3"/>
                <w:sz w:val="20"/>
              </w:rPr>
              <w:t xml:space="preserve"> </w:t>
            </w:r>
            <w:r>
              <w:rPr>
                <w:sz w:val="20"/>
              </w:rPr>
              <w:t>that</w:t>
            </w:r>
            <w:r>
              <w:rPr>
                <w:spacing w:val="-2"/>
                <w:sz w:val="20"/>
              </w:rPr>
              <w:t xml:space="preserve"> </w:t>
            </w:r>
            <w:r>
              <w:rPr>
                <w:sz w:val="20"/>
              </w:rPr>
              <w:t>explain</w:t>
            </w:r>
            <w:r>
              <w:rPr>
                <w:spacing w:val="-4"/>
                <w:sz w:val="20"/>
              </w:rPr>
              <w:t xml:space="preserve"> </w:t>
            </w:r>
            <w:r>
              <w:rPr>
                <w:sz w:val="20"/>
              </w:rPr>
              <w:t>a</w:t>
            </w:r>
            <w:r>
              <w:rPr>
                <w:spacing w:val="-5"/>
                <w:sz w:val="20"/>
              </w:rPr>
              <w:t xml:space="preserve"> </w:t>
            </w:r>
            <w:r>
              <w:rPr>
                <w:sz w:val="20"/>
              </w:rPr>
              <w:t>perspective</w:t>
            </w:r>
            <w:r>
              <w:rPr>
                <w:spacing w:val="-7"/>
                <w:sz w:val="20"/>
              </w:rPr>
              <w:t xml:space="preserve"> </w:t>
            </w:r>
            <w:r>
              <w:rPr>
                <w:sz w:val="20"/>
              </w:rPr>
              <w:t>with supporting</w:t>
            </w:r>
            <w:r>
              <w:rPr>
                <w:spacing w:val="-7"/>
                <w:sz w:val="20"/>
              </w:rPr>
              <w:t xml:space="preserve"> </w:t>
            </w:r>
            <w:r>
              <w:rPr>
                <w:sz w:val="20"/>
              </w:rPr>
              <w:t>reasons</w:t>
            </w:r>
            <w:r>
              <w:rPr>
                <w:spacing w:val="-7"/>
                <w:sz w:val="20"/>
              </w:rPr>
              <w:t xml:space="preserve"> </w:t>
            </w:r>
            <w:r>
              <w:rPr>
                <w:sz w:val="20"/>
              </w:rPr>
              <w:t xml:space="preserve">and </w:t>
            </w:r>
            <w:r>
              <w:rPr>
                <w:spacing w:val="-2"/>
                <w:sz w:val="20"/>
              </w:rPr>
              <w:t>evidence.</w:t>
            </w:r>
          </w:p>
          <w:p w14:paraId="235B361A" w14:textId="77777777" w:rsidR="00942630" w:rsidRDefault="000E46CB">
            <w:pPr>
              <w:pStyle w:val="TableParagraph"/>
              <w:numPr>
                <w:ilvl w:val="0"/>
                <w:numId w:val="63"/>
              </w:numPr>
              <w:tabs>
                <w:tab w:val="left" w:pos="825"/>
              </w:tabs>
              <w:ind w:right="147"/>
              <w:rPr>
                <w:sz w:val="20"/>
              </w:rPr>
            </w:pPr>
            <w:r>
              <w:rPr>
                <w:sz w:val="20"/>
              </w:rPr>
              <w:t>Introduce</w:t>
            </w:r>
            <w:r>
              <w:rPr>
                <w:spacing w:val="-5"/>
                <w:sz w:val="20"/>
              </w:rPr>
              <w:t xml:space="preserve"> </w:t>
            </w:r>
            <w:r>
              <w:rPr>
                <w:sz w:val="20"/>
              </w:rPr>
              <w:t>a</w:t>
            </w:r>
            <w:r>
              <w:rPr>
                <w:spacing w:val="-3"/>
                <w:sz w:val="20"/>
              </w:rPr>
              <w:t xml:space="preserve"> </w:t>
            </w:r>
            <w:r>
              <w:rPr>
                <w:sz w:val="20"/>
              </w:rPr>
              <w:t>claim</w:t>
            </w:r>
            <w:r>
              <w:rPr>
                <w:spacing w:val="-1"/>
                <w:sz w:val="20"/>
              </w:rPr>
              <w:t xml:space="preserve"> </w:t>
            </w:r>
            <w:r>
              <w:rPr>
                <w:sz w:val="20"/>
              </w:rPr>
              <w:t>clearly</w:t>
            </w:r>
            <w:r>
              <w:rPr>
                <w:spacing w:val="-6"/>
                <w:sz w:val="20"/>
              </w:rPr>
              <w:t xml:space="preserve"> </w:t>
            </w:r>
            <w:r>
              <w:rPr>
                <w:sz w:val="20"/>
              </w:rPr>
              <w:t>and</w:t>
            </w:r>
            <w:r>
              <w:rPr>
                <w:spacing w:val="-3"/>
                <w:sz w:val="20"/>
              </w:rPr>
              <w:t xml:space="preserve"> </w:t>
            </w:r>
            <w:r>
              <w:rPr>
                <w:sz w:val="20"/>
              </w:rPr>
              <w:t>develop</w:t>
            </w:r>
            <w:r>
              <w:rPr>
                <w:spacing w:val="-2"/>
                <w:sz w:val="20"/>
              </w:rPr>
              <w:t xml:space="preserve"> </w:t>
            </w:r>
            <w:r>
              <w:rPr>
                <w:sz w:val="20"/>
              </w:rPr>
              <w:t>a structure</w:t>
            </w:r>
            <w:r>
              <w:rPr>
                <w:spacing w:val="-10"/>
                <w:sz w:val="20"/>
              </w:rPr>
              <w:t xml:space="preserve"> </w:t>
            </w:r>
            <w:r>
              <w:rPr>
                <w:sz w:val="20"/>
              </w:rPr>
              <w:t>in</w:t>
            </w:r>
            <w:r>
              <w:rPr>
                <w:spacing w:val="-2"/>
                <w:sz w:val="20"/>
              </w:rPr>
              <w:t xml:space="preserve"> </w:t>
            </w:r>
            <w:r>
              <w:rPr>
                <w:sz w:val="20"/>
              </w:rPr>
              <w:t>which the</w:t>
            </w:r>
            <w:r>
              <w:rPr>
                <w:spacing w:val="-5"/>
                <w:sz w:val="20"/>
              </w:rPr>
              <w:t xml:space="preserve"> </w:t>
            </w:r>
            <w:r>
              <w:rPr>
                <w:sz w:val="20"/>
              </w:rPr>
              <w:t>ideas</w:t>
            </w:r>
            <w:r>
              <w:rPr>
                <w:spacing w:val="-6"/>
                <w:sz w:val="20"/>
              </w:rPr>
              <w:t xml:space="preserve"> </w:t>
            </w:r>
            <w:r>
              <w:rPr>
                <w:sz w:val="20"/>
              </w:rPr>
              <w:t>are</w:t>
            </w:r>
            <w:r>
              <w:rPr>
                <w:spacing w:val="-5"/>
                <w:sz w:val="20"/>
              </w:rPr>
              <w:t xml:space="preserve"> </w:t>
            </w:r>
            <w:r>
              <w:rPr>
                <w:sz w:val="20"/>
              </w:rPr>
              <w:t xml:space="preserve">grouped </w:t>
            </w:r>
            <w:r>
              <w:rPr>
                <w:spacing w:val="-2"/>
                <w:sz w:val="20"/>
              </w:rPr>
              <w:t>logically.</w:t>
            </w:r>
          </w:p>
          <w:p w14:paraId="7D3735A5" w14:textId="77777777" w:rsidR="00942630" w:rsidRDefault="000E46CB">
            <w:pPr>
              <w:pStyle w:val="TableParagraph"/>
              <w:numPr>
                <w:ilvl w:val="0"/>
                <w:numId w:val="63"/>
              </w:numPr>
              <w:tabs>
                <w:tab w:val="left" w:pos="825"/>
              </w:tabs>
              <w:spacing w:line="244" w:lineRule="exact"/>
              <w:ind w:hanging="361"/>
              <w:rPr>
                <w:sz w:val="20"/>
              </w:rPr>
            </w:pPr>
            <w:r>
              <w:rPr>
                <w:sz w:val="20"/>
              </w:rPr>
              <w:t>Use</w:t>
            </w:r>
            <w:r>
              <w:rPr>
                <w:spacing w:val="-7"/>
                <w:sz w:val="20"/>
              </w:rPr>
              <w:t xml:space="preserve"> </w:t>
            </w:r>
            <w:r>
              <w:rPr>
                <w:sz w:val="20"/>
              </w:rPr>
              <w:t>relevant</w:t>
            </w:r>
            <w:r>
              <w:rPr>
                <w:spacing w:val="-5"/>
                <w:sz w:val="20"/>
              </w:rPr>
              <w:t xml:space="preserve"> </w:t>
            </w:r>
            <w:r>
              <w:rPr>
                <w:sz w:val="20"/>
              </w:rPr>
              <w:t>evidence</w:t>
            </w:r>
            <w:r>
              <w:rPr>
                <w:spacing w:val="-6"/>
                <w:sz w:val="20"/>
              </w:rPr>
              <w:t xml:space="preserve"> </w:t>
            </w:r>
            <w:r>
              <w:rPr>
                <w:sz w:val="20"/>
              </w:rPr>
              <w:t>from</w:t>
            </w:r>
            <w:r>
              <w:rPr>
                <w:spacing w:val="-10"/>
                <w:sz w:val="20"/>
              </w:rPr>
              <w:t xml:space="preserve"> </w:t>
            </w:r>
            <w:r>
              <w:rPr>
                <w:sz w:val="20"/>
              </w:rPr>
              <w:t>two</w:t>
            </w:r>
            <w:r>
              <w:rPr>
                <w:spacing w:val="-7"/>
                <w:sz w:val="20"/>
              </w:rPr>
              <w:t xml:space="preserve"> </w:t>
            </w:r>
            <w:r>
              <w:rPr>
                <w:sz w:val="20"/>
              </w:rPr>
              <w:t>or</w:t>
            </w:r>
            <w:r>
              <w:rPr>
                <w:spacing w:val="-7"/>
                <w:sz w:val="20"/>
              </w:rPr>
              <w:t xml:space="preserve"> </w:t>
            </w:r>
            <w:r>
              <w:rPr>
                <w:sz w:val="20"/>
              </w:rPr>
              <w:t>more</w:t>
            </w:r>
            <w:r>
              <w:rPr>
                <w:spacing w:val="-6"/>
                <w:sz w:val="20"/>
              </w:rPr>
              <w:t xml:space="preserve"> </w:t>
            </w:r>
            <w:r>
              <w:rPr>
                <w:sz w:val="20"/>
              </w:rPr>
              <w:t>credible</w:t>
            </w:r>
            <w:r>
              <w:rPr>
                <w:spacing w:val="-9"/>
                <w:sz w:val="20"/>
              </w:rPr>
              <w:t xml:space="preserve"> </w:t>
            </w:r>
            <w:r>
              <w:rPr>
                <w:spacing w:val="-2"/>
                <w:sz w:val="20"/>
              </w:rPr>
              <w:t>sources.</w:t>
            </w:r>
          </w:p>
          <w:p w14:paraId="4A11EF9B" w14:textId="77777777" w:rsidR="00942630" w:rsidRDefault="000E46CB">
            <w:pPr>
              <w:pStyle w:val="TableParagraph"/>
              <w:numPr>
                <w:ilvl w:val="0"/>
                <w:numId w:val="63"/>
              </w:numPr>
              <w:tabs>
                <w:tab w:val="left" w:pos="825"/>
              </w:tabs>
              <w:spacing w:before="3"/>
              <w:ind w:right="830" w:hanging="361"/>
              <w:rPr>
                <w:sz w:val="20"/>
              </w:rPr>
            </w:pPr>
            <w:r>
              <w:rPr>
                <w:sz w:val="20"/>
              </w:rPr>
              <w:t>Use</w:t>
            </w:r>
            <w:r>
              <w:rPr>
                <w:spacing w:val="-3"/>
                <w:sz w:val="20"/>
              </w:rPr>
              <w:t xml:space="preserve"> </w:t>
            </w:r>
            <w:r>
              <w:rPr>
                <w:sz w:val="20"/>
              </w:rPr>
              <w:t>words,</w:t>
            </w:r>
            <w:r>
              <w:rPr>
                <w:spacing w:val="-4"/>
                <w:sz w:val="20"/>
              </w:rPr>
              <w:t xml:space="preserve"> </w:t>
            </w:r>
            <w:r>
              <w:rPr>
                <w:sz w:val="20"/>
              </w:rPr>
              <w:t>phrases,</w:t>
            </w:r>
            <w:r>
              <w:rPr>
                <w:spacing w:val="-4"/>
                <w:sz w:val="20"/>
              </w:rPr>
              <w:t xml:space="preserve"> </w:t>
            </w:r>
            <w:r>
              <w:rPr>
                <w:sz w:val="20"/>
              </w:rPr>
              <w:t>and</w:t>
            </w:r>
            <w:r>
              <w:rPr>
                <w:spacing w:val="-5"/>
                <w:sz w:val="20"/>
              </w:rPr>
              <w:t xml:space="preserve"> </w:t>
            </w:r>
            <w:r>
              <w:rPr>
                <w:sz w:val="20"/>
              </w:rPr>
              <w:t>key</w:t>
            </w:r>
            <w:r>
              <w:rPr>
                <w:spacing w:val="-9"/>
                <w:sz w:val="20"/>
              </w:rPr>
              <w:t xml:space="preserve"> </w:t>
            </w:r>
            <w:r>
              <w:rPr>
                <w:sz w:val="20"/>
              </w:rPr>
              <w:t>vocabulary</w:t>
            </w:r>
            <w:r>
              <w:rPr>
                <w:spacing w:val="-4"/>
                <w:sz w:val="20"/>
              </w:rPr>
              <w:t xml:space="preserve"> </w:t>
            </w:r>
            <w:r>
              <w:rPr>
                <w:sz w:val="20"/>
              </w:rPr>
              <w:t>to clarify</w:t>
            </w:r>
            <w:r>
              <w:rPr>
                <w:spacing w:val="-4"/>
                <w:sz w:val="20"/>
              </w:rPr>
              <w:t xml:space="preserve"> </w:t>
            </w:r>
            <w:r>
              <w:rPr>
                <w:sz w:val="20"/>
              </w:rPr>
              <w:t>the</w:t>
            </w:r>
            <w:r>
              <w:rPr>
                <w:spacing w:val="-3"/>
                <w:sz w:val="20"/>
              </w:rPr>
              <w:t xml:space="preserve"> </w:t>
            </w:r>
            <w:r>
              <w:rPr>
                <w:sz w:val="20"/>
              </w:rPr>
              <w:t>relationship</w:t>
            </w:r>
            <w:r>
              <w:rPr>
                <w:spacing w:val="-4"/>
                <w:sz w:val="20"/>
              </w:rPr>
              <w:t xml:space="preserve"> </w:t>
            </w:r>
            <w:r>
              <w:rPr>
                <w:sz w:val="20"/>
              </w:rPr>
              <w:t>between claim(s) and supporting evidence.</w:t>
            </w:r>
          </w:p>
          <w:p w14:paraId="2D21E01B" w14:textId="77777777" w:rsidR="00942630" w:rsidRDefault="000E46CB">
            <w:pPr>
              <w:pStyle w:val="TableParagraph"/>
              <w:numPr>
                <w:ilvl w:val="0"/>
                <w:numId w:val="63"/>
              </w:numPr>
              <w:tabs>
                <w:tab w:val="left" w:pos="825"/>
              </w:tabs>
              <w:spacing w:line="244" w:lineRule="exact"/>
              <w:ind w:left="825" w:right="903"/>
            </w:pPr>
            <w:r>
              <w:rPr>
                <w:sz w:val="20"/>
              </w:rPr>
              <w:t>Provide</w:t>
            </w:r>
            <w:r>
              <w:rPr>
                <w:spacing w:val="-7"/>
                <w:sz w:val="20"/>
              </w:rPr>
              <w:t xml:space="preserve"> </w:t>
            </w:r>
            <w:r>
              <w:rPr>
                <w:sz w:val="20"/>
              </w:rPr>
              <w:t>a</w:t>
            </w:r>
            <w:r>
              <w:rPr>
                <w:spacing w:val="-1"/>
                <w:sz w:val="20"/>
              </w:rPr>
              <w:t xml:space="preserve"> </w:t>
            </w:r>
            <w:r>
              <w:rPr>
                <w:sz w:val="20"/>
              </w:rPr>
              <w:t>concluding</w:t>
            </w:r>
            <w:r>
              <w:rPr>
                <w:spacing w:val="-7"/>
                <w:sz w:val="20"/>
              </w:rPr>
              <w:t xml:space="preserve"> </w:t>
            </w:r>
            <w:r>
              <w:rPr>
                <w:sz w:val="20"/>
              </w:rPr>
              <w:t>statement</w:t>
            </w:r>
            <w:r>
              <w:rPr>
                <w:spacing w:val="-7"/>
                <w:sz w:val="20"/>
              </w:rPr>
              <w:t xml:space="preserve"> </w:t>
            </w:r>
            <w:r>
              <w:rPr>
                <w:sz w:val="20"/>
              </w:rPr>
              <w:t>or section that</w:t>
            </w:r>
            <w:r>
              <w:rPr>
                <w:spacing w:val="-3"/>
                <w:sz w:val="20"/>
              </w:rPr>
              <w:t xml:space="preserve"> </w:t>
            </w:r>
            <w:r>
              <w:rPr>
                <w:sz w:val="20"/>
              </w:rPr>
              <w:t>follows</w:t>
            </w:r>
            <w:r>
              <w:rPr>
                <w:spacing w:val="-4"/>
                <w:sz w:val="20"/>
              </w:rPr>
              <w:t xml:space="preserve"> </w:t>
            </w:r>
            <w:r>
              <w:rPr>
                <w:sz w:val="20"/>
              </w:rPr>
              <w:t>from</w:t>
            </w:r>
            <w:r>
              <w:rPr>
                <w:spacing w:val="-4"/>
                <w:sz w:val="20"/>
              </w:rPr>
              <w:t xml:space="preserve"> </w:t>
            </w:r>
            <w:r>
              <w:rPr>
                <w:sz w:val="20"/>
              </w:rPr>
              <w:t>the</w:t>
            </w:r>
            <w:r>
              <w:rPr>
                <w:spacing w:val="-7"/>
                <w:sz w:val="20"/>
              </w:rPr>
              <w:t xml:space="preserve"> </w:t>
            </w:r>
            <w:r>
              <w:rPr>
                <w:sz w:val="20"/>
              </w:rPr>
              <w:t xml:space="preserve">argument </w:t>
            </w:r>
            <w:r>
              <w:rPr>
                <w:spacing w:val="-2"/>
                <w:sz w:val="20"/>
              </w:rPr>
              <w:t>presented.</w:t>
            </w:r>
          </w:p>
        </w:tc>
      </w:tr>
      <w:tr w:rsidR="00942630" w14:paraId="64030093" w14:textId="77777777">
        <w:trPr>
          <w:trHeight w:val="1717"/>
        </w:trPr>
        <w:tc>
          <w:tcPr>
            <w:tcW w:w="994" w:type="dxa"/>
          </w:tcPr>
          <w:p w14:paraId="029935FE" w14:textId="77777777" w:rsidR="00942630" w:rsidRDefault="000E46CB">
            <w:pPr>
              <w:pStyle w:val="TableParagraph"/>
              <w:spacing w:line="269" w:lineRule="exact"/>
              <w:ind w:left="3"/>
              <w:jc w:val="center"/>
              <w:rPr>
                <w:b/>
              </w:rPr>
            </w:pPr>
            <w:r>
              <w:rPr>
                <w:b/>
              </w:rPr>
              <w:t>5</w:t>
            </w:r>
          </w:p>
        </w:tc>
        <w:tc>
          <w:tcPr>
            <w:tcW w:w="8909" w:type="dxa"/>
          </w:tcPr>
          <w:p w14:paraId="4AB8FC48" w14:textId="77777777" w:rsidR="00942630" w:rsidRDefault="000E46CB">
            <w:pPr>
              <w:pStyle w:val="TableParagraph"/>
              <w:ind w:left="105"/>
              <w:rPr>
                <w:sz w:val="20"/>
              </w:rPr>
            </w:pPr>
            <w:r>
              <w:rPr>
                <w:b/>
                <w:sz w:val="20"/>
              </w:rPr>
              <w:t xml:space="preserve">LA.5.W.4 </w:t>
            </w:r>
            <w:r>
              <w:rPr>
                <w:sz w:val="20"/>
              </w:rPr>
              <w:t>Write</w:t>
            </w:r>
            <w:r>
              <w:rPr>
                <w:spacing w:val="-6"/>
                <w:sz w:val="20"/>
              </w:rPr>
              <w:t xml:space="preserve"> </w:t>
            </w:r>
            <w:r>
              <w:rPr>
                <w:sz w:val="20"/>
              </w:rPr>
              <w:t>opinion</w:t>
            </w:r>
            <w:r>
              <w:rPr>
                <w:spacing w:val="-3"/>
                <w:sz w:val="20"/>
              </w:rPr>
              <w:t xml:space="preserve"> </w:t>
            </w:r>
            <w:r>
              <w:rPr>
                <w:sz w:val="20"/>
              </w:rPr>
              <w:t>pieces</w:t>
            </w:r>
            <w:r>
              <w:rPr>
                <w:spacing w:val="-2"/>
                <w:sz w:val="20"/>
              </w:rPr>
              <w:t xml:space="preserve"> </w:t>
            </w:r>
            <w:r>
              <w:rPr>
                <w:sz w:val="20"/>
              </w:rPr>
              <w:t>that</w:t>
            </w:r>
            <w:r>
              <w:rPr>
                <w:spacing w:val="-1"/>
                <w:sz w:val="20"/>
              </w:rPr>
              <w:t xml:space="preserve"> </w:t>
            </w:r>
            <w:r>
              <w:rPr>
                <w:sz w:val="20"/>
              </w:rPr>
              <w:t>explain</w:t>
            </w:r>
            <w:r>
              <w:rPr>
                <w:spacing w:val="-3"/>
                <w:sz w:val="20"/>
              </w:rPr>
              <w:t xml:space="preserve"> </w:t>
            </w:r>
            <w:r>
              <w:rPr>
                <w:sz w:val="20"/>
              </w:rPr>
              <w:t>a</w:t>
            </w:r>
            <w:r>
              <w:rPr>
                <w:spacing w:val="-4"/>
                <w:sz w:val="20"/>
              </w:rPr>
              <w:t xml:space="preserve"> </w:t>
            </w:r>
            <w:r>
              <w:rPr>
                <w:sz w:val="20"/>
              </w:rPr>
              <w:t>perspective</w:t>
            </w:r>
            <w:r>
              <w:rPr>
                <w:spacing w:val="-6"/>
                <w:sz w:val="20"/>
              </w:rPr>
              <w:t xml:space="preserve"> </w:t>
            </w:r>
            <w:r>
              <w:rPr>
                <w:sz w:val="20"/>
              </w:rPr>
              <w:t>with</w:t>
            </w:r>
            <w:r>
              <w:rPr>
                <w:spacing w:val="-3"/>
                <w:sz w:val="20"/>
              </w:rPr>
              <w:t xml:space="preserve"> </w:t>
            </w:r>
            <w:r>
              <w:rPr>
                <w:sz w:val="20"/>
              </w:rPr>
              <w:t>supporting</w:t>
            </w:r>
            <w:r>
              <w:rPr>
                <w:spacing w:val="-6"/>
                <w:sz w:val="20"/>
              </w:rPr>
              <w:t xml:space="preserve"> </w:t>
            </w:r>
            <w:r>
              <w:rPr>
                <w:sz w:val="20"/>
              </w:rPr>
              <w:t>reasons</w:t>
            </w:r>
            <w:r>
              <w:rPr>
                <w:spacing w:val="-6"/>
                <w:sz w:val="20"/>
              </w:rPr>
              <w:t xml:space="preserve"> </w:t>
            </w:r>
            <w:r>
              <w:rPr>
                <w:sz w:val="20"/>
              </w:rPr>
              <w:t xml:space="preserve">and </w:t>
            </w:r>
            <w:r>
              <w:rPr>
                <w:spacing w:val="-2"/>
                <w:sz w:val="20"/>
              </w:rPr>
              <w:t>evidence.</w:t>
            </w:r>
          </w:p>
          <w:p w14:paraId="35B33A0A" w14:textId="77777777" w:rsidR="00942630" w:rsidRDefault="000E46CB">
            <w:pPr>
              <w:pStyle w:val="TableParagraph"/>
              <w:numPr>
                <w:ilvl w:val="0"/>
                <w:numId w:val="62"/>
              </w:numPr>
              <w:tabs>
                <w:tab w:val="left" w:pos="825"/>
              </w:tabs>
              <w:ind w:right="311"/>
              <w:rPr>
                <w:sz w:val="20"/>
              </w:rPr>
            </w:pPr>
            <w:r>
              <w:rPr>
                <w:sz w:val="20"/>
              </w:rPr>
              <w:t>Introduce</w:t>
            </w:r>
            <w:r>
              <w:rPr>
                <w:spacing w:val="-6"/>
                <w:sz w:val="20"/>
              </w:rPr>
              <w:t xml:space="preserve"> </w:t>
            </w:r>
            <w:r>
              <w:rPr>
                <w:sz w:val="20"/>
              </w:rPr>
              <w:t>a</w:t>
            </w:r>
            <w:r>
              <w:rPr>
                <w:spacing w:val="-4"/>
                <w:sz w:val="20"/>
              </w:rPr>
              <w:t xml:space="preserve"> </w:t>
            </w:r>
            <w:r>
              <w:rPr>
                <w:sz w:val="20"/>
              </w:rPr>
              <w:t>topic</w:t>
            </w:r>
            <w:r>
              <w:rPr>
                <w:spacing w:val="-6"/>
                <w:sz w:val="20"/>
              </w:rPr>
              <w:t xml:space="preserve"> </w:t>
            </w:r>
            <w:r>
              <w:rPr>
                <w:sz w:val="20"/>
              </w:rPr>
              <w:t>or</w:t>
            </w:r>
            <w:r>
              <w:rPr>
                <w:spacing w:val="-3"/>
                <w:sz w:val="20"/>
              </w:rPr>
              <w:t xml:space="preserve"> </w:t>
            </w:r>
            <w:r>
              <w:rPr>
                <w:sz w:val="20"/>
              </w:rPr>
              <w:t>text</w:t>
            </w:r>
            <w:r>
              <w:rPr>
                <w:spacing w:val="-1"/>
                <w:sz w:val="20"/>
              </w:rPr>
              <w:t xml:space="preserve"> </w:t>
            </w:r>
            <w:r>
              <w:rPr>
                <w:sz w:val="20"/>
              </w:rPr>
              <w:t>clearly,</w:t>
            </w:r>
            <w:r>
              <w:rPr>
                <w:spacing w:val="-3"/>
                <w:sz w:val="20"/>
              </w:rPr>
              <w:t xml:space="preserve"> </w:t>
            </w:r>
            <w:r>
              <w:rPr>
                <w:sz w:val="20"/>
              </w:rPr>
              <w:t>state</w:t>
            </w:r>
            <w:r>
              <w:rPr>
                <w:spacing w:val="-6"/>
                <w:sz w:val="20"/>
              </w:rPr>
              <w:t xml:space="preserve"> </w:t>
            </w:r>
            <w:r>
              <w:rPr>
                <w:sz w:val="20"/>
              </w:rPr>
              <w:t>an</w:t>
            </w:r>
            <w:r>
              <w:rPr>
                <w:spacing w:val="-3"/>
                <w:sz w:val="20"/>
              </w:rPr>
              <w:t xml:space="preserve"> </w:t>
            </w:r>
            <w:r>
              <w:rPr>
                <w:sz w:val="20"/>
              </w:rPr>
              <w:t>opinion</w:t>
            </w:r>
            <w:r>
              <w:rPr>
                <w:spacing w:val="-3"/>
                <w:sz w:val="20"/>
              </w:rPr>
              <w:t xml:space="preserve"> </w:t>
            </w:r>
            <w:r>
              <w:rPr>
                <w:sz w:val="20"/>
              </w:rPr>
              <w:t>or</w:t>
            </w:r>
            <w:r>
              <w:rPr>
                <w:spacing w:val="-3"/>
                <w:sz w:val="20"/>
              </w:rPr>
              <w:t xml:space="preserve"> </w:t>
            </w:r>
            <w:r>
              <w:rPr>
                <w:sz w:val="20"/>
              </w:rPr>
              <w:t>perspective,</w:t>
            </w:r>
            <w:r>
              <w:rPr>
                <w:spacing w:val="-3"/>
                <w:sz w:val="20"/>
              </w:rPr>
              <w:t xml:space="preserve"> </w:t>
            </w:r>
            <w:r>
              <w:rPr>
                <w:sz w:val="20"/>
              </w:rPr>
              <w:t>and</w:t>
            </w:r>
            <w:r>
              <w:rPr>
                <w:spacing w:val="-4"/>
                <w:sz w:val="20"/>
              </w:rPr>
              <w:t xml:space="preserve"> </w:t>
            </w:r>
            <w:r>
              <w:rPr>
                <w:sz w:val="20"/>
              </w:rPr>
              <w:t>develop</w:t>
            </w:r>
            <w:r>
              <w:rPr>
                <w:spacing w:val="-3"/>
                <w:sz w:val="20"/>
              </w:rPr>
              <w:t xml:space="preserve"> </w:t>
            </w:r>
            <w:r>
              <w:rPr>
                <w:sz w:val="20"/>
              </w:rPr>
              <w:t>a structure in which ideas are grouped logically.</w:t>
            </w:r>
          </w:p>
          <w:p w14:paraId="37C660FC" w14:textId="77777777" w:rsidR="00942630" w:rsidRDefault="000E46CB">
            <w:pPr>
              <w:pStyle w:val="TableParagraph"/>
              <w:numPr>
                <w:ilvl w:val="0"/>
                <w:numId w:val="62"/>
              </w:numPr>
              <w:tabs>
                <w:tab w:val="left" w:pos="825"/>
              </w:tabs>
              <w:spacing w:line="244" w:lineRule="exact"/>
              <w:ind w:hanging="361"/>
              <w:rPr>
                <w:sz w:val="20"/>
              </w:rPr>
            </w:pPr>
            <w:r>
              <w:rPr>
                <w:sz w:val="20"/>
              </w:rPr>
              <w:t>Use</w:t>
            </w:r>
            <w:r>
              <w:rPr>
                <w:spacing w:val="-6"/>
                <w:sz w:val="20"/>
              </w:rPr>
              <w:t xml:space="preserve"> </w:t>
            </w:r>
            <w:r>
              <w:rPr>
                <w:sz w:val="20"/>
              </w:rPr>
              <w:t>facts</w:t>
            </w:r>
            <w:r>
              <w:rPr>
                <w:spacing w:val="-6"/>
                <w:sz w:val="20"/>
              </w:rPr>
              <w:t xml:space="preserve"> </w:t>
            </w:r>
            <w:r>
              <w:rPr>
                <w:sz w:val="20"/>
              </w:rPr>
              <w:t>and</w:t>
            </w:r>
            <w:r>
              <w:rPr>
                <w:spacing w:val="-7"/>
                <w:sz w:val="20"/>
              </w:rPr>
              <w:t xml:space="preserve"> </w:t>
            </w:r>
            <w:r>
              <w:rPr>
                <w:sz w:val="20"/>
              </w:rPr>
              <w:t>details</w:t>
            </w:r>
            <w:r>
              <w:rPr>
                <w:spacing w:val="-6"/>
                <w:sz w:val="20"/>
              </w:rPr>
              <w:t xml:space="preserve"> </w:t>
            </w:r>
            <w:r>
              <w:rPr>
                <w:sz w:val="20"/>
              </w:rPr>
              <w:t>to</w:t>
            </w:r>
            <w:r>
              <w:rPr>
                <w:spacing w:val="-2"/>
                <w:sz w:val="20"/>
              </w:rPr>
              <w:t xml:space="preserve"> </w:t>
            </w:r>
            <w:r>
              <w:rPr>
                <w:sz w:val="20"/>
              </w:rPr>
              <w:t>support</w:t>
            </w:r>
            <w:r>
              <w:rPr>
                <w:spacing w:val="-10"/>
                <w:sz w:val="20"/>
              </w:rPr>
              <w:t xml:space="preserve"> </w:t>
            </w:r>
            <w:r>
              <w:rPr>
                <w:sz w:val="20"/>
              </w:rPr>
              <w:t>reasons</w:t>
            </w:r>
            <w:r>
              <w:rPr>
                <w:spacing w:val="-9"/>
                <w:sz w:val="20"/>
              </w:rPr>
              <w:t xml:space="preserve"> </w:t>
            </w:r>
            <w:r>
              <w:rPr>
                <w:sz w:val="20"/>
              </w:rPr>
              <w:t>and/or</w:t>
            </w:r>
            <w:r>
              <w:rPr>
                <w:spacing w:val="-6"/>
                <w:sz w:val="20"/>
              </w:rPr>
              <w:t xml:space="preserve"> </w:t>
            </w:r>
            <w:r>
              <w:rPr>
                <w:spacing w:val="-2"/>
                <w:sz w:val="20"/>
              </w:rPr>
              <w:t>evidence.</w:t>
            </w:r>
          </w:p>
          <w:p w14:paraId="508364BC" w14:textId="77777777" w:rsidR="00942630" w:rsidRDefault="000E46CB">
            <w:pPr>
              <w:pStyle w:val="TableParagraph"/>
              <w:numPr>
                <w:ilvl w:val="0"/>
                <w:numId w:val="62"/>
              </w:numPr>
              <w:tabs>
                <w:tab w:val="left" w:pos="825"/>
              </w:tabs>
              <w:spacing w:before="3" w:line="245" w:lineRule="exact"/>
              <w:ind w:hanging="361"/>
              <w:rPr>
                <w:sz w:val="20"/>
              </w:rPr>
            </w:pPr>
            <w:r>
              <w:rPr>
                <w:sz w:val="20"/>
              </w:rPr>
              <w:t>Use</w:t>
            </w:r>
            <w:r>
              <w:rPr>
                <w:spacing w:val="-7"/>
                <w:sz w:val="20"/>
              </w:rPr>
              <w:t xml:space="preserve"> </w:t>
            </w:r>
            <w:r>
              <w:rPr>
                <w:sz w:val="20"/>
              </w:rPr>
              <w:t>words,</w:t>
            </w:r>
            <w:r>
              <w:rPr>
                <w:spacing w:val="-8"/>
                <w:sz w:val="20"/>
              </w:rPr>
              <w:t xml:space="preserve"> </w:t>
            </w:r>
            <w:r>
              <w:rPr>
                <w:sz w:val="20"/>
              </w:rPr>
              <w:t>phrases,</w:t>
            </w:r>
            <w:r>
              <w:rPr>
                <w:spacing w:val="-8"/>
                <w:sz w:val="20"/>
              </w:rPr>
              <w:t xml:space="preserve"> </w:t>
            </w:r>
            <w:r>
              <w:rPr>
                <w:sz w:val="20"/>
              </w:rPr>
              <w:t>and</w:t>
            </w:r>
            <w:r>
              <w:rPr>
                <w:spacing w:val="-8"/>
                <w:sz w:val="20"/>
              </w:rPr>
              <w:t xml:space="preserve"> </w:t>
            </w:r>
            <w:r>
              <w:rPr>
                <w:sz w:val="20"/>
              </w:rPr>
              <w:t>key</w:t>
            </w:r>
            <w:r>
              <w:rPr>
                <w:spacing w:val="-12"/>
                <w:sz w:val="20"/>
              </w:rPr>
              <w:t xml:space="preserve"> </w:t>
            </w:r>
            <w:r>
              <w:rPr>
                <w:sz w:val="20"/>
              </w:rPr>
              <w:t>vocabulary</w:t>
            </w:r>
            <w:r>
              <w:rPr>
                <w:spacing w:val="-8"/>
                <w:sz w:val="20"/>
              </w:rPr>
              <w:t xml:space="preserve"> </w:t>
            </w:r>
            <w:r>
              <w:rPr>
                <w:sz w:val="20"/>
              </w:rPr>
              <w:t>to</w:t>
            </w:r>
            <w:r>
              <w:rPr>
                <w:spacing w:val="-4"/>
                <w:sz w:val="20"/>
              </w:rPr>
              <w:t xml:space="preserve"> </w:t>
            </w:r>
            <w:r>
              <w:rPr>
                <w:sz w:val="20"/>
              </w:rPr>
              <w:t>connect</w:t>
            </w:r>
            <w:r>
              <w:rPr>
                <w:spacing w:val="-5"/>
                <w:sz w:val="20"/>
              </w:rPr>
              <w:t xml:space="preserve"> </w:t>
            </w:r>
            <w:r>
              <w:rPr>
                <w:spacing w:val="-2"/>
                <w:sz w:val="20"/>
              </w:rPr>
              <w:t>ideas.</w:t>
            </w:r>
          </w:p>
          <w:p w14:paraId="5BBC5B2F" w14:textId="77777777" w:rsidR="00942630" w:rsidRDefault="000E46CB">
            <w:pPr>
              <w:pStyle w:val="TableParagraph"/>
              <w:numPr>
                <w:ilvl w:val="0"/>
                <w:numId w:val="62"/>
              </w:numPr>
              <w:tabs>
                <w:tab w:val="left" w:pos="825"/>
              </w:tabs>
              <w:spacing w:line="224" w:lineRule="exact"/>
              <w:ind w:left="825" w:hanging="361"/>
              <w:rPr>
                <w:sz w:val="20"/>
              </w:rPr>
            </w:pPr>
            <w:r>
              <w:rPr>
                <w:sz w:val="20"/>
              </w:rPr>
              <w:t>Provide</w:t>
            </w:r>
            <w:r>
              <w:rPr>
                <w:spacing w:val="-12"/>
                <w:sz w:val="20"/>
              </w:rPr>
              <w:t xml:space="preserve"> </w:t>
            </w:r>
            <w:r>
              <w:rPr>
                <w:sz w:val="20"/>
              </w:rPr>
              <w:t>a</w:t>
            </w:r>
            <w:r>
              <w:rPr>
                <w:spacing w:val="-3"/>
                <w:sz w:val="20"/>
              </w:rPr>
              <w:t xml:space="preserve"> </w:t>
            </w:r>
            <w:r>
              <w:rPr>
                <w:sz w:val="20"/>
              </w:rPr>
              <w:t>concluding</w:t>
            </w:r>
            <w:r>
              <w:rPr>
                <w:spacing w:val="-9"/>
                <w:sz w:val="20"/>
              </w:rPr>
              <w:t xml:space="preserve"> </w:t>
            </w:r>
            <w:r>
              <w:rPr>
                <w:sz w:val="20"/>
              </w:rPr>
              <w:t>statement</w:t>
            </w:r>
            <w:r>
              <w:rPr>
                <w:spacing w:val="-9"/>
                <w:sz w:val="20"/>
              </w:rPr>
              <w:t xml:space="preserve"> </w:t>
            </w:r>
            <w:r>
              <w:rPr>
                <w:sz w:val="20"/>
              </w:rPr>
              <w:t>or</w:t>
            </w:r>
            <w:r>
              <w:rPr>
                <w:spacing w:val="-2"/>
                <w:sz w:val="20"/>
              </w:rPr>
              <w:t xml:space="preserve"> </w:t>
            </w:r>
            <w:r>
              <w:rPr>
                <w:sz w:val="20"/>
              </w:rPr>
              <w:t>section</w:t>
            </w:r>
            <w:r>
              <w:rPr>
                <w:spacing w:val="-7"/>
                <w:sz w:val="20"/>
              </w:rPr>
              <w:t xml:space="preserve"> </w:t>
            </w:r>
            <w:r>
              <w:rPr>
                <w:sz w:val="20"/>
              </w:rPr>
              <w:t>related</w:t>
            </w:r>
            <w:r>
              <w:rPr>
                <w:spacing w:val="-8"/>
                <w:sz w:val="20"/>
              </w:rPr>
              <w:t xml:space="preserve"> </w:t>
            </w:r>
            <w:r>
              <w:rPr>
                <w:sz w:val="20"/>
              </w:rPr>
              <w:t>to</w:t>
            </w:r>
            <w:r>
              <w:rPr>
                <w:spacing w:val="-6"/>
                <w:sz w:val="20"/>
              </w:rPr>
              <w:t xml:space="preserve"> </w:t>
            </w:r>
            <w:r>
              <w:rPr>
                <w:sz w:val="20"/>
              </w:rPr>
              <w:t>the</w:t>
            </w:r>
            <w:r>
              <w:rPr>
                <w:spacing w:val="-9"/>
                <w:sz w:val="20"/>
              </w:rPr>
              <w:t xml:space="preserve"> </w:t>
            </w:r>
            <w:r>
              <w:rPr>
                <w:spacing w:val="-2"/>
                <w:sz w:val="20"/>
              </w:rPr>
              <w:t>perspective.</w:t>
            </w:r>
          </w:p>
        </w:tc>
      </w:tr>
      <w:tr w:rsidR="00942630" w14:paraId="73CC8D9A" w14:textId="77777777">
        <w:trPr>
          <w:trHeight w:val="1713"/>
        </w:trPr>
        <w:tc>
          <w:tcPr>
            <w:tcW w:w="994" w:type="dxa"/>
          </w:tcPr>
          <w:p w14:paraId="6239F3D2" w14:textId="77777777" w:rsidR="00942630" w:rsidRDefault="000E46CB">
            <w:pPr>
              <w:pStyle w:val="TableParagraph"/>
              <w:spacing w:line="269" w:lineRule="exact"/>
              <w:ind w:left="3"/>
              <w:jc w:val="center"/>
              <w:rPr>
                <w:b/>
              </w:rPr>
            </w:pPr>
            <w:r>
              <w:rPr>
                <w:b/>
              </w:rPr>
              <w:t>4</w:t>
            </w:r>
          </w:p>
        </w:tc>
        <w:tc>
          <w:tcPr>
            <w:tcW w:w="8909" w:type="dxa"/>
          </w:tcPr>
          <w:p w14:paraId="644BB91F" w14:textId="77777777" w:rsidR="00942630" w:rsidRDefault="000E46CB">
            <w:pPr>
              <w:pStyle w:val="TableParagraph"/>
              <w:ind w:left="105"/>
              <w:rPr>
                <w:sz w:val="20"/>
              </w:rPr>
            </w:pPr>
            <w:r>
              <w:rPr>
                <w:b/>
                <w:sz w:val="20"/>
              </w:rPr>
              <w:t xml:space="preserve">LA.4.W.4 </w:t>
            </w:r>
            <w:r>
              <w:rPr>
                <w:sz w:val="20"/>
              </w:rPr>
              <w:t>Write</w:t>
            </w:r>
            <w:r>
              <w:rPr>
                <w:spacing w:val="-6"/>
                <w:sz w:val="20"/>
              </w:rPr>
              <w:t xml:space="preserve"> </w:t>
            </w:r>
            <w:r>
              <w:rPr>
                <w:sz w:val="20"/>
              </w:rPr>
              <w:t>opinion</w:t>
            </w:r>
            <w:r>
              <w:rPr>
                <w:spacing w:val="-3"/>
                <w:sz w:val="20"/>
              </w:rPr>
              <w:t xml:space="preserve"> </w:t>
            </w:r>
            <w:r>
              <w:rPr>
                <w:sz w:val="20"/>
              </w:rPr>
              <w:t>pieces</w:t>
            </w:r>
            <w:r>
              <w:rPr>
                <w:spacing w:val="-2"/>
                <w:sz w:val="20"/>
              </w:rPr>
              <w:t xml:space="preserve"> </w:t>
            </w:r>
            <w:r>
              <w:rPr>
                <w:sz w:val="20"/>
              </w:rPr>
              <w:t>that</w:t>
            </w:r>
            <w:r>
              <w:rPr>
                <w:spacing w:val="-1"/>
                <w:sz w:val="20"/>
              </w:rPr>
              <w:t xml:space="preserve"> </w:t>
            </w:r>
            <w:r>
              <w:rPr>
                <w:sz w:val="20"/>
              </w:rPr>
              <w:t>explain</w:t>
            </w:r>
            <w:r>
              <w:rPr>
                <w:spacing w:val="-3"/>
                <w:sz w:val="20"/>
              </w:rPr>
              <w:t xml:space="preserve"> </w:t>
            </w:r>
            <w:r>
              <w:rPr>
                <w:sz w:val="20"/>
              </w:rPr>
              <w:t>a</w:t>
            </w:r>
            <w:r>
              <w:rPr>
                <w:spacing w:val="-4"/>
                <w:sz w:val="20"/>
              </w:rPr>
              <w:t xml:space="preserve"> </w:t>
            </w:r>
            <w:r>
              <w:rPr>
                <w:sz w:val="20"/>
              </w:rPr>
              <w:t>perspective</w:t>
            </w:r>
            <w:r>
              <w:rPr>
                <w:spacing w:val="-6"/>
                <w:sz w:val="20"/>
              </w:rPr>
              <w:t xml:space="preserve"> </w:t>
            </w:r>
            <w:r>
              <w:rPr>
                <w:sz w:val="20"/>
              </w:rPr>
              <w:t>with</w:t>
            </w:r>
            <w:r>
              <w:rPr>
                <w:spacing w:val="-3"/>
                <w:sz w:val="20"/>
              </w:rPr>
              <w:t xml:space="preserve"> </w:t>
            </w:r>
            <w:r>
              <w:rPr>
                <w:sz w:val="20"/>
              </w:rPr>
              <w:t>supporting</w:t>
            </w:r>
            <w:r>
              <w:rPr>
                <w:spacing w:val="-6"/>
                <w:sz w:val="20"/>
              </w:rPr>
              <w:t xml:space="preserve"> </w:t>
            </w:r>
            <w:r>
              <w:rPr>
                <w:sz w:val="20"/>
              </w:rPr>
              <w:t>reasons</w:t>
            </w:r>
            <w:r>
              <w:rPr>
                <w:spacing w:val="-6"/>
                <w:sz w:val="20"/>
              </w:rPr>
              <w:t xml:space="preserve"> </w:t>
            </w:r>
            <w:r>
              <w:rPr>
                <w:sz w:val="20"/>
              </w:rPr>
              <w:t xml:space="preserve">and/or </w:t>
            </w:r>
            <w:r>
              <w:rPr>
                <w:spacing w:val="-2"/>
                <w:sz w:val="20"/>
              </w:rPr>
              <w:t>evidence.</w:t>
            </w:r>
          </w:p>
          <w:p w14:paraId="4809C170" w14:textId="77777777" w:rsidR="00942630" w:rsidRDefault="000E46CB">
            <w:pPr>
              <w:pStyle w:val="TableParagraph"/>
              <w:numPr>
                <w:ilvl w:val="0"/>
                <w:numId w:val="61"/>
              </w:numPr>
              <w:tabs>
                <w:tab w:val="left" w:pos="825"/>
              </w:tabs>
              <w:ind w:right="414"/>
              <w:rPr>
                <w:sz w:val="20"/>
              </w:rPr>
            </w:pPr>
            <w:r>
              <w:rPr>
                <w:sz w:val="20"/>
              </w:rPr>
              <w:t>Introduce</w:t>
            </w:r>
            <w:r>
              <w:rPr>
                <w:spacing w:val="-5"/>
                <w:sz w:val="20"/>
              </w:rPr>
              <w:t xml:space="preserve"> </w:t>
            </w:r>
            <w:r>
              <w:rPr>
                <w:sz w:val="20"/>
              </w:rPr>
              <w:t>a</w:t>
            </w:r>
            <w:r>
              <w:rPr>
                <w:spacing w:val="-3"/>
                <w:sz w:val="20"/>
              </w:rPr>
              <w:t xml:space="preserve"> </w:t>
            </w:r>
            <w:r>
              <w:rPr>
                <w:sz w:val="20"/>
              </w:rPr>
              <w:t>topic</w:t>
            </w:r>
            <w:r>
              <w:rPr>
                <w:spacing w:val="-5"/>
                <w:sz w:val="20"/>
              </w:rPr>
              <w:t xml:space="preserve"> </w:t>
            </w:r>
            <w:r>
              <w:rPr>
                <w:sz w:val="20"/>
              </w:rPr>
              <w:t>or</w:t>
            </w:r>
            <w:r>
              <w:rPr>
                <w:spacing w:val="-2"/>
                <w:sz w:val="20"/>
              </w:rPr>
              <w:t xml:space="preserve"> </w:t>
            </w:r>
            <w:r>
              <w:rPr>
                <w:sz w:val="20"/>
              </w:rPr>
              <w:t>text clearly,</w:t>
            </w:r>
            <w:r>
              <w:rPr>
                <w:spacing w:val="-2"/>
                <w:sz w:val="20"/>
              </w:rPr>
              <w:t xml:space="preserve"> </w:t>
            </w:r>
            <w:r>
              <w:rPr>
                <w:sz w:val="20"/>
              </w:rPr>
              <w:t>state</w:t>
            </w:r>
            <w:r>
              <w:rPr>
                <w:spacing w:val="-5"/>
                <w:sz w:val="20"/>
              </w:rPr>
              <w:t xml:space="preserve"> </w:t>
            </w:r>
            <w:r>
              <w:rPr>
                <w:sz w:val="20"/>
              </w:rPr>
              <w:t>an</w:t>
            </w:r>
            <w:r>
              <w:rPr>
                <w:spacing w:val="-2"/>
                <w:sz w:val="20"/>
              </w:rPr>
              <w:t xml:space="preserve"> </w:t>
            </w:r>
            <w:r>
              <w:rPr>
                <w:sz w:val="20"/>
              </w:rPr>
              <w:t>opinion,</w:t>
            </w:r>
            <w:r>
              <w:rPr>
                <w:spacing w:val="-2"/>
                <w:sz w:val="20"/>
              </w:rPr>
              <w:t xml:space="preserve"> </w:t>
            </w:r>
            <w:r>
              <w:rPr>
                <w:sz w:val="20"/>
              </w:rPr>
              <w:t>and</w:t>
            </w:r>
            <w:r>
              <w:rPr>
                <w:spacing w:val="-3"/>
                <w:sz w:val="20"/>
              </w:rPr>
              <w:t xml:space="preserve"> </w:t>
            </w:r>
            <w:r>
              <w:rPr>
                <w:sz w:val="20"/>
              </w:rPr>
              <w:t>develop</w:t>
            </w:r>
            <w:r>
              <w:rPr>
                <w:spacing w:val="-2"/>
                <w:sz w:val="20"/>
              </w:rPr>
              <w:t xml:space="preserve"> </w:t>
            </w:r>
            <w:r>
              <w:rPr>
                <w:sz w:val="20"/>
              </w:rPr>
              <w:t>a</w:t>
            </w:r>
            <w:r>
              <w:rPr>
                <w:spacing w:val="-3"/>
                <w:sz w:val="20"/>
              </w:rPr>
              <w:t xml:space="preserve"> </w:t>
            </w:r>
            <w:r>
              <w:rPr>
                <w:sz w:val="20"/>
              </w:rPr>
              <w:t>structure</w:t>
            </w:r>
            <w:r>
              <w:rPr>
                <w:spacing w:val="-1"/>
                <w:sz w:val="20"/>
              </w:rPr>
              <w:t xml:space="preserve"> </w:t>
            </w:r>
            <w:r>
              <w:rPr>
                <w:sz w:val="20"/>
              </w:rPr>
              <w:t>that includes reasons and/or evidence.</w:t>
            </w:r>
          </w:p>
          <w:p w14:paraId="394EC419" w14:textId="77777777" w:rsidR="00942630" w:rsidRDefault="000E46CB">
            <w:pPr>
              <w:pStyle w:val="TableParagraph"/>
              <w:numPr>
                <w:ilvl w:val="0"/>
                <w:numId w:val="61"/>
              </w:numPr>
              <w:tabs>
                <w:tab w:val="left" w:pos="825"/>
              </w:tabs>
              <w:spacing w:line="244" w:lineRule="exact"/>
              <w:ind w:hanging="361"/>
              <w:rPr>
                <w:sz w:val="20"/>
              </w:rPr>
            </w:pPr>
            <w:r>
              <w:rPr>
                <w:sz w:val="20"/>
              </w:rPr>
              <w:t>Use</w:t>
            </w:r>
            <w:r>
              <w:rPr>
                <w:spacing w:val="-6"/>
                <w:sz w:val="20"/>
              </w:rPr>
              <w:t xml:space="preserve"> </w:t>
            </w:r>
            <w:r>
              <w:rPr>
                <w:sz w:val="20"/>
              </w:rPr>
              <w:t>facts</w:t>
            </w:r>
            <w:r>
              <w:rPr>
                <w:spacing w:val="-6"/>
                <w:sz w:val="20"/>
              </w:rPr>
              <w:t xml:space="preserve"> </w:t>
            </w:r>
            <w:r>
              <w:rPr>
                <w:sz w:val="20"/>
              </w:rPr>
              <w:t>and</w:t>
            </w:r>
            <w:r>
              <w:rPr>
                <w:spacing w:val="-7"/>
                <w:sz w:val="20"/>
              </w:rPr>
              <w:t xml:space="preserve"> </w:t>
            </w:r>
            <w:r>
              <w:rPr>
                <w:sz w:val="20"/>
              </w:rPr>
              <w:t>details</w:t>
            </w:r>
            <w:r>
              <w:rPr>
                <w:spacing w:val="-6"/>
                <w:sz w:val="20"/>
              </w:rPr>
              <w:t xml:space="preserve"> </w:t>
            </w:r>
            <w:r>
              <w:rPr>
                <w:sz w:val="20"/>
              </w:rPr>
              <w:t>to</w:t>
            </w:r>
            <w:r>
              <w:rPr>
                <w:spacing w:val="-2"/>
                <w:sz w:val="20"/>
              </w:rPr>
              <w:t xml:space="preserve"> </w:t>
            </w:r>
            <w:r>
              <w:rPr>
                <w:sz w:val="20"/>
              </w:rPr>
              <w:t>support</w:t>
            </w:r>
            <w:r>
              <w:rPr>
                <w:spacing w:val="-10"/>
                <w:sz w:val="20"/>
              </w:rPr>
              <w:t xml:space="preserve"> </w:t>
            </w:r>
            <w:r>
              <w:rPr>
                <w:sz w:val="20"/>
              </w:rPr>
              <w:t>reasons</w:t>
            </w:r>
            <w:r>
              <w:rPr>
                <w:spacing w:val="-9"/>
                <w:sz w:val="20"/>
              </w:rPr>
              <w:t xml:space="preserve"> </w:t>
            </w:r>
            <w:r>
              <w:rPr>
                <w:sz w:val="20"/>
              </w:rPr>
              <w:t>and/or</w:t>
            </w:r>
            <w:r>
              <w:rPr>
                <w:spacing w:val="-6"/>
                <w:sz w:val="20"/>
              </w:rPr>
              <w:t xml:space="preserve"> </w:t>
            </w:r>
            <w:r>
              <w:rPr>
                <w:spacing w:val="-2"/>
                <w:sz w:val="20"/>
              </w:rPr>
              <w:t>evidence.</w:t>
            </w:r>
          </w:p>
          <w:p w14:paraId="1DC5C7D4" w14:textId="77777777" w:rsidR="00942630" w:rsidRDefault="000E46CB">
            <w:pPr>
              <w:pStyle w:val="TableParagraph"/>
              <w:numPr>
                <w:ilvl w:val="0"/>
                <w:numId w:val="61"/>
              </w:numPr>
              <w:tabs>
                <w:tab w:val="left" w:pos="825"/>
              </w:tabs>
              <w:spacing w:line="245" w:lineRule="exact"/>
              <w:ind w:hanging="361"/>
              <w:rPr>
                <w:sz w:val="20"/>
              </w:rPr>
            </w:pPr>
            <w:r>
              <w:rPr>
                <w:sz w:val="20"/>
              </w:rPr>
              <w:t>Use</w:t>
            </w:r>
            <w:r>
              <w:rPr>
                <w:spacing w:val="-8"/>
                <w:sz w:val="20"/>
              </w:rPr>
              <w:t xml:space="preserve"> </w:t>
            </w:r>
            <w:r>
              <w:rPr>
                <w:sz w:val="20"/>
              </w:rPr>
              <w:t>linking</w:t>
            </w:r>
            <w:r>
              <w:rPr>
                <w:spacing w:val="-10"/>
                <w:sz w:val="20"/>
              </w:rPr>
              <w:t xml:space="preserve"> </w:t>
            </w:r>
            <w:r>
              <w:rPr>
                <w:sz w:val="20"/>
              </w:rPr>
              <w:t>words</w:t>
            </w:r>
            <w:r>
              <w:rPr>
                <w:spacing w:val="-5"/>
                <w:sz w:val="20"/>
              </w:rPr>
              <w:t xml:space="preserve"> </w:t>
            </w:r>
            <w:r>
              <w:rPr>
                <w:sz w:val="20"/>
              </w:rPr>
              <w:t>and</w:t>
            </w:r>
            <w:r>
              <w:rPr>
                <w:spacing w:val="-8"/>
                <w:sz w:val="20"/>
              </w:rPr>
              <w:t xml:space="preserve"> </w:t>
            </w:r>
            <w:r>
              <w:rPr>
                <w:sz w:val="20"/>
              </w:rPr>
              <w:t>phrases</w:t>
            </w:r>
            <w:r>
              <w:rPr>
                <w:spacing w:val="-6"/>
                <w:sz w:val="20"/>
              </w:rPr>
              <w:t xml:space="preserve"> </w:t>
            </w:r>
            <w:r>
              <w:rPr>
                <w:sz w:val="20"/>
              </w:rPr>
              <w:t>to</w:t>
            </w:r>
            <w:r>
              <w:rPr>
                <w:spacing w:val="-2"/>
                <w:sz w:val="20"/>
              </w:rPr>
              <w:t xml:space="preserve"> </w:t>
            </w:r>
            <w:r>
              <w:rPr>
                <w:sz w:val="20"/>
              </w:rPr>
              <w:t>connect</w:t>
            </w:r>
            <w:r>
              <w:rPr>
                <w:spacing w:val="-9"/>
                <w:sz w:val="20"/>
              </w:rPr>
              <w:t xml:space="preserve"> </w:t>
            </w:r>
            <w:r>
              <w:rPr>
                <w:spacing w:val="-2"/>
                <w:sz w:val="20"/>
              </w:rPr>
              <w:t>ideas.</w:t>
            </w:r>
          </w:p>
          <w:p w14:paraId="478FD433" w14:textId="77777777" w:rsidR="00942630" w:rsidRDefault="000E46CB">
            <w:pPr>
              <w:pStyle w:val="TableParagraph"/>
              <w:numPr>
                <w:ilvl w:val="0"/>
                <w:numId w:val="61"/>
              </w:numPr>
              <w:tabs>
                <w:tab w:val="left" w:pos="825"/>
              </w:tabs>
              <w:spacing w:line="224" w:lineRule="exact"/>
              <w:ind w:left="825" w:hanging="361"/>
              <w:rPr>
                <w:sz w:val="20"/>
              </w:rPr>
            </w:pPr>
            <w:r>
              <w:rPr>
                <w:sz w:val="20"/>
              </w:rPr>
              <w:t>Provide</w:t>
            </w:r>
            <w:r>
              <w:rPr>
                <w:spacing w:val="-12"/>
                <w:sz w:val="20"/>
              </w:rPr>
              <w:t xml:space="preserve"> </w:t>
            </w:r>
            <w:r>
              <w:rPr>
                <w:sz w:val="20"/>
              </w:rPr>
              <w:t>a</w:t>
            </w:r>
            <w:r>
              <w:rPr>
                <w:spacing w:val="-3"/>
                <w:sz w:val="20"/>
              </w:rPr>
              <w:t xml:space="preserve"> </w:t>
            </w:r>
            <w:r>
              <w:rPr>
                <w:sz w:val="20"/>
              </w:rPr>
              <w:t>concluding</w:t>
            </w:r>
            <w:r>
              <w:rPr>
                <w:spacing w:val="-9"/>
                <w:sz w:val="20"/>
              </w:rPr>
              <w:t xml:space="preserve"> </w:t>
            </w:r>
            <w:r>
              <w:rPr>
                <w:sz w:val="20"/>
              </w:rPr>
              <w:t>statement</w:t>
            </w:r>
            <w:r>
              <w:rPr>
                <w:spacing w:val="-9"/>
                <w:sz w:val="20"/>
              </w:rPr>
              <w:t xml:space="preserve"> </w:t>
            </w:r>
            <w:r>
              <w:rPr>
                <w:sz w:val="20"/>
              </w:rPr>
              <w:t>or</w:t>
            </w:r>
            <w:r>
              <w:rPr>
                <w:spacing w:val="-3"/>
                <w:sz w:val="20"/>
              </w:rPr>
              <w:t xml:space="preserve"> </w:t>
            </w:r>
            <w:r>
              <w:rPr>
                <w:sz w:val="20"/>
              </w:rPr>
              <w:t>section</w:t>
            </w:r>
            <w:r>
              <w:rPr>
                <w:spacing w:val="-7"/>
                <w:sz w:val="20"/>
              </w:rPr>
              <w:t xml:space="preserve"> </w:t>
            </w:r>
            <w:r>
              <w:rPr>
                <w:sz w:val="20"/>
              </w:rPr>
              <w:t>related</w:t>
            </w:r>
            <w:r>
              <w:rPr>
                <w:spacing w:val="-8"/>
                <w:sz w:val="20"/>
              </w:rPr>
              <w:t xml:space="preserve"> </w:t>
            </w:r>
            <w:r>
              <w:rPr>
                <w:sz w:val="20"/>
              </w:rPr>
              <w:t>to</w:t>
            </w:r>
            <w:r>
              <w:rPr>
                <w:spacing w:val="-6"/>
                <w:sz w:val="20"/>
              </w:rPr>
              <w:t xml:space="preserve"> </w:t>
            </w:r>
            <w:r>
              <w:rPr>
                <w:sz w:val="20"/>
              </w:rPr>
              <w:t>the</w:t>
            </w:r>
            <w:r>
              <w:rPr>
                <w:spacing w:val="-9"/>
                <w:sz w:val="20"/>
              </w:rPr>
              <w:t xml:space="preserve"> </w:t>
            </w:r>
            <w:r>
              <w:rPr>
                <w:spacing w:val="-2"/>
                <w:sz w:val="20"/>
              </w:rPr>
              <w:t>opinion.</w:t>
            </w:r>
          </w:p>
        </w:tc>
      </w:tr>
      <w:tr w:rsidR="00942630" w14:paraId="42438E60" w14:textId="77777777">
        <w:trPr>
          <w:trHeight w:val="1247"/>
        </w:trPr>
        <w:tc>
          <w:tcPr>
            <w:tcW w:w="994" w:type="dxa"/>
          </w:tcPr>
          <w:p w14:paraId="09614E6D" w14:textId="77777777" w:rsidR="00942630" w:rsidRDefault="000E46CB">
            <w:pPr>
              <w:pStyle w:val="TableParagraph"/>
              <w:spacing w:before="4"/>
              <w:ind w:left="3"/>
              <w:jc w:val="center"/>
              <w:rPr>
                <w:b/>
              </w:rPr>
            </w:pPr>
            <w:r>
              <w:rPr>
                <w:b/>
              </w:rPr>
              <w:t>3</w:t>
            </w:r>
          </w:p>
        </w:tc>
        <w:tc>
          <w:tcPr>
            <w:tcW w:w="8909" w:type="dxa"/>
          </w:tcPr>
          <w:p w14:paraId="750A5A46" w14:textId="77777777" w:rsidR="00942630" w:rsidRDefault="000E46CB">
            <w:pPr>
              <w:pStyle w:val="TableParagraph"/>
              <w:spacing w:before="5" w:line="245" w:lineRule="exact"/>
              <w:ind w:left="105"/>
              <w:rPr>
                <w:sz w:val="20"/>
              </w:rPr>
            </w:pPr>
            <w:r>
              <w:rPr>
                <w:b/>
                <w:sz w:val="20"/>
              </w:rPr>
              <w:t>LA.3.W.4</w:t>
            </w:r>
            <w:r>
              <w:rPr>
                <w:b/>
                <w:spacing w:val="-6"/>
                <w:sz w:val="20"/>
              </w:rPr>
              <w:t xml:space="preserve"> </w:t>
            </w:r>
            <w:r>
              <w:rPr>
                <w:sz w:val="20"/>
              </w:rPr>
              <w:t>Write</w:t>
            </w:r>
            <w:r>
              <w:rPr>
                <w:spacing w:val="-11"/>
                <w:sz w:val="20"/>
              </w:rPr>
              <w:t xml:space="preserve"> </w:t>
            </w:r>
            <w:r>
              <w:rPr>
                <w:sz w:val="20"/>
              </w:rPr>
              <w:t>opinion</w:t>
            </w:r>
            <w:r>
              <w:rPr>
                <w:spacing w:val="-9"/>
                <w:sz w:val="20"/>
              </w:rPr>
              <w:t xml:space="preserve"> </w:t>
            </w:r>
            <w:r>
              <w:rPr>
                <w:sz w:val="20"/>
              </w:rPr>
              <w:t>pieces</w:t>
            </w:r>
            <w:r>
              <w:rPr>
                <w:spacing w:val="-8"/>
                <w:sz w:val="20"/>
              </w:rPr>
              <w:t xml:space="preserve"> </w:t>
            </w:r>
            <w:r>
              <w:rPr>
                <w:sz w:val="20"/>
              </w:rPr>
              <w:t>with</w:t>
            </w:r>
            <w:r>
              <w:rPr>
                <w:spacing w:val="-4"/>
                <w:sz w:val="20"/>
              </w:rPr>
              <w:t xml:space="preserve"> </w:t>
            </w:r>
            <w:r>
              <w:rPr>
                <w:sz w:val="20"/>
              </w:rPr>
              <w:t>supporting</w:t>
            </w:r>
            <w:r>
              <w:rPr>
                <w:spacing w:val="-11"/>
                <w:sz w:val="20"/>
              </w:rPr>
              <w:t xml:space="preserve"> </w:t>
            </w:r>
            <w:r>
              <w:rPr>
                <w:sz w:val="20"/>
              </w:rPr>
              <w:t>reasons</w:t>
            </w:r>
            <w:r>
              <w:rPr>
                <w:spacing w:val="-12"/>
                <w:sz w:val="20"/>
              </w:rPr>
              <w:t xml:space="preserve"> </w:t>
            </w:r>
            <w:r>
              <w:rPr>
                <w:sz w:val="20"/>
              </w:rPr>
              <w:t>and/or</w:t>
            </w:r>
            <w:r>
              <w:rPr>
                <w:spacing w:val="-8"/>
                <w:sz w:val="20"/>
              </w:rPr>
              <w:t xml:space="preserve"> </w:t>
            </w:r>
            <w:r>
              <w:rPr>
                <w:spacing w:val="-2"/>
                <w:sz w:val="20"/>
              </w:rPr>
              <w:t>evidence.</w:t>
            </w:r>
          </w:p>
          <w:p w14:paraId="293635DA" w14:textId="77777777" w:rsidR="00942630" w:rsidRDefault="000E46CB">
            <w:pPr>
              <w:pStyle w:val="TableParagraph"/>
              <w:numPr>
                <w:ilvl w:val="0"/>
                <w:numId w:val="60"/>
              </w:numPr>
              <w:tabs>
                <w:tab w:val="left" w:pos="825"/>
              </w:tabs>
              <w:ind w:right="265"/>
              <w:rPr>
                <w:sz w:val="20"/>
              </w:rPr>
            </w:pPr>
            <w:r>
              <w:rPr>
                <w:sz w:val="20"/>
              </w:rPr>
              <w:t>Introduce</w:t>
            </w:r>
            <w:r>
              <w:rPr>
                <w:spacing w:val="-5"/>
                <w:sz w:val="20"/>
              </w:rPr>
              <w:t xml:space="preserve"> </w:t>
            </w:r>
            <w:r>
              <w:rPr>
                <w:sz w:val="20"/>
              </w:rPr>
              <w:t>a</w:t>
            </w:r>
            <w:r>
              <w:rPr>
                <w:spacing w:val="-4"/>
                <w:sz w:val="20"/>
              </w:rPr>
              <w:t xml:space="preserve"> </w:t>
            </w:r>
            <w:r>
              <w:rPr>
                <w:sz w:val="20"/>
              </w:rPr>
              <w:t>topic</w:t>
            </w:r>
            <w:r>
              <w:rPr>
                <w:spacing w:val="-5"/>
                <w:sz w:val="20"/>
              </w:rPr>
              <w:t xml:space="preserve"> </w:t>
            </w:r>
            <w:r>
              <w:rPr>
                <w:sz w:val="20"/>
              </w:rPr>
              <w:t>or</w:t>
            </w:r>
            <w:r>
              <w:rPr>
                <w:spacing w:val="-3"/>
                <w:sz w:val="20"/>
              </w:rPr>
              <w:t xml:space="preserve"> </w:t>
            </w:r>
            <w:r>
              <w:rPr>
                <w:sz w:val="20"/>
              </w:rPr>
              <w:t>text, state</w:t>
            </w:r>
            <w:r>
              <w:rPr>
                <w:spacing w:val="-5"/>
                <w:sz w:val="20"/>
              </w:rPr>
              <w:t xml:space="preserve"> </w:t>
            </w:r>
            <w:r>
              <w:rPr>
                <w:sz w:val="20"/>
              </w:rPr>
              <w:t>an</w:t>
            </w:r>
            <w:r>
              <w:rPr>
                <w:spacing w:val="-3"/>
                <w:sz w:val="20"/>
              </w:rPr>
              <w:t xml:space="preserve"> </w:t>
            </w:r>
            <w:r>
              <w:rPr>
                <w:sz w:val="20"/>
              </w:rPr>
              <w:t>opinion,</w:t>
            </w:r>
            <w:r>
              <w:rPr>
                <w:spacing w:val="-3"/>
                <w:sz w:val="20"/>
              </w:rPr>
              <w:t xml:space="preserve"> </w:t>
            </w:r>
            <w:r>
              <w:rPr>
                <w:sz w:val="20"/>
              </w:rPr>
              <w:t>and</w:t>
            </w:r>
            <w:r>
              <w:rPr>
                <w:spacing w:val="-4"/>
                <w:sz w:val="20"/>
              </w:rPr>
              <w:t xml:space="preserve"> </w:t>
            </w:r>
            <w:r>
              <w:rPr>
                <w:sz w:val="20"/>
              </w:rPr>
              <w:t>develop</w:t>
            </w:r>
            <w:r>
              <w:rPr>
                <w:spacing w:val="-3"/>
                <w:sz w:val="20"/>
              </w:rPr>
              <w:t xml:space="preserve"> </w:t>
            </w:r>
            <w:r>
              <w:rPr>
                <w:sz w:val="20"/>
              </w:rPr>
              <w:t>a structure</w:t>
            </w:r>
            <w:r>
              <w:rPr>
                <w:spacing w:val="-5"/>
                <w:sz w:val="20"/>
              </w:rPr>
              <w:t xml:space="preserve"> </w:t>
            </w:r>
            <w:r>
              <w:rPr>
                <w:sz w:val="20"/>
              </w:rPr>
              <w:t>that</w:t>
            </w:r>
            <w:r>
              <w:rPr>
                <w:spacing w:val="-6"/>
                <w:sz w:val="20"/>
              </w:rPr>
              <w:t xml:space="preserve"> </w:t>
            </w:r>
            <w:r>
              <w:rPr>
                <w:sz w:val="20"/>
              </w:rPr>
              <w:t>includes reasons and/or evidence.</w:t>
            </w:r>
          </w:p>
          <w:p w14:paraId="1FBCC0F1" w14:textId="77777777" w:rsidR="00942630" w:rsidRDefault="000E46CB">
            <w:pPr>
              <w:pStyle w:val="TableParagraph"/>
              <w:numPr>
                <w:ilvl w:val="0"/>
                <w:numId w:val="60"/>
              </w:numPr>
              <w:tabs>
                <w:tab w:val="left" w:pos="825"/>
              </w:tabs>
              <w:spacing w:line="244" w:lineRule="exact"/>
              <w:rPr>
                <w:sz w:val="20"/>
              </w:rPr>
            </w:pPr>
            <w:r>
              <w:rPr>
                <w:sz w:val="20"/>
              </w:rPr>
              <w:t>Use</w:t>
            </w:r>
            <w:r>
              <w:rPr>
                <w:spacing w:val="-8"/>
                <w:sz w:val="20"/>
              </w:rPr>
              <w:t xml:space="preserve"> </w:t>
            </w:r>
            <w:r>
              <w:rPr>
                <w:sz w:val="20"/>
              </w:rPr>
              <w:t>linking</w:t>
            </w:r>
            <w:r>
              <w:rPr>
                <w:spacing w:val="-9"/>
                <w:sz w:val="20"/>
              </w:rPr>
              <w:t xml:space="preserve"> </w:t>
            </w:r>
            <w:r>
              <w:rPr>
                <w:sz w:val="20"/>
              </w:rPr>
              <w:t>words</w:t>
            </w:r>
            <w:r>
              <w:rPr>
                <w:spacing w:val="-6"/>
                <w:sz w:val="20"/>
              </w:rPr>
              <w:t xml:space="preserve"> </w:t>
            </w:r>
            <w:r>
              <w:rPr>
                <w:sz w:val="20"/>
              </w:rPr>
              <w:t>and</w:t>
            </w:r>
            <w:r>
              <w:rPr>
                <w:spacing w:val="-8"/>
                <w:sz w:val="20"/>
              </w:rPr>
              <w:t xml:space="preserve"> </w:t>
            </w:r>
            <w:r>
              <w:rPr>
                <w:sz w:val="20"/>
              </w:rPr>
              <w:t>phrases</w:t>
            </w:r>
            <w:r>
              <w:rPr>
                <w:spacing w:val="-5"/>
                <w:sz w:val="20"/>
              </w:rPr>
              <w:t xml:space="preserve"> </w:t>
            </w:r>
            <w:r>
              <w:rPr>
                <w:sz w:val="20"/>
              </w:rPr>
              <w:t>to</w:t>
            </w:r>
            <w:r>
              <w:rPr>
                <w:spacing w:val="-2"/>
                <w:sz w:val="20"/>
              </w:rPr>
              <w:t xml:space="preserve"> </w:t>
            </w:r>
            <w:r>
              <w:rPr>
                <w:sz w:val="20"/>
              </w:rPr>
              <w:t>connect</w:t>
            </w:r>
            <w:r>
              <w:rPr>
                <w:spacing w:val="-10"/>
                <w:sz w:val="20"/>
              </w:rPr>
              <w:t xml:space="preserve"> </w:t>
            </w:r>
            <w:r>
              <w:rPr>
                <w:sz w:val="20"/>
              </w:rPr>
              <w:t>opinions</w:t>
            </w:r>
            <w:r>
              <w:rPr>
                <w:spacing w:val="-9"/>
                <w:sz w:val="20"/>
              </w:rPr>
              <w:t xml:space="preserve"> </w:t>
            </w:r>
            <w:r>
              <w:rPr>
                <w:sz w:val="20"/>
              </w:rPr>
              <w:t>and</w:t>
            </w:r>
            <w:r>
              <w:rPr>
                <w:spacing w:val="-7"/>
                <w:sz w:val="20"/>
              </w:rPr>
              <w:t xml:space="preserve"> </w:t>
            </w:r>
            <w:r>
              <w:rPr>
                <w:spacing w:val="-2"/>
                <w:sz w:val="20"/>
              </w:rPr>
              <w:t>reasons.</w:t>
            </w:r>
          </w:p>
          <w:p w14:paraId="2742A1BD" w14:textId="77777777" w:rsidR="00942630" w:rsidRDefault="000E46CB">
            <w:pPr>
              <w:pStyle w:val="TableParagraph"/>
              <w:numPr>
                <w:ilvl w:val="0"/>
                <w:numId w:val="60"/>
              </w:numPr>
              <w:tabs>
                <w:tab w:val="left" w:pos="825"/>
              </w:tabs>
              <w:spacing w:line="244" w:lineRule="exact"/>
              <w:ind w:left="825" w:hanging="361"/>
            </w:pPr>
            <w:r>
              <w:rPr>
                <w:sz w:val="20"/>
              </w:rPr>
              <w:t>Provide</w:t>
            </w:r>
            <w:r>
              <w:rPr>
                <w:spacing w:val="-12"/>
                <w:sz w:val="20"/>
              </w:rPr>
              <w:t xml:space="preserve"> </w:t>
            </w:r>
            <w:r>
              <w:rPr>
                <w:sz w:val="20"/>
              </w:rPr>
              <w:t>a</w:t>
            </w:r>
            <w:r>
              <w:rPr>
                <w:spacing w:val="-3"/>
                <w:sz w:val="20"/>
              </w:rPr>
              <w:t xml:space="preserve"> </w:t>
            </w:r>
            <w:r>
              <w:rPr>
                <w:sz w:val="20"/>
              </w:rPr>
              <w:t>concluding</w:t>
            </w:r>
            <w:r>
              <w:rPr>
                <w:spacing w:val="-9"/>
                <w:sz w:val="20"/>
              </w:rPr>
              <w:t xml:space="preserve"> </w:t>
            </w:r>
            <w:r>
              <w:rPr>
                <w:sz w:val="20"/>
              </w:rPr>
              <w:t>statement</w:t>
            </w:r>
            <w:r>
              <w:rPr>
                <w:spacing w:val="-9"/>
                <w:sz w:val="20"/>
              </w:rPr>
              <w:t xml:space="preserve"> </w:t>
            </w:r>
            <w:r>
              <w:rPr>
                <w:sz w:val="20"/>
              </w:rPr>
              <w:t>or</w:t>
            </w:r>
            <w:r>
              <w:rPr>
                <w:spacing w:val="-2"/>
                <w:sz w:val="20"/>
              </w:rPr>
              <w:t xml:space="preserve"> </w:t>
            </w:r>
            <w:r>
              <w:rPr>
                <w:sz w:val="20"/>
              </w:rPr>
              <w:t>section</w:t>
            </w:r>
            <w:r>
              <w:rPr>
                <w:spacing w:val="-7"/>
                <w:sz w:val="20"/>
              </w:rPr>
              <w:t xml:space="preserve"> </w:t>
            </w:r>
            <w:r>
              <w:rPr>
                <w:sz w:val="20"/>
              </w:rPr>
              <w:t>related</w:t>
            </w:r>
            <w:r>
              <w:rPr>
                <w:spacing w:val="-8"/>
                <w:sz w:val="20"/>
              </w:rPr>
              <w:t xml:space="preserve"> </w:t>
            </w:r>
            <w:r>
              <w:rPr>
                <w:sz w:val="20"/>
              </w:rPr>
              <w:t>to</w:t>
            </w:r>
            <w:r>
              <w:rPr>
                <w:spacing w:val="-6"/>
                <w:sz w:val="20"/>
              </w:rPr>
              <w:t xml:space="preserve"> </w:t>
            </w:r>
            <w:r>
              <w:rPr>
                <w:sz w:val="20"/>
              </w:rPr>
              <w:t>the</w:t>
            </w:r>
            <w:r>
              <w:rPr>
                <w:spacing w:val="-9"/>
                <w:sz w:val="20"/>
              </w:rPr>
              <w:t xml:space="preserve"> </w:t>
            </w:r>
            <w:r>
              <w:rPr>
                <w:spacing w:val="-2"/>
                <w:sz w:val="20"/>
              </w:rPr>
              <w:t>opinion.</w:t>
            </w:r>
          </w:p>
        </w:tc>
      </w:tr>
      <w:tr w:rsidR="00942630" w14:paraId="224EDDD6" w14:textId="77777777">
        <w:trPr>
          <w:trHeight w:val="1002"/>
        </w:trPr>
        <w:tc>
          <w:tcPr>
            <w:tcW w:w="994" w:type="dxa"/>
          </w:tcPr>
          <w:p w14:paraId="34B9D3FD" w14:textId="77777777" w:rsidR="00942630" w:rsidRDefault="000E46CB">
            <w:pPr>
              <w:pStyle w:val="TableParagraph"/>
              <w:spacing w:line="269" w:lineRule="exact"/>
              <w:ind w:left="3"/>
              <w:jc w:val="center"/>
              <w:rPr>
                <w:b/>
              </w:rPr>
            </w:pPr>
            <w:r>
              <w:rPr>
                <w:b/>
              </w:rPr>
              <w:t>2</w:t>
            </w:r>
          </w:p>
        </w:tc>
        <w:tc>
          <w:tcPr>
            <w:tcW w:w="8909" w:type="dxa"/>
          </w:tcPr>
          <w:p w14:paraId="580665F4" w14:textId="77777777" w:rsidR="00942630" w:rsidRDefault="000E46CB">
            <w:pPr>
              <w:pStyle w:val="TableParagraph"/>
              <w:spacing w:line="245" w:lineRule="exact"/>
              <w:ind w:left="105"/>
              <w:rPr>
                <w:sz w:val="20"/>
              </w:rPr>
            </w:pPr>
            <w:r>
              <w:rPr>
                <w:b/>
                <w:color w:val="3A3838"/>
                <w:sz w:val="20"/>
              </w:rPr>
              <w:t>LA.2.W.4</w:t>
            </w:r>
            <w:r>
              <w:rPr>
                <w:b/>
                <w:color w:val="3A3838"/>
                <w:spacing w:val="-8"/>
                <w:sz w:val="20"/>
              </w:rPr>
              <w:t xml:space="preserve"> </w:t>
            </w:r>
            <w:r>
              <w:rPr>
                <w:color w:val="3A3838"/>
                <w:sz w:val="20"/>
              </w:rPr>
              <w:t>Express</w:t>
            </w:r>
            <w:r>
              <w:rPr>
                <w:color w:val="3A3838"/>
                <w:spacing w:val="-11"/>
                <w:sz w:val="20"/>
              </w:rPr>
              <w:t xml:space="preserve"> </w:t>
            </w:r>
            <w:r>
              <w:rPr>
                <w:color w:val="3A3838"/>
                <w:sz w:val="20"/>
              </w:rPr>
              <w:t>an</w:t>
            </w:r>
            <w:r>
              <w:rPr>
                <w:color w:val="3A3838"/>
                <w:spacing w:val="-8"/>
                <w:sz w:val="20"/>
              </w:rPr>
              <w:t xml:space="preserve"> </w:t>
            </w:r>
            <w:r>
              <w:rPr>
                <w:color w:val="3A3838"/>
                <w:sz w:val="20"/>
              </w:rPr>
              <w:t>opinion</w:t>
            </w:r>
            <w:r>
              <w:rPr>
                <w:color w:val="3A3838"/>
                <w:spacing w:val="-8"/>
                <w:sz w:val="20"/>
              </w:rPr>
              <w:t xml:space="preserve"> </w:t>
            </w:r>
            <w:r>
              <w:rPr>
                <w:color w:val="3A3838"/>
                <w:sz w:val="20"/>
              </w:rPr>
              <w:t>and</w:t>
            </w:r>
            <w:r>
              <w:rPr>
                <w:color w:val="3A3838"/>
                <w:spacing w:val="-8"/>
                <w:sz w:val="20"/>
              </w:rPr>
              <w:t xml:space="preserve"> </w:t>
            </w:r>
            <w:r>
              <w:rPr>
                <w:color w:val="3A3838"/>
                <w:sz w:val="20"/>
              </w:rPr>
              <w:t>provide</w:t>
            </w:r>
            <w:r>
              <w:rPr>
                <w:color w:val="3A3838"/>
                <w:spacing w:val="-11"/>
                <w:sz w:val="20"/>
              </w:rPr>
              <w:t xml:space="preserve"> </w:t>
            </w:r>
            <w:r>
              <w:rPr>
                <w:color w:val="3A3838"/>
                <w:sz w:val="20"/>
              </w:rPr>
              <w:t>supporting</w:t>
            </w:r>
            <w:r>
              <w:rPr>
                <w:color w:val="3A3838"/>
                <w:spacing w:val="-5"/>
                <w:sz w:val="20"/>
              </w:rPr>
              <w:t xml:space="preserve"> </w:t>
            </w:r>
            <w:r>
              <w:rPr>
                <w:color w:val="3A3838"/>
                <w:spacing w:val="-2"/>
                <w:sz w:val="20"/>
              </w:rPr>
              <w:t>reasons.</w:t>
            </w:r>
          </w:p>
          <w:p w14:paraId="088221B4" w14:textId="77777777" w:rsidR="00942630" w:rsidRDefault="000E46CB">
            <w:pPr>
              <w:pStyle w:val="TableParagraph"/>
              <w:numPr>
                <w:ilvl w:val="0"/>
                <w:numId w:val="59"/>
              </w:numPr>
              <w:tabs>
                <w:tab w:val="left" w:pos="825"/>
              </w:tabs>
              <w:spacing w:line="245" w:lineRule="exact"/>
              <w:rPr>
                <w:color w:val="3A3838"/>
                <w:sz w:val="20"/>
              </w:rPr>
            </w:pPr>
            <w:r>
              <w:rPr>
                <w:color w:val="3A3838"/>
                <w:sz w:val="20"/>
              </w:rPr>
              <w:t>Introduce</w:t>
            </w:r>
            <w:r>
              <w:rPr>
                <w:color w:val="3A3838"/>
                <w:spacing w:val="-9"/>
                <w:sz w:val="20"/>
              </w:rPr>
              <w:t xml:space="preserve"> </w:t>
            </w:r>
            <w:r>
              <w:rPr>
                <w:color w:val="3A3838"/>
                <w:sz w:val="20"/>
              </w:rPr>
              <w:t>a</w:t>
            </w:r>
            <w:r>
              <w:rPr>
                <w:color w:val="3A3838"/>
                <w:spacing w:val="-4"/>
                <w:sz w:val="20"/>
              </w:rPr>
              <w:t xml:space="preserve"> </w:t>
            </w:r>
            <w:r>
              <w:rPr>
                <w:color w:val="3A3838"/>
                <w:sz w:val="20"/>
              </w:rPr>
              <w:t>topic</w:t>
            </w:r>
            <w:r>
              <w:rPr>
                <w:color w:val="3A3838"/>
                <w:spacing w:val="-6"/>
                <w:sz w:val="20"/>
              </w:rPr>
              <w:t xml:space="preserve"> </w:t>
            </w:r>
            <w:r>
              <w:rPr>
                <w:color w:val="3A3838"/>
                <w:sz w:val="20"/>
              </w:rPr>
              <w:t>or</w:t>
            </w:r>
            <w:r>
              <w:rPr>
                <w:color w:val="3A3838"/>
                <w:spacing w:val="-3"/>
                <w:sz w:val="20"/>
              </w:rPr>
              <w:t xml:space="preserve"> </w:t>
            </w:r>
            <w:r>
              <w:rPr>
                <w:color w:val="3A3838"/>
                <w:spacing w:val="-4"/>
                <w:sz w:val="20"/>
              </w:rPr>
              <w:t>text.</w:t>
            </w:r>
          </w:p>
          <w:p w14:paraId="0353A4A0" w14:textId="77777777" w:rsidR="00942630" w:rsidRDefault="000E46CB">
            <w:pPr>
              <w:pStyle w:val="TableParagraph"/>
              <w:numPr>
                <w:ilvl w:val="0"/>
                <w:numId w:val="59"/>
              </w:numPr>
              <w:tabs>
                <w:tab w:val="left" w:pos="825"/>
              </w:tabs>
              <w:spacing w:line="244" w:lineRule="exact"/>
              <w:ind w:hanging="361"/>
              <w:rPr>
                <w:color w:val="3A3838"/>
                <w:sz w:val="20"/>
              </w:rPr>
            </w:pPr>
            <w:r>
              <w:rPr>
                <w:color w:val="3A3838"/>
                <w:sz w:val="20"/>
              </w:rPr>
              <w:t>State</w:t>
            </w:r>
            <w:r>
              <w:rPr>
                <w:color w:val="3A3838"/>
                <w:spacing w:val="-9"/>
                <w:sz w:val="20"/>
              </w:rPr>
              <w:t xml:space="preserve"> </w:t>
            </w:r>
            <w:r>
              <w:rPr>
                <w:color w:val="3A3838"/>
                <w:sz w:val="20"/>
              </w:rPr>
              <w:t>an</w:t>
            </w:r>
            <w:r>
              <w:rPr>
                <w:color w:val="3A3838"/>
                <w:spacing w:val="-7"/>
                <w:sz w:val="20"/>
              </w:rPr>
              <w:t xml:space="preserve"> </w:t>
            </w:r>
            <w:r>
              <w:rPr>
                <w:color w:val="3A3838"/>
                <w:sz w:val="20"/>
              </w:rPr>
              <w:t>opinion</w:t>
            </w:r>
            <w:r>
              <w:rPr>
                <w:color w:val="3A3838"/>
                <w:spacing w:val="-7"/>
                <w:sz w:val="20"/>
              </w:rPr>
              <w:t xml:space="preserve"> </w:t>
            </w:r>
            <w:r>
              <w:rPr>
                <w:color w:val="3A3838"/>
                <w:sz w:val="20"/>
              </w:rPr>
              <w:t>and</w:t>
            </w:r>
            <w:r>
              <w:rPr>
                <w:color w:val="3A3838"/>
                <w:spacing w:val="-7"/>
                <w:sz w:val="20"/>
              </w:rPr>
              <w:t xml:space="preserve"> </w:t>
            </w:r>
            <w:r>
              <w:rPr>
                <w:color w:val="3A3838"/>
                <w:sz w:val="20"/>
              </w:rPr>
              <w:t>provide</w:t>
            </w:r>
            <w:r>
              <w:rPr>
                <w:color w:val="3A3838"/>
                <w:spacing w:val="-10"/>
                <w:sz w:val="20"/>
              </w:rPr>
              <w:t xml:space="preserve"> </w:t>
            </w:r>
            <w:r>
              <w:rPr>
                <w:color w:val="3A3838"/>
                <w:sz w:val="20"/>
              </w:rPr>
              <w:t>reasons</w:t>
            </w:r>
            <w:r>
              <w:rPr>
                <w:color w:val="3A3838"/>
                <w:spacing w:val="-6"/>
                <w:sz w:val="20"/>
              </w:rPr>
              <w:t xml:space="preserve"> </w:t>
            </w:r>
            <w:r>
              <w:rPr>
                <w:color w:val="3A3838"/>
                <w:sz w:val="20"/>
              </w:rPr>
              <w:t>to</w:t>
            </w:r>
            <w:r>
              <w:rPr>
                <w:color w:val="3A3838"/>
                <w:spacing w:val="-3"/>
                <w:sz w:val="20"/>
              </w:rPr>
              <w:t xml:space="preserve"> </w:t>
            </w:r>
            <w:r>
              <w:rPr>
                <w:color w:val="3A3838"/>
                <w:sz w:val="20"/>
              </w:rPr>
              <w:t>support</w:t>
            </w:r>
            <w:r>
              <w:rPr>
                <w:color w:val="3A3838"/>
                <w:spacing w:val="-5"/>
                <w:sz w:val="20"/>
              </w:rPr>
              <w:t xml:space="preserve"> </w:t>
            </w:r>
            <w:r>
              <w:rPr>
                <w:color w:val="3A3838"/>
                <w:sz w:val="20"/>
              </w:rPr>
              <w:t>the</w:t>
            </w:r>
            <w:r>
              <w:rPr>
                <w:color w:val="3A3838"/>
                <w:spacing w:val="-9"/>
                <w:sz w:val="20"/>
              </w:rPr>
              <w:t xml:space="preserve"> </w:t>
            </w:r>
            <w:r>
              <w:rPr>
                <w:color w:val="3A3838"/>
                <w:spacing w:val="-2"/>
                <w:sz w:val="20"/>
              </w:rPr>
              <w:t>opinion.</w:t>
            </w:r>
          </w:p>
          <w:p w14:paraId="3ADF4460" w14:textId="77777777" w:rsidR="00942630" w:rsidRDefault="000E46CB">
            <w:pPr>
              <w:pStyle w:val="TableParagraph"/>
              <w:numPr>
                <w:ilvl w:val="0"/>
                <w:numId w:val="59"/>
              </w:numPr>
              <w:tabs>
                <w:tab w:val="left" w:pos="825"/>
              </w:tabs>
              <w:spacing w:line="248" w:lineRule="exact"/>
              <w:ind w:left="825" w:hanging="361"/>
              <w:rPr>
                <w:color w:val="3A3838"/>
              </w:rPr>
            </w:pPr>
            <w:r>
              <w:rPr>
                <w:color w:val="3A3838"/>
                <w:sz w:val="20"/>
              </w:rPr>
              <w:t>Provide</w:t>
            </w:r>
            <w:r>
              <w:rPr>
                <w:color w:val="3A3838"/>
                <w:spacing w:val="-10"/>
                <w:sz w:val="20"/>
              </w:rPr>
              <w:t xml:space="preserve"> </w:t>
            </w:r>
            <w:r>
              <w:rPr>
                <w:color w:val="3A3838"/>
                <w:sz w:val="20"/>
              </w:rPr>
              <w:t>a</w:t>
            </w:r>
            <w:r>
              <w:rPr>
                <w:color w:val="3A3838"/>
                <w:spacing w:val="-3"/>
                <w:sz w:val="20"/>
              </w:rPr>
              <w:t xml:space="preserve"> </w:t>
            </w:r>
            <w:r>
              <w:rPr>
                <w:color w:val="3A3838"/>
                <w:sz w:val="20"/>
              </w:rPr>
              <w:t>concluding</w:t>
            </w:r>
            <w:r>
              <w:rPr>
                <w:color w:val="3A3838"/>
                <w:spacing w:val="-9"/>
                <w:sz w:val="20"/>
              </w:rPr>
              <w:t xml:space="preserve"> </w:t>
            </w:r>
            <w:r>
              <w:rPr>
                <w:color w:val="3A3838"/>
                <w:sz w:val="20"/>
              </w:rPr>
              <w:t>statement</w:t>
            </w:r>
            <w:r>
              <w:rPr>
                <w:color w:val="3A3838"/>
                <w:spacing w:val="-9"/>
                <w:sz w:val="20"/>
              </w:rPr>
              <w:t xml:space="preserve"> </w:t>
            </w:r>
            <w:r>
              <w:rPr>
                <w:color w:val="3A3838"/>
                <w:sz w:val="20"/>
              </w:rPr>
              <w:t>or</w:t>
            </w:r>
            <w:r>
              <w:rPr>
                <w:color w:val="3A3838"/>
                <w:spacing w:val="-2"/>
                <w:sz w:val="20"/>
              </w:rPr>
              <w:t xml:space="preserve"> section.</w:t>
            </w:r>
          </w:p>
        </w:tc>
      </w:tr>
      <w:tr w:rsidR="00942630" w14:paraId="36654F8C" w14:textId="77777777">
        <w:trPr>
          <w:trHeight w:val="1223"/>
        </w:trPr>
        <w:tc>
          <w:tcPr>
            <w:tcW w:w="994" w:type="dxa"/>
          </w:tcPr>
          <w:p w14:paraId="46A125BF" w14:textId="77777777" w:rsidR="00942630" w:rsidRDefault="000E46CB">
            <w:pPr>
              <w:pStyle w:val="TableParagraph"/>
              <w:spacing w:line="269" w:lineRule="exact"/>
              <w:ind w:left="3"/>
              <w:jc w:val="center"/>
              <w:rPr>
                <w:b/>
              </w:rPr>
            </w:pPr>
            <w:r>
              <w:rPr>
                <w:b/>
              </w:rPr>
              <w:t>1</w:t>
            </w:r>
          </w:p>
        </w:tc>
        <w:tc>
          <w:tcPr>
            <w:tcW w:w="8909" w:type="dxa"/>
          </w:tcPr>
          <w:p w14:paraId="2F31E369" w14:textId="77777777" w:rsidR="00942630" w:rsidRDefault="000E46CB">
            <w:pPr>
              <w:pStyle w:val="TableParagraph"/>
              <w:ind w:left="105" w:right="159"/>
              <w:rPr>
                <w:sz w:val="20"/>
              </w:rPr>
            </w:pPr>
            <w:r>
              <w:rPr>
                <w:b/>
                <w:sz w:val="20"/>
              </w:rPr>
              <w:t xml:space="preserve">LA.1.W.4 </w:t>
            </w: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 express</w:t>
            </w:r>
            <w:r>
              <w:rPr>
                <w:spacing w:val="-7"/>
                <w:sz w:val="20"/>
              </w:rPr>
              <w:t xml:space="preserve"> </w:t>
            </w:r>
            <w:r>
              <w:rPr>
                <w:sz w:val="20"/>
              </w:rPr>
              <w:t>an</w:t>
            </w:r>
            <w:r>
              <w:rPr>
                <w:spacing w:val="-3"/>
                <w:sz w:val="20"/>
              </w:rPr>
              <w:t xml:space="preserve"> </w:t>
            </w:r>
            <w:r>
              <w:rPr>
                <w:sz w:val="20"/>
              </w:rPr>
              <w:t>opinion</w:t>
            </w:r>
            <w:r>
              <w:rPr>
                <w:spacing w:val="-3"/>
                <w:sz w:val="20"/>
              </w:rPr>
              <w:t xml:space="preserve"> </w:t>
            </w:r>
            <w:r>
              <w:rPr>
                <w:sz w:val="20"/>
              </w:rPr>
              <w:t>about</w:t>
            </w:r>
            <w:r>
              <w:rPr>
                <w:spacing w:val="-6"/>
                <w:sz w:val="20"/>
              </w:rPr>
              <w:t xml:space="preserve"> </w:t>
            </w:r>
            <w:r>
              <w:rPr>
                <w:sz w:val="20"/>
              </w:rPr>
              <w:t>a topic</w:t>
            </w:r>
            <w:r>
              <w:rPr>
                <w:spacing w:val="-6"/>
                <w:sz w:val="20"/>
              </w:rPr>
              <w:t xml:space="preserve"> </w:t>
            </w:r>
            <w:r>
              <w:rPr>
                <w:sz w:val="20"/>
              </w:rPr>
              <w:t>or text</w:t>
            </w:r>
            <w:r>
              <w:rPr>
                <w:spacing w:val="-6"/>
                <w:sz w:val="20"/>
              </w:rPr>
              <w:t xml:space="preserve"> </w:t>
            </w:r>
            <w:r>
              <w:rPr>
                <w:sz w:val="20"/>
              </w:rPr>
              <w:t>and provide a supporting reason.</w:t>
            </w:r>
          </w:p>
          <w:p w14:paraId="27EDF083" w14:textId="77777777" w:rsidR="00942630" w:rsidRDefault="000E46CB">
            <w:pPr>
              <w:pStyle w:val="TableParagraph"/>
              <w:numPr>
                <w:ilvl w:val="0"/>
                <w:numId w:val="58"/>
              </w:numPr>
              <w:tabs>
                <w:tab w:val="left" w:pos="825"/>
              </w:tabs>
              <w:spacing w:line="244" w:lineRule="exact"/>
              <w:rPr>
                <w:sz w:val="20"/>
              </w:rPr>
            </w:pPr>
            <w:r>
              <w:rPr>
                <w:sz w:val="20"/>
              </w:rPr>
              <w:t>Introduce</w:t>
            </w:r>
            <w:r>
              <w:rPr>
                <w:spacing w:val="-9"/>
                <w:sz w:val="20"/>
              </w:rPr>
              <w:t xml:space="preserve"> </w:t>
            </w:r>
            <w:r>
              <w:rPr>
                <w:sz w:val="20"/>
              </w:rPr>
              <w:t>a</w:t>
            </w:r>
            <w:r>
              <w:rPr>
                <w:spacing w:val="-4"/>
                <w:sz w:val="20"/>
              </w:rPr>
              <w:t xml:space="preserve"> </w:t>
            </w:r>
            <w:r>
              <w:rPr>
                <w:sz w:val="20"/>
              </w:rPr>
              <w:t>topic</w:t>
            </w:r>
            <w:r>
              <w:rPr>
                <w:spacing w:val="-6"/>
                <w:sz w:val="20"/>
              </w:rPr>
              <w:t xml:space="preserve"> </w:t>
            </w:r>
            <w:r>
              <w:rPr>
                <w:sz w:val="20"/>
              </w:rPr>
              <w:t>or</w:t>
            </w:r>
            <w:r>
              <w:rPr>
                <w:spacing w:val="-3"/>
                <w:sz w:val="20"/>
              </w:rPr>
              <w:t xml:space="preserve"> </w:t>
            </w:r>
            <w:r>
              <w:rPr>
                <w:spacing w:val="-4"/>
                <w:sz w:val="20"/>
              </w:rPr>
              <w:t>text.</w:t>
            </w:r>
          </w:p>
          <w:p w14:paraId="6E30A25C" w14:textId="77777777" w:rsidR="00942630" w:rsidRDefault="000E46CB">
            <w:pPr>
              <w:pStyle w:val="TableParagraph"/>
              <w:numPr>
                <w:ilvl w:val="0"/>
                <w:numId w:val="58"/>
              </w:numPr>
              <w:tabs>
                <w:tab w:val="left" w:pos="825"/>
              </w:tabs>
              <w:spacing w:line="245" w:lineRule="exact"/>
              <w:ind w:hanging="361"/>
              <w:rPr>
                <w:sz w:val="20"/>
              </w:rPr>
            </w:pPr>
            <w:r>
              <w:rPr>
                <w:sz w:val="20"/>
              </w:rPr>
              <w:t>State</w:t>
            </w:r>
            <w:r>
              <w:rPr>
                <w:spacing w:val="-8"/>
                <w:sz w:val="20"/>
              </w:rPr>
              <w:t xml:space="preserve"> </w:t>
            </w:r>
            <w:r>
              <w:rPr>
                <w:sz w:val="20"/>
              </w:rPr>
              <w:t>an</w:t>
            </w:r>
            <w:r>
              <w:rPr>
                <w:spacing w:val="-7"/>
                <w:sz w:val="20"/>
              </w:rPr>
              <w:t xml:space="preserve"> </w:t>
            </w:r>
            <w:r>
              <w:rPr>
                <w:sz w:val="20"/>
              </w:rPr>
              <w:t>opinion</w:t>
            </w:r>
            <w:r>
              <w:rPr>
                <w:spacing w:val="-6"/>
                <w:sz w:val="20"/>
              </w:rPr>
              <w:t xml:space="preserve"> </w:t>
            </w:r>
            <w:r>
              <w:rPr>
                <w:sz w:val="20"/>
              </w:rPr>
              <w:t>and</w:t>
            </w:r>
            <w:r>
              <w:rPr>
                <w:spacing w:val="-7"/>
                <w:sz w:val="20"/>
              </w:rPr>
              <w:t xml:space="preserve"> </w:t>
            </w:r>
            <w:r>
              <w:rPr>
                <w:sz w:val="20"/>
              </w:rPr>
              <w:t>provide</w:t>
            </w:r>
            <w:r>
              <w:rPr>
                <w:spacing w:val="-10"/>
                <w:sz w:val="20"/>
              </w:rPr>
              <w:t xml:space="preserve"> </w:t>
            </w:r>
            <w:r>
              <w:rPr>
                <w:sz w:val="20"/>
              </w:rPr>
              <w:t>a</w:t>
            </w:r>
            <w:r>
              <w:rPr>
                <w:spacing w:val="-7"/>
                <w:sz w:val="20"/>
              </w:rPr>
              <w:t xml:space="preserve"> </w:t>
            </w:r>
            <w:r>
              <w:rPr>
                <w:sz w:val="20"/>
              </w:rPr>
              <w:t>reason</w:t>
            </w:r>
            <w:r>
              <w:rPr>
                <w:spacing w:val="-2"/>
                <w:sz w:val="20"/>
              </w:rPr>
              <w:t xml:space="preserve"> </w:t>
            </w:r>
            <w:r>
              <w:rPr>
                <w:sz w:val="20"/>
              </w:rPr>
              <w:t>to</w:t>
            </w:r>
            <w:r>
              <w:rPr>
                <w:spacing w:val="-2"/>
                <w:sz w:val="20"/>
              </w:rPr>
              <w:t xml:space="preserve"> </w:t>
            </w:r>
            <w:r>
              <w:rPr>
                <w:sz w:val="20"/>
              </w:rPr>
              <w:t>support</w:t>
            </w:r>
            <w:r>
              <w:rPr>
                <w:spacing w:val="-9"/>
                <w:sz w:val="20"/>
              </w:rPr>
              <w:t xml:space="preserve"> </w:t>
            </w:r>
            <w:r>
              <w:rPr>
                <w:sz w:val="20"/>
              </w:rPr>
              <w:t>the</w:t>
            </w:r>
            <w:r>
              <w:rPr>
                <w:spacing w:val="-9"/>
                <w:sz w:val="20"/>
              </w:rPr>
              <w:t xml:space="preserve"> </w:t>
            </w:r>
            <w:r>
              <w:rPr>
                <w:spacing w:val="-2"/>
                <w:sz w:val="20"/>
              </w:rPr>
              <w:t>opinion.</w:t>
            </w:r>
          </w:p>
          <w:p w14:paraId="5AD19C48" w14:textId="77777777" w:rsidR="00942630" w:rsidRDefault="000E46CB">
            <w:pPr>
              <w:pStyle w:val="TableParagraph"/>
              <w:numPr>
                <w:ilvl w:val="0"/>
                <w:numId w:val="58"/>
              </w:numPr>
              <w:tabs>
                <w:tab w:val="left" w:pos="825"/>
              </w:tabs>
              <w:spacing w:line="224" w:lineRule="exact"/>
              <w:ind w:left="825" w:hanging="361"/>
              <w:rPr>
                <w:sz w:val="20"/>
              </w:rPr>
            </w:pPr>
            <w:r>
              <w:rPr>
                <w:sz w:val="20"/>
              </w:rPr>
              <w:t>Provide</w:t>
            </w:r>
            <w:r>
              <w:rPr>
                <w:spacing w:val="-6"/>
                <w:sz w:val="20"/>
              </w:rPr>
              <w:t xml:space="preserve"> </w:t>
            </w:r>
            <w:r>
              <w:rPr>
                <w:sz w:val="20"/>
              </w:rPr>
              <w:t>a sense</w:t>
            </w:r>
            <w:r>
              <w:rPr>
                <w:spacing w:val="-6"/>
                <w:sz w:val="20"/>
              </w:rPr>
              <w:t xml:space="preserve"> </w:t>
            </w:r>
            <w:r>
              <w:rPr>
                <w:sz w:val="20"/>
              </w:rPr>
              <w:t>of</w:t>
            </w:r>
            <w:r>
              <w:rPr>
                <w:spacing w:val="-5"/>
                <w:sz w:val="20"/>
              </w:rPr>
              <w:t xml:space="preserve"> </w:t>
            </w:r>
            <w:r>
              <w:rPr>
                <w:spacing w:val="-2"/>
                <w:sz w:val="20"/>
              </w:rPr>
              <w:t>closure.</w:t>
            </w:r>
          </w:p>
        </w:tc>
      </w:tr>
      <w:tr w:rsidR="00942630" w14:paraId="5C0A225D" w14:textId="77777777">
        <w:trPr>
          <w:trHeight w:val="494"/>
        </w:trPr>
        <w:tc>
          <w:tcPr>
            <w:tcW w:w="994" w:type="dxa"/>
          </w:tcPr>
          <w:p w14:paraId="67A97C15" w14:textId="77777777" w:rsidR="00942630" w:rsidRDefault="000E46CB">
            <w:pPr>
              <w:pStyle w:val="TableParagraph"/>
              <w:spacing w:line="269" w:lineRule="exact"/>
              <w:ind w:left="6"/>
              <w:jc w:val="center"/>
              <w:rPr>
                <w:b/>
              </w:rPr>
            </w:pPr>
            <w:r>
              <w:rPr>
                <w:b/>
              </w:rPr>
              <w:t>K</w:t>
            </w:r>
          </w:p>
        </w:tc>
        <w:tc>
          <w:tcPr>
            <w:tcW w:w="8909" w:type="dxa"/>
          </w:tcPr>
          <w:p w14:paraId="6C0A23BE" w14:textId="77777777" w:rsidR="00942630" w:rsidRDefault="000E46CB">
            <w:pPr>
              <w:pStyle w:val="TableParagraph"/>
              <w:spacing w:line="244" w:lineRule="exact"/>
              <w:ind w:left="105"/>
              <w:rPr>
                <w:sz w:val="20"/>
              </w:rPr>
            </w:pPr>
            <w:r>
              <w:rPr>
                <w:b/>
                <w:sz w:val="20"/>
              </w:rPr>
              <w:t>LA.K.W.4</w:t>
            </w:r>
            <w:r>
              <w:rPr>
                <w:b/>
                <w:spacing w:val="-4"/>
                <w:sz w:val="20"/>
              </w:rPr>
              <w:t xml:space="preserve"> </w:t>
            </w:r>
            <w:r>
              <w:rPr>
                <w:sz w:val="20"/>
              </w:rPr>
              <w:t>With</w:t>
            </w:r>
            <w:r>
              <w:rPr>
                <w:spacing w:val="-3"/>
                <w:sz w:val="20"/>
              </w:rPr>
              <w:t xml:space="preserve"> </w:t>
            </w:r>
            <w:r>
              <w:rPr>
                <w:sz w:val="20"/>
              </w:rPr>
              <w:t>prompting</w:t>
            </w:r>
            <w:r>
              <w:rPr>
                <w:spacing w:val="-6"/>
                <w:sz w:val="20"/>
              </w:rPr>
              <w:t xml:space="preserve"> </w:t>
            </w:r>
            <w:r>
              <w:rPr>
                <w:sz w:val="20"/>
              </w:rPr>
              <w:t>and support,</w:t>
            </w:r>
            <w:r>
              <w:rPr>
                <w:spacing w:val="-3"/>
                <w:sz w:val="20"/>
              </w:rPr>
              <w:t xml:space="preserve"> </w:t>
            </w:r>
            <w:r>
              <w:rPr>
                <w:sz w:val="20"/>
              </w:rPr>
              <w:t>express</w:t>
            </w:r>
            <w:r>
              <w:rPr>
                <w:spacing w:val="-2"/>
                <w:sz w:val="20"/>
              </w:rPr>
              <w:t xml:space="preserve"> </w:t>
            </w:r>
            <w:r>
              <w:rPr>
                <w:sz w:val="20"/>
              </w:rPr>
              <w:t>an</w:t>
            </w:r>
            <w:r>
              <w:rPr>
                <w:spacing w:val="-7"/>
                <w:sz w:val="20"/>
              </w:rPr>
              <w:t xml:space="preserve"> </w:t>
            </w:r>
            <w:r>
              <w:rPr>
                <w:sz w:val="20"/>
              </w:rPr>
              <w:t>opinion</w:t>
            </w:r>
            <w:r>
              <w:rPr>
                <w:spacing w:val="-3"/>
                <w:sz w:val="20"/>
              </w:rPr>
              <w:t xml:space="preserve"> </w:t>
            </w:r>
            <w:r>
              <w:rPr>
                <w:sz w:val="20"/>
              </w:rPr>
              <w:t>about</w:t>
            </w:r>
            <w:r>
              <w:rPr>
                <w:spacing w:val="-1"/>
                <w:sz w:val="20"/>
              </w:rPr>
              <w:t xml:space="preserve"> </w:t>
            </w:r>
            <w:r>
              <w:rPr>
                <w:sz w:val="20"/>
              </w:rPr>
              <w:t>a</w:t>
            </w:r>
            <w:r>
              <w:rPr>
                <w:spacing w:val="-4"/>
                <w:sz w:val="20"/>
              </w:rPr>
              <w:t xml:space="preserve"> </w:t>
            </w:r>
            <w:r>
              <w:rPr>
                <w:sz w:val="20"/>
              </w:rPr>
              <w:t>topic</w:t>
            </w:r>
            <w:r>
              <w:rPr>
                <w:spacing w:val="-6"/>
                <w:sz w:val="20"/>
              </w:rPr>
              <w:t xml:space="preserve"> </w:t>
            </w:r>
            <w:r>
              <w:rPr>
                <w:sz w:val="20"/>
              </w:rPr>
              <w:t>or</w:t>
            </w:r>
            <w:r>
              <w:rPr>
                <w:spacing w:val="-3"/>
                <w:sz w:val="20"/>
              </w:rPr>
              <w:t xml:space="preserve"> </w:t>
            </w:r>
            <w:r>
              <w:rPr>
                <w:sz w:val="20"/>
              </w:rPr>
              <w:t>text</w:t>
            </w:r>
            <w:r>
              <w:rPr>
                <w:spacing w:val="-1"/>
                <w:sz w:val="20"/>
              </w:rPr>
              <w:t xml:space="preserve"> </w:t>
            </w:r>
            <w:r>
              <w:rPr>
                <w:sz w:val="20"/>
              </w:rPr>
              <w:t>with</w:t>
            </w:r>
            <w:r>
              <w:rPr>
                <w:spacing w:val="-3"/>
                <w:sz w:val="20"/>
              </w:rPr>
              <w:t xml:space="preserve"> </w:t>
            </w:r>
            <w:r>
              <w:rPr>
                <w:sz w:val="20"/>
              </w:rPr>
              <w:t>one supporting reason using a combination of drawing, dictating, and/or writing.</w:t>
            </w:r>
          </w:p>
        </w:tc>
      </w:tr>
    </w:tbl>
    <w:p w14:paraId="0BD52AD2" w14:textId="77777777" w:rsidR="00942630" w:rsidRDefault="00942630">
      <w:pPr>
        <w:pStyle w:val="BodyText"/>
        <w:rPr>
          <w:sz w:val="20"/>
        </w:rPr>
      </w:pPr>
    </w:p>
    <w:p w14:paraId="0BD87663" w14:textId="77777777" w:rsidR="00942630" w:rsidRDefault="00942630">
      <w:pPr>
        <w:pStyle w:val="BodyText"/>
        <w:rPr>
          <w:sz w:val="20"/>
        </w:rPr>
      </w:pPr>
    </w:p>
    <w:p w14:paraId="0A425B02" w14:textId="77777777" w:rsidR="00942630" w:rsidRDefault="00942630">
      <w:pPr>
        <w:pStyle w:val="BodyText"/>
        <w:rPr>
          <w:sz w:val="20"/>
        </w:rPr>
      </w:pPr>
    </w:p>
    <w:p w14:paraId="2EAA0131" w14:textId="77777777" w:rsidR="00942630" w:rsidRDefault="00942630">
      <w:pPr>
        <w:pStyle w:val="BodyText"/>
        <w:rPr>
          <w:sz w:val="20"/>
        </w:rPr>
      </w:pPr>
    </w:p>
    <w:p w14:paraId="4AFC87BF" w14:textId="77777777" w:rsidR="00942630" w:rsidRDefault="00942630">
      <w:pPr>
        <w:pStyle w:val="BodyText"/>
        <w:rPr>
          <w:sz w:val="20"/>
        </w:rPr>
      </w:pPr>
    </w:p>
    <w:p w14:paraId="54F08726" w14:textId="77777777" w:rsidR="00942630" w:rsidRDefault="00942630">
      <w:pPr>
        <w:pStyle w:val="BodyText"/>
        <w:rPr>
          <w:sz w:val="20"/>
        </w:rPr>
      </w:pPr>
    </w:p>
    <w:p w14:paraId="2A7D91B3" w14:textId="77777777" w:rsidR="00942630" w:rsidRDefault="00942630">
      <w:pPr>
        <w:pStyle w:val="BodyText"/>
        <w:rPr>
          <w:sz w:val="20"/>
        </w:rPr>
      </w:pPr>
    </w:p>
    <w:p w14:paraId="2E4B5226" w14:textId="77777777" w:rsidR="00942630" w:rsidRDefault="00942630">
      <w:pPr>
        <w:pStyle w:val="BodyText"/>
        <w:rPr>
          <w:sz w:val="20"/>
        </w:rPr>
      </w:pPr>
    </w:p>
    <w:p w14:paraId="1A9B58A5" w14:textId="77777777" w:rsidR="00942630" w:rsidRDefault="00942630">
      <w:pPr>
        <w:pStyle w:val="BodyText"/>
        <w:rPr>
          <w:sz w:val="20"/>
        </w:rPr>
      </w:pPr>
    </w:p>
    <w:p w14:paraId="54A46770" w14:textId="77777777" w:rsidR="00942630" w:rsidRDefault="00942630">
      <w:pPr>
        <w:pStyle w:val="BodyText"/>
        <w:rPr>
          <w:sz w:val="20"/>
        </w:rPr>
      </w:pPr>
    </w:p>
    <w:p w14:paraId="4221280D" w14:textId="77777777" w:rsidR="00942630" w:rsidRDefault="00942630">
      <w:pPr>
        <w:pStyle w:val="BodyText"/>
        <w:rPr>
          <w:sz w:val="20"/>
        </w:rPr>
      </w:pPr>
    </w:p>
    <w:p w14:paraId="0D0A57F0" w14:textId="77777777" w:rsidR="00942630" w:rsidRDefault="00942630">
      <w:pPr>
        <w:pStyle w:val="BodyText"/>
        <w:rPr>
          <w:sz w:val="20"/>
        </w:rPr>
      </w:pPr>
    </w:p>
    <w:p w14:paraId="60DC442A" w14:textId="77777777" w:rsidR="00942630" w:rsidRDefault="00942630">
      <w:pPr>
        <w:pStyle w:val="BodyText"/>
        <w:rPr>
          <w:sz w:val="20"/>
        </w:rPr>
      </w:pPr>
    </w:p>
    <w:p w14:paraId="7D2FDF03" w14:textId="77777777" w:rsidR="00942630" w:rsidRDefault="00942630">
      <w:pPr>
        <w:pStyle w:val="BodyText"/>
        <w:spacing w:before="7"/>
      </w:pPr>
    </w:p>
    <w:p w14:paraId="308B7B8A" w14:textId="77777777" w:rsidR="00942630" w:rsidRDefault="000E46CB">
      <w:pPr>
        <w:ind w:left="660" w:right="1016"/>
        <w:jc w:val="center"/>
        <w:rPr>
          <w:sz w:val="20"/>
        </w:rPr>
      </w:pPr>
      <w:r>
        <w:rPr>
          <w:sz w:val="20"/>
        </w:rPr>
        <w:t>Page</w:t>
      </w:r>
      <w:r>
        <w:rPr>
          <w:spacing w:val="-1"/>
          <w:sz w:val="20"/>
        </w:rPr>
        <w:t xml:space="preserve"> </w:t>
      </w:r>
      <w:r>
        <w:rPr>
          <w:spacing w:val="-5"/>
          <w:sz w:val="20"/>
        </w:rPr>
        <w:t>145</w:t>
      </w:r>
    </w:p>
    <w:p w14:paraId="720F23F0"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28EF42F6" w14:textId="77777777">
        <w:trPr>
          <w:trHeight w:val="589"/>
        </w:trPr>
        <w:tc>
          <w:tcPr>
            <w:tcW w:w="9903" w:type="dxa"/>
            <w:gridSpan w:val="2"/>
            <w:shd w:val="clear" w:color="auto" w:fill="D0CECE"/>
          </w:tcPr>
          <w:p w14:paraId="49E2A0FA" w14:textId="77777777" w:rsidR="00942630" w:rsidRDefault="000E46CB">
            <w:pPr>
              <w:pStyle w:val="TableParagraph"/>
              <w:spacing w:line="292" w:lineRule="exact"/>
              <w:ind w:left="2783" w:right="2774"/>
              <w:jc w:val="center"/>
              <w:rPr>
                <w:b/>
                <w:sz w:val="24"/>
              </w:rPr>
            </w:pPr>
            <w:r>
              <w:rPr>
                <w:b/>
                <w:sz w:val="24"/>
              </w:rPr>
              <w:t>K-12</w:t>
            </w:r>
            <w:r>
              <w:rPr>
                <w:b/>
                <w:spacing w:val="-2"/>
                <w:sz w:val="24"/>
              </w:rPr>
              <w:t xml:space="preserve"> Writing</w:t>
            </w:r>
          </w:p>
          <w:p w14:paraId="16467B27" w14:textId="77777777" w:rsidR="00942630" w:rsidRDefault="000E46CB">
            <w:pPr>
              <w:pStyle w:val="TableParagraph"/>
              <w:spacing w:line="278" w:lineRule="exact"/>
              <w:ind w:left="2778" w:right="2774"/>
              <w:jc w:val="center"/>
              <w:rPr>
                <w:b/>
                <w:sz w:val="24"/>
              </w:rPr>
            </w:pPr>
            <w:r>
              <w:rPr>
                <w:b/>
                <w:sz w:val="24"/>
              </w:rPr>
              <w:t>Modes</w:t>
            </w:r>
            <w:r>
              <w:rPr>
                <w:b/>
                <w:spacing w:val="-1"/>
                <w:sz w:val="24"/>
              </w:rPr>
              <w:t xml:space="preserve"> </w:t>
            </w:r>
            <w:r>
              <w:rPr>
                <w:b/>
                <w:sz w:val="24"/>
              </w:rPr>
              <w:t>of</w:t>
            </w:r>
            <w:r>
              <w:rPr>
                <w:b/>
                <w:spacing w:val="-1"/>
                <w:sz w:val="24"/>
              </w:rPr>
              <w:t xml:space="preserve"> </w:t>
            </w:r>
            <w:r>
              <w:rPr>
                <w:b/>
                <w:sz w:val="24"/>
              </w:rPr>
              <w:t xml:space="preserve">Writing: Standard </w:t>
            </w:r>
            <w:r>
              <w:rPr>
                <w:b/>
                <w:spacing w:val="-10"/>
                <w:sz w:val="24"/>
              </w:rPr>
              <w:t>5</w:t>
            </w:r>
          </w:p>
        </w:tc>
      </w:tr>
      <w:tr w:rsidR="00942630" w14:paraId="62985349" w14:textId="77777777">
        <w:trPr>
          <w:trHeight w:val="537"/>
        </w:trPr>
        <w:tc>
          <w:tcPr>
            <w:tcW w:w="9903" w:type="dxa"/>
            <w:gridSpan w:val="2"/>
            <w:shd w:val="clear" w:color="auto" w:fill="D0CECE"/>
          </w:tcPr>
          <w:p w14:paraId="7DE8AF41" w14:textId="77777777" w:rsidR="00942630" w:rsidRDefault="000E46CB">
            <w:pPr>
              <w:pStyle w:val="TableParagraph"/>
              <w:spacing w:line="268" w:lineRule="exact"/>
              <w:ind w:left="110" w:right="112"/>
            </w:pPr>
            <w:r>
              <w:rPr>
                <w:b/>
                <w:i/>
              </w:rPr>
              <w:t>Modes</w:t>
            </w:r>
            <w:r>
              <w:rPr>
                <w:b/>
                <w:i/>
                <w:spacing w:val="-4"/>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Write</w:t>
            </w:r>
            <w:r>
              <w:rPr>
                <w:spacing w:val="-1"/>
              </w:rPr>
              <w:t xml:space="preserve"> </w:t>
            </w:r>
            <w:r>
              <w:t>in</w:t>
            </w:r>
            <w:r>
              <w:rPr>
                <w:spacing w:val="-6"/>
              </w:rPr>
              <w:t xml:space="preserve"> </w:t>
            </w:r>
            <w:r>
              <w:t>a</w:t>
            </w:r>
            <w:r>
              <w:rPr>
                <w:spacing w:val="-4"/>
              </w:rPr>
              <w:t xml:space="preserve"> </w:t>
            </w:r>
            <w:r>
              <w:t>variety of</w:t>
            </w:r>
            <w:r>
              <w:rPr>
                <w:spacing w:val="-4"/>
              </w:rPr>
              <w:t xml:space="preserve"> </w:t>
            </w:r>
            <w:r>
              <w:t>modes</w:t>
            </w:r>
            <w:r>
              <w:rPr>
                <w:spacing w:val="-5"/>
              </w:rPr>
              <w:t xml:space="preserve"> </w:t>
            </w:r>
            <w:r>
              <w:t>for</w:t>
            </w:r>
            <w:r>
              <w:rPr>
                <w:spacing w:val="-1"/>
              </w:rPr>
              <w:t xml:space="preserve"> </w:t>
            </w:r>
            <w:r>
              <w:t>a</w:t>
            </w:r>
            <w:r>
              <w:rPr>
                <w:spacing w:val="-4"/>
              </w:rPr>
              <w:t xml:space="preserve"> </w:t>
            </w:r>
            <w:r>
              <w:t>variety of</w:t>
            </w:r>
            <w:r>
              <w:rPr>
                <w:spacing w:val="-4"/>
              </w:rPr>
              <w:t xml:space="preserve"> </w:t>
            </w:r>
            <w:r>
              <w:t>purposes</w:t>
            </w:r>
            <w:r>
              <w:rPr>
                <w:spacing w:val="-1"/>
              </w:rPr>
              <w:t xml:space="preserve"> </w:t>
            </w:r>
            <w:r>
              <w:t>and</w:t>
            </w:r>
            <w:r>
              <w:rPr>
                <w:spacing w:val="-4"/>
              </w:rPr>
              <w:t xml:space="preserve"> </w:t>
            </w:r>
            <w:r>
              <w:t>audiences across disciplines.</w:t>
            </w:r>
          </w:p>
        </w:tc>
      </w:tr>
      <w:tr w:rsidR="00942630" w14:paraId="53F4E268" w14:textId="77777777">
        <w:trPr>
          <w:trHeight w:val="565"/>
        </w:trPr>
        <w:tc>
          <w:tcPr>
            <w:tcW w:w="994" w:type="dxa"/>
          </w:tcPr>
          <w:p w14:paraId="08C00F55" w14:textId="77777777" w:rsidR="00942630" w:rsidRDefault="00942630">
            <w:pPr>
              <w:pStyle w:val="TableParagraph"/>
              <w:spacing w:before="9"/>
              <w:ind w:left="0"/>
              <w:rPr>
                <w:sz w:val="21"/>
              </w:rPr>
            </w:pPr>
          </w:p>
          <w:p w14:paraId="4B18F45D"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17636E60" w14:textId="77777777" w:rsidR="00942630" w:rsidRDefault="00942630">
            <w:pPr>
              <w:pStyle w:val="TableParagraph"/>
              <w:spacing w:before="9"/>
              <w:ind w:left="0"/>
              <w:rPr>
                <w:sz w:val="21"/>
              </w:rPr>
            </w:pPr>
          </w:p>
          <w:p w14:paraId="5C8E2381" w14:textId="77777777" w:rsidR="00942630" w:rsidRDefault="000E46CB">
            <w:pPr>
              <w:pStyle w:val="TableParagraph"/>
              <w:spacing w:line="279" w:lineRule="exact"/>
              <w:ind w:left="3866" w:right="3863"/>
              <w:jc w:val="center"/>
              <w:rPr>
                <w:b/>
                <w:sz w:val="24"/>
              </w:rPr>
            </w:pPr>
            <w:r>
              <w:rPr>
                <w:b/>
                <w:spacing w:val="-2"/>
                <w:sz w:val="24"/>
              </w:rPr>
              <w:t>Indicators</w:t>
            </w:r>
          </w:p>
        </w:tc>
      </w:tr>
      <w:tr w:rsidR="00942630" w14:paraId="2886D237" w14:textId="77777777">
        <w:trPr>
          <w:trHeight w:val="3431"/>
        </w:trPr>
        <w:tc>
          <w:tcPr>
            <w:tcW w:w="994" w:type="dxa"/>
          </w:tcPr>
          <w:p w14:paraId="749E81C0" w14:textId="77777777" w:rsidR="00942630" w:rsidRDefault="000E46CB">
            <w:pPr>
              <w:pStyle w:val="TableParagraph"/>
              <w:spacing w:line="269" w:lineRule="exact"/>
              <w:ind w:left="104" w:right="95"/>
              <w:jc w:val="center"/>
              <w:rPr>
                <w:b/>
              </w:rPr>
            </w:pPr>
            <w:r>
              <w:rPr>
                <w:b/>
              </w:rPr>
              <w:t>11-</w:t>
            </w:r>
            <w:r>
              <w:rPr>
                <w:b/>
                <w:spacing w:val="-5"/>
              </w:rPr>
              <w:t>12</w:t>
            </w:r>
          </w:p>
        </w:tc>
        <w:tc>
          <w:tcPr>
            <w:tcW w:w="8909" w:type="dxa"/>
          </w:tcPr>
          <w:p w14:paraId="7FE49802" w14:textId="77777777" w:rsidR="00942630" w:rsidRDefault="000E46CB">
            <w:pPr>
              <w:pStyle w:val="TableParagraph"/>
              <w:ind w:left="105" w:right="183"/>
              <w:jc w:val="both"/>
              <w:rPr>
                <w:sz w:val="20"/>
              </w:rPr>
            </w:pPr>
            <w:r>
              <w:rPr>
                <w:b/>
                <w:sz w:val="20"/>
              </w:rPr>
              <w:t>LA.12.W.5</w:t>
            </w:r>
            <w:r>
              <w:rPr>
                <w:b/>
                <w:spacing w:val="-1"/>
                <w:sz w:val="20"/>
              </w:rPr>
              <w:t xml:space="preserve"> </w:t>
            </w:r>
            <w:r>
              <w:rPr>
                <w:sz w:val="20"/>
              </w:rPr>
              <w:t>Write</w:t>
            </w:r>
            <w:r>
              <w:rPr>
                <w:spacing w:val="-4"/>
                <w:sz w:val="20"/>
              </w:rPr>
              <w:t xml:space="preserve"> </w:t>
            </w:r>
            <w:r>
              <w:rPr>
                <w:sz w:val="20"/>
              </w:rPr>
              <w:t>informative/explanatory</w:t>
            </w:r>
            <w:r>
              <w:rPr>
                <w:spacing w:val="-6"/>
                <w:sz w:val="20"/>
              </w:rPr>
              <w:t xml:space="preserve"> </w:t>
            </w:r>
            <w:r>
              <w:rPr>
                <w:sz w:val="20"/>
              </w:rPr>
              <w:t>pieces</w:t>
            </w:r>
            <w:r>
              <w:rPr>
                <w:spacing w:val="-5"/>
                <w:sz w:val="20"/>
              </w:rPr>
              <w:t xml:space="preserve"> </w:t>
            </w:r>
            <w:r>
              <w:rPr>
                <w:sz w:val="20"/>
              </w:rPr>
              <w:t>to</w:t>
            </w:r>
            <w:r>
              <w:rPr>
                <w:spacing w:val="-5"/>
                <w:sz w:val="20"/>
              </w:rPr>
              <w:t xml:space="preserve"> </w:t>
            </w:r>
            <w:r>
              <w:rPr>
                <w:sz w:val="20"/>
              </w:rPr>
              <w:t>clearly</w:t>
            </w:r>
            <w:r>
              <w:rPr>
                <w:spacing w:val="-1"/>
                <w:sz w:val="20"/>
              </w:rPr>
              <w:t xml:space="preserve"> </w:t>
            </w:r>
            <w:r>
              <w:rPr>
                <w:sz w:val="20"/>
              </w:rPr>
              <w:t>convey</w:t>
            </w:r>
            <w:r>
              <w:rPr>
                <w:spacing w:val="-1"/>
                <w:sz w:val="20"/>
              </w:rPr>
              <w:t xml:space="preserve"> </w:t>
            </w:r>
            <w:r>
              <w:rPr>
                <w:sz w:val="20"/>
              </w:rPr>
              <w:t>ideas,</w:t>
            </w:r>
            <w:r>
              <w:rPr>
                <w:spacing w:val="-1"/>
                <w:sz w:val="20"/>
              </w:rPr>
              <w:t xml:space="preserve"> </w:t>
            </w:r>
            <w:r>
              <w:rPr>
                <w:sz w:val="20"/>
              </w:rPr>
              <w:t>information,</w:t>
            </w:r>
            <w:r>
              <w:rPr>
                <w:spacing w:val="-1"/>
                <w:sz w:val="20"/>
              </w:rPr>
              <w:t xml:space="preserve"> </w:t>
            </w:r>
            <w:r>
              <w:rPr>
                <w:sz w:val="20"/>
              </w:rPr>
              <w:t>and concepts</w:t>
            </w:r>
            <w:r>
              <w:rPr>
                <w:spacing w:val="-7"/>
                <w:sz w:val="20"/>
              </w:rPr>
              <w:t xml:space="preserve"> </w:t>
            </w:r>
            <w:r>
              <w:rPr>
                <w:sz w:val="20"/>
              </w:rPr>
              <w:t>in</w:t>
            </w:r>
            <w:r>
              <w:rPr>
                <w:spacing w:val="-3"/>
                <w:sz w:val="20"/>
              </w:rPr>
              <w:t xml:space="preserve"> </w:t>
            </w:r>
            <w:r>
              <w:rPr>
                <w:sz w:val="20"/>
              </w:rPr>
              <w:t>which</w:t>
            </w:r>
            <w:r>
              <w:rPr>
                <w:spacing w:val="-3"/>
                <w:sz w:val="20"/>
              </w:rPr>
              <w:t xml:space="preserve"> </w:t>
            </w:r>
            <w:r>
              <w:rPr>
                <w:sz w:val="20"/>
              </w:rPr>
              <w:t>the</w:t>
            </w:r>
            <w:r>
              <w:rPr>
                <w:spacing w:val="-6"/>
                <w:sz w:val="20"/>
              </w:rPr>
              <w:t xml:space="preserve"> </w:t>
            </w:r>
            <w:r>
              <w:rPr>
                <w:sz w:val="20"/>
              </w:rPr>
              <w:t>development</w:t>
            </w:r>
            <w:r>
              <w:rPr>
                <w:spacing w:val="-6"/>
                <w:sz w:val="20"/>
              </w:rPr>
              <w:t xml:space="preserve"> </w:t>
            </w:r>
            <w:r>
              <w:rPr>
                <w:sz w:val="20"/>
              </w:rPr>
              <w:t>and structure</w:t>
            </w:r>
            <w:r>
              <w:rPr>
                <w:spacing w:val="-6"/>
                <w:sz w:val="20"/>
              </w:rPr>
              <w:t xml:space="preserve"> </w:t>
            </w:r>
            <w:r>
              <w:rPr>
                <w:sz w:val="20"/>
              </w:rPr>
              <w:t>are</w:t>
            </w:r>
            <w:r>
              <w:rPr>
                <w:spacing w:val="-6"/>
                <w:sz w:val="20"/>
              </w:rPr>
              <w:t xml:space="preserve"> </w:t>
            </w:r>
            <w:r>
              <w:rPr>
                <w:sz w:val="20"/>
              </w:rPr>
              <w:t>appropriate</w:t>
            </w:r>
            <w:r>
              <w:rPr>
                <w:spacing w:val="-2"/>
                <w:sz w:val="20"/>
              </w:rPr>
              <w:t xml:space="preserve"> </w:t>
            </w:r>
            <w:r>
              <w:rPr>
                <w:sz w:val="20"/>
              </w:rPr>
              <w:t>to the</w:t>
            </w:r>
            <w:r>
              <w:rPr>
                <w:spacing w:val="-2"/>
                <w:sz w:val="20"/>
              </w:rPr>
              <w:t xml:space="preserve"> </w:t>
            </w:r>
            <w:r>
              <w:rPr>
                <w:sz w:val="20"/>
              </w:rPr>
              <w:t>task,</w:t>
            </w:r>
            <w:r>
              <w:rPr>
                <w:spacing w:val="-3"/>
                <w:sz w:val="20"/>
              </w:rPr>
              <w:t xml:space="preserve"> </w:t>
            </w:r>
            <w:r>
              <w:rPr>
                <w:sz w:val="20"/>
              </w:rPr>
              <w:t>discipline, purpose, and audience.</w:t>
            </w:r>
          </w:p>
          <w:p w14:paraId="7FA88F44" w14:textId="77777777" w:rsidR="00942630" w:rsidRDefault="000E46CB">
            <w:pPr>
              <w:pStyle w:val="TableParagraph"/>
              <w:numPr>
                <w:ilvl w:val="0"/>
                <w:numId w:val="57"/>
              </w:numPr>
              <w:tabs>
                <w:tab w:val="left" w:pos="825"/>
              </w:tabs>
              <w:ind w:right="306"/>
              <w:jc w:val="both"/>
              <w:rPr>
                <w:sz w:val="20"/>
              </w:rPr>
            </w:pPr>
            <w:r>
              <w:rPr>
                <w:sz w:val="20"/>
              </w:rPr>
              <w:t>Introduce a topic clearly</w:t>
            </w:r>
            <w:r>
              <w:rPr>
                <w:spacing w:val="-2"/>
                <w:sz w:val="20"/>
              </w:rPr>
              <w:t xml:space="preserve"> </w:t>
            </w:r>
            <w:r>
              <w:rPr>
                <w:sz w:val="20"/>
              </w:rPr>
              <w:t>and provide a specific focus; organize complex ideas, concepts,</w:t>
            </w:r>
            <w:r>
              <w:rPr>
                <w:spacing w:val="-3"/>
                <w:sz w:val="20"/>
              </w:rPr>
              <w:t xml:space="preserve"> </w:t>
            </w:r>
            <w:r>
              <w:rPr>
                <w:sz w:val="20"/>
              </w:rPr>
              <w:t>and</w:t>
            </w:r>
            <w:r>
              <w:rPr>
                <w:spacing w:val="-4"/>
                <w:sz w:val="20"/>
              </w:rPr>
              <w:t xml:space="preserve"> </w:t>
            </w:r>
            <w:r>
              <w:rPr>
                <w:sz w:val="20"/>
              </w:rPr>
              <w:t>information</w:t>
            </w:r>
            <w:r>
              <w:rPr>
                <w:spacing w:val="-3"/>
                <w:sz w:val="20"/>
              </w:rPr>
              <w:t xml:space="preserve"> </w:t>
            </w:r>
            <w:r>
              <w:rPr>
                <w:sz w:val="20"/>
              </w:rPr>
              <w:t>to</w:t>
            </w:r>
            <w:r>
              <w:rPr>
                <w:spacing w:val="-3"/>
                <w:sz w:val="20"/>
              </w:rPr>
              <w:t xml:space="preserve"> </w:t>
            </w:r>
            <w:r>
              <w:rPr>
                <w:sz w:val="20"/>
              </w:rPr>
              <w:t>make</w:t>
            </w:r>
            <w:r>
              <w:rPr>
                <w:spacing w:val="-6"/>
                <w:sz w:val="20"/>
              </w:rPr>
              <w:t xml:space="preserve"> </w:t>
            </w:r>
            <w:r>
              <w:rPr>
                <w:sz w:val="20"/>
              </w:rPr>
              <w:t>clear</w:t>
            </w:r>
            <w:r>
              <w:rPr>
                <w:spacing w:val="-3"/>
                <w:sz w:val="20"/>
              </w:rPr>
              <w:t xml:space="preserve"> </w:t>
            </w:r>
            <w:r>
              <w:rPr>
                <w:sz w:val="20"/>
              </w:rPr>
              <w:t>connections</w:t>
            </w:r>
            <w:r>
              <w:rPr>
                <w:spacing w:val="-6"/>
                <w:sz w:val="20"/>
              </w:rPr>
              <w:t xml:space="preserve"> </w:t>
            </w:r>
            <w:r>
              <w:rPr>
                <w:sz w:val="20"/>
              </w:rPr>
              <w:t>and</w:t>
            </w:r>
            <w:r>
              <w:rPr>
                <w:spacing w:val="-4"/>
                <w:sz w:val="20"/>
              </w:rPr>
              <w:t xml:space="preserve"> </w:t>
            </w:r>
            <w:r>
              <w:rPr>
                <w:sz w:val="20"/>
              </w:rPr>
              <w:t>distinctions</w:t>
            </w:r>
            <w:r>
              <w:rPr>
                <w:spacing w:val="-6"/>
                <w:sz w:val="20"/>
              </w:rPr>
              <w:t xml:space="preserve"> </w:t>
            </w:r>
            <w:r>
              <w:rPr>
                <w:sz w:val="20"/>
              </w:rPr>
              <w:t>including text features, illustrations, and/or multimedia elements.</w:t>
            </w:r>
          </w:p>
          <w:p w14:paraId="008D1E5D" w14:textId="77777777" w:rsidR="00942630" w:rsidRDefault="000E46CB">
            <w:pPr>
              <w:pStyle w:val="TableParagraph"/>
              <w:numPr>
                <w:ilvl w:val="0"/>
                <w:numId w:val="57"/>
              </w:numPr>
              <w:tabs>
                <w:tab w:val="left" w:pos="825"/>
              </w:tabs>
              <w:ind w:right="274"/>
              <w:jc w:val="both"/>
              <w:rPr>
                <w:sz w:val="20"/>
              </w:rPr>
            </w:pPr>
            <w:r>
              <w:rPr>
                <w:sz w:val="20"/>
              </w:rPr>
              <w:t>Develop</w:t>
            </w:r>
            <w:r>
              <w:rPr>
                <w:spacing w:val="-2"/>
                <w:sz w:val="20"/>
              </w:rPr>
              <w:t xml:space="preserve"> </w:t>
            </w:r>
            <w:r>
              <w:rPr>
                <w:sz w:val="20"/>
              </w:rPr>
              <w:t>the</w:t>
            </w:r>
            <w:r>
              <w:rPr>
                <w:spacing w:val="-5"/>
                <w:sz w:val="20"/>
              </w:rPr>
              <w:t xml:space="preserve"> </w:t>
            </w:r>
            <w:r>
              <w:rPr>
                <w:sz w:val="20"/>
              </w:rPr>
              <w:t>topic</w:t>
            </w:r>
            <w:r>
              <w:rPr>
                <w:spacing w:val="-4"/>
                <w:sz w:val="20"/>
              </w:rPr>
              <w:t xml:space="preserve"> </w:t>
            </w:r>
            <w:r>
              <w:rPr>
                <w:sz w:val="20"/>
              </w:rPr>
              <w:t>thoroughly</w:t>
            </w:r>
            <w:r>
              <w:rPr>
                <w:spacing w:val="-6"/>
                <w:sz w:val="20"/>
              </w:rPr>
              <w:t xml:space="preserve"> </w:t>
            </w:r>
            <w:r>
              <w:rPr>
                <w:sz w:val="20"/>
              </w:rPr>
              <w:t>with</w:t>
            </w:r>
            <w:r>
              <w:rPr>
                <w:spacing w:val="-6"/>
                <w:sz w:val="20"/>
              </w:rPr>
              <w:t xml:space="preserve"> </w:t>
            </w:r>
            <w:r>
              <w:rPr>
                <w:sz w:val="20"/>
              </w:rPr>
              <w:t>relevant,</w:t>
            </w:r>
            <w:r>
              <w:rPr>
                <w:spacing w:val="-6"/>
                <w:sz w:val="20"/>
              </w:rPr>
              <w:t xml:space="preserve"> </w:t>
            </w:r>
            <w:r>
              <w:rPr>
                <w:sz w:val="20"/>
              </w:rPr>
              <w:t>sufficient</w:t>
            </w:r>
            <w:r>
              <w:rPr>
                <w:spacing w:val="-4"/>
                <w:sz w:val="20"/>
              </w:rPr>
              <w:t xml:space="preserve"> </w:t>
            </w:r>
            <w:r>
              <w:rPr>
                <w:sz w:val="20"/>
              </w:rPr>
              <w:t>facts,</w:t>
            </w:r>
            <w:r>
              <w:rPr>
                <w:spacing w:val="-1"/>
                <w:sz w:val="20"/>
              </w:rPr>
              <w:t xml:space="preserve"> </w:t>
            </w:r>
            <w:r>
              <w:rPr>
                <w:sz w:val="20"/>
              </w:rPr>
              <w:t>extended</w:t>
            </w:r>
            <w:r>
              <w:rPr>
                <w:spacing w:val="-6"/>
                <w:sz w:val="20"/>
              </w:rPr>
              <w:t xml:space="preserve"> </w:t>
            </w:r>
            <w:r>
              <w:rPr>
                <w:sz w:val="20"/>
              </w:rPr>
              <w:t>definitions, concrete details, quotations, and/or other information and examples.</w:t>
            </w:r>
          </w:p>
          <w:p w14:paraId="40D29699" w14:textId="77777777" w:rsidR="00942630" w:rsidRDefault="000E46CB">
            <w:pPr>
              <w:pStyle w:val="TableParagraph"/>
              <w:numPr>
                <w:ilvl w:val="0"/>
                <w:numId w:val="57"/>
              </w:numPr>
              <w:tabs>
                <w:tab w:val="left" w:pos="825"/>
              </w:tabs>
              <w:spacing w:before="1"/>
              <w:ind w:right="375" w:hanging="361"/>
              <w:jc w:val="both"/>
              <w:rPr>
                <w:sz w:val="20"/>
              </w:rPr>
            </w:pPr>
            <w:r>
              <w:rPr>
                <w:sz w:val="20"/>
              </w:rPr>
              <w:t>Use</w:t>
            </w:r>
            <w:r>
              <w:rPr>
                <w:spacing w:val="-3"/>
                <w:sz w:val="20"/>
              </w:rPr>
              <w:t xml:space="preserve"> </w:t>
            </w:r>
            <w:r>
              <w:rPr>
                <w:sz w:val="20"/>
              </w:rPr>
              <w:t>appropriate</w:t>
            </w:r>
            <w:r>
              <w:rPr>
                <w:spacing w:val="-7"/>
                <w:sz w:val="20"/>
              </w:rPr>
              <w:t xml:space="preserve"> </w:t>
            </w:r>
            <w:r>
              <w:rPr>
                <w:sz w:val="20"/>
              </w:rPr>
              <w:t>and</w:t>
            </w:r>
            <w:r>
              <w:rPr>
                <w:spacing w:val="-5"/>
                <w:sz w:val="20"/>
              </w:rPr>
              <w:t xml:space="preserve"> </w:t>
            </w:r>
            <w:r>
              <w:rPr>
                <w:sz w:val="20"/>
              </w:rPr>
              <w:t>varied</w:t>
            </w:r>
            <w:r>
              <w:rPr>
                <w:spacing w:val="-5"/>
                <w:sz w:val="20"/>
              </w:rPr>
              <w:t xml:space="preserve"> </w:t>
            </w:r>
            <w:r>
              <w:rPr>
                <w:sz w:val="20"/>
              </w:rPr>
              <w:t>transitions,</w:t>
            </w:r>
            <w:r>
              <w:rPr>
                <w:spacing w:val="-4"/>
                <w:sz w:val="20"/>
              </w:rPr>
              <w:t xml:space="preserve"> </w:t>
            </w:r>
            <w:r>
              <w:rPr>
                <w:sz w:val="20"/>
              </w:rPr>
              <w:t>domain-specific</w:t>
            </w:r>
            <w:r>
              <w:rPr>
                <w:spacing w:val="-12"/>
                <w:sz w:val="20"/>
              </w:rPr>
              <w:t xml:space="preserve"> </w:t>
            </w:r>
            <w:r>
              <w:rPr>
                <w:sz w:val="20"/>
              </w:rPr>
              <w:t>vocabulary,</w:t>
            </w:r>
            <w:r>
              <w:rPr>
                <w:spacing w:val="-4"/>
                <w:sz w:val="20"/>
              </w:rPr>
              <w:t xml:space="preserve"> </w:t>
            </w:r>
            <w:r>
              <w:rPr>
                <w:sz w:val="20"/>
              </w:rPr>
              <w:t>and</w:t>
            </w:r>
            <w:r>
              <w:rPr>
                <w:spacing w:val="-5"/>
                <w:sz w:val="20"/>
              </w:rPr>
              <w:t xml:space="preserve"> </w:t>
            </w:r>
            <w:r>
              <w:rPr>
                <w:sz w:val="20"/>
              </w:rPr>
              <w:t>varied syntax to manage the complexity of the topic.</w:t>
            </w:r>
          </w:p>
          <w:p w14:paraId="69E849FE" w14:textId="77777777" w:rsidR="00942630" w:rsidRDefault="000E46CB">
            <w:pPr>
              <w:pStyle w:val="TableParagraph"/>
              <w:numPr>
                <w:ilvl w:val="0"/>
                <w:numId w:val="57"/>
              </w:numPr>
              <w:tabs>
                <w:tab w:val="left" w:pos="825"/>
              </w:tabs>
              <w:ind w:right="433"/>
              <w:jc w:val="both"/>
              <w:rPr>
                <w:sz w:val="20"/>
              </w:rPr>
            </w:pPr>
            <w:r>
              <w:rPr>
                <w:sz w:val="20"/>
              </w:rPr>
              <w:t>Establish</w:t>
            </w:r>
            <w:r>
              <w:rPr>
                <w:spacing w:val="-2"/>
                <w:sz w:val="20"/>
              </w:rPr>
              <w:t xml:space="preserve"> </w:t>
            </w:r>
            <w:r>
              <w:rPr>
                <w:sz w:val="20"/>
              </w:rPr>
              <w:t>and</w:t>
            </w:r>
            <w:r>
              <w:rPr>
                <w:spacing w:val="-3"/>
                <w:sz w:val="20"/>
              </w:rPr>
              <w:t xml:space="preserve"> </w:t>
            </w:r>
            <w:r>
              <w:rPr>
                <w:sz w:val="20"/>
              </w:rPr>
              <w:t>maintain</w:t>
            </w:r>
            <w:r>
              <w:rPr>
                <w:spacing w:val="-2"/>
                <w:sz w:val="20"/>
              </w:rPr>
              <w:t xml:space="preserve"> </w:t>
            </w:r>
            <w:r>
              <w:rPr>
                <w:sz w:val="20"/>
              </w:rPr>
              <w:t>a</w:t>
            </w:r>
            <w:r>
              <w:rPr>
                <w:spacing w:val="-3"/>
                <w:sz w:val="20"/>
              </w:rPr>
              <w:t xml:space="preserve"> </w:t>
            </w:r>
            <w:r>
              <w:rPr>
                <w:sz w:val="20"/>
              </w:rPr>
              <w:t>formal style</w:t>
            </w:r>
            <w:r>
              <w:rPr>
                <w:spacing w:val="-5"/>
                <w:sz w:val="20"/>
              </w:rPr>
              <w:t xml:space="preserve"> </w:t>
            </w:r>
            <w:r>
              <w:rPr>
                <w:sz w:val="20"/>
              </w:rPr>
              <w:t>and</w:t>
            </w:r>
            <w:r>
              <w:rPr>
                <w:spacing w:val="-8"/>
                <w:sz w:val="20"/>
              </w:rPr>
              <w:t xml:space="preserve"> </w:t>
            </w:r>
            <w:r>
              <w:rPr>
                <w:sz w:val="20"/>
              </w:rPr>
              <w:t>objective</w:t>
            </w:r>
            <w:r>
              <w:rPr>
                <w:spacing w:val="-1"/>
                <w:sz w:val="20"/>
              </w:rPr>
              <w:t xml:space="preserve"> </w:t>
            </w:r>
            <w:r>
              <w:rPr>
                <w:sz w:val="20"/>
              </w:rPr>
              <w:t>tone</w:t>
            </w:r>
            <w:r>
              <w:rPr>
                <w:spacing w:val="-1"/>
                <w:sz w:val="20"/>
              </w:rPr>
              <w:t xml:space="preserve"> </w:t>
            </w:r>
            <w:r>
              <w:rPr>
                <w:sz w:val="20"/>
              </w:rPr>
              <w:t>while</w:t>
            </w:r>
            <w:r>
              <w:rPr>
                <w:spacing w:val="-5"/>
                <w:sz w:val="20"/>
              </w:rPr>
              <w:t xml:space="preserve"> </w:t>
            </w:r>
            <w:r>
              <w:rPr>
                <w:sz w:val="20"/>
              </w:rPr>
              <w:t>attending</w:t>
            </w:r>
            <w:r>
              <w:rPr>
                <w:spacing w:val="-5"/>
                <w:sz w:val="20"/>
              </w:rPr>
              <w:t xml:space="preserve"> </w:t>
            </w:r>
            <w:r>
              <w:rPr>
                <w:sz w:val="20"/>
              </w:rPr>
              <w:t>to</w:t>
            </w:r>
            <w:r>
              <w:rPr>
                <w:spacing w:val="-2"/>
                <w:sz w:val="20"/>
              </w:rPr>
              <w:t xml:space="preserve"> </w:t>
            </w:r>
            <w:r>
              <w:rPr>
                <w:sz w:val="20"/>
              </w:rPr>
              <w:t>the norms and conventions of the discipline.</w:t>
            </w:r>
          </w:p>
          <w:p w14:paraId="0F6B757C" w14:textId="77777777" w:rsidR="00942630" w:rsidRDefault="000E46CB">
            <w:pPr>
              <w:pStyle w:val="TableParagraph"/>
              <w:numPr>
                <w:ilvl w:val="0"/>
                <w:numId w:val="57"/>
              </w:numPr>
              <w:tabs>
                <w:tab w:val="left" w:pos="826"/>
              </w:tabs>
              <w:spacing w:line="244" w:lineRule="exact"/>
              <w:ind w:left="825" w:right="546"/>
              <w:jc w:val="both"/>
              <w:rPr>
                <w:sz w:val="20"/>
              </w:rPr>
            </w:pPr>
            <w:r>
              <w:rPr>
                <w:sz w:val="20"/>
              </w:rPr>
              <w:t>Provide a conclusion that follows from and supports the information or explanations</w:t>
            </w:r>
            <w:r>
              <w:rPr>
                <w:spacing w:val="-5"/>
                <w:sz w:val="20"/>
              </w:rPr>
              <w:t xml:space="preserve"> </w:t>
            </w:r>
            <w:r>
              <w:rPr>
                <w:sz w:val="20"/>
              </w:rPr>
              <w:t>and</w:t>
            </w:r>
            <w:r>
              <w:rPr>
                <w:spacing w:val="-3"/>
                <w:sz w:val="20"/>
              </w:rPr>
              <w:t xml:space="preserve"> </w:t>
            </w:r>
            <w:r>
              <w:rPr>
                <w:sz w:val="20"/>
              </w:rPr>
              <w:t>articulates</w:t>
            </w:r>
            <w:r>
              <w:rPr>
                <w:spacing w:val="-1"/>
                <w:sz w:val="20"/>
              </w:rPr>
              <w:t xml:space="preserve"> </w:t>
            </w:r>
            <w:r>
              <w:rPr>
                <w:sz w:val="20"/>
              </w:rPr>
              <w:t>the</w:t>
            </w:r>
            <w:r>
              <w:rPr>
                <w:spacing w:val="-5"/>
                <w:sz w:val="20"/>
              </w:rPr>
              <w:t xml:space="preserve"> </w:t>
            </w:r>
            <w:r>
              <w:rPr>
                <w:sz w:val="20"/>
              </w:rPr>
              <w:t>implications</w:t>
            </w:r>
            <w:r>
              <w:rPr>
                <w:spacing w:val="-5"/>
                <w:sz w:val="20"/>
              </w:rPr>
              <w:t xml:space="preserve"> </w:t>
            </w:r>
            <w:r>
              <w:rPr>
                <w:sz w:val="20"/>
              </w:rPr>
              <w:t>and/or</w:t>
            </w:r>
            <w:r>
              <w:rPr>
                <w:spacing w:val="-2"/>
                <w:sz w:val="20"/>
              </w:rPr>
              <w:t xml:space="preserve"> </w:t>
            </w:r>
            <w:r>
              <w:rPr>
                <w:sz w:val="20"/>
              </w:rPr>
              <w:t>significance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topic.</w:t>
            </w:r>
          </w:p>
        </w:tc>
      </w:tr>
      <w:tr w:rsidR="00942630" w14:paraId="55138607" w14:textId="77777777">
        <w:trPr>
          <w:trHeight w:val="3431"/>
        </w:trPr>
        <w:tc>
          <w:tcPr>
            <w:tcW w:w="994" w:type="dxa"/>
          </w:tcPr>
          <w:p w14:paraId="573B5C59" w14:textId="77777777" w:rsidR="00942630" w:rsidRDefault="000E46CB">
            <w:pPr>
              <w:pStyle w:val="TableParagraph"/>
              <w:spacing w:line="269" w:lineRule="exact"/>
              <w:ind w:left="104" w:right="95"/>
              <w:jc w:val="center"/>
              <w:rPr>
                <w:b/>
              </w:rPr>
            </w:pPr>
            <w:r>
              <w:rPr>
                <w:b/>
                <w:spacing w:val="-2"/>
              </w:rPr>
              <w:t>9-</w:t>
            </w:r>
            <w:r>
              <w:rPr>
                <w:b/>
                <w:spacing w:val="-5"/>
              </w:rPr>
              <w:t>10</w:t>
            </w:r>
          </w:p>
        </w:tc>
        <w:tc>
          <w:tcPr>
            <w:tcW w:w="8909" w:type="dxa"/>
          </w:tcPr>
          <w:p w14:paraId="1B52B067" w14:textId="77777777" w:rsidR="00942630" w:rsidRDefault="000E46CB">
            <w:pPr>
              <w:pStyle w:val="TableParagraph"/>
              <w:ind w:left="105" w:right="182"/>
              <w:jc w:val="both"/>
              <w:rPr>
                <w:sz w:val="20"/>
              </w:rPr>
            </w:pPr>
            <w:r>
              <w:rPr>
                <w:b/>
                <w:sz w:val="20"/>
              </w:rPr>
              <w:t>LA.10.W.5</w:t>
            </w:r>
            <w:r>
              <w:rPr>
                <w:b/>
                <w:spacing w:val="-1"/>
                <w:sz w:val="20"/>
              </w:rPr>
              <w:t xml:space="preserve"> </w:t>
            </w:r>
            <w:r>
              <w:rPr>
                <w:sz w:val="20"/>
              </w:rPr>
              <w:t>Write</w:t>
            </w:r>
            <w:r>
              <w:rPr>
                <w:spacing w:val="-4"/>
                <w:sz w:val="20"/>
              </w:rPr>
              <w:t xml:space="preserve"> </w:t>
            </w:r>
            <w:r>
              <w:rPr>
                <w:sz w:val="20"/>
              </w:rPr>
              <w:t>informative/explanatory</w:t>
            </w:r>
            <w:r>
              <w:rPr>
                <w:spacing w:val="-6"/>
                <w:sz w:val="20"/>
              </w:rPr>
              <w:t xml:space="preserve"> </w:t>
            </w:r>
            <w:r>
              <w:rPr>
                <w:sz w:val="20"/>
              </w:rPr>
              <w:t>pieces</w:t>
            </w:r>
            <w:r>
              <w:rPr>
                <w:spacing w:val="-5"/>
                <w:sz w:val="20"/>
              </w:rPr>
              <w:t xml:space="preserve"> </w:t>
            </w:r>
            <w:r>
              <w:rPr>
                <w:sz w:val="20"/>
              </w:rPr>
              <w:t>to</w:t>
            </w:r>
            <w:r>
              <w:rPr>
                <w:spacing w:val="-5"/>
                <w:sz w:val="20"/>
              </w:rPr>
              <w:t xml:space="preserve"> </w:t>
            </w:r>
            <w:r>
              <w:rPr>
                <w:sz w:val="20"/>
              </w:rPr>
              <w:t>clearly</w:t>
            </w:r>
            <w:r>
              <w:rPr>
                <w:spacing w:val="-1"/>
                <w:sz w:val="20"/>
              </w:rPr>
              <w:t xml:space="preserve"> </w:t>
            </w:r>
            <w:r>
              <w:rPr>
                <w:sz w:val="20"/>
              </w:rPr>
              <w:t>convey</w:t>
            </w:r>
            <w:r>
              <w:rPr>
                <w:spacing w:val="-1"/>
                <w:sz w:val="20"/>
              </w:rPr>
              <w:t xml:space="preserve"> </w:t>
            </w:r>
            <w:r>
              <w:rPr>
                <w:sz w:val="20"/>
              </w:rPr>
              <w:t>ideas,</w:t>
            </w:r>
            <w:r>
              <w:rPr>
                <w:spacing w:val="-1"/>
                <w:sz w:val="20"/>
              </w:rPr>
              <w:t xml:space="preserve"> </w:t>
            </w:r>
            <w:r>
              <w:rPr>
                <w:sz w:val="20"/>
              </w:rPr>
              <w:t>information,</w:t>
            </w:r>
            <w:r>
              <w:rPr>
                <w:spacing w:val="-1"/>
                <w:sz w:val="20"/>
              </w:rPr>
              <w:t xml:space="preserve"> </w:t>
            </w:r>
            <w:r>
              <w:rPr>
                <w:sz w:val="20"/>
              </w:rPr>
              <w:t>and concepts</w:t>
            </w:r>
            <w:r>
              <w:rPr>
                <w:spacing w:val="-7"/>
                <w:sz w:val="20"/>
              </w:rPr>
              <w:t xml:space="preserve"> </w:t>
            </w:r>
            <w:r>
              <w:rPr>
                <w:sz w:val="20"/>
              </w:rPr>
              <w:t>in</w:t>
            </w:r>
            <w:r>
              <w:rPr>
                <w:spacing w:val="-3"/>
                <w:sz w:val="20"/>
              </w:rPr>
              <w:t xml:space="preserve"> </w:t>
            </w:r>
            <w:r>
              <w:rPr>
                <w:sz w:val="20"/>
              </w:rPr>
              <w:t>which</w:t>
            </w:r>
            <w:r>
              <w:rPr>
                <w:spacing w:val="-3"/>
                <w:sz w:val="20"/>
              </w:rPr>
              <w:t xml:space="preserve"> </w:t>
            </w:r>
            <w:r>
              <w:rPr>
                <w:sz w:val="20"/>
              </w:rPr>
              <w:t>the</w:t>
            </w:r>
            <w:r>
              <w:rPr>
                <w:spacing w:val="-6"/>
                <w:sz w:val="20"/>
              </w:rPr>
              <w:t xml:space="preserve"> </w:t>
            </w:r>
            <w:r>
              <w:rPr>
                <w:sz w:val="20"/>
              </w:rPr>
              <w:t>development</w:t>
            </w:r>
            <w:r>
              <w:rPr>
                <w:spacing w:val="-6"/>
                <w:sz w:val="20"/>
              </w:rPr>
              <w:t xml:space="preserve"> </w:t>
            </w:r>
            <w:r>
              <w:rPr>
                <w:sz w:val="20"/>
              </w:rPr>
              <w:t>and structure</w:t>
            </w:r>
            <w:r>
              <w:rPr>
                <w:spacing w:val="-6"/>
                <w:sz w:val="20"/>
              </w:rPr>
              <w:t xml:space="preserve"> </w:t>
            </w:r>
            <w:r>
              <w:rPr>
                <w:sz w:val="20"/>
              </w:rPr>
              <w:t>are</w:t>
            </w:r>
            <w:r>
              <w:rPr>
                <w:spacing w:val="-6"/>
                <w:sz w:val="20"/>
              </w:rPr>
              <w:t xml:space="preserve"> </w:t>
            </w:r>
            <w:r>
              <w:rPr>
                <w:sz w:val="20"/>
              </w:rPr>
              <w:t>appropriate</w:t>
            </w:r>
            <w:r>
              <w:rPr>
                <w:spacing w:val="-2"/>
                <w:sz w:val="20"/>
              </w:rPr>
              <w:t xml:space="preserve"> </w:t>
            </w:r>
            <w:r>
              <w:rPr>
                <w:sz w:val="20"/>
              </w:rPr>
              <w:t>to the</w:t>
            </w:r>
            <w:r>
              <w:rPr>
                <w:spacing w:val="-2"/>
                <w:sz w:val="20"/>
              </w:rPr>
              <w:t xml:space="preserve"> </w:t>
            </w:r>
            <w:r>
              <w:rPr>
                <w:sz w:val="20"/>
              </w:rPr>
              <w:t>task,</w:t>
            </w:r>
            <w:r>
              <w:rPr>
                <w:spacing w:val="-3"/>
                <w:sz w:val="20"/>
              </w:rPr>
              <w:t xml:space="preserve"> </w:t>
            </w:r>
            <w:r>
              <w:rPr>
                <w:sz w:val="20"/>
              </w:rPr>
              <w:t>discipline, purpose, and audience.</w:t>
            </w:r>
          </w:p>
          <w:p w14:paraId="4E4632BD" w14:textId="77777777" w:rsidR="00942630" w:rsidRDefault="000E46CB">
            <w:pPr>
              <w:pStyle w:val="TableParagraph"/>
              <w:numPr>
                <w:ilvl w:val="0"/>
                <w:numId w:val="56"/>
              </w:numPr>
              <w:tabs>
                <w:tab w:val="left" w:pos="825"/>
              </w:tabs>
              <w:spacing w:line="242" w:lineRule="auto"/>
              <w:ind w:right="306"/>
              <w:jc w:val="both"/>
              <w:rPr>
                <w:sz w:val="20"/>
              </w:rPr>
            </w:pPr>
            <w:r>
              <w:rPr>
                <w:sz w:val="20"/>
              </w:rPr>
              <w:t>Introduce a topic clearly</w:t>
            </w:r>
            <w:r>
              <w:rPr>
                <w:spacing w:val="-2"/>
                <w:sz w:val="20"/>
              </w:rPr>
              <w:t xml:space="preserve"> </w:t>
            </w:r>
            <w:r>
              <w:rPr>
                <w:sz w:val="20"/>
              </w:rPr>
              <w:t>and provide a specific focus; organize complex ideas, concepts,</w:t>
            </w:r>
            <w:r>
              <w:rPr>
                <w:spacing w:val="-3"/>
                <w:sz w:val="20"/>
              </w:rPr>
              <w:t xml:space="preserve"> </w:t>
            </w:r>
            <w:r>
              <w:rPr>
                <w:sz w:val="20"/>
              </w:rPr>
              <w:t>and</w:t>
            </w:r>
            <w:r>
              <w:rPr>
                <w:spacing w:val="-4"/>
                <w:sz w:val="20"/>
              </w:rPr>
              <w:t xml:space="preserve"> </w:t>
            </w:r>
            <w:r>
              <w:rPr>
                <w:sz w:val="20"/>
              </w:rPr>
              <w:t>information</w:t>
            </w:r>
            <w:r>
              <w:rPr>
                <w:spacing w:val="-3"/>
                <w:sz w:val="20"/>
              </w:rPr>
              <w:t xml:space="preserve"> </w:t>
            </w:r>
            <w:r>
              <w:rPr>
                <w:sz w:val="20"/>
              </w:rPr>
              <w:t>to</w:t>
            </w:r>
            <w:r>
              <w:rPr>
                <w:spacing w:val="-3"/>
                <w:sz w:val="20"/>
              </w:rPr>
              <w:t xml:space="preserve"> </w:t>
            </w:r>
            <w:r>
              <w:rPr>
                <w:sz w:val="20"/>
              </w:rPr>
              <w:t>make</w:t>
            </w:r>
            <w:r>
              <w:rPr>
                <w:spacing w:val="-6"/>
                <w:sz w:val="20"/>
              </w:rPr>
              <w:t xml:space="preserve"> </w:t>
            </w:r>
            <w:r>
              <w:rPr>
                <w:sz w:val="20"/>
              </w:rPr>
              <w:t>clear</w:t>
            </w:r>
            <w:r>
              <w:rPr>
                <w:spacing w:val="-3"/>
                <w:sz w:val="20"/>
              </w:rPr>
              <w:t xml:space="preserve"> </w:t>
            </w:r>
            <w:r>
              <w:rPr>
                <w:sz w:val="20"/>
              </w:rPr>
              <w:t>connections</w:t>
            </w:r>
            <w:r>
              <w:rPr>
                <w:spacing w:val="-6"/>
                <w:sz w:val="20"/>
              </w:rPr>
              <w:t xml:space="preserve"> </w:t>
            </w:r>
            <w:r>
              <w:rPr>
                <w:sz w:val="20"/>
              </w:rPr>
              <w:t>and</w:t>
            </w:r>
            <w:r>
              <w:rPr>
                <w:spacing w:val="-4"/>
                <w:sz w:val="20"/>
              </w:rPr>
              <w:t xml:space="preserve"> </w:t>
            </w:r>
            <w:r>
              <w:rPr>
                <w:sz w:val="20"/>
              </w:rPr>
              <w:t>distinctions</w:t>
            </w:r>
            <w:r>
              <w:rPr>
                <w:spacing w:val="-6"/>
                <w:sz w:val="20"/>
              </w:rPr>
              <w:t xml:space="preserve"> </w:t>
            </w:r>
            <w:r>
              <w:rPr>
                <w:sz w:val="20"/>
              </w:rPr>
              <w:t>including text features, illustrations, and/or multimedia elements.</w:t>
            </w:r>
          </w:p>
          <w:p w14:paraId="761555E6" w14:textId="77777777" w:rsidR="00942630" w:rsidRDefault="000E46CB">
            <w:pPr>
              <w:pStyle w:val="TableParagraph"/>
              <w:numPr>
                <w:ilvl w:val="0"/>
                <w:numId w:val="56"/>
              </w:numPr>
              <w:tabs>
                <w:tab w:val="left" w:pos="825"/>
              </w:tabs>
              <w:ind w:right="409"/>
              <w:jc w:val="both"/>
              <w:rPr>
                <w:sz w:val="20"/>
              </w:rPr>
            </w:pPr>
            <w:r>
              <w:rPr>
                <w:sz w:val="20"/>
              </w:rPr>
              <w:t>Develop</w:t>
            </w:r>
            <w:r>
              <w:rPr>
                <w:spacing w:val="-1"/>
                <w:sz w:val="20"/>
              </w:rPr>
              <w:t xml:space="preserve"> </w:t>
            </w:r>
            <w:r>
              <w:rPr>
                <w:sz w:val="20"/>
              </w:rPr>
              <w:t>the</w:t>
            </w:r>
            <w:r>
              <w:rPr>
                <w:spacing w:val="-4"/>
                <w:sz w:val="20"/>
              </w:rPr>
              <w:t xml:space="preserve"> </w:t>
            </w:r>
            <w:r>
              <w:rPr>
                <w:sz w:val="20"/>
              </w:rPr>
              <w:t>topic</w:t>
            </w:r>
            <w:r>
              <w:rPr>
                <w:spacing w:val="-8"/>
                <w:sz w:val="20"/>
              </w:rPr>
              <w:t xml:space="preserve"> </w:t>
            </w:r>
            <w:r>
              <w:rPr>
                <w:sz w:val="20"/>
              </w:rPr>
              <w:t>with</w:t>
            </w:r>
            <w:r>
              <w:rPr>
                <w:spacing w:val="-5"/>
                <w:sz w:val="20"/>
              </w:rPr>
              <w:t xml:space="preserve"> </w:t>
            </w:r>
            <w:r>
              <w:rPr>
                <w:sz w:val="20"/>
              </w:rPr>
              <w:t>relevant, sufficient</w:t>
            </w:r>
            <w:r>
              <w:rPr>
                <w:spacing w:val="-8"/>
                <w:sz w:val="20"/>
              </w:rPr>
              <w:t xml:space="preserve"> </w:t>
            </w:r>
            <w:r>
              <w:rPr>
                <w:sz w:val="20"/>
              </w:rPr>
              <w:t>facts, extended</w:t>
            </w:r>
            <w:r>
              <w:rPr>
                <w:spacing w:val="-6"/>
                <w:sz w:val="20"/>
              </w:rPr>
              <w:t xml:space="preserve"> </w:t>
            </w:r>
            <w:r>
              <w:rPr>
                <w:sz w:val="20"/>
              </w:rPr>
              <w:t>definitions,</w:t>
            </w:r>
            <w:r>
              <w:rPr>
                <w:spacing w:val="-5"/>
                <w:sz w:val="20"/>
              </w:rPr>
              <w:t xml:space="preserve"> </w:t>
            </w:r>
            <w:r>
              <w:rPr>
                <w:sz w:val="20"/>
              </w:rPr>
              <w:t>concrete details, quotations, and/or other information and examples.</w:t>
            </w:r>
          </w:p>
          <w:p w14:paraId="2B8D3F35" w14:textId="77777777" w:rsidR="00942630" w:rsidRDefault="000E46CB">
            <w:pPr>
              <w:pStyle w:val="TableParagraph"/>
              <w:numPr>
                <w:ilvl w:val="0"/>
                <w:numId w:val="56"/>
              </w:numPr>
              <w:tabs>
                <w:tab w:val="left" w:pos="825"/>
              </w:tabs>
              <w:ind w:right="369" w:hanging="361"/>
              <w:rPr>
                <w:sz w:val="20"/>
              </w:rPr>
            </w:pPr>
            <w:r>
              <w:rPr>
                <w:sz w:val="20"/>
              </w:rPr>
              <w:t>Use</w:t>
            </w:r>
            <w:r>
              <w:rPr>
                <w:spacing w:val="-3"/>
                <w:sz w:val="20"/>
              </w:rPr>
              <w:t xml:space="preserve"> </w:t>
            </w:r>
            <w:r>
              <w:rPr>
                <w:sz w:val="20"/>
              </w:rPr>
              <w:t>appropriate</w:t>
            </w:r>
            <w:r>
              <w:rPr>
                <w:spacing w:val="-6"/>
                <w:sz w:val="20"/>
              </w:rPr>
              <w:t xml:space="preserve"> </w:t>
            </w:r>
            <w:r>
              <w:rPr>
                <w:sz w:val="20"/>
              </w:rPr>
              <w:t>and</w:t>
            </w:r>
            <w:r>
              <w:rPr>
                <w:spacing w:val="-5"/>
                <w:sz w:val="20"/>
              </w:rPr>
              <w:t xml:space="preserve"> </w:t>
            </w:r>
            <w:r>
              <w:rPr>
                <w:sz w:val="20"/>
              </w:rPr>
              <w:t>varied</w:t>
            </w:r>
            <w:r>
              <w:rPr>
                <w:spacing w:val="-5"/>
                <w:sz w:val="20"/>
              </w:rPr>
              <w:t xml:space="preserve"> </w:t>
            </w:r>
            <w:r>
              <w:rPr>
                <w:sz w:val="20"/>
              </w:rPr>
              <w:t>transitions,</w:t>
            </w:r>
            <w:r>
              <w:rPr>
                <w:spacing w:val="-4"/>
                <w:sz w:val="20"/>
              </w:rPr>
              <w:t xml:space="preserve"> </w:t>
            </w:r>
            <w:r>
              <w:rPr>
                <w:sz w:val="20"/>
              </w:rPr>
              <w:t>domain-specific</w:t>
            </w:r>
            <w:r>
              <w:rPr>
                <w:spacing w:val="-11"/>
                <w:sz w:val="20"/>
              </w:rPr>
              <w:t xml:space="preserve"> </w:t>
            </w:r>
            <w:r>
              <w:rPr>
                <w:sz w:val="20"/>
              </w:rPr>
              <w:t>vocabulary,</w:t>
            </w:r>
            <w:r>
              <w:rPr>
                <w:spacing w:val="-4"/>
                <w:sz w:val="20"/>
              </w:rPr>
              <w:t xml:space="preserve"> </w:t>
            </w:r>
            <w:r>
              <w:rPr>
                <w:sz w:val="20"/>
              </w:rPr>
              <w:t>and</w:t>
            </w:r>
            <w:r>
              <w:rPr>
                <w:spacing w:val="-5"/>
                <w:sz w:val="20"/>
              </w:rPr>
              <w:t xml:space="preserve"> </w:t>
            </w:r>
            <w:r>
              <w:rPr>
                <w:sz w:val="20"/>
              </w:rPr>
              <w:t>varied syntax to manage the complexity of the topic.</w:t>
            </w:r>
          </w:p>
          <w:p w14:paraId="64BEA865" w14:textId="77777777" w:rsidR="00942630" w:rsidRDefault="000E46CB">
            <w:pPr>
              <w:pStyle w:val="TableParagraph"/>
              <w:numPr>
                <w:ilvl w:val="0"/>
                <w:numId w:val="56"/>
              </w:numPr>
              <w:tabs>
                <w:tab w:val="left" w:pos="825"/>
              </w:tabs>
              <w:ind w:right="433"/>
              <w:rPr>
                <w:sz w:val="20"/>
              </w:rPr>
            </w:pPr>
            <w:r>
              <w:rPr>
                <w:sz w:val="20"/>
              </w:rPr>
              <w:t>Establish</w:t>
            </w:r>
            <w:r>
              <w:rPr>
                <w:spacing w:val="-2"/>
                <w:sz w:val="20"/>
              </w:rPr>
              <w:t xml:space="preserve"> </w:t>
            </w:r>
            <w:r>
              <w:rPr>
                <w:sz w:val="20"/>
              </w:rPr>
              <w:t>and</w:t>
            </w:r>
            <w:r>
              <w:rPr>
                <w:spacing w:val="-3"/>
                <w:sz w:val="20"/>
              </w:rPr>
              <w:t xml:space="preserve"> </w:t>
            </w:r>
            <w:r>
              <w:rPr>
                <w:sz w:val="20"/>
              </w:rPr>
              <w:t>maintain</w:t>
            </w:r>
            <w:r>
              <w:rPr>
                <w:spacing w:val="-2"/>
                <w:sz w:val="20"/>
              </w:rPr>
              <w:t xml:space="preserve"> </w:t>
            </w:r>
            <w:r>
              <w:rPr>
                <w:sz w:val="20"/>
              </w:rPr>
              <w:t>a</w:t>
            </w:r>
            <w:r>
              <w:rPr>
                <w:spacing w:val="-3"/>
                <w:sz w:val="20"/>
              </w:rPr>
              <w:t xml:space="preserve"> </w:t>
            </w:r>
            <w:r>
              <w:rPr>
                <w:sz w:val="20"/>
              </w:rPr>
              <w:t>formal style</w:t>
            </w:r>
            <w:r>
              <w:rPr>
                <w:spacing w:val="-5"/>
                <w:sz w:val="20"/>
              </w:rPr>
              <w:t xml:space="preserve"> </w:t>
            </w:r>
            <w:r>
              <w:rPr>
                <w:sz w:val="20"/>
              </w:rPr>
              <w:t>and</w:t>
            </w:r>
            <w:r>
              <w:rPr>
                <w:spacing w:val="-8"/>
                <w:sz w:val="20"/>
              </w:rPr>
              <w:t xml:space="preserve"> </w:t>
            </w:r>
            <w:r>
              <w:rPr>
                <w:sz w:val="20"/>
              </w:rPr>
              <w:t>objective</w:t>
            </w:r>
            <w:r>
              <w:rPr>
                <w:spacing w:val="-1"/>
                <w:sz w:val="20"/>
              </w:rPr>
              <w:t xml:space="preserve"> </w:t>
            </w:r>
            <w:r>
              <w:rPr>
                <w:sz w:val="20"/>
              </w:rPr>
              <w:t>tone</w:t>
            </w:r>
            <w:r>
              <w:rPr>
                <w:spacing w:val="-1"/>
                <w:sz w:val="20"/>
              </w:rPr>
              <w:t xml:space="preserve"> </w:t>
            </w:r>
            <w:r>
              <w:rPr>
                <w:sz w:val="20"/>
              </w:rPr>
              <w:t>while</w:t>
            </w:r>
            <w:r>
              <w:rPr>
                <w:spacing w:val="-5"/>
                <w:sz w:val="20"/>
              </w:rPr>
              <w:t xml:space="preserve"> </w:t>
            </w:r>
            <w:r>
              <w:rPr>
                <w:sz w:val="20"/>
              </w:rPr>
              <w:t>attending</w:t>
            </w:r>
            <w:r>
              <w:rPr>
                <w:spacing w:val="-5"/>
                <w:sz w:val="20"/>
              </w:rPr>
              <w:t xml:space="preserve"> </w:t>
            </w:r>
            <w:r>
              <w:rPr>
                <w:sz w:val="20"/>
              </w:rPr>
              <w:t>to</w:t>
            </w:r>
            <w:r>
              <w:rPr>
                <w:spacing w:val="-2"/>
                <w:sz w:val="20"/>
              </w:rPr>
              <w:t xml:space="preserve"> </w:t>
            </w:r>
            <w:r>
              <w:rPr>
                <w:sz w:val="20"/>
              </w:rPr>
              <w:t>the norms and conventions of the discipline.</w:t>
            </w:r>
          </w:p>
          <w:p w14:paraId="014F2A39" w14:textId="77777777" w:rsidR="00942630" w:rsidRDefault="000E46CB">
            <w:pPr>
              <w:pStyle w:val="TableParagraph"/>
              <w:numPr>
                <w:ilvl w:val="0"/>
                <w:numId w:val="56"/>
              </w:numPr>
              <w:tabs>
                <w:tab w:val="left" w:pos="826"/>
              </w:tabs>
              <w:spacing w:line="244" w:lineRule="exact"/>
              <w:ind w:left="825" w:right="547"/>
              <w:rPr>
                <w:sz w:val="20"/>
              </w:rPr>
            </w:pPr>
            <w:r>
              <w:rPr>
                <w:sz w:val="20"/>
              </w:rPr>
              <w:t>Provide a conclusion that follows from and supports the information or explanations</w:t>
            </w:r>
            <w:r>
              <w:rPr>
                <w:spacing w:val="-6"/>
                <w:sz w:val="20"/>
              </w:rPr>
              <w:t xml:space="preserve"> </w:t>
            </w:r>
            <w:r>
              <w:rPr>
                <w:sz w:val="20"/>
              </w:rPr>
              <w:t>and</w:t>
            </w:r>
            <w:r>
              <w:rPr>
                <w:spacing w:val="-3"/>
                <w:sz w:val="20"/>
              </w:rPr>
              <w:t xml:space="preserve"> </w:t>
            </w:r>
            <w:r>
              <w:rPr>
                <w:sz w:val="20"/>
              </w:rPr>
              <w:t>articulates</w:t>
            </w:r>
            <w:r>
              <w:rPr>
                <w:spacing w:val="-1"/>
                <w:sz w:val="20"/>
              </w:rPr>
              <w:t xml:space="preserve"> </w:t>
            </w:r>
            <w:r>
              <w:rPr>
                <w:sz w:val="20"/>
              </w:rPr>
              <w:t>the</w:t>
            </w:r>
            <w:r>
              <w:rPr>
                <w:spacing w:val="-5"/>
                <w:sz w:val="20"/>
              </w:rPr>
              <w:t xml:space="preserve"> </w:t>
            </w:r>
            <w:r>
              <w:rPr>
                <w:sz w:val="20"/>
              </w:rPr>
              <w:t>implications</w:t>
            </w:r>
            <w:r>
              <w:rPr>
                <w:spacing w:val="-5"/>
                <w:sz w:val="20"/>
              </w:rPr>
              <w:t xml:space="preserve"> </w:t>
            </w:r>
            <w:r>
              <w:rPr>
                <w:sz w:val="20"/>
              </w:rPr>
              <w:t>and/or</w:t>
            </w:r>
            <w:r>
              <w:rPr>
                <w:spacing w:val="-2"/>
                <w:sz w:val="20"/>
              </w:rPr>
              <w:t xml:space="preserve"> </w:t>
            </w:r>
            <w:r>
              <w:rPr>
                <w:sz w:val="20"/>
              </w:rPr>
              <w:t>significance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topic.</w:t>
            </w:r>
          </w:p>
        </w:tc>
      </w:tr>
      <w:tr w:rsidR="00942630" w14:paraId="1B7CDEF4" w14:textId="77777777">
        <w:trPr>
          <w:trHeight w:val="2936"/>
        </w:trPr>
        <w:tc>
          <w:tcPr>
            <w:tcW w:w="994" w:type="dxa"/>
          </w:tcPr>
          <w:p w14:paraId="690992A8" w14:textId="77777777" w:rsidR="00942630" w:rsidRDefault="000E46CB">
            <w:pPr>
              <w:pStyle w:val="TableParagraph"/>
              <w:spacing w:line="263" w:lineRule="exact"/>
              <w:ind w:left="3"/>
              <w:jc w:val="center"/>
              <w:rPr>
                <w:b/>
              </w:rPr>
            </w:pPr>
            <w:r>
              <w:rPr>
                <w:b/>
              </w:rPr>
              <w:t>8</w:t>
            </w:r>
          </w:p>
        </w:tc>
        <w:tc>
          <w:tcPr>
            <w:tcW w:w="8909" w:type="dxa"/>
          </w:tcPr>
          <w:p w14:paraId="2F4C33B7" w14:textId="77777777" w:rsidR="00942630" w:rsidRDefault="000E46CB">
            <w:pPr>
              <w:pStyle w:val="TableParagraph"/>
              <w:spacing w:line="242" w:lineRule="auto"/>
              <w:ind w:left="105" w:right="159"/>
              <w:rPr>
                <w:sz w:val="20"/>
              </w:rPr>
            </w:pPr>
            <w:r>
              <w:rPr>
                <w:b/>
                <w:sz w:val="20"/>
              </w:rPr>
              <w:t xml:space="preserve">LA.8.W.5 </w:t>
            </w:r>
            <w:r>
              <w:rPr>
                <w:sz w:val="20"/>
              </w:rPr>
              <w:t>Write</w:t>
            </w:r>
            <w:r>
              <w:rPr>
                <w:spacing w:val="-7"/>
                <w:sz w:val="20"/>
              </w:rPr>
              <w:t xml:space="preserve"> </w:t>
            </w:r>
            <w:r>
              <w:rPr>
                <w:sz w:val="20"/>
              </w:rPr>
              <w:t>informative/explanatory</w:t>
            </w:r>
            <w:r>
              <w:rPr>
                <w:spacing w:val="-8"/>
                <w:sz w:val="20"/>
              </w:rPr>
              <w:t xml:space="preserve"> </w:t>
            </w:r>
            <w:r>
              <w:rPr>
                <w:sz w:val="20"/>
              </w:rPr>
              <w:t>pieces</w:t>
            </w:r>
            <w:r>
              <w:rPr>
                <w:spacing w:val="-3"/>
                <w:sz w:val="20"/>
              </w:rPr>
              <w:t xml:space="preserve"> </w:t>
            </w:r>
            <w:r>
              <w:rPr>
                <w:sz w:val="20"/>
              </w:rPr>
              <w:t>to clearly</w:t>
            </w:r>
            <w:r>
              <w:rPr>
                <w:spacing w:val="-4"/>
                <w:sz w:val="20"/>
              </w:rPr>
              <w:t xml:space="preserve"> </w:t>
            </w:r>
            <w:r>
              <w:rPr>
                <w:sz w:val="20"/>
              </w:rPr>
              <w:t>convey</w:t>
            </w:r>
            <w:r>
              <w:rPr>
                <w:spacing w:val="-4"/>
                <w:sz w:val="20"/>
              </w:rPr>
              <w:t xml:space="preserve"> </w:t>
            </w:r>
            <w:r>
              <w:rPr>
                <w:sz w:val="20"/>
              </w:rPr>
              <w:t>ideas</w:t>
            </w:r>
            <w:r>
              <w:rPr>
                <w:spacing w:val="-7"/>
                <w:sz w:val="20"/>
              </w:rPr>
              <w:t xml:space="preserve"> </w:t>
            </w:r>
            <w:r>
              <w:rPr>
                <w:sz w:val="20"/>
              </w:rPr>
              <w:t>and</w:t>
            </w:r>
            <w:r>
              <w:rPr>
                <w:spacing w:val="-5"/>
                <w:sz w:val="20"/>
              </w:rPr>
              <w:t xml:space="preserve"> </w:t>
            </w:r>
            <w:r>
              <w:rPr>
                <w:sz w:val="20"/>
              </w:rPr>
              <w:t>information</w:t>
            </w:r>
            <w:r>
              <w:rPr>
                <w:spacing w:val="-4"/>
                <w:sz w:val="20"/>
              </w:rPr>
              <w:t xml:space="preserve"> </w:t>
            </w:r>
            <w:r>
              <w:rPr>
                <w:sz w:val="20"/>
              </w:rPr>
              <w:t xml:space="preserve">in which the development and structure are appropriate to the task, purpose, and </w:t>
            </w:r>
            <w:r>
              <w:rPr>
                <w:spacing w:val="-2"/>
                <w:sz w:val="20"/>
              </w:rPr>
              <w:t>audience.</w:t>
            </w:r>
          </w:p>
          <w:p w14:paraId="1968B08D" w14:textId="77777777" w:rsidR="00942630" w:rsidRDefault="000E46CB">
            <w:pPr>
              <w:pStyle w:val="TableParagraph"/>
              <w:numPr>
                <w:ilvl w:val="0"/>
                <w:numId w:val="55"/>
              </w:numPr>
              <w:tabs>
                <w:tab w:val="left" w:pos="825"/>
              </w:tabs>
              <w:ind w:right="240"/>
              <w:rPr>
                <w:sz w:val="20"/>
              </w:rPr>
            </w:pPr>
            <w:r>
              <w:rPr>
                <w:sz w:val="20"/>
              </w:rPr>
              <w:t>Introduce</w:t>
            </w:r>
            <w:r>
              <w:rPr>
                <w:spacing w:val="-6"/>
                <w:sz w:val="20"/>
              </w:rPr>
              <w:t xml:space="preserve"> </w:t>
            </w:r>
            <w:r>
              <w:rPr>
                <w:sz w:val="20"/>
              </w:rPr>
              <w:t>a</w:t>
            </w:r>
            <w:r>
              <w:rPr>
                <w:spacing w:val="-4"/>
                <w:sz w:val="20"/>
              </w:rPr>
              <w:t xml:space="preserve"> </w:t>
            </w:r>
            <w:r>
              <w:rPr>
                <w:sz w:val="20"/>
              </w:rPr>
              <w:t>topic</w:t>
            </w:r>
            <w:r>
              <w:rPr>
                <w:spacing w:val="-1"/>
                <w:sz w:val="20"/>
              </w:rPr>
              <w:t xml:space="preserve"> </w:t>
            </w:r>
            <w:r>
              <w:rPr>
                <w:sz w:val="20"/>
              </w:rPr>
              <w:t>clearly</w:t>
            </w:r>
            <w:r>
              <w:rPr>
                <w:spacing w:val="-7"/>
                <w:sz w:val="20"/>
              </w:rPr>
              <w:t xml:space="preserve"> </w:t>
            </w:r>
            <w:r>
              <w:rPr>
                <w:sz w:val="20"/>
              </w:rPr>
              <w:t>and</w:t>
            </w:r>
            <w:r>
              <w:rPr>
                <w:spacing w:val="-4"/>
                <w:sz w:val="20"/>
              </w:rPr>
              <w:t xml:space="preserve"> </w:t>
            </w:r>
            <w:r>
              <w:rPr>
                <w:sz w:val="20"/>
              </w:rPr>
              <w:t>provide</w:t>
            </w:r>
            <w:r>
              <w:rPr>
                <w:spacing w:val="-6"/>
                <w:sz w:val="20"/>
              </w:rPr>
              <w:t xml:space="preserve"> </w:t>
            </w:r>
            <w:r>
              <w:rPr>
                <w:sz w:val="20"/>
              </w:rPr>
              <w:t>a</w:t>
            </w:r>
            <w:r>
              <w:rPr>
                <w:spacing w:val="-4"/>
                <w:sz w:val="20"/>
              </w:rPr>
              <w:t xml:space="preserve"> </w:t>
            </w:r>
            <w:r>
              <w:rPr>
                <w:sz w:val="20"/>
              </w:rPr>
              <w:t>specific</w:t>
            </w:r>
            <w:r>
              <w:rPr>
                <w:spacing w:val="-1"/>
                <w:sz w:val="20"/>
              </w:rPr>
              <w:t xml:space="preserve"> </w:t>
            </w:r>
            <w:r>
              <w:rPr>
                <w:sz w:val="20"/>
              </w:rPr>
              <w:t>focus;</w:t>
            </w:r>
            <w:r>
              <w:rPr>
                <w:spacing w:val="-3"/>
                <w:sz w:val="20"/>
              </w:rPr>
              <w:t xml:space="preserve"> </w:t>
            </w:r>
            <w:r>
              <w:rPr>
                <w:sz w:val="20"/>
              </w:rPr>
              <w:t>organize</w:t>
            </w:r>
            <w:r>
              <w:rPr>
                <w:spacing w:val="-6"/>
                <w:sz w:val="20"/>
              </w:rPr>
              <w:t xml:space="preserve"> </w:t>
            </w:r>
            <w:r>
              <w:rPr>
                <w:sz w:val="20"/>
              </w:rPr>
              <w:t>ideas,</w:t>
            </w:r>
            <w:r>
              <w:rPr>
                <w:spacing w:val="-3"/>
                <w:sz w:val="20"/>
              </w:rPr>
              <w:t xml:space="preserve"> </w:t>
            </w:r>
            <w:r>
              <w:rPr>
                <w:sz w:val="20"/>
              </w:rPr>
              <w:t>concepts, and information into broader categories or sections including text features, illustrations, and/or multimedia elements.</w:t>
            </w:r>
          </w:p>
          <w:p w14:paraId="6049C61F" w14:textId="77777777" w:rsidR="00942630" w:rsidRDefault="000E46CB">
            <w:pPr>
              <w:pStyle w:val="TableParagraph"/>
              <w:numPr>
                <w:ilvl w:val="0"/>
                <w:numId w:val="55"/>
              </w:numPr>
              <w:tabs>
                <w:tab w:val="left" w:pos="825"/>
              </w:tabs>
              <w:ind w:right="504"/>
              <w:rPr>
                <w:sz w:val="20"/>
              </w:rPr>
            </w:pPr>
            <w:r>
              <w:rPr>
                <w:sz w:val="20"/>
              </w:rPr>
              <w:t>Develop the</w:t>
            </w:r>
            <w:r>
              <w:rPr>
                <w:spacing w:val="-3"/>
                <w:sz w:val="20"/>
              </w:rPr>
              <w:t xml:space="preserve"> </w:t>
            </w:r>
            <w:r>
              <w:rPr>
                <w:sz w:val="20"/>
              </w:rPr>
              <w:t>topic</w:t>
            </w:r>
            <w:r>
              <w:rPr>
                <w:spacing w:val="-7"/>
                <w:sz w:val="20"/>
              </w:rPr>
              <w:t xml:space="preserve"> </w:t>
            </w:r>
            <w:r>
              <w:rPr>
                <w:sz w:val="20"/>
              </w:rPr>
              <w:t>with</w:t>
            </w:r>
            <w:r>
              <w:rPr>
                <w:spacing w:val="-4"/>
                <w:sz w:val="20"/>
              </w:rPr>
              <w:t xml:space="preserve"> </w:t>
            </w:r>
            <w:r>
              <w:rPr>
                <w:sz w:val="20"/>
              </w:rPr>
              <w:t>relevant</w:t>
            </w:r>
            <w:r>
              <w:rPr>
                <w:spacing w:val="-7"/>
                <w:sz w:val="20"/>
              </w:rPr>
              <w:t xml:space="preserve"> </w:t>
            </w:r>
            <w:r>
              <w:rPr>
                <w:sz w:val="20"/>
              </w:rPr>
              <w:t>facts,</w:t>
            </w:r>
            <w:r>
              <w:rPr>
                <w:spacing w:val="-4"/>
                <w:sz w:val="20"/>
              </w:rPr>
              <w:t xml:space="preserve"> </w:t>
            </w:r>
            <w:r>
              <w:rPr>
                <w:sz w:val="20"/>
              </w:rPr>
              <w:t>definitions,</w:t>
            </w:r>
            <w:r>
              <w:rPr>
                <w:spacing w:val="-9"/>
                <w:sz w:val="20"/>
              </w:rPr>
              <w:t xml:space="preserve"> </w:t>
            </w:r>
            <w:r>
              <w:rPr>
                <w:sz w:val="20"/>
              </w:rPr>
              <w:t>concrete</w:t>
            </w:r>
            <w:r>
              <w:rPr>
                <w:spacing w:val="-7"/>
                <w:sz w:val="20"/>
              </w:rPr>
              <w:t xml:space="preserve"> </w:t>
            </w:r>
            <w:r>
              <w:rPr>
                <w:sz w:val="20"/>
              </w:rPr>
              <w:t>details,</w:t>
            </w:r>
            <w:r>
              <w:rPr>
                <w:spacing w:val="-4"/>
                <w:sz w:val="20"/>
              </w:rPr>
              <w:t xml:space="preserve"> </w:t>
            </w:r>
            <w:r>
              <w:rPr>
                <w:sz w:val="20"/>
              </w:rPr>
              <w:t>quotations, and/or other information and examples.</w:t>
            </w:r>
          </w:p>
          <w:p w14:paraId="0942763F" w14:textId="77777777" w:rsidR="00942630" w:rsidRDefault="000E46CB">
            <w:pPr>
              <w:pStyle w:val="TableParagraph"/>
              <w:numPr>
                <w:ilvl w:val="0"/>
                <w:numId w:val="55"/>
              </w:numPr>
              <w:tabs>
                <w:tab w:val="left" w:pos="825"/>
              </w:tabs>
              <w:ind w:right="146"/>
              <w:rPr>
                <w:sz w:val="20"/>
              </w:rPr>
            </w:pPr>
            <w:r>
              <w:rPr>
                <w:sz w:val="20"/>
              </w:rPr>
              <w:t>Use</w:t>
            </w:r>
            <w:r>
              <w:rPr>
                <w:spacing w:val="-3"/>
                <w:sz w:val="20"/>
              </w:rPr>
              <w:t xml:space="preserve"> </w:t>
            </w:r>
            <w:r>
              <w:rPr>
                <w:sz w:val="20"/>
              </w:rPr>
              <w:t>appropriate</w:t>
            </w:r>
            <w:r>
              <w:rPr>
                <w:spacing w:val="-3"/>
                <w:sz w:val="20"/>
              </w:rPr>
              <w:t xml:space="preserve"> </w:t>
            </w:r>
            <w:r>
              <w:rPr>
                <w:sz w:val="20"/>
              </w:rPr>
              <w:t>transitions</w:t>
            </w:r>
            <w:r>
              <w:rPr>
                <w:spacing w:val="-8"/>
                <w:sz w:val="20"/>
              </w:rPr>
              <w:t xml:space="preserve"> </w:t>
            </w:r>
            <w:r>
              <w:rPr>
                <w:sz w:val="20"/>
              </w:rPr>
              <w:t>and</w:t>
            </w:r>
            <w:r>
              <w:rPr>
                <w:spacing w:val="-5"/>
                <w:sz w:val="20"/>
              </w:rPr>
              <w:t xml:space="preserve"> </w:t>
            </w:r>
            <w:r>
              <w:rPr>
                <w:sz w:val="20"/>
              </w:rPr>
              <w:t>domain-specific</w:t>
            </w:r>
            <w:r>
              <w:rPr>
                <w:spacing w:val="-12"/>
                <w:sz w:val="20"/>
              </w:rPr>
              <w:t xml:space="preserve"> </w:t>
            </w:r>
            <w:r>
              <w:rPr>
                <w:sz w:val="20"/>
              </w:rPr>
              <w:t>vocabulary</w:t>
            </w:r>
            <w:r>
              <w:rPr>
                <w:spacing w:val="-4"/>
                <w:sz w:val="20"/>
              </w:rPr>
              <w:t xml:space="preserve"> </w:t>
            </w:r>
            <w:r>
              <w:rPr>
                <w:sz w:val="20"/>
              </w:rPr>
              <w:t>to clarify</w:t>
            </w:r>
            <w:r>
              <w:rPr>
                <w:spacing w:val="-4"/>
                <w:sz w:val="20"/>
              </w:rPr>
              <w:t xml:space="preserve"> </w:t>
            </w:r>
            <w:r>
              <w:rPr>
                <w:sz w:val="20"/>
              </w:rPr>
              <w:t>relationships among ideas and concepts.</w:t>
            </w:r>
          </w:p>
          <w:p w14:paraId="55BF0057" w14:textId="77777777" w:rsidR="00942630" w:rsidRDefault="000E46CB">
            <w:pPr>
              <w:pStyle w:val="TableParagraph"/>
              <w:numPr>
                <w:ilvl w:val="0"/>
                <w:numId w:val="55"/>
              </w:numPr>
              <w:tabs>
                <w:tab w:val="left" w:pos="825"/>
              </w:tabs>
              <w:spacing w:line="244" w:lineRule="exact"/>
              <w:ind w:left="825" w:right="518"/>
              <w:rPr>
                <w:sz w:val="20"/>
              </w:rPr>
            </w:pPr>
            <w:r>
              <w:rPr>
                <w:sz w:val="20"/>
              </w:rPr>
              <w:t>Provide</w:t>
            </w:r>
            <w:r>
              <w:rPr>
                <w:spacing w:val="-7"/>
                <w:sz w:val="20"/>
              </w:rPr>
              <w:t xml:space="preserve"> </w:t>
            </w:r>
            <w:r>
              <w:rPr>
                <w:sz w:val="20"/>
              </w:rPr>
              <w:t>a concluding</w:t>
            </w:r>
            <w:r>
              <w:rPr>
                <w:spacing w:val="-7"/>
                <w:sz w:val="20"/>
              </w:rPr>
              <w:t xml:space="preserve"> </w:t>
            </w:r>
            <w:r>
              <w:rPr>
                <w:sz w:val="20"/>
              </w:rPr>
              <w:t>statement</w:t>
            </w:r>
            <w:r>
              <w:rPr>
                <w:spacing w:val="-7"/>
                <w:sz w:val="20"/>
              </w:rPr>
              <w:t xml:space="preserve"> </w:t>
            </w:r>
            <w:r>
              <w:rPr>
                <w:sz w:val="20"/>
              </w:rPr>
              <w:t>or section that</w:t>
            </w:r>
            <w:r>
              <w:rPr>
                <w:spacing w:val="-2"/>
                <w:sz w:val="20"/>
              </w:rPr>
              <w:t xml:space="preserve"> </w:t>
            </w:r>
            <w:r>
              <w:rPr>
                <w:sz w:val="20"/>
              </w:rPr>
              <w:t>follows</w:t>
            </w:r>
            <w:r>
              <w:rPr>
                <w:spacing w:val="-3"/>
                <w:sz w:val="20"/>
              </w:rPr>
              <w:t xml:space="preserve"> </w:t>
            </w:r>
            <w:r>
              <w:rPr>
                <w:sz w:val="20"/>
              </w:rPr>
              <w:t>from</w:t>
            </w:r>
            <w:r>
              <w:rPr>
                <w:spacing w:val="-3"/>
                <w:sz w:val="20"/>
              </w:rPr>
              <w:t xml:space="preserve"> </w:t>
            </w:r>
            <w:r>
              <w:rPr>
                <w:sz w:val="20"/>
              </w:rPr>
              <w:t>the</w:t>
            </w:r>
            <w:r>
              <w:rPr>
                <w:spacing w:val="-7"/>
                <w:sz w:val="20"/>
              </w:rPr>
              <w:t xml:space="preserve"> </w:t>
            </w:r>
            <w:r>
              <w:rPr>
                <w:sz w:val="20"/>
              </w:rPr>
              <w:t>information</w:t>
            </w:r>
            <w:r>
              <w:rPr>
                <w:spacing w:val="-9"/>
                <w:sz w:val="20"/>
              </w:rPr>
              <w:t xml:space="preserve"> </w:t>
            </w:r>
            <w:r>
              <w:rPr>
                <w:sz w:val="20"/>
              </w:rPr>
              <w:t xml:space="preserve">or </w:t>
            </w:r>
            <w:r>
              <w:rPr>
                <w:spacing w:val="-2"/>
                <w:sz w:val="20"/>
              </w:rPr>
              <w:t>explanation(s).</w:t>
            </w:r>
          </w:p>
        </w:tc>
      </w:tr>
      <w:tr w:rsidR="00942630" w14:paraId="1A5A62A2" w14:textId="77777777">
        <w:trPr>
          <w:trHeight w:val="971"/>
        </w:trPr>
        <w:tc>
          <w:tcPr>
            <w:tcW w:w="994" w:type="dxa"/>
          </w:tcPr>
          <w:p w14:paraId="2081E5D9" w14:textId="77777777" w:rsidR="00942630" w:rsidRDefault="000E46CB">
            <w:pPr>
              <w:pStyle w:val="TableParagraph"/>
              <w:spacing w:line="262" w:lineRule="exact"/>
              <w:ind w:left="3"/>
              <w:jc w:val="center"/>
              <w:rPr>
                <w:b/>
              </w:rPr>
            </w:pPr>
            <w:r>
              <w:rPr>
                <w:b/>
              </w:rPr>
              <w:t>7</w:t>
            </w:r>
          </w:p>
        </w:tc>
        <w:tc>
          <w:tcPr>
            <w:tcW w:w="8909" w:type="dxa"/>
          </w:tcPr>
          <w:p w14:paraId="325B79F1" w14:textId="77777777" w:rsidR="00942630" w:rsidRDefault="000E46CB">
            <w:pPr>
              <w:pStyle w:val="TableParagraph"/>
              <w:ind w:left="105"/>
              <w:rPr>
                <w:sz w:val="20"/>
              </w:rPr>
            </w:pPr>
            <w:r>
              <w:rPr>
                <w:b/>
                <w:sz w:val="20"/>
              </w:rPr>
              <w:t xml:space="preserve">LA.7.W.5 </w:t>
            </w:r>
            <w:r>
              <w:rPr>
                <w:sz w:val="20"/>
              </w:rPr>
              <w:t>Write</w:t>
            </w:r>
            <w:r>
              <w:rPr>
                <w:spacing w:val="-7"/>
                <w:sz w:val="20"/>
              </w:rPr>
              <w:t xml:space="preserve"> </w:t>
            </w:r>
            <w:r>
              <w:rPr>
                <w:sz w:val="20"/>
              </w:rPr>
              <w:t>informative/explanatory</w:t>
            </w:r>
            <w:r>
              <w:rPr>
                <w:spacing w:val="-9"/>
                <w:sz w:val="20"/>
              </w:rPr>
              <w:t xml:space="preserve"> </w:t>
            </w:r>
            <w:r>
              <w:rPr>
                <w:sz w:val="20"/>
              </w:rPr>
              <w:t>pieces</w:t>
            </w:r>
            <w:r>
              <w:rPr>
                <w:spacing w:val="-3"/>
                <w:sz w:val="20"/>
              </w:rPr>
              <w:t xml:space="preserve"> </w:t>
            </w:r>
            <w:r>
              <w:rPr>
                <w:sz w:val="20"/>
              </w:rPr>
              <w:t>to examine</w:t>
            </w:r>
            <w:r>
              <w:rPr>
                <w:spacing w:val="-7"/>
                <w:sz w:val="20"/>
              </w:rPr>
              <w:t xml:space="preserve"> </w:t>
            </w:r>
            <w:r>
              <w:rPr>
                <w:sz w:val="20"/>
              </w:rPr>
              <w:t>a topic</w:t>
            </w:r>
            <w:r>
              <w:rPr>
                <w:spacing w:val="-7"/>
                <w:sz w:val="20"/>
              </w:rPr>
              <w:t xml:space="preserve"> </w:t>
            </w:r>
            <w:r>
              <w:rPr>
                <w:sz w:val="20"/>
              </w:rPr>
              <w:t>or text</w:t>
            </w:r>
            <w:r>
              <w:rPr>
                <w:spacing w:val="-7"/>
                <w:sz w:val="20"/>
              </w:rPr>
              <w:t xml:space="preserve"> </w:t>
            </w:r>
            <w:r>
              <w:rPr>
                <w:sz w:val="20"/>
              </w:rPr>
              <w:t>and clearly convey ideas and information.</w:t>
            </w:r>
          </w:p>
          <w:p w14:paraId="7A61F0A8" w14:textId="77777777" w:rsidR="00942630" w:rsidRDefault="000E46CB">
            <w:pPr>
              <w:pStyle w:val="TableParagraph"/>
              <w:spacing w:line="244" w:lineRule="exact"/>
              <w:ind w:hanging="360"/>
              <w:rPr>
                <w:sz w:val="20"/>
              </w:rPr>
            </w:pPr>
            <w:r>
              <w:rPr>
                <w:sz w:val="20"/>
              </w:rPr>
              <w:t>a.</w:t>
            </w:r>
            <w:r>
              <w:rPr>
                <w:spacing w:val="80"/>
                <w:sz w:val="20"/>
              </w:rPr>
              <w:t xml:space="preserve"> </w:t>
            </w:r>
            <w:r>
              <w:rPr>
                <w:sz w:val="20"/>
              </w:rPr>
              <w:t>Introduce a topic clearly and provide a specific focus, grouping information logically</w:t>
            </w:r>
            <w:r>
              <w:rPr>
                <w:spacing w:val="-9"/>
                <w:sz w:val="20"/>
              </w:rPr>
              <w:t xml:space="preserve"> </w:t>
            </w:r>
            <w:r>
              <w:rPr>
                <w:sz w:val="20"/>
              </w:rPr>
              <w:t>and</w:t>
            </w:r>
            <w:r>
              <w:rPr>
                <w:spacing w:val="-6"/>
                <w:sz w:val="20"/>
              </w:rPr>
              <w:t xml:space="preserve"> </w:t>
            </w:r>
            <w:r>
              <w:rPr>
                <w:sz w:val="20"/>
              </w:rPr>
              <w:t>including</w:t>
            </w:r>
            <w:r>
              <w:rPr>
                <w:spacing w:val="-7"/>
                <w:sz w:val="20"/>
              </w:rPr>
              <w:t xml:space="preserve"> </w:t>
            </w:r>
            <w:r>
              <w:rPr>
                <w:sz w:val="20"/>
              </w:rPr>
              <w:t>text</w:t>
            </w:r>
            <w:r>
              <w:rPr>
                <w:spacing w:val="-3"/>
                <w:sz w:val="20"/>
              </w:rPr>
              <w:t xml:space="preserve"> </w:t>
            </w:r>
            <w:r>
              <w:rPr>
                <w:sz w:val="20"/>
              </w:rPr>
              <w:t>features,</w:t>
            </w:r>
            <w:r>
              <w:rPr>
                <w:spacing w:val="-5"/>
                <w:sz w:val="20"/>
              </w:rPr>
              <w:t xml:space="preserve"> </w:t>
            </w:r>
            <w:r>
              <w:rPr>
                <w:sz w:val="20"/>
              </w:rPr>
              <w:t>illustrations,</w:t>
            </w:r>
            <w:r>
              <w:rPr>
                <w:spacing w:val="-5"/>
                <w:sz w:val="20"/>
              </w:rPr>
              <w:t xml:space="preserve"> </w:t>
            </w:r>
            <w:r>
              <w:rPr>
                <w:sz w:val="20"/>
              </w:rPr>
              <w:t>and/or</w:t>
            </w:r>
            <w:r>
              <w:rPr>
                <w:spacing w:val="-5"/>
                <w:sz w:val="20"/>
              </w:rPr>
              <w:t xml:space="preserve"> </w:t>
            </w:r>
            <w:r>
              <w:rPr>
                <w:sz w:val="20"/>
              </w:rPr>
              <w:t>multimedia</w:t>
            </w:r>
            <w:r>
              <w:rPr>
                <w:spacing w:val="-1"/>
                <w:sz w:val="20"/>
              </w:rPr>
              <w:t xml:space="preserve"> </w:t>
            </w:r>
            <w:r>
              <w:rPr>
                <w:sz w:val="20"/>
              </w:rPr>
              <w:t>elements.</w:t>
            </w:r>
          </w:p>
        </w:tc>
      </w:tr>
    </w:tbl>
    <w:p w14:paraId="18868F3C" w14:textId="77777777" w:rsidR="00942630" w:rsidRDefault="00942630">
      <w:pPr>
        <w:pStyle w:val="BodyText"/>
        <w:rPr>
          <w:sz w:val="20"/>
        </w:rPr>
      </w:pPr>
    </w:p>
    <w:p w14:paraId="7D31B4FA" w14:textId="77777777" w:rsidR="00942630" w:rsidRDefault="00942630">
      <w:pPr>
        <w:pStyle w:val="BodyText"/>
        <w:spacing w:before="4"/>
        <w:rPr>
          <w:sz w:val="21"/>
        </w:rPr>
      </w:pPr>
    </w:p>
    <w:p w14:paraId="76F8E642"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146</w:t>
      </w:r>
    </w:p>
    <w:p w14:paraId="45A67387"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7B62FD46" w14:textId="77777777">
        <w:trPr>
          <w:trHeight w:val="1473"/>
        </w:trPr>
        <w:tc>
          <w:tcPr>
            <w:tcW w:w="994" w:type="dxa"/>
          </w:tcPr>
          <w:p w14:paraId="1DAADE22" w14:textId="77777777" w:rsidR="00942630" w:rsidRDefault="00942630">
            <w:pPr>
              <w:pStyle w:val="TableParagraph"/>
              <w:ind w:left="0"/>
              <w:rPr>
                <w:rFonts w:ascii="Times New Roman"/>
                <w:sz w:val="20"/>
              </w:rPr>
            </w:pPr>
          </w:p>
        </w:tc>
        <w:tc>
          <w:tcPr>
            <w:tcW w:w="8909" w:type="dxa"/>
          </w:tcPr>
          <w:p w14:paraId="3F187AE5" w14:textId="77777777" w:rsidR="00942630" w:rsidRDefault="000E46CB">
            <w:pPr>
              <w:pStyle w:val="TableParagraph"/>
              <w:numPr>
                <w:ilvl w:val="0"/>
                <w:numId w:val="54"/>
              </w:numPr>
              <w:tabs>
                <w:tab w:val="left" w:pos="825"/>
              </w:tabs>
              <w:ind w:right="964"/>
              <w:rPr>
                <w:sz w:val="20"/>
              </w:rPr>
            </w:pPr>
            <w:r>
              <w:rPr>
                <w:sz w:val="20"/>
              </w:rPr>
              <w:t>Develop</w:t>
            </w:r>
            <w:r>
              <w:rPr>
                <w:spacing w:val="-5"/>
                <w:sz w:val="20"/>
              </w:rPr>
              <w:t xml:space="preserve"> </w:t>
            </w:r>
            <w:r>
              <w:rPr>
                <w:sz w:val="20"/>
              </w:rPr>
              <w:t>a</w:t>
            </w:r>
            <w:r>
              <w:rPr>
                <w:spacing w:val="-2"/>
                <w:sz w:val="20"/>
              </w:rPr>
              <w:t xml:space="preserve"> </w:t>
            </w:r>
            <w:r>
              <w:rPr>
                <w:sz w:val="20"/>
              </w:rPr>
              <w:t>topic</w:t>
            </w:r>
            <w:r>
              <w:rPr>
                <w:spacing w:val="-8"/>
                <w:sz w:val="20"/>
              </w:rPr>
              <w:t xml:space="preserve"> </w:t>
            </w:r>
            <w:r>
              <w:rPr>
                <w:sz w:val="20"/>
              </w:rPr>
              <w:t>with</w:t>
            </w:r>
            <w:r>
              <w:rPr>
                <w:spacing w:val="-5"/>
                <w:sz w:val="20"/>
              </w:rPr>
              <w:t xml:space="preserve"> </w:t>
            </w:r>
            <w:r>
              <w:rPr>
                <w:sz w:val="20"/>
              </w:rPr>
              <w:t>information</w:t>
            </w:r>
            <w:r>
              <w:rPr>
                <w:spacing w:val="-5"/>
                <w:sz w:val="20"/>
              </w:rPr>
              <w:t xml:space="preserve"> </w:t>
            </w:r>
            <w:r>
              <w:rPr>
                <w:sz w:val="20"/>
              </w:rPr>
              <w:t>(e.g.,</w:t>
            </w:r>
            <w:r>
              <w:rPr>
                <w:spacing w:val="-1"/>
                <w:sz w:val="20"/>
              </w:rPr>
              <w:t xml:space="preserve"> </w:t>
            </w:r>
            <w:r>
              <w:rPr>
                <w:sz w:val="20"/>
              </w:rPr>
              <w:t>facts,</w:t>
            </w:r>
            <w:r>
              <w:rPr>
                <w:spacing w:val="-5"/>
                <w:sz w:val="20"/>
              </w:rPr>
              <w:t xml:space="preserve"> </w:t>
            </w:r>
            <w:r>
              <w:rPr>
                <w:sz w:val="20"/>
              </w:rPr>
              <w:t>definitions,</w:t>
            </w:r>
            <w:r>
              <w:rPr>
                <w:spacing w:val="-2"/>
                <w:sz w:val="20"/>
              </w:rPr>
              <w:t xml:space="preserve"> </w:t>
            </w:r>
            <w:r>
              <w:rPr>
                <w:sz w:val="20"/>
              </w:rPr>
              <w:t>concrete</w:t>
            </w:r>
            <w:r>
              <w:rPr>
                <w:spacing w:val="-8"/>
                <w:sz w:val="20"/>
              </w:rPr>
              <w:t xml:space="preserve"> </w:t>
            </w:r>
            <w:r>
              <w:rPr>
                <w:sz w:val="20"/>
              </w:rPr>
              <w:t>details, quotations, examples) related to the topic.</w:t>
            </w:r>
          </w:p>
          <w:p w14:paraId="292F740A" w14:textId="77777777" w:rsidR="00942630" w:rsidRDefault="000E46CB">
            <w:pPr>
              <w:pStyle w:val="TableParagraph"/>
              <w:numPr>
                <w:ilvl w:val="0"/>
                <w:numId w:val="54"/>
              </w:numPr>
              <w:tabs>
                <w:tab w:val="left" w:pos="826"/>
              </w:tabs>
              <w:ind w:right="606" w:hanging="361"/>
              <w:rPr>
                <w:sz w:val="20"/>
              </w:rPr>
            </w:pPr>
            <w:r>
              <w:rPr>
                <w:sz w:val="20"/>
              </w:rPr>
              <w:t>Use</w:t>
            </w:r>
            <w:r>
              <w:rPr>
                <w:spacing w:val="-2"/>
                <w:sz w:val="20"/>
              </w:rPr>
              <w:t xml:space="preserve"> </w:t>
            </w:r>
            <w:r>
              <w:rPr>
                <w:sz w:val="20"/>
              </w:rPr>
              <w:t>appropriate</w:t>
            </w:r>
            <w:r>
              <w:rPr>
                <w:spacing w:val="-2"/>
                <w:sz w:val="20"/>
              </w:rPr>
              <w:t xml:space="preserve"> </w:t>
            </w:r>
            <w:r>
              <w:rPr>
                <w:sz w:val="20"/>
              </w:rPr>
              <w:t>transitions</w:t>
            </w:r>
            <w:r>
              <w:rPr>
                <w:spacing w:val="-7"/>
                <w:sz w:val="20"/>
              </w:rPr>
              <w:t xml:space="preserve"> </w:t>
            </w:r>
            <w:r>
              <w:rPr>
                <w:sz w:val="20"/>
              </w:rPr>
              <w:t>and</w:t>
            </w:r>
            <w:r>
              <w:rPr>
                <w:spacing w:val="-4"/>
                <w:sz w:val="20"/>
              </w:rPr>
              <w:t xml:space="preserve"> </w:t>
            </w:r>
            <w:r>
              <w:rPr>
                <w:sz w:val="20"/>
              </w:rPr>
              <w:t>key</w:t>
            </w:r>
            <w:r>
              <w:rPr>
                <w:spacing w:val="-8"/>
                <w:sz w:val="20"/>
              </w:rPr>
              <w:t xml:space="preserve"> </w:t>
            </w:r>
            <w:r>
              <w:rPr>
                <w:sz w:val="20"/>
              </w:rPr>
              <w:t>vocabulary</w:t>
            </w:r>
            <w:r>
              <w:rPr>
                <w:spacing w:val="-3"/>
                <w:sz w:val="20"/>
              </w:rPr>
              <w:t xml:space="preserve"> </w:t>
            </w:r>
            <w:r>
              <w:rPr>
                <w:sz w:val="20"/>
              </w:rPr>
              <w:t>to</w:t>
            </w:r>
            <w:r>
              <w:rPr>
                <w:spacing w:val="-3"/>
                <w:sz w:val="20"/>
              </w:rPr>
              <w:t xml:space="preserve"> </w:t>
            </w:r>
            <w:r>
              <w:rPr>
                <w:sz w:val="20"/>
              </w:rPr>
              <w:t>clarify</w:t>
            </w:r>
            <w:r>
              <w:rPr>
                <w:spacing w:val="-8"/>
                <w:sz w:val="20"/>
              </w:rPr>
              <w:t xml:space="preserve"> </w:t>
            </w:r>
            <w:r>
              <w:rPr>
                <w:sz w:val="20"/>
              </w:rPr>
              <w:t>relationships</w:t>
            </w:r>
            <w:r>
              <w:rPr>
                <w:spacing w:val="-2"/>
                <w:sz w:val="20"/>
              </w:rPr>
              <w:t xml:space="preserve"> </w:t>
            </w:r>
            <w:r>
              <w:rPr>
                <w:sz w:val="20"/>
              </w:rPr>
              <w:t>among ideas and concepts.</w:t>
            </w:r>
          </w:p>
          <w:p w14:paraId="1C837D1A" w14:textId="77777777" w:rsidR="00942630" w:rsidRDefault="000E46CB">
            <w:pPr>
              <w:pStyle w:val="TableParagraph"/>
              <w:numPr>
                <w:ilvl w:val="0"/>
                <w:numId w:val="54"/>
              </w:numPr>
              <w:tabs>
                <w:tab w:val="left" w:pos="825"/>
              </w:tabs>
              <w:spacing w:line="250" w:lineRule="exact"/>
              <w:ind w:right="515"/>
              <w:rPr>
                <w:sz w:val="20"/>
              </w:rPr>
            </w:pPr>
            <w:r>
              <w:rPr>
                <w:sz w:val="20"/>
              </w:rPr>
              <w:t>Provide</w:t>
            </w:r>
            <w:r>
              <w:rPr>
                <w:spacing w:val="-6"/>
                <w:sz w:val="20"/>
              </w:rPr>
              <w:t xml:space="preserve"> </w:t>
            </w:r>
            <w:r>
              <w:rPr>
                <w:sz w:val="20"/>
              </w:rPr>
              <w:t>a concluding</w:t>
            </w:r>
            <w:r>
              <w:rPr>
                <w:spacing w:val="-6"/>
                <w:sz w:val="20"/>
              </w:rPr>
              <w:t xml:space="preserve"> </w:t>
            </w:r>
            <w:r>
              <w:rPr>
                <w:sz w:val="20"/>
              </w:rPr>
              <w:t>statement</w:t>
            </w:r>
            <w:r>
              <w:rPr>
                <w:spacing w:val="-6"/>
                <w:sz w:val="20"/>
              </w:rPr>
              <w:t xml:space="preserve"> </w:t>
            </w:r>
            <w:r>
              <w:rPr>
                <w:sz w:val="20"/>
              </w:rPr>
              <w:t>or section that</w:t>
            </w:r>
            <w:r>
              <w:rPr>
                <w:spacing w:val="-2"/>
                <w:sz w:val="20"/>
              </w:rPr>
              <w:t xml:space="preserve"> </w:t>
            </w:r>
            <w:r>
              <w:rPr>
                <w:sz w:val="20"/>
              </w:rPr>
              <w:t>follows</w:t>
            </w:r>
            <w:r>
              <w:rPr>
                <w:spacing w:val="-3"/>
                <w:sz w:val="20"/>
              </w:rPr>
              <w:t xml:space="preserve"> </w:t>
            </w:r>
            <w:r>
              <w:rPr>
                <w:sz w:val="20"/>
              </w:rPr>
              <w:t>from</w:t>
            </w:r>
            <w:r>
              <w:rPr>
                <w:spacing w:val="-3"/>
                <w:sz w:val="20"/>
              </w:rPr>
              <w:t xml:space="preserve"> </w:t>
            </w:r>
            <w:r>
              <w:rPr>
                <w:sz w:val="20"/>
              </w:rPr>
              <w:t>the</w:t>
            </w:r>
            <w:r>
              <w:rPr>
                <w:spacing w:val="-6"/>
                <w:sz w:val="20"/>
              </w:rPr>
              <w:t xml:space="preserve"> </w:t>
            </w:r>
            <w:r>
              <w:rPr>
                <w:sz w:val="20"/>
              </w:rPr>
              <w:t>information</w:t>
            </w:r>
            <w:r>
              <w:rPr>
                <w:spacing w:val="-8"/>
                <w:sz w:val="20"/>
              </w:rPr>
              <w:t xml:space="preserve"> </w:t>
            </w:r>
            <w:r>
              <w:rPr>
                <w:sz w:val="20"/>
              </w:rPr>
              <w:t xml:space="preserve">or </w:t>
            </w:r>
            <w:r>
              <w:rPr>
                <w:spacing w:val="-2"/>
                <w:sz w:val="20"/>
              </w:rPr>
              <w:t>explanation(s).</w:t>
            </w:r>
          </w:p>
        </w:tc>
      </w:tr>
      <w:tr w:rsidR="00942630" w14:paraId="0921B26D" w14:textId="77777777">
        <w:trPr>
          <w:trHeight w:val="2463"/>
        </w:trPr>
        <w:tc>
          <w:tcPr>
            <w:tcW w:w="994" w:type="dxa"/>
          </w:tcPr>
          <w:p w14:paraId="1F9B546D" w14:textId="77777777" w:rsidR="00942630" w:rsidRDefault="000E46CB">
            <w:pPr>
              <w:pStyle w:val="TableParagraph"/>
              <w:spacing w:line="261" w:lineRule="exact"/>
              <w:ind w:left="3"/>
              <w:jc w:val="center"/>
              <w:rPr>
                <w:b/>
              </w:rPr>
            </w:pPr>
            <w:r>
              <w:rPr>
                <w:b/>
              </w:rPr>
              <w:t>6</w:t>
            </w:r>
          </w:p>
        </w:tc>
        <w:tc>
          <w:tcPr>
            <w:tcW w:w="8909" w:type="dxa"/>
          </w:tcPr>
          <w:p w14:paraId="2502A5F4" w14:textId="77777777" w:rsidR="00942630" w:rsidRDefault="000E46CB">
            <w:pPr>
              <w:pStyle w:val="TableParagraph"/>
              <w:ind w:left="105"/>
              <w:rPr>
                <w:sz w:val="20"/>
              </w:rPr>
            </w:pPr>
            <w:r>
              <w:rPr>
                <w:b/>
                <w:sz w:val="20"/>
              </w:rPr>
              <w:t xml:space="preserve">LA.6.W.5 </w:t>
            </w:r>
            <w:r>
              <w:rPr>
                <w:sz w:val="20"/>
              </w:rPr>
              <w:t>Write</w:t>
            </w:r>
            <w:r>
              <w:rPr>
                <w:spacing w:val="-7"/>
                <w:sz w:val="20"/>
              </w:rPr>
              <w:t xml:space="preserve"> </w:t>
            </w:r>
            <w:r>
              <w:rPr>
                <w:sz w:val="20"/>
              </w:rPr>
              <w:t>informative/explanatory</w:t>
            </w:r>
            <w:r>
              <w:rPr>
                <w:spacing w:val="-8"/>
                <w:sz w:val="20"/>
              </w:rPr>
              <w:t xml:space="preserve"> </w:t>
            </w:r>
            <w:r>
              <w:rPr>
                <w:sz w:val="20"/>
              </w:rPr>
              <w:t>pieces</w:t>
            </w:r>
            <w:r>
              <w:rPr>
                <w:spacing w:val="-3"/>
                <w:sz w:val="20"/>
              </w:rPr>
              <w:t xml:space="preserve"> </w:t>
            </w:r>
            <w:r>
              <w:rPr>
                <w:sz w:val="20"/>
              </w:rPr>
              <w:t>to examine</w:t>
            </w:r>
            <w:r>
              <w:rPr>
                <w:spacing w:val="-7"/>
                <w:sz w:val="20"/>
              </w:rPr>
              <w:t xml:space="preserve"> </w:t>
            </w:r>
            <w:r>
              <w:rPr>
                <w:sz w:val="20"/>
              </w:rPr>
              <w:t>a topic</w:t>
            </w:r>
            <w:r>
              <w:rPr>
                <w:spacing w:val="-7"/>
                <w:sz w:val="20"/>
              </w:rPr>
              <w:t xml:space="preserve"> </w:t>
            </w:r>
            <w:r>
              <w:rPr>
                <w:sz w:val="20"/>
              </w:rPr>
              <w:t>or text</w:t>
            </w:r>
            <w:r>
              <w:rPr>
                <w:spacing w:val="-7"/>
                <w:sz w:val="20"/>
              </w:rPr>
              <w:t xml:space="preserve"> </w:t>
            </w:r>
            <w:r>
              <w:rPr>
                <w:sz w:val="20"/>
              </w:rPr>
              <w:t>and clearly convey ideas and information.</w:t>
            </w:r>
          </w:p>
          <w:p w14:paraId="71A538A3" w14:textId="77777777" w:rsidR="00942630" w:rsidRDefault="000E46CB">
            <w:pPr>
              <w:pStyle w:val="TableParagraph"/>
              <w:numPr>
                <w:ilvl w:val="0"/>
                <w:numId w:val="53"/>
              </w:numPr>
              <w:tabs>
                <w:tab w:val="left" w:pos="825"/>
              </w:tabs>
              <w:ind w:right="562"/>
              <w:rPr>
                <w:sz w:val="20"/>
              </w:rPr>
            </w:pPr>
            <w:r>
              <w:rPr>
                <w:sz w:val="20"/>
              </w:rPr>
              <w:t>Introduce a topic clearly and provide a general focus, grouping information logically</w:t>
            </w:r>
            <w:r>
              <w:rPr>
                <w:spacing w:val="-9"/>
                <w:sz w:val="20"/>
              </w:rPr>
              <w:t xml:space="preserve"> </w:t>
            </w:r>
            <w:r>
              <w:rPr>
                <w:sz w:val="20"/>
              </w:rPr>
              <w:t>and</w:t>
            </w:r>
            <w:r>
              <w:rPr>
                <w:spacing w:val="-5"/>
                <w:sz w:val="20"/>
              </w:rPr>
              <w:t xml:space="preserve"> </w:t>
            </w:r>
            <w:r>
              <w:rPr>
                <w:sz w:val="20"/>
              </w:rPr>
              <w:t>including</w:t>
            </w:r>
            <w:r>
              <w:rPr>
                <w:spacing w:val="-7"/>
                <w:sz w:val="20"/>
              </w:rPr>
              <w:t xml:space="preserve"> </w:t>
            </w:r>
            <w:r>
              <w:rPr>
                <w:sz w:val="20"/>
              </w:rPr>
              <w:t>text</w:t>
            </w:r>
            <w:r>
              <w:rPr>
                <w:spacing w:val="-3"/>
                <w:sz w:val="20"/>
              </w:rPr>
              <w:t xml:space="preserve"> </w:t>
            </w:r>
            <w:r>
              <w:rPr>
                <w:sz w:val="20"/>
              </w:rPr>
              <w:t>features,</w:t>
            </w:r>
            <w:r>
              <w:rPr>
                <w:spacing w:val="-5"/>
                <w:sz w:val="20"/>
              </w:rPr>
              <w:t xml:space="preserve"> </w:t>
            </w:r>
            <w:r>
              <w:rPr>
                <w:sz w:val="20"/>
              </w:rPr>
              <w:t>illustrations,</w:t>
            </w:r>
            <w:r>
              <w:rPr>
                <w:spacing w:val="-5"/>
                <w:sz w:val="20"/>
              </w:rPr>
              <w:t xml:space="preserve"> </w:t>
            </w:r>
            <w:r>
              <w:rPr>
                <w:sz w:val="20"/>
              </w:rPr>
              <w:t>and/or</w:t>
            </w:r>
            <w:r>
              <w:rPr>
                <w:spacing w:val="-5"/>
                <w:sz w:val="20"/>
              </w:rPr>
              <w:t xml:space="preserve"> </w:t>
            </w:r>
            <w:r>
              <w:rPr>
                <w:sz w:val="20"/>
              </w:rPr>
              <w:t>multimedia</w:t>
            </w:r>
            <w:r>
              <w:rPr>
                <w:spacing w:val="-1"/>
                <w:sz w:val="20"/>
              </w:rPr>
              <w:t xml:space="preserve"> </w:t>
            </w:r>
            <w:r>
              <w:rPr>
                <w:sz w:val="20"/>
              </w:rPr>
              <w:t>elements.</w:t>
            </w:r>
          </w:p>
          <w:p w14:paraId="6A7AAB7D" w14:textId="77777777" w:rsidR="00942630" w:rsidRDefault="000E46CB">
            <w:pPr>
              <w:pStyle w:val="TableParagraph"/>
              <w:numPr>
                <w:ilvl w:val="0"/>
                <w:numId w:val="53"/>
              </w:numPr>
              <w:tabs>
                <w:tab w:val="left" w:pos="825"/>
              </w:tabs>
              <w:ind w:right="965"/>
              <w:rPr>
                <w:sz w:val="20"/>
              </w:rPr>
            </w:pPr>
            <w:r>
              <w:rPr>
                <w:sz w:val="20"/>
              </w:rPr>
              <w:t>Develop</w:t>
            </w:r>
            <w:r>
              <w:rPr>
                <w:spacing w:val="-5"/>
                <w:sz w:val="20"/>
              </w:rPr>
              <w:t xml:space="preserve"> </w:t>
            </w:r>
            <w:r>
              <w:rPr>
                <w:sz w:val="20"/>
              </w:rPr>
              <w:t>a</w:t>
            </w:r>
            <w:r>
              <w:rPr>
                <w:spacing w:val="-2"/>
                <w:sz w:val="20"/>
              </w:rPr>
              <w:t xml:space="preserve"> </w:t>
            </w:r>
            <w:r>
              <w:rPr>
                <w:sz w:val="20"/>
              </w:rPr>
              <w:t>topic</w:t>
            </w:r>
            <w:r>
              <w:rPr>
                <w:spacing w:val="-8"/>
                <w:sz w:val="20"/>
              </w:rPr>
              <w:t xml:space="preserve"> </w:t>
            </w:r>
            <w:r>
              <w:rPr>
                <w:sz w:val="20"/>
              </w:rPr>
              <w:t>with</w:t>
            </w:r>
            <w:r>
              <w:rPr>
                <w:spacing w:val="-5"/>
                <w:sz w:val="20"/>
              </w:rPr>
              <w:t xml:space="preserve"> </w:t>
            </w:r>
            <w:r>
              <w:rPr>
                <w:sz w:val="20"/>
              </w:rPr>
              <w:t>information</w:t>
            </w:r>
            <w:r>
              <w:rPr>
                <w:spacing w:val="-5"/>
                <w:sz w:val="20"/>
              </w:rPr>
              <w:t xml:space="preserve"> </w:t>
            </w:r>
            <w:r>
              <w:rPr>
                <w:sz w:val="20"/>
              </w:rPr>
              <w:t>(e.g.,</w:t>
            </w:r>
            <w:r>
              <w:rPr>
                <w:spacing w:val="-2"/>
                <w:sz w:val="20"/>
              </w:rPr>
              <w:t xml:space="preserve"> </w:t>
            </w:r>
            <w:r>
              <w:rPr>
                <w:sz w:val="20"/>
              </w:rPr>
              <w:t>facts,</w:t>
            </w:r>
            <w:r>
              <w:rPr>
                <w:spacing w:val="-5"/>
                <w:sz w:val="20"/>
              </w:rPr>
              <w:t xml:space="preserve"> </w:t>
            </w:r>
            <w:r>
              <w:rPr>
                <w:sz w:val="20"/>
              </w:rPr>
              <w:t>definitions,</w:t>
            </w:r>
            <w:r>
              <w:rPr>
                <w:spacing w:val="-2"/>
                <w:sz w:val="20"/>
              </w:rPr>
              <w:t xml:space="preserve"> </w:t>
            </w:r>
            <w:r>
              <w:rPr>
                <w:sz w:val="20"/>
              </w:rPr>
              <w:t>concrete</w:t>
            </w:r>
            <w:r>
              <w:rPr>
                <w:spacing w:val="-8"/>
                <w:sz w:val="20"/>
              </w:rPr>
              <w:t xml:space="preserve"> </w:t>
            </w:r>
            <w:r>
              <w:rPr>
                <w:sz w:val="20"/>
              </w:rPr>
              <w:t>details, quotations, examples) related to the topic.</w:t>
            </w:r>
          </w:p>
          <w:p w14:paraId="7F11D85C" w14:textId="77777777" w:rsidR="00942630" w:rsidRDefault="000E46CB">
            <w:pPr>
              <w:pStyle w:val="TableParagraph"/>
              <w:numPr>
                <w:ilvl w:val="0"/>
                <w:numId w:val="53"/>
              </w:numPr>
              <w:tabs>
                <w:tab w:val="left" w:pos="825"/>
              </w:tabs>
              <w:ind w:right="607" w:hanging="361"/>
              <w:rPr>
                <w:sz w:val="20"/>
              </w:rPr>
            </w:pPr>
            <w:r>
              <w:rPr>
                <w:sz w:val="20"/>
              </w:rPr>
              <w:t>Use</w:t>
            </w:r>
            <w:r>
              <w:rPr>
                <w:spacing w:val="-2"/>
                <w:sz w:val="20"/>
              </w:rPr>
              <w:t xml:space="preserve"> </w:t>
            </w:r>
            <w:r>
              <w:rPr>
                <w:sz w:val="20"/>
              </w:rPr>
              <w:t>appropriate</w:t>
            </w:r>
            <w:r>
              <w:rPr>
                <w:spacing w:val="-2"/>
                <w:sz w:val="20"/>
              </w:rPr>
              <w:t xml:space="preserve"> </w:t>
            </w:r>
            <w:r>
              <w:rPr>
                <w:sz w:val="20"/>
              </w:rPr>
              <w:t>transitions</w:t>
            </w:r>
            <w:r>
              <w:rPr>
                <w:spacing w:val="-7"/>
                <w:sz w:val="20"/>
              </w:rPr>
              <w:t xml:space="preserve"> </w:t>
            </w:r>
            <w:r>
              <w:rPr>
                <w:sz w:val="20"/>
              </w:rPr>
              <w:t>and</w:t>
            </w:r>
            <w:r>
              <w:rPr>
                <w:spacing w:val="-4"/>
                <w:sz w:val="20"/>
              </w:rPr>
              <w:t xml:space="preserve"> </w:t>
            </w:r>
            <w:r>
              <w:rPr>
                <w:sz w:val="20"/>
              </w:rPr>
              <w:t>key</w:t>
            </w:r>
            <w:r>
              <w:rPr>
                <w:spacing w:val="-7"/>
                <w:sz w:val="20"/>
              </w:rPr>
              <w:t xml:space="preserve"> </w:t>
            </w:r>
            <w:r>
              <w:rPr>
                <w:sz w:val="20"/>
              </w:rPr>
              <w:t>vocabulary</w:t>
            </w:r>
            <w:r>
              <w:rPr>
                <w:spacing w:val="-3"/>
                <w:sz w:val="20"/>
              </w:rPr>
              <w:t xml:space="preserve"> </w:t>
            </w:r>
            <w:r>
              <w:rPr>
                <w:sz w:val="20"/>
              </w:rPr>
              <w:t>to</w:t>
            </w:r>
            <w:r>
              <w:rPr>
                <w:spacing w:val="-3"/>
                <w:sz w:val="20"/>
              </w:rPr>
              <w:t xml:space="preserve"> </w:t>
            </w:r>
            <w:r>
              <w:rPr>
                <w:sz w:val="20"/>
              </w:rPr>
              <w:t>clarify</w:t>
            </w:r>
            <w:r>
              <w:rPr>
                <w:spacing w:val="-8"/>
                <w:sz w:val="20"/>
              </w:rPr>
              <w:t xml:space="preserve"> </w:t>
            </w:r>
            <w:r>
              <w:rPr>
                <w:sz w:val="20"/>
              </w:rPr>
              <w:t>relationships</w:t>
            </w:r>
            <w:r>
              <w:rPr>
                <w:spacing w:val="-2"/>
                <w:sz w:val="20"/>
              </w:rPr>
              <w:t xml:space="preserve"> </w:t>
            </w:r>
            <w:r>
              <w:rPr>
                <w:sz w:val="20"/>
              </w:rPr>
              <w:t>among ideas and concepts.</w:t>
            </w:r>
          </w:p>
          <w:p w14:paraId="6AA64E96" w14:textId="77777777" w:rsidR="00942630" w:rsidRDefault="000E46CB">
            <w:pPr>
              <w:pStyle w:val="TableParagraph"/>
              <w:numPr>
                <w:ilvl w:val="0"/>
                <w:numId w:val="53"/>
              </w:numPr>
              <w:tabs>
                <w:tab w:val="left" w:pos="825"/>
              </w:tabs>
              <w:spacing w:line="250" w:lineRule="exact"/>
              <w:ind w:left="825" w:right="519"/>
            </w:pPr>
            <w:r>
              <w:rPr>
                <w:sz w:val="20"/>
              </w:rPr>
              <w:t>Provide</w:t>
            </w:r>
            <w:r>
              <w:rPr>
                <w:spacing w:val="-7"/>
                <w:sz w:val="20"/>
              </w:rPr>
              <w:t xml:space="preserve"> </w:t>
            </w:r>
            <w:r>
              <w:rPr>
                <w:sz w:val="20"/>
              </w:rPr>
              <w:t>a concluding</w:t>
            </w:r>
            <w:r>
              <w:rPr>
                <w:spacing w:val="-7"/>
                <w:sz w:val="20"/>
              </w:rPr>
              <w:t xml:space="preserve"> </w:t>
            </w:r>
            <w:r>
              <w:rPr>
                <w:sz w:val="20"/>
              </w:rPr>
              <w:t>statement</w:t>
            </w:r>
            <w:r>
              <w:rPr>
                <w:spacing w:val="-7"/>
                <w:sz w:val="20"/>
              </w:rPr>
              <w:t xml:space="preserve"> </w:t>
            </w:r>
            <w:r>
              <w:rPr>
                <w:sz w:val="20"/>
              </w:rPr>
              <w:t>or section that</w:t>
            </w:r>
            <w:r>
              <w:rPr>
                <w:spacing w:val="-2"/>
                <w:sz w:val="20"/>
              </w:rPr>
              <w:t xml:space="preserve"> </w:t>
            </w:r>
            <w:r>
              <w:rPr>
                <w:sz w:val="20"/>
              </w:rPr>
              <w:t>follows</w:t>
            </w:r>
            <w:r>
              <w:rPr>
                <w:spacing w:val="-3"/>
                <w:sz w:val="20"/>
              </w:rPr>
              <w:t xml:space="preserve"> </w:t>
            </w:r>
            <w:r>
              <w:rPr>
                <w:sz w:val="20"/>
              </w:rPr>
              <w:t>from</w:t>
            </w:r>
            <w:r>
              <w:rPr>
                <w:spacing w:val="-3"/>
                <w:sz w:val="20"/>
              </w:rPr>
              <w:t xml:space="preserve"> </w:t>
            </w:r>
            <w:r>
              <w:rPr>
                <w:sz w:val="20"/>
              </w:rPr>
              <w:t>the</w:t>
            </w:r>
            <w:r>
              <w:rPr>
                <w:spacing w:val="-7"/>
                <w:sz w:val="20"/>
              </w:rPr>
              <w:t xml:space="preserve"> </w:t>
            </w:r>
            <w:r>
              <w:rPr>
                <w:sz w:val="20"/>
              </w:rPr>
              <w:t>information</w:t>
            </w:r>
            <w:r>
              <w:rPr>
                <w:spacing w:val="-9"/>
                <w:sz w:val="20"/>
              </w:rPr>
              <w:t xml:space="preserve"> </w:t>
            </w:r>
            <w:r>
              <w:rPr>
                <w:sz w:val="20"/>
              </w:rPr>
              <w:t xml:space="preserve">or </w:t>
            </w:r>
            <w:r>
              <w:rPr>
                <w:spacing w:val="-2"/>
                <w:sz w:val="20"/>
              </w:rPr>
              <w:t>explanation(s).</w:t>
            </w:r>
          </w:p>
        </w:tc>
      </w:tr>
      <w:tr w:rsidR="00942630" w14:paraId="76012C71" w14:textId="77777777">
        <w:trPr>
          <w:trHeight w:val="2471"/>
        </w:trPr>
        <w:tc>
          <w:tcPr>
            <w:tcW w:w="994" w:type="dxa"/>
          </w:tcPr>
          <w:p w14:paraId="6CC6C295" w14:textId="77777777" w:rsidR="00942630" w:rsidRDefault="000E46CB">
            <w:pPr>
              <w:pStyle w:val="TableParagraph"/>
              <w:spacing w:line="269" w:lineRule="exact"/>
              <w:ind w:left="3"/>
              <w:jc w:val="center"/>
              <w:rPr>
                <w:b/>
              </w:rPr>
            </w:pPr>
            <w:r>
              <w:rPr>
                <w:b/>
              </w:rPr>
              <w:t>5</w:t>
            </w:r>
          </w:p>
        </w:tc>
        <w:tc>
          <w:tcPr>
            <w:tcW w:w="8909" w:type="dxa"/>
          </w:tcPr>
          <w:p w14:paraId="2023B6CE" w14:textId="77777777" w:rsidR="00942630" w:rsidRDefault="000E46CB">
            <w:pPr>
              <w:pStyle w:val="TableParagraph"/>
              <w:ind w:left="105"/>
              <w:rPr>
                <w:sz w:val="20"/>
              </w:rPr>
            </w:pPr>
            <w:r>
              <w:rPr>
                <w:b/>
                <w:sz w:val="20"/>
              </w:rPr>
              <w:t xml:space="preserve">LA.5.W.5 </w:t>
            </w:r>
            <w:r>
              <w:rPr>
                <w:sz w:val="20"/>
              </w:rPr>
              <w:t>Write</w:t>
            </w:r>
            <w:r>
              <w:rPr>
                <w:spacing w:val="-7"/>
                <w:sz w:val="20"/>
              </w:rPr>
              <w:t xml:space="preserve"> </w:t>
            </w:r>
            <w:r>
              <w:rPr>
                <w:sz w:val="20"/>
              </w:rPr>
              <w:t>informative/explanatory</w:t>
            </w:r>
            <w:r>
              <w:rPr>
                <w:spacing w:val="-8"/>
                <w:sz w:val="20"/>
              </w:rPr>
              <w:t xml:space="preserve"> </w:t>
            </w:r>
            <w:r>
              <w:rPr>
                <w:sz w:val="20"/>
              </w:rPr>
              <w:t>pieces</w:t>
            </w:r>
            <w:r>
              <w:rPr>
                <w:spacing w:val="-3"/>
                <w:sz w:val="20"/>
              </w:rPr>
              <w:t xml:space="preserve"> </w:t>
            </w:r>
            <w:r>
              <w:rPr>
                <w:sz w:val="20"/>
              </w:rPr>
              <w:t>to examine</w:t>
            </w:r>
            <w:r>
              <w:rPr>
                <w:spacing w:val="-7"/>
                <w:sz w:val="20"/>
              </w:rPr>
              <w:t xml:space="preserve"> </w:t>
            </w:r>
            <w:r>
              <w:rPr>
                <w:sz w:val="20"/>
              </w:rPr>
              <w:t>a topic</w:t>
            </w:r>
            <w:r>
              <w:rPr>
                <w:spacing w:val="-7"/>
                <w:sz w:val="20"/>
              </w:rPr>
              <w:t xml:space="preserve"> </w:t>
            </w:r>
            <w:r>
              <w:rPr>
                <w:sz w:val="20"/>
              </w:rPr>
              <w:t>or text</w:t>
            </w:r>
            <w:r>
              <w:rPr>
                <w:spacing w:val="-7"/>
                <w:sz w:val="20"/>
              </w:rPr>
              <w:t xml:space="preserve"> </w:t>
            </w:r>
            <w:r>
              <w:rPr>
                <w:sz w:val="20"/>
              </w:rPr>
              <w:t>and clearly convey ideas and information.</w:t>
            </w:r>
          </w:p>
          <w:p w14:paraId="1528CD3D" w14:textId="77777777" w:rsidR="00942630" w:rsidRDefault="000E46CB">
            <w:pPr>
              <w:pStyle w:val="TableParagraph"/>
              <w:numPr>
                <w:ilvl w:val="0"/>
                <w:numId w:val="52"/>
              </w:numPr>
              <w:tabs>
                <w:tab w:val="left" w:pos="825"/>
              </w:tabs>
              <w:ind w:right="562"/>
              <w:rPr>
                <w:sz w:val="20"/>
              </w:rPr>
            </w:pPr>
            <w:r>
              <w:rPr>
                <w:sz w:val="20"/>
              </w:rPr>
              <w:t>Introduce a topic clearly and provide a general focus, grouping information logically</w:t>
            </w:r>
            <w:r>
              <w:rPr>
                <w:spacing w:val="-9"/>
                <w:sz w:val="20"/>
              </w:rPr>
              <w:t xml:space="preserve"> </w:t>
            </w:r>
            <w:r>
              <w:rPr>
                <w:sz w:val="20"/>
              </w:rPr>
              <w:t>and</w:t>
            </w:r>
            <w:r>
              <w:rPr>
                <w:spacing w:val="-5"/>
                <w:sz w:val="20"/>
              </w:rPr>
              <w:t xml:space="preserve"> </w:t>
            </w:r>
            <w:r>
              <w:rPr>
                <w:sz w:val="20"/>
              </w:rPr>
              <w:t>including</w:t>
            </w:r>
            <w:r>
              <w:rPr>
                <w:spacing w:val="-7"/>
                <w:sz w:val="20"/>
              </w:rPr>
              <w:t xml:space="preserve"> </w:t>
            </w:r>
            <w:r>
              <w:rPr>
                <w:sz w:val="20"/>
              </w:rPr>
              <w:t>text</w:t>
            </w:r>
            <w:r>
              <w:rPr>
                <w:spacing w:val="-3"/>
                <w:sz w:val="20"/>
              </w:rPr>
              <w:t xml:space="preserve"> </w:t>
            </w:r>
            <w:r>
              <w:rPr>
                <w:sz w:val="20"/>
              </w:rPr>
              <w:t>features,</w:t>
            </w:r>
            <w:r>
              <w:rPr>
                <w:spacing w:val="-5"/>
                <w:sz w:val="20"/>
              </w:rPr>
              <w:t xml:space="preserve"> </w:t>
            </w:r>
            <w:r>
              <w:rPr>
                <w:sz w:val="20"/>
              </w:rPr>
              <w:t>illustrations,</w:t>
            </w:r>
            <w:r>
              <w:rPr>
                <w:spacing w:val="-5"/>
                <w:sz w:val="20"/>
              </w:rPr>
              <w:t xml:space="preserve"> </w:t>
            </w:r>
            <w:r>
              <w:rPr>
                <w:sz w:val="20"/>
              </w:rPr>
              <w:t>and/or</w:t>
            </w:r>
            <w:r>
              <w:rPr>
                <w:spacing w:val="-5"/>
                <w:sz w:val="20"/>
              </w:rPr>
              <w:t xml:space="preserve"> </w:t>
            </w:r>
            <w:r>
              <w:rPr>
                <w:sz w:val="20"/>
              </w:rPr>
              <w:t>multimedia</w:t>
            </w:r>
            <w:r>
              <w:rPr>
                <w:spacing w:val="-1"/>
                <w:sz w:val="20"/>
              </w:rPr>
              <w:t xml:space="preserve"> </w:t>
            </w:r>
            <w:r>
              <w:rPr>
                <w:sz w:val="20"/>
              </w:rPr>
              <w:t>elements.</w:t>
            </w:r>
          </w:p>
          <w:p w14:paraId="59564CD0" w14:textId="77777777" w:rsidR="00942630" w:rsidRDefault="000E46CB">
            <w:pPr>
              <w:pStyle w:val="TableParagraph"/>
              <w:numPr>
                <w:ilvl w:val="0"/>
                <w:numId w:val="52"/>
              </w:numPr>
              <w:tabs>
                <w:tab w:val="left" w:pos="825"/>
              </w:tabs>
              <w:ind w:right="573"/>
              <w:rPr>
                <w:sz w:val="20"/>
              </w:rPr>
            </w:pPr>
            <w:r>
              <w:rPr>
                <w:sz w:val="20"/>
              </w:rPr>
              <w:t>Develop</w:t>
            </w:r>
            <w:r>
              <w:rPr>
                <w:spacing w:val="-1"/>
                <w:sz w:val="20"/>
              </w:rPr>
              <w:t xml:space="preserve"> </w:t>
            </w:r>
            <w:r>
              <w:rPr>
                <w:sz w:val="20"/>
              </w:rPr>
              <w:t>the</w:t>
            </w:r>
            <w:r>
              <w:rPr>
                <w:spacing w:val="-4"/>
                <w:sz w:val="20"/>
              </w:rPr>
              <w:t xml:space="preserve"> </w:t>
            </w:r>
            <w:r>
              <w:rPr>
                <w:sz w:val="20"/>
              </w:rPr>
              <w:t>topic</w:t>
            </w:r>
            <w:r>
              <w:rPr>
                <w:spacing w:val="-8"/>
                <w:sz w:val="20"/>
              </w:rPr>
              <w:t xml:space="preserve"> </w:t>
            </w:r>
            <w:r>
              <w:rPr>
                <w:sz w:val="20"/>
              </w:rPr>
              <w:t>with</w:t>
            </w:r>
            <w:r>
              <w:rPr>
                <w:spacing w:val="-5"/>
                <w:sz w:val="20"/>
              </w:rPr>
              <w:t xml:space="preserve"> </w:t>
            </w:r>
            <w:r>
              <w:rPr>
                <w:sz w:val="20"/>
              </w:rPr>
              <w:t>information</w:t>
            </w:r>
            <w:r>
              <w:rPr>
                <w:spacing w:val="-5"/>
                <w:sz w:val="20"/>
              </w:rPr>
              <w:t xml:space="preserve"> </w:t>
            </w:r>
            <w:r>
              <w:rPr>
                <w:sz w:val="20"/>
              </w:rPr>
              <w:t>(e.g., facts,</w:t>
            </w:r>
            <w:r>
              <w:rPr>
                <w:spacing w:val="-5"/>
                <w:sz w:val="20"/>
              </w:rPr>
              <w:t xml:space="preserve"> </w:t>
            </w:r>
            <w:r>
              <w:rPr>
                <w:sz w:val="20"/>
              </w:rPr>
              <w:t>definitions,</w:t>
            </w:r>
            <w:r>
              <w:rPr>
                <w:spacing w:val="-5"/>
                <w:sz w:val="20"/>
              </w:rPr>
              <w:t xml:space="preserve"> </w:t>
            </w:r>
            <w:r>
              <w:rPr>
                <w:sz w:val="20"/>
              </w:rPr>
              <w:t>details,</w:t>
            </w:r>
            <w:r>
              <w:rPr>
                <w:spacing w:val="-5"/>
                <w:sz w:val="20"/>
              </w:rPr>
              <w:t xml:space="preserve"> </w:t>
            </w:r>
            <w:r>
              <w:rPr>
                <w:sz w:val="20"/>
              </w:rPr>
              <w:t>quotations) related to the topic</w:t>
            </w:r>
          </w:p>
          <w:p w14:paraId="5ECDB57B" w14:textId="77777777" w:rsidR="00942630" w:rsidRDefault="000E46CB">
            <w:pPr>
              <w:pStyle w:val="TableParagraph"/>
              <w:numPr>
                <w:ilvl w:val="0"/>
                <w:numId w:val="52"/>
              </w:numPr>
              <w:tabs>
                <w:tab w:val="left" w:pos="825"/>
              </w:tabs>
              <w:ind w:right="1021" w:hanging="361"/>
              <w:rPr>
                <w:sz w:val="20"/>
              </w:rPr>
            </w:pPr>
            <w:r>
              <w:rPr>
                <w:sz w:val="20"/>
              </w:rPr>
              <w:t>Use</w:t>
            </w:r>
            <w:r>
              <w:rPr>
                <w:spacing w:val="-1"/>
                <w:sz w:val="20"/>
              </w:rPr>
              <w:t xml:space="preserve"> </w:t>
            </w:r>
            <w:r>
              <w:rPr>
                <w:sz w:val="20"/>
              </w:rPr>
              <w:t>linking</w:t>
            </w:r>
            <w:r>
              <w:rPr>
                <w:spacing w:val="-5"/>
                <w:sz w:val="20"/>
              </w:rPr>
              <w:t xml:space="preserve"> </w:t>
            </w:r>
            <w:r>
              <w:rPr>
                <w:sz w:val="20"/>
              </w:rPr>
              <w:t>words</w:t>
            </w:r>
            <w:r>
              <w:rPr>
                <w:spacing w:val="-1"/>
                <w:sz w:val="20"/>
              </w:rPr>
              <w:t xml:space="preserve"> </w:t>
            </w:r>
            <w:r>
              <w:rPr>
                <w:sz w:val="20"/>
              </w:rPr>
              <w:t>and</w:t>
            </w:r>
            <w:r>
              <w:rPr>
                <w:spacing w:val="-3"/>
                <w:sz w:val="20"/>
              </w:rPr>
              <w:t xml:space="preserve"> </w:t>
            </w:r>
            <w:r>
              <w:rPr>
                <w:sz w:val="20"/>
              </w:rPr>
              <w:t>phrases</w:t>
            </w:r>
            <w:r>
              <w:rPr>
                <w:spacing w:val="-6"/>
                <w:sz w:val="20"/>
              </w:rPr>
              <w:t xml:space="preserve"> </w:t>
            </w:r>
            <w:r>
              <w:rPr>
                <w:sz w:val="20"/>
              </w:rPr>
              <w:t>and key</w:t>
            </w:r>
            <w:r>
              <w:rPr>
                <w:spacing w:val="-7"/>
                <w:sz w:val="20"/>
              </w:rPr>
              <w:t xml:space="preserve"> </w:t>
            </w:r>
            <w:r>
              <w:rPr>
                <w:sz w:val="20"/>
              </w:rPr>
              <w:t>vocabulary</w:t>
            </w:r>
            <w:r>
              <w:rPr>
                <w:spacing w:val="-2"/>
                <w:sz w:val="20"/>
              </w:rPr>
              <w:t xml:space="preserve"> </w:t>
            </w:r>
            <w:r>
              <w:rPr>
                <w:sz w:val="20"/>
              </w:rPr>
              <w:t>to</w:t>
            </w:r>
            <w:r>
              <w:rPr>
                <w:spacing w:val="-2"/>
                <w:sz w:val="20"/>
              </w:rPr>
              <w:t xml:space="preserve"> </w:t>
            </w:r>
            <w:r>
              <w:rPr>
                <w:sz w:val="20"/>
              </w:rPr>
              <w:t>connect</w:t>
            </w:r>
            <w:r>
              <w:rPr>
                <w:spacing w:val="-5"/>
                <w:sz w:val="20"/>
              </w:rPr>
              <w:t xml:space="preserve"> </w:t>
            </w:r>
            <w:r>
              <w:rPr>
                <w:sz w:val="20"/>
              </w:rPr>
              <w:t>ideas</w:t>
            </w:r>
            <w:r>
              <w:rPr>
                <w:spacing w:val="-5"/>
                <w:sz w:val="20"/>
              </w:rPr>
              <w:t xml:space="preserve"> </w:t>
            </w:r>
            <w:r>
              <w:rPr>
                <w:sz w:val="20"/>
              </w:rPr>
              <w:t>and categories of information.</w:t>
            </w:r>
          </w:p>
          <w:p w14:paraId="14B81B6F" w14:textId="77777777" w:rsidR="00942630" w:rsidRDefault="000E46CB">
            <w:pPr>
              <w:pStyle w:val="TableParagraph"/>
              <w:numPr>
                <w:ilvl w:val="0"/>
                <w:numId w:val="52"/>
              </w:numPr>
              <w:tabs>
                <w:tab w:val="left" w:pos="825"/>
              </w:tabs>
              <w:spacing w:before="2" w:line="244" w:lineRule="exact"/>
              <w:ind w:left="825" w:right="1156"/>
            </w:pPr>
            <w:r>
              <w:rPr>
                <w:sz w:val="20"/>
              </w:rPr>
              <w:t>Provide</w:t>
            </w:r>
            <w:r>
              <w:rPr>
                <w:spacing w:val="-6"/>
                <w:sz w:val="20"/>
              </w:rPr>
              <w:t xml:space="preserve"> </w:t>
            </w:r>
            <w:r>
              <w:rPr>
                <w:sz w:val="20"/>
              </w:rPr>
              <w:t>a concluding</w:t>
            </w:r>
            <w:r>
              <w:rPr>
                <w:spacing w:val="-6"/>
                <w:sz w:val="20"/>
              </w:rPr>
              <w:t xml:space="preserve"> </w:t>
            </w:r>
            <w:r>
              <w:rPr>
                <w:sz w:val="20"/>
              </w:rPr>
              <w:t>statement</w:t>
            </w:r>
            <w:r>
              <w:rPr>
                <w:spacing w:val="-6"/>
                <w:sz w:val="20"/>
              </w:rPr>
              <w:t xml:space="preserve"> </w:t>
            </w:r>
            <w:r>
              <w:rPr>
                <w:sz w:val="20"/>
              </w:rPr>
              <w:t>or section</w:t>
            </w:r>
            <w:r>
              <w:rPr>
                <w:spacing w:val="-4"/>
                <w:sz w:val="20"/>
              </w:rPr>
              <w:t xml:space="preserve"> </w:t>
            </w:r>
            <w:r>
              <w:rPr>
                <w:sz w:val="20"/>
              </w:rPr>
              <w:t>related</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z w:val="20"/>
              </w:rPr>
              <w:t>information</w:t>
            </w:r>
            <w:r>
              <w:rPr>
                <w:spacing w:val="-4"/>
                <w:sz w:val="20"/>
              </w:rPr>
              <w:t xml:space="preserve"> </w:t>
            </w:r>
            <w:r>
              <w:rPr>
                <w:sz w:val="20"/>
              </w:rPr>
              <w:t xml:space="preserve">or </w:t>
            </w:r>
            <w:r>
              <w:rPr>
                <w:spacing w:val="-2"/>
                <w:sz w:val="20"/>
              </w:rPr>
              <w:t>explanation(s).</w:t>
            </w:r>
          </w:p>
        </w:tc>
      </w:tr>
      <w:tr w:rsidR="00942630" w14:paraId="6F1870BA" w14:textId="77777777">
        <w:trPr>
          <w:trHeight w:val="2452"/>
        </w:trPr>
        <w:tc>
          <w:tcPr>
            <w:tcW w:w="994" w:type="dxa"/>
          </w:tcPr>
          <w:p w14:paraId="2612D0F5" w14:textId="77777777" w:rsidR="00942630" w:rsidRDefault="000E46CB">
            <w:pPr>
              <w:pStyle w:val="TableParagraph"/>
              <w:spacing w:line="269" w:lineRule="exact"/>
              <w:ind w:left="3"/>
              <w:jc w:val="center"/>
              <w:rPr>
                <w:b/>
              </w:rPr>
            </w:pPr>
            <w:r>
              <w:rPr>
                <w:b/>
              </w:rPr>
              <w:t>4</w:t>
            </w:r>
          </w:p>
        </w:tc>
        <w:tc>
          <w:tcPr>
            <w:tcW w:w="8909" w:type="dxa"/>
          </w:tcPr>
          <w:p w14:paraId="3AE6FBAE" w14:textId="77777777" w:rsidR="00942630" w:rsidRDefault="000E46CB">
            <w:pPr>
              <w:pStyle w:val="TableParagraph"/>
              <w:ind w:left="105" w:right="159"/>
              <w:rPr>
                <w:sz w:val="20"/>
              </w:rPr>
            </w:pPr>
            <w:r>
              <w:rPr>
                <w:b/>
                <w:sz w:val="20"/>
              </w:rPr>
              <w:t>LA.4.W.5</w:t>
            </w:r>
            <w:r>
              <w:rPr>
                <w:b/>
                <w:spacing w:val="-1"/>
                <w:sz w:val="20"/>
              </w:rPr>
              <w:t xml:space="preserve"> </w:t>
            </w:r>
            <w:r>
              <w:rPr>
                <w:sz w:val="20"/>
              </w:rPr>
              <w:t>Write</w:t>
            </w:r>
            <w:r>
              <w:rPr>
                <w:spacing w:val="-7"/>
                <w:sz w:val="20"/>
              </w:rPr>
              <w:t xml:space="preserve"> </w:t>
            </w:r>
            <w:r>
              <w:rPr>
                <w:sz w:val="20"/>
              </w:rPr>
              <w:t>informative/explanatory</w:t>
            </w:r>
            <w:r>
              <w:rPr>
                <w:spacing w:val="-5"/>
                <w:sz w:val="20"/>
              </w:rPr>
              <w:t xml:space="preserve"> </w:t>
            </w:r>
            <w:r>
              <w:rPr>
                <w:sz w:val="20"/>
              </w:rPr>
              <w:t>pieces</w:t>
            </w:r>
            <w:r>
              <w:rPr>
                <w:spacing w:val="-4"/>
                <w:sz w:val="20"/>
              </w:rPr>
              <w:t xml:space="preserve"> </w:t>
            </w:r>
            <w:r>
              <w:rPr>
                <w:sz w:val="20"/>
              </w:rPr>
              <w:t>to examine</w:t>
            </w:r>
            <w:r>
              <w:rPr>
                <w:spacing w:val="-7"/>
                <w:sz w:val="20"/>
              </w:rPr>
              <w:t xml:space="preserve"> </w:t>
            </w:r>
            <w:r>
              <w:rPr>
                <w:sz w:val="20"/>
              </w:rPr>
              <w:t>a</w:t>
            </w:r>
            <w:r>
              <w:rPr>
                <w:spacing w:val="-1"/>
                <w:sz w:val="20"/>
              </w:rPr>
              <w:t xml:space="preserve"> </w:t>
            </w:r>
            <w:r>
              <w:rPr>
                <w:sz w:val="20"/>
              </w:rPr>
              <w:t>topic</w:t>
            </w:r>
            <w:r>
              <w:rPr>
                <w:spacing w:val="-7"/>
                <w:sz w:val="20"/>
              </w:rPr>
              <w:t xml:space="preserve"> </w:t>
            </w:r>
            <w:r>
              <w:rPr>
                <w:sz w:val="20"/>
              </w:rPr>
              <w:t>or</w:t>
            </w:r>
            <w:r>
              <w:rPr>
                <w:spacing w:val="-1"/>
                <w:sz w:val="20"/>
              </w:rPr>
              <w:t xml:space="preserve"> </w:t>
            </w:r>
            <w:r>
              <w:rPr>
                <w:sz w:val="20"/>
              </w:rPr>
              <w:t>text</w:t>
            </w:r>
            <w:r>
              <w:rPr>
                <w:spacing w:val="-7"/>
                <w:sz w:val="20"/>
              </w:rPr>
              <w:t xml:space="preserve"> </w:t>
            </w:r>
            <w:r>
              <w:rPr>
                <w:sz w:val="20"/>
              </w:rPr>
              <w:t>and</w:t>
            </w:r>
            <w:r>
              <w:rPr>
                <w:spacing w:val="-1"/>
                <w:sz w:val="20"/>
              </w:rPr>
              <w:t xml:space="preserve"> </w:t>
            </w:r>
            <w:r>
              <w:rPr>
                <w:sz w:val="20"/>
              </w:rPr>
              <w:t>convey ideas and information.</w:t>
            </w:r>
          </w:p>
          <w:p w14:paraId="4A521049" w14:textId="77777777" w:rsidR="00942630" w:rsidRDefault="000E46CB">
            <w:pPr>
              <w:pStyle w:val="TableParagraph"/>
              <w:numPr>
                <w:ilvl w:val="0"/>
                <w:numId w:val="51"/>
              </w:numPr>
              <w:tabs>
                <w:tab w:val="left" w:pos="825"/>
              </w:tabs>
              <w:ind w:right="606"/>
              <w:rPr>
                <w:sz w:val="20"/>
              </w:rPr>
            </w:pPr>
            <w:r>
              <w:rPr>
                <w:sz w:val="20"/>
              </w:rPr>
              <w:t>Introduce</w:t>
            </w:r>
            <w:r>
              <w:rPr>
                <w:spacing w:val="-4"/>
                <w:sz w:val="20"/>
              </w:rPr>
              <w:t xml:space="preserve"> </w:t>
            </w:r>
            <w:r>
              <w:rPr>
                <w:sz w:val="20"/>
              </w:rPr>
              <w:t>a</w:t>
            </w:r>
            <w:r>
              <w:rPr>
                <w:spacing w:val="-2"/>
                <w:sz w:val="20"/>
              </w:rPr>
              <w:t xml:space="preserve"> </w:t>
            </w:r>
            <w:r>
              <w:rPr>
                <w:sz w:val="20"/>
              </w:rPr>
              <w:t>topic clearly</w:t>
            </w:r>
            <w:r>
              <w:rPr>
                <w:spacing w:val="-5"/>
                <w:sz w:val="20"/>
              </w:rPr>
              <w:t xml:space="preserve"> </w:t>
            </w:r>
            <w:r>
              <w:rPr>
                <w:sz w:val="20"/>
              </w:rPr>
              <w:t>and</w:t>
            </w:r>
            <w:r>
              <w:rPr>
                <w:spacing w:val="-2"/>
                <w:sz w:val="20"/>
              </w:rPr>
              <w:t xml:space="preserve"> </w:t>
            </w:r>
            <w:r>
              <w:rPr>
                <w:sz w:val="20"/>
              </w:rPr>
              <w:t>group</w:t>
            </w:r>
            <w:r>
              <w:rPr>
                <w:spacing w:val="-1"/>
                <w:sz w:val="20"/>
              </w:rPr>
              <w:t xml:space="preserve"> </w:t>
            </w:r>
            <w:r>
              <w:rPr>
                <w:sz w:val="20"/>
              </w:rPr>
              <w:t>related</w:t>
            </w:r>
            <w:r>
              <w:rPr>
                <w:spacing w:val="-7"/>
                <w:sz w:val="20"/>
              </w:rPr>
              <w:t xml:space="preserve"> </w:t>
            </w:r>
            <w:r>
              <w:rPr>
                <w:sz w:val="20"/>
              </w:rPr>
              <w:t>information</w:t>
            </w:r>
            <w:r>
              <w:rPr>
                <w:spacing w:val="-6"/>
                <w:sz w:val="20"/>
              </w:rPr>
              <w:t xml:space="preserve"> </w:t>
            </w:r>
            <w:r>
              <w:rPr>
                <w:sz w:val="20"/>
              </w:rPr>
              <w:t>into</w:t>
            </w:r>
            <w:r>
              <w:rPr>
                <w:spacing w:val="-1"/>
                <w:sz w:val="20"/>
              </w:rPr>
              <w:t xml:space="preserve"> </w:t>
            </w:r>
            <w:r>
              <w:rPr>
                <w:sz w:val="20"/>
              </w:rPr>
              <w:t>paragraphs</w:t>
            </w:r>
            <w:r>
              <w:rPr>
                <w:spacing w:val="-4"/>
                <w:sz w:val="20"/>
              </w:rPr>
              <w:t xml:space="preserve"> </w:t>
            </w:r>
            <w:r>
              <w:rPr>
                <w:sz w:val="20"/>
              </w:rPr>
              <w:t>and sections including text features, illustrations, and/or multimedia elements.</w:t>
            </w:r>
          </w:p>
          <w:p w14:paraId="4947A4B3" w14:textId="77777777" w:rsidR="00942630" w:rsidRDefault="000E46CB">
            <w:pPr>
              <w:pStyle w:val="TableParagraph"/>
              <w:numPr>
                <w:ilvl w:val="0"/>
                <w:numId w:val="51"/>
              </w:numPr>
              <w:tabs>
                <w:tab w:val="left" w:pos="825"/>
              </w:tabs>
              <w:ind w:right="573"/>
              <w:rPr>
                <w:sz w:val="20"/>
              </w:rPr>
            </w:pPr>
            <w:r>
              <w:rPr>
                <w:sz w:val="20"/>
              </w:rPr>
              <w:t>Develop</w:t>
            </w:r>
            <w:r>
              <w:rPr>
                <w:spacing w:val="-1"/>
                <w:sz w:val="20"/>
              </w:rPr>
              <w:t xml:space="preserve"> </w:t>
            </w:r>
            <w:r>
              <w:rPr>
                <w:sz w:val="20"/>
              </w:rPr>
              <w:t>the</w:t>
            </w:r>
            <w:r>
              <w:rPr>
                <w:spacing w:val="-4"/>
                <w:sz w:val="20"/>
              </w:rPr>
              <w:t xml:space="preserve"> </w:t>
            </w:r>
            <w:r>
              <w:rPr>
                <w:sz w:val="20"/>
              </w:rPr>
              <w:t>topic</w:t>
            </w:r>
            <w:r>
              <w:rPr>
                <w:spacing w:val="-8"/>
                <w:sz w:val="20"/>
              </w:rPr>
              <w:t xml:space="preserve"> </w:t>
            </w:r>
            <w:r>
              <w:rPr>
                <w:sz w:val="20"/>
              </w:rPr>
              <w:t>with</w:t>
            </w:r>
            <w:r>
              <w:rPr>
                <w:spacing w:val="-5"/>
                <w:sz w:val="20"/>
              </w:rPr>
              <w:t xml:space="preserve"> </w:t>
            </w:r>
            <w:r>
              <w:rPr>
                <w:sz w:val="20"/>
              </w:rPr>
              <w:t>information</w:t>
            </w:r>
            <w:r>
              <w:rPr>
                <w:spacing w:val="-5"/>
                <w:sz w:val="20"/>
              </w:rPr>
              <w:t xml:space="preserve"> </w:t>
            </w:r>
            <w:r>
              <w:rPr>
                <w:sz w:val="20"/>
              </w:rPr>
              <w:t>(e.g., facts,</w:t>
            </w:r>
            <w:r>
              <w:rPr>
                <w:spacing w:val="-5"/>
                <w:sz w:val="20"/>
              </w:rPr>
              <w:t xml:space="preserve"> </w:t>
            </w:r>
            <w:r>
              <w:rPr>
                <w:sz w:val="20"/>
              </w:rPr>
              <w:t>definitions,</w:t>
            </w:r>
            <w:r>
              <w:rPr>
                <w:spacing w:val="-5"/>
                <w:sz w:val="20"/>
              </w:rPr>
              <w:t xml:space="preserve"> </w:t>
            </w:r>
            <w:r>
              <w:rPr>
                <w:sz w:val="20"/>
              </w:rPr>
              <w:t>details,</w:t>
            </w:r>
            <w:r>
              <w:rPr>
                <w:spacing w:val="-5"/>
                <w:sz w:val="20"/>
              </w:rPr>
              <w:t xml:space="preserve"> </w:t>
            </w:r>
            <w:r>
              <w:rPr>
                <w:sz w:val="20"/>
              </w:rPr>
              <w:t>quotations) related to the topic.</w:t>
            </w:r>
          </w:p>
          <w:p w14:paraId="5C863B3F" w14:textId="77777777" w:rsidR="00942630" w:rsidRDefault="000E46CB">
            <w:pPr>
              <w:pStyle w:val="TableParagraph"/>
              <w:numPr>
                <w:ilvl w:val="0"/>
                <w:numId w:val="51"/>
              </w:numPr>
              <w:tabs>
                <w:tab w:val="left" w:pos="825"/>
              </w:tabs>
              <w:spacing w:line="244" w:lineRule="auto"/>
              <w:ind w:right="1021" w:hanging="361"/>
              <w:rPr>
                <w:sz w:val="20"/>
              </w:rPr>
            </w:pPr>
            <w:r>
              <w:rPr>
                <w:sz w:val="20"/>
              </w:rPr>
              <w:t>Use</w:t>
            </w:r>
            <w:r>
              <w:rPr>
                <w:spacing w:val="-1"/>
                <w:sz w:val="20"/>
              </w:rPr>
              <w:t xml:space="preserve"> </w:t>
            </w:r>
            <w:r>
              <w:rPr>
                <w:sz w:val="20"/>
              </w:rPr>
              <w:t>linking</w:t>
            </w:r>
            <w:r>
              <w:rPr>
                <w:spacing w:val="-5"/>
                <w:sz w:val="20"/>
              </w:rPr>
              <w:t xml:space="preserve"> </w:t>
            </w:r>
            <w:r>
              <w:rPr>
                <w:sz w:val="20"/>
              </w:rPr>
              <w:t>words</w:t>
            </w:r>
            <w:r>
              <w:rPr>
                <w:spacing w:val="-1"/>
                <w:sz w:val="20"/>
              </w:rPr>
              <w:t xml:space="preserve"> </w:t>
            </w:r>
            <w:r>
              <w:rPr>
                <w:sz w:val="20"/>
              </w:rPr>
              <w:t>and</w:t>
            </w:r>
            <w:r>
              <w:rPr>
                <w:spacing w:val="-3"/>
                <w:sz w:val="20"/>
              </w:rPr>
              <w:t xml:space="preserve"> </w:t>
            </w:r>
            <w:r>
              <w:rPr>
                <w:sz w:val="20"/>
              </w:rPr>
              <w:t>phrases</w:t>
            </w:r>
            <w:r>
              <w:rPr>
                <w:spacing w:val="-6"/>
                <w:sz w:val="20"/>
              </w:rPr>
              <w:t xml:space="preserve"> </w:t>
            </w:r>
            <w:r>
              <w:rPr>
                <w:sz w:val="20"/>
              </w:rPr>
              <w:t>and key</w:t>
            </w:r>
            <w:r>
              <w:rPr>
                <w:spacing w:val="-7"/>
                <w:sz w:val="20"/>
              </w:rPr>
              <w:t xml:space="preserve"> </w:t>
            </w:r>
            <w:r>
              <w:rPr>
                <w:sz w:val="20"/>
              </w:rPr>
              <w:t>vocabulary</w:t>
            </w:r>
            <w:r>
              <w:rPr>
                <w:spacing w:val="-2"/>
                <w:sz w:val="20"/>
              </w:rPr>
              <w:t xml:space="preserve"> </w:t>
            </w:r>
            <w:r>
              <w:rPr>
                <w:sz w:val="20"/>
              </w:rPr>
              <w:t>to</w:t>
            </w:r>
            <w:r>
              <w:rPr>
                <w:spacing w:val="-2"/>
                <w:sz w:val="20"/>
              </w:rPr>
              <w:t xml:space="preserve"> </w:t>
            </w:r>
            <w:r>
              <w:rPr>
                <w:sz w:val="20"/>
              </w:rPr>
              <w:t>connect</w:t>
            </w:r>
            <w:r>
              <w:rPr>
                <w:spacing w:val="-5"/>
                <w:sz w:val="20"/>
              </w:rPr>
              <w:t xml:space="preserve"> </w:t>
            </w:r>
            <w:r>
              <w:rPr>
                <w:sz w:val="20"/>
              </w:rPr>
              <w:t>ideas</w:t>
            </w:r>
            <w:r>
              <w:rPr>
                <w:spacing w:val="-5"/>
                <w:sz w:val="20"/>
              </w:rPr>
              <w:t xml:space="preserve"> </w:t>
            </w:r>
            <w:r>
              <w:rPr>
                <w:sz w:val="20"/>
              </w:rPr>
              <w:t>and categories of information.</w:t>
            </w:r>
          </w:p>
          <w:p w14:paraId="249BC006" w14:textId="77777777" w:rsidR="00942630" w:rsidRDefault="000E46CB">
            <w:pPr>
              <w:pStyle w:val="TableParagraph"/>
              <w:numPr>
                <w:ilvl w:val="0"/>
                <w:numId w:val="51"/>
              </w:numPr>
              <w:tabs>
                <w:tab w:val="left" w:pos="825"/>
              </w:tabs>
              <w:spacing w:line="239" w:lineRule="exact"/>
              <w:rPr>
                <w:sz w:val="20"/>
              </w:rPr>
            </w:pPr>
            <w:r>
              <w:rPr>
                <w:sz w:val="20"/>
              </w:rPr>
              <w:t>Provide</w:t>
            </w:r>
            <w:r>
              <w:rPr>
                <w:spacing w:val="-10"/>
                <w:sz w:val="20"/>
              </w:rPr>
              <w:t xml:space="preserve"> </w:t>
            </w:r>
            <w:r>
              <w:rPr>
                <w:sz w:val="20"/>
              </w:rPr>
              <w:t>a</w:t>
            </w:r>
            <w:r>
              <w:rPr>
                <w:spacing w:val="-4"/>
                <w:sz w:val="20"/>
              </w:rPr>
              <w:t xml:space="preserve"> </w:t>
            </w:r>
            <w:r>
              <w:rPr>
                <w:sz w:val="20"/>
              </w:rPr>
              <w:t>concluding</w:t>
            </w:r>
            <w:r>
              <w:rPr>
                <w:spacing w:val="-10"/>
                <w:sz w:val="20"/>
              </w:rPr>
              <w:t xml:space="preserve"> </w:t>
            </w:r>
            <w:r>
              <w:rPr>
                <w:sz w:val="20"/>
              </w:rPr>
              <w:t>statement</w:t>
            </w:r>
            <w:r>
              <w:rPr>
                <w:spacing w:val="-10"/>
                <w:sz w:val="20"/>
              </w:rPr>
              <w:t xml:space="preserve"> </w:t>
            </w:r>
            <w:r>
              <w:rPr>
                <w:sz w:val="20"/>
              </w:rPr>
              <w:t>or</w:t>
            </w:r>
            <w:r>
              <w:rPr>
                <w:spacing w:val="-3"/>
                <w:sz w:val="20"/>
              </w:rPr>
              <w:t xml:space="preserve"> </w:t>
            </w:r>
            <w:r>
              <w:rPr>
                <w:sz w:val="20"/>
              </w:rPr>
              <w:t>section</w:t>
            </w:r>
            <w:r>
              <w:rPr>
                <w:spacing w:val="-7"/>
                <w:sz w:val="20"/>
              </w:rPr>
              <w:t xml:space="preserve"> </w:t>
            </w:r>
            <w:r>
              <w:rPr>
                <w:sz w:val="20"/>
              </w:rPr>
              <w:t>related</w:t>
            </w:r>
            <w:r>
              <w:rPr>
                <w:spacing w:val="-8"/>
                <w:sz w:val="20"/>
              </w:rPr>
              <w:t xml:space="preserve"> </w:t>
            </w:r>
            <w:r>
              <w:rPr>
                <w:sz w:val="20"/>
              </w:rPr>
              <w:t>to</w:t>
            </w:r>
            <w:r>
              <w:rPr>
                <w:spacing w:val="-7"/>
                <w:sz w:val="20"/>
              </w:rPr>
              <w:t xml:space="preserve"> </w:t>
            </w:r>
            <w:r>
              <w:rPr>
                <w:sz w:val="20"/>
              </w:rPr>
              <w:t>the</w:t>
            </w:r>
            <w:r>
              <w:rPr>
                <w:spacing w:val="-10"/>
                <w:sz w:val="20"/>
              </w:rPr>
              <w:t xml:space="preserve"> </w:t>
            </w:r>
            <w:r>
              <w:rPr>
                <w:sz w:val="20"/>
              </w:rPr>
              <w:t>information</w:t>
            </w:r>
            <w:r>
              <w:rPr>
                <w:spacing w:val="-7"/>
                <w:sz w:val="20"/>
              </w:rPr>
              <w:t xml:space="preserve"> </w:t>
            </w:r>
            <w:r>
              <w:rPr>
                <w:spacing w:val="-5"/>
                <w:sz w:val="20"/>
              </w:rPr>
              <w:t>or</w:t>
            </w:r>
          </w:p>
          <w:p w14:paraId="06225B62" w14:textId="77777777" w:rsidR="00942630" w:rsidRDefault="000E46CB">
            <w:pPr>
              <w:pStyle w:val="TableParagraph"/>
              <w:spacing w:line="224" w:lineRule="exact"/>
              <w:rPr>
                <w:sz w:val="20"/>
              </w:rPr>
            </w:pPr>
            <w:r>
              <w:rPr>
                <w:spacing w:val="-2"/>
                <w:sz w:val="20"/>
              </w:rPr>
              <w:t>explanation(s).</w:t>
            </w:r>
          </w:p>
        </w:tc>
      </w:tr>
      <w:tr w:rsidR="00942630" w14:paraId="790B8C6D" w14:textId="77777777">
        <w:trPr>
          <w:trHeight w:val="2207"/>
        </w:trPr>
        <w:tc>
          <w:tcPr>
            <w:tcW w:w="994" w:type="dxa"/>
          </w:tcPr>
          <w:p w14:paraId="17A97D45" w14:textId="77777777" w:rsidR="00942630" w:rsidRDefault="000E46CB">
            <w:pPr>
              <w:pStyle w:val="TableParagraph"/>
              <w:spacing w:line="269" w:lineRule="exact"/>
              <w:ind w:left="3"/>
              <w:jc w:val="center"/>
              <w:rPr>
                <w:b/>
              </w:rPr>
            </w:pPr>
            <w:r>
              <w:rPr>
                <w:b/>
              </w:rPr>
              <w:t>3</w:t>
            </w:r>
          </w:p>
        </w:tc>
        <w:tc>
          <w:tcPr>
            <w:tcW w:w="8909" w:type="dxa"/>
          </w:tcPr>
          <w:p w14:paraId="5C37708B" w14:textId="77777777" w:rsidR="00942630" w:rsidRDefault="000E46CB">
            <w:pPr>
              <w:pStyle w:val="TableParagraph"/>
              <w:ind w:left="105" w:right="159"/>
              <w:rPr>
                <w:sz w:val="20"/>
              </w:rPr>
            </w:pPr>
            <w:r>
              <w:rPr>
                <w:b/>
                <w:sz w:val="20"/>
              </w:rPr>
              <w:t>LA.3.W.5</w:t>
            </w:r>
            <w:r>
              <w:rPr>
                <w:b/>
                <w:spacing w:val="-1"/>
                <w:sz w:val="20"/>
              </w:rPr>
              <w:t xml:space="preserve"> </w:t>
            </w:r>
            <w:r>
              <w:rPr>
                <w:sz w:val="20"/>
              </w:rPr>
              <w:t>Write</w:t>
            </w:r>
            <w:r>
              <w:rPr>
                <w:spacing w:val="-8"/>
                <w:sz w:val="20"/>
              </w:rPr>
              <w:t xml:space="preserve"> </w:t>
            </w:r>
            <w:r>
              <w:rPr>
                <w:sz w:val="20"/>
              </w:rPr>
              <w:t>informative/explanatory</w:t>
            </w:r>
            <w:r>
              <w:rPr>
                <w:spacing w:val="-5"/>
                <w:sz w:val="20"/>
              </w:rPr>
              <w:t xml:space="preserve"> </w:t>
            </w:r>
            <w:r>
              <w:rPr>
                <w:sz w:val="20"/>
              </w:rPr>
              <w:t>pieces</w:t>
            </w:r>
            <w:r>
              <w:rPr>
                <w:spacing w:val="-4"/>
                <w:sz w:val="20"/>
              </w:rPr>
              <w:t xml:space="preserve"> </w:t>
            </w:r>
            <w:r>
              <w:rPr>
                <w:sz w:val="20"/>
              </w:rPr>
              <w:t>to examine</w:t>
            </w:r>
            <w:r>
              <w:rPr>
                <w:spacing w:val="-8"/>
                <w:sz w:val="20"/>
              </w:rPr>
              <w:t xml:space="preserve"> </w:t>
            </w:r>
            <w:r>
              <w:rPr>
                <w:sz w:val="20"/>
              </w:rPr>
              <w:t>a</w:t>
            </w:r>
            <w:r>
              <w:rPr>
                <w:spacing w:val="-1"/>
                <w:sz w:val="20"/>
              </w:rPr>
              <w:t xml:space="preserve"> </w:t>
            </w:r>
            <w:r>
              <w:rPr>
                <w:sz w:val="20"/>
              </w:rPr>
              <w:t>topic</w:t>
            </w:r>
            <w:r>
              <w:rPr>
                <w:spacing w:val="-8"/>
                <w:sz w:val="20"/>
              </w:rPr>
              <w:t xml:space="preserve"> </w:t>
            </w:r>
            <w:r>
              <w:rPr>
                <w:sz w:val="20"/>
              </w:rPr>
              <w:t>or text</w:t>
            </w:r>
            <w:r>
              <w:rPr>
                <w:spacing w:val="-8"/>
                <w:sz w:val="20"/>
              </w:rPr>
              <w:t xml:space="preserve"> </w:t>
            </w:r>
            <w:r>
              <w:rPr>
                <w:sz w:val="20"/>
              </w:rPr>
              <w:t>and</w:t>
            </w:r>
            <w:r>
              <w:rPr>
                <w:spacing w:val="-1"/>
                <w:sz w:val="20"/>
              </w:rPr>
              <w:t xml:space="preserve"> </w:t>
            </w:r>
            <w:r>
              <w:rPr>
                <w:sz w:val="20"/>
              </w:rPr>
              <w:t>convey ideas and information.</w:t>
            </w:r>
          </w:p>
          <w:p w14:paraId="55E57257" w14:textId="77777777" w:rsidR="00942630" w:rsidRDefault="000E46CB">
            <w:pPr>
              <w:pStyle w:val="TableParagraph"/>
              <w:numPr>
                <w:ilvl w:val="0"/>
                <w:numId w:val="50"/>
              </w:numPr>
              <w:tabs>
                <w:tab w:val="left" w:pos="825"/>
              </w:tabs>
              <w:ind w:right="388"/>
              <w:rPr>
                <w:sz w:val="20"/>
              </w:rPr>
            </w:pPr>
            <w:r>
              <w:rPr>
                <w:sz w:val="20"/>
              </w:rPr>
              <w:t>Introduce</w:t>
            </w:r>
            <w:r>
              <w:rPr>
                <w:spacing w:val="-6"/>
                <w:sz w:val="20"/>
              </w:rPr>
              <w:t xml:space="preserve"> </w:t>
            </w:r>
            <w:r>
              <w:rPr>
                <w:sz w:val="20"/>
              </w:rPr>
              <w:t>a</w:t>
            </w:r>
            <w:r>
              <w:rPr>
                <w:spacing w:val="-4"/>
                <w:sz w:val="20"/>
              </w:rPr>
              <w:t xml:space="preserve"> </w:t>
            </w:r>
            <w:r>
              <w:rPr>
                <w:sz w:val="20"/>
              </w:rPr>
              <w:t>topic</w:t>
            </w:r>
            <w:r>
              <w:rPr>
                <w:spacing w:val="-6"/>
                <w:sz w:val="20"/>
              </w:rPr>
              <w:t xml:space="preserve"> </w:t>
            </w:r>
            <w:r>
              <w:rPr>
                <w:sz w:val="20"/>
              </w:rPr>
              <w:t>and group</w:t>
            </w:r>
            <w:r>
              <w:rPr>
                <w:spacing w:val="-3"/>
                <w:sz w:val="20"/>
              </w:rPr>
              <w:t xml:space="preserve"> </w:t>
            </w:r>
            <w:r>
              <w:rPr>
                <w:sz w:val="20"/>
              </w:rPr>
              <w:t>related</w:t>
            </w:r>
            <w:r>
              <w:rPr>
                <w:spacing w:val="-4"/>
                <w:sz w:val="20"/>
              </w:rPr>
              <w:t xml:space="preserve"> </w:t>
            </w:r>
            <w:r>
              <w:rPr>
                <w:sz w:val="20"/>
              </w:rPr>
              <w:t>information</w:t>
            </w:r>
            <w:r>
              <w:rPr>
                <w:spacing w:val="-3"/>
                <w:sz w:val="20"/>
              </w:rPr>
              <w:t xml:space="preserve"> </w:t>
            </w:r>
            <w:r>
              <w:rPr>
                <w:sz w:val="20"/>
              </w:rPr>
              <w:t>together,</w:t>
            </w:r>
            <w:r>
              <w:rPr>
                <w:spacing w:val="-3"/>
                <w:sz w:val="20"/>
              </w:rPr>
              <w:t xml:space="preserve"> </w:t>
            </w:r>
            <w:r>
              <w:rPr>
                <w:sz w:val="20"/>
              </w:rPr>
              <w:t>including</w:t>
            </w:r>
            <w:r>
              <w:rPr>
                <w:spacing w:val="-6"/>
                <w:sz w:val="20"/>
              </w:rPr>
              <w:t xml:space="preserve"> </w:t>
            </w:r>
            <w:r>
              <w:rPr>
                <w:sz w:val="20"/>
              </w:rPr>
              <w:t>illustrations when useful to provide clarity.</w:t>
            </w:r>
          </w:p>
          <w:p w14:paraId="5E605862" w14:textId="77777777" w:rsidR="00942630" w:rsidRDefault="000E46CB">
            <w:pPr>
              <w:pStyle w:val="TableParagraph"/>
              <w:numPr>
                <w:ilvl w:val="0"/>
                <w:numId w:val="50"/>
              </w:numPr>
              <w:tabs>
                <w:tab w:val="left" w:pos="825"/>
              </w:tabs>
              <w:ind w:right="260"/>
              <w:rPr>
                <w:sz w:val="20"/>
              </w:rPr>
            </w:pPr>
            <w:r>
              <w:rPr>
                <w:sz w:val="20"/>
              </w:rPr>
              <w:t>Develop</w:t>
            </w:r>
            <w:r>
              <w:rPr>
                <w:spacing w:val="-1"/>
                <w:sz w:val="20"/>
              </w:rPr>
              <w:t xml:space="preserve"> </w:t>
            </w:r>
            <w:r>
              <w:rPr>
                <w:sz w:val="20"/>
              </w:rPr>
              <w:t>the</w:t>
            </w:r>
            <w:r>
              <w:rPr>
                <w:spacing w:val="-4"/>
                <w:sz w:val="20"/>
              </w:rPr>
              <w:t xml:space="preserve"> </w:t>
            </w:r>
            <w:r>
              <w:rPr>
                <w:sz w:val="20"/>
              </w:rPr>
              <w:t>topic</w:t>
            </w:r>
            <w:r>
              <w:rPr>
                <w:spacing w:val="-7"/>
                <w:sz w:val="20"/>
              </w:rPr>
              <w:t xml:space="preserve"> </w:t>
            </w:r>
            <w:r>
              <w:rPr>
                <w:sz w:val="20"/>
              </w:rPr>
              <w:t>with</w:t>
            </w:r>
            <w:r>
              <w:rPr>
                <w:spacing w:val="-5"/>
                <w:sz w:val="20"/>
              </w:rPr>
              <w:t xml:space="preserve"> </w:t>
            </w:r>
            <w:r>
              <w:rPr>
                <w:sz w:val="20"/>
              </w:rPr>
              <w:t>information</w:t>
            </w:r>
            <w:r>
              <w:rPr>
                <w:spacing w:val="-5"/>
                <w:sz w:val="20"/>
              </w:rPr>
              <w:t xml:space="preserve"> </w:t>
            </w:r>
            <w:r>
              <w:rPr>
                <w:sz w:val="20"/>
              </w:rPr>
              <w:t>(e.g., facts,</w:t>
            </w:r>
            <w:r>
              <w:rPr>
                <w:spacing w:val="-5"/>
                <w:sz w:val="20"/>
              </w:rPr>
              <w:t xml:space="preserve"> </w:t>
            </w:r>
            <w:r>
              <w:rPr>
                <w:sz w:val="20"/>
              </w:rPr>
              <w:t>definitions,</w:t>
            </w:r>
            <w:r>
              <w:rPr>
                <w:spacing w:val="-5"/>
                <w:sz w:val="20"/>
              </w:rPr>
              <w:t xml:space="preserve"> </w:t>
            </w:r>
            <w:r>
              <w:rPr>
                <w:sz w:val="20"/>
              </w:rPr>
              <w:t>details)</w:t>
            </w:r>
            <w:r>
              <w:rPr>
                <w:spacing w:val="-5"/>
                <w:sz w:val="20"/>
              </w:rPr>
              <w:t xml:space="preserve"> </w:t>
            </w:r>
            <w:r>
              <w:rPr>
                <w:sz w:val="20"/>
              </w:rPr>
              <w:t>clearly</w:t>
            </w:r>
            <w:r>
              <w:rPr>
                <w:spacing w:val="-5"/>
                <w:sz w:val="20"/>
              </w:rPr>
              <w:t xml:space="preserve"> </w:t>
            </w:r>
            <w:r>
              <w:rPr>
                <w:sz w:val="20"/>
              </w:rPr>
              <w:t>related to the topic.</w:t>
            </w:r>
          </w:p>
          <w:p w14:paraId="312B8D35" w14:textId="77777777" w:rsidR="00942630" w:rsidRDefault="000E46CB">
            <w:pPr>
              <w:pStyle w:val="TableParagraph"/>
              <w:numPr>
                <w:ilvl w:val="0"/>
                <w:numId w:val="50"/>
              </w:numPr>
              <w:tabs>
                <w:tab w:val="left" w:pos="825"/>
              </w:tabs>
              <w:spacing w:line="244" w:lineRule="auto"/>
              <w:ind w:right="1021" w:hanging="361"/>
              <w:rPr>
                <w:sz w:val="20"/>
              </w:rPr>
            </w:pPr>
            <w:r>
              <w:rPr>
                <w:sz w:val="20"/>
              </w:rPr>
              <w:t>Use</w:t>
            </w:r>
            <w:r>
              <w:rPr>
                <w:spacing w:val="-1"/>
                <w:sz w:val="20"/>
              </w:rPr>
              <w:t xml:space="preserve"> </w:t>
            </w:r>
            <w:r>
              <w:rPr>
                <w:sz w:val="20"/>
              </w:rPr>
              <w:t>linking</w:t>
            </w:r>
            <w:r>
              <w:rPr>
                <w:spacing w:val="-5"/>
                <w:sz w:val="20"/>
              </w:rPr>
              <w:t xml:space="preserve"> </w:t>
            </w:r>
            <w:r>
              <w:rPr>
                <w:sz w:val="20"/>
              </w:rPr>
              <w:t>words</w:t>
            </w:r>
            <w:r>
              <w:rPr>
                <w:spacing w:val="-1"/>
                <w:sz w:val="20"/>
              </w:rPr>
              <w:t xml:space="preserve"> </w:t>
            </w:r>
            <w:r>
              <w:rPr>
                <w:sz w:val="20"/>
              </w:rPr>
              <w:t>and</w:t>
            </w:r>
            <w:r>
              <w:rPr>
                <w:spacing w:val="-3"/>
                <w:sz w:val="20"/>
              </w:rPr>
              <w:t xml:space="preserve"> </w:t>
            </w:r>
            <w:r>
              <w:rPr>
                <w:sz w:val="20"/>
              </w:rPr>
              <w:t>phrases</w:t>
            </w:r>
            <w:r>
              <w:rPr>
                <w:spacing w:val="-6"/>
                <w:sz w:val="20"/>
              </w:rPr>
              <w:t xml:space="preserve"> </w:t>
            </w:r>
            <w:r>
              <w:rPr>
                <w:sz w:val="20"/>
              </w:rPr>
              <w:t>and key</w:t>
            </w:r>
            <w:r>
              <w:rPr>
                <w:spacing w:val="-7"/>
                <w:sz w:val="20"/>
              </w:rPr>
              <w:t xml:space="preserve"> </w:t>
            </w:r>
            <w:r>
              <w:rPr>
                <w:sz w:val="20"/>
              </w:rPr>
              <w:t>vocabulary</w:t>
            </w:r>
            <w:r>
              <w:rPr>
                <w:spacing w:val="-2"/>
                <w:sz w:val="20"/>
              </w:rPr>
              <w:t xml:space="preserve"> </w:t>
            </w:r>
            <w:r>
              <w:rPr>
                <w:sz w:val="20"/>
              </w:rPr>
              <w:t>to</w:t>
            </w:r>
            <w:r>
              <w:rPr>
                <w:spacing w:val="-2"/>
                <w:sz w:val="20"/>
              </w:rPr>
              <w:t xml:space="preserve"> </w:t>
            </w:r>
            <w:r>
              <w:rPr>
                <w:sz w:val="20"/>
              </w:rPr>
              <w:t>connect</w:t>
            </w:r>
            <w:r>
              <w:rPr>
                <w:spacing w:val="-5"/>
                <w:sz w:val="20"/>
              </w:rPr>
              <w:t xml:space="preserve"> </w:t>
            </w:r>
            <w:r>
              <w:rPr>
                <w:sz w:val="20"/>
              </w:rPr>
              <w:t>ideas</w:t>
            </w:r>
            <w:r>
              <w:rPr>
                <w:spacing w:val="-5"/>
                <w:sz w:val="20"/>
              </w:rPr>
              <w:t xml:space="preserve"> </w:t>
            </w:r>
            <w:r>
              <w:rPr>
                <w:sz w:val="20"/>
              </w:rPr>
              <w:t>and categories of information.</w:t>
            </w:r>
          </w:p>
          <w:p w14:paraId="6ED4E96A" w14:textId="77777777" w:rsidR="00942630" w:rsidRDefault="000E46CB">
            <w:pPr>
              <w:pStyle w:val="TableParagraph"/>
              <w:numPr>
                <w:ilvl w:val="0"/>
                <w:numId w:val="50"/>
              </w:numPr>
              <w:tabs>
                <w:tab w:val="left" w:pos="825"/>
              </w:tabs>
              <w:spacing w:line="219" w:lineRule="exact"/>
              <w:ind w:left="825" w:hanging="361"/>
              <w:rPr>
                <w:sz w:val="20"/>
              </w:rPr>
            </w:pPr>
            <w:r>
              <w:rPr>
                <w:sz w:val="20"/>
              </w:rPr>
              <w:t>Provide</w:t>
            </w:r>
            <w:r>
              <w:rPr>
                <w:spacing w:val="-12"/>
                <w:sz w:val="20"/>
              </w:rPr>
              <w:t xml:space="preserve"> </w:t>
            </w:r>
            <w:r>
              <w:rPr>
                <w:sz w:val="20"/>
              </w:rPr>
              <w:t>a</w:t>
            </w:r>
            <w:r>
              <w:rPr>
                <w:spacing w:val="-3"/>
                <w:sz w:val="20"/>
              </w:rPr>
              <w:t xml:space="preserve"> </w:t>
            </w:r>
            <w:r>
              <w:rPr>
                <w:sz w:val="20"/>
              </w:rPr>
              <w:t>concluding</w:t>
            </w:r>
            <w:r>
              <w:rPr>
                <w:spacing w:val="-9"/>
                <w:sz w:val="20"/>
              </w:rPr>
              <w:t xml:space="preserve"> </w:t>
            </w:r>
            <w:r>
              <w:rPr>
                <w:sz w:val="20"/>
              </w:rPr>
              <w:t>statement</w:t>
            </w:r>
            <w:r>
              <w:rPr>
                <w:spacing w:val="-9"/>
                <w:sz w:val="20"/>
              </w:rPr>
              <w:t xml:space="preserve"> </w:t>
            </w:r>
            <w:r>
              <w:rPr>
                <w:sz w:val="20"/>
              </w:rPr>
              <w:t>or</w:t>
            </w:r>
            <w:r>
              <w:rPr>
                <w:spacing w:val="-2"/>
                <w:sz w:val="20"/>
              </w:rPr>
              <w:t xml:space="preserve"> </w:t>
            </w:r>
            <w:r>
              <w:rPr>
                <w:sz w:val="20"/>
              </w:rPr>
              <w:t>section</w:t>
            </w:r>
            <w:r>
              <w:rPr>
                <w:spacing w:val="-7"/>
                <w:sz w:val="20"/>
              </w:rPr>
              <w:t xml:space="preserve"> </w:t>
            </w:r>
            <w:r>
              <w:rPr>
                <w:sz w:val="20"/>
              </w:rPr>
              <w:t>related</w:t>
            </w:r>
            <w:r>
              <w:rPr>
                <w:spacing w:val="-7"/>
                <w:sz w:val="20"/>
              </w:rPr>
              <w:t xml:space="preserve"> </w:t>
            </w:r>
            <w:r>
              <w:rPr>
                <w:sz w:val="20"/>
              </w:rPr>
              <w:t>to</w:t>
            </w:r>
            <w:r>
              <w:rPr>
                <w:spacing w:val="-7"/>
                <w:sz w:val="20"/>
              </w:rPr>
              <w:t xml:space="preserve"> </w:t>
            </w:r>
            <w:r>
              <w:rPr>
                <w:sz w:val="20"/>
              </w:rPr>
              <w:t>the</w:t>
            </w:r>
            <w:r>
              <w:rPr>
                <w:spacing w:val="-5"/>
                <w:sz w:val="20"/>
              </w:rPr>
              <w:t xml:space="preserve"> </w:t>
            </w:r>
            <w:r>
              <w:rPr>
                <w:spacing w:val="-2"/>
                <w:sz w:val="20"/>
              </w:rPr>
              <w:t>topic.</w:t>
            </w:r>
          </w:p>
        </w:tc>
      </w:tr>
      <w:tr w:rsidR="00942630" w14:paraId="0F2ECAB6" w14:textId="77777777">
        <w:trPr>
          <w:trHeight w:val="1492"/>
        </w:trPr>
        <w:tc>
          <w:tcPr>
            <w:tcW w:w="994" w:type="dxa"/>
          </w:tcPr>
          <w:p w14:paraId="4B173ACA" w14:textId="77777777" w:rsidR="00942630" w:rsidRDefault="000E46CB">
            <w:pPr>
              <w:pStyle w:val="TableParagraph"/>
              <w:spacing w:line="269" w:lineRule="exact"/>
              <w:ind w:left="3"/>
              <w:jc w:val="center"/>
              <w:rPr>
                <w:b/>
              </w:rPr>
            </w:pPr>
            <w:r>
              <w:rPr>
                <w:b/>
              </w:rPr>
              <w:t>2</w:t>
            </w:r>
          </w:p>
        </w:tc>
        <w:tc>
          <w:tcPr>
            <w:tcW w:w="8909" w:type="dxa"/>
          </w:tcPr>
          <w:p w14:paraId="553747B3" w14:textId="77777777" w:rsidR="00942630" w:rsidRDefault="000E46CB">
            <w:pPr>
              <w:pStyle w:val="TableParagraph"/>
              <w:ind w:left="105"/>
              <w:rPr>
                <w:sz w:val="20"/>
              </w:rPr>
            </w:pPr>
            <w:r>
              <w:rPr>
                <w:b/>
                <w:color w:val="3A3838"/>
                <w:sz w:val="20"/>
              </w:rPr>
              <w:t xml:space="preserve">LA.2.W.5 </w:t>
            </w:r>
            <w:r>
              <w:rPr>
                <w:color w:val="3A3838"/>
                <w:sz w:val="20"/>
              </w:rPr>
              <w:t>Write</w:t>
            </w:r>
            <w:r>
              <w:rPr>
                <w:color w:val="3A3838"/>
                <w:spacing w:val="-6"/>
                <w:sz w:val="20"/>
              </w:rPr>
              <w:t xml:space="preserve"> </w:t>
            </w:r>
            <w:r>
              <w:rPr>
                <w:color w:val="3A3838"/>
                <w:sz w:val="20"/>
              </w:rPr>
              <w:t>informative/explanatory</w:t>
            </w:r>
            <w:r>
              <w:rPr>
                <w:color w:val="3A3838"/>
                <w:spacing w:val="-3"/>
                <w:sz w:val="20"/>
              </w:rPr>
              <w:t xml:space="preserve"> </w:t>
            </w:r>
            <w:r>
              <w:rPr>
                <w:color w:val="3A3838"/>
                <w:sz w:val="20"/>
              </w:rPr>
              <w:t>pieces</w:t>
            </w:r>
            <w:r>
              <w:rPr>
                <w:color w:val="3A3838"/>
                <w:spacing w:val="-7"/>
                <w:sz w:val="20"/>
              </w:rPr>
              <w:t xml:space="preserve"> </w:t>
            </w:r>
            <w:r>
              <w:rPr>
                <w:color w:val="3A3838"/>
                <w:sz w:val="20"/>
              </w:rPr>
              <w:t>about</w:t>
            </w:r>
            <w:r>
              <w:rPr>
                <w:color w:val="3A3838"/>
                <w:spacing w:val="-6"/>
                <w:sz w:val="20"/>
              </w:rPr>
              <w:t xml:space="preserve"> </w:t>
            </w:r>
            <w:r>
              <w:rPr>
                <w:color w:val="3A3838"/>
                <w:sz w:val="20"/>
              </w:rPr>
              <w:t>a topic</w:t>
            </w:r>
            <w:r>
              <w:rPr>
                <w:color w:val="3A3838"/>
                <w:spacing w:val="-6"/>
                <w:sz w:val="20"/>
              </w:rPr>
              <w:t xml:space="preserve"> </w:t>
            </w:r>
            <w:r>
              <w:rPr>
                <w:color w:val="3A3838"/>
                <w:sz w:val="20"/>
              </w:rPr>
              <w:t>or text</w:t>
            </w:r>
            <w:r>
              <w:rPr>
                <w:color w:val="3A3838"/>
                <w:spacing w:val="-6"/>
                <w:sz w:val="20"/>
              </w:rPr>
              <w:t xml:space="preserve"> </w:t>
            </w:r>
            <w:r>
              <w:rPr>
                <w:color w:val="3A3838"/>
                <w:sz w:val="20"/>
              </w:rPr>
              <w:t>with supporting</w:t>
            </w:r>
            <w:r>
              <w:rPr>
                <w:color w:val="3A3838"/>
                <w:spacing w:val="-6"/>
                <w:sz w:val="20"/>
              </w:rPr>
              <w:t xml:space="preserve"> </w:t>
            </w:r>
            <w:r>
              <w:rPr>
                <w:color w:val="3A3838"/>
                <w:sz w:val="20"/>
              </w:rPr>
              <w:t>facts and details.</w:t>
            </w:r>
          </w:p>
          <w:p w14:paraId="44C68295" w14:textId="77777777" w:rsidR="00942630" w:rsidRDefault="000E46CB">
            <w:pPr>
              <w:pStyle w:val="TableParagraph"/>
              <w:numPr>
                <w:ilvl w:val="0"/>
                <w:numId w:val="49"/>
              </w:numPr>
              <w:tabs>
                <w:tab w:val="left" w:pos="825"/>
              </w:tabs>
              <w:spacing w:line="244" w:lineRule="exact"/>
              <w:rPr>
                <w:color w:val="3A3838"/>
                <w:sz w:val="20"/>
              </w:rPr>
            </w:pPr>
            <w:r>
              <w:rPr>
                <w:color w:val="3A3838"/>
                <w:sz w:val="20"/>
              </w:rPr>
              <w:t>Introduce</w:t>
            </w:r>
            <w:r>
              <w:rPr>
                <w:color w:val="3A3838"/>
                <w:spacing w:val="-9"/>
                <w:sz w:val="20"/>
              </w:rPr>
              <w:t xml:space="preserve"> </w:t>
            </w:r>
            <w:r>
              <w:rPr>
                <w:color w:val="3A3838"/>
                <w:sz w:val="20"/>
              </w:rPr>
              <w:t>a</w:t>
            </w:r>
            <w:r>
              <w:rPr>
                <w:color w:val="3A3838"/>
                <w:spacing w:val="-4"/>
                <w:sz w:val="20"/>
              </w:rPr>
              <w:t xml:space="preserve"> </w:t>
            </w:r>
            <w:r>
              <w:rPr>
                <w:color w:val="3A3838"/>
                <w:sz w:val="20"/>
              </w:rPr>
              <w:t>topic</w:t>
            </w:r>
            <w:r>
              <w:rPr>
                <w:color w:val="3A3838"/>
                <w:spacing w:val="-6"/>
                <w:sz w:val="20"/>
              </w:rPr>
              <w:t xml:space="preserve"> </w:t>
            </w:r>
            <w:r>
              <w:rPr>
                <w:color w:val="3A3838"/>
                <w:sz w:val="20"/>
              </w:rPr>
              <w:t>or</w:t>
            </w:r>
            <w:r>
              <w:rPr>
                <w:color w:val="3A3838"/>
                <w:spacing w:val="-3"/>
                <w:sz w:val="20"/>
              </w:rPr>
              <w:t xml:space="preserve"> </w:t>
            </w:r>
            <w:r>
              <w:rPr>
                <w:color w:val="3A3838"/>
                <w:spacing w:val="-4"/>
                <w:sz w:val="20"/>
              </w:rPr>
              <w:t>text.</w:t>
            </w:r>
          </w:p>
          <w:p w14:paraId="0E8C5ED4" w14:textId="77777777" w:rsidR="00942630" w:rsidRDefault="000E46CB">
            <w:pPr>
              <w:pStyle w:val="TableParagraph"/>
              <w:numPr>
                <w:ilvl w:val="0"/>
                <w:numId w:val="49"/>
              </w:numPr>
              <w:tabs>
                <w:tab w:val="left" w:pos="825"/>
              </w:tabs>
              <w:spacing w:line="245" w:lineRule="exact"/>
              <w:ind w:hanging="361"/>
              <w:rPr>
                <w:color w:val="3A3838"/>
                <w:sz w:val="20"/>
              </w:rPr>
            </w:pPr>
            <w:r>
              <w:rPr>
                <w:color w:val="3A3838"/>
                <w:sz w:val="20"/>
              </w:rPr>
              <w:t>Develop</w:t>
            </w:r>
            <w:r>
              <w:rPr>
                <w:color w:val="3A3838"/>
                <w:spacing w:val="-6"/>
                <w:sz w:val="20"/>
              </w:rPr>
              <w:t xml:space="preserve"> </w:t>
            </w:r>
            <w:r>
              <w:rPr>
                <w:color w:val="3A3838"/>
                <w:sz w:val="20"/>
              </w:rPr>
              <w:t>a</w:t>
            </w:r>
            <w:r>
              <w:rPr>
                <w:color w:val="3A3838"/>
                <w:spacing w:val="-3"/>
                <w:sz w:val="20"/>
              </w:rPr>
              <w:t xml:space="preserve"> </w:t>
            </w:r>
            <w:r>
              <w:rPr>
                <w:color w:val="3A3838"/>
                <w:sz w:val="20"/>
              </w:rPr>
              <w:t>topic</w:t>
            </w:r>
            <w:r>
              <w:rPr>
                <w:color w:val="3A3838"/>
                <w:spacing w:val="-9"/>
                <w:sz w:val="20"/>
              </w:rPr>
              <w:t xml:space="preserve"> </w:t>
            </w:r>
            <w:r>
              <w:rPr>
                <w:color w:val="3A3838"/>
                <w:sz w:val="20"/>
              </w:rPr>
              <w:t>with</w:t>
            </w:r>
            <w:r>
              <w:rPr>
                <w:color w:val="3A3838"/>
                <w:spacing w:val="-6"/>
                <w:sz w:val="20"/>
              </w:rPr>
              <w:t xml:space="preserve"> </w:t>
            </w:r>
            <w:r>
              <w:rPr>
                <w:color w:val="3A3838"/>
                <w:sz w:val="20"/>
              </w:rPr>
              <w:t>facts,</w:t>
            </w:r>
            <w:r>
              <w:rPr>
                <w:color w:val="3A3838"/>
                <w:spacing w:val="-6"/>
                <w:sz w:val="20"/>
              </w:rPr>
              <w:t xml:space="preserve"> </w:t>
            </w:r>
            <w:r>
              <w:rPr>
                <w:color w:val="3A3838"/>
                <w:sz w:val="20"/>
              </w:rPr>
              <w:t>details,</w:t>
            </w:r>
            <w:r>
              <w:rPr>
                <w:color w:val="3A3838"/>
                <w:spacing w:val="-6"/>
                <w:sz w:val="20"/>
              </w:rPr>
              <w:t xml:space="preserve"> </w:t>
            </w:r>
            <w:r>
              <w:rPr>
                <w:color w:val="3A3838"/>
                <w:sz w:val="20"/>
              </w:rPr>
              <w:t>and</w:t>
            </w:r>
            <w:r>
              <w:rPr>
                <w:color w:val="3A3838"/>
                <w:spacing w:val="-6"/>
                <w:sz w:val="20"/>
              </w:rPr>
              <w:t xml:space="preserve"> </w:t>
            </w:r>
            <w:r>
              <w:rPr>
                <w:color w:val="3A3838"/>
                <w:spacing w:val="-2"/>
                <w:sz w:val="20"/>
              </w:rPr>
              <w:t>definitions.</w:t>
            </w:r>
          </w:p>
          <w:p w14:paraId="3A1EB68B" w14:textId="77777777" w:rsidR="00942630" w:rsidRDefault="000E46CB">
            <w:pPr>
              <w:pStyle w:val="TableParagraph"/>
              <w:numPr>
                <w:ilvl w:val="0"/>
                <w:numId w:val="49"/>
              </w:numPr>
              <w:tabs>
                <w:tab w:val="left" w:pos="825"/>
              </w:tabs>
              <w:spacing w:line="244" w:lineRule="exact"/>
              <w:ind w:hanging="361"/>
              <w:rPr>
                <w:color w:val="3A3838"/>
                <w:sz w:val="20"/>
              </w:rPr>
            </w:pPr>
            <w:r>
              <w:rPr>
                <w:color w:val="3A3838"/>
                <w:sz w:val="20"/>
              </w:rPr>
              <w:t>Use</w:t>
            </w:r>
            <w:r>
              <w:rPr>
                <w:color w:val="3A3838"/>
                <w:spacing w:val="-5"/>
                <w:sz w:val="20"/>
              </w:rPr>
              <w:t xml:space="preserve"> </w:t>
            </w:r>
            <w:r>
              <w:rPr>
                <w:color w:val="3A3838"/>
                <w:sz w:val="20"/>
              </w:rPr>
              <w:t>words</w:t>
            </w:r>
            <w:r>
              <w:rPr>
                <w:color w:val="3A3838"/>
                <w:spacing w:val="-8"/>
                <w:sz w:val="20"/>
              </w:rPr>
              <w:t xml:space="preserve"> </w:t>
            </w:r>
            <w:r>
              <w:rPr>
                <w:color w:val="3A3838"/>
                <w:sz w:val="20"/>
              </w:rPr>
              <w:t>and</w:t>
            </w:r>
            <w:r>
              <w:rPr>
                <w:color w:val="3A3838"/>
                <w:spacing w:val="-6"/>
                <w:sz w:val="20"/>
              </w:rPr>
              <w:t xml:space="preserve"> </w:t>
            </w:r>
            <w:r>
              <w:rPr>
                <w:color w:val="3A3838"/>
                <w:sz w:val="20"/>
              </w:rPr>
              <w:t>phrases</w:t>
            </w:r>
            <w:r>
              <w:rPr>
                <w:color w:val="3A3838"/>
                <w:spacing w:val="-5"/>
                <w:sz w:val="20"/>
              </w:rPr>
              <w:t xml:space="preserve"> </w:t>
            </w:r>
            <w:r>
              <w:rPr>
                <w:color w:val="3A3838"/>
                <w:sz w:val="20"/>
              </w:rPr>
              <w:t>related</w:t>
            </w:r>
            <w:r>
              <w:rPr>
                <w:color w:val="3A3838"/>
                <w:spacing w:val="-6"/>
                <w:sz w:val="20"/>
              </w:rPr>
              <w:t xml:space="preserve"> </w:t>
            </w:r>
            <w:r>
              <w:rPr>
                <w:color w:val="3A3838"/>
                <w:sz w:val="20"/>
              </w:rPr>
              <w:t>to</w:t>
            </w:r>
            <w:r>
              <w:rPr>
                <w:color w:val="3A3838"/>
                <w:spacing w:val="-5"/>
                <w:sz w:val="20"/>
              </w:rPr>
              <w:t xml:space="preserve"> </w:t>
            </w:r>
            <w:r>
              <w:rPr>
                <w:color w:val="3A3838"/>
                <w:sz w:val="20"/>
              </w:rPr>
              <w:t>the</w:t>
            </w:r>
            <w:r>
              <w:rPr>
                <w:color w:val="3A3838"/>
                <w:spacing w:val="-7"/>
                <w:sz w:val="20"/>
              </w:rPr>
              <w:t xml:space="preserve"> </w:t>
            </w:r>
            <w:r>
              <w:rPr>
                <w:color w:val="3A3838"/>
                <w:spacing w:val="-2"/>
                <w:sz w:val="20"/>
              </w:rPr>
              <w:t>topic.</w:t>
            </w:r>
          </w:p>
          <w:p w14:paraId="474DCFEE" w14:textId="77777777" w:rsidR="00942630" w:rsidRDefault="000E46CB">
            <w:pPr>
              <w:pStyle w:val="TableParagraph"/>
              <w:numPr>
                <w:ilvl w:val="0"/>
                <w:numId w:val="49"/>
              </w:numPr>
              <w:tabs>
                <w:tab w:val="left" w:pos="825"/>
              </w:tabs>
              <w:spacing w:line="248" w:lineRule="exact"/>
              <w:ind w:left="825" w:hanging="361"/>
              <w:rPr>
                <w:color w:val="3A3838"/>
              </w:rPr>
            </w:pPr>
            <w:r>
              <w:rPr>
                <w:color w:val="3A3838"/>
                <w:sz w:val="20"/>
              </w:rPr>
              <w:t>Provide</w:t>
            </w:r>
            <w:r>
              <w:rPr>
                <w:color w:val="3A3838"/>
                <w:spacing w:val="-10"/>
                <w:sz w:val="20"/>
              </w:rPr>
              <w:t xml:space="preserve"> </w:t>
            </w:r>
            <w:r>
              <w:rPr>
                <w:color w:val="3A3838"/>
                <w:sz w:val="20"/>
              </w:rPr>
              <w:t>a</w:t>
            </w:r>
            <w:r>
              <w:rPr>
                <w:color w:val="3A3838"/>
                <w:spacing w:val="-3"/>
                <w:sz w:val="20"/>
              </w:rPr>
              <w:t xml:space="preserve"> </w:t>
            </w:r>
            <w:r>
              <w:rPr>
                <w:color w:val="3A3838"/>
                <w:sz w:val="20"/>
              </w:rPr>
              <w:t>concluding</w:t>
            </w:r>
            <w:r>
              <w:rPr>
                <w:color w:val="3A3838"/>
                <w:spacing w:val="-9"/>
                <w:sz w:val="20"/>
              </w:rPr>
              <w:t xml:space="preserve"> </w:t>
            </w:r>
            <w:r>
              <w:rPr>
                <w:color w:val="3A3838"/>
                <w:sz w:val="20"/>
              </w:rPr>
              <w:t>statement</w:t>
            </w:r>
            <w:r>
              <w:rPr>
                <w:color w:val="3A3838"/>
                <w:spacing w:val="-9"/>
                <w:sz w:val="20"/>
              </w:rPr>
              <w:t xml:space="preserve"> </w:t>
            </w:r>
            <w:r>
              <w:rPr>
                <w:color w:val="3A3838"/>
                <w:sz w:val="20"/>
              </w:rPr>
              <w:t>or</w:t>
            </w:r>
            <w:r>
              <w:rPr>
                <w:color w:val="3A3838"/>
                <w:spacing w:val="-2"/>
                <w:sz w:val="20"/>
              </w:rPr>
              <w:t xml:space="preserve"> section.</w:t>
            </w:r>
          </w:p>
        </w:tc>
      </w:tr>
    </w:tbl>
    <w:p w14:paraId="11235527" w14:textId="77777777" w:rsidR="00942630" w:rsidRDefault="00942630">
      <w:pPr>
        <w:pStyle w:val="BodyText"/>
        <w:rPr>
          <w:sz w:val="20"/>
        </w:rPr>
      </w:pPr>
    </w:p>
    <w:p w14:paraId="13867304" w14:textId="77777777" w:rsidR="00942630" w:rsidRDefault="00942630">
      <w:pPr>
        <w:pStyle w:val="BodyText"/>
        <w:rPr>
          <w:sz w:val="15"/>
        </w:rPr>
      </w:pPr>
    </w:p>
    <w:p w14:paraId="27F71C9F" w14:textId="77777777" w:rsidR="00942630" w:rsidRDefault="000E46CB">
      <w:pPr>
        <w:spacing w:before="101"/>
        <w:ind w:left="660" w:right="1016"/>
        <w:jc w:val="center"/>
        <w:rPr>
          <w:sz w:val="20"/>
        </w:rPr>
      </w:pPr>
      <w:r>
        <w:rPr>
          <w:sz w:val="20"/>
        </w:rPr>
        <w:t>Page</w:t>
      </w:r>
      <w:r>
        <w:rPr>
          <w:spacing w:val="-1"/>
          <w:sz w:val="20"/>
        </w:rPr>
        <w:t xml:space="preserve"> </w:t>
      </w:r>
      <w:r>
        <w:rPr>
          <w:spacing w:val="-5"/>
          <w:sz w:val="20"/>
        </w:rPr>
        <w:t>147</w:t>
      </w:r>
    </w:p>
    <w:p w14:paraId="4E11D421"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2FA2116F" w14:textId="77777777">
        <w:trPr>
          <w:trHeight w:val="1502"/>
        </w:trPr>
        <w:tc>
          <w:tcPr>
            <w:tcW w:w="994" w:type="dxa"/>
          </w:tcPr>
          <w:p w14:paraId="1D03E40F" w14:textId="77777777" w:rsidR="00942630" w:rsidRDefault="000E46CB">
            <w:pPr>
              <w:pStyle w:val="TableParagraph"/>
              <w:spacing w:line="269" w:lineRule="exact"/>
              <w:ind w:left="3"/>
              <w:jc w:val="center"/>
              <w:rPr>
                <w:b/>
              </w:rPr>
            </w:pPr>
            <w:r>
              <w:rPr>
                <w:b/>
              </w:rPr>
              <w:t>1</w:t>
            </w:r>
          </w:p>
        </w:tc>
        <w:tc>
          <w:tcPr>
            <w:tcW w:w="8909" w:type="dxa"/>
          </w:tcPr>
          <w:p w14:paraId="3950E6C5" w14:textId="77777777" w:rsidR="00942630" w:rsidRDefault="000E46CB">
            <w:pPr>
              <w:pStyle w:val="TableParagraph"/>
              <w:ind w:left="105"/>
              <w:rPr>
                <w:sz w:val="20"/>
              </w:rPr>
            </w:pPr>
            <w:r>
              <w:rPr>
                <w:b/>
                <w:sz w:val="20"/>
              </w:rPr>
              <w:t xml:space="preserve">LA.1.W.5 </w:t>
            </w: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w:t>
            </w:r>
            <w:r>
              <w:rPr>
                <w:spacing w:val="-3"/>
                <w:sz w:val="20"/>
              </w:rPr>
              <w:t xml:space="preserve"> </w:t>
            </w:r>
            <w:r>
              <w:rPr>
                <w:sz w:val="20"/>
              </w:rPr>
              <w:t>write</w:t>
            </w:r>
            <w:r>
              <w:rPr>
                <w:spacing w:val="-6"/>
                <w:sz w:val="20"/>
              </w:rPr>
              <w:t xml:space="preserve"> </w:t>
            </w:r>
            <w:r>
              <w:rPr>
                <w:sz w:val="20"/>
              </w:rPr>
              <w:t>informative/explanatory</w:t>
            </w:r>
            <w:r>
              <w:rPr>
                <w:spacing w:val="-3"/>
                <w:sz w:val="20"/>
              </w:rPr>
              <w:t xml:space="preserve"> </w:t>
            </w:r>
            <w:r>
              <w:rPr>
                <w:sz w:val="20"/>
              </w:rPr>
              <w:t>pieces</w:t>
            </w:r>
            <w:r>
              <w:rPr>
                <w:spacing w:val="-7"/>
                <w:sz w:val="20"/>
              </w:rPr>
              <w:t xml:space="preserve"> </w:t>
            </w:r>
            <w:r>
              <w:rPr>
                <w:sz w:val="20"/>
              </w:rPr>
              <w:t>about</w:t>
            </w:r>
            <w:r>
              <w:rPr>
                <w:spacing w:val="-6"/>
                <w:sz w:val="20"/>
              </w:rPr>
              <w:t xml:space="preserve"> </w:t>
            </w:r>
            <w:r>
              <w:rPr>
                <w:sz w:val="20"/>
              </w:rPr>
              <w:t>a topic or text with supporting facts and details.</w:t>
            </w:r>
          </w:p>
          <w:p w14:paraId="6FB1ECCE" w14:textId="77777777" w:rsidR="00942630" w:rsidRDefault="000E46CB">
            <w:pPr>
              <w:pStyle w:val="TableParagraph"/>
              <w:numPr>
                <w:ilvl w:val="0"/>
                <w:numId w:val="48"/>
              </w:numPr>
              <w:tabs>
                <w:tab w:val="left" w:pos="825"/>
              </w:tabs>
              <w:spacing w:line="244" w:lineRule="exact"/>
              <w:rPr>
                <w:sz w:val="20"/>
              </w:rPr>
            </w:pPr>
            <w:r>
              <w:rPr>
                <w:sz w:val="20"/>
              </w:rPr>
              <w:t>Introduce</w:t>
            </w:r>
            <w:r>
              <w:rPr>
                <w:spacing w:val="-6"/>
                <w:sz w:val="20"/>
              </w:rPr>
              <w:t xml:space="preserve"> </w:t>
            </w:r>
            <w:r>
              <w:rPr>
                <w:sz w:val="20"/>
              </w:rPr>
              <w:t>a</w:t>
            </w:r>
            <w:r>
              <w:rPr>
                <w:spacing w:val="-4"/>
                <w:sz w:val="20"/>
              </w:rPr>
              <w:t xml:space="preserve"> </w:t>
            </w:r>
            <w:r>
              <w:rPr>
                <w:spacing w:val="-2"/>
                <w:sz w:val="20"/>
              </w:rPr>
              <w:t>topic.</w:t>
            </w:r>
          </w:p>
          <w:p w14:paraId="17D6817E" w14:textId="77777777" w:rsidR="00942630" w:rsidRDefault="000E46CB">
            <w:pPr>
              <w:pStyle w:val="TableParagraph"/>
              <w:numPr>
                <w:ilvl w:val="0"/>
                <w:numId w:val="48"/>
              </w:numPr>
              <w:tabs>
                <w:tab w:val="left" w:pos="825"/>
              </w:tabs>
              <w:spacing w:line="245" w:lineRule="exact"/>
              <w:ind w:hanging="361"/>
              <w:rPr>
                <w:sz w:val="20"/>
              </w:rPr>
            </w:pPr>
            <w:r>
              <w:rPr>
                <w:sz w:val="20"/>
              </w:rPr>
              <w:t>Develop</w:t>
            </w:r>
            <w:r>
              <w:rPr>
                <w:spacing w:val="-7"/>
                <w:sz w:val="20"/>
              </w:rPr>
              <w:t xml:space="preserve"> </w:t>
            </w:r>
            <w:r>
              <w:rPr>
                <w:sz w:val="20"/>
              </w:rPr>
              <w:t>a</w:t>
            </w:r>
            <w:r>
              <w:rPr>
                <w:spacing w:val="-3"/>
                <w:sz w:val="20"/>
              </w:rPr>
              <w:t xml:space="preserve"> </w:t>
            </w:r>
            <w:r>
              <w:rPr>
                <w:sz w:val="20"/>
              </w:rPr>
              <w:t>topic</w:t>
            </w:r>
            <w:r>
              <w:rPr>
                <w:spacing w:val="-10"/>
                <w:sz w:val="20"/>
              </w:rPr>
              <w:t xml:space="preserve"> </w:t>
            </w:r>
            <w:r>
              <w:rPr>
                <w:sz w:val="20"/>
              </w:rPr>
              <w:t>using</w:t>
            </w:r>
            <w:r>
              <w:rPr>
                <w:spacing w:val="-9"/>
                <w:sz w:val="20"/>
              </w:rPr>
              <w:t xml:space="preserve"> </w:t>
            </w:r>
            <w:r>
              <w:rPr>
                <w:sz w:val="20"/>
              </w:rPr>
              <w:t>supporting</w:t>
            </w:r>
            <w:r>
              <w:rPr>
                <w:spacing w:val="-5"/>
                <w:sz w:val="20"/>
              </w:rPr>
              <w:t xml:space="preserve"> </w:t>
            </w:r>
            <w:r>
              <w:rPr>
                <w:sz w:val="20"/>
              </w:rPr>
              <w:t>facts</w:t>
            </w:r>
            <w:r>
              <w:rPr>
                <w:spacing w:val="-6"/>
                <w:sz w:val="20"/>
              </w:rPr>
              <w:t xml:space="preserve"> </w:t>
            </w:r>
            <w:r>
              <w:rPr>
                <w:sz w:val="20"/>
              </w:rPr>
              <w:t>and</w:t>
            </w:r>
            <w:r>
              <w:rPr>
                <w:spacing w:val="-7"/>
                <w:sz w:val="20"/>
              </w:rPr>
              <w:t xml:space="preserve"> </w:t>
            </w:r>
            <w:r>
              <w:rPr>
                <w:spacing w:val="-2"/>
                <w:sz w:val="20"/>
              </w:rPr>
              <w:t>details.</w:t>
            </w:r>
          </w:p>
          <w:p w14:paraId="1B326C8F" w14:textId="77777777" w:rsidR="00942630" w:rsidRDefault="000E46CB">
            <w:pPr>
              <w:pStyle w:val="TableParagraph"/>
              <w:numPr>
                <w:ilvl w:val="0"/>
                <w:numId w:val="48"/>
              </w:numPr>
              <w:tabs>
                <w:tab w:val="left" w:pos="825"/>
              </w:tabs>
              <w:spacing w:line="245" w:lineRule="exact"/>
              <w:ind w:hanging="361"/>
              <w:rPr>
                <w:sz w:val="20"/>
              </w:rPr>
            </w:pPr>
            <w:r>
              <w:rPr>
                <w:sz w:val="20"/>
              </w:rPr>
              <w:t>Use</w:t>
            </w:r>
            <w:r>
              <w:rPr>
                <w:spacing w:val="-5"/>
                <w:sz w:val="20"/>
              </w:rPr>
              <w:t xml:space="preserve"> </w:t>
            </w:r>
            <w:r>
              <w:rPr>
                <w:sz w:val="20"/>
              </w:rPr>
              <w:t>words</w:t>
            </w:r>
            <w:r>
              <w:rPr>
                <w:spacing w:val="-8"/>
                <w:sz w:val="20"/>
              </w:rPr>
              <w:t xml:space="preserve"> </w:t>
            </w:r>
            <w:r>
              <w:rPr>
                <w:sz w:val="20"/>
              </w:rPr>
              <w:t>and</w:t>
            </w:r>
            <w:r>
              <w:rPr>
                <w:spacing w:val="-6"/>
                <w:sz w:val="20"/>
              </w:rPr>
              <w:t xml:space="preserve"> </w:t>
            </w:r>
            <w:r>
              <w:rPr>
                <w:sz w:val="20"/>
              </w:rPr>
              <w:t>phrases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pacing w:val="-2"/>
                <w:sz w:val="20"/>
              </w:rPr>
              <w:t>topic.</w:t>
            </w:r>
          </w:p>
          <w:p w14:paraId="787B5CBF" w14:textId="77777777" w:rsidR="00942630" w:rsidRDefault="000E46CB">
            <w:pPr>
              <w:pStyle w:val="TableParagraph"/>
              <w:numPr>
                <w:ilvl w:val="0"/>
                <w:numId w:val="48"/>
              </w:numPr>
              <w:tabs>
                <w:tab w:val="left" w:pos="825"/>
              </w:tabs>
              <w:spacing w:before="3" w:line="254" w:lineRule="exact"/>
              <w:ind w:left="825" w:hanging="361"/>
              <w:rPr>
                <w:sz w:val="23"/>
              </w:rPr>
            </w:pPr>
            <w:r>
              <w:rPr>
                <w:sz w:val="20"/>
              </w:rPr>
              <w:t>Provide</w:t>
            </w:r>
            <w:r>
              <w:rPr>
                <w:spacing w:val="-6"/>
                <w:sz w:val="20"/>
              </w:rPr>
              <w:t xml:space="preserve"> </w:t>
            </w:r>
            <w:r>
              <w:rPr>
                <w:sz w:val="20"/>
              </w:rPr>
              <w:t>a sense</w:t>
            </w:r>
            <w:r>
              <w:rPr>
                <w:spacing w:val="-6"/>
                <w:sz w:val="20"/>
              </w:rPr>
              <w:t xml:space="preserve"> </w:t>
            </w:r>
            <w:r>
              <w:rPr>
                <w:sz w:val="20"/>
              </w:rPr>
              <w:t>of</w:t>
            </w:r>
            <w:r>
              <w:rPr>
                <w:spacing w:val="-5"/>
                <w:sz w:val="20"/>
              </w:rPr>
              <w:t xml:space="preserve"> </w:t>
            </w:r>
            <w:r>
              <w:rPr>
                <w:spacing w:val="-2"/>
                <w:sz w:val="20"/>
              </w:rPr>
              <w:t>closure.</w:t>
            </w:r>
          </w:p>
        </w:tc>
      </w:tr>
      <w:tr w:rsidR="00942630" w14:paraId="6E614741" w14:textId="77777777">
        <w:trPr>
          <w:trHeight w:val="489"/>
        </w:trPr>
        <w:tc>
          <w:tcPr>
            <w:tcW w:w="994" w:type="dxa"/>
          </w:tcPr>
          <w:p w14:paraId="7783A783" w14:textId="77777777" w:rsidR="00942630" w:rsidRDefault="000E46CB">
            <w:pPr>
              <w:pStyle w:val="TableParagraph"/>
              <w:spacing w:line="269" w:lineRule="exact"/>
              <w:ind w:left="6"/>
              <w:jc w:val="center"/>
              <w:rPr>
                <w:b/>
              </w:rPr>
            </w:pPr>
            <w:r>
              <w:rPr>
                <w:b/>
              </w:rPr>
              <w:t>K</w:t>
            </w:r>
          </w:p>
        </w:tc>
        <w:tc>
          <w:tcPr>
            <w:tcW w:w="8909" w:type="dxa"/>
          </w:tcPr>
          <w:p w14:paraId="10BE44C7" w14:textId="77777777" w:rsidR="00942630" w:rsidRDefault="000E46CB">
            <w:pPr>
              <w:pStyle w:val="TableParagraph"/>
              <w:spacing w:line="244" w:lineRule="exact"/>
              <w:ind w:left="105"/>
              <w:rPr>
                <w:sz w:val="20"/>
              </w:rPr>
            </w:pPr>
            <w:r>
              <w:rPr>
                <w:b/>
                <w:sz w:val="20"/>
              </w:rPr>
              <w:t>LA.K.W.5</w:t>
            </w:r>
            <w:r>
              <w:rPr>
                <w:b/>
                <w:spacing w:val="-3"/>
                <w:sz w:val="20"/>
              </w:rPr>
              <w:t xml:space="preserve"> </w:t>
            </w:r>
            <w:r>
              <w:rPr>
                <w:sz w:val="20"/>
              </w:rPr>
              <w:t>With</w:t>
            </w:r>
            <w:r>
              <w:rPr>
                <w:spacing w:val="-2"/>
                <w:sz w:val="20"/>
              </w:rPr>
              <w:t xml:space="preserve"> </w:t>
            </w:r>
            <w:r>
              <w:rPr>
                <w:sz w:val="20"/>
              </w:rPr>
              <w:t>prompting</w:t>
            </w:r>
            <w:r>
              <w:rPr>
                <w:spacing w:val="-5"/>
                <w:sz w:val="20"/>
              </w:rPr>
              <w:t xml:space="preserve"> </w:t>
            </w:r>
            <w:r>
              <w:rPr>
                <w:sz w:val="20"/>
              </w:rPr>
              <w:t>and support,</w:t>
            </w:r>
            <w:r>
              <w:rPr>
                <w:spacing w:val="-2"/>
                <w:sz w:val="20"/>
              </w:rPr>
              <w:t xml:space="preserve"> </w:t>
            </w:r>
            <w:r>
              <w:rPr>
                <w:sz w:val="20"/>
              </w:rPr>
              <w:t>write</w:t>
            </w:r>
            <w:r>
              <w:rPr>
                <w:spacing w:val="-5"/>
                <w:sz w:val="20"/>
              </w:rPr>
              <w:t xml:space="preserve"> </w:t>
            </w:r>
            <w:r>
              <w:rPr>
                <w:sz w:val="20"/>
              </w:rPr>
              <w:t>informative/explanatory</w:t>
            </w:r>
            <w:r>
              <w:rPr>
                <w:spacing w:val="-2"/>
                <w:sz w:val="20"/>
              </w:rPr>
              <w:t xml:space="preserve"> </w:t>
            </w:r>
            <w:r>
              <w:rPr>
                <w:sz w:val="20"/>
              </w:rPr>
              <w:t>pieces</w:t>
            </w:r>
            <w:r>
              <w:rPr>
                <w:spacing w:val="-6"/>
                <w:sz w:val="20"/>
              </w:rPr>
              <w:t xml:space="preserve"> </w:t>
            </w:r>
            <w:r>
              <w:rPr>
                <w:sz w:val="20"/>
              </w:rPr>
              <w:t>about</w:t>
            </w:r>
            <w:r>
              <w:rPr>
                <w:spacing w:val="-5"/>
                <w:sz w:val="20"/>
              </w:rPr>
              <w:t xml:space="preserve"> </w:t>
            </w:r>
            <w:r>
              <w:rPr>
                <w:sz w:val="20"/>
              </w:rPr>
              <w:t>a topic or</w:t>
            </w:r>
            <w:r>
              <w:rPr>
                <w:spacing w:val="-9"/>
                <w:sz w:val="20"/>
              </w:rPr>
              <w:t xml:space="preserve"> </w:t>
            </w:r>
            <w:r>
              <w:rPr>
                <w:sz w:val="20"/>
              </w:rPr>
              <w:t>text</w:t>
            </w:r>
            <w:r>
              <w:rPr>
                <w:spacing w:val="-4"/>
                <w:sz w:val="20"/>
              </w:rPr>
              <w:t xml:space="preserve"> </w:t>
            </w:r>
            <w:r>
              <w:rPr>
                <w:sz w:val="20"/>
              </w:rPr>
              <w:t>with</w:t>
            </w:r>
            <w:r>
              <w:rPr>
                <w:spacing w:val="-10"/>
                <w:sz w:val="20"/>
              </w:rPr>
              <w:t xml:space="preserve"> </w:t>
            </w:r>
            <w:r>
              <w:rPr>
                <w:sz w:val="20"/>
              </w:rPr>
              <w:t>one</w:t>
            </w:r>
            <w:r>
              <w:rPr>
                <w:spacing w:val="-9"/>
                <w:sz w:val="20"/>
              </w:rPr>
              <w:t xml:space="preserve"> </w:t>
            </w:r>
            <w:r>
              <w:rPr>
                <w:sz w:val="20"/>
              </w:rPr>
              <w:t>supporting</w:t>
            </w:r>
            <w:r>
              <w:rPr>
                <w:spacing w:val="-9"/>
                <w:sz w:val="20"/>
              </w:rPr>
              <w:t xml:space="preserve"> </w:t>
            </w:r>
            <w:r>
              <w:rPr>
                <w:sz w:val="20"/>
              </w:rPr>
              <w:t>fact</w:t>
            </w:r>
            <w:r>
              <w:rPr>
                <w:spacing w:val="-9"/>
                <w:sz w:val="20"/>
              </w:rPr>
              <w:t xml:space="preserve"> </w:t>
            </w:r>
            <w:r>
              <w:rPr>
                <w:sz w:val="20"/>
              </w:rPr>
              <w:t>using</w:t>
            </w:r>
            <w:r>
              <w:rPr>
                <w:spacing w:val="-8"/>
                <w:sz w:val="20"/>
              </w:rPr>
              <w:t xml:space="preserve"> </w:t>
            </w:r>
            <w:r>
              <w:rPr>
                <w:sz w:val="20"/>
              </w:rPr>
              <w:t>a</w:t>
            </w:r>
            <w:r>
              <w:rPr>
                <w:spacing w:val="-3"/>
                <w:sz w:val="20"/>
              </w:rPr>
              <w:t xml:space="preserve"> </w:t>
            </w:r>
            <w:r>
              <w:rPr>
                <w:sz w:val="20"/>
              </w:rPr>
              <w:t>combination</w:t>
            </w:r>
            <w:r>
              <w:rPr>
                <w:spacing w:val="-10"/>
                <w:sz w:val="20"/>
              </w:rPr>
              <w:t xml:space="preserve"> </w:t>
            </w:r>
            <w:r>
              <w:rPr>
                <w:sz w:val="20"/>
              </w:rPr>
              <w:t>of</w:t>
            </w:r>
            <w:r>
              <w:rPr>
                <w:spacing w:val="-4"/>
                <w:sz w:val="20"/>
              </w:rPr>
              <w:t xml:space="preserve"> </w:t>
            </w:r>
            <w:r>
              <w:rPr>
                <w:sz w:val="20"/>
              </w:rPr>
              <w:t>drawing,</w:t>
            </w:r>
            <w:r>
              <w:rPr>
                <w:spacing w:val="-6"/>
                <w:sz w:val="20"/>
              </w:rPr>
              <w:t xml:space="preserve"> </w:t>
            </w:r>
            <w:r>
              <w:rPr>
                <w:sz w:val="20"/>
              </w:rPr>
              <w:t>dictating,</w:t>
            </w:r>
            <w:r>
              <w:rPr>
                <w:spacing w:val="-6"/>
                <w:sz w:val="20"/>
              </w:rPr>
              <w:t xml:space="preserve"> </w:t>
            </w:r>
            <w:r>
              <w:rPr>
                <w:sz w:val="20"/>
              </w:rPr>
              <w:t>and/or</w:t>
            </w:r>
            <w:r>
              <w:rPr>
                <w:spacing w:val="-6"/>
                <w:sz w:val="20"/>
              </w:rPr>
              <w:t xml:space="preserve"> </w:t>
            </w:r>
            <w:r>
              <w:rPr>
                <w:spacing w:val="-2"/>
                <w:sz w:val="20"/>
              </w:rPr>
              <w:t>writing.</w:t>
            </w:r>
          </w:p>
        </w:tc>
      </w:tr>
    </w:tbl>
    <w:p w14:paraId="24F774F6" w14:textId="77777777" w:rsidR="00942630" w:rsidRDefault="00942630">
      <w:pPr>
        <w:pStyle w:val="BodyText"/>
        <w:rPr>
          <w:sz w:val="20"/>
        </w:rPr>
      </w:pPr>
    </w:p>
    <w:p w14:paraId="444ECE05" w14:textId="77777777" w:rsidR="00942630" w:rsidRDefault="00942630">
      <w:pPr>
        <w:pStyle w:val="BodyText"/>
        <w:rPr>
          <w:sz w:val="20"/>
        </w:rPr>
      </w:pPr>
    </w:p>
    <w:p w14:paraId="1E4268B1" w14:textId="77777777" w:rsidR="00942630" w:rsidRDefault="00942630">
      <w:pPr>
        <w:pStyle w:val="BodyText"/>
        <w:rPr>
          <w:sz w:val="20"/>
        </w:rPr>
      </w:pPr>
    </w:p>
    <w:p w14:paraId="74B6FDBA" w14:textId="77777777" w:rsidR="00942630" w:rsidRDefault="00942630">
      <w:pPr>
        <w:pStyle w:val="BodyText"/>
        <w:rPr>
          <w:sz w:val="20"/>
        </w:rPr>
      </w:pPr>
    </w:p>
    <w:p w14:paraId="2B30C7F3" w14:textId="77777777" w:rsidR="00942630" w:rsidRDefault="00942630">
      <w:pPr>
        <w:pStyle w:val="BodyText"/>
        <w:rPr>
          <w:sz w:val="20"/>
        </w:rPr>
      </w:pPr>
    </w:p>
    <w:p w14:paraId="09738707" w14:textId="77777777" w:rsidR="00942630" w:rsidRDefault="00942630">
      <w:pPr>
        <w:pStyle w:val="BodyText"/>
        <w:rPr>
          <w:sz w:val="20"/>
        </w:rPr>
      </w:pPr>
    </w:p>
    <w:p w14:paraId="300FD18A" w14:textId="77777777" w:rsidR="00942630" w:rsidRDefault="00942630">
      <w:pPr>
        <w:pStyle w:val="BodyText"/>
        <w:rPr>
          <w:sz w:val="20"/>
        </w:rPr>
      </w:pPr>
    </w:p>
    <w:p w14:paraId="69E6653C" w14:textId="77777777" w:rsidR="00942630" w:rsidRDefault="00942630">
      <w:pPr>
        <w:pStyle w:val="BodyText"/>
        <w:rPr>
          <w:sz w:val="20"/>
        </w:rPr>
      </w:pPr>
    </w:p>
    <w:p w14:paraId="46C6A14A" w14:textId="77777777" w:rsidR="00942630" w:rsidRDefault="00942630">
      <w:pPr>
        <w:pStyle w:val="BodyText"/>
        <w:rPr>
          <w:sz w:val="20"/>
        </w:rPr>
      </w:pPr>
    </w:p>
    <w:p w14:paraId="4D265C57" w14:textId="77777777" w:rsidR="00942630" w:rsidRDefault="00942630">
      <w:pPr>
        <w:pStyle w:val="BodyText"/>
        <w:rPr>
          <w:sz w:val="20"/>
        </w:rPr>
      </w:pPr>
    </w:p>
    <w:p w14:paraId="53B141E2" w14:textId="77777777" w:rsidR="00942630" w:rsidRDefault="00942630">
      <w:pPr>
        <w:pStyle w:val="BodyText"/>
        <w:rPr>
          <w:sz w:val="20"/>
        </w:rPr>
      </w:pPr>
    </w:p>
    <w:p w14:paraId="5239517E" w14:textId="77777777" w:rsidR="00942630" w:rsidRDefault="00942630">
      <w:pPr>
        <w:pStyle w:val="BodyText"/>
        <w:rPr>
          <w:sz w:val="20"/>
        </w:rPr>
      </w:pPr>
    </w:p>
    <w:p w14:paraId="7BF8392B" w14:textId="77777777" w:rsidR="00942630" w:rsidRDefault="00942630">
      <w:pPr>
        <w:pStyle w:val="BodyText"/>
        <w:rPr>
          <w:sz w:val="20"/>
        </w:rPr>
      </w:pPr>
    </w:p>
    <w:p w14:paraId="7CB6241F" w14:textId="77777777" w:rsidR="00942630" w:rsidRDefault="00942630">
      <w:pPr>
        <w:pStyle w:val="BodyText"/>
        <w:rPr>
          <w:sz w:val="20"/>
        </w:rPr>
      </w:pPr>
    </w:p>
    <w:p w14:paraId="7294C30D" w14:textId="77777777" w:rsidR="00942630" w:rsidRDefault="00942630">
      <w:pPr>
        <w:pStyle w:val="BodyText"/>
        <w:rPr>
          <w:sz w:val="20"/>
        </w:rPr>
      </w:pPr>
    </w:p>
    <w:p w14:paraId="500BCB6C" w14:textId="77777777" w:rsidR="00942630" w:rsidRDefault="00942630">
      <w:pPr>
        <w:pStyle w:val="BodyText"/>
        <w:rPr>
          <w:sz w:val="20"/>
        </w:rPr>
      </w:pPr>
    </w:p>
    <w:p w14:paraId="6F87D841" w14:textId="77777777" w:rsidR="00942630" w:rsidRDefault="00942630">
      <w:pPr>
        <w:pStyle w:val="BodyText"/>
        <w:rPr>
          <w:sz w:val="20"/>
        </w:rPr>
      </w:pPr>
    </w:p>
    <w:p w14:paraId="498036A4" w14:textId="77777777" w:rsidR="00942630" w:rsidRDefault="00942630">
      <w:pPr>
        <w:pStyle w:val="BodyText"/>
        <w:rPr>
          <w:sz w:val="20"/>
        </w:rPr>
      </w:pPr>
    </w:p>
    <w:p w14:paraId="56BD0353" w14:textId="77777777" w:rsidR="00942630" w:rsidRDefault="00942630">
      <w:pPr>
        <w:pStyle w:val="BodyText"/>
        <w:rPr>
          <w:sz w:val="20"/>
        </w:rPr>
      </w:pPr>
    </w:p>
    <w:p w14:paraId="2C356783" w14:textId="77777777" w:rsidR="00942630" w:rsidRDefault="00942630">
      <w:pPr>
        <w:pStyle w:val="BodyText"/>
        <w:rPr>
          <w:sz w:val="20"/>
        </w:rPr>
      </w:pPr>
    </w:p>
    <w:p w14:paraId="17D0D6B2" w14:textId="77777777" w:rsidR="00942630" w:rsidRDefault="00942630">
      <w:pPr>
        <w:pStyle w:val="BodyText"/>
        <w:rPr>
          <w:sz w:val="20"/>
        </w:rPr>
      </w:pPr>
    </w:p>
    <w:p w14:paraId="41C936CB" w14:textId="77777777" w:rsidR="00942630" w:rsidRDefault="00942630">
      <w:pPr>
        <w:pStyle w:val="BodyText"/>
        <w:rPr>
          <w:sz w:val="20"/>
        </w:rPr>
      </w:pPr>
    </w:p>
    <w:p w14:paraId="5F47D233" w14:textId="77777777" w:rsidR="00942630" w:rsidRDefault="00942630">
      <w:pPr>
        <w:pStyle w:val="BodyText"/>
        <w:rPr>
          <w:sz w:val="20"/>
        </w:rPr>
      </w:pPr>
    </w:p>
    <w:p w14:paraId="6157E12A" w14:textId="77777777" w:rsidR="00942630" w:rsidRDefault="00942630">
      <w:pPr>
        <w:pStyle w:val="BodyText"/>
        <w:rPr>
          <w:sz w:val="20"/>
        </w:rPr>
      </w:pPr>
    </w:p>
    <w:p w14:paraId="03660504" w14:textId="77777777" w:rsidR="00942630" w:rsidRDefault="00942630">
      <w:pPr>
        <w:pStyle w:val="BodyText"/>
        <w:rPr>
          <w:sz w:val="20"/>
        </w:rPr>
      </w:pPr>
    </w:p>
    <w:p w14:paraId="7BDB2E7C" w14:textId="77777777" w:rsidR="00942630" w:rsidRDefault="00942630">
      <w:pPr>
        <w:pStyle w:val="BodyText"/>
        <w:rPr>
          <w:sz w:val="20"/>
        </w:rPr>
      </w:pPr>
    </w:p>
    <w:p w14:paraId="2293488E" w14:textId="77777777" w:rsidR="00942630" w:rsidRDefault="00942630">
      <w:pPr>
        <w:pStyle w:val="BodyText"/>
        <w:rPr>
          <w:sz w:val="20"/>
        </w:rPr>
      </w:pPr>
    </w:p>
    <w:p w14:paraId="07532CA8" w14:textId="77777777" w:rsidR="00942630" w:rsidRDefault="00942630">
      <w:pPr>
        <w:pStyle w:val="BodyText"/>
        <w:rPr>
          <w:sz w:val="20"/>
        </w:rPr>
      </w:pPr>
    </w:p>
    <w:p w14:paraId="1CE4DDEF" w14:textId="77777777" w:rsidR="00942630" w:rsidRDefault="00942630">
      <w:pPr>
        <w:pStyle w:val="BodyText"/>
        <w:rPr>
          <w:sz w:val="20"/>
        </w:rPr>
      </w:pPr>
    </w:p>
    <w:p w14:paraId="1322D672" w14:textId="77777777" w:rsidR="00942630" w:rsidRDefault="00942630">
      <w:pPr>
        <w:pStyle w:val="BodyText"/>
        <w:rPr>
          <w:sz w:val="20"/>
        </w:rPr>
      </w:pPr>
    </w:p>
    <w:p w14:paraId="3A8984DE" w14:textId="77777777" w:rsidR="00942630" w:rsidRDefault="00942630">
      <w:pPr>
        <w:pStyle w:val="BodyText"/>
        <w:rPr>
          <w:sz w:val="20"/>
        </w:rPr>
      </w:pPr>
    </w:p>
    <w:p w14:paraId="48BB0DFE" w14:textId="77777777" w:rsidR="00942630" w:rsidRDefault="00942630">
      <w:pPr>
        <w:pStyle w:val="BodyText"/>
        <w:rPr>
          <w:sz w:val="20"/>
        </w:rPr>
      </w:pPr>
    </w:p>
    <w:p w14:paraId="4B149ED7" w14:textId="77777777" w:rsidR="00942630" w:rsidRDefault="00942630">
      <w:pPr>
        <w:pStyle w:val="BodyText"/>
        <w:rPr>
          <w:sz w:val="20"/>
        </w:rPr>
      </w:pPr>
    </w:p>
    <w:p w14:paraId="711E8893" w14:textId="77777777" w:rsidR="00942630" w:rsidRDefault="00942630">
      <w:pPr>
        <w:pStyle w:val="BodyText"/>
        <w:rPr>
          <w:sz w:val="20"/>
        </w:rPr>
      </w:pPr>
    </w:p>
    <w:p w14:paraId="3B6A73E0" w14:textId="77777777" w:rsidR="00942630" w:rsidRDefault="00942630">
      <w:pPr>
        <w:pStyle w:val="BodyText"/>
        <w:rPr>
          <w:sz w:val="20"/>
        </w:rPr>
      </w:pPr>
    </w:p>
    <w:p w14:paraId="7DEC379B" w14:textId="77777777" w:rsidR="00942630" w:rsidRDefault="00942630">
      <w:pPr>
        <w:pStyle w:val="BodyText"/>
        <w:rPr>
          <w:sz w:val="20"/>
        </w:rPr>
      </w:pPr>
    </w:p>
    <w:p w14:paraId="6A1E3057" w14:textId="77777777" w:rsidR="00942630" w:rsidRDefault="00942630">
      <w:pPr>
        <w:pStyle w:val="BodyText"/>
        <w:rPr>
          <w:sz w:val="20"/>
        </w:rPr>
      </w:pPr>
    </w:p>
    <w:p w14:paraId="23315D56" w14:textId="77777777" w:rsidR="00942630" w:rsidRDefault="00942630">
      <w:pPr>
        <w:pStyle w:val="BodyText"/>
        <w:rPr>
          <w:sz w:val="20"/>
        </w:rPr>
      </w:pPr>
    </w:p>
    <w:p w14:paraId="37D67D04" w14:textId="77777777" w:rsidR="00942630" w:rsidRDefault="00942630">
      <w:pPr>
        <w:pStyle w:val="BodyText"/>
        <w:rPr>
          <w:sz w:val="20"/>
        </w:rPr>
      </w:pPr>
    </w:p>
    <w:p w14:paraId="3A86D4F3" w14:textId="77777777" w:rsidR="00942630" w:rsidRDefault="00942630">
      <w:pPr>
        <w:pStyle w:val="BodyText"/>
        <w:rPr>
          <w:sz w:val="20"/>
        </w:rPr>
      </w:pPr>
    </w:p>
    <w:p w14:paraId="61A44797" w14:textId="77777777" w:rsidR="00942630" w:rsidRDefault="00942630">
      <w:pPr>
        <w:pStyle w:val="BodyText"/>
        <w:rPr>
          <w:sz w:val="20"/>
        </w:rPr>
      </w:pPr>
    </w:p>
    <w:p w14:paraId="765B5979" w14:textId="77777777" w:rsidR="00942630" w:rsidRDefault="00942630">
      <w:pPr>
        <w:pStyle w:val="BodyText"/>
        <w:rPr>
          <w:sz w:val="20"/>
        </w:rPr>
      </w:pPr>
    </w:p>
    <w:p w14:paraId="29846D32" w14:textId="77777777" w:rsidR="00942630" w:rsidRDefault="00942630">
      <w:pPr>
        <w:pStyle w:val="BodyText"/>
        <w:rPr>
          <w:sz w:val="20"/>
        </w:rPr>
      </w:pPr>
    </w:p>
    <w:p w14:paraId="585DE2EA" w14:textId="77777777" w:rsidR="00942630" w:rsidRDefault="00942630">
      <w:pPr>
        <w:pStyle w:val="BodyText"/>
        <w:rPr>
          <w:sz w:val="20"/>
        </w:rPr>
      </w:pPr>
    </w:p>
    <w:p w14:paraId="24D71D5A" w14:textId="77777777" w:rsidR="00942630" w:rsidRDefault="00942630">
      <w:pPr>
        <w:pStyle w:val="BodyText"/>
        <w:spacing w:before="9"/>
        <w:rPr>
          <w:sz w:val="20"/>
        </w:rPr>
      </w:pPr>
    </w:p>
    <w:p w14:paraId="6B8DC036"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148</w:t>
      </w:r>
    </w:p>
    <w:p w14:paraId="3813D280"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3F184475" w14:textId="77777777">
        <w:trPr>
          <w:trHeight w:val="589"/>
        </w:trPr>
        <w:tc>
          <w:tcPr>
            <w:tcW w:w="9903" w:type="dxa"/>
            <w:gridSpan w:val="2"/>
            <w:shd w:val="clear" w:color="auto" w:fill="D0CECE"/>
          </w:tcPr>
          <w:p w14:paraId="6B7F4E24" w14:textId="77777777" w:rsidR="00942630" w:rsidRDefault="000E46CB">
            <w:pPr>
              <w:pStyle w:val="TableParagraph"/>
              <w:spacing w:line="292" w:lineRule="exact"/>
              <w:ind w:left="2783" w:right="2774"/>
              <w:jc w:val="center"/>
              <w:rPr>
                <w:b/>
                <w:sz w:val="24"/>
              </w:rPr>
            </w:pPr>
            <w:r>
              <w:rPr>
                <w:b/>
                <w:sz w:val="24"/>
              </w:rPr>
              <w:t>K-12</w:t>
            </w:r>
            <w:r>
              <w:rPr>
                <w:b/>
                <w:spacing w:val="-2"/>
                <w:sz w:val="24"/>
              </w:rPr>
              <w:t xml:space="preserve"> Writing</w:t>
            </w:r>
          </w:p>
          <w:p w14:paraId="0DE5AC86" w14:textId="77777777" w:rsidR="00942630" w:rsidRDefault="000E46CB">
            <w:pPr>
              <w:pStyle w:val="TableParagraph"/>
              <w:spacing w:line="278" w:lineRule="exact"/>
              <w:ind w:left="2778" w:right="2774"/>
              <w:jc w:val="center"/>
              <w:rPr>
                <w:b/>
                <w:sz w:val="24"/>
              </w:rPr>
            </w:pPr>
            <w:r>
              <w:rPr>
                <w:b/>
                <w:sz w:val="24"/>
              </w:rPr>
              <w:t>Modes</w:t>
            </w:r>
            <w:r>
              <w:rPr>
                <w:b/>
                <w:spacing w:val="-1"/>
                <w:sz w:val="24"/>
              </w:rPr>
              <w:t xml:space="preserve"> </w:t>
            </w:r>
            <w:r>
              <w:rPr>
                <w:b/>
                <w:sz w:val="24"/>
              </w:rPr>
              <w:t>of</w:t>
            </w:r>
            <w:r>
              <w:rPr>
                <w:b/>
                <w:spacing w:val="-1"/>
                <w:sz w:val="24"/>
              </w:rPr>
              <w:t xml:space="preserve"> </w:t>
            </w:r>
            <w:r>
              <w:rPr>
                <w:b/>
                <w:sz w:val="24"/>
              </w:rPr>
              <w:t xml:space="preserve">Writing: Standard </w:t>
            </w:r>
            <w:r>
              <w:rPr>
                <w:b/>
                <w:spacing w:val="-10"/>
                <w:sz w:val="24"/>
              </w:rPr>
              <w:t>6</w:t>
            </w:r>
          </w:p>
        </w:tc>
      </w:tr>
      <w:tr w:rsidR="00942630" w14:paraId="25253FD8" w14:textId="77777777">
        <w:trPr>
          <w:trHeight w:val="537"/>
        </w:trPr>
        <w:tc>
          <w:tcPr>
            <w:tcW w:w="9903" w:type="dxa"/>
            <w:gridSpan w:val="2"/>
            <w:shd w:val="clear" w:color="auto" w:fill="D0CECE"/>
          </w:tcPr>
          <w:p w14:paraId="210703B0" w14:textId="77777777" w:rsidR="00942630" w:rsidRDefault="000E46CB">
            <w:pPr>
              <w:pStyle w:val="TableParagraph"/>
              <w:spacing w:line="268" w:lineRule="exact"/>
              <w:ind w:left="110" w:right="112"/>
            </w:pPr>
            <w:r>
              <w:rPr>
                <w:b/>
                <w:i/>
              </w:rPr>
              <w:t>Modes</w:t>
            </w:r>
            <w:r>
              <w:rPr>
                <w:b/>
                <w:i/>
                <w:spacing w:val="-4"/>
              </w:rPr>
              <w:t xml:space="preserve"> </w:t>
            </w:r>
            <w:r>
              <w:rPr>
                <w:b/>
                <w:i/>
              </w:rPr>
              <w:t>of</w:t>
            </w:r>
            <w:r>
              <w:rPr>
                <w:b/>
                <w:i/>
                <w:spacing w:val="-2"/>
              </w:rPr>
              <w:t xml:space="preserve"> </w:t>
            </w:r>
            <w:r>
              <w:rPr>
                <w:b/>
                <w:i/>
              </w:rPr>
              <w:t>Writing</w:t>
            </w:r>
            <w:r>
              <w:rPr>
                <w:b/>
                <w:i/>
                <w:spacing w:val="-4"/>
              </w:rPr>
              <w:t xml:space="preserve"> </w:t>
            </w:r>
            <w:r>
              <w:t>|</w:t>
            </w:r>
            <w:r>
              <w:rPr>
                <w:spacing w:val="-1"/>
              </w:rPr>
              <w:t xml:space="preserve"> </w:t>
            </w:r>
            <w:r>
              <w:t>Write</w:t>
            </w:r>
            <w:r>
              <w:rPr>
                <w:spacing w:val="-1"/>
              </w:rPr>
              <w:t xml:space="preserve"> </w:t>
            </w:r>
            <w:r>
              <w:t>in</w:t>
            </w:r>
            <w:r>
              <w:rPr>
                <w:spacing w:val="-6"/>
              </w:rPr>
              <w:t xml:space="preserve"> </w:t>
            </w:r>
            <w:r>
              <w:t>a</w:t>
            </w:r>
            <w:r>
              <w:rPr>
                <w:spacing w:val="-4"/>
              </w:rPr>
              <w:t xml:space="preserve"> </w:t>
            </w:r>
            <w:r>
              <w:t>variety of</w:t>
            </w:r>
            <w:r>
              <w:rPr>
                <w:spacing w:val="-4"/>
              </w:rPr>
              <w:t xml:space="preserve"> </w:t>
            </w:r>
            <w:r>
              <w:t>modes</w:t>
            </w:r>
            <w:r>
              <w:rPr>
                <w:spacing w:val="-5"/>
              </w:rPr>
              <w:t xml:space="preserve"> </w:t>
            </w:r>
            <w:r>
              <w:t>for</w:t>
            </w:r>
            <w:r>
              <w:rPr>
                <w:spacing w:val="-1"/>
              </w:rPr>
              <w:t xml:space="preserve"> </w:t>
            </w:r>
            <w:r>
              <w:t>a</w:t>
            </w:r>
            <w:r>
              <w:rPr>
                <w:spacing w:val="-4"/>
              </w:rPr>
              <w:t xml:space="preserve"> </w:t>
            </w:r>
            <w:r>
              <w:t>variety of</w:t>
            </w:r>
            <w:r>
              <w:rPr>
                <w:spacing w:val="-4"/>
              </w:rPr>
              <w:t xml:space="preserve"> </w:t>
            </w:r>
            <w:r>
              <w:t>purposes</w:t>
            </w:r>
            <w:r>
              <w:rPr>
                <w:spacing w:val="-1"/>
              </w:rPr>
              <w:t xml:space="preserve"> </w:t>
            </w:r>
            <w:r>
              <w:t>and</w:t>
            </w:r>
            <w:r>
              <w:rPr>
                <w:spacing w:val="-4"/>
              </w:rPr>
              <w:t xml:space="preserve"> </w:t>
            </w:r>
            <w:r>
              <w:t>audiences across disciplines.</w:t>
            </w:r>
          </w:p>
        </w:tc>
      </w:tr>
      <w:tr w:rsidR="00942630" w14:paraId="2C34D062" w14:textId="77777777">
        <w:trPr>
          <w:trHeight w:val="565"/>
        </w:trPr>
        <w:tc>
          <w:tcPr>
            <w:tcW w:w="994" w:type="dxa"/>
          </w:tcPr>
          <w:p w14:paraId="210F1132" w14:textId="77777777" w:rsidR="00942630" w:rsidRDefault="00942630">
            <w:pPr>
              <w:pStyle w:val="TableParagraph"/>
              <w:spacing w:before="9"/>
              <w:ind w:left="0"/>
              <w:rPr>
                <w:sz w:val="21"/>
              </w:rPr>
            </w:pPr>
          </w:p>
          <w:p w14:paraId="5A1368D4" w14:textId="77777777" w:rsidR="00942630" w:rsidRDefault="000E46CB">
            <w:pPr>
              <w:pStyle w:val="TableParagraph"/>
              <w:spacing w:line="279" w:lineRule="exact"/>
              <w:ind w:left="104" w:right="100"/>
              <w:jc w:val="center"/>
              <w:rPr>
                <w:b/>
                <w:sz w:val="24"/>
              </w:rPr>
            </w:pPr>
            <w:r>
              <w:rPr>
                <w:b/>
                <w:spacing w:val="-2"/>
                <w:sz w:val="24"/>
              </w:rPr>
              <w:t>Grade</w:t>
            </w:r>
          </w:p>
        </w:tc>
        <w:tc>
          <w:tcPr>
            <w:tcW w:w="8909" w:type="dxa"/>
          </w:tcPr>
          <w:p w14:paraId="35A979AA" w14:textId="77777777" w:rsidR="00942630" w:rsidRDefault="00942630">
            <w:pPr>
              <w:pStyle w:val="TableParagraph"/>
              <w:spacing w:before="9"/>
              <w:ind w:left="0"/>
              <w:rPr>
                <w:sz w:val="21"/>
              </w:rPr>
            </w:pPr>
          </w:p>
          <w:p w14:paraId="41AD30C5" w14:textId="77777777" w:rsidR="00942630" w:rsidRDefault="000E46CB">
            <w:pPr>
              <w:pStyle w:val="TableParagraph"/>
              <w:spacing w:line="279" w:lineRule="exact"/>
              <w:ind w:left="3867" w:right="3863"/>
              <w:jc w:val="center"/>
              <w:rPr>
                <w:b/>
                <w:sz w:val="24"/>
              </w:rPr>
            </w:pPr>
            <w:r>
              <w:rPr>
                <w:b/>
                <w:spacing w:val="-2"/>
                <w:sz w:val="24"/>
              </w:rPr>
              <w:t>Indicator</w:t>
            </w:r>
          </w:p>
        </w:tc>
      </w:tr>
      <w:tr w:rsidR="00942630" w14:paraId="338DA7DD" w14:textId="77777777">
        <w:trPr>
          <w:trHeight w:val="4655"/>
        </w:trPr>
        <w:tc>
          <w:tcPr>
            <w:tcW w:w="994" w:type="dxa"/>
          </w:tcPr>
          <w:p w14:paraId="012AF8C7" w14:textId="77777777" w:rsidR="00942630" w:rsidRDefault="000E46CB">
            <w:pPr>
              <w:pStyle w:val="TableParagraph"/>
              <w:spacing w:line="269" w:lineRule="exact"/>
              <w:ind w:left="104" w:right="95"/>
              <w:jc w:val="center"/>
              <w:rPr>
                <w:b/>
              </w:rPr>
            </w:pPr>
            <w:r>
              <w:rPr>
                <w:b/>
              </w:rPr>
              <w:t>11-</w:t>
            </w:r>
            <w:r>
              <w:rPr>
                <w:b/>
                <w:spacing w:val="-5"/>
              </w:rPr>
              <w:t>12</w:t>
            </w:r>
          </w:p>
        </w:tc>
        <w:tc>
          <w:tcPr>
            <w:tcW w:w="8909" w:type="dxa"/>
          </w:tcPr>
          <w:p w14:paraId="68968E1B" w14:textId="77777777" w:rsidR="00942630" w:rsidRDefault="000E46CB">
            <w:pPr>
              <w:pStyle w:val="TableParagraph"/>
              <w:ind w:left="105" w:right="159"/>
              <w:rPr>
                <w:sz w:val="20"/>
              </w:rPr>
            </w:pPr>
            <w:r>
              <w:rPr>
                <w:b/>
                <w:sz w:val="20"/>
              </w:rPr>
              <w:t xml:space="preserve">LA.12.W.6 </w:t>
            </w:r>
            <w:r>
              <w:rPr>
                <w:sz w:val="20"/>
              </w:rPr>
              <w:t>Gather and use credible evidence from multiple authoritative sources, evaluate</w:t>
            </w:r>
            <w:r>
              <w:rPr>
                <w:spacing w:val="-5"/>
                <w:sz w:val="20"/>
              </w:rPr>
              <w:t xml:space="preserve"> </w:t>
            </w:r>
            <w:r>
              <w:rPr>
                <w:sz w:val="20"/>
              </w:rPr>
              <w:t>the</w:t>
            </w:r>
            <w:r>
              <w:rPr>
                <w:spacing w:val="-1"/>
                <w:sz w:val="20"/>
              </w:rPr>
              <w:t xml:space="preserve"> </w:t>
            </w:r>
            <w:r>
              <w:rPr>
                <w:sz w:val="20"/>
              </w:rPr>
              <w:t>strengths</w:t>
            </w:r>
            <w:r>
              <w:rPr>
                <w:spacing w:val="-1"/>
                <w:sz w:val="20"/>
              </w:rPr>
              <w:t xml:space="preserve"> </w:t>
            </w:r>
            <w:r>
              <w:rPr>
                <w:sz w:val="20"/>
              </w:rPr>
              <w:t>and</w:t>
            </w:r>
            <w:r>
              <w:rPr>
                <w:spacing w:val="-8"/>
                <w:sz w:val="20"/>
              </w:rPr>
              <w:t xml:space="preserve"> </w:t>
            </w:r>
            <w:r>
              <w:rPr>
                <w:sz w:val="20"/>
              </w:rPr>
              <w:t>limitations</w:t>
            </w:r>
            <w:r>
              <w:rPr>
                <w:spacing w:val="-6"/>
                <w:sz w:val="20"/>
              </w:rPr>
              <w:t xml:space="preserve"> </w:t>
            </w:r>
            <w:r>
              <w:rPr>
                <w:sz w:val="20"/>
              </w:rPr>
              <w:t>of sources</w:t>
            </w:r>
            <w:r>
              <w:rPr>
                <w:spacing w:val="-5"/>
                <w:sz w:val="20"/>
              </w:rPr>
              <w:t xml:space="preserve"> </w:t>
            </w:r>
            <w:r>
              <w:rPr>
                <w:sz w:val="20"/>
              </w:rPr>
              <w:t>in</w:t>
            </w:r>
            <w:r>
              <w:rPr>
                <w:spacing w:val="-2"/>
                <w:sz w:val="20"/>
              </w:rPr>
              <w:t xml:space="preserve"> </w:t>
            </w:r>
            <w:r>
              <w:rPr>
                <w:sz w:val="20"/>
              </w:rPr>
              <w:t>terms</w:t>
            </w:r>
            <w:r>
              <w:rPr>
                <w:spacing w:val="-6"/>
                <w:sz w:val="20"/>
              </w:rPr>
              <w:t xml:space="preserve"> </w:t>
            </w:r>
            <w:r>
              <w:rPr>
                <w:sz w:val="20"/>
              </w:rPr>
              <w:t>of the</w:t>
            </w:r>
            <w:r>
              <w:rPr>
                <w:spacing w:val="-1"/>
                <w:sz w:val="20"/>
              </w:rPr>
              <w:t xml:space="preserve"> </w:t>
            </w:r>
            <w:r>
              <w:rPr>
                <w:sz w:val="20"/>
              </w:rPr>
              <w:t>task,</w:t>
            </w:r>
            <w:r>
              <w:rPr>
                <w:spacing w:val="-2"/>
                <w:sz w:val="20"/>
              </w:rPr>
              <w:t xml:space="preserve"> </w:t>
            </w:r>
            <w:r>
              <w:rPr>
                <w:sz w:val="20"/>
              </w:rPr>
              <w:t>purpose,</w:t>
            </w:r>
            <w:r>
              <w:rPr>
                <w:spacing w:val="-2"/>
                <w:sz w:val="20"/>
              </w:rPr>
              <w:t xml:space="preserve"> </w:t>
            </w:r>
            <w:r>
              <w:rPr>
                <w:sz w:val="20"/>
              </w:rPr>
              <w:t>and audience, and assess their relevance in answering the research question(s).</w:t>
            </w:r>
          </w:p>
          <w:p w14:paraId="72D69B44" w14:textId="77777777" w:rsidR="00942630" w:rsidRDefault="000E46CB">
            <w:pPr>
              <w:pStyle w:val="TableParagraph"/>
              <w:numPr>
                <w:ilvl w:val="0"/>
                <w:numId w:val="47"/>
              </w:numPr>
              <w:tabs>
                <w:tab w:val="left" w:pos="825"/>
              </w:tabs>
              <w:ind w:right="196"/>
              <w:rPr>
                <w:sz w:val="20"/>
              </w:rPr>
            </w:pPr>
            <w:r>
              <w:rPr>
                <w:sz w:val="20"/>
              </w:rPr>
              <w:t>Integrate</w:t>
            </w:r>
            <w:r>
              <w:rPr>
                <w:spacing w:val="-6"/>
                <w:sz w:val="20"/>
              </w:rPr>
              <w:t xml:space="preserve"> </w:t>
            </w:r>
            <w:r>
              <w:rPr>
                <w:sz w:val="20"/>
              </w:rPr>
              <w:t>information</w:t>
            </w:r>
            <w:r>
              <w:rPr>
                <w:spacing w:val="-3"/>
                <w:sz w:val="20"/>
              </w:rPr>
              <w:t xml:space="preserve"> </w:t>
            </w:r>
            <w:r>
              <w:rPr>
                <w:sz w:val="20"/>
              </w:rPr>
              <w:t>and evidence</w:t>
            </w:r>
            <w:r>
              <w:rPr>
                <w:spacing w:val="-6"/>
                <w:sz w:val="20"/>
              </w:rPr>
              <w:t xml:space="preserve"> </w:t>
            </w:r>
            <w:r>
              <w:rPr>
                <w:sz w:val="20"/>
              </w:rPr>
              <w:t>into</w:t>
            </w:r>
            <w:r>
              <w:rPr>
                <w:spacing w:val="-3"/>
                <w:sz w:val="20"/>
              </w:rPr>
              <w:t xml:space="preserve"> </w:t>
            </w:r>
            <w:r>
              <w:rPr>
                <w:sz w:val="20"/>
              </w:rPr>
              <w:t>writing</w:t>
            </w:r>
            <w:r>
              <w:rPr>
                <w:spacing w:val="-6"/>
                <w:sz w:val="20"/>
              </w:rPr>
              <w:t xml:space="preserve"> </w:t>
            </w:r>
            <w:r>
              <w:rPr>
                <w:sz w:val="20"/>
              </w:rPr>
              <w:t>selectively,</w:t>
            </w:r>
            <w:r>
              <w:rPr>
                <w:spacing w:val="-3"/>
                <w:sz w:val="20"/>
              </w:rPr>
              <w:t xml:space="preserve"> </w:t>
            </w:r>
            <w:r>
              <w:rPr>
                <w:sz w:val="20"/>
              </w:rPr>
              <w:t>accurately</w:t>
            </w:r>
            <w:r>
              <w:rPr>
                <w:spacing w:val="-7"/>
                <w:sz w:val="20"/>
              </w:rPr>
              <w:t xml:space="preserve"> </w:t>
            </w:r>
            <w:r>
              <w:rPr>
                <w:sz w:val="20"/>
              </w:rPr>
              <w:t>quoting</w:t>
            </w:r>
            <w:r>
              <w:rPr>
                <w:spacing w:val="-6"/>
                <w:sz w:val="20"/>
              </w:rPr>
              <w:t xml:space="preserve"> </w:t>
            </w:r>
            <w:r>
              <w:rPr>
                <w:sz w:val="20"/>
              </w:rPr>
              <w:t xml:space="preserve">or paraphrasing data and conclusions to maintain the flow of ideas while avoiding </w:t>
            </w:r>
            <w:r>
              <w:rPr>
                <w:spacing w:val="-2"/>
                <w:sz w:val="20"/>
              </w:rPr>
              <w:t>plagiarism.</w:t>
            </w:r>
          </w:p>
          <w:p w14:paraId="2E0F75DE" w14:textId="77777777" w:rsidR="00942630" w:rsidRDefault="000E46CB">
            <w:pPr>
              <w:pStyle w:val="TableParagraph"/>
              <w:numPr>
                <w:ilvl w:val="0"/>
                <w:numId w:val="47"/>
              </w:numPr>
              <w:tabs>
                <w:tab w:val="left" w:pos="825"/>
              </w:tabs>
              <w:ind w:right="216"/>
              <w:rPr>
                <w:sz w:val="20"/>
              </w:rPr>
            </w:pPr>
            <w:r>
              <w:rPr>
                <w:sz w:val="20"/>
              </w:rPr>
              <w:t>Locate</w:t>
            </w:r>
            <w:r>
              <w:rPr>
                <w:spacing w:val="-6"/>
                <w:sz w:val="20"/>
              </w:rPr>
              <w:t xml:space="preserve"> </w:t>
            </w:r>
            <w:r>
              <w:rPr>
                <w:sz w:val="20"/>
              </w:rPr>
              <w:t>and evaluate</w:t>
            </w:r>
            <w:r>
              <w:rPr>
                <w:spacing w:val="-3"/>
                <w:sz w:val="20"/>
              </w:rPr>
              <w:t xml:space="preserve"> </w:t>
            </w:r>
            <w:r>
              <w:rPr>
                <w:sz w:val="20"/>
              </w:rPr>
              <w:t>the</w:t>
            </w:r>
            <w:r>
              <w:rPr>
                <w:spacing w:val="-6"/>
                <w:sz w:val="20"/>
              </w:rPr>
              <w:t xml:space="preserve"> </w:t>
            </w:r>
            <w:r>
              <w:rPr>
                <w:sz w:val="20"/>
              </w:rPr>
              <w:t>credibility</w:t>
            </w:r>
            <w:r>
              <w:rPr>
                <w:spacing w:val="-8"/>
                <w:sz w:val="20"/>
              </w:rPr>
              <w:t xml:space="preserve"> </w:t>
            </w:r>
            <w:r>
              <w:rPr>
                <w:sz w:val="20"/>
              </w:rPr>
              <w:t>of</w:t>
            </w:r>
            <w:r>
              <w:rPr>
                <w:spacing w:val="-2"/>
                <w:sz w:val="20"/>
              </w:rPr>
              <w:t xml:space="preserve"> </w:t>
            </w:r>
            <w:r>
              <w:rPr>
                <w:sz w:val="20"/>
              </w:rPr>
              <w:t>evidence</w:t>
            </w:r>
            <w:r>
              <w:rPr>
                <w:spacing w:val="-3"/>
                <w:sz w:val="20"/>
              </w:rPr>
              <w:t xml:space="preserve"> </w:t>
            </w:r>
            <w:r>
              <w:rPr>
                <w:sz w:val="20"/>
              </w:rPr>
              <w:t>(e.g., the</w:t>
            </w:r>
            <w:r>
              <w:rPr>
                <w:spacing w:val="-3"/>
                <w:sz w:val="20"/>
              </w:rPr>
              <w:t xml:space="preserve"> </w:t>
            </w:r>
            <w:r>
              <w:rPr>
                <w:sz w:val="20"/>
              </w:rPr>
              <w:t>expertise</w:t>
            </w:r>
            <w:r>
              <w:rPr>
                <w:spacing w:val="-7"/>
                <w:sz w:val="20"/>
              </w:rPr>
              <w:t xml:space="preserve"> </w:t>
            </w:r>
            <w:r>
              <w:rPr>
                <w:sz w:val="20"/>
              </w:rPr>
              <w:t>or</w:t>
            </w:r>
            <w:r>
              <w:rPr>
                <w:spacing w:val="-4"/>
                <w:sz w:val="20"/>
              </w:rPr>
              <w:t xml:space="preserve"> </w:t>
            </w:r>
            <w:r>
              <w:rPr>
                <w:sz w:val="20"/>
              </w:rPr>
              <w:t>motivation of the creator of an information product, potential bias and/or deception, and social, political, and/or historical perspectives) from print and digital sources to generate and answer questions and create new understandings.</w:t>
            </w:r>
          </w:p>
          <w:p w14:paraId="22298A5C" w14:textId="77777777" w:rsidR="00942630" w:rsidRDefault="000E46CB">
            <w:pPr>
              <w:pStyle w:val="TableParagraph"/>
              <w:numPr>
                <w:ilvl w:val="0"/>
                <w:numId w:val="47"/>
              </w:numPr>
              <w:tabs>
                <w:tab w:val="left" w:pos="825"/>
              </w:tabs>
              <w:ind w:right="1129"/>
              <w:rPr>
                <w:sz w:val="20"/>
              </w:rPr>
            </w:pPr>
            <w:r>
              <w:rPr>
                <w:sz w:val="20"/>
              </w:rPr>
              <w:t>Select</w:t>
            </w:r>
            <w:r>
              <w:rPr>
                <w:spacing w:val="-5"/>
                <w:sz w:val="20"/>
              </w:rPr>
              <w:t xml:space="preserve"> </w:t>
            </w:r>
            <w:r>
              <w:rPr>
                <w:sz w:val="20"/>
              </w:rPr>
              <w:t>and</w:t>
            </w:r>
            <w:r>
              <w:rPr>
                <w:spacing w:val="-3"/>
                <w:sz w:val="20"/>
              </w:rPr>
              <w:t xml:space="preserve"> </w:t>
            </w:r>
            <w:r>
              <w:rPr>
                <w:sz w:val="20"/>
              </w:rPr>
              <w:t>use</w:t>
            </w:r>
            <w:r>
              <w:rPr>
                <w:spacing w:val="-5"/>
                <w:sz w:val="20"/>
              </w:rPr>
              <w:t xml:space="preserve"> </w:t>
            </w:r>
            <w:r>
              <w:rPr>
                <w:sz w:val="20"/>
              </w:rPr>
              <w:t>appropriate</w:t>
            </w:r>
            <w:r>
              <w:rPr>
                <w:spacing w:val="-5"/>
                <w:sz w:val="20"/>
              </w:rPr>
              <w:t xml:space="preserve"> </w:t>
            </w:r>
            <w:r>
              <w:rPr>
                <w:sz w:val="20"/>
              </w:rPr>
              <w:t>note-taking</w:t>
            </w:r>
            <w:r>
              <w:rPr>
                <w:spacing w:val="-1"/>
                <w:sz w:val="20"/>
              </w:rPr>
              <w:t xml:space="preserve"> </w:t>
            </w:r>
            <w:r>
              <w:rPr>
                <w:sz w:val="20"/>
              </w:rPr>
              <w:t>formats</w:t>
            </w:r>
            <w:r>
              <w:rPr>
                <w:spacing w:val="-2"/>
                <w:sz w:val="20"/>
              </w:rPr>
              <w:t xml:space="preserve"> </w:t>
            </w:r>
            <w:r>
              <w:rPr>
                <w:sz w:val="20"/>
              </w:rPr>
              <w:t>to</w:t>
            </w:r>
            <w:r>
              <w:rPr>
                <w:spacing w:val="-2"/>
                <w:sz w:val="20"/>
              </w:rPr>
              <w:t xml:space="preserve"> </w:t>
            </w:r>
            <w:r>
              <w:rPr>
                <w:sz w:val="20"/>
              </w:rPr>
              <w:t>collect</w:t>
            </w:r>
            <w:r>
              <w:rPr>
                <w:spacing w:val="-1"/>
                <w:sz w:val="20"/>
              </w:rPr>
              <w:t xml:space="preserve"> </w:t>
            </w:r>
            <w:r>
              <w:rPr>
                <w:sz w:val="20"/>
              </w:rPr>
              <w:t>and</w:t>
            </w:r>
            <w:r>
              <w:rPr>
                <w:spacing w:val="-8"/>
                <w:sz w:val="20"/>
              </w:rPr>
              <w:t xml:space="preserve"> </w:t>
            </w:r>
            <w:r>
              <w:rPr>
                <w:sz w:val="20"/>
              </w:rPr>
              <w:t xml:space="preserve">organize </w:t>
            </w:r>
            <w:r>
              <w:rPr>
                <w:spacing w:val="-2"/>
                <w:sz w:val="20"/>
              </w:rPr>
              <w:t>information.</w:t>
            </w:r>
          </w:p>
          <w:p w14:paraId="2EADB48E" w14:textId="77777777" w:rsidR="00942630" w:rsidRDefault="000E46CB">
            <w:pPr>
              <w:pStyle w:val="TableParagraph"/>
              <w:numPr>
                <w:ilvl w:val="0"/>
                <w:numId w:val="47"/>
              </w:numPr>
              <w:tabs>
                <w:tab w:val="left" w:pos="825"/>
              </w:tabs>
              <w:ind w:right="245"/>
              <w:rPr>
                <w:sz w:val="20"/>
              </w:rPr>
            </w:pPr>
            <w:r>
              <w:rPr>
                <w:sz w:val="20"/>
              </w:rPr>
              <w:t>Demonstrate academic integrity by avoiding overreliance on any one source; cite sources using a variety of in-text citations to enhance fluency; develop a list of</w:t>
            </w:r>
            <w:r>
              <w:rPr>
                <w:spacing w:val="-2"/>
                <w:sz w:val="20"/>
              </w:rPr>
              <w:t xml:space="preserve"> </w:t>
            </w:r>
            <w:r>
              <w:rPr>
                <w:sz w:val="20"/>
              </w:rPr>
              <w:t>sources</w:t>
            </w:r>
            <w:r>
              <w:rPr>
                <w:spacing w:val="-3"/>
                <w:sz w:val="20"/>
              </w:rPr>
              <w:t xml:space="preserve"> </w:t>
            </w:r>
            <w:r>
              <w:rPr>
                <w:sz w:val="20"/>
              </w:rPr>
              <w:t>that</w:t>
            </w:r>
            <w:r>
              <w:rPr>
                <w:spacing w:val="-2"/>
                <w:sz w:val="20"/>
              </w:rPr>
              <w:t xml:space="preserve"> </w:t>
            </w:r>
            <w:r>
              <w:rPr>
                <w:sz w:val="20"/>
              </w:rPr>
              <w:t>conforms</w:t>
            </w:r>
            <w:r>
              <w:rPr>
                <w:spacing w:val="-3"/>
                <w:sz w:val="20"/>
              </w:rPr>
              <w:t xml:space="preserve"> </w:t>
            </w:r>
            <w:r>
              <w:rPr>
                <w:sz w:val="20"/>
              </w:rPr>
              <w:t>to</w:t>
            </w:r>
            <w:r>
              <w:rPr>
                <w:spacing w:val="-4"/>
                <w:sz w:val="20"/>
              </w:rPr>
              <w:t xml:space="preserve"> </w:t>
            </w:r>
            <w:r>
              <w:rPr>
                <w:sz w:val="20"/>
              </w:rPr>
              <w:t>a style</w:t>
            </w:r>
            <w:r>
              <w:rPr>
                <w:spacing w:val="-7"/>
                <w:sz w:val="20"/>
              </w:rPr>
              <w:t xml:space="preserve"> </w:t>
            </w:r>
            <w:r>
              <w:rPr>
                <w:sz w:val="20"/>
              </w:rPr>
              <w:t>guide</w:t>
            </w:r>
            <w:r>
              <w:rPr>
                <w:spacing w:val="-7"/>
                <w:sz w:val="20"/>
              </w:rPr>
              <w:t xml:space="preserve"> </w:t>
            </w:r>
            <w:r>
              <w:rPr>
                <w:sz w:val="20"/>
              </w:rPr>
              <w:t>appropriate</w:t>
            </w:r>
            <w:r>
              <w:rPr>
                <w:spacing w:val="-3"/>
                <w:sz w:val="20"/>
              </w:rPr>
              <w:t xml:space="preserve"> </w:t>
            </w:r>
            <w:r>
              <w:rPr>
                <w:sz w:val="20"/>
              </w:rPr>
              <w:t>to</w:t>
            </w:r>
            <w:r>
              <w:rPr>
                <w:spacing w:val="-4"/>
                <w:sz w:val="20"/>
              </w:rPr>
              <w:t xml:space="preserve"> </w:t>
            </w:r>
            <w:r>
              <w:rPr>
                <w:sz w:val="20"/>
              </w:rPr>
              <w:t>the</w:t>
            </w:r>
            <w:r>
              <w:rPr>
                <w:spacing w:val="-7"/>
                <w:sz w:val="20"/>
              </w:rPr>
              <w:t xml:space="preserve"> </w:t>
            </w:r>
            <w:r>
              <w:rPr>
                <w:sz w:val="20"/>
              </w:rPr>
              <w:t>discipline</w:t>
            </w:r>
            <w:r>
              <w:rPr>
                <w:spacing w:val="-3"/>
                <w:sz w:val="20"/>
              </w:rPr>
              <w:t xml:space="preserve"> </w:t>
            </w:r>
            <w:r>
              <w:rPr>
                <w:sz w:val="20"/>
              </w:rPr>
              <w:t>(e.g., MLA, APA, Chicago).</w:t>
            </w:r>
          </w:p>
          <w:p w14:paraId="58F469DA" w14:textId="77777777" w:rsidR="00942630" w:rsidRDefault="000E46CB">
            <w:pPr>
              <w:pStyle w:val="TableParagraph"/>
              <w:numPr>
                <w:ilvl w:val="0"/>
                <w:numId w:val="47"/>
              </w:numPr>
              <w:tabs>
                <w:tab w:val="left" w:pos="826"/>
              </w:tabs>
              <w:spacing w:line="244" w:lineRule="exact"/>
              <w:ind w:left="825" w:right="417"/>
              <w:rPr>
                <w:sz w:val="20"/>
              </w:rPr>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r w:rsidR="00942630" w14:paraId="59D61B51" w14:textId="77777777">
        <w:trPr>
          <w:trHeight w:val="4415"/>
        </w:trPr>
        <w:tc>
          <w:tcPr>
            <w:tcW w:w="994" w:type="dxa"/>
          </w:tcPr>
          <w:p w14:paraId="5C6D90B1" w14:textId="77777777" w:rsidR="00942630" w:rsidRDefault="000E46CB">
            <w:pPr>
              <w:pStyle w:val="TableParagraph"/>
              <w:spacing w:before="4"/>
              <w:ind w:left="104" w:right="95"/>
              <w:jc w:val="center"/>
              <w:rPr>
                <w:b/>
              </w:rPr>
            </w:pPr>
            <w:r>
              <w:rPr>
                <w:b/>
                <w:spacing w:val="-2"/>
              </w:rPr>
              <w:t>9-</w:t>
            </w:r>
            <w:r>
              <w:rPr>
                <w:b/>
                <w:spacing w:val="-5"/>
              </w:rPr>
              <w:t>10</w:t>
            </w:r>
          </w:p>
        </w:tc>
        <w:tc>
          <w:tcPr>
            <w:tcW w:w="8909" w:type="dxa"/>
          </w:tcPr>
          <w:p w14:paraId="7254B41C" w14:textId="77777777" w:rsidR="00942630" w:rsidRDefault="000E46CB">
            <w:pPr>
              <w:pStyle w:val="TableParagraph"/>
              <w:spacing w:before="5"/>
              <w:ind w:left="105" w:right="159"/>
              <w:rPr>
                <w:sz w:val="20"/>
              </w:rPr>
            </w:pPr>
            <w:r>
              <w:rPr>
                <w:b/>
                <w:sz w:val="20"/>
              </w:rPr>
              <w:t>LA.10.W.6</w:t>
            </w:r>
            <w:r>
              <w:rPr>
                <w:b/>
                <w:spacing w:val="-3"/>
                <w:sz w:val="20"/>
              </w:rPr>
              <w:t xml:space="preserve"> </w:t>
            </w:r>
            <w:r>
              <w:rPr>
                <w:sz w:val="20"/>
              </w:rPr>
              <w:t>Gather</w:t>
            </w:r>
            <w:r>
              <w:rPr>
                <w:spacing w:val="-3"/>
                <w:sz w:val="20"/>
              </w:rPr>
              <w:t xml:space="preserve"> </w:t>
            </w:r>
            <w:r>
              <w:rPr>
                <w:sz w:val="20"/>
              </w:rPr>
              <w:t>and</w:t>
            </w:r>
            <w:r>
              <w:rPr>
                <w:spacing w:val="-4"/>
                <w:sz w:val="20"/>
              </w:rPr>
              <w:t xml:space="preserve"> </w:t>
            </w:r>
            <w:r>
              <w:rPr>
                <w:sz w:val="20"/>
              </w:rPr>
              <w:t>use</w:t>
            </w:r>
            <w:r>
              <w:rPr>
                <w:spacing w:val="-2"/>
                <w:sz w:val="20"/>
              </w:rPr>
              <w:t xml:space="preserve"> </w:t>
            </w:r>
            <w:r>
              <w:rPr>
                <w:sz w:val="20"/>
              </w:rPr>
              <w:t>credible</w:t>
            </w:r>
            <w:r>
              <w:rPr>
                <w:spacing w:val="-2"/>
                <w:sz w:val="20"/>
              </w:rPr>
              <w:t xml:space="preserve"> </w:t>
            </w:r>
            <w:r>
              <w:rPr>
                <w:sz w:val="20"/>
              </w:rPr>
              <w:t>evidence</w:t>
            </w:r>
            <w:r>
              <w:rPr>
                <w:spacing w:val="-2"/>
                <w:sz w:val="20"/>
              </w:rPr>
              <w:t xml:space="preserve"> </w:t>
            </w:r>
            <w:r>
              <w:rPr>
                <w:sz w:val="20"/>
              </w:rPr>
              <w:t>from</w:t>
            </w:r>
            <w:r>
              <w:rPr>
                <w:spacing w:val="-12"/>
                <w:sz w:val="20"/>
              </w:rPr>
              <w:t xml:space="preserve"> </w:t>
            </w:r>
            <w:r>
              <w:rPr>
                <w:sz w:val="20"/>
              </w:rPr>
              <w:t>multiple</w:t>
            </w:r>
            <w:r>
              <w:rPr>
                <w:spacing w:val="-7"/>
                <w:sz w:val="20"/>
              </w:rPr>
              <w:t xml:space="preserve"> </w:t>
            </w:r>
            <w:r>
              <w:rPr>
                <w:sz w:val="20"/>
              </w:rPr>
              <w:t>authoritative</w:t>
            </w:r>
            <w:r>
              <w:rPr>
                <w:spacing w:val="-2"/>
                <w:sz w:val="20"/>
              </w:rPr>
              <w:t xml:space="preserve"> </w:t>
            </w:r>
            <w:r>
              <w:rPr>
                <w:sz w:val="20"/>
              </w:rPr>
              <w:t>sources</w:t>
            </w:r>
            <w:r>
              <w:rPr>
                <w:spacing w:val="-6"/>
                <w:sz w:val="20"/>
              </w:rPr>
              <w:t xml:space="preserve"> </w:t>
            </w:r>
            <w:r>
              <w:rPr>
                <w:sz w:val="20"/>
              </w:rPr>
              <w:t>and assess its relevance in answering the research question(s).</w:t>
            </w:r>
          </w:p>
          <w:p w14:paraId="368E7FE6" w14:textId="77777777" w:rsidR="00942630" w:rsidRDefault="000E46CB">
            <w:pPr>
              <w:pStyle w:val="TableParagraph"/>
              <w:numPr>
                <w:ilvl w:val="0"/>
                <w:numId w:val="46"/>
              </w:numPr>
              <w:tabs>
                <w:tab w:val="left" w:pos="825"/>
              </w:tabs>
              <w:ind w:right="196"/>
              <w:rPr>
                <w:sz w:val="20"/>
              </w:rPr>
            </w:pPr>
            <w:r>
              <w:rPr>
                <w:sz w:val="20"/>
              </w:rPr>
              <w:t>Integrate</w:t>
            </w:r>
            <w:r>
              <w:rPr>
                <w:spacing w:val="-6"/>
                <w:sz w:val="20"/>
              </w:rPr>
              <w:t xml:space="preserve"> </w:t>
            </w:r>
            <w:r>
              <w:rPr>
                <w:sz w:val="20"/>
              </w:rPr>
              <w:t>information</w:t>
            </w:r>
            <w:r>
              <w:rPr>
                <w:spacing w:val="-3"/>
                <w:sz w:val="20"/>
              </w:rPr>
              <w:t xml:space="preserve"> </w:t>
            </w:r>
            <w:r>
              <w:rPr>
                <w:sz w:val="20"/>
              </w:rPr>
              <w:t>and evidence</w:t>
            </w:r>
            <w:r>
              <w:rPr>
                <w:spacing w:val="-6"/>
                <w:sz w:val="20"/>
              </w:rPr>
              <w:t xml:space="preserve"> </w:t>
            </w:r>
            <w:r>
              <w:rPr>
                <w:sz w:val="20"/>
              </w:rPr>
              <w:t>into</w:t>
            </w:r>
            <w:r>
              <w:rPr>
                <w:spacing w:val="-3"/>
                <w:sz w:val="20"/>
              </w:rPr>
              <w:t xml:space="preserve"> </w:t>
            </w:r>
            <w:r>
              <w:rPr>
                <w:sz w:val="20"/>
              </w:rPr>
              <w:t>writing</w:t>
            </w:r>
            <w:r>
              <w:rPr>
                <w:spacing w:val="-6"/>
                <w:sz w:val="20"/>
              </w:rPr>
              <w:t xml:space="preserve"> </w:t>
            </w:r>
            <w:r>
              <w:rPr>
                <w:sz w:val="20"/>
              </w:rPr>
              <w:t>selectively,</w:t>
            </w:r>
            <w:r>
              <w:rPr>
                <w:spacing w:val="-3"/>
                <w:sz w:val="20"/>
              </w:rPr>
              <w:t xml:space="preserve"> </w:t>
            </w:r>
            <w:r>
              <w:rPr>
                <w:sz w:val="20"/>
              </w:rPr>
              <w:t>accurately</w:t>
            </w:r>
            <w:r>
              <w:rPr>
                <w:spacing w:val="-7"/>
                <w:sz w:val="20"/>
              </w:rPr>
              <w:t xml:space="preserve"> </w:t>
            </w:r>
            <w:r>
              <w:rPr>
                <w:sz w:val="20"/>
              </w:rPr>
              <w:t>quoting</w:t>
            </w:r>
            <w:r>
              <w:rPr>
                <w:spacing w:val="-6"/>
                <w:sz w:val="20"/>
              </w:rPr>
              <w:t xml:space="preserve"> </w:t>
            </w:r>
            <w:r>
              <w:rPr>
                <w:sz w:val="20"/>
              </w:rPr>
              <w:t xml:space="preserve">or paraphrasing data and conclusions to maintain the flow of ideas while avoiding </w:t>
            </w:r>
            <w:r>
              <w:rPr>
                <w:spacing w:val="-2"/>
                <w:sz w:val="20"/>
              </w:rPr>
              <w:t>plagiarism.</w:t>
            </w:r>
          </w:p>
          <w:p w14:paraId="13CD596C" w14:textId="77777777" w:rsidR="00942630" w:rsidRDefault="000E46CB">
            <w:pPr>
              <w:pStyle w:val="TableParagraph"/>
              <w:numPr>
                <w:ilvl w:val="0"/>
                <w:numId w:val="46"/>
              </w:numPr>
              <w:tabs>
                <w:tab w:val="left" w:pos="825"/>
              </w:tabs>
              <w:ind w:right="216"/>
              <w:rPr>
                <w:sz w:val="20"/>
              </w:rPr>
            </w:pPr>
            <w:r>
              <w:rPr>
                <w:sz w:val="20"/>
              </w:rPr>
              <w:t>Locate</w:t>
            </w:r>
            <w:r>
              <w:rPr>
                <w:spacing w:val="-6"/>
                <w:sz w:val="20"/>
              </w:rPr>
              <w:t xml:space="preserve"> </w:t>
            </w:r>
            <w:r>
              <w:rPr>
                <w:sz w:val="20"/>
              </w:rPr>
              <w:t>and evaluate</w:t>
            </w:r>
            <w:r>
              <w:rPr>
                <w:spacing w:val="-3"/>
                <w:sz w:val="20"/>
              </w:rPr>
              <w:t xml:space="preserve"> </w:t>
            </w:r>
            <w:r>
              <w:rPr>
                <w:sz w:val="20"/>
              </w:rPr>
              <w:t>the</w:t>
            </w:r>
            <w:r>
              <w:rPr>
                <w:spacing w:val="-6"/>
                <w:sz w:val="20"/>
              </w:rPr>
              <w:t xml:space="preserve"> </w:t>
            </w:r>
            <w:r>
              <w:rPr>
                <w:sz w:val="20"/>
              </w:rPr>
              <w:t>credibility</w:t>
            </w:r>
            <w:r>
              <w:rPr>
                <w:spacing w:val="-8"/>
                <w:sz w:val="20"/>
              </w:rPr>
              <w:t xml:space="preserve"> </w:t>
            </w:r>
            <w:r>
              <w:rPr>
                <w:sz w:val="20"/>
              </w:rPr>
              <w:t>of</w:t>
            </w:r>
            <w:r>
              <w:rPr>
                <w:spacing w:val="-2"/>
                <w:sz w:val="20"/>
              </w:rPr>
              <w:t xml:space="preserve"> </w:t>
            </w:r>
            <w:r>
              <w:rPr>
                <w:sz w:val="20"/>
              </w:rPr>
              <w:t>evidence</w:t>
            </w:r>
            <w:r>
              <w:rPr>
                <w:spacing w:val="-3"/>
                <w:sz w:val="20"/>
              </w:rPr>
              <w:t xml:space="preserve"> </w:t>
            </w:r>
            <w:r>
              <w:rPr>
                <w:sz w:val="20"/>
              </w:rPr>
              <w:t>(e.g., the</w:t>
            </w:r>
            <w:r>
              <w:rPr>
                <w:spacing w:val="-3"/>
                <w:sz w:val="20"/>
              </w:rPr>
              <w:t xml:space="preserve"> </w:t>
            </w:r>
            <w:r>
              <w:rPr>
                <w:sz w:val="20"/>
              </w:rPr>
              <w:t>expertise</w:t>
            </w:r>
            <w:r>
              <w:rPr>
                <w:spacing w:val="-7"/>
                <w:sz w:val="20"/>
              </w:rPr>
              <w:t xml:space="preserve"> </w:t>
            </w:r>
            <w:r>
              <w:rPr>
                <w:sz w:val="20"/>
              </w:rPr>
              <w:t>or</w:t>
            </w:r>
            <w:r>
              <w:rPr>
                <w:spacing w:val="-4"/>
                <w:sz w:val="20"/>
              </w:rPr>
              <w:t xml:space="preserve"> </w:t>
            </w:r>
            <w:r>
              <w:rPr>
                <w:sz w:val="20"/>
              </w:rPr>
              <w:t>motivation of the creator of an information product, potential bias and/or deception, and social, political, and/or historical perspectives) from print and digital sources to generate and answer questions and create new understandings.</w:t>
            </w:r>
          </w:p>
          <w:p w14:paraId="47EC46EC" w14:textId="77777777" w:rsidR="00942630" w:rsidRDefault="000E46CB">
            <w:pPr>
              <w:pStyle w:val="TableParagraph"/>
              <w:numPr>
                <w:ilvl w:val="0"/>
                <w:numId w:val="46"/>
              </w:numPr>
              <w:tabs>
                <w:tab w:val="left" w:pos="825"/>
              </w:tabs>
              <w:ind w:right="1129"/>
              <w:rPr>
                <w:sz w:val="20"/>
              </w:rPr>
            </w:pPr>
            <w:r>
              <w:rPr>
                <w:sz w:val="20"/>
              </w:rPr>
              <w:t>Select</w:t>
            </w:r>
            <w:r>
              <w:rPr>
                <w:spacing w:val="-5"/>
                <w:sz w:val="20"/>
              </w:rPr>
              <w:t xml:space="preserve"> </w:t>
            </w:r>
            <w:r>
              <w:rPr>
                <w:sz w:val="20"/>
              </w:rPr>
              <w:t>and</w:t>
            </w:r>
            <w:r>
              <w:rPr>
                <w:spacing w:val="-3"/>
                <w:sz w:val="20"/>
              </w:rPr>
              <w:t xml:space="preserve"> </w:t>
            </w:r>
            <w:r>
              <w:rPr>
                <w:sz w:val="20"/>
              </w:rPr>
              <w:t>use</w:t>
            </w:r>
            <w:r>
              <w:rPr>
                <w:spacing w:val="-5"/>
                <w:sz w:val="20"/>
              </w:rPr>
              <w:t xml:space="preserve"> </w:t>
            </w:r>
            <w:r>
              <w:rPr>
                <w:sz w:val="20"/>
              </w:rPr>
              <w:t>appropriate</w:t>
            </w:r>
            <w:r>
              <w:rPr>
                <w:spacing w:val="-5"/>
                <w:sz w:val="20"/>
              </w:rPr>
              <w:t xml:space="preserve"> </w:t>
            </w:r>
            <w:r>
              <w:rPr>
                <w:sz w:val="20"/>
              </w:rPr>
              <w:t>note-taking</w:t>
            </w:r>
            <w:r>
              <w:rPr>
                <w:spacing w:val="-1"/>
                <w:sz w:val="20"/>
              </w:rPr>
              <w:t xml:space="preserve"> </w:t>
            </w:r>
            <w:r>
              <w:rPr>
                <w:sz w:val="20"/>
              </w:rPr>
              <w:t>formats</w:t>
            </w:r>
            <w:r>
              <w:rPr>
                <w:spacing w:val="-2"/>
                <w:sz w:val="20"/>
              </w:rPr>
              <w:t xml:space="preserve"> </w:t>
            </w:r>
            <w:r>
              <w:rPr>
                <w:sz w:val="20"/>
              </w:rPr>
              <w:t>to</w:t>
            </w:r>
            <w:r>
              <w:rPr>
                <w:spacing w:val="-2"/>
                <w:sz w:val="20"/>
              </w:rPr>
              <w:t xml:space="preserve"> </w:t>
            </w:r>
            <w:r>
              <w:rPr>
                <w:sz w:val="20"/>
              </w:rPr>
              <w:t>collect</w:t>
            </w:r>
            <w:r>
              <w:rPr>
                <w:spacing w:val="-1"/>
                <w:sz w:val="20"/>
              </w:rPr>
              <w:t xml:space="preserve"> </w:t>
            </w:r>
            <w:r>
              <w:rPr>
                <w:sz w:val="20"/>
              </w:rPr>
              <w:t>and</w:t>
            </w:r>
            <w:r>
              <w:rPr>
                <w:spacing w:val="-8"/>
                <w:sz w:val="20"/>
              </w:rPr>
              <w:t xml:space="preserve"> </w:t>
            </w:r>
            <w:r>
              <w:rPr>
                <w:sz w:val="20"/>
              </w:rPr>
              <w:t xml:space="preserve">organize </w:t>
            </w:r>
            <w:r>
              <w:rPr>
                <w:spacing w:val="-2"/>
                <w:sz w:val="20"/>
              </w:rPr>
              <w:t>information.</w:t>
            </w:r>
          </w:p>
          <w:p w14:paraId="4E699889" w14:textId="77777777" w:rsidR="00942630" w:rsidRDefault="000E46CB">
            <w:pPr>
              <w:pStyle w:val="TableParagraph"/>
              <w:numPr>
                <w:ilvl w:val="0"/>
                <w:numId w:val="46"/>
              </w:numPr>
              <w:tabs>
                <w:tab w:val="left" w:pos="825"/>
              </w:tabs>
              <w:ind w:right="245"/>
              <w:rPr>
                <w:sz w:val="20"/>
              </w:rPr>
            </w:pPr>
            <w:r>
              <w:rPr>
                <w:sz w:val="20"/>
              </w:rPr>
              <w:t>Demonstrate academic integrity by avoiding overreliance on any one source; cite sources using a variety of in-text citations to enhance fluency; develop a list of</w:t>
            </w:r>
            <w:r>
              <w:rPr>
                <w:spacing w:val="-2"/>
                <w:sz w:val="20"/>
              </w:rPr>
              <w:t xml:space="preserve"> </w:t>
            </w:r>
            <w:r>
              <w:rPr>
                <w:sz w:val="20"/>
              </w:rPr>
              <w:t>sources</w:t>
            </w:r>
            <w:r>
              <w:rPr>
                <w:spacing w:val="-3"/>
                <w:sz w:val="20"/>
              </w:rPr>
              <w:t xml:space="preserve"> </w:t>
            </w:r>
            <w:r>
              <w:rPr>
                <w:sz w:val="20"/>
              </w:rPr>
              <w:t>that</w:t>
            </w:r>
            <w:r>
              <w:rPr>
                <w:spacing w:val="-2"/>
                <w:sz w:val="20"/>
              </w:rPr>
              <w:t xml:space="preserve"> </w:t>
            </w:r>
            <w:r>
              <w:rPr>
                <w:sz w:val="20"/>
              </w:rPr>
              <w:t>conforms</w:t>
            </w:r>
            <w:r>
              <w:rPr>
                <w:spacing w:val="-3"/>
                <w:sz w:val="20"/>
              </w:rPr>
              <w:t xml:space="preserve"> </w:t>
            </w:r>
            <w:r>
              <w:rPr>
                <w:sz w:val="20"/>
              </w:rPr>
              <w:t>to</w:t>
            </w:r>
            <w:r>
              <w:rPr>
                <w:spacing w:val="-4"/>
                <w:sz w:val="20"/>
              </w:rPr>
              <w:t xml:space="preserve"> </w:t>
            </w:r>
            <w:r>
              <w:rPr>
                <w:sz w:val="20"/>
              </w:rPr>
              <w:t>a style</w:t>
            </w:r>
            <w:r>
              <w:rPr>
                <w:spacing w:val="-7"/>
                <w:sz w:val="20"/>
              </w:rPr>
              <w:t xml:space="preserve"> </w:t>
            </w:r>
            <w:r>
              <w:rPr>
                <w:sz w:val="20"/>
              </w:rPr>
              <w:t>guide</w:t>
            </w:r>
            <w:r>
              <w:rPr>
                <w:spacing w:val="-7"/>
                <w:sz w:val="20"/>
              </w:rPr>
              <w:t xml:space="preserve"> </w:t>
            </w:r>
            <w:r>
              <w:rPr>
                <w:sz w:val="20"/>
              </w:rPr>
              <w:t>appropriate</w:t>
            </w:r>
            <w:r>
              <w:rPr>
                <w:spacing w:val="-3"/>
                <w:sz w:val="20"/>
              </w:rPr>
              <w:t xml:space="preserve"> </w:t>
            </w:r>
            <w:r>
              <w:rPr>
                <w:sz w:val="20"/>
              </w:rPr>
              <w:t>to</w:t>
            </w:r>
            <w:r>
              <w:rPr>
                <w:spacing w:val="-4"/>
                <w:sz w:val="20"/>
              </w:rPr>
              <w:t xml:space="preserve"> </w:t>
            </w:r>
            <w:r>
              <w:rPr>
                <w:sz w:val="20"/>
              </w:rPr>
              <w:t>the</w:t>
            </w:r>
            <w:r>
              <w:rPr>
                <w:spacing w:val="-7"/>
                <w:sz w:val="20"/>
              </w:rPr>
              <w:t xml:space="preserve"> </w:t>
            </w:r>
            <w:r>
              <w:rPr>
                <w:sz w:val="20"/>
              </w:rPr>
              <w:t>discipline</w:t>
            </w:r>
            <w:r>
              <w:rPr>
                <w:spacing w:val="-3"/>
                <w:sz w:val="20"/>
              </w:rPr>
              <w:t xml:space="preserve"> </w:t>
            </w:r>
            <w:r>
              <w:rPr>
                <w:sz w:val="20"/>
              </w:rPr>
              <w:t>(e.g., MLA, APA, Chicago).</w:t>
            </w:r>
          </w:p>
          <w:p w14:paraId="440DA094" w14:textId="77777777" w:rsidR="00942630" w:rsidRDefault="000E46CB">
            <w:pPr>
              <w:pStyle w:val="TableParagraph"/>
              <w:numPr>
                <w:ilvl w:val="0"/>
                <w:numId w:val="46"/>
              </w:numPr>
              <w:tabs>
                <w:tab w:val="left" w:pos="826"/>
              </w:tabs>
              <w:spacing w:line="244" w:lineRule="exact"/>
              <w:ind w:left="825" w:right="417"/>
              <w:rPr>
                <w:sz w:val="20"/>
              </w:rPr>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r w:rsidR="00942630" w14:paraId="328B96D8" w14:textId="77777777">
        <w:trPr>
          <w:trHeight w:val="1962"/>
        </w:trPr>
        <w:tc>
          <w:tcPr>
            <w:tcW w:w="994" w:type="dxa"/>
          </w:tcPr>
          <w:p w14:paraId="05E2CC32" w14:textId="77777777" w:rsidR="00942630" w:rsidRDefault="000E46CB">
            <w:pPr>
              <w:pStyle w:val="TableParagraph"/>
              <w:spacing w:line="269" w:lineRule="exact"/>
              <w:ind w:left="3"/>
              <w:jc w:val="center"/>
              <w:rPr>
                <w:b/>
              </w:rPr>
            </w:pPr>
            <w:r>
              <w:rPr>
                <w:b/>
              </w:rPr>
              <w:t>8</w:t>
            </w:r>
          </w:p>
        </w:tc>
        <w:tc>
          <w:tcPr>
            <w:tcW w:w="8909" w:type="dxa"/>
          </w:tcPr>
          <w:p w14:paraId="68C03E81" w14:textId="77777777" w:rsidR="00942630" w:rsidRDefault="000E46CB">
            <w:pPr>
              <w:pStyle w:val="TableParagraph"/>
              <w:ind w:left="105" w:right="159"/>
              <w:rPr>
                <w:sz w:val="20"/>
              </w:rPr>
            </w:pPr>
            <w:r>
              <w:rPr>
                <w:b/>
                <w:sz w:val="20"/>
              </w:rPr>
              <w:t>LA.8.W.6</w:t>
            </w:r>
            <w:r>
              <w:rPr>
                <w:b/>
                <w:spacing w:val="-2"/>
                <w:sz w:val="20"/>
              </w:rPr>
              <w:t xml:space="preserve"> </w:t>
            </w:r>
            <w:r>
              <w:rPr>
                <w:sz w:val="20"/>
              </w:rPr>
              <w:t>Gather</w:t>
            </w:r>
            <w:r>
              <w:rPr>
                <w:spacing w:val="-2"/>
                <w:sz w:val="20"/>
              </w:rPr>
              <w:t xml:space="preserve"> </w:t>
            </w:r>
            <w:r>
              <w:rPr>
                <w:sz w:val="20"/>
              </w:rPr>
              <w:t>and</w:t>
            </w:r>
            <w:r>
              <w:rPr>
                <w:spacing w:val="-3"/>
                <w:sz w:val="20"/>
              </w:rPr>
              <w:t xml:space="preserve"> </w:t>
            </w:r>
            <w:r>
              <w:rPr>
                <w:sz w:val="20"/>
              </w:rPr>
              <w:t>use</w:t>
            </w:r>
            <w:r>
              <w:rPr>
                <w:spacing w:val="-5"/>
                <w:sz w:val="20"/>
              </w:rPr>
              <w:t xml:space="preserve"> </w:t>
            </w:r>
            <w:r>
              <w:rPr>
                <w:sz w:val="20"/>
              </w:rPr>
              <w:t>credible</w:t>
            </w:r>
            <w:r>
              <w:rPr>
                <w:spacing w:val="-5"/>
                <w:sz w:val="20"/>
              </w:rPr>
              <w:t xml:space="preserve"> </w:t>
            </w:r>
            <w:r>
              <w:rPr>
                <w:sz w:val="20"/>
              </w:rPr>
              <w:t>evidence</w:t>
            </w:r>
            <w:r>
              <w:rPr>
                <w:spacing w:val="-5"/>
                <w:sz w:val="20"/>
              </w:rPr>
              <w:t xml:space="preserve"> </w:t>
            </w:r>
            <w:r>
              <w:rPr>
                <w:sz w:val="20"/>
              </w:rPr>
              <w:t>from</w:t>
            </w:r>
            <w:r>
              <w:rPr>
                <w:spacing w:val="-6"/>
                <w:sz w:val="20"/>
              </w:rPr>
              <w:t xml:space="preserve"> </w:t>
            </w:r>
            <w:r>
              <w:rPr>
                <w:sz w:val="20"/>
              </w:rPr>
              <w:t>multiple</w:t>
            </w:r>
            <w:r>
              <w:rPr>
                <w:spacing w:val="-1"/>
                <w:sz w:val="20"/>
              </w:rPr>
              <w:t xml:space="preserve"> </w:t>
            </w:r>
            <w:r>
              <w:rPr>
                <w:sz w:val="20"/>
              </w:rPr>
              <w:t>trustworthy</w:t>
            </w:r>
            <w:r>
              <w:rPr>
                <w:spacing w:val="-2"/>
                <w:sz w:val="20"/>
              </w:rPr>
              <w:t xml:space="preserve"> </w:t>
            </w:r>
            <w:r>
              <w:rPr>
                <w:sz w:val="20"/>
              </w:rPr>
              <w:t>sources</w:t>
            </w:r>
            <w:r>
              <w:rPr>
                <w:spacing w:val="-5"/>
                <w:sz w:val="20"/>
              </w:rPr>
              <w:t xml:space="preserve"> </w:t>
            </w:r>
            <w:r>
              <w:rPr>
                <w:sz w:val="20"/>
              </w:rPr>
              <w:t>and</w:t>
            </w:r>
            <w:r>
              <w:rPr>
                <w:spacing w:val="-3"/>
                <w:sz w:val="20"/>
              </w:rPr>
              <w:t xml:space="preserve"> </w:t>
            </w:r>
            <w:r>
              <w:rPr>
                <w:sz w:val="20"/>
              </w:rPr>
              <w:t>assess its relevance in answering the research question(s).</w:t>
            </w:r>
          </w:p>
          <w:p w14:paraId="322AB860" w14:textId="77777777" w:rsidR="00942630" w:rsidRDefault="000E46CB">
            <w:pPr>
              <w:pStyle w:val="TableParagraph"/>
              <w:numPr>
                <w:ilvl w:val="0"/>
                <w:numId w:val="45"/>
              </w:numPr>
              <w:tabs>
                <w:tab w:val="left" w:pos="825"/>
              </w:tabs>
              <w:ind w:right="215"/>
              <w:rPr>
                <w:sz w:val="20"/>
              </w:rPr>
            </w:pPr>
            <w:r>
              <w:rPr>
                <w:sz w:val="20"/>
              </w:rPr>
              <w:t>Integrate evidence</w:t>
            </w:r>
            <w:r>
              <w:rPr>
                <w:spacing w:val="-4"/>
                <w:sz w:val="20"/>
              </w:rPr>
              <w:t xml:space="preserve"> </w:t>
            </w:r>
            <w:r>
              <w:rPr>
                <w:sz w:val="20"/>
              </w:rPr>
              <w:t>into</w:t>
            </w:r>
            <w:r>
              <w:rPr>
                <w:spacing w:val="-1"/>
                <w:sz w:val="20"/>
              </w:rPr>
              <w:t xml:space="preserve"> </w:t>
            </w:r>
            <w:r>
              <w:rPr>
                <w:sz w:val="20"/>
              </w:rPr>
              <w:t>writing</w:t>
            </w:r>
            <w:r>
              <w:rPr>
                <w:spacing w:val="-4"/>
                <w:sz w:val="20"/>
              </w:rPr>
              <w:t xml:space="preserve"> </w:t>
            </w:r>
            <w:r>
              <w:rPr>
                <w:sz w:val="20"/>
              </w:rPr>
              <w:t>by</w:t>
            </w:r>
            <w:r>
              <w:rPr>
                <w:spacing w:val="-6"/>
                <w:sz w:val="20"/>
              </w:rPr>
              <w:t xml:space="preserve"> </w:t>
            </w:r>
            <w:r>
              <w:rPr>
                <w:sz w:val="20"/>
              </w:rPr>
              <w:t>quoting</w:t>
            </w:r>
            <w:r>
              <w:rPr>
                <w:spacing w:val="-9"/>
                <w:sz w:val="20"/>
              </w:rPr>
              <w:t xml:space="preserve"> </w:t>
            </w:r>
            <w:r>
              <w:rPr>
                <w:sz w:val="20"/>
              </w:rPr>
              <w:t>or</w:t>
            </w:r>
            <w:r>
              <w:rPr>
                <w:spacing w:val="-1"/>
                <w:sz w:val="20"/>
              </w:rPr>
              <w:t xml:space="preserve"> </w:t>
            </w:r>
            <w:r>
              <w:rPr>
                <w:sz w:val="20"/>
              </w:rPr>
              <w:t>paraphrasing</w:t>
            </w:r>
            <w:r>
              <w:rPr>
                <w:spacing w:val="-4"/>
                <w:sz w:val="20"/>
              </w:rPr>
              <w:t xml:space="preserve"> </w:t>
            </w:r>
            <w:r>
              <w:rPr>
                <w:sz w:val="20"/>
              </w:rPr>
              <w:t>data</w:t>
            </w:r>
            <w:r>
              <w:rPr>
                <w:spacing w:val="-2"/>
                <w:sz w:val="20"/>
              </w:rPr>
              <w:t xml:space="preserve"> </w:t>
            </w:r>
            <w:r>
              <w:rPr>
                <w:sz w:val="20"/>
              </w:rPr>
              <w:t>and</w:t>
            </w:r>
            <w:r>
              <w:rPr>
                <w:spacing w:val="-2"/>
                <w:sz w:val="20"/>
              </w:rPr>
              <w:t xml:space="preserve"> </w:t>
            </w:r>
            <w:r>
              <w:rPr>
                <w:sz w:val="20"/>
              </w:rPr>
              <w:t>conclusions while avoiding plagiarism.</w:t>
            </w:r>
          </w:p>
          <w:p w14:paraId="2BF008BA" w14:textId="77777777" w:rsidR="00942630" w:rsidRDefault="000E46CB">
            <w:pPr>
              <w:pStyle w:val="TableParagraph"/>
              <w:numPr>
                <w:ilvl w:val="0"/>
                <w:numId w:val="45"/>
              </w:numPr>
              <w:tabs>
                <w:tab w:val="left" w:pos="825"/>
              </w:tabs>
              <w:spacing w:line="244" w:lineRule="exact"/>
              <w:ind w:right="216"/>
              <w:rPr>
                <w:sz w:val="20"/>
              </w:rPr>
            </w:pPr>
            <w:r>
              <w:rPr>
                <w:sz w:val="20"/>
              </w:rPr>
              <w:t>Locate</w:t>
            </w:r>
            <w:r>
              <w:rPr>
                <w:spacing w:val="-6"/>
                <w:sz w:val="20"/>
              </w:rPr>
              <w:t xml:space="preserve"> </w:t>
            </w:r>
            <w:r>
              <w:rPr>
                <w:sz w:val="20"/>
              </w:rPr>
              <w:t>and evaluate</w:t>
            </w:r>
            <w:r>
              <w:rPr>
                <w:spacing w:val="-3"/>
                <w:sz w:val="20"/>
              </w:rPr>
              <w:t xml:space="preserve"> </w:t>
            </w:r>
            <w:r>
              <w:rPr>
                <w:sz w:val="20"/>
              </w:rPr>
              <w:t>the</w:t>
            </w:r>
            <w:r>
              <w:rPr>
                <w:spacing w:val="-6"/>
                <w:sz w:val="20"/>
              </w:rPr>
              <w:t xml:space="preserve"> </w:t>
            </w:r>
            <w:r>
              <w:rPr>
                <w:sz w:val="20"/>
              </w:rPr>
              <w:t>credibility</w:t>
            </w:r>
            <w:r>
              <w:rPr>
                <w:spacing w:val="-8"/>
                <w:sz w:val="20"/>
              </w:rPr>
              <w:t xml:space="preserve"> </w:t>
            </w:r>
            <w:r>
              <w:rPr>
                <w:sz w:val="20"/>
              </w:rPr>
              <w:t>of</w:t>
            </w:r>
            <w:r>
              <w:rPr>
                <w:spacing w:val="-2"/>
                <w:sz w:val="20"/>
              </w:rPr>
              <w:t xml:space="preserve"> </w:t>
            </w:r>
            <w:r>
              <w:rPr>
                <w:sz w:val="20"/>
              </w:rPr>
              <w:t>evidence</w:t>
            </w:r>
            <w:r>
              <w:rPr>
                <w:spacing w:val="-3"/>
                <w:sz w:val="20"/>
              </w:rPr>
              <w:t xml:space="preserve"> </w:t>
            </w:r>
            <w:r>
              <w:rPr>
                <w:sz w:val="20"/>
              </w:rPr>
              <w:t>(e.g., the</w:t>
            </w:r>
            <w:r>
              <w:rPr>
                <w:spacing w:val="-3"/>
                <w:sz w:val="20"/>
              </w:rPr>
              <w:t xml:space="preserve"> </w:t>
            </w:r>
            <w:r>
              <w:rPr>
                <w:sz w:val="20"/>
              </w:rPr>
              <w:t>expertise</w:t>
            </w:r>
            <w:r>
              <w:rPr>
                <w:spacing w:val="-7"/>
                <w:sz w:val="20"/>
              </w:rPr>
              <w:t xml:space="preserve"> </w:t>
            </w:r>
            <w:r>
              <w:rPr>
                <w:sz w:val="20"/>
              </w:rPr>
              <w:t>or</w:t>
            </w:r>
            <w:r>
              <w:rPr>
                <w:spacing w:val="-4"/>
                <w:sz w:val="20"/>
              </w:rPr>
              <w:t xml:space="preserve"> </w:t>
            </w:r>
            <w:r>
              <w:rPr>
                <w:sz w:val="20"/>
              </w:rPr>
              <w:t xml:space="preserve">motivation of the creator of an information product, potential bias and/or deception) from print and digital sources to generate and answer questions and create new </w:t>
            </w:r>
            <w:r>
              <w:rPr>
                <w:spacing w:val="-2"/>
                <w:sz w:val="20"/>
              </w:rPr>
              <w:t>understandings.</w:t>
            </w:r>
          </w:p>
        </w:tc>
      </w:tr>
    </w:tbl>
    <w:p w14:paraId="3026BD0D" w14:textId="77777777" w:rsidR="00942630" w:rsidRDefault="00942630">
      <w:pPr>
        <w:pStyle w:val="BodyText"/>
        <w:spacing w:before="2"/>
      </w:pPr>
    </w:p>
    <w:p w14:paraId="592F7ABB"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149</w:t>
      </w:r>
    </w:p>
    <w:p w14:paraId="0D843E10"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71624DF7" w14:textId="77777777">
        <w:trPr>
          <w:trHeight w:val="1962"/>
        </w:trPr>
        <w:tc>
          <w:tcPr>
            <w:tcW w:w="994" w:type="dxa"/>
          </w:tcPr>
          <w:p w14:paraId="254DB565" w14:textId="77777777" w:rsidR="00942630" w:rsidRDefault="00942630">
            <w:pPr>
              <w:pStyle w:val="TableParagraph"/>
              <w:ind w:left="0"/>
              <w:rPr>
                <w:rFonts w:ascii="Times New Roman"/>
                <w:sz w:val="20"/>
              </w:rPr>
            </w:pPr>
          </w:p>
        </w:tc>
        <w:tc>
          <w:tcPr>
            <w:tcW w:w="8909" w:type="dxa"/>
          </w:tcPr>
          <w:p w14:paraId="3134A568" w14:textId="77777777" w:rsidR="00942630" w:rsidRDefault="000E46CB">
            <w:pPr>
              <w:pStyle w:val="TableParagraph"/>
              <w:numPr>
                <w:ilvl w:val="0"/>
                <w:numId w:val="44"/>
              </w:numPr>
              <w:tabs>
                <w:tab w:val="left" w:pos="825"/>
              </w:tabs>
              <w:ind w:right="1129"/>
              <w:rPr>
                <w:sz w:val="20"/>
              </w:rPr>
            </w:pPr>
            <w:r>
              <w:rPr>
                <w:sz w:val="20"/>
              </w:rPr>
              <w:t>Select</w:t>
            </w:r>
            <w:r>
              <w:rPr>
                <w:spacing w:val="-6"/>
                <w:sz w:val="20"/>
              </w:rPr>
              <w:t xml:space="preserve"> </w:t>
            </w:r>
            <w:r>
              <w:rPr>
                <w:sz w:val="20"/>
              </w:rPr>
              <w:t>and</w:t>
            </w:r>
            <w:r>
              <w:rPr>
                <w:spacing w:val="-4"/>
                <w:sz w:val="20"/>
              </w:rPr>
              <w:t xml:space="preserve"> </w:t>
            </w:r>
            <w:r>
              <w:rPr>
                <w:sz w:val="20"/>
              </w:rPr>
              <w:t>use</w:t>
            </w:r>
            <w:r>
              <w:rPr>
                <w:spacing w:val="-6"/>
                <w:sz w:val="20"/>
              </w:rPr>
              <w:t xml:space="preserve"> </w:t>
            </w:r>
            <w:r>
              <w:rPr>
                <w:sz w:val="20"/>
              </w:rPr>
              <w:t>appropriate</w:t>
            </w:r>
            <w:r>
              <w:rPr>
                <w:spacing w:val="-6"/>
                <w:sz w:val="20"/>
              </w:rPr>
              <w:t xml:space="preserve"> </w:t>
            </w:r>
            <w:r>
              <w:rPr>
                <w:sz w:val="20"/>
              </w:rPr>
              <w:t>note-taking</w:t>
            </w:r>
            <w:r>
              <w:rPr>
                <w:spacing w:val="-1"/>
                <w:sz w:val="20"/>
              </w:rPr>
              <w:t xml:space="preserve"> </w:t>
            </w:r>
            <w:r>
              <w:rPr>
                <w:sz w:val="20"/>
              </w:rPr>
              <w:t>formats</w:t>
            </w:r>
            <w:r>
              <w:rPr>
                <w:spacing w:val="-2"/>
                <w:sz w:val="20"/>
              </w:rPr>
              <w:t xml:space="preserve"> </w:t>
            </w:r>
            <w:r>
              <w:rPr>
                <w:sz w:val="20"/>
              </w:rPr>
              <w:t>to</w:t>
            </w:r>
            <w:r>
              <w:rPr>
                <w:spacing w:val="-3"/>
                <w:sz w:val="20"/>
              </w:rPr>
              <w:t xml:space="preserve"> </w:t>
            </w:r>
            <w:r>
              <w:rPr>
                <w:sz w:val="20"/>
              </w:rPr>
              <w:t>collect</w:t>
            </w:r>
            <w:r>
              <w:rPr>
                <w:spacing w:val="-1"/>
                <w:sz w:val="20"/>
              </w:rPr>
              <w:t xml:space="preserve"> </w:t>
            </w:r>
            <w:r>
              <w:rPr>
                <w:sz w:val="20"/>
              </w:rPr>
              <w:t>and</w:t>
            </w:r>
            <w:r>
              <w:rPr>
                <w:spacing w:val="-8"/>
                <w:sz w:val="20"/>
              </w:rPr>
              <w:t xml:space="preserve"> </w:t>
            </w:r>
            <w:r>
              <w:rPr>
                <w:sz w:val="20"/>
              </w:rPr>
              <w:t xml:space="preserve">organize </w:t>
            </w:r>
            <w:r>
              <w:rPr>
                <w:spacing w:val="-2"/>
                <w:sz w:val="20"/>
              </w:rPr>
              <w:t>information.</w:t>
            </w:r>
          </w:p>
          <w:p w14:paraId="4BBA45B8" w14:textId="77777777" w:rsidR="00942630" w:rsidRDefault="000E46CB">
            <w:pPr>
              <w:pStyle w:val="TableParagraph"/>
              <w:numPr>
                <w:ilvl w:val="0"/>
                <w:numId w:val="44"/>
              </w:numPr>
              <w:tabs>
                <w:tab w:val="left" w:pos="825"/>
              </w:tabs>
              <w:ind w:left="824" w:right="103"/>
              <w:rPr>
                <w:sz w:val="20"/>
              </w:rPr>
            </w:pPr>
            <w:r>
              <w:rPr>
                <w:sz w:val="20"/>
              </w:rPr>
              <w:t>Demonstrate</w:t>
            </w:r>
            <w:r>
              <w:rPr>
                <w:spacing w:val="-5"/>
                <w:sz w:val="20"/>
              </w:rPr>
              <w:t xml:space="preserve"> </w:t>
            </w:r>
            <w:r>
              <w:rPr>
                <w:sz w:val="20"/>
              </w:rPr>
              <w:t>academic</w:t>
            </w:r>
            <w:r>
              <w:rPr>
                <w:spacing w:val="-5"/>
                <w:sz w:val="20"/>
              </w:rPr>
              <w:t xml:space="preserve"> </w:t>
            </w:r>
            <w:r>
              <w:rPr>
                <w:sz w:val="20"/>
              </w:rPr>
              <w:t>integrity</w:t>
            </w:r>
            <w:r>
              <w:rPr>
                <w:spacing w:val="-7"/>
                <w:sz w:val="20"/>
              </w:rPr>
              <w:t xml:space="preserve"> </w:t>
            </w:r>
            <w:r>
              <w:rPr>
                <w:sz w:val="20"/>
              </w:rPr>
              <w:t>by</w:t>
            </w:r>
            <w:r>
              <w:rPr>
                <w:spacing w:val="-2"/>
                <w:sz w:val="20"/>
              </w:rPr>
              <w:t xml:space="preserve"> </w:t>
            </w:r>
            <w:r>
              <w:rPr>
                <w:sz w:val="20"/>
              </w:rPr>
              <w:t>avoiding</w:t>
            </w:r>
            <w:r>
              <w:rPr>
                <w:spacing w:val="-5"/>
                <w:sz w:val="20"/>
              </w:rPr>
              <w:t xml:space="preserve"> </w:t>
            </w:r>
            <w:r>
              <w:rPr>
                <w:sz w:val="20"/>
              </w:rPr>
              <w:t>overreliance</w:t>
            </w:r>
            <w:r>
              <w:rPr>
                <w:spacing w:val="-5"/>
                <w:sz w:val="20"/>
              </w:rPr>
              <w:t xml:space="preserve"> </w:t>
            </w:r>
            <w:r>
              <w:rPr>
                <w:sz w:val="20"/>
              </w:rPr>
              <w:t>on</w:t>
            </w:r>
            <w:r>
              <w:rPr>
                <w:spacing w:val="-2"/>
                <w:sz w:val="20"/>
              </w:rPr>
              <w:t xml:space="preserve"> </w:t>
            </w:r>
            <w:r>
              <w:rPr>
                <w:sz w:val="20"/>
              </w:rPr>
              <w:t>any</w:t>
            </w:r>
            <w:r>
              <w:rPr>
                <w:spacing w:val="-7"/>
                <w:sz w:val="20"/>
              </w:rPr>
              <w:t xml:space="preserve"> </w:t>
            </w:r>
            <w:r>
              <w:rPr>
                <w:sz w:val="20"/>
              </w:rPr>
              <w:t>one</w:t>
            </w:r>
            <w:r>
              <w:rPr>
                <w:spacing w:val="-1"/>
                <w:sz w:val="20"/>
              </w:rPr>
              <w:t xml:space="preserve"> </w:t>
            </w:r>
            <w:r>
              <w:rPr>
                <w:sz w:val="20"/>
              </w:rPr>
              <w:t>source</w:t>
            </w:r>
            <w:r>
              <w:rPr>
                <w:spacing w:val="-5"/>
                <w:sz w:val="20"/>
              </w:rPr>
              <w:t xml:space="preserve"> </w:t>
            </w:r>
            <w:r>
              <w:rPr>
                <w:sz w:val="20"/>
              </w:rPr>
              <w:t>and citing sources within text (e.g., parenthetical and numerical); provide a list of sources using a standard format.</w:t>
            </w:r>
          </w:p>
          <w:p w14:paraId="441193DD" w14:textId="77777777" w:rsidR="00942630" w:rsidRDefault="000E46CB">
            <w:pPr>
              <w:pStyle w:val="TableParagraph"/>
              <w:numPr>
                <w:ilvl w:val="0"/>
                <w:numId w:val="44"/>
              </w:numPr>
              <w:tabs>
                <w:tab w:val="left" w:pos="826"/>
              </w:tabs>
              <w:spacing w:line="244" w:lineRule="exact"/>
              <w:ind w:right="417"/>
              <w:rPr>
                <w:sz w:val="20"/>
              </w:rPr>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r w:rsidR="00942630" w14:paraId="5F46C800" w14:textId="77777777">
        <w:trPr>
          <w:trHeight w:val="3676"/>
        </w:trPr>
        <w:tc>
          <w:tcPr>
            <w:tcW w:w="994" w:type="dxa"/>
          </w:tcPr>
          <w:p w14:paraId="6355DDE9" w14:textId="77777777" w:rsidR="00942630" w:rsidRDefault="000E46CB">
            <w:pPr>
              <w:pStyle w:val="TableParagraph"/>
              <w:spacing w:line="269" w:lineRule="exact"/>
              <w:ind w:left="3"/>
              <w:jc w:val="center"/>
              <w:rPr>
                <w:b/>
              </w:rPr>
            </w:pPr>
            <w:r>
              <w:rPr>
                <w:b/>
              </w:rPr>
              <w:t>7</w:t>
            </w:r>
          </w:p>
        </w:tc>
        <w:tc>
          <w:tcPr>
            <w:tcW w:w="8909" w:type="dxa"/>
          </w:tcPr>
          <w:p w14:paraId="702F241C" w14:textId="77777777" w:rsidR="00942630" w:rsidRDefault="000E46CB">
            <w:pPr>
              <w:pStyle w:val="TableParagraph"/>
              <w:ind w:left="105" w:right="159"/>
              <w:rPr>
                <w:sz w:val="20"/>
              </w:rPr>
            </w:pPr>
            <w:r>
              <w:rPr>
                <w:b/>
                <w:sz w:val="20"/>
              </w:rPr>
              <w:t>LA.7.W.6</w:t>
            </w:r>
            <w:r>
              <w:rPr>
                <w:b/>
                <w:spacing w:val="-2"/>
                <w:sz w:val="20"/>
              </w:rPr>
              <w:t xml:space="preserve"> </w:t>
            </w:r>
            <w:r>
              <w:rPr>
                <w:sz w:val="20"/>
              </w:rPr>
              <w:t>Gather</w:t>
            </w:r>
            <w:r>
              <w:rPr>
                <w:spacing w:val="-2"/>
                <w:sz w:val="20"/>
              </w:rPr>
              <w:t xml:space="preserve"> </w:t>
            </w:r>
            <w:r>
              <w:rPr>
                <w:sz w:val="20"/>
              </w:rPr>
              <w:t>and</w:t>
            </w:r>
            <w:r>
              <w:rPr>
                <w:spacing w:val="-3"/>
                <w:sz w:val="20"/>
              </w:rPr>
              <w:t xml:space="preserve"> </w:t>
            </w:r>
            <w:r>
              <w:rPr>
                <w:sz w:val="20"/>
              </w:rPr>
              <w:t>use</w:t>
            </w:r>
            <w:r>
              <w:rPr>
                <w:spacing w:val="-5"/>
                <w:sz w:val="20"/>
              </w:rPr>
              <w:t xml:space="preserve"> </w:t>
            </w:r>
            <w:r>
              <w:rPr>
                <w:sz w:val="20"/>
              </w:rPr>
              <w:t>credible</w:t>
            </w:r>
            <w:r>
              <w:rPr>
                <w:spacing w:val="-5"/>
                <w:sz w:val="20"/>
              </w:rPr>
              <w:t xml:space="preserve"> </w:t>
            </w:r>
            <w:r>
              <w:rPr>
                <w:sz w:val="20"/>
              </w:rPr>
              <w:t>evidence</w:t>
            </w:r>
            <w:r>
              <w:rPr>
                <w:spacing w:val="-5"/>
                <w:sz w:val="20"/>
              </w:rPr>
              <w:t xml:space="preserve"> </w:t>
            </w:r>
            <w:r>
              <w:rPr>
                <w:sz w:val="20"/>
              </w:rPr>
              <w:t>from</w:t>
            </w:r>
            <w:r>
              <w:rPr>
                <w:spacing w:val="-6"/>
                <w:sz w:val="20"/>
              </w:rPr>
              <w:t xml:space="preserve"> </w:t>
            </w:r>
            <w:r>
              <w:rPr>
                <w:sz w:val="20"/>
              </w:rPr>
              <w:t>multiple</w:t>
            </w:r>
            <w:r>
              <w:rPr>
                <w:spacing w:val="-1"/>
                <w:sz w:val="20"/>
              </w:rPr>
              <w:t xml:space="preserve"> </w:t>
            </w:r>
            <w:r>
              <w:rPr>
                <w:sz w:val="20"/>
              </w:rPr>
              <w:t>trustworthy</w:t>
            </w:r>
            <w:r>
              <w:rPr>
                <w:spacing w:val="-2"/>
                <w:sz w:val="20"/>
              </w:rPr>
              <w:t xml:space="preserve"> </w:t>
            </w:r>
            <w:r>
              <w:rPr>
                <w:sz w:val="20"/>
              </w:rPr>
              <w:t>sources</w:t>
            </w:r>
            <w:r>
              <w:rPr>
                <w:spacing w:val="-5"/>
                <w:sz w:val="20"/>
              </w:rPr>
              <w:t xml:space="preserve"> </w:t>
            </w:r>
            <w:r>
              <w:rPr>
                <w:sz w:val="20"/>
              </w:rPr>
              <w:t>and</w:t>
            </w:r>
            <w:r>
              <w:rPr>
                <w:spacing w:val="-3"/>
                <w:sz w:val="20"/>
              </w:rPr>
              <w:t xml:space="preserve"> </w:t>
            </w:r>
            <w:r>
              <w:rPr>
                <w:sz w:val="20"/>
              </w:rPr>
              <w:t>assess its relevance in answering the research question.</w:t>
            </w:r>
          </w:p>
          <w:p w14:paraId="5B8938A9" w14:textId="77777777" w:rsidR="00942630" w:rsidRDefault="000E46CB">
            <w:pPr>
              <w:pStyle w:val="TableParagraph"/>
              <w:numPr>
                <w:ilvl w:val="0"/>
                <w:numId w:val="43"/>
              </w:numPr>
              <w:tabs>
                <w:tab w:val="left" w:pos="825"/>
              </w:tabs>
              <w:ind w:right="215"/>
              <w:rPr>
                <w:sz w:val="20"/>
              </w:rPr>
            </w:pPr>
            <w:r>
              <w:rPr>
                <w:sz w:val="20"/>
              </w:rPr>
              <w:t>Integrate evidence</w:t>
            </w:r>
            <w:r>
              <w:rPr>
                <w:spacing w:val="-4"/>
                <w:sz w:val="20"/>
              </w:rPr>
              <w:t xml:space="preserve"> </w:t>
            </w:r>
            <w:r>
              <w:rPr>
                <w:sz w:val="20"/>
              </w:rPr>
              <w:t>into</w:t>
            </w:r>
            <w:r>
              <w:rPr>
                <w:spacing w:val="-1"/>
                <w:sz w:val="20"/>
              </w:rPr>
              <w:t xml:space="preserve"> </w:t>
            </w:r>
            <w:r>
              <w:rPr>
                <w:sz w:val="20"/>
              </w:rPr>
              <w:t>writing</w:t>
            </w:r>
            <w:r>
              <w:rPr>
                <w:spacing w:val="-4"/>
                <w:sz w:val="20"/>
              </w:rPr>
              <w:t xml:space="preserve"> </w:t>
            </w:r>
            <w:r>
              <w:rPr>
                <w:sz w:val="20"/>
              </w:rPr>
              <w:t>by</w:t>
            </w:r>
            <w:r>
              <w:rPr>
                <w:spacing w:val="-6"/>
                <w:sz w:val="20"/>
              </w:rPr>
              <w:t xml:space="preserve"> </w:t>
            </w:r>
            <w:r>
              <w:rPr>
                <w:sz w:val="20"/>
              </w:rPr>
              <w:t>quoting</w:t>
            </w:r>
            <w:r>
              <w:rPr>
                <w:spacing w:val="-9"/>
                <w:sz w:val="20"/>
              </w:rPr>
              <w:t xml:space="preserve"> </w:t>
            </w:r>
            <w:r>
              <w:rPr>
                <w:sz w:val="20"/>
              </w:rPr>
              <w:t>or</w:t>
            </w:r>
            <w:r>
              <w:rPr>
                <w:spacing w:val="-1"/>
                <w:sz w:val="20"/>
              </w:rPr>
              <w:t xml:space="preserve"> </w:t>
            </w:r>
            <w:r>
              <w:rPr>
                <w:sz w:val="20"/>
              </w:rPr>
              <w:t>paraphrasing</w:t>
            </w:r>
            <w:r>
              <w:rPr>
                <w:spacing w:val="-4"/>
                <w:sz w:val="20"/>
              </w:rPr>
              <w:t xml:space="preserve"> </w:t>
            </w:r>
            <w:r>
              <w:rPr>
                <w:sz w:val="20"/>
              </w:rPr>
              <w:t>data</w:t>
            </w:r>
            <w:r>
              <w:rPr>
                <w:spacing w:val="-2"/>
                <w:sz w:val="20"/>
              </w:rPr>
              <w:t xml:space="preserve"> </w:t>
            </w:r>
            <w:r>
              <w:rPr>
                <w:sz w:val="20"/>
              </w:rPr>
              <w:t>and</w:t>
            </w:r>
            <w:r>
              <w:rPr>
                <w:spacing w:val="-2"/>
                <w:sz w:val="20"/>
              </w:rPr>
              <w:t xml:space="preserve"> </w:t>
            </w:r>
            <w:r>
              <w:rPr>
                <w:sz w:val="20"/>
              </w:rPr>
              <w:t>conclusions while avoiding plagiarism.</w:t>
            </w:r>
          </w:p>
          <w:p w14:paraId="3A4F9A37" w14:textId="77777777" w:rsidR="00942630" w:rsidRDefault="000E46CB">
            <w:pPr>
              <w:pStyle w:val="TableParagraph"/>
              <w:numPr>
                <w:ilvl w:val="0"/>
                <w:numId w:val="43"/>
              </w:numPr>
              <w:tabs>
                <w:tab w:val="left" w:pos="825"/>
              </w:tabs>
              <w:ind w:right="107"/>
              <w:rPr>
                <w:sz w:val="20"/>
              </w:rPr>
            </w:pPr>
            <w:r>
              <w:rPr>
                <w:sz w:val="20"/>
              </w:rPr>
              <w:t>Locate</w:t>
            </w:r>
            <w:r>
              <w:rPr>
                <w:spacing w:val="-7"/>
                <w:sz w:val="20"/>
              </w:rPr>
              <w:t xml:space="preserve"> </w:t>
            </w:r>
            <w:r>
              <w:rPr>
                <w:sz w:val="20"/>
              </w:rPr>
              <w:t>and</w:t>
            </w:r>
            <w:r>
              <w:rPr>
                <w:spacing w:val="-1"/>
                <w:sz w:val="20"/>
              </w:rPr>
              <w:t xml:space="preserve"> </w:t>
            </w:r>
            <w:r>
              <w:rPr>
                <w:sz w:val="20"/>
              </w:rPr>
              <w:t>evaluate</w:t>
            </w:r>
            <w:r>
              <w:rPr>
                <w:spacing w:val="-3"/>
                <w:sz w:val="20"/>
              </w:rPr>
              <w:t xml:space="preserve"> </w:t>
            </w:r>
            <w:r>
              <w:rPr>
                <w:sz w:val="20"/>
              </w:rPr>
              <w:t>the</w:t>
            </w:r>
            <w:r>
              <w:rPr>
                <w:spacing w:val="-7"/>
                <w:sz w:val="20"/>
              </w:rPr>
              <w:t xml:space="preserve"> </w:t>
            </w:r>
            <w:r>
              <w:rPr>
                <w:sz w:val="20"/>
              </w:rPr>
              <w:t>credibility</w:t>
            </w:r>
            <w:r>
              <w:rPr>
                <w:spacing w:val="-9"/>
                <w:sz w:val="20"/>
              </w:rPr>
              <w:t xml:space="preserve"> </w:t>
            </w:r>
            <w:r>
              <w:rPr>
                <w:sz w:val="20"/>
              </w:rPr>
              <w:t>of</w:t>
            </w:r>
            <w:r>
              <w:rPr>
                <w:spacing w:val="-3"/>
                <w:sz w:val="20"/>
              </w:rPr>
              <w:t xml:space="preserve"> </w:t>
            </w:r>
            <w:r>
              <w:rPr>
                <w:sz w:val="20"/>
              </w:rPr>
              <w:t>evidence</w:t>
            </w:r>
            <w:r>
              <w:rPr>
                <w:spacing w:val="-3"/>
                <w:sz w:val="20"/>
              </w:rPr>
              <w:t xml:space="preserve"> </w:t>
            </w:r>
            <w:r>
              <w:rPr>
                <w:sz w:val="20"/>
              </w:rPr>
              <w:t>(e.g., motivation</w:t>
            </w:r>
            <w:r>
              <w:rPr>
                <w:spacing w:val="-4"/>
                <w:sz w:val="20"/>
              </w:rPr>
              <w:t xml:space="preserve"> </w:t>
            </w:r>
            <w:r>
              <w:rPr>
                <w:sz w:val="20"/>
              </w:rPr>
              <w:t>and/or</w:t>
            </w:r>
            <w:r>
              <w:rPr>
                <w:spacing w:val="-4"/>
                <w:sz w:val="20"/>
              </w:rPr>
              <w:t xml:space="preserve"> </w:t>
            </w:r>
            <w:r>
              <w:rPr>
                <w:sz w:val="20"/>
              </w:rPr>
              <w:t>potential bias of an information product) from print and digital sources to generate and answer questions and create new understandings.</w:t>
            </w:r>
          </w:p>
          <w:p w14:paraId="1ADBFC43" w14:textId="77777777" w:rsidR="00942630" w:rsidRDefault="000E46CB">
            <w:pPr>
              <w:pStyle w:val="TableParagraph"/>
              <w:numPr>
                <w:ilvl w:val="0"/>
                <w:numId w:val="43"/>
              </w:numPr>
              <w:tabs>
                <w:tab w:val="left" w:pos="825"/>
              </w:tabs>
              <w:spacing w:line="244" w:lineRule="auto"/>
              <w:ind w:right="1129"/>
              <w:rPr>
                <w:sz w:val="20"/>
              </w:rPr>
            </w:pPr>
            <w:r>
              <w:rPr>
                <w:sz w:val="20"/>
              </w:rPr>
              <w:t>Select</w:t>
            </w:r>
            <w:r>
              <w:rPr>
                <w:spacing w:val="-5"/>
                <w:sz w:val="20"/>
              </w:rPr>
              <w:t xml:space="preserve"> </w:t>
            </w:r>
            <w:r>
              <w:rPr>
                <w:sz w:val="20"/>
              </w:rPr>
              <w:t>and</w:t>
            </w:r>
            <w:r>
              <w:rPr>
                <w:spacing w:val="-3"/>
                <w:sz w:val="20"/>
              </w:rPr>
              <w:t xml:space="preserve"> </w:t>
            </w:r>
            <w:r>
              <w:rPr>
                <w:sz w:val="20"/>
              </w:rPr>
              <w:t>use</w:t>
            </w:r>
            <w:r>
              <w:rPr>
                <w:spacing w:val="-5"/>
                <w:sz w:val="20"/>
              </w:rPr>
              <w:t xml:space="preserve"> </w:t>
            </w:r>
            <w:r>
              <w:rPr>
                <w:sz w:val="20"/>
              </w:rPr>
              <w:t>appropriate</w:t>
            </w:r>
            <w:r>
              <w:rPr>
                <w:spacing w:val="-5"/>
                <w:sz w:val="20"/>
              </w:rPr>
              <w:t xml:space="preserve"> </w:t>
            </w:r>
            <w:r>
              <w:rPr>
                <w:sz w:val="20"/>
              </w:rPr>
              <w:t>note-taking</w:t>
            </w:r>
            <w:r>
              <w:rPr>
                <w:spacing w:val="-1"/>
                <w:sz w:val="20"/>
              </w:rPr>
              <w:t xml:space="preserve"> </w:t>
            </w:r>
            <w:r>
              <w:rPr>
                <w:sz w:val="20"/>
              </w:rPr>
              <w:t>formats</w:t>
            </w:r>
            <w:r>
              <w:rPr>
                <w:spacing w:val="-2"/>
                <w:sz w:val="20"/>
              </w:rPr>
              <w:t xml:space="preserve"> </w:t>
            </w:r>
            <w:r>
              <w:rPr>
                <w:sz w:val="20"/>
              </w:rPr>
              <w:t>to</w:t>
            </w:r>
            <w:r>
              <w:rPr>
                <w:spacing w:val="-2"/>
                <w:sz w:val="20"/>
              </w:rPr>
              <w:t xml:space="preserve"> </w:t>
            </w:r>
            <w:r>
              <w:rPr>
                <w:sz w:val="20"/>
              </w:rPr>
              <w:t>collect</w:t>
            </w:r>
            <w:r>
              <w:rPr>
                <w:spacing w:val="-1"/>
                <w:sz w:val="20"/>
              </w:rPr>
              <w:t xml:space="preserve"> </w:t>
            </w:r>
            <w:r>
              <w:rPr>
                <w:sz w:val="20"/>
              </w:rPr>
              <w:t>and</w:t>
            </w:r>
            <w:r>
              <w:rPr>
                <w:spacing w:val="-8"/>
                <w:sz w:val="20"/>
              </w:rPr>
              <w:t xml:space="preserve"> </w:t>
            </w:r>
            <w:r>
              <w:rPr>
                <w:sz w:val="20"/>
              </w:rPr>
              <w:t xml:space="preserve">organize </w:t>
            </w:r>
            <w:r>
              <w:rPr>
                <w:spacing w:val="-2"/>
                <w:sz w:val="20"/>
              </w:rPr>
              <w:t>information.</w:t>
            </w:r>
          </w:p>
          <w:p w14:paraId="0469465F" w14:textId="77777777" w:rsidR="00942630" w:rsidRDefault="000E46CB">
            <w:pPr>
              <w:pStyle w:val="TableParagraph"/>
              <w:numPr>
                <w:ilvl w:val="0"/>
                <w:numId w:val="43"/>
              </w:numPr>
              <w:tabs>
                <w:tab w:val="left" w:pos="825"/>
              </w:tabs>
              <w:ind w:right="100"/>
              <w:rPr>
                <w:sz w:val="20"/>
              </w:rPr>
            </w:pPr>
            <w:r>
              <w:rPr>
                <w:sz w:val="20"/>
              </w:rPr>
              <w:t>Demonstrate</w:t>
            </w:r>
            <w:r>
              <w:rPr>
                <w:spacing w:val="-5"/>
                <w:sz w:val="20"/>
              </w:rPr>
              <w:t xml:space="preserve"> </w:t>
            </w:r>
            <w:r>
              <w:rPr>
                <w:sz w:val="20"/>
              </w:rPr>
              <w:t>academic</w:t>
            </w:r>
            <w:r>
              <w:rPr>
                <w:spacing w:val="-5"/>
                <w:sz w:val="20"/>
              </w:rPr>
              <w:t xml:space="preserve"> </w:t>
            </w:r>
            <w:r>
              <w:rPr>
                <w:sz w:val="20"/>
              </w:rPr>
              <w:t>integrity</w:t>
            </w:r>
            <w:r>
              <w:rPr>
                <w:spacing w:val="-7"/>
                <w:sz w:val="20"/>
              </w:rPr>
              <w:t xml:space="preserve"> </w:t>
            </w:r>
            <w:r>
              <w:rPr>
                <w:sz w:val="20"/>
              </w:rPr>
              <w:t>by</w:t>
            </w:r>
            <w:r>
              <w:rPr>
                <w:spacing w:val="-2"/>
                <w:sz w:val="20"/>
              </w:rPr>
              <w:t xml:space="preserve"> </w:t>
            </w:r>
            <w:r>
              <w:rPr>
                <w:sz w:val="20"/>
              </w:rPr>
              <w:t>avoiding</w:t>
            </w:r>
            <w:r>
              <w:rPr>
                <w:spacing w:val="-5"/>
                <w:sz w:val="20"/>
              </w:rPr>
              <w:t xml:space="preserve"> </w:t>
            </w:r>
            <w:r>
              <w:rPr>
                <w:sz w:val="20"/>
              </w:rPr>
              <w:t>overreliance</w:t>
            </w:r>
            <w:r>
              <w:rPr>
                <w:spacing w:val="-5"/>
                <w:sz w:val="20"/>
              </w:rPr>
              <w:t xml:space="preserve"> </w:t>
            </w:r>
            <w:r>
              <w:rPr>
                <w:sz w:val="20"/>
              </w:rPr>
              <w:t>on</w:t>
            </w:r>
            <w:r>
              <w:rPr>
                <w:spacing w:val="-2"/>
                <w:sz w:val="20"/>
              </w:rPr>
              <w:t xml:space="preserve"> </w:t>
            </w:r>
            <w:r>
              <w:rPr>
                <w:sz w:val="20"/>
              </w:rPr>
              <w:t>any</w:t>
            </w:r>
            <w:r>
              <w:rPr>
                <w:spacing w:val="-7"/>
                <w:sz w:val="20"/>
              </w:rPr>
              <w:t xml:space="preserve"> </w:t>
            </w:r>
            <w:r>
              <w:rPr>
                <w:sz w:val="20"/>
              </w:rPr>
              <w:t>one</w:t>
            </w:r>
            <w:r>
              <w:rPr>
                <w:spacing w:val="-1"/>
                <w:sz w:val="20"/>
              </w:rPr>
              <w:t xml:space="preserve"> </w:t>
            </w:r>
            <w:r>
              <w:rPr>
                <w:sz w:val="20"/>
              </w:rPr>
              <w:t>source</w:t>
            </w:r>
            <w:r>
              <w:rPr>
                <w:spacing w:val="-5"/>
                <w:sz w:val="20"/>
              </w:rPr>
              <w:t xml:space="preserve"> </w:t>
            </w:r>
            <w:r>
              <w:rPr>
                <w:sz w:val="20"/>
              </w:rPr>
              <w:t>and citing sources within text (e.g., parenthetical and numerical); provide a list of sources using a standard format.</w:t>
            </w:r>
          </w:p>
          <w:p w14:paraId="55BD6E8C" w14:textId="77777777" w:rsidR="00942630" w:rsidRDefault="000E46CB">
            <w:pPr>
              <w:pStyle w:val="TableParagraph"/>
              <w:numPr>
                <w:ilvl w:val="0"/>
                <w:numId w:val="43"/>
              </w:numPr>
              <w:tabs>
                <w:tab w:val="left" w:pos="826"/>
              </w:tabs>
              <w:spacing w:line="244" w:lineRule="exact"/>
              <w:ind w:left="825" w:right="417"/>
              <w:rPr>
                <w:sz w:val="20"/>
              </w:rPr>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r w:rsidR="00942630" w14:paraId="51FEFC89" w14:textId="77777777">
        <w:trPr>
          <w:trHeight w:val="3447"/>
        </w:trPr>
        <w:tc>
          <w:tcPr>
            <w:tcW w:w="994" w:type="dxa"/>
          </w:tcPr>
          <w:p w14:paraId="39738B5B" w14:textId="77777777" w:rsidR="00942630" w:rsidRDefault="000E46CB">
            <w:pPr>
              <w:pStyle w:val="TableParagraph"/>
              <w:spacing w:line="261" w:lineRule="exact"/>
              <w:ind w:left="3"/>
              <w:jc w:val="center"/>
              <w:rPr>
                <w:b/>
              </w:rPr>
            </w:pPr>
            <w:r>
              <w:rPr>
                <w:b/>
              </w:rPr>
              <w:t>6</w:t>
            </w:r>
          </w:p>
        </w:tc>
        <w:tc>
          <w:tcPr>
            <w:tcW w:w="8909" w:type="dxa"/>
          </w:tcPr>
          <w:p w14:paraId="20B5F65B" w14:textId="77777777" w:rsidR="00942630" w:rsidRDefault="000E46CB">
            <w:pPr>
              <w:pStyle w:val="TableParagraph"/>
              <w:ind w:left="105" w:right="846"/>
              <w:jc w:val="both"/>
              <w:rPr>
                <w:sz w:val="20"/>
              </w:rPr>
            </w:pPr>
            <w:r>
              <w:rPr>
                <w:b/>
                <w:sz w:val="20"/>
              </w:rPr>
              <w:t>LA.6.W.6</w:t>
            </w:r>
            <w:r>
              <w:rPr>
                <w:b/>
                <w:spacing w:val="-2"/>
                <w:sz w:val="20"/>
              </w:rPr>
              <w:t xml:space="preserve"> </w:t>
            </w:r>
            <w:r>
              <w:rPr>
                <w:sz w:val="20"/>
              </w:rPr>
              <w:t>Gather</w:t>
            </w:r>
            <w:r>
              <w:rPr>
                <w:spacing w:val="-2"/>
                <w:sz w:val="20"/>
              </w:rPr>
              <w:t xml:space="preserve"> </w:t>
            </w:r>
            <w:r>
              <w:rPr>
                <w:sz w:val="20"/>
              </w:rPr>
              <w:t>and</w:t>
            </w:r>
            <w:r>
              <w:rPr>
                <w:spacing w:val="-3"/>
                <w:sz w:val="20"/>
              </w:rPr>
              <w:t xml:space="preserve"> </w:t>
            </w:r>
            <w:r>
              <w:rPr>
                <w:sz w:val="20"/>
              </w:rPr>
              <w:t>use</w:t>
            </w:r>
            <w:r>
              <w:rPr>
                <w:spacing w:val="-5"/>
                <w:sz w:val="20"/>
              </w:rPr>
              <w:t xml:space="preserve"> </w:t>
            </w:r>
            <w:r>
              <w:rPr>
                <w:sz w:val="20"/>
              </w:rPr>
              <w:t>credible</w:t>
            </w:r>
            <w:r>
              <w:rPr>
                <w:spacing w:val="-5"/>
                <w:sz w:val="20"/>
              </w:rPr>
              <w:t xml:space="preserve"> </w:t>
            </w:r>
            <w:r>
              <w:rPr>
                <w:sz w:val="20"/>
              </w:rPr>
              <w:t>evidence</w:t>
            </w:r>
            <w:r>
              <w:rPr>
                <w:spacing w:val="-5"/>
                <w:sz w:val="20"/>
              </w:rPr>
              <w:t xml:space="preserve"> </w:t>
            </w:r>
            <w:r>
              <w:rPr>
                <w:sz w:val="20"/>
              </w:rPr>
              <w:t>from</w:t>
            </w:r>
            <w:r>
              <w:rPr>
                <w:spacing w:val="-1"/>
                <w:sz w:val="20"/>
              </w:rPr>
              <w:t xml:space="preserve"> </w:t>
            </w:r>
            <w:r>
              <w:rPr>
                <w:sz w:val="20"/>
              </w:rPr>
              <w:t>trustworthy</w:t>
            </w:r>
            <w:r>
              <w:rPr>
                <w:spacing w:val="-6"/>
                <w:sz w:val="20"/>
              </w:rPr>
              <w:t xml:space="preserve"> </w:t>
            </w:r>
            <w:r>
              <w:rPr>
                <w:sz w:val="20"/>
              </w:rPr>
              <w:t>sources</w:t>
            </w:r>
            <w:r>
              <w:rPr>
                <w:spacing w:val="-5"/>
                <w:sz w:val="20"/>
              </w:rPr>
              <w:t xml:space="preserve"> </w:t>
            </w:r>
            <w:r>
              <w:rPr>
                <w:sz w:val="20"/>
              </w:rPr>
              <w:t>and</w:t>
            </w:r>
            <w:r>
              <w:rPr>
                <w:spacing w:val="-3"/>
                <w:sz w:val="20"/>
              </w:rPr>
              <w:t xml:space="preserve"> </w:t>
            </w:r>
            <w:r>
              <w:rPr>
                <w:sz w:val="20"/>
              </w:rPr>
              <w:t>assess</w:t>
            </w:r>
            <w:r>
              <w:rPr>
                <w:spacing w:val="-1"/>
                <w:sz w:val="20"/>
              </w:rPr>
              <w:t xml:space="preserve"> </w:t>
            </w:r>
            <w:r>
              <w:rPr>
                <w:sz w:val="20"/>
              </w:rPr>
              <w:t>its relevance in answering a research question.</w:t>
            </w:r>
          </w:p>
          <w:p w14:paraId="7FB8C1CB" w14:textId="77777777" w:rsidR="00942630" w:rsidRDefault="000E46CB">
            <w:pPr>
              <w:pStyle w:val="TableParagraph"/>
              <w:numPr>
                <w:ilvl w:val="0"/>
                <w:numId w:val="42"/>
              </w:numPr>
              <w:tabs>
                <w:tab w:val="left" w:pos="825"/>
              </w:tabs>
              <w:spacing w:line="244" w:lineRule="exact"/>
              <w:jc w:val="both"/>
              <w:rPr>
                <w:sz w:val="20"/>
              </w:rPr>
            </w:pPr>
            <w:r>
              <w:rPr>
                <w:sz w:val="20"/>
              </w:rPr>
              <w:t>Paraphrase</w:t>
            </w:r>
            <w:r>
              <w:rPr>
                <w:spacing w:val="-10"/>
                <w:sz w:val="20"/>
              </w:rPr>
              <w:t xml:space="preserve"> </w:t>
            </w:r>
            <w:r>
              <w:rPr>
                <w:sz w:val="20"/>
              </w:rPr>
              <w:t>and</w:t>
            </w:r>
            <w:r>
              <w:rPr>
                <w:spacing w:val="-7"/>
                <w:sz w:val="20"/>
              </w:rPr>
              <w:t xml:space="preserve"> </w:t>
            </w:r>
            <w:r>
              <w:rPr>
                <w:sz w:val="20"/>
              </w:rPr>
              <w:t>quote</w:t>
            </w:r>
            <w:r>
              <w:rPr>
                <w:spacing w:val="-8"/>
                <w:sz w:val="20"/>
              </w:rPr>
              <w:t xml:space="preserve"> </w:t>
            </w:r>
            <w:r>
              <w:rPr>
                <w:sz w:val="20"/>
              </w:rPr>
              <w:t>evidence</w:t>
            </w:r>
            <w:r>
              <w:rPr>
                <w:spacing w:val="-8"/>
                <w:sz w:val="20"/>
              </w:rPr>
              <w:t xml:space="preserve"> </w:t>
            </w:r>
            <w:r>
              <w:rPr>
                <w:sz w:val="20"/>
              </w:rPr>
              <w:t>to</w:t>
            </w:r>
            <w:r>
              <w:rPr>
                <w:spacing w:val="-5"/>
                <w:sz w:val="20"/>
              </w:rPr>
              <w:t xml:space="preserve"> </w:t>
            </w:r>
            <w:r>
              <w:rPr>
                <w:sz w:val="20"/>
              </w:rPr>
              <w:t>support</w:t>
            </w:r>
            <w:r>
              <w:rPr>
                <w:spacing w:val="-8"/>
                <w:sz w:val="20"/>
              </w:rPr>
              <w:t xml:space="preserve"> </w:t>
            </w:r>
            <w:r>
              <w:rPr>
                <w:sz w:val="20"/>
              </w:rPr>
              <w:t>ideas</w:t>
            </w:r>
            <w:r>
              <w:rPr>
                <w:spacing w:val="-12"/>
                <w:sz w:val="20"/>
              </w:rPr>
              <w:t xml:space="preserve"> </w:t>
            </w:r>
            <w:r>
              <w:rPr>
                <w:sz w:val="20"/>
              </w:rPr>
              <w:t>while</w:t>
            </w:r>
            <w:r>
              <w:rPr>
                <w:spacing w:val="-8"/>
                <w:sz w:val="20"/>
              </w:rPr>
              <w:t xml:space="preserve"> </w:t>
            </w:r>
            <w:r>
              <w:rPr>
                <w:sz w:val="20"/>
              </w:rPr>
              <w:t>avoiding</w:t>
            </w:r>
            <w:r>
              <w:rPr>
                <w:spacing w:val="-8"/>
                <w:sz w:val="20"/>
              </w:rPr>
              <w:t xml:space="preserve"> </w:t>
            </w:r>
            <w:r>
              <w:rPr>
                <w:spacing w:val="-2"/>
                <w:sz w:val="20"/>
              </w:rPr>
              <w:t>plagiarism.</w:t>
            </w:r>
          </w:p>
          <w:p w14:paraId="6DEF868C" w14:textId="77777777" w:rsidR="00942630" w:rsidRDefault="000E46CB">
            <w:pPr>
              <w:pStyle w:val="TableParagraph"/>
              <w:numPr>
                <w:ilvl w:val="0"/>
                <w:numId w:val="42"/>
              </w:numPr>
              <w:tabs>
                <w:tab w:val="left" w:pos="825"/>
              </w:tabs>
              <w:spacing w:line="242" w:lineRule="auto"/>
              <w:ind w:right="477"/>
              <w:jc w:val="both"/>
              <w:rPr>
                <w:sz w:val="20"/>
              </w:rPr>
            </w:pPr>
            <w:r>
              <w:rPr>
                <w:sz w:val="20"/>
              </w:rPr>
              <w:t>Locate</w:t>
            </w:r>
            <w:r>
              <w:rPr>
                <w:spacing w:val="-7"/>
                <w:sz w:val="20"/>
              </w:rPr>
              <w:t xml:space="preserve"> </w:t>
            </w:r>
            <w:r>
              <w:rPr>
                <w:sz w:val="20"/>
              </w:rPr>
              <w:t>and evaluate</w:t>
            </w:r>
            <w:r>
              <w:rPr>
                <w:spacing w:val="-3"/>
                <w:sz w:val="20"/>
              </w:rPr>
              <w:t xml:space="preserve"> </w:t>
            </w:r>
            <w:r>
              <w:rPr>
                <w:sz w:val="20"/>
              </w:rPr>
              <w:t>credibility</w:t>
            </w:r>
            <w:r>
              <w:rPr>
                <w:spacing w:val="-9"/>
                <w:sz w:val="20"/>
              </w:rPr>
              <w:t xml:space="preserve"> </w:t>
            </w:r>
            <w:r>
              <w:rPr>
                <w:sz w:val="20"/>
              </w:rPr>
              <w:t>of</w:t>
            </w:r>
            <w:r>
              <w:rPr>
                <w:spacing w:val="-2"/>
                <w:sz w:val="20"/>
              </w:rPr>
              <w:t xml:space="preserve"> </w:t>
            </w:r>
            <w:r>
              <w:rPr>
                <w:sz w:val="20"/>
              </w:rPr>
              <w:t>evidence</w:t>
            </w:r>
            <w:r>
              <w:rPr>
                <w:spacing w:val="-3"/>
                <w:sz w:val="20"/>
              </w:rPr>
              <w:t xml:space="preserve"> </w:t>
            </w:r>
            <w:r>
              <w:rPr>
                <w:sz w:val="20"/>
              </w:rPr>
              <w:t>(e.g., motivation</w:t>
            </w:r>
            <w:r>
              <w:rPr>
                <w:spacing w:val="-9"/>
                <w:sz w:val="20"/>
              </w:rPr>
              <w:t xml:space="preserve"> </w:t>
            </w:r>
            <w:r>
              <w:rPr>
                <w:sz w:val="20"/>
              </w:rPr>
              <w:t>and/or</w:t>
            </w:r>
            <w:r>
              <w:rPr>
                <w:spacing w:val="-4"/>
                <w:sz w:val="20"/>
              </w:rPr>
              <w:t xml:space="preserve"> </w:t>
            </w:r>
            <w:r>
              <w:rPr>
                <w:sz w:val="20"/>
              </w:rPr>
              <w:t>potential bias</w:t>
            </w:r>
            <w:r>
              <w:rPr>
                <w:spacing w:val="-1"/>
                <w:sz w:val="20"/>
              </w:rPr>
              <w:t xml:space="preserve"> </w:t>
            </w:r>
            <w:r>
              <w:rPr>
                <w:sz w:val="20"/>
              </w:rPr>
              <w:t>of</w:t>
            </w:r>
            <w:r>
              <w:rPr>
                <w:spacing w:val="-1"/>
                <w:sz w:val="20"/>
              </w:rPr>
              <w:t xml:space="preserve"> </w:t>
            </w:r>
            <w:r>
              <w:rPr>
                <w:sz w:val="20"/>
              </w:rPr>
              <w:t>an information</w:t>
            </w:r>
            <w:r>
              <w:rPr>
                <w:spacing w:val="-4"/>
                <w:sz w:val="20"/>
              </w:rPr>
              <w:t xml:space="preserve"> </w:t>
            </w:r>
            <w:r>
              <w:rPr>
                <w:sz w:val="20"/>
              </w:rPr>
              <w:t>product) from</w:t>
            </w:r>
            <w:r>
              <w:rPr>
                <w:spacing w:val="-3"/>
                <w:sz w:val="20"/>
              </w:rPr>
              <w:t xml:space="preserve"> </w:t>
            </w:r>
            <w:r>
              <w:rPr>
                <w:sz w:val="20"/>
              </w:rPr>
              <w:t>print</w:t>
            </w:r>
            <w:r>
              <w:rPr>
                <w:spacing w:val="-1"/>
                <w:sz w:val="20"/>
              </w:rPr>
              <w:t xml:space="preserve"> </w:t>
            </w:r>
            <w:r>
              <w:rPr>
                <w:sz w:val="20"/>
              </w:rPr>
              <w:t>and digital sources</w:t>
            </w:r>
            <w:r>
              <w:rPr>
                <w:spacing w:val="-3"/>
                <w:sz w:val="20"/>
              </w:rPr>
              <w:t xml:space="preserve"> </w:t>
            </w:r>
            <w:r>
              <w:rPr>
                <w:sz w:val="20"/>
              </w:rPr>
              <w:t>to generate</w:t>
            </w:r>
            <w:r>
              <w:rPr>
                <w:spacing w:val="-1"/>
                <w:sz w:val="20"/>
              </w:rPr>
              <w:t xml:space="preserve"> </w:t>
            </w:r>
            <w:r>
              <w:rPr>
                <w:sz w:val="20"/>
              </w:rPr>
              <w:t>and answer questions and create new understandings.</w:t>
            </w:r>
          </w:p>
          <w:p w14:paraId="1909A82A" w14:textId="77777777" w:rsidR="00942630" w:rsidRDefault="000E46CB">
            <w:pPr>
              <w:pStyle w:val="TableParagraph"/>
              <w:numPr>
                <w:ilvl w:val="0"/>
                <w:numId w:val="42"/>
              </w:numPr>
              <w:tabs>
                <w:tab w:val="left" w:pos="825"/>
              </w:tabs>
              <w:ind w:right="1130" w:hanging="361"/>
              <w:rPr>
                <w:sz w:val="20"/>
              </w:rPr>
            </w:pPr>
            <w:r>
              <w:rPr>
                <w:sz w:val="20"/>
              </w:rPr>
              <w:t>Select</w:t>
            </w:r>
            <w:r>
              <w:rPr>
                <w:spacing w:val="-6"/>
                <w:sz w:val="20"/>
              </w:rPr>
              <w:t xml:space="preserve"> </w:t>
            </w:r>
            <w:r>
              <w:rPr>
                <w:sz w:val="20"/>
              </w:rPr>
              <w:t>and</w:t>
            </w:r>
            <w:r>
              <w:rPr>
                <w:spacing w:val="-4"/>
                <w:sz w:val="20"/>
              </w:rPr>
              <w:t xml:space="preserve"> </w:t>
            </w:r>
            <w:r>
              <w:rPr>
                <w:sz w:val="20"/>
              </w:rPr>
              <w:t>use</w:t>
            </w:r>
            <w:r>
              <w:rPr>
                <w:spacing w:val="-6"/>
                <w:sz w:val="20"/>
              </w:rPr>
              <w:t xml:space="preserve"> </w:t>
            </w:r>
            <w:r>
              <w:rPr>
                <w:sz w:val="20"/>
              </w:rPr>
              <w:t>appropriate</w:t>
            </w:r>
            <w:r>
              <w:rPr>
                <w:spacing w:val="-6"/>
                <w:sz w:val="20"/>
              </w:rPr>
              <w:t xml:space="preserve"> </w:t>
            </w:r>
            <w:r>
              <w:rPr>
                <w:sz w:val="20"/>
              </w:rPr>
              <w:t>note-taking</w:t>
            </w:r>
            <w:r>
              <w:rPr>
                <w:spacing w:val="-1"/>
                <w:sz w:val="20"/>
              </w:rPr>
              <w:t xml:space="preserve"> </w:t>
            </w:r>
            <w:r>
              <w:rPr>
                <w:sz w:val="20"/>
              </w:rPr>
              <w:t>formats</w:t>
            </w:r>
            <w:r>
              <w:rPr>
                <w:spacing w:val="-2"/>
                <w:sz w:val="20"/>
              </w:rPr>
              <w:t xml:space="preserve"> </w:t>
            </w:r>
            <w:r>
              <w:rPr>
                <w:sz w:val="20"/>
              </w:rPr>
              <w:t>to</w:t>
            </w:r>
            <w:r>
              <w:rPr>
                <w:spacing w:val="-3"/>
                <w:sz w:val="20"/>
              </w:rPr>
              <w:t xml:space="preserve"> </w:t>
            </w:r>
            <w:r>
              <w:rPr>
                <w:sz w:val="20"/>
              </w:rPr>
              <w:t>collect</w:t>
            </w:r>
            <w:r>
              <w:rPr>
                <w:spacing w:val="-1"/>
                <w:sz w:val="20"/>
              </w:rPr>
              <w:t xml:space="preserve"> </w:t>
            </w:r>
            <w:r>
              <w:rPr>
                <w:sz w:val="20"/>
              </w:rPr>
              <w:t>and</w:t>
            </w:r>
            <w:r>
              <w:rPr>
                <w:spacing w:val="-8"/>
                <w:sz w:val="20"/>
              </w:rPr>
              <w:t xml:space="preserve"> </w:t>
            </w:r>
            <w:r>
              <w:rPr>
                <w:sz w:val="20"/>
              </w:rPr>
              <w:t xml:space="preserve">organize </w:t>
            </w:r>
            <w:r>
              <w:rPr>
                <w:spacing w:val="-2"/>
                <w:sz w:val="20"/>
              </w:rPr>
              <w:t>information.</w:t>
            </w:r>
          </w:p>
          <w:p w14:paraId="22851E1D" w14:textId="77777777" w:rsidR="00942630" w:rsidRDefault="000E46CB">
            <w:pPr>
              <w:pStyle w:val="TableParagraph"/>
              <w:numPr>
                <w:ilvl w:val="0"/>
                <w:numId w:val="42"/>
              </w:numPr>
              <w:tabs>
                <w:tab w:val="left" w:pos="825"/>
              </w:tabs>
              <w:ind w:right="100"/>
              <w:rPr>
                <w:sz w:val="20"/>
              </w:rPr>
            </w:pPr>
            <w:r>
              <w:rPr>
                <w:sz w:val="20"/>
              </w:rPr>
              <w:t>Demonstrate</w:t>
            </w:r>
            <w:r>
              <w:rPr>
                <w:spacing w:val="-5"/>
                <w:sz w:val="20"/>
              </w:rPr>
              <w:t xml:space="preserve"> </w:t>
            </w:r>
            <w:r>
              <w:rPr>
                <w:sz w:val="20"/>
              </w:rPr>
              <w:t>academic</w:t>
            </w:r>
            <w:r>
              <w:rPr>
                <w:spacing w:val="-5"/>
                <w:sz w:val="20"/>
              </w:rPr>
              <w:t xml:space="preserve"> </w:t>
            </w:r>
            <w:r>
              <w:rPr>
                <w:sz w:val="20"/>
              </w:rPr>
              <w:t>integrity</w:t>
            </w:r>
            <w:r>
              <w:rPr>
                <w:spacing w:val="-7"/>
                <w:sz w:val="20"/>
              </w:rPr>
              <w:t xml:space="preserve"> </w:t>
            </w:r>
            <w:r>
              <w:rPr>
                <w:sz w:val="20"/>
              </w:rPr>
              <w:t>by</w:t>
            </w:r>
            <w:r>
              <w:rPr>
                <w:spacing w:val="-2"/>
                <w:sz w:val="20"/>
              </w:rPr>
              <w:t xml:space="preserve"> </w:t>
            </w:r>
            <w:r>
              <w:rPr>
                <w:sz w:val="20"/>
              </w:rPr>
              <w:t>avoiding</w:t>
            </w:r>
            <w:r>
              <w:rPr>
                <w:spacing w:val="-5"/>
                <w:sz w:val="20"/>
              </w:rPr>
              <w:t xml:space="preserve"> </w:t>
            </w:r>
            <w:r>
              <w:rPr>
                <w:sz w:val="20"/>
              </w:rPr>
              <w:t>overreliance</w:t>
            </w:r>
            <w:r>
              <w:rPr>
                <w:spacing w:val="-5"/>
                <w:sz w:val="20"/>
              </w:rPr>
              <w:t xml:space="preserve"> </w:t>
            </w:r>
            <w:r>
              <w:rPr>
                <w:sz w:val="20"/>
              </w:rPr>
              <w:t>on</w:t>
            </w:r>
            <w:r>
              <w:rPr>
                <w:spacing w:val="-2"/>
                <w:sz w:val="20"/>
              </w:rPr>
              <w:t xml:space="preserve"> </w:t>
            </w:r>
            <w:r>
              <w:rPr>
                <w:sz w:val="20"/>
              </w:rPr>
              <w:t>any</w:t>
            </w:r>
            <w:r>
              <w:rPr>
                <w:spacing w:val="-7"/>
                <w:sz w:val="20"/>
              </w:rPr>
              <w:t xml:space="preserve"> </w:t>
            </w:r>
            <w:r>
              <w:rPr>
                <w:sz w:val="20"/>
              </w:rPr>
              <w:t>one</w:t>
            </w:r>
            <w:r>
              <w:rPr>
                <w:spacing w:val="-1"/>
                <w:sz w:val="20"/>
              </w:rPr>
              <w:t xml:space="preserve"> </w:t>
            </w:r>
            <w:r>
              <w:rPr>
                <w:sz w:val="20"/>
              </w:rPr>
              <w:t>source</w:t>
            </w:r>
            <w:r>
              <w:rPr>
                <w:spacing w:val="-5"/>
                <w:sz w:val="20"/>
              </w:rPr>
              <w:t xml:space="preserve"> </w:t>
            </w:r>
            <w:r>
              <w:rPr>
                <w:sz w:val="20"/>
              </w:rPr>
              <w:t>and referencing sources in writing and speaking; provide a list of sources using a standard format.</w:t>
            </w:r>
          </w:p>
          <w:p w14:paraId="67E1039E" w14:textId="77777777" w:rsidR="00942630" w:rsidRDefault="000E46CB">
            <w:pPr>
              <w:pStyle w:val="TableParagraph"/>
              <w:numPr>
                <w:ilvl w:val="0"/>
                <w:numId w:val="42"/>
              </w:numPr>
              <w:tabs>
                <w:tab w:val="left" w:pos="825"/>
              </w:tabs>
              <w:spacing w:line="235" w:lineRule="auto"/>
              <w:ind w:left="825" w:right="417"/>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w:t>
            </w:r>
          </w:p>
          <w:p w14:paraId="3E54B05F" w14:textId="77777777" w:rsidR="00942630" w:rsidRDefault="000E46CB">
            <w:pPr>
              <w:pStyle w:val="TableParagraph"/>
              <w:spacing w:line="224" w:lineRule="exact"/>
              <w:rPr>
                <w:sz w:val="20"/>
              </w:rPr>
            </w:pPr>
            <w:r>
              <w:rPr>
                <w:sz w:val="20"/>
              </w:rPr>
              <w:t>materials,</w:t>
            </w:r>
            <w:r>
              <w:rPr>
                <w:spacing w:val="-13"/>
                <w:sz w:val="20"/>
              </w:rPr>
              <w:t xml:space="preserve"> </w:t>
            </w:r>
            <w:r>
              <w:rPr>
                <w:sz w:val="20"/>
              </w:rPr>
              <w:t>appropriate</w:t>
            </w:r>
            <w:r>
              <w:rPr>
                <w:spacing w:val="-9"/>
                <w:sz w:val="20"/>
              </w:rPr>
              <w:t xml:space="preserve"> </w:t>
            </w:r>
            <w:r>
              <w:rPr>
                <w:sz w:val="20"/>
              </w:rPr>
              <w:t>language</w:t>
            </w:r>
            <w:r>
              <w:rPr>
                <w:spacing w:val="-12"/>
                <w:sz w:val="20"/>
              </w:rPr>
              <w:t xml:space="preserve"> </w:t>
            </w:r>
            <w:r>
              <w:rPr>
                <w:sz w:val="20"/>
              </w:rPr>
              <w:t>use,</w:t>
            </w:r>
            <w:r>
              <w:rPr>
                <w:spacing w:val="-11"/>
                <w:sz w:val="20"/>
              </w:rPr>
              <w:t xml:space="preserve"> </w:t>
            </w:r>
            <w:r>
              <w:rPr>
                <w:sz w:val="20"/>
              </w:rPr>
              <w:t>respect</w:t>
            </w:r>
            <w:r>
              <w:rPr>
                <w:spacing w:val="-12"/>
                <w:sz w:val="20"/>
              </w:rPr>
              <w:t xml:space="preserve"> </w:t>
            </w:r>
            <w:r>
              <w:rPr>
                <w:sz w:val="20"/>
              </w:rPr>
              <w:t>diverse</w:t>
            </w:r>
            <w:r>
              <w:rPr>
                <w:spacing w:val="-9"/>
                <w:sz w:val="20"/>
              </w:rPr>
              <w:t xml:space="preserve"> </w:t>
            </w:r>
            <w:r>
              <w:rPr>
                <w:spacing w:val="-2"/>
                <w:sz w:val="20"/>
              </w:rPr>
              <w:t>perspectives).</w:t>
            </w:r>
          </w:p>
        </w:tc>
      </w:tr>
      <w:tr w:rsidR="00942630" w14:paraId="508A1B96" w14:textId="77777777">
        <w:trPr>
          <w:trHeight w:val="3431"/>
        </w:trPr>
        <w:tc>
          <w:tcPr>
            <w:tcW w:w="994" w:type="dxa"/>
          </w:tcPr>
          <w:p w14:paraId="3E2AED4F" w14:textId="77777777" w:rsidR="00942630" w:rsidRDefault="000E46CB">
            <w:pPr>
              <w:pStyle w:val="TableParagraph"/>
              <w:spacing w:line="269" w:lineRule="exact"/>
              <w:ind w:left="3"/>
              <w:jc w:val="center"/>
              <w:rPr>
                <w:b/>
              </w:rPr>
            </w:pPr>
            <w:r>
              <w:rPr>
                <w:b/>
              </w:rPr>
              <w:t>5</w:t>
            </w:r>
          </w:p>
        </w:tc>
        <w:tc>
          <w:tcPr>
            <w:tcW w:w="8909" w:type="dxa"/>
          </w:tcPr>
          <w:p w14:paraId="0FDECBDD" w14:textId="77777777" w:rsidR="00942630" w:rsidRDefault="000E46CB">
            <w:pPr>
              <w:pStyle w:val="TableParagraph"/>
              <w:ind w:left="105" w:right="618"/>
              <w:jc w:val="both"/>
              <w:rPr>
                <w:sz w:val="20"/>
              </w:rPr>
            </w:pPr>
            <w:r>
              <w:rPr>
                <w:b/>
                <w:sz w:val="20"/>
              </w:rPr>
              <w:t xml:space="preserve">LA.5.W.6 </w:t>
            </w:r>
            <w:r>
              <w:rPr>
                <w:sz w:val="20"/>
              </w:rPr>
              <w:t>Locate</w:t>
            </w:r>
            <w:r>
              <w:rPr>
                <w:spacing w:val="-6"/>
                <w:sz w:val="20"/>
              </w:rPr>
              <w:t xml:space="preserve"> </w:t>
            </w:r>
            <w:r>
              <w:rPr>
                <w:sz w:val="20"/>
              </w:rPr>
              <w:t>and summarize</w:t>
            </w:r>
            <w:r>
              <w:rPr>
                <w:spacing w:val="-6"/>
                <w:sz w:val="20"/>
              </w:rPr>
              <w:t xml:space="preserve"> </w:t>
            </w:r>
            <w:r>
              <w:rPr>
                <w:sz w:val="20"/>
              </w:rPr>
              <w:t>relevant</w:t>
            </w:r>
            <w:r>
              <w:rPr>
                <w:spacing w:val="-6"/>
                <w:sz w:val="20"/>
              </w:rPr>
              <w:t xml:space="preserve"> </w:t>
            </w:r>
            <w:r>
              <w:rPr>
                <w:sz w:val="20"/>
              </w:rPr>
              <w:t>information</w:t>
            </w:r>
            <w:r>
              <w:rPr>
                <w:spacing w:val="-3"/>
                <w:sz w:val="20"/>
              </w:rPr>
              <w:t xml:space="preserve"> </w:t>
            </w:r>
            <w:r>
              <w:rPr>
                <w:sz w:val="20"/>
              </w:rPr>
              <w:t>and</w:t>
            </w:r>
            <w:r>
              <w:rPr>
                <w:spacing w:val="-4"/>
                <w:sz w:val="20"/>
              </w:rPr>
              <w:t xml:space="preserve"> </w:t>
            </w:r>
            <w:r>
              <w:rPr>
                <w:sz w:val="20"/>
              </w:rPr>
              <w:t>evidence</w:t>
            </w:r>
            <w:r>
              <w:rPr>
                <w:spacing w:val="-6"/>
                <w:sz w:val="20"/>
              </w:rPr>
              <w:t xml:space="preserve"> </w:t>
            </w:r>
            <w:r>
              <w:rPr>
                <w:sz w:val="20"/>
              </w:rPr>
              <w:t>from</w:t>
            </w:r>
            <w:r>
              <w:rPr>
                <w:spacing w:val="-7"/>
                <w:sz w:val="20"/>
              </w:rPr>
              <w:t xml:space="preserve"> </w:t>
            </w:r>
            <w:r>
              <w:rPr>
                <w:sz w:val="20"/>
              </w:rPr>
              <w:t>literary</w:t>
            </w:r>
            <w:r>
              <w:rPr>
                <w:spacing w:val="-8"/>
                <w:sz w:val="20"/>
              </w:rPr>
              <w:t xml:space="preserve"> </w:t>
            </w:r>
            <w:r>
              <w:rPr>
                <w:sz w:val="20"/>
              </w:rPr>
              <w:t>and informational text sources to answer questions about a topic.</w:t>
            </w:r>
          </w:p>
          <w:p w14:paraId="713FA0CB" w14:textId="77777777" w:rsidR="00942630" w:rsidRDefault="000E46CB">
            <w:pPr>
              <w:pStyle w:val="TableParagraph"/>
              <w:numPr>
                <w:ilvl w:val="0"/>
                <w:numId w:val="41"/>
              </w:numPr>
              <w:tabs>
                <w:tab w:val="left" w:pos="825"/>
              </w:tabs>
              <w:spacing w:line="244" w:lineRule="exact"/>
              <w:jc w:val="both"/>
              <w:rPr>
                <w:sz w:val="20"/>
              </w:rPr>
            </w:pPr>
            <w:r>
              <w:rPr>
                <w:sz w:val="20"/>
              </w:rPr>
              <w:t>Paraphrase</w:t>
            </w:r>
            <w:r>
              <w:rPr>
                <w:spacing w:val="-11"/>
                <w:sz w:val="20"/>
              </w:rPr>
              <w:t xml:space="preserve"> </w:t>
            </w:r>
            <w:r>
              <w:rPr>
                <w:sz w:val="20"/>
              </w:rPr>
              <w:t>information</w:t>
            </w:r>
            <w:r>
              <w:rPr>
                <w:spacing w:val="-8"/>
                <w:sz w:val="20"/>
              </w:rPr>
              <w:t xml:space="preserve"> </w:t>
            </w:r>
            <w:r>
              <w:rPr>
                <w:sz w:val="20"/>
              </w:rPr>
              <w:t>and</w:t>
            </w:r>
            <w:r>
              <w:rPr>
                <w:spacing w:val="-8"/>
                <w:sz w:val="20"/>
              </w:rPr>
              <w:t xml:space="preserve"> </w:t>
            </w:r>
            <w:r>
              <w:rPr>
                <w:sz w:val="20"/>
              </w:rPr>
              <w:t>evidence</w:t>
            </w:r>
            <w:r>
              <w:rPr>
                <w:spacing w:val="-7"/>
                <w:sz w:val="20"/>
              </w:rPr>
              <w:t xml:space="preserve"> </w:t>
            </w:r>
            <w:r>
              <w:rPr>
                <w:sz w:val="20"/>
              </w:rPr>
              <w:t>to</w:t>
            </w:r>
            <w:r>
              <w:rPr>
                <w:spacing w:val="-7"/>
                <w:sz w:val="20"/>
              </w:rPr>
              <w:t xml:space="preserve"> </w:t>
            </w:r>
            <w:r>
              <w:rPr>
                <w:sz w:val="20"/>
              </w:rPr>
              <w:t>support</w:t>
            </w:r>
            <w:r>
              <w:rPr>
                <w:spacing w:val="-10"/>
                <w:sz w:val="20"/>
              </w:rPr>
              <w:t xml:space="preserve"> </w:t>
            </w:r>
            <w:r>
              <w:rPr>
                <w:sz w:val="20"/>
              </w:rPr>
              <w:t>ideas</w:t>
            </w:r>
            <w:r>
              <w:rPr>
                <w:spacing w:val="-11"/>
                <w:sz w:val="20"/>
              </w:rPr>
              <w:t xml:space="preserve"> </w:t>
            </w:r>
            <w:r>
              <w:rPr>
                <w:sz w:val="20"/>
              </w:rPr>
              <w:t>while</w:t>
            </w:r>
            <w:r>
              <w:rPr>
                <w:spacing w:val="-6"/>
                <w:sz w:val="20"/>
              </w:rPr>
              <w:t xml:space="preserve"> </w:t>
            </w:r>
            <w:r>
              <w:rPr>
                <w:sz w:val="20"/>
              </w:rPr>
              <w:t>avoiding</w:t>
            </w:r>
            <w:r>
              <w:rPr>
                <w:spacing w:val="-10"/>
                <w:sz w:val="20"/>
              </w:rPr>
              <w:t xml:space="preserve"> </w:t>
            </w:r>
            <w:r>
              <w:rPr>
                <w:spacing w:val="-2"/>
                <w:sz w:val="20"/>
              </w:rPr>
              <w:t>plagiarism.</w:t>
            </w:r>
          </w:p>
          <w:p w14:paraId="31087ED6" w14:textId="77777777" w:rsidR="00942630" w:rsidRDefault="000E46CB">
            <w:pPr>
              <w:pStyle w:val="TableParagraph"/>
              <w:numPr>
                <w:ilvl w:val="0"/>
                <w:numId w:val="41"/>
              </w:numPr>
              <w:tabs>
                <w:tab w:val="left" w:pos="825"/>
              </w:tabs>
              <w:ind w:right="477"/>
              <w:jc w:val="both"/>
              <w:rPr>
                <w:sz w:val="20"/>
              </w:rPr>
            </w:pPr>
            <w:r>
              <w:rPr>
                <w:sz w:val="20"/>
              </w:rPr>
              <w:t>Locate</w:t>
            </w:r>
            <w:r>
              <w:rPr>
                <w:spacing w:val="-7"/>
                <w:sz w:val="20"/>
              </w:rPr>
              <w:t xml:space="preserve"> </w:t>
            </w:r>
            <w:r>
              <w:rPr>
                <w:sz w:val="20"/>
              </w:rPr>
              <w:t>and evaluate</w:t>
            </w:r>
            <w:r>
              <w:rPr>
                <w:spacing w:val="-3"/>
                <w:sz w:val="20"/>
              </w:rPr>
              <w:t xml:space="preserve"> </w:t>
            </w:r>
            <w:r>
              <w:rPr>
                <w:sz w:val="20"/>
              </w:rPr>
              <w:t>credibility</w:t>
            </w:r>
            <w:r>
              <w:rPr>
                <w:spacing w:val="-9"/>
                <w:sz w:val="20"/>
              </w:rPr>
              <w:t xml:space="preserve"> </w:t>
            </w:r>
            <w:r>
              <w:rPr>
                <w:sz w:val="20"/>
              </w:rPr>
              <w:t>of</w:t>
            </w:r>
            <w:r>
              <w:rPr>
                <w:spacing w:val="-2"/>
                <w:sz w:val="20"/>
              </w:rPr>
              <w:t xml:space="preserve"> </w:t>
            </w:r>
            <w:r>
              <w:rPr>
                <w:sz w:val="20"/>
              </w:rPr>
              <w:t>evidence</w:t>
            </w:r>
            <w:r>
              <w:rPr>
                <w:spacing w:val="-3"/>
                <w:sz w:val="20"/>
              </w:rPr>
              <w:t xml:space="preserve"> </w:t>
            </w:r>
            <w:r>
              <w:rPr>
                <w:sz w:val="20"/>
              </w:rPr>
              <w:t>(e.g., motivation</w:t>
            </w:r>
            <w:r>
              <w:rPr>
                <w:spacing w:val="-9"/>
                <w:sz w:val="20"/>
              </w:rPr>
              <w:t xml:space="preserve"> </w:t>
            </w:r>
            <w:r>
              <w:rPr>
                <w:sz w:val="20"/>
              </w:rPr>
              <w:t>and/or</w:t>
            </w:r>
            <w:r>
              <w:rPr>
                <w:spacing w:val="-4"/>
                <w:sz w:val="20"/>
              </w:rPr>
              <w:t xml:space="preserve"> </w:t>
            </w:r>
            <w:r>
              <w:rPr>
                <w:sz w:val="20"/>
              </w:rPr>
              <w:t>potential bias</w:t>
            </w:r>
            <w:r>
              <w:rPr>
                <w:spacing w:val="-1"/>
                <w:sz w:val="20"/>
              </w:rPr>
              <w:t xml:space="preserve"> </w:t>
            </w:r>
            <w:r>
              <w:rPr>
                <w:sz w:val="20"/>
              </w:rPr>
              <w:t>of</w:t>
            </w:r>
            <w:r>
              <w:rPr>
                <w:spacing w:val="-1"/>
                <w:sz w:val="20"/>
              </w:rPr>
              <w:t xml:space="preserve"> </w:t>
            </w:r>
            <w:r>
              <w:rPr>
                <w:sz w:val="20"/>
              </w:rPr>
              <w:t>an information</w:t>
            </w:r>
            <w:r>
              <w:rPr>
                <w:spacing w:val="-4"/>
                <w:sz w:val="20"/>
              </w:rPr>
              <w:t xml:space="preserve"> </w:t>
            </w:r>
            <w:r>
              <w:rPr>
                <w:sz w:val="20"/>
              </w:rPr>
              <w:t>product) from</w:t>
            </w:r>
            <w:r>
              <w:rPr>
                <w:spacing w:val="-3"/>
                <w:sz w:val="20"/>
              </w:rPr>
              <w:t xml:space="preserve"> </w:t>
            </w:r>
            <w:r>
              <w:rPr>
                <w:sz w:val="20"/>
              </w:rPr>
              <w:t>print</w:t>
            </w:r>
            <w:r>
              <w:rPr>
                <w:spacing w:val="-1"/>
                <w:sz w:val="20"/>
              </w:rPr>
              <w:t xml:space="preserve"> </w:t>
            </w:r>
            <w:r>
              <w:rPr>
                <w:sz w:val="20"/>
              </w:rPr>
              <w:t>and digital sources</w:t>
            </w:r>
            <w:r>
              <w:rPr>
                <w:spacing w:val="-3"/>
                <w:sz w:val="20"/>
              </w:rPr>
              <w:t xml:space="preserve"> </w:t>
            </w:r>
            <w:r>
              <w:rPr>
                <w:sz w:val="20"/>
              </w:rPr>
              <w:t>to generate</w:t>
            </w:r>
            <w:r>
              <w:rPr>
                <w:spacing w:val="-1"/>
                <w:sz w:val="20"/>
              </w:rPr>
              <w:t xml:space="preserve"> </w:t>
            </w:r>
            <w:r>
              <w:rPr>
                <w:sz w:val="20"/>
              </w:rPr>
              <w:t>and answer questions and create new understandings.</w:t>
            </w:r>
          </w:p>
          <w:p w14:paraId="2DF6B195" w14:textId="77777777" w:rsidR="00942630" w:rsidRDefault="000E46CB">
            <w:pPr>
              <w:pStyle w:val="TableParagraph"/>
              <w:numPr>
                <w:ilvl w:val="0"/>
                <w:numId w:val="41"/>
              </w:numPr>
              <w:tabs>
                <w:tab w:val="left" w:pos="825"/>
              </w:tabs>
              <w:ind w:right="271" w:hanging="361"/>
              <w:rPr>
                <w:sz w:val="20"/>
              </w:rPr>
            </w:pPr>
            <w:r>
              <w:rPr>
                <w:sz w:val="20"/>
              </w:rPr>
              <w:t>Sort</w:t>
            </w:r>
            <w:r>
              <w:rPr>
                <w:spacing w:val="-5"/>
                <w:sz w:val="20"/>
              </w:rPr>
              <w:t xml:space="preserve"> </w:t>
            </w:r>
            <w:r>
              <w:rPr>
                <w:sz w:val="20"/>
              </w:rPr>
              <w:t>evidence</w:t>
            </w:r>
            <w:r>
              <w:rPr>
                <w:spacing w:val="-5"/>
                <w:sz w:val="20"/>
              </w:rPr>
              <w:t xml:space="preserve"> </w:t>
            </w:r>
            <w:r>
              <w:rPr>
                <w:sz w:val="20"/>
              </w:rPr>
              <w:t>into categories</w:t>
            </w:r>
            <w:r>
              <w:rPr>
                <w:spacing w:val="-6"/>
                <w:sz w:val="20"/>
              </w:rPr>
              <w:t xml:space="preserve"> </w:t>
            </w:r>
            <w:r>
              <w:rPr>
                <w:sz w:val="20"/>
              </w:rPr>
              <w:t>using</w:t>
            </w:r>
            <w:r>
              <w:rPr>
                <w:spacing w:val="-5"/>
                <w:sz w:val="20"/>
              </w:rPr>
              <w:t xml:space="preserve"> </w:t>
            </w:r>
            <w:r>
              <w:rPr>
                <w:sz w:val="20"/>
              </w:rPr>
              <w:t>an</w:t>
            </w:r>
            <w:r>
              <w:rPr>
                <w:spacing w:val="-2"/>
                <w:sz w:val="20"/>
              </w:rPr>
              <w:t xml:space="preserve"> </w:t>
            </w:r>
            <w:r>
              <w:rPr>
                <w:sz w:val="20"/>
              </w:rPr>
              <w:t>appropriate</w:t>
            </w:r>
            <w:r>
              <w:rPr>
                <w:spacing w:val="-1"/>
                <w:sz w:val="20"/>
              </w:rPr>
              <w:t xml:space="preserve"> </w:t>
            </w:r>
            <w:r>
              <w:rPr>
                <w:sz w:val="20"/>
              </w:rPr>
              <w:t>note-taking</w:t>
            </w:r>
            <w:r>
              <w:rPr>
                <w:spacing w:val="-5"/>
                <w:sz w:val="20"/>
              </w:rPr>
              <w:t xml:space="preserve"> </w:t>
            </w:r>
            <w:r>
              <w:rPr>
                <w:sz w:val="20"/>
              </w:rPr>
              <w:t>format</w:t>
            </w:r>
            <w:r>
              <w:rPr>
                <w:spacing w:val="-5"/>
                <w:sz w:val="20"/>
              </w:rPr>
              <w:t xml:space="preserve"> </w:t>
            </w:r>
            <w:r>
              <w:rPr>
                <w:sz w:val="20"/>
              </w:rPr>
              <w:t>to</w:t>
            </w:r>
            <w:r>
              <w:rPr>
                <w:spacing w:val="-2"/>
                <w:sz w:val="20"/>
              </w:rPr>
              <w:t xml:space="preserve"> </w:t>
            </w:r>
            <w:r>
              <w:rPr>
                <w:sz w:val="20"/>
              </w:rPr>
              <w:t>collect and organize information.</w:t>
            </w:r>
          </w:p>
          <w:p w14:paraId="6C0772CC" w14:textId="77777777" w:rsidR="00942630" w:rsidRDefault="000E46CB">
            <w:pPr>
              <w:pStyle w:val="TableParagraph"/>
              <w:numPr>
                <w:ilvl w:val="0"/>
                <w:numId w:val="41"/>
              </w:numPr>
              <w:tabs>
                <w:tab w:val="left" w:pos="825"/>
              </w:tabs>
              <w:spacing w:line="242" w:lineRule="auto"/>
              <w:ind w:right="100"/>
              <w:rPr>
                <w:sz w:val="20"/>
              </w:rPr>
            </w:pPr>
            <w:r>
              <w:rPr>
                <w:sz w:val="20"/>
              </w:rPr>
              <w:t>Demonstrate</w:t>
            </w:r>
            <w:r>
              <w:rPr>
                <w:spacing w:val="-5"/>
                <w:sz w:val="20"/>
              </w:rPr>
              <w:t xml:space="preserve"> </w:t>
            </w:r>
            <w:r>
              <w:rPr>
                <w:sz w:val="20"/>
              </w:rPr>
              <w:t>academic</w:t>
            </w:r>
            <w:r>
              <w:rPr>
                <w:spacing w:val="-5"/>
                <w:sz w:val="20"/>
              </w:rPr>
              <w:t xml:space="preserve"> </w:t>
            </w:r>
            <w:r>
              <w:rPr>
                <w:sz w:val="20"/>
              </w:rPr>
              <w:t>integrity</w:t>
            </w:r>
            <w:r>
              <w:rPr>
                <w:spacing w:val="-7"/>
                <w:sz w:val="20"/>
              </w:rPr>
              <w:t xml:space="preserve"> </w:t>
            </w:r>
            <w:r>
              <w:rPr>
                <w:sz w:val="20"/>
              </w:rPr>
              <w:t>by</w:t>
            </w:r>
            <w:r>
              <w:rPr>
                <w:spacing w:val="-2"/>
                <w:sz w:val="20"/>
              </w:rPr>
              <w:t xml:space="preserve"> </w:t>
            </w:r>
            <w:r>
              <w:rPr>
                <w:sz w:val="20"/>
              </w:rPr>
              <w:t>avoiding</w:t>
            </w:r>
            <w:r>
              <w:rPr>
                <w:spacing w:val="-5"/>
                <w:sz w:val="20"/>
              </w:rPr>
              <w:t xml:space="preserve"> </w:t>
            </w:r>
            <w:r>
              <w:rPr>
                <w:sz w:val="20"/>
              </w:rPr>
              <w:t>overreliance</w:t>
            </w:r>
            <w:r>
              <w:rPr>
                <w:spacing w:val="-5"/>
                <w:sz w:val="20"/>
              </w:rPr>
              <w:t xml:space="preserve"> </w:t>
            </w:r>
            <w:r>
              <w:rPr>
                <w:sz w:val="20"/>
              </w:rPr>
              <w:t>on</w:t>
            </w:r>
            <w:r>
              <w:rPr>
                <w:spacing w:val="-2"/>
                <w:sz w:val="20"/>
              </w:rPr>
              <w:t xml:space="preserve"> </w:t>
            </w:r>
            <w:r>
              <w:rPr>
                <w:sz w:val="20"/>
              </w:rPr>
              <w:t>any</w:t>
            </w:r>
            <w:r>
              <w:rPr>
                <w:spacing w:val="-6"/>
                <w:sz w:val="20"/>
              </w:rPr>
              <w:t xml:space="preserve"> </w:t>
            </w:r>
            <w:r>
              <w:rPr>
                <w:sz w:val="20"/>
              </w:rPr>
              <w:t>one</w:t>
            </w:r>
            <w:r>
              <w:rPr>
                <w:spacing w:val="-1"/>
                <w:sz w:val="20"/>
              </w:rPr>
              <w:t xml:space="preserve"> </w:t>
            </w:r>
            <w:r>
              <w:rPr>
                <w:sz w:val="20"/>
              </w:rPr>
              <w:t>source</w:t>
            </w:r>
            <w:r>
              <w:rPr>
                <w:spacing w:val="-5"/>
                <w:sz w:val="20"/>
              </w:rPr>
              <w:t xml:space="preserve"> </w:t>
            </w:r>
            <w:r>
              <w:rPr>
                <w:sz w:val="20"/>
              </w:rPr>
              <w:t>and referencing sources in writing and speaking; provide a list of sources using a standard format.</w:t>
            </w:r>
          </w:p>
          <w:p w14:paraId="74CBFBDC" w14:textId="77777777" w:rsidR="00942630" w:rsidRDefault="000E46CB">
            <w:pPr>
              <w:pStyle w:val="TableParagraph"/>
              <w:numPr>
                <w:ilvl w:val="0"/>
                <w:numId w:val="41"/>
              </w:numPr>
              <w:tabs>
                <w:tab w:val="left" w:pos="826"/>
              </w:tabs>
              <w:spacing w:line="244" w:lineRule="exact"/>
              <w:ind w:left="825" w:right="417"/>
              <w:rPr>
                <w:sz w:val="20"/>
              </w:rPr>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bl>
    <w:p w14:paraId="5D511C49" w14:textId="77777777" w:rsidR="00942630" w:rsidRDefault="00942630">
      <w:pPr>
        <w:pStyle w:val="BodyText"/>
        <w:rPr>
          <w:sz w:val="20"/>
        </w:rPr>
      </w:pPr>
    </w:p>
    <w:p w14:paraId="0BB711B6" w14:textId="77777777" w:rsidR="00942630" w:rsidRDefault="00942630">
      <w:pPr>
        <w:pStyle w:val="BodyText"/>
        <w:rPr>
          <w:sz w:val="20"/>
        </w:rPr>
      </w:pPr>
    </w:p>
    <w:p w14:paraId="092F29E5"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150</w:t>
      </w:r>
    </w:p>
    <w:p w14:paraId="7166E133"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909"/>
      </w:tblGrid>
      <w:tr w:rsidR="00942630" w14:paraId="407251F8" w14:textId="77777777">
        <w:trPr>
          <w:trHeight w:val="2716"/>
        </w:trPr>
        <w:tc>
          <w:tcPr>
            <w:tcW w:w="994" w:type="dxa"/>
          </w:tcPr>
          <w:p w14:paraId="12DA4569" w14:textId="77777777" w:rsidR="00942630" w:rsidRDefault="000E46CB">
            <w:pPr>
              <w:pStyle w:val="TableParagraph"/>
              <w:spacing w:line="269" w:lineRule="exact"/>
              <w:ind w:left="3"/>
              <w:jc w:val="center"/>
              <w:rPr>
                <w:b/>
              </w:rPr>
            </w:pPr>
            <w:r>
              <w:rPr>
                <w:b/>
              </w:rPr>
              <w:t>4</w:t>
            </w:r>
          </w:p>
        </w:tc>
        <w:tc>
          <w:tcPr>
            <w:tcW w:w="8909" w:type="dxa"/>
          </w:tcPr>
          <w:p w14:paraId="5AA58590" w14:textId="77777777" w:rsidR="00942630" w:rsidRDefault="000E46CB">
            <w:pPr>
              <w:pStyle w:val="TableParagraph"/>
              <w:ind w:left="105"/>
              <w:rPr>
                <w:sz w:val="20"/>
              </w:rPr>
            </w:pPr>
            <w:r>
              <w:rPr>
                <w:b/>
                <w:sz w:val="20"/>
              </w:rPr>
              <w:t xml:space="preserve">LA.4.W.6 </w:t>
            </w:r>
            <w:r>
              <w:rPr>
                <w:sz w:val="20"/>
              </w:rPr>
              <w:t>Locate</w:t>
            </w:r>
            <w:r>
              <w:rPr>
                <w:spacing w:val="-6"/>
                <w:sz w:val="20"/>
              </w:rPr>
              <w:t xml:space="preserve"> </w:t>
            </w:r>
            <w:r>
              <w:rPr>
                <w:sz w:val="20"/>
              </w:rPr>
              <w:t>and</w:t>
            </w:r>
            <w:r>
              <w:rPr>
                <w:spacing w:val="-4"/>
                <w:sz w:val="20"/>
              </w:rPr>
              <w:t xml:space="preserve"> </w:t>
            </w:r>
            <w:r>
              <w:rPr>
                <w:sz w:val="20"/>
              </w:rPr>
              <w:t>summarize</w:t>
            </w:r>
            <w:r>
              <w:rPr>
                <w:spacing w:val="-6"/>
                <w:sz w:val="20"/>
              </w:rPr>
              <w:t xml:space="preserve"> </w:t>
            </w:r>
            <w:r>
              <w:rPr>
                <w:sz w:val="20"/>
              </w:rPr>
              <w:t>relevant</w:t>
            </w:r>
            <w:r>
              <w:rPr>
                <w:spacing w:val="-6"/>
                <w:sz w:val="20"/>
              </w:rPr>
              <w:t xml:space="preserve"> </w:t>
            </w:r>
            <w:r>
              <w:rPr>
                <w:sz w:val="20"/>
              </w:rPr>
              <w:t>evidence</w:t>
            </w:r>
            <w:r>
              <w:rPr>
                <w:spacing w:val="-2"/>
                <w:sz w:val="20"/>
              </w:rPr>
              <w:t xml:space="preserve"> </w:t>
            </w:r>
            <w:r>
              <w:rPr>
                <w:sz w:val="20"/>
              </w:rPr>
              <w:t>from</w:t>
            </w:r>
            <w:r>
              <w:rPr>
                <w:spacing w:val="-7"/>
                <w:sz w:val="20"/>
              </w:rPr>
              <w:t xml:space="preserve"> </w:t>
            </w:r>
            <w:r>
              <w:rPr>
                <w:sz w:val="20"/>
              </w:rPr>
              <w:t>literary</w:t>
            </w:r>
            <w:r>
              <w:rPr>
                <w:spacing w:val="-7"/>
                <w:sz w:val="20"/>
              </w:rPr>
              <w:t xml:space="preserve"> </w:t>
            </w:r>
            <w:r>
              <w:rPr>
                <w:sz w:val="20"/>
              </w:rPr>
              <w:t>and/or</w:t>
            </w:r>
            <w:r>
              <w:rPr>
                <w:spacing w:val="-3"/>
                <w:sz w:val="20"/>
              </w:rPr>
              <w:t xml:space="preserve"> </w:t>
            </w:r>
            <w:r>
              <w:rPr>
                <w:sz w:val="20"/>
              </w:rPr>
              <w:t>informational text sources to answer question(s) about a topic.</w:t>
            </w:r>
          </w:p>
          <w:p w14:paraId="1B01DCE7" w14:textId="77777777" w:rsidR="00942630" w:rsidRDefault="000E46CB">
            <w:pPr>
              <w:pStyle w:val="TableParagraph"/>
              <w:numPr>
                <w:ilvl w:val="0"/>
                <w:numId w:val="40"/>
              </w:numPr>
              <w:tabs>
                <w:tab w:val="left" w:pos="825"/>
              </w:tabs>
              <w:spacing w:line="244" w:lineRule="exact"/>
              <w:rPr>
                <w:sz w:val="20"/>
              </w:rPr>
            </w:pPr>
            <w:r>
              <w:rPr>
                <w:sz w:val="20"/>
              </w:rPr>
              <w:t>Paraphrase</w:t>
            </w:r>
            <w:r>
              <w:rPr>
                <w:spacing w:val="-11"/>
                <w:sz w:val="20"/>
              </w:rPr>
              <w:t xml:space="preserve"> </w:t>
            </w:r>
            <w:r>
              <w:rPr>
                <w:sz w:val="20"/>
              </w:rPr>
              <w:t>information</w:t>
            </w:r>
            <w:r>
              <w:rPr>
                <w:spacing w:val="-7"/>
                <w:sz w:val="20"/>
              </w:rPr>
              <w:t xml:space="preserve"> </w:t>
            </w:r>
            <w:r>
              <w:rPr>
                <w:sz w:val="20"/>
              </w:rPr>
              <w:t>and</w:t>
            </w:r>
            <w:r>
              <w:rPr>
                <w:spacing w:val="-8"/>
                <w:sz w:val="20"/>
              </w:rPr>
              <w:t xml:space="preserve"> </w:t>
            </w:r>
            <w:r>
              <w:rPr>
                <w:sz w:val="20"/>
              </w:rPr>
              <w:t>evidence</w:t>
            </w:r>
            <w:r>
              <w:rPr>
                <w:spacing w:val="-7"/>
                <w:sz w:val="20"/>
              </w:rPr>
              <w:t xml:space="preserve"> </w:t>
            </w:r>
            <w:r>
              <w:rPr>
                <w:sz w:val="20"/>
              </w:rPr>
              <w:t>to</w:t>
            </w:r>
            <w:r>
              <w:rPr>
                <w:spacing w:val="-7"/>
                <w:sz w:val="20"/>
              </w:rPr>
              <w:t xml:space="preserve"> </w:t>
            </w:r>
            <w:r>
              <w:rPr>
                <w:sz w:val="20"/>
              </w:rPr>
              <w:t>support</w:t>
            </w:r>
            <w:r>
              <w:rPr>
                <w:spacing w:val="-10"/>
                <w:sz w:val="20"/>
              </w:rPr>
              <w:t xml:space="preserve"> </w:t>
            </w:r>
            <w:r>
              <w:rPr>
                <w:sz w:val="20"/>
              </w:rPr>
              <w:t>ideas</w:t>
            </w:r>
            <w:r>
              <w:rPr>
                <w:spacing w:val="-11"/>
                <w:sz w:val="20"/>
              </w:rPr>
              <w:t xml:space="preserve"> </w:t>
            </w:r>
            <w:r>
              <w:rPr>
                <w:sz w:val="20"/>
              </w:rPr>
              <w:t>while</w:t>
            </w:r>
            <w:r>
              <w:rPr>
                <w:spacing w:val="-6"/>
                <w:sz w:val="20"/>
              </w:rPr>
              <w:t xml:space="preserve"> </w:t>
            </w:r>
            <w:r>
              <w:rPr>
                <w:sz w:val="20"/>
              </w:rPr>
              <w:t>avoiding</w:t>
            </w:r>
            <w:r>
              <w:rPr>
                <w:spacing w:val="-10"/>
                <w:sz w:val="20"/>
              </w:rPr>
              <w:t xml:space="preserve"> </w:t>
            </w:r>
            <w:r>
              <w:rPr>
                <w:spacing w:val="-2"/>
                <w:sz w:val="20"/>
              </w:rPr>
              <w:t>plagiarism.</w:t>
            </w:r>
          </w:p>
          <w:p w14:paraId="31843980" w14:textId="77777777" w:rsidR="00942630" w:rsidRDefault="000E46CB">
            <w:pPr>
              <w:pStyle w:val="TableParagraph"/>
              <w:numPr>
                <w:ilvl w:val="0"/>
                <w:numId w:val="40"/>
              </w:numPr>
              <w:tabs>
                <w:tab w:val="left" w:pos="825"/>
              </w:tabs>
              <w:spacing w:line="245" w:lineRule="exact"/>
              <w:rPr>
                <w:sz w:val="20"/>
              </w:rPr>
            </w:pPr>
            <w:r>
              <w:rPr>
                <w:sz w:val="20"/>
              </w:rPr>
              <w:t>Identify</w:t>
            </w:r>
            <w:r>
              <w:rPr>
                <w:spacing w:val="-14"/>
                <w:sz w:val="20"/>
              </w:rPr>
              <w:t xml:space="preserve"> </w:t>
            </w:r>
            <w:r>
              <w:rPr>
                <w:sz w:val="20"/>
              </w:rPr>
              <w:t>print</w:t>
            </w:r>
            <w:r>
              <w:rPr>
                <w:spacing w:val="-9"/>
                <w:sz w:val="20"/>
              </w:rPr>
              <w:t xml:space="preserve"> </w:t>
            </w:r>
            <w:r>
              <w:rPr>
                <w:sz w:val="20"/>
              </w:rPr>
              <w:t>and</w:t>
            </w:r>
            <w:r>
              <w:rPr>
                <w:spacing w:val="-8"/>
                <w:sz w:val="20"/>
              </w:rPr>
              <w:t xml:space="preserve"> </w:t>
            </w:r>
            <w:r>
              <w:rPr>
                <w:sz w:val="20"/>
              </w:rPr>
              <w:t>digital</w:t>
            </w:r>
            <w:r>
              <w:rPr>
                <w:spacing w:val="-2"/>
                <w:sz w:val="20"/>
              </w:rPr>
              <w:t xml:space="preserve"> </w:t>
            </w:r>
            <w:r>
              <w:rPr>
                <w:sz w:val="20"/>
              </w:rPr>
              <w:t>tools</w:t>
            </w:r>
            <w:r>
              <w:rPr>
                <w:spacing w:val="-6"/>
                <w:sz w:val="20"/>
              </w:rPr>
              <w:t xml:space="preserve"> </w:t>
            </w:r>
            <w:r>
              <w:rPr>
                <w:sz w:val="20"/>
              </w:rPr>
              <w:t>to</w:t>
            </w:r>
            <w:r>
              <w:rPr>
                <w:spacing w:val="-6"/>
                <w:sz w:val="20"/>
              </w:rPr>
              <w:t xml:space="preserve"> </w:t>
            </w:r>
            <w:r>
              <w:rPr>
                <w:sz w:val="20"/>
              </w:rPr>
              <w:t>gather</w:t>
            </w:r>
            <w:r>
              <w:rPr>
                <w:spacing w:val="-7"/>
                <w:sz w:val="20"/>
              </w:rPr>
              <w:t xml:space="preserve"> </w:t>
            </w:r>
            <w:r>
              <w:rPr>
                <w:sz w:val="20"/>
              </w:rPr>
              <w:t>information</w:t>
            </w:r>
            <w:r>
              <w:rPr>
                <w:spacing w:val="-7"/>
                <w:sz w:val="20"/>
              </w:rPr>
              <w:t xml:space="preserve"> </w:t>
            </w:r>
            <w:r>
              <w:rPr>
                <w:sz w:val="20"/>
              </w:rPr>
              <w:t>and</w:t>
            </w:r>
            <w:r>
              <w:rPr>
                <w:spacing w:val="-3"/>
                <w:sz w:val="20"/>
              </w:rPr>
              <w:t xml:space="preserve"> </w:t>
            </w:r>
            <w:r>
              <w:rPr>
                <w:spacing w:val="-2"/>
                <w:sz w:val="20"/>
              </w:rPr>
              <w:t>evidence.</w:t>
            </w:r>
          </w:p>
          <w:p w14:paraId="389EA417" w14:textId="77777777" w:rsidR="00942630" w:rsidRDefault="000E46CB">
            <w:pPr>
              <w:pStyle w:val="TableParagraph"/>
              <w:numPr>
                <w:ilvl w:val="0"/>
                <w:numId w:val="40"/>
              </w:numPr>
              <w:tabs>
                <w:tab w:val="left" w:pos="826"/>
              </w:tabs>
              <w:spacing w:line="244" w:lineRule="auto"/>
              <w:ind w:left="825" w:right="270" w:hanging="361"/>
              <w:rPr>
                <w:sz w:val="20"/>
              </w:rPr>
            </w:pPr>
            <w:r>
              <w:rPr>
                <w:sz w:val="20"/>
              </w:rPr>
              <w:t>Sort</w:t>
            </w:r>
            <w:r>
              <w:rPr>
                <w:spacing w:val="-5"/>
                <w:sz w:val="20"/>
              </w:rPr>
              <w:t xml:space="preserve"> </w:t>
            </w:r>
            <w:r>
              <w:rPr>
                <w:sz w:val="20"/>
              </w:rPr>
              <w:t>evidence</w:t>
            </w:r>
            <w:r>
              <w:rPr>
                <w:spacing w:val="-5"/>
                <w:sz w:val="20"/>
              </w:rPr>
              <w:t xml:space="preserve"> </w:t>
            </w:r>
            <w:r>
              <w:rPr>
                <w:sz w:val="20"/>
              </w:rPr>
              <w:t>into categories</w:t>
            </w:r>
            <w:r>
              <w:rPr>
                <w:spacing w:val="-6"/>
                <w:sz w:val="20"/>
              </w:rPr>
              <w:t xml:space="preserve"> </w:t>
            </w:r>
            <w:r>
              <w:rPr>
                <w:sz w:val="20"/>
              </w:rPr>
              <w:t>using</w:t>
            </w:r>
            <w:r>
              <w:rPr>
                <w:spacing w:val="-5"/>
                <w:sz w:val="20"/>
              </w:rPr>
              <w:t xml:space="preserve"> </w:t>
            </w:r>
            <w:r>
              <w:rPr>
                <w:sz w:val="20"/>
              </w:rPr>
              <w:t>an</w:t>
            </w:r>
            <w:r>
              <w:rPr>
                <w:spacing w:val="-2"/>
                <w:sz w:val="20"/>
              </w:rPr>
              <w:t xml:space="preserve"> </w:t>
            </w:r>
            <w:r>
              <w:rPr>
                <w:sz w:val="20"/>
              </w:rPr>
              <w:t>appropriate</w:t>
            </w:r>
            <w:r>
              <w:rPr>
                <w:spacing w:val="-1"/>
                <w:sz w:val="20"/>
              </w:rPr>
              <w:t xml:space="preserve"> </w:t>
            </w:r>
            <w:r>
              <w:rPr>
                <w:sz w:val="20"/>
              </w:rPr>
              <w:t>note-taking</w:t>
            </w:r>
            <w:r>
              <w:rPr>
                <w:spacing w:val="-5"/>
                <w:sz w:val="20"/>
              </w:rPr>
              <w:t xml:space="preserve"> </w:t>
            </w:r>
            <w:r>
              <w:rPr>
                <w:sz w:val="20"/>
              </w:rPr>
              <w:t>format</w:t>
            </w:r>
            <w:r>
              <w:rPr>
                <w:spacing w:val="-5"/>
                <w:sz w:val="20"/>
              </w:rPr>
              <w:t xml:space="preserve"> </w:t>
            </w:r>
            <w:r>
              <w:rPr>
                <w:sz w:val="20"/>
              </w:rPr>
              <w:t>to</w:t>
            </w:r>
            <w:r>
              <w:rPr>
                <w:spacing w:val="-2"/>
                <w:sz w:val="20"/>
              </w:rPr>
              <w:t xml:space="preserve"> </w:t>
            </w:r>
            <w:r>
              <w:rPr>
                <w:sz w:val="20"/>
              </w:rPr>
              <w:t>collect and organize information.</w:t>
            </w:r>
          </w:p>
          <w:p w14:paraId="3909CFDC" w14:textId="77777777" w:rsidR="00942630" w:rsidRDefault="000E46CB">
            <w:pPr>
              <w:pStyle w:val="TableParagraph"/>
              <w:numPr>
                <w:ilvl w:val="0"/>
                <w:numId w:val="40"/>
              </w:numPr>
              <w:tabs>
                <w:tab w:val="left" w:pos="826"/>
              </w:tabs>
              <w:ind w:left="825" w:right="99"/>
              <w:rPr>
                <w:sz w:val="20"/>
              </w:rPr>
            </w:pPr>
            <w:r>
              <w:rPr>
                <w:sz w:val="20"/>
              </w:rPr>
              <w:t>Demonstrate</w:t>
            </w:r>
            <w:r>
              <w:rPr>
                <w:spacing w:val="-5"/>
                <w:sz w:val="20"/>
              </w:rPr>
              <w:t xml:space="preserve"> </w:t>
            </w:r>
            <w:r>
              <w:rPr>
                <w:sz w:val="20"/>
              </w:rPr>
              <w:t>academic</w:t>
            </w:r>
            <w:r>
              <w:rPr>
                <w:spacing w:val="-5"/>
                <w:sz w:val="20"/>
              </w:rPr>
              <w:t xml:space="preserve"> </w:t>
            </w:r>
            <w:r>
              <w:rPr>
                <w:sz w:val="20"/>
              </w:rPr>
              <w:t>integrity</w:t>
            </w:r>
            <w:r>
              <w:rPr>
                <w:spacing w:val="-7"/>
                <w:sz w:val="20"/>
              </w:rPr>
              <w:t xml:space="preserve"> </w:t>
            </w:r>
            <w:r>
              <w:rPr>
                <w:sz w:val="20"/>
              </w:rPr>
              <w:t>by</w:t>
            </w:r>
            <w:r>
              <w:rPr>
                <w:spacing w:val="-2"/>
                <w:sz w:val="20"/>
              </w:rPr>
              <w:t xml:space="preserve"> </w:t>
            </w:r>
            <w:r>
              <w:rPr>
                <w:sz w:val="20"/>
              </w:rPr>
              <w:t>avoiding</w:t>
            </w:r>
            <w:r>
              <w:rPr>
                <w:spacing w:val="-5"/>
                <w:sz w:val="20"/>
              </w:rPr>
              <w:t xml:space="preserve"> </w:t>
            </w:r>
            <w:r>
              <w:rPr>
                <w:sz w:val="20"/>
              </w:rPr>
              <w:t>overreliance</w:t>
            </w:r>
            <w:r>
              <w:rPr>
                <w:spacing w:val="-5"/>
                <w:sz w:val="20"/>
              </w:rPr>
              <w:t xml:space="preserve"> </w:t>
            </w:r>
            <w:r>
              <w:rPr>
                <w:sz w:val="20"/>
              </w:rPr>
              <w:t>on</w:t>
            </w:r>
            <w:r>
              <w:rPr>
                <w:spacing w:val="-2"/>
                <w:sz w:val="20"/>
              </w:rPr>
              <w:t xml:space="preserve"> </w:t>
            </w:r>
            <w:r>
              <w:rPr>
                <w:sz w:val="20"/>
              </w:rPr>
              <w:t>any</w:t>
            </w:r>
            <w:r>
              <w:rPr>
                <w:spacing w:val="-6"/>
                <w:sz w:val="20"/>
              </w:rPr>
              <w:t xml:space="preserve"> </w:t>
            </w:r>
            <w:r>
              <w:rPr>
                <w:sz w:val="20"/>
              </w:rPr>
              <w:t>one</w:t>
            </w:r>
            <w:r>
              <w:rPr>
                <w:spacing w:val="-1"/>
                <w:sz w:val="20"/>
              </w:rPr>
              <w:t xml:space="preserve"> </w:t>
            </w:r>
            <w:r>
              <w:rPr>
                <w:sz w:val="20"/>
              </w:rPr>
              <w:t>source</w:t>
            </w:r>
            <w:r>
              <w:rPr>
                <w:spacing w:val="-5"/>
                <w:sz w:val="20"/>
              </w:rPr>
              <w:t xml:space="preserve"> </w:t>
            </w:r>
            <w:r>
              <w:rPr>
                <w:sz w:val="20"/>
              </w:rPr>
              <w:t>and referencing sources in writing and speaking; provide a list of sources.</w:t>
            </w:r>
          </w:p>
          <w:p w14:paraId="48780C07" w14:textId="77777777" w:rsidR="00942630" w:rsidRDefault="000E46CB">
            <w:pPr>
              <w:pStyle w:val="TableParagraph"/>
              <w:numPr>
                <w:ilvl w:val="0"/>
                <w:numId w:val="40"/>
              </w:numPr>
              <w:tabs>
                <w:tab w:val="left" w:pos="825"/>
              </w:tabs>
              <w:spacing w:line="244" w:lineRule="exact"/>
              <w:ind w:left="825" w:right="417"/>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r w:rsidR="00942630" w14:paraId="63DC2CE9" w14:textId="77777777">
        <w:trPr>
          <w:trHeight w:val="2697"/>
        </w:trPr>
        <w:tc>
          <w:tcPr>
            <w:tcW w:w="994" w:type="dxa"/>
          </w:tcPr>
          <w:p w14:paraId="7CBF605F" w14:textId="77777777" w:rsidR="00942630" w:rsidRDefault="000E46CB">
            <w:pPr>
              <w:pStyle w:val="TableParagraph"/>
              <w:spacing w:line="269" w:lineRule="exact"/>
              <w:ind w:left="3"/>
              <w:jc w:val="center"/>
              <w:rPr>
                <w:b/>
              </w:rPr>
            </w:pPr>
            <w:r>
              <w:rPr>
                <w:b/>
              </w:rPr>
              <w:t>3</w:t>
            </w:r>
          </w:p>
        </w:tc>
        <w:tc>
          <w:tcPr>
            <w:tcW w:w="8909" w:type="dxa"/>
          </w:tcPr>
          <w:p w14:paraId="54E10F13" w14:textId="77777777" w:rsidR="00942630" w:rsidRDefault="000E46CB">
            <w:pPr>
              <w:pStyle w:val="TableParagraph"/>
              <w:ind w:left="105"/>
              <w:rPr>
                <w:sz w:val="20"/>
              </w:rPr>
            </w:pPr>
            <w:r>
              <w:rPr>
                <w:b/>
                <w:sz w:val="20"/>
              </w:rPr>
              <w:t xml:space="preserve">LA.3.W.6 </w:t>
            </w:r>
            <w:r>
              <w:rPr>
                <w:sz w:val="20"/>
              </w:rPr>
              <w:t>Locate</w:t>
            </w:r>
            <w:r>
              <w:rPr>
                <w:spacing w:val="-7"/>
                <w:sz w:val="20"/>
              </w:rPr>
              <w:t xml:space="preserve"> </w:t>
            </w:r>
            <w:r>
              <w:rPr>
                <w:sz w:val="20"/>
              </w:rPr>
              <w:t>evidence</w:t>
            </w:r>
            <w:r>
              <w:rPr>
                <w:spacing w:val="-3"/>
                <w:sz w:val="20"/>
              </w:rPr>
              <w:t xml:space="preserve"> </w:t>
            </w:r>
            <w:r>
              <w:rPr>
                <w:sz w:val="20"/>
              </w:rPr>
              <w:t>from</w:t>
            </w:r>
            <w:r>
              <w:rPr>
                <w:spacing w:val="-8"/>
                <w:sz w:val="20"/>
              </w:rPr>
              <w:t xml:space="preserve"> </w:t>
            </w:r>
            <w:r>
              <w:rPr>
                <w:sz w:val="20"/>
              </w:rPr>
              <w:t>literary</w:t>
            </w:r>
            <w:r>
              <w:rPr>
                <w:spacing w:val="-4"/>
                <w:sz w:val="20"/>
              </w:rPr>
              <w:t xml:space="preserve"> </w:t>
            </w:r>
            <w:r>
              <w:rPr>
                <w:sz w:val="20"/>
              </w:rPr>
              <w:t>and/or</w:t>
            </w:r>
            <w:r>
              <w:rPr>
                <w:spacing w:val="-4"/>
                <w:sz w:val="20"/>
              </w:rPr>
              <w:t xml:space="preserve"> </w:t>
            </w:r>
            <w:r>
              <w:rPr>
                <w:sz w:val="20"/>
              </w:rPr>
              <w:t>informational text</w:t>
            </w:r>
            <w:r>
              <w:rPr>
                <w:spacing w:val="-7"/>
                <w:sz w:val="20"/>
              </w:rPr>
              <w:t xml:space="preserve"> </w:t>
            </w:r>
            <w:r>
              <w:rPr>
                <w:sz w:val="20"/>
              </w:rPr>
              <w:t>sources</w:t>
            </w:r>
            <w:r>
              <w:rPr>
                <w:spacing w:val="-7"/>
                <w:sz w:val="20"/>
              </w:rPr>
              <w:t xml:space="preserve"> </w:t>
            </w:r>
            <w:r>
              <w:rPr>
                <w:sz w:val="20"/>
              </w:rPr>
              <w:t>to</w:t>
            </w:r>
            <w:r>
              <w:rPr>
                <w:spacing w:val="-4"/>
                <w:sz w:val="20"/>
              </w:rPr>
              <w:t xml:space="preserve"> </w:t>
            </w:r>
            <w:r>
              <w:rPr>
                <w:sz w:val="20"/>
              </w:rPr>
              <w:t>answer questions about a topic.</w:t>
            </w:r>
          </w:p>
          <w:p w14:paraId="590C41C3" w14:textId="77777777" w:rsidR="00942630" w:rsidRDefault="000E46CB">
            <w:pPr>
              <w:pStyle w:val="TableParagraph"/>
              <w:numPr>
                <w:ilvl w:val="0"/>
                <w:numId w:val="39"/>
              </w:numPr>
              <w:tabs>
                <w:tab w:val="left" w:pos="825"/>
              </w:tabs>
              <w:spacing w:line="244" w:lineRule="exact"/>
              <w:rPr>
                <w:sz w:val="20"/>
              </w:rPr>
            </w:pPr>
            <w:r>
              <w:rPr>
                <w:sz w:val="20"/>
              </w:rPr>
              <w:t>Paraphrase</w:t>
            </w:r>
            <w:r>
              <w:rPr>
                <w:spacing w:val="-14"/>
                <w:sz w:val="20"/>
              </w:rPr>
              <w:t xml:space="preserve"> </w:t>
            </w:r>
            <w:r>
              <w:rPr>
                <w:sz w:val="20"/>
              </w:rPr>
              <w:t>information</w:t>
            </w:r>
            <w:r>
              <w:rPr>
                <w:spacing w:val="-4"/>
                <w:sz w:val="20"/>
              </w:rPr>
              <w:t xml:space="preserve"> </w:t>
            </w:r>
            <w:r>
              <w:rPr>
                <w:sz w:val="20"/>
              </w:rPr>
              <w:t>from</w:t>
            </w:r>
            <w:r>
              <w:rPr>
                <w:spacing w:val="-8"/>
                <w:sz w:val="20"/>
              </w:rPr>
              <w:t xml:space="preserve"> </w:t>
            </w:r>
            <w:r>
              <w:rPr>
                <w:sz w:val="20"/>
              </w:rPr>
              <w:t>sources</w:t>
            </w:r>
            <w:r>
              <w:rPr>
                <w:spacing w:val="-7"/>
                <w:sz w:val="20"/>
              </w:rPr>
              <w:t xml:space="preserve"> </w:t>
            </w:r>
            <w:r>
              <w:rPr>
                <w:sz w:val="20"/>
              </w:rPr>
              <w:t>to</w:t>
            </w:r>
            <w:r>
              <w:rPr>
                <w:spacing w:val="-4"/>
                <w:sz w:val="20"/>
              </w:rPr>
              <w:t xml:space="preserve"> </w:t>
            </w:r>
            <w:r>
              <w:rPr>
                <w:sz w:val="20"/>
              </w:rPr>
              <w:t>support</w:t>
            </w:r>
            <w:r>
              <w:rPr>
                <w:spacing w:val="-12"/>
                <w:sz w:val="20"/>
              </w:rPr>
              <w:t xml:space="preserve"> </w:t>
            </w:r>
            <w:r>
              <w:rPr>
                <w:sz w:val="20"/>
              </w:rPr>
              <w:t>ideas</w:t>
            </w:r>
            <w:r>
              <w:rPr>
                <w:spacing w:val="-7"/>
                <w:sz w:val="20"/>
              </w:rPr>
              <w:t xml:space="preserve"> </w:t>
            </w:r>
            <w:r>
              <w:rPr>
                <w:sz w:val="20"/>
              </w:rPr>
              <w:t>while</w:t>
            </w:r>
            <w:r>
              <w:rPr>
                <w:spacing w:val="-11"/>
                <w:sz w:val="20"/>
              </w:rPr>
              <w:t xml:space="preserve"> </w:t>
            </w:r>
            <w:r>
              <w:rPr>
                <w:sz w:val="20"/>
              </w:rPr>
              <w:t>avoiding</w:t>
            </w:r>
            <w:r>
              <w:rPr>
                <w:spacing w:val="-11"/>
                <w:sz w:val="20"/>
              </w:rPr>
              <w:t xml:space="preserve"> </w:t>
            </w:r>
            <w:r>
              <w:rPr>
                <w:spacing w:val="-2"/>
                <w:sz w:val="20"/>
              </w:rPr>
              <w:t>plagiarism.</w:t>
            </w:r>
          </w:p>
          <w:p w14:paraId="4643CB54" w14:textId="77777777" w:rsidR="00942630" w:rsidRDefault="000E46CB">
            <w:pPr>
              <w:pStyle w:val="TableParagraph"/>
              <w:numPr>
                <w:ilvl w:val="0"/>
                <w:numId w:val="39"/>
              </w:numPr>
              <w:tabs>
                <w:tab w:val="left" w:pos="825"/>
              </w:tabs>
              <w:spacing w:before="4" w:line="245" w:lineRule="exact"/>
              <w:rPr>
                <w:sz w:val="20"/>
              </w:rPr>
            </w:pPr>
            <w:r>
              <w:rPr>
                <w:sz w:val="20"/>
              </w:rPr>
              <w:t>Identify</w:t>
            </w:r>
            <w:r>
              <w:rPr>
                <w:spacing w:val="-14"/>
                <w:sz w:val="20"/>
              </w:rPr>
              <w:t xml:space="preserve"> </w:t>
            </w:r>
            <w:r>
              <w:rPr>
                <w:sz w:val="20"/>
              </w:rPr>
              <w:t>print</w:t>
            </w:r>
            <w:r>
              <w:rPr>
                <w:spacing w:val="-9"/>
                <w:sz w:val="20"/>
              </w:rPr>
              <w:t xml:space="preserve"> </w:t>
            </w:r>
            <w:r>
              <w:rPr>
                <w:sz w:val="20"/>
              </w:rPr>
              <w:t>and</w:t>
            </w:r>
            <w:r>
              <w:rPr>
                <w:spacing w:val="-8"/>
                <w:sz w:val="20"/>
              </w:rPr>
              <w:t xml:space="preserve"> </w:t>
            </w:r>
            <w:r>
              <w:rPr>
                <w:sz w:val="20"/>
              </w:rPr>
              <w:t>digital</w:t>
            </w:r>
            <w:r>
              <w:rPr>
                <w:spacing w:val="-1"/>
                <w:sz w:val="20"/>
              </w:rPr>
              <w:t xml:space="preserve"> </w:t>
            </w:r>
            <w:r>
              <w:rPr>
                <w:sz w:val="20"/>
              </w:rPr>
              <w:t>tools</w:t>
            </w:r>
            <w:r>
              <w:rPr>
                <w:spacing w:val="-6"/>
                <w:sz w:val="20"/>
              </w:rPr>
              <w:t xml:space="preserve"> </w:t>
            </w:r>
            <w:r>
              <w:rPr>
                <w:sz w:val="20"/>
              </w:rPr>
              <w:t>to</w:t>
            </w:r>
            <w:r>
              <w:rPr>
                <w:spacing w:val="-7"/>
                <w:sz w:val="20"/>
              </w:rPr>
              <w:t xml:space="preserve"> </w:t>
            </w:r>
            <w:r>
              <w:rPr>
                <w:sz w:val="20"/>
              </w:rPr>
              <w:t>gather</w:t>
            </w:r>
            <w:r>
              <w:rPr>
                <w:spacing w:val="-7"/>
                <w:sz w:val="20"/>
              </w:rPr>
              <w:t xml:space="preserve"> </w:t>
            </w:r>
            <w:r>
              <w:rPr>
                <w:sz w:val="20"/>
              </w:rPr>
              <w:t>information</w:t>
            </w:r>
            <w:r>
              <w:rPr>
                <w:spacing w:val="-6"/>
                <w:sz w:val="20"/>
              </w:rPr>
              <w:t xml:space="preserve"> </w:t>
            </w:r>
            <w:r>
              <w:rPr>
                <w:sz w:val="20"/>
              </w:rPr>
              <w:t>and</w:t>
            </w:r>
            <w:r>
              <w:rPr>
                <w:spacing w:val="-8"/>
                <w:sz w:val="20"/>
              </w:rPr>
              <w:t xml:space="preserve"> </w:t>
            </w:r>
            <w:r>
              <w:rPr>
                <w:sz w:val="20"/>
              </w:rPr>
              <w:t>ideas</w:t>
            </w:r>
            <w:r>
              <w:rPr>
                <w:spacing w:val="-6"/>
                <w:sz w:val="20"/>
              </w:rPr>
              <w:t xml:space="preserve"> </w:t>
            </w:r>
            <w:r>
              <w:rPr>
                <w:sz w:val="20"/>
              </w:rPr>
              <w:t>to</w:t>
            </w:r>
            <w:r>
              <w:rPr>
                <w:spacing w:val="-7"/>
                <w:sz w:val="20"/>
              </w:rPr>
              <w:t xml:space="preserve"> </w:t>
            </w:r>
            <w:r>
              <w:rPr>
                <w:sz w:val="20"/>
              </w:rPr>
              <w:t>answer</w:t>
            </w:r>
            <w:r>
              <w:rPr>
                <w:spacing w:val="-6"/>
                <w:sz w:val="20"/>
              </w:rPr>
              <w:t xml:space="preserve"> </w:t>
            </w:r>
            <w:r>
              <w:rPr>
                <w:spacing w:val="-2"/>
                <w:sz w:val="20"/>
              </w:rPr>
              <w:t>questions.</w:t>
            </w:r>
          </w:p>
          <w:p w14:paraId="31DC282A" w14:textId="77777777" w:rsidR="00942630" w:rsidRDefault="000E46CB">
            <w:pPr>
              <w:pStyle w:val="TableParagraph"/>
              <w:numPr>
                <w:ilvl w:val="0"/>
                <w:numId w:val="39"/>
              </w:numPr>
              <w:tabs>
                <w:tab w:val="left" w:pos="825"/>
              </w:tabs>
              <w:ind w:right="270" w:hanging="361"/>
              <w:rPr>
                <w:sz w:val="20"/>
              </w:rPr>
            </w:pPr>
            <w:r>
              <w:rPr>
                <w:sz w:val="20"/>
              </w:rPr>
              <w:t>Sort</w:t>
            </w:r>
            <w:r>
              <w:rPr>
                <w:spacing w:val="-5"/>
                <w:sz w:val="20"/>
              </w:rPr>
              <w:t xml:space="preserve"> </w:t>
            </w:r>
            <w:r>
              <w:rPr>
                <w:sz w:val="20"/>
              </w:rPr>
              <w:t>evidence</w:t>
            </w:r>
            <w:r>
              <w:rPr>
                <w:spacing w:val="-5"/>
                <w:sz w:val="20"/>
              </w:rPr>
              <w:t xml:space="preserve"> </w:t>
            </w:r>
            <w:r>
              <w:rPr>
                <w:sz w:val="20"/>
              </w:rPr>
              <w:t>into categories</w:t>
            </w:r>
            <w:r>
              <w:rPr>
                <w:spacing w:val="-6"/>
                <w:sz w:val="20"/>
              </w:rPr>
              <w:t xml:space="preserve"> </w:t>
            </w:r>
            <w:r>
              <w:rPr>
                <w:sz w:val="20"/>
              </w:rPr>
              <w:t>using</w:t>
            </w:r>
            <w:r>
              <w:rPr>
                <w:spacing w:val="-5"/>
                <w:sz w:val="20"/>
              </w:rPr>
              <w:t xml:space="preserve"> </w:t>
            </w:r>
            <w:r>
              <w:rPr>
                <w:sz w:val="20"/>
              </w:rPr>
              <w:t>an</w:t>
            </w:r>
            <w:r>
              <w:rPr>
                <w:spacing w:val="-2"/>
                <w:sz w:val="20"/>
              </w:rPr>
              <w:t xml:space="preserve"> </w:t>
            </w:r>
            <w:r>
              <w:rPr>
                <w:sz w:val="20"/>
              </w:rPr>
              <w:t>appropriate</w:t>
            </w:r>
            <w:r>
              <w:rPr>
                <w:spacing w:val="-1"/>
                <w:sz w:val="20"/>
              </w:rPr>
              <w:t xml:space="preserve"> </w:t>
            </w:r>
            <w:r>
              <w:rPr>
                <w:sz w:val="20"/>
              </w:rPr>
              <w:t>note-taking</w:t>
            </w:r>
            <w:r>
              <w:rPr>
                <w:spacing w:val="-5"/>
                <w:sz w:val="20"/>
              </w:rPr>
              <w:t xml:space="preserve"> </w:t>
            </w:r>
            <w:r>
              <w:rPr>
                <w:sz w:val="20"/>
              </w:rPr>
              <w:t>format</w:t>
            </w:r>
            <w:r>
              <w:rPr>
                <w:spacing w:val="-5"/>
                <w:sz w:val="20"/>
              </w:rPr>
              <w:t xml:space="preserve"> </w:t>
            </w:r>
            <w:r>
              <w:rPr>
                <w:sz w:val="20"/>
              </w:rPr>
              <w:t>to</w:t>
            </w:r>
            <w:r>
              <w:rPr>
                <w:spacing w:val="-2"/>
                <w:sz w:val="20"/>
              </w:rPr>
              <w:t xml:space="preserve"> </w:t>
            </w:r>
            <w:r>
              <w:rPr>
                <w:sz w:val="20"/>
              </w:rPr>
              <w:t>collect and organize information.</w:t>
            </w:r>
          </w:p>
          <w:p w14:paraId="65FD9425" w14:textId="77777777" w:rsidR="00942630" w:rsidRDefault="000E46CB">
            <w:pPr>
              <w:pStyle w:val="TableParagraph"/>
              <w:numPr>
                <w:ilvl w:val="0"/>
                <w:numId w:val="39"/>
              </w:numPr>
              <w:tabs>
                <w:tab w:val="left" w:pos="825"/>
              </w:tabs>
              <w:ind w:right="101"/>
              <w:rPr>
                <w:sz w:val="20"/>
              </w:rPr>
            </w:pPr>
            <w:r>
              <w:rPr>
                <w:sz w:val="20"/>
              </w:rPr>
              <w:t>Demonstrate</w:t>
            </w:r>
            <w:r>
              <w:rPr>
                <w:spacing w:val="-5"/>
                <w:sz w:val="20"/>
              </w:rPr>
              <w:t xml:space="preserve"> </w:t>
            </w:r>
            <w:r>
              <w:rPr>
                <w:sz w:val="20"/>
              </w:rPr>
              <w:t>academic</w:t>
            </w:r>
            <w:r>
              <w:rPr>
                <w:spacing w:val="-5"/>
                <w:sz w:val="20"/>
              </w:rPr>
              <w:t xml:space="preserve"> </w:t>
            </w:r>
            <w:r>
              <w:rPr>
                <w:sz w:val="20"/>
              </w:rPr>
              <w:t>integrity</w:t>
            </w:r>
            <w:r>
              <w:rPr>
                <w:spacing w:val="-7"/>
                <w:sz w:val="20"/>
              </w:rPr>
              <w:t xml:space="preserve"> </w:t>
            </w:r>
            <w:r>
              <w:rPr>
                <w:sz w:val="20"/>
              </w:rPr>
              <w:t>by</w:t>
            </w:r>
            <w:r>
              <w:rPr>
                <w:spacing w:val="-2"/>
                <w:sz w:val="20"/>
              </w:rPr>
              <w:t xml:space="preserve"> </w:t>
            </w:r>
            <w:r>
              <w:rPr>
                <w:sz w:val="20"/>
              </w:rPr>
              <w:t>avoiding</w:t>
            </w:r>
            <w:r>
              <w:rPr>
                <w:spacing w:val="-5"/>
                <w:sz w:val="20"/>
              </w:rPr>
              <w:t xml:space="preserve"> </w:t>
            </w:r>
            <w:r>
              <w:rPr>
                <w:sz w:val="20"/>
              </w:rPr>
              <w:t>overreliance</w:t>
            </w:r>
            <w:r>
              <w:rPr>
                <w:spacing w:val="-5"/>
                <w:sz w:val="20"/>
              </w:rPr>
              <w:t xml:space="preserve"> </w:t>
            </w:r>
            <w:r>
              <w:rPr>
                <w:sz w:val="20"/>
              </w:rPr>
              <w:t>on</w:t>
            </w:r>
            <w:r>
              <w:rPr>
                <w:spacing w:val="-2"/>
                <w:sz w:val="20"/>
              </w:rPr>
              <w:t xml:space="preserve"> </w:t>
            </w:r>
            <w:r>
              <w:rPr>
                <w:sz w:val="20"/>
              </w:rPr>
              <w:t>any</w:t>
            </w:r>
            <w:r>
              <w:rPr>
                <w:spacing w:val="-7"/>
                <w:sz w:val="20"/>
              </w:rPr>
              <w:t xml:space="preserve"> </w:t>
            </w:r>
            <w:r>
              <w:rPr>
                <w:sz w:val="20"/>
              </w:rPr>
              <w:t>one</w:t>
            </w:r>
            <w:r>
              <w:rPr>
                <w:spacing w:val="-1"/>
                <w:sz w:val="20"/>
              </w:rPr>
              <w:t xml:space="preserve"> </w:t>
            </w:r>
            <w:r>
              <w:rPr>
                <w:sz w:val="20"/>
              </w:rPr>
              <w:t>source</w:t>
            </w:r>
            <w:r>
              <w:rPr>
                <w:spacing w:val="-5"/>
                <w:sz w:val="20"/>
              </w:rPr>
              <w:t xml:space="preserve"> </w:t>
            </w:r>
            <w:r>
              <w:rPr>
                <w:sz w:val="20"/>
              </w:rPr>
              <w:t>and referencing sources in writing and speaking; provide a list of sources.</w:t>
            </w:r>
          </w:p>
          <w:p w14:paraId="4C2934D2" w14:textId="77777777" w:rsidR="00942630" w:rsidRDefault="000E46CB">
            <w:pPr>
              <w:pStyle w:val="TableParagraph"/>
              <w:numPr>
                <w:ilvl w:val="0"/>
                <w:numId w:val="39"/>
              </w:numPr>
              <w:tabs>
                <w:tab w:val="left" w:pos="826"/>
              </w:tabs>
              <w:spacing w:line="244" w:lineRule="exact"/>
              <w:ind w:left="825" w:right="417"/>
              <w:rPr>
                <w:sz w:val="20"/>
              </w:rPr>
            </w:pPr>
            <w:r>
              <w:rPr>
                <w:sz w:val="20"/>
              </w:rPr>
              <w:t>Practice</w:t>
            </w:r>
            <w:r>
              <w:rPr>
                <w:spacing w:val="-3"/>
                <w:sz w:val="20"/>
              </w:rPr>
              <w:t xml:space="preserve"> </w:t>
            </w:r>
            <w:r>
              <w:rPr>
                <w:sz w:val="20"/>
              </w:rPr>
              <w:t>safe</w:t>
            </w:r>
            <w:r>
              <w:rPr>
                <w:spacing w:val="-7"/>
                <w:sz w:val="20"/>
              </w:rPr>
              <w:t xml:space="preserve"> </w:t>
            </w:r>
            <w:r>
              <w:rPr>
                <w:sz w:val="20"/>
              </w:rPr>
              <w:t>and ethical</w:t>
            </w:r>
            <w:r>
              <w:rPr>
                <w:spacing w:val="-3"/>
                <w:sz w:val="20"/>
              </w:rPr>
              <w:t xml:space="preserve"> </w:t>
            </w:r>
            <w:r>
              <w:rPr>
                <w:sz w:val="20"/>
              </w:rPr>
              <w:t>behaviors</w:t>
            </w:r>
            <w:r>
              <w:rPr>
                <w:spacing w:val="-7"/>
                <w:sz w:val="20"/>
              </w:rPr>
              <w:t xml:space="preserve"> </w:t>
            </w:r>
            <w:r>
              <w:rPr>
                <w:sz w:val="20"/>
              </w:rPr>
              <w:t>when</w:t>
            </w:r>
            <w:r>
              <w:rPr>
                <w:spacing w:val="-4"/>
                <w:sz w:val="20"/>
              </w:rPr>
              <w:t xml:space="preserve"> </w:t>
            </w:r>
            <w:r>
              <w:rPr>
                <w:sz w:val="20"/>
              </w:rPr>
              <w:t>communicating</w:t>
            </w:r>
            <w:r>
              <w:rPr>
                <w:spacing w:val="-7"/>
                <w:sz w:val="20"/>
              </w:rPr>
              <w:t xml:space="preserve"> </w:t>
            </w:r>
            <w:r>
              <w:rPr>
                <w:sz w:val="20"/>
              </w:rPr>
              <w:t>and</w:t>
            </w:r>
            <w:r>
              <w:rPr>
                <w:spacing w:val="-5"/>
                <w:sz w:val="20"/>
              </w:rPr>
              <w:t xml:space="preserve"> </w:t>
            </w:r>
            <w:r>
              <w:rPr>
                <w:sz w:val="20"/>
              </w:rPr>
              <w:t>interacting</w:t>
            </w:r>
            <w:r>
              <w:rPr>
                <w:spacing w:val="-7"/>
                <w:sz w:val="20"/>
              </w:rPr>
              <w:t xml:space="preserve"> </w:t>
            </w:r>
            <w:r>
              <w:rPr>
                <w:sz w:val="20"/>
              </w:rPr>
              <w:t>with others digitally (e.g., safe information to share, utilize appropriate sites and materials, appropriate language use, respect diverse perspectives).</w:t>
            </w:r>
          </w:p>
        </w:tc>
      </w:tr>
      <w:tr w:rsidR="00942630" w14:paraId="1351A7F0" w14:textId="77777777">
        <w:trPr>
          <w:trHeight w:val="2471"/>
        </w:trPr>
        <w:tc>
          <w:tcPr>
            <w:tcW w:w="994" w:type="dxa"/>
          </w:tcPr>
          <w:p w14:paraId="10B3D192" w14:textId="77777777" w:rsidR="00942630" w:rsidRDefault="000E46CB">
            <w:pPr>
              <w:pStyle w:val="TableParagraph"/>
              <w:spacing w:line="269" w:lineRule="exact"/>
              <w:ind w:left="3"/>
              <w:jc w:val="center"/>
              <w:rPr>
                <w:b/>
              </w:rPr>
            </w:pPr>
            <w:r>
              <w:rPr>
                <w:b/>
              </w:rPr>
              <w:t>2</w:t>
            </w:r>
          </w:p>
        </w:tc>
        <w:tc>
          <w:tcPr>
            <w:tcW w:w="8909" w:type="dxa"/>
          </w:tcPr>
          <w:p w14:paraId="5D7B893B" w14:textId="77777777" w:rsidR="00942630" w:rsidRDefault="000E46CB">
            <w:pPr>
              <w:pStyle w:val="TableParagraph"/>
              <w:spacing w:line="245" w:lineRule="exact"/>
              <w:ind w:left="105"/>
              <w:rPr>
                <w:sz w:val="20"/>
              </w:rPr>
            </w:pPr>
            <w:r>
              <w:rPr>
                <w:b/>
                <w:color w:val="3A3838"/>
                <w:sz w:val="20"/>
              </w:rPr>
              <w:t>LA.2.W.6</w:t>
            </w:r>
            <w:r>
              <w:rPr>
                <w:b/>
                <w:color w:val="3A3838"/>
                <w:spacing w:val="-7"/>
                <w:sz w:val="20"/>
              </w:rPr>
              <w:t xml:space="preserve"> </w:t>
            </w:r>
            <w:r>
              <w:rPr>
                <w:color w:val="3A3838"/>
                <w:sz w:val="20"/>
              </w:rPr>
              <w:t>Locate</w:t>
            </w:r>
            <w:r>
              <w:rPr>
                <w:color w:val="3A3838"/>
                <w:spacing w:val="-10"/>
                <w:sz w:val="20"/>
              </w:rPr>
              <w:t xml:space="preserve"> </w:t>
            </w:r>
            <w:r>
              <w:rPr>
                <w:color w:val="3A3838"/>
                <w:sz w:val="20"/>
              </w:rPr>
              <w:t>information</w:t>
            </w:r>
            <w:r>
              <w:rPr>
                <w:color w:val="3A3838"/>
                <w:spacing w:val="-7"/>
                <w:sz w:val="20"/>
              </w:rPr>
              <w:t xml:space="preserve"> </w:t>
            </w:r>
            <w:r>
              <w:rPr>
                <w:color w:val="3A3838"/>
                <w:sz w:val="20"/>
              </w:rPr>
              <w:t>from</w:t>
            </w:r>
            <w:r>
              <w:rPr>
                <w:color w:val="3A3838"/>
                <w:spacing w:val="-11"/>
                <w:sz w:val="20"/>
              </w:rPr>
              <w:t xml:space="preserve"> </w:t>
            </w:r>
            <w:r>
              <w:rPr>
                <w:color w:val="3A3838"/>
                <w:sz w:val="20"/>
              </w:rPr>
              <w:t>provided</w:t>
            </w:r>
            <w:r>
              <w:rPr>
                <w:color w:val="3A3838"/>
                <w:spacing w:val="-9"/>
                <w:sz w:val="20"/>
              </w:rPr>
              <w:t xml:space="preserve"> </w:t>
            </w:r>
            <w:r>
              <w:rPr>
                <w:color w:val="3A3838"/>
                <w:sz w:val="20"/>
              </w:rPr>
              <w:t>sources</w:t>
            </w:r>
            <w:r>
              <w:rPr>
                <w:color w:val="3A3838"/>
                <w:spacing w:val="-7"/>
                <w:sz w:val="20"/>
              </w:rPr>
              <w:t xml:space="preserve"> </w:t>
            </w:r>
            <w:r>
              <w:rPr>
                <w:color w:val="3A3838"/>
                <w:sz w:val="20"/>
              </w:rPr>
              <w:t>to</w:t>
            </w:r>
            <w:r>
              <w:rPr>
                <w:color w:val="3A3838"/>
                <w:spacing w:val="-7"/>
                <w:sz w:val="20"/>
              </w:rPr>
              <w:t xml:space="preserve"> </w:t>
            </w:r>
            <w:r>
              <w:rPr>
                <w:color w:val="3A3838"/>
                <w:sz w:val="20"/>
              </w:rPr>
              <w:t>answer</w:t>
            </w:r>
            <w:r>
              <w:rPr>
                <w:color w:val="3A3838"/>
                <w:spacing w:val="-8"/>
                <w:sz w:val="20"/>
              </w:rPr>
              <w:t xml:space="preserve"> </w:t>
            </w:r>
            <w:r>
              <w:rPr>
                <w:color w:val="3A3838"/>
                <w:sz w:val="20"/>
              </w:rPr>
              <w:t>questions</w:t>
            </w:r>
            <w:r>
              <w:rPr>
                <w:color w:val="3A3838"/>
                <w:spacing w:val="-10"/>
                <w:sz w:val="20"/>
              </w:rPr>
              <w:t xml:space="preserve"> </w:t>
            </w:r>
            <w:r>
              <w:rPr>
                <w:color w:val="3A3838"/>
                <w:sz w:val="20"/>
              </w:rPr>
              <w:t>about</w:t>
            </w:r>
            <w:r>
              <w:rPr>
                <w:color w:val="3A3838"/>
                <w:spacing w:val="-10"/>
                <w:sz w:val="20"/>
              </w:rPr>
              <w:t xml:space="preserve"> </w:t>
            </w:r>
            <w:r>
              <w:rPr>
                <w:color w:val="3A3838"/>
                <w:sz w:val="20"/>
              </w:rPr>
              <w:t>a</w:t>
            </w:r>
            <w:r>
              <w:rPr>
                <w:color w:val="3A3838"/>
                <w:spacing w:val="-8"/>
                <w:sz w:val="20"/>
              </w:rPr>
              <w:t xml:space="preserve"> </w:t>
            </w:r>
            <w:r>
              <w:rPr>
                <w:color w:val="3A3838"/>
                <w:spacing w:val="-2"/>
                <w:sz w:val="20"/>
              </w:rPr>
              <w:t>topic.</w:t>
            </w:r>
          </w:p>
          <w:p w14:paraId="674C894D" w14:textId="77777777" w:rsidR="00942630" w:rsidRDefault="000E46CB">
            <w:pPr>
              <w:pStyle w:val="TableParagraph"/>
              <w:numPr>
                <w:ilvl w:val="0"/>
                <w:numId w:val="38"/>
              </w:numPr>
              <w:tabs>
                <w:tab w:val="left" w:pos="825"/>
              </w:tabs>
              <w:spacing w:line="244" w:lineRule="auto"/>
              <w:ind w:right="1082"/>
              <w:rPr>
                <w:color w:val="3A3838"/>
                <w:sz w:val="20"/>
              </w:rPr>
            </w:pPr>
            <w:r>
              <w:rPr>
                <w:color w:val="3A3838"/>
                <w:sz w:val="20"/>
              </w:rPr>
              <w:t>Retell</w:t>
            </w:r>
            <w:r>
              <w:rPr>
                <w:color w:val="3A3838"/>
                <w:spacing w:val="-2"/>
                <w:sz w:val="20"/>
              </w:rPr>
              <w:t xml:space="preserve"> </w:t>
            </w:r>
            <w:r>
              <w:rPr>
                <w:color w:val="3A3838"/>
                <w:sz w:val="20"/>
              </w:rPr>
              <w:t>information from</w:t>
            </w:r>
            <w:r>
              <w:rPr>
                <w:color w:val="3A3838"/>
                <w:spacing w:val="-7"/>
                <w:sz w:val="20"/>
              </w:rPr>
              <w:t xml:space="preserve"> </w:t>
            </w:r>
            <w:r>
              <w:rPr>
                <w:color w:val="3A3838"/>
                <w:sz w:val="20"/>
              </w:rPr>
              <w:t>provided</w:t>
            </w:r>
            <w:r>
              <w:rPr>
                <w:color w:val="3A3838"/>
                <w:spacing w:val="-4"/>
                <w:sz w:val="20"/>
              </w:rPr>
              <w:t xml:space="preserve"> </w:t>
            </w:r>
            <w:r>
              <w:rPr>
                <w:color w:val="3A3838"/>
                <w:sz w:val="20"/>
              </w:rPr>
              <w:t>sources</w:t>
            </w:r>
            <w:r>
              <w:rPr>
                <w:color w:val="3A3838"/>
                <w:spacing w:val="-6"/>
                <w:sz w:val="20"/>
              </w:rPr>
              <w:t xml:space="preserve"> </w:t>
            </w:r>
            <w:r>
              <w:rPr>
                <w:color w:val="3A3838"/>
                <w:sz w:val="20"/>
              </w:rPr>
              <w:t>to</w:t>
            </w:r>
            <w:r>
              <w:rPr>
                <w:color w:val="3A3838"/>
                <w:spacing w:val="-3"/>
                <w:sz w:val="20"/>
              </w:rPr>
              <w:t xml:space="preserve"> </w:t>
            </w:r>
            <w:r>
              <w:rPr>
                <w:color w:val="3A3838"/>
                <w:sz w:val="20"/>
              </w:rPr>
              <w:t>support</w:t>
            </w:r>
            <w:r>
              <w:rPr>
                <w:color w:val="3A3838"/>
                <w:spacing w:val="-1"/>
                <w:sz w:val="20"/>
              </w:rPr>
              <w:t xml:space="preserve"> </w:t>
            </w:r>
            <w:r>
              <w:rPr>
                <w:color w:val="3A3838"/>
                <w:sz w:val="20"/>
              </w:rPr>
              <w:t>ideas</w:t>
            </w:r>
            <w:r>
              <w:rPr>
                <w:color w:val="3A3838"/>
                <w:spacing w:val="-7"/>
                <w:sz w:val="20"/>
              </w:rPr>
              <w:t xml:space="preserve"> </w:t>
            </w:r>
            <w:r>
              <w:rPr>
                <w:color w:val="3A3838"/>
                <w:sz w:val="20"/>
              </w:rPr>
              <w:t>while</w:t>
            </w:r>
            <w:r>
              <w:rPr>
                <w:color w:val="3A3838"/>
                <w:spacing w:val="-2"/>
                <w:sz w:val="20"/>
              </w:rPr>
              <w:t xml:space="preserve"> </w:t>
            </w:r>
            <w:r>
              <w:rPr>
                <w:color w:val="3A3838"/>
                <w:sz w:val="20"/>
              </w:rPr>
              <w:t xml:space="preserve">avoiding </w:t>
            </w:r>
            <w:r>
              <w:rPr>
                <w:color w:val="3A3838"/>
                <w:spacing w:val="-2"/>
                <w:sz w:val="20"/>
              </w:rPr>
              <w:t>plagiarism.</w:t>
            </w:r>
          </w:p>
          <w:p w14:paraId="7E3C4C40" w14:textId="77777777" w:rsidR="00942630" w:rsidRDefault="000E46CB">
            <w:pPr>
              <w:pStyle w:val="TableParagraph"/>
              <w:numPr>
                <w:ilvl w:val="0"/>
                <w:numId w:val="38"/>
              </w:numPr>
              <w:tabs>
                <w:tab w:val="left" w:pos="825"/>
              </w:tabs>
              <w:ind w:right="926"/>
              <w:rPr>
                <w:color w:val="3A3838"/>
                <w:sz w:val="20"/>
              </w:rPr>
            </w:pPr>
            <w:r>
              <w:rPr>
                <w:color w:val="3A3838"/>
                <w:sz w:val="20"/>
              </w:rPr>
              <w:t>Identify</w:t>
            </w:r>
            <w:r>
              <w:rPr>
                <w:color w:val="3A3838"/>
                <w:spacing w:val="-8"/>
                <w:sz w:val="20"/>
              </w:rPr>
              <w:t xml:space="preserve"> </w:t>
            </w:r>
            <w:r>
              <w:rPr>
                <w:color w:val="3A3838"/>
                <w:sz w:val="20"/>
              </w:rPr>
              <w:t>print</w:t>
            </w:r>
            <w:r>
              <w:rPr>
                <w:color w:val="3A3838"/>
                <w:spacing w:val="-6"/>
                <w:sz w:val="20"/>
              </w:rPr>
              <w:t xml:space="preserve"> </w:t>
            </w:r>
            <w:r>
              <w:rPr>
                <w:color w:val="3A3838"/>
                <w:sz w:val="20"/>
              </w:rPr>
              <w:t>and</w:t>
            </w:r>
            <w:r>
              <w:rPr>
                <w:color w:val="3A3838"/>
                <w:spacing w:val="-4"/>
                <w:sz w:val="20"/>
              </w:rPr>
              <w:t xml:space="preserve"> </w:t>
            </w:r>
            <w:r>
              <w:rPr>
                <w:color w:val="3A3838"/>
                <w:sz w:val="20"/>
              </w:rPr>
              <w:t>digital tools</w:t>
            </w:r>
            <w:r>
              <w:rPr>
                <w:color w:val="3A3838"/>
                <w:spacing w:val="-2"/>
                <w:sz w:val="20"/>
              </w:rPr>
              <w:t xml:space="preserve"> </w:t>
            </w:r>
            <w:r>
              <w:rPr>
                <w:color w:val="3A3838"/>
                <w:sz w:val="20"/>
              </w:rPr>
              <w:t>to</w:t>
            </w:r>
            <w:r>
              <w:rPr>
                <w:color w:val="3A3838"/>
                <w:spacing w:val="-3"/>
                <w:sz w:val="20"/>
              </w:rPr>
              <w:t xml:space="preserve"> </w:t>
            </w:r>
            <w:r>
              <w:rPr>
                <w:color w:val="3A3838"/>
                <w:sz w:val="20"/>
              </w:rPr>
              <w:t>gather</w:t>
            </w:r>
            <w:r>
              <w:rPr>
                <w:color w:val="3A3838"/>
                <w:spacing w:val="-3"/>
                <w:sz w:val="20"/>
              </w:rPr>
              <w:t xml:space="preserve"> </w:t>
            </w:r>
            <w:r>
              <w:rPr>
                <w:color w:val="3A3838"/>
                <w:sz w:val="20"/>
              </w:rPr>
              <w:t>information</w:t>
            </w:r>
            <w:r>
              <w:rPr>
                <w:color w:val="3A3838"/>
                <w:spacing w:val="-3"/>
                <w:sz w:val="20"/>
              </w:rPr>
              <w:t xml:space="preserve"> </w:t>
            </w:r>
            <w:r>
              <w:rPr>
                <w:color w:val="3A3838"/>
                <w:sz w:val="20"/>
              </w:rPr>
              <w:t>and</w:t>
            </w:r>
            <w:r>
              <w:rPr>
                <w:color w:val="3A3838"/>
                <w:spacing w:val="-4"/>
                <w:sz w:val="20"/>
              </w:rPr>
              <w:t xml:space="preserve"> </w:t>
            </w:r>
            <w:r>
              <w:rPr>
                <w:color w:val="3A3838"/>
                <w:sz w:val="20"/>
              </w:rPr>
              <w:t>ideas</w:t>
            </w:r>
            <w:r>
              <w:rPr>
                <w:color w:val="3A3838"/>
                <w:spacing w:val="-6"/>
                <w:sz w:val="20"/>
              </w:rPr>
              <w:t xml:space="preserve"> </w:t>
            </w:r>
            <w:r>
              <w:rPr>
                <w:color w:val="3A3838"/>
                <w:sz w:val="20"/>
              </w:rPr>
              <w:t>and</w:t>
            </w:r>
            <w:r>
              <w:rPr>
                <w:color w:val="3A3838"/>
                <w:spacing w:val="-4"/>
                <w:sz w:val="20"/>
              </w:rPr>
              <w:t xml:space="preserve"> </w:t>
            </w:r>
            <w:r>
              <w:rPr>
                <w:color w:val="3A3838"/>
                <w:sz w:val="20"/>
              </w:rPr>
              <w:t xml:space="preserve">answer </w:t>
            </w:r>
            <w:r>
              <w:rPr>
                <w:color w:val="3A3838"/>
                <w:spacing w:val="-2"/>
                <w:sz w:val="20"/>
              </w:rPr>
              <w:t>questions.</w:t>
            </w:r>
          </w:p>
          <w:p w14:paraId="6A462810" w14:textId="77777777" w:rsidR="00942630" w:rsidRDefault="000E46CB">
            <w:pPr>
              <w:pStyle w:val="TableParagraph"/>
              <w:numPr>
                <w:ilvl w:val="0"/>
                <w:numId w:val="38"/>
              </w:numPr>
              <w:tabs>
                <w:tab w:val="left" w:pos="825"/>
              </w:tabs>
              <w:spacing w:line="244" w:lineRule="exact"/>
              <w:ind w:hanging="361"/>
              <w:rPr>
                <w:color w:val="3A3838"/>
                <w:sz w:val="20"/>
              </w:rPr>
            </w:pPr>
            <w:r>
              <w:rPr>
                <w:color w:val="3A3838"/>
                <w:sz w:val="20"/>
              </w:rPr>
              <w:t>Sort</w:t>
            </w:r>
            <w:r>
              <w:rPr>
                <w:color w:val="3A3838"/>
                <w:spacing w:val="-9"/>
                <w:sz w:val="20"/>
              </w:rPr>
              <w:t xml:space="preserve"> </w:t>
            </w:r>
            <w:r>
              <w:rPr>
                <w:color w:val="3A3838"/>
                <w:sz w:val="20"/>
              </w:rPr>
              <w:t>evidence</w:t>
            </w:r>
            <w:r>
              <w:rPr>
                <w:color w:val="3A3838"/>
                <w:spacing w:val="-8"/>
                <w:sz w:val="20"/>
              </w:rPr>
              <w:t xml:space="preserve"> </w:t>
            </w:r>
            <w:r>
              <w:rPr>
                <w:color w:val="3A3838"/>
                <w:sz w:val="20"/>
              </w:rPr>
              <w:t>and</w:t>
            </w:r>
            <w:r>
              <w:rPr>
                <w:color w:val="3A3838"/>
                <w:spacing w:val="-6"/>
                <w:sz w:val="20"/>
              </w:rPr>
              <w:t xml:space="preserve"> </w:t>
            </w:r>
            <w:r>
              <w:rPr>
                <w:color w:val="3A3838"/>
                <w:sz w:val="20"/>
              </w:rPr>
              <w:t>information</w:t>
            </w:r>
            <w:r>
              <w:rPr>
                <w:color w:val="3A3838"/>
                <w:spacing w:val="-11"/>
                <w:sz w:val="20"/>
              </w:rPr>
              <w:t xml:space="preserve"> </w:t>
            </w:r>
            <w:r>
              <w:rPr>
                <w:color w:val="3A3838"/>
                <w:sz w:val="20"/>
              </w:rPr>
              <w:t xml:space="preserve">into </w:t>
            </w:r>
            <w:r>
              <w:rPr>
                <w:color w:val="3A3838"/>
                <w:spacing w:val="-2"/>
                <w:sz w:val="20"/>
              </w:rPr>
              <w:t>categories.</w:t>
            </w:r>
          </w:p>
          <w:p w14:paraId="207BCE8C" w14:textId="77777777" w:rsidR="00942630" w:rsidRDefault="000E46CB">
            <w:pPr>
              <w:pStyle w:val="TableParagraph"/>
              <w:numPr>
                <w:ilvl w:val="0"/>
                <w:numId w:val="38"/>
              </w:numPr>
              <w:tabs>
                <w:tab w:val="left" w:pos="825"/>
              </w:tabs>
              <w:spacing w:line="244" w:lineRule="exact"/>
              <w:ind w:hanging="361"/>
              <w:rPr>
                <w:color w:val="3A3838"/>
                <w:sz w:val="20"/>
              </w:rPr>
            </w:pPr>
            <w:r>
              <w:rPr>
                <w:color w:val="3A3838"/>
                <w:sz w:val="20"/>
              </w:rPr>
              <w:t>Demonstrate</w:t>
            </w:r>
            <w:r>
              <w:rPr>
                <w:color w:val="3A3838"/>
                <w:spacing w:val="-12"/>
                <w:sz w:val="20"/>
              </w:rPr>
              <w:t xml:space="preserve"> </w:t>
            </w:r>
            <w:r>
              <w:rPr>
                <w:color w:val="3A3838"/>
                <w:sz w:val="20"/>
              </w:rPr>
              <w:t>academic</w:t>
            </w:r>
            <w:r>
              <w:rPr>
                <w:color w:val="3A3838"/>
                <w:spacing w:val="-10"/>
                <w:sz w:val="20"/>
              </w:rPr>
              <w:t xml:space="preserve"> </w:t>
            </w:r>
            <w:r>
              <w:rPr>
                <w:color w:val="3A3838"/>
                <w:sz w:val="20"/>
              </w:rPr>
              <w:t>integrity</w:t>
            </w:r>
            <w:r>
              <w:rPr>
                <w:color w:val="3A3838"/>
                <w:spacing w:val="-12"/>
                <w:sz w:val="20"/>
              </w:rPr>
              <w:t xml:space="preserve"> </w:t>
            </w:r>
            <w:r>
              <w:rPr>
                <w:color w:val="3A3838"/>
                <w:sz w:val="20"/>
              </w:rPr>
              <w:t>by</w:t>
            </w:r>
            <w:r>
              <w:rPr>
                <w:color w:val="3A3838"/>
                <w:spacing w:val="-7"/>
                <w:sz w:val="20"/>
              </w:rPr>
              <w:t xml:space="preserve"> </w:t>
            </w:r>
            <w:r>
              <w:rPr>
                <w:color w:val="3A3838"/>
                <w:sz w:val="20"/>
              </w:rPr>
              <w:t>referencing</w:t>
            </w:r>
            <w:r>
              <w:rPr>
                <w:color w:val="3A3838"/>
                <w:spacing w:val="-9"/>
                <w:sz w:val="20"/>
              </w:rPr>
              <w:t xml:space="preserve"> </w:t>
            </w:r>
            <w:r>
              <w:rPr>
                <w:color w:val="3A3838"/>
                <w:sz w:val="20"/>
              </w:rPr>
              <w:t>sources</w:t>
            </w:r>
            <w:r>
              <w:rPr>
                <w:color w:val="3A3838"/>
                <w:spacing w:val="-10"/>
                <w:sz w:val="20"/>
              </w:rPr>
              <w:t xml:space="preserve"> </w:t>
            </w:r>
            <w:r>
              <w:rPr>
                <w:color w:val="3A3838"/>
                <w:sz w:val="20"/>
              </w:rPr>
              <w:t>in</w:t>
            </w:r>
            <w:r>
              <w:rPr>
                <w:color w:val="3A3838"/>
                <w:spacing w:val="-7"/>
                <w:sz w:val="20"/>
              </w:rPr>
              <w:t xml:space="preserve"> </w:t>
            </w:r>
            <w:r>
              <w:rPr>
                <w:color w:val="3A3838"/>
                <w:sz w:val="20"/>
              </w:rPr>
              <w:t>writing</w:t>
            </w:r>
            <w:r>
              <w:rPr>
                <w:color w:val="3A3838"/>
                <w:spacing w:val="-10"/>
                <w:sz w:val="20"/>
              </w:rPr>
              <w:t xml:space="preserve"> </w:t>
            </w:r>
            <w:r>
              <w:rPr>
                <w:color w:val="3A3838"/>
                <w:sz w:val="20"/>
              </w:rPr>
              <w:t>and</w:t>
            </w:r>
            <w:r>
              <w:rPr>
                <w:color w:val="3A3838"/>
                <w:spacing w:val="-3"/>
                <w:sz w:val="20"/>
              </w:rPr>
              <w:t xml:space="preserve"> </w:t>
            </w:r>
            <w:r>
              <w:rPr>
                <w:color w:val="3A3838"/>
                <w:spacing w:val="-2"/>
                <w:sz w:val="20"/>
              </w:rPr>
              <w:t>speaking.</w:t>
            </w:r>
          </w:p>
          <w:p w14:paraId="48AF9771" w14:textId="77777777" w:rsidR="00942630" w:rsidRDefault="000E46CB">
            <w:pPr>
              <w:pStyle w:val="TableParagraph"/>
              <w:numPr>
                <w:ilvl w:val="0"/>
                <w:numId w:val="38"/>
              </w:numPr>
              <w:tabs>
                <w:tab w:val="left" w:pos="825"/>
              </w:tabs>
              <w:spacing w:line="244" w:lineRule="exact"/>
              <w:ind w:left="825" w:right="417"/>
              <w:rPr>
                <w:color w:val="3A3838"/>
              </w:rPr>
            </w:pPr>
            <w:r>
              <w:rPr>
                <w:color w:val="3A3838"/>
                <w:sz w:val="20"/>
              </w:rPr>
              <w:t>Practice</w:t>
            </w:r>
            <w:r>
              <w:rPr>
                <w:color w:val="3A3838"/>
                <w:spacing w:val="-3"/>
                <w:sz w:val="20"/>
              </w:rPr>
              <w:t xml:space="preserve"> </w:t>
            </w:r>
            <w:r>
              <w:rPr>
                <w:color w:val="3A3838"/>
                <w:sz w:val="20"/>
              </w:rPr>
              <w:t>safe</w:t>
            </w:r>
            <w:r>
              <w:rPr>
                <w:color w:val="3A3838"/>
                <w:spacing w:val="-7"/>
                <w:sz w:val="20"/>
              </w:rPr>
              <w:t xml:space="preserve"> </w:t>
            </w:r>
            <w:r>
              <w:rPr>
                <w:color w:val="3A3838"/>
                <w:sz w:val="20"/>
              </w:rPr>
              <w:t>and ethical</w:t>
            </w:r>
            <w:r>
              <w:rPr>
                <w:color w:val="3A3838"/>
                <w:spacing w:val="-3"/>
                <w:sz w:val="20"/>
              </w:rPr>
              <w:t xml:space="preserve"> </w:t>
            </w:r>
            <w:r>
              <w:rPr>
                <w:color w:val="3A3838"/>
                <w:sz w:val="20"/>
              </w:rPr>
              <w:t>behaviors</w:t>
            </w:r>
            <w:r>
              <w:rPr>
                <w:color w:val="3A3838"/>
                <w:spacing w:val="-7"/>
                <w:sz w:val="20"/>
              </w:rPr>
              <w:t xml:space="preserve"> </w:t>
            </w:r>
            <w:r>
              <w:rPr>
                <w:color w:val="3A3838"/>
                <w:sz w:val="20"/>
              </w:rPr>
              <w:t>when</w:t>
            </w:r>
            <w:r>
              <w:rPr>
                <w:color w:val="3A3838"/>
                <w:spacing w:val="-4"/>
                <w:sz w:val="20"/>
              </w:rPr>
              <w:t xml:space="preserve"> </w:t>
            </w:r>
            <w:r>
              <w:rPr>
                <w:color w:val="3A3838"/>
                <w:sz w:val="20"/>
              </w:rPr>
              <w:t>communicating</w:t>
            </w:r>
            <w:r>
              <w:rPr>
                <w:color w:val="3A3838"/>
                <w:spacing w:val="-7"/>
                <w:sz w:val="20"/>
              </w:rPr>
              <w:t xml:space="preserve"> </w:t>
            </w:r>
            <w:r>
              <w:rPr>
                <w:color w:val="3A3838"/>
                <w:sz w:val="20"/>
              </w:rPr>
              <w:t>and</w:t>
            </w:r>
            <w:r>
              <w:rPr>
                <w:color w:val="3A3838"/>
                <w:spacing w:val="-5"/>
                <w:sz w:val="20"/>
              </w:rPr>
              <w:t xml:space="preserve"> </w:t>
            </w:r>
            <w:r>
              <w:rPr>
                <w:color w:val="3A3838"/>
                <w:sz w:val="20"/>
              </w:rPr>
              <w:t>interacting</w:t>
            </w:r>
            <w:r>
              <w:rPr>
                <w:color w:val="3A3838"/>
                <w:spacing w:val="-7"/>
                <w:sz w:val="20"/>
              </w:rPr>
              <w:t xml:space="preserve"> </w:t>
            </w:r>
            <w:r>
              <w:rPr>
                <w:color w:val="3A3838"/>
                <w:sz w:val="20"/>
              </w:rPr>
              <w:t>with others digitally (e.g., safe information to share, utilize appropriate sites and materials, appropriate language use, respect diverse perspectives).</w:t>
            </w:r>
          </w:p>
        </w:tc>
      </w:tr>
      <w:tr w:rsidR="00942630" w14:paraId="221A69FE" w14:textId="77777777">
        <w:trPr>
          <w:trHeight w:val="2486"/>
        </w:trPr>
        <w:tc>
          <w:tcPr>
            <w:tcW w:w="994" w:type="dxa"/>
          </w:tcPr>
          <w:p w14:paraId="3EA46C84" w14:textId="77777777" w:rsidR="00942630" w:rsidRDefault="000E46CB">
            <w:pPr>
              <w:pStyle w:val="TableParagraph"/>
              <w:spacing w:line="269" w:lineRule="exact"/>
              <w:ind w:left="3"/>
              <w:jc w:val="center"/>
              <w:rPr>
                <w:b/>
              </w:rPr>
            </w:pPr>
            <w:r>
              <w:rPr>
                <w:b/>
              </w:rPr>
              <w:t>1</w:t>
            </w:r>
          </w:p>
        </w:tc>
        <w:tc>
          <w:tcPr>
            <w:tcW w:w="8909" w:type="dxa"/>
          </w:tcPr>
          <w:p w14:paraId="44E3E4FC" w14:textId="77777777" w:rsidR="00942630" w:rsidRDefault="000E46CB">
            <w:pPr>
              <w:pStyle w:val="TableParagraph"/>
              <w:spacing w:line="244" w:lineRule="auto"/>
              <w:ind w:left="105" w:right="159"/>
              <w:rPr>
                <w:sz w:val="20"/>
              </w:rPr>
            </w:pPr>
            <w:r>
              <w:rPr>
                <w:b/>
                <w:sz w:val="20"/>
              </w:rPr>
              <w:t xml:space="preserve">LA.1.W.6 </w:t>
            </w:r>
            <w:r>
              <w:rPr>
                <w:sz w:val="20"/>
              </w:rPr>
              <w:t>With</w:t>
            </w:r>
            <w:r>
              <w:rPr>
                <w:spacing w:val="-4"/>
                <w:sz w:val="20"/>
              </w:rPr>
              <w:t xml:space="preserve"> </w:t>
            </w:r>
            <w:r>
              <w:rPr>
                <w:sz w:val="20"/>
              </w:rPr>
              <w:t>prompting</w:t>
            </w:r>
            <w:r>
              <w:rPr>
                <w:spacing w:val="-6"/>
                <w:sz w:val="20"/>
              </w:rPr>
              <w:t xml:space="preserve"> </w:t>
            </w:r>
            <w:r>
              <w:rPr>
                <w:sz w:val="20"/>
              </w:rPr>
              <w:t>and</w:t>
            </w:r>
            <w:r>
              <w:rPr>
                <w:spacing w:val="-5"/>
                <w:sz w:val="20"/>
              </w:rPr>
              <w:t xml:space="preserve"> </w:t>
            </w:r>
            <w:r>
              <w:rPr>
                <w:sz w:val="20"/>
              </w:rPr>
              <w:t>support,</w:t>
            </w:r>
            <w:r>
              <w:rPr>
                <w:spacing w:val="-4"/>
                <w:sz w:val="20"/>
              </w:rPr>
              <w:t xml:space="preserve"> </w:t>
            </w:r>
            <w:r>
              <w:rPr>
                <w:sz w:val="20"/>
              </w:rPr>
              <w:t>identify</w:t>
            </w:r>
            <w:r>
              <w:rPr>
                <w:spacing w:val="-7"/>
                <w:sz w:val="20"/>
              </w:rPr>
              <w:t xml:space="preserve"> </w:t>
            </w:r>
            <w:r>
              <w:rPr>
                <w:sz w:val="20"/>
              </w:rPr>
              <w:t>information</w:t>
            </w:r>
            <w:r>
              <w:rPr>
                <w:spacing w:val="-4"/>
                <w:sz w:val="20"/>
              </w:rPr>
              <w:t xml:space="preserve"> </w:t>
            </w:r>
            <w:r>
              <w:rPr>
                <w:sz w:val="20"/>
              </w:rPr>
              <w:t>from</w:t>
            </w:r>
            <w:r>
              <w:rPr>
                <w:spacing w:val="-7"/>
                <w:sz w:val="20"/>
              </w:rPr>
              <w:t xml:space="preserve"> </w:t>
            </w:r>
            <w:r>
              <w:rPr>
                <w:sz w:val="20"/>
              </w:rPr>
              <w:t>provided</w:t>
            </w:r>
            <w:r>
              <w:rPr>
                <w:spacing w:val="-5"/>
                <w:sz w:val="20"/>
              </w:rPr>
              <w:t xml:space="preserve"> </w:t>
            </w:r>
            <w:r>
              <w:rPr>
                <w:sz w:val="20"/>
              </w:rPr>
              <w:t>sources</w:t>
            </w:r>
            <w:r>
              <w:rPr>
                <w:spacing w:val="-3"/>
                <w:sz w:val="20"/>
              </w:rPr>
              <w:t xml:space="preserve"> </w:t>
            </w:r>
            <w:r>
              <w:rPr>
                <w:sz w:val="20"/>
              </w:rPr>
              <w:t>to answer a question.</w:t>
            </w:r>
          </w:p>
          <w:p w14:paraId="75D47A00" w14:textId="77777777" w:rsidR="00942630" w:rsidRDefault="000E46CB" w:rsidP="00AC3474">
            <w:pPr>
              <w:pStyle w:val="TableParagraph"/>
              <w:numPr>
                <w:ilvl w:val="0"/>
                <w:numId w:val="37"/>
              </w:numPr>
              <w:tabs>
                <w:tab w:val="left" w:pos="825"/>
              </w:tabs>
              <w:spacing w:line="239" w:lineRule="exact"/>
              <w:rPr>
                <w:sz w:val="20"/>
              </w:rPr>
            </w:pPr>
            <w:r>
              <w:rPr>
                <w:sz w:val="20"/>
              </w:rPr>
              <w:t>Retell</w:t>
            </w:r>
            <w:r>
              <w:rPr>
                <w:spacing w:val="-7"/>
                <w:sz w:val="20"/>
              </w:rPr>
              <w:t xml:space="preserve"> </w:t>
            </w:r>
            <w:r>
              <w:rPr>
                <w:sz w:val="20"/>
              </w:rPr>
              <w:t>or</w:t>
            </w:r>
            <w:r>
              <w:rPr>
                <w:spacing w:val="-8"/>
                <w:sz w:val="20"/>
              </w:rPr>
              <w:t xml:space="preserve"> </w:t>
            </w:r>
            <w:r>
              <w:rPr>
                <w:sz w:val="20"/>
              </w:rPr>
              <w:t>recall</w:t>
            </w:r>
            <w:r>
              <w:rPr>
                <w:spacing w:val="-6"/>
                <w:sz w:val="20"/>
              </w:rPr>
              <w:t xml:space="preserve"> </w:t>
            </w:r>
            <w:r>
              <w:rPr>
                <w:sz w:val="20"/>
              </w:rPr>
              <w:t>information</w:t>
            </w:r>
            <w:r>
              <w:rPr>
                <w:spacing w:val="-8"/>
                <w:sz w:val="20"/>
              </w:rPr>
              <w:t xml:space="preserve"> </w:t>
            </w:r>
            <w:r>
              <w:rPr>
                <w:sz w:val="20"/>
              </w:rPr>
              <w:t>from</w:t>
            </w:r>
            <w:r>
              <w:rPr>
                <w:spacing w:val="-11"/>
                <w:sz w:val="20"/>
              </w:rPr>
              <w:t xml:space="preserve"> </w:t>
            </w:r>
            <w:r>
              <w:rPr>
                <w:sz w:val="20"/>
              </w:rPr>
              <w:t>provided</w:t>
            </w:r>
            <w:r>
              <w:rPr>
                <w:spacing w:val="-3"/>
                <w:sz w:val="20"/>
              </w:rPr>
              <w:t xml:space="preserve"> </w:t>
            </w:r>
            <w:r>
              <w:rPr>
                <w:spacing w:val="-2"/>
                <w:sz w:val="20"/>
              </w:rPr>
              <w:t>sources.</w:t>
            </w:r>
          </w:p>
          <w:p w14:paraId="735945C3" w14:textId="77777777" w:rsidR="00942630" w:rsidRDefault="000E46CB" w:rsidP="00AC3474">
            <w:pPr>
              <w:pStyle w:val="TableParagraph"/>
              <w:numPr>
                <w:ilvl w:val="0"/>
                <w:numId w:val="37"/>
              </w:numPr>
              <w:tabs>
                <w:tab w:val="left" w:pos="825"/>
              </w:tabs>
              <w:ind w:right="283"/>
              <w:rPr>
                <w:sz w:val="20"/>
              </w:rPr>
            </w:pPr>
            <w:r>
              <w:rPr>
                <w:sz w:val="20"/>
              </w:rPr>
              <w:t>Use</w:t>
            </w:r>
            <w:r>
              <w:rPr>
                <w:spacing w:val="-2"/>
                <w:sz w:val="20"/>
              </w:rPr>
              <w:t xml:space="preserve"> </w:t>
            </w:r>
            <w:r>
              <w:rPr>
                <w:sz w:val="20"/>
              </w:rPr>
              <w:t>provided</w:t>
            </w:r>
            <w:r>
              <w:rPr>
                <w:spacing w:val="-4"/>
                <w:sz w:val="20"/>
              </w:rPr>
              <w:t xml:space="preserve"> </w:t>
            </w:r>
            <w:r>
              <w:rPr>
                <w:sz w:val="20"/>
              </w:rPr>
              <w:t>print</w:t>
            </w:r>
            <w:r>
              <w:rPr>
                <w:spacing w:val="-6"/>
                <w:sz w:val="20"/>
              </w:rPr>
              <w:t xml:space="preserve"> </w:t>
            </w:r>
            <w:r>
              <w:rPr>
                <w:sz w:val="20"/>
              </w:rPr>
              <w:t>and/or</w:t>
            </w:r>
            <w:r>
              <w:rPr>
                <w:spacing w:val="-3"/>
                <w:sz w:val="20"/>
              </w:rPr>
              <w:t xml:space="preserve"> </w:t>
            </w:r>
            <w:r>
              <w:rPr>
                <w:sz w:val="20"/>
              </w:rPr>
              <w:t>digital</w:t>
            </w:r>
            <w:r>
              <w:rPr>
                <w:spacing w:val="-2"/>
                <w:sz w:val="20"/>
              </w:rPr>
              <w:t xml:space="preserve"> </w:t>
            </w:r>
            <w:r>
              <w:rPr>
                <w:sz w:val="20"/>
              </w:rPr>
              <w:t>tools</w:t>
            </w:r>
            <w:r>
              <w:rPr>
                <w:spacing w:val="-2"/>
                <w:sz w:val="20"/>
              </w:rPr>
              <w:t xml:space="preserve"> </w:t>
            </w:r>
            <w:r>
              <w:rPr>
                <w:sz w:val="20"/>
              </w:rPr>
              <w:t>to</w:t>
            </w:r>
            <w:r>
              <w:rPr>
                <w:spacing w:val="-3"/>
                <w:sz w:val="20"/>
              </w:rPr>
              <w:t xml:space="preserve"> </w:t>
            </w:r>
            <w:r>
              <w:rPr>
                <w:sz w:val="20"/>
              </w:rPr>
              <w:t>gather</w:t>
            </w:r>
            <w:r>
              <w:rPr>
                <w:spacing w:val="-3"/>
                <w:sz w:val="20"/>
              </w:rPr>
              <w:t xml:space="preserve"> </w:t>
            </w:r>
            <w:r>
              <w:rPr>
                <w:sz w:val="20"/>
              </w:rPr>
              <w:t>information</w:t>
            </w:r>
            <w:r>
              <w:rPr>
                <w:spacing w:val="-3"/>
                <w:sz w:val="20"/>
              </w:rPr>
              <w:t xml:space="preserve"> </w:t>
            </w:r>
            <w:r>
              <w:rPr>
                <w:sz w:val="20"/>
              </w:rPr>
              <w:t>and</w:t>
            </w:r>
            <w:r>
              <w:rPr>
                <w:spacing w:val="-4"/>
                <w:sz w:val="20"/>
              </w:rPr>
              <w:t xml:space="preserve"> </w:t>
            </w:r>
            <w:r>
              <w:rPr>
                <w:sz w:val="20"/>
              </w:rPr>
              <w:t>ideas</w:t>
            </w:r>
            <w:r>
              <w:rPr>
                <w:spacing w:val="-2"/>
                <w:sz w:val="20"/>
              </w:rPr>
              <w:t xml:space="preserve"> </w:t>
            </w:r>
            <w:r>
              <w:rPr>
                <w:sz w:val="20"/>
              </w:rPr>
              <w:t>to</w:t>
            </w:r>
            <w:r>
              <w:rPr>
                <w:spacing w:val="-3"/>
                <w:sz w:val="20"/>
              </w:rPr>
              <w:t xml:space="preserve"> </w:t>
            </w:r>
            <w:r>
              <w:rPr>
                <w:sz w:val="20"/>
              </w:rPr>
              <w:t xml:space="preserve">answer </w:t>
            </w:r>
            <w:r>
              <w:rPr>
                <w:spacing w:val="-2"/>
                <w:sz w:val="20"/>
              </w:rPr>
              <w:t>questions.</w:t>
            </w:r>
          </w:p>
          <w:p w14:paraId="42D63C1B" w14:textId="77777777" w:rsidR="00942630" w:rsidRDefault="000E46CB" w:rsidP="00AC3474">
            <w:pPr>
              <w:pStyle w:val="TableParagraph"/>
              <w:numPr>
                <w:ilvl w:val="0"/>
                <w:numId w:val="37"/>
              </w:numPr>
              <w:tabs>
                <w:tab w:val="left" w:pos="825"/>
              </w:tabs>
              <w:spacing w:line="244" w:lineRule="exact"/>
              <w:rPr>
                <w:sz w:val="20"/>
              </w:rPr>
            </w:pPr>
            <w:r>
              <w:rPr>
                <w:sz w:val="20"/>
              </w:rPr>
              <w:t>Sort</w:t>
            </w:r>
            <w:r>
              <w:rPr>
                <w:spacing w:val="-9"/>
                <w:sz w:val="20"/>
              </w:rPr>
              <w:t xml:space="preserve"> </w:t>
            </w:r>
            <w:r>
              <w:rPr>
                <w:sz w:val="20"/>
              </w:rPr>
              <w:t>evidence</w:t>
            </w:r>
            <w:r>
              <w:rPr>
                <w:spacing w:val="-8"/>
                <w:sz w:val="20"/>
              </w:rPr>
              <w:t xml:space="preserve"> </w:t>
            </w:r>
            <w:r>
              <w:rPr>
                <w:sz w:val="20"/>
              </w:rPr>
              <w:t>and</w:t>
            </w:r>
            <w:r>
              <w:rPr>
                <w:spacing w:val="-6"/>
                <w:sz w:val="20"/>
              </w:rPr>
              <w:t xml:space="preserve"> </w:t>
            </w:r>
            <w:r>
              <w:rPr>
                <w:sz w:val="20"/>
              </w:rPr>
              <w:t>information</w:t>
            </w:r>
            <w:r>
              <w:rPr>
                <w:spacing w:val="-11"/>
                <w:sz w:val="20"/>
              </w:rPr>
              <w:t xml:space="preserve"> </w:t>
            </w:r>
            <w:r>
              <w:rPr>
                <w:sz w:val="20"/>
              </w:rPr>
              <w:t xml:space="preserve">into </w:t>
            </w:r>
            <w:r>
              <w:rPr>
                <w:spacing w:val="-2"/>
                <w:sz w:val="20"/>
              </w:rPr>
              <w:t>categories.</w:t>
            </w:r>
          </w:p>
          <w:p w14:paraId="48F6955A" w14:textId="77777777" w:rsidR="00AC3474" w:rsidRDefault="00AC3474" w:rsidP="00AC3474">
            <w:pPr>
              <w:pStyle w:val="TableParagraph"/>
              <w:numPr>
                <w:ilvl w:val="0"/>
                <w:numId w:val="37"/>
              </w:numPr>
              <w:tabs>
                <w:tab w:val="left" w:pos="825"/>
              </w:tabs>
              <w:spacing w:line="244" w:lineRule="exact"/>
              <w:rPr>
                <w:color w:val="3A3838"/>
                <w:sz w:val="20"/>
              </w:rPr>
            </w:pPr>
            <w:r>
              <w:rPr>
                <w:color w:val="3A3838"/>
                <w:sz w:val="20"/>
              </w:rPr>
              <w:t>Demonstrate</w:t>
            </w:r>
            <w:r>
              <w:rPr>
                <w:color w:val="3A3838"/>
                <w:spacing w:val="-12"/>
                <w:sz w:val="20"/>
              </w:rPr>
              <w:t xml:space="preserve"> </w:t>
            </w:r>
            <w:r>
              <w:rPr>
                <w:color w:val="3A3838"/>
                <w:sz w:val="20"/>
              </w:rPr>
              <w:t>academic</w:t>
            </w:r>
            <w:r>
              <w:rPr>
                <w:color w:val="3A3838"/>
                <w:spacing w:val="-10"/>
                <w:sz w:val="20"/>
              </w:rPr>
              <w:t xml:space="preserve"> </w:t>
            </w:r>
            <w:r>
              <w:rPr>
                <w:color w:val="3A3838"/>
                <w:sz w:val="20"/>
              </w:rPr>
              <w:t>integrity</w:t>
            </w:r>
            <w:r>
              <w:rPr>
                <w:color w:val="3A3838"/>
                <w:spacing w:val="-12"/>
                <w:sz w:val="20"/>
              </w:rPr>
              <w:t xml:space="preserve"> </w:t>
            </w:r>
            <w:r>
              <w:rPr>
                <w:color w:val="3A3838"/>
                <w:sz w:val="20"/>
              </w:rPr>
              <w:t>by</w:t>
            </w:r>
            <w:r>
              <w:rPr>
                <w:color w:val="3A3838"/>
                <w:spacing w:val="-7"/>
                <w:sz w:val="20"/>
              </w:rPr>
              <w:t xml:space="preserve"> </w:t>
            </w:r>
            <w:r>
              <w:rPr>
                <w:color w:val="3A3838"/>
                <w:sz w:val="20"/>
              </w:rPr>
              <w:t>referencing</w:t>
            </w:r>
            <w:r>
              <w:rPr>
                <w:color w:val="3A3838"/>
                <w:spacing w:val="-9"/>
                <w:sz w:val="20"/>
              </w:rPr>
              <w:t xml:space="preserve"> </w:t>
            </w:r>
            <w:r>
              <w:rPr>
                <w:color w:val="3A3838"/>
                <w:sz w:val="20"/>
              </w:rPr>
              <w:t>sources</w:t>
            </w:r>
            <w:r>
              <w:rPr>
                <w:color w:val="3A3838"/>
                <w:spacing w:val="-10"/>
                <w:sz w:val="20"/>
              </w:rPr>
              <w:t xml:space="preserve"> </w:t>
            </w:r>
            <w:r>
              <w:rPr>
                <w:color w:val="3A3838"/>
                <w:sz w:val="20"/>
              </w:rPr>
              <w:t>in</w:t>
            </w:r>
            <w:r>
              <w:rPr>
                <w:color w:val="3A3838"/>
                <w:spacing w:val="-7"/>
                <w:sz w:val="20"/>
              </w:rPr>
              <w:t xml:space="preserve"> </w:t>
            </w:r>
            <w:r>
              <w:rPr>
                <w:color w:val="3A3838"/>
                <w:sz w:val="20"/>
              </w:rPr>
              <w:t>writing</w:t>
            </w:r>
            <w:r>
              <w:rPr>
                <w:color w:val="3A3838"/>
                <w:spacing w:val="-10"/>
                <w:sz w:val="20"/>
              </w:rPr>
              <w:t xml:space="preserve"> </w:t>
            </w:r>
            <w:r>
              <w:rPr>
                <w:color w:val="3A3838"/>
                <w:sz w:val="20"/>
              </w:rPr>
              <w:t>and</w:t>
            </w:r>
            <w:r>
              <w:rPr>
                <w:color w:val="3A3838"/>
                <w:spacing w:val="-3"/>
                <w:sz w:val="20"/>
              </w:rPr>
              <w:t xml:space="preserve"> </w:t>
            </w:r>
            <w:r>
              <w:rPr>
                <w:color w:val="3A3838"/>
                <w:spacing w:val="-2"/>
                <w:sz w:val="20"/>
              </w:rPr>
              <w:t>speaking.</w:t>
            </w:r>
          </w:p>
          <w:p w14:paraId="5ACDBEB7" w14:textId="77777777" w:rsidR="00942630" w:rsidRDefault="000E46CB" w:rsidP="00AC3474">
            <w:pPr>
              <w:pStyle w:val="TableParagraph"/>
              <w:numPr>
                <w:ilvl w:val="0"/>
                <w:numId w:val="37"/>
              </w:numPr>
              <w:tabs>
                <w:tab w:val="left" w:pos="825"/>
              </w:tabs>
              <w:spacing w:before="1" w:line="250" w:lineRule="exact"/>
              <w:ind w:right="144"/>
              <w:rPr>
                <w:sz w:val="23"/>
              </w:rPr>
            </w:pPr>
            <w:r>
              <w:rPr>
                <w:sz w:val="20"/>
              </w:rPr>
              <w:t>Practice</w:t>
            </w:r>
            <w:r>
              <w:rPr>
                <w:spacing w:val="-2"/>
                <w:sz w:val="20"/>
              </w:rPr>
              <w:t xml:space="preserve"> </w:t>
            </w:r>
            <w:r>
              <w:rPr>
                <w:sz w:val="20"/>
              </w:rPr>
              <w:t>safe</w:t>
            </w:r>
            <w:r>
              <w:rPr>
                <w:spacing w:val="-6"/>
                <w:sz w:val="20"/>
              </w:rPr>
              <w:t xml:space="preserve"> </w:t>
            </w:r>
            <w:r>
              <w:rPr>
                <w:sz w:val="20"/>
              </w:rPr>
              <w:t>behaviors</w:t>
            </w:r>
            <w:r>
              <w:rPr>
                <w:spacing w:val="-6"/>
                <w:sz w:val="20"/>
              </w:rPr>
              <w:t xml:space="preserve"> </w:t>
            </w:r>
            <w:r>
              <w:rPr>
                <w:sz w:val="20"/>
              </w:rPr>
              <w:t>when</w:t>
            </w:r>
            <w:r>
              <w:rPr>
                <w:spacing w:val="-3"/>
                <w:sz w:val="20"/>
              </w:rPr>
              <w:t xml:space="preserve"> </w:t>
            </w:r>
            <w:r>
              <w:rPr>
                <w:sz w:val="20"/>
              </w:rPr>
              <w:t>communicating</w:t>
            </w:r>
            <w:r>
              <w:rPr>
                <w:spacing w:val="-6"/>
                <w:sz w:val="20"/>
              </w:rPr>
              <w:t xml:space="preserve"> </w:t>
            </w:r>
            <w:r>
              <w:rPr>
                <w:sz w:val="20"/>
              </w:rPr>
              <w:t>and</w:t>
            </w:r>
            <w:r>
              <w:rPr>
                <w:spacing w:val="-4"/>
                <w:sz w:val="20"/>
              </w:rPr>
              <w:t xml:space="preserve"> </w:t>
            </w:r>
            <w:r>
              <w:rPr>
                <w:sz w:val="20"/>
              </w:rPr>
              <w:t>interacting</w:t>
            </w:r>
            <w:r>
              <w:rPr>
                <w:spacing w:val="-6"/>
                <w:sz w:val="20"/>
              </w:rPr>
              <w:t xml:space="preserve"> </w:t>
            </w:r>
            <w:r>
              <w:rPr>
                <w:sz w:val="20"/>
              </w:rPr>
              <w:t>with</w:t>
            </w:r>
            <w:r>
              <w:rPr>
                <w:spacing w:val="-3"/>
                <w:sz w:val="20"/>
              </w:rPr>
              <w:t xml:space="preserve"> </w:t>
            </w:r>
            <w:r>
              <w:rPr>
                <w:sz w:val="20"/>
              </w:rPr>
              <w:t>others</w:t>
            </w:r>
            <w:r>
              <w:rPr>
                <w:spacing w:val="-7"/>
                <w:sz w:val="20"/>
              </w:rPr>
              <w:t xml:space="preserve"> </w:t>
            </w:r>
            <w:r>
              <w:rPr>
                <w:sz w:val="20"/>
              </w:rPr>
              <w:t>digitally (e.g., safe information to share, utilize appropriate sites and materials).</w:t>
            </w:r>
          </w:p>
        </w:tc>
      </w:tr>
      <w:tr w:rsidR="00942630" w14:paraId="65F2D97F" w14:textId="77777777">
        <w:trPr>
          <w:trHeight w:val="489"/>
        </w:trPr>
        <w:tc>
          <w:tcPr>
            <w:tcW w:w="994" w:type="dxa"/>
          </w:tcPr>
          <w:p w14:paraId="6A61043F" w14:textId="77777777" w:rsidR="00942630" w:rsidRDefault="000E46CB">
            <w:pPr>
              <w:pStyle w:val="TableParagraph"/>
              <w:spacing w:line="269" w:lineRule="exact"/>
              <w:ind w:left="6"/>
              <w:jc w:val="center"/>
              <w:rPr>
                <w:b/>
              </w:rPr>
            </w:pPr>
            <w:r>
              <w:rPr>
                <w:b/>
              </w:rPr>
              <w:t>K</w:t>
            </w:r>
          </w:p>
        </w:tc>
        <w:tc>
          <w:tcPr>
            <w:tcW w:w="8909" w:type="dxa"/>
          </w:tcPr>
          <w:p w14:paraId="26ECCFF6" w14:textId="77777777" w:rsidR="00942630" w:rsidRDefault="000E46CB">
            <w:pPr>
              <w:pStyle w:val="TableParagraph"/>
              <w:spacing w:line="244" w:lineRule="exact"/>
              <w:ind w:left="105" w:right="159"/>
              <w:rPr>
                <w:sz w:val="20"/>
              </w:rPr>
            </w:pPr>
            <w:r>
              <w:rPr>
                <w:b/>
                <w:sz w:val="20"/>
              </w:rPr>
              <w:t>LA.K.W.6</w:t>
            </w:r>
            <w:r>
              <w:rPr>
                <w:b/>
                <w:spacing w:val="-4"/>
                <w:sz w:val="20"/>
              </w:rPr>
              <w:t xml:space="preserve"> </w:t>
            </w:r>
            <w:r>
              <w:rPr>
                <w:sz w:val="20"/>
              </w:rPr>
              <w:t>With</w:t>
            </w:r>
            <w:r>
              <w:rPr>
                <w:spacing w:val="-3"/>
                <w:sz w:val="20"/>
              </w:rPr>
              <w:t xml:space="preserve"> </w:t>
            </w:r>
            <w:r>
              <w:rPr>
                <w:sz w:val="20"/>
              </w:rPr>
              <w:t>prompting</w:t>
            </w:r>
            <w:r>
              <w:rPr>
                <w:spacing w:val="-6"/>
                <w:sz w:val="20"/>
              </w:rPr>
              <w:t xml:space="preserve"> </w:t>
            </w:r>
            <w:r>
              <w:rPr>
                <w:sz w:val="20"/>
              </w:rPr>
              <w:t>and support,</w:t>
            </w:r>
            <w:r>
              <w:rPr>
                <w:spacing w:val="-8"/>
                <w:sz w:val="20"/>
              </w:rPr>
              <w:t xml:space="preserve"> </w:t>
            </w:r>
            <w:r>
              <w:rPr>
                <w:sz w:val="20"/>
              </w:rPr>
              <w:t>identify</w:t>
            </w:r>
            <w:r>
              <w:rPr>
                <w:spacing w:val="-8"/>
                <w:sz w:val="20"/>
              </w:rPr>
              <w:t xml:space="preserve"> </w:t>
            </w:r>
            <w:r>
              <w:rPr>
                <w:sz w:val="20"/>
              </w:rPr>
              <w:t>information</w:t>
            </w:r>
            <w:r>
              <w:rPr>
                <w:spacing w:val="-3"/>
                <w:sz w:val="20"/>
              </w:rPr>
              <w:t xml:space="preserve"> </w:t>
            </w:r>
            <w:r>
              <w:rPr>
                <w:sz w:val="20"/>
              </w:rPr>
              <w:t>from</w:t>
            </w:r>
            <w:r>
              <w:rPr>
                <w:spacing w:val="-7"/>
                <w:sz w:val="20"/>
              </w:rPr>
              <w:t xml:space="preserve"> </w:t>
            </w:r>
            <w:r>
              <w:rPr>
                <w:sz w:val="20"/>
              </w:rPr>
              <w:t>provided</w:t>
            </w:r>
            <w:r>
              <w:rPr>
                <w:spacing w:val="-4"/>
                <w:sz w:val="20"/>
              </w:rPr>
              <w:t xml:space="preserve"> </w:t>
            </w:r>
            <w:r>
              <w:rPr>
                <w:sz w:val="20"/>
              </w:rPr>
              <w:t>sources</w:t>
            </w:r>
            <w:r>
              <w:rPr>
                <w:spacing w:val="-2"/>
                <w:sz w:val="20"/>
              </w:rPr>
              <w:t xml:space="preserve"> </w:t>
            </w:r>
            <w:r>
              <w:rPr>
                <w:sz w:val="20"/>
              </w:rPr>
              <w:t>to answer a question using a combination of drawing, dictating, and/or writing.</w:t>
            </w:r>
          </w:p>
        </w:tc>
      </w:tr>
    </w:tbl>
    <w:p w14:paraId="308EC1C4" w14:textId="77777777" w:rsidR="00942630" w:rsidRDefault="00942630">
      <w:pPr>
        <w:pStyle w:val="BodyText"/>
        <w:rPr>
          <w:sz w:val="20"/>
        </w:rPr>
      </w:pPr>
    </w:p>
    <w:p w14:paraId="6FAC53DE" w14:textId="77777777" w:rsidR="00942630" w:rsidRDefault="00942630">
      <w:pPr>
        <w:pStyle w:val="BodyText"/>
        <w:rPr>
          <w:sz w:val="20"/>
        </w:rPr>
      </w:pPr>
    </w:p>
    <w:p w14:paraId="411A596B" w14:textId="77777777" w:rsidR="00942630" w:rsidRDefault="00942630">
      <w:pPr>
        <w:pStyle w:val="BodyText"/>
        <w:rPr>
          <w:sz w:val="20"/>
        </w:rPr>
      </w:pPr>
    </w:p>
    <w:p w14:paraId="2AE53BC2" w14:textId="77777777" w:rsidR="00942630" w:rsidRDefault="00942630">
      <w:pPr>
        <w:pStyle w:val="BodyText"/>
        <w:rPr>
          <w:sz w:val="20"/>
        </w:rPr>
      </w:pPr>
    </w:p>
    <w:p w14:paraId="37324BCE" w14:textId="77777777" w:rsidR="00942630" w:rsidRDefault="00942630">
      <w:pPr>
        <w:pStyle w:val="BodyText"/>
        <w:rPr>
          <w:sz w:val="20"/>
        </w:rPr>
      </w:pPr>
    </w:p>
    <w:p w14:paraId="1F92FEDF" w14:textId="77777777" w:rsidR="00942630" w:rsidRDefault="00942630">
      <w:pPr>
        <w:pStyle w:val="BodyText"/>
        <w:rPr>
          <w:sz w:val="20"/>
        </w:rPr>
      </w:pPr>
    </w:p>
    <w:p w14:paraId="65486D1A" w14:textId="77777777" w:rsidR="00942630" w:rsidRDefault="00942630">
      <w:pPr>
        <w:pStyle w:val="BodyText"/>
        <w:rPr>
          <w:sz w:val="20"/>
        </w:rPr>
      </w:pPr>
    </w:p>
    <w:p w14:paraId="268E7236" w14:textId="77777777" w:rsidR="00942630" w:rsidRDefault="00942630">
      <w:pPr>
        <w:pStyle w:val="BodyText"/>
        <w:rPr>
          <w:sz w:val="20"/>
        </w:rPr>
      </w:pPr>
    </w:p>
    <w:p w14:paraId="41C04D72" w14:textId="77777777" w:rsidR="00942630" w:rsidRDefault="00942630">
      <w:pPr>
        <w:pStyle w:val="BodyText"/>
        <w:rPr>
          <w:sz w:val="15"/>
        </w:rPr>
      </w:pPr>
    </w:p>
    <w:p w14:paraId="0967E15D"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151</w:t>
      </w:r>
    </w:p>
    <w:p w14:paraId="713D632E"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9000"/>
      </w:tblGrid>
      <w:tr w:rsidR="00942630" w14:paraId="7CCDBA49" w14:textId="77777777">
        <w:trPr>
          <w:trHeight w:val="589"/>
        </w:trPr>
        <w:tc>
          <w:tcPr>
            <w:tcW w:w="9984" w:type="dxa"/>
            <w:gridSpan w:val="2"/>
            <w:shd w:val="clear" w:color="auto" w:fill="D0CECE"/>
          </w:tcPr>
          <w:p w14:paraId="5B12D6F7" w14:textId="77777777" w:rsidR="00942630" w:rsidRDefault="000E46CB">
            <w:pPr>
              <w:pStyle w:val="TableParagraph"/>
              <w:spacing w:line="292" w:lineRule="exact"/>
              <w:ind w:left="2275" w:right="1512" w:firstLine="1075"/>
              <w:rPr>
                <w:b/>
                <w:sz w:val="24"/>
              </w:rPr>
            </w:pPr>
            <w:r>
              <w:rPr>
                <w:b/>
                <w:sz w:val="24"/>
              </w:rPr>
              <w:t>K-12 Speaking and Listening Comprehension</w:t>
            </w:r>
            <w:r>
              <w:rPr>
                <w:b/>
                <w:spacing w:val="-9"/>
                <w:sz w:val="24"/>
              </w:rPr>
              <w:t xml:space="preserve"> </w:t>
            </w:r>
            <w:r>
              <w:rPr>
                <w:b/>
                <w:sz w:val="24"/>
              </w:rPr>
              <w:t>and</w:t>
            </w:r>
            <w:r>
              <w:rPr>
                <w:b/>
                <w:spacing w:val="-11"/>
                <w:sz w:val="24"/>
              </w:rPr>
              <w:t xml:space="preserve"> </w:t>
            </w:r>
            <w:r>
              <w:rPr>
                <w:b/>
                <w:sz w:val="24"/>
              </w:rPr>
              <w:t>Collaboration:</w:t>
            </w:r>
            <w:r>
              <w:rPr>
                <w:b/>
                <w:spacing w:val="-9"/>
                <w:sz w:val="24"/>
              </w:rPr>
              <w:t xml:space="preserve"> </w:t>
            </w:r>
            <w:r>
              <w:rPr>
                <w:b/>
                <w:sz w:val="24"/>
              </w:rPr>
              <w:t>Standard</w:t>
            </w:r>
            <w:r>
              <w:rPr>
                <w:b/>
                <w:spacing w:val="-9"/>
                <w:sz w:val="24"/>
              </w:rPr>
              <w:t xml:space="preserve"> </w:t>
            </w:r>
            <w:r>
              <w:rPr>
                <w:b/>
                <w:sz w:val="24"/>
              </w:rPr>
              <w:t>1</w:t>
            </w:r>
          </w:p>
        </w:tc>
      </w:tr>
      <w:tr w:rsidR="00942630" w14:paraId="27D213AE" w14:textId="77777777">
        <w:trPr>
          <w:trHeight w:val="806"/>
        </w:trPr>
        <w:tc>
          <w:tcPr>
            <w:tcW w:w="9984" w:type="dxa"/>
            <w:gridSpan w:val="2"/>
            <w:shd w:val="clear" w:color="auto" w:fill="D0CECE"/>
          </w:tcPr>
          <w:p w14:paraId="7B708CAF" w14:textId="77777777" w:rsidR="00942630" w:rsidRDefault="000E46CB">
            <w:pPr>
              <w:pStyle w:val="TableParagraph"/>
              <w:spacing w:line="268" w:lineRule="exact"/>
              <w:ind w:left="105" w:right="132"/>
            </w:pPr>
            <w:r>
              <w:rPr>
                <w:b/>
                <w:i/>
              </w:rPr>
              <w:t xml:space="preserve">Comprehension and Collaboration </w:t>
            </w:r>
            <w:r>
              <w:t>| Communicate effectively and appropriately in collaborative activities</w:t>
            </w:r>
            <w:r>
              <w:rPr>
                <w:spacing w:val="-5"/>
              </w:rPr>
              <w:t xml:space="preserve"> </w:t>
            </w:r>
            <w:r>
              <w:t>for a</w:t>
            </w:r>
            <w:r>
              <w:rPr>
                <w:spacing w:val="-3"/>
              </w:rPr>
              <w:t xml:space="preserve"> </w:t>
            </w:r>
            <w:r>
              <w:t>variety of</w:t>
            </w:r>
            <w:r>
              <w:rPr>
                <w:spacing w:val="-8"/>
              </w:rPr>
              <w:t xml:space="preserve"> </w:t>
            </w:r>
            <w:r>
              <w:t>tasks,</w:t>
            </w:r>
            <w:r>
              <w:rPr>
                <w:spacing w:val="-4"/>
              </w:rPr>
              <w:t xml:space="preserve"> </w:t>
            </w:r>
            <w:r>
              <w:t>purposes, and audiences</w:t>
            </w:r>
            <w:r>
              <w:rPr>
                <w:spacing w:val="-5"/>
              </w:rPr>
              <w:t xml:space="preserve"> </w:t>
            </w:r>
            <w:r>
              <w:t>to</w:t>
            </w:r>
            <w:r>
              <w:rPr>
                <w:spacing w:val="-6"/>
              </w:rPr>
              <w:t xml:space="preserve"> </w:t>
            </w:r>
            <w:r>
              <w:t>express</w:t>
            </w:r>
            <w:r>
              <w:rPr>
                <w:spacing w:val="-5"/>
              </w:rPr>
              <w:t xml:space="preserve"> </w:t>
            </w:r>
            <w:r>
              <w:t>ideas, share knowledge, and generate new understandings.</w:t>
            </w:r>
          </w:p>
        </w:tc>
      </w:tr>
      <w:tr w:rsidR="00942630" w14:paraId="07A5A8FB" w14:textId="77777777">
        <w:trPr>
          <w:trHeight w:val="2721"/>
        </w:trPr>
        <w:tc>
          <w:tcPr>
            <w:tcW w:w="984" w:type="dxa"/>
          </w:tcPr>
          <w:p w14:paraId="4149C8A9" w14:textId="77777777" w:rsidR="00942630" w:rsidRDefault="000E46CB">
            <w:pPr>
              <w:pStyle w:val="TableParagraph"/>
              <w:spacing w:line="269" w:lineRule="exact"/>
              <w:ind w:left="183" w:right="174"/>
              <w:jc w:val="center"/>
              <w:rPr>
                <w:b/>
              </w:rPr>
            </w:pPr>
            <w:r>
              <w:rPr>
                <w:b/>
              </w:rPr>
              <w:t>11-</w:t>
            </w:r>
            <w:r>
              <w:rPr>
                <w:b/>
                <w:spacing w:val="-5"/>
              </w:rPr>
              <w:t>12</w:t>
            </w:r>
          </w:p>
        </w:tc>
        <w:tc>
          <w:tcPr>
            <w:tcW w:w="9000" w:type="dxa"/>
          </w:tcPr>
          <w:p w14:paraId="46A3DC0D" w14:textId="77777777" w:rsidR="00942630" w:rsidRDefault="000E46CB">
            <w:pPr>
              <w:pStyle w:val="TableParagraph"/>
              <w:spacing w:line="242" w:lineRule="auto"/>
              <w:ind w:left="105" w:right="125"/>
              <w:rPr>
                <w:sz w:val="20"/>
              </w:rPr>
            </w:pPr>
            <w:r>
              <w:rPr>
                <w:b/>
                <w:sz w:val="20"/>
              </w:rPr>
              <w:t xml:space="preserve">LA.12.SL.1 </w:t>
            </w:r>
            <w:r>
              <w:rPr>
                <w:sz w:val="20"/>
              </w:rPr>
              <w:t>Communicate</w:t>
            </w:r>
            <w:r>
              <w:rPr>
                <w:spacing w:val="-6"/>
                <w:sz w:val="20"/>
              </w:rPr>
              <w:t xml:space="preserve"> </w:t>
            </w:r>
            <w:r>
              <w:rPr>
                <w:sz w:val="20"/>
              </w:rPr>
              <w:t>effectively</w:t>
            </w:r>
            <w:r>
              <w:rPr>
                <w:spacing w:val="-3"/>
                <w:sz w:val="20"/>
              </w:rPr>
              <w:t xml:space="preserve"> </w:t>
            </w:r>
            <w:r>
              <w:rPr>
                <w:sz w:val="20"/>
              </w:rPr>
              <w:t>and</w:t>
            </w:r>
            <w:r>
              <w:rPr>
                <w:spacing w:val="-4"/>
                <w:sz w:val="20"/>
              </w:rPr>
              <w:t xml:space="preserve"> </w:t>
            </w:r>
            <w:r>
              <w:rPr>
                <w:sz w:val="20"/>
              </w:rPr>
              <w:t>appropriately</w:t>
            </w:r>
            <w:r>
              <w:rPr>
                <w:spacing w:val="-8"/>
                <w:sz w:val="20"/>
              </w:rPr>
              <w:t xml:space="preserve"> </w:t>
            </w:r>
            <w:r>
              <w:rPr>
                <w:sz w:val="20"/>
              </w:rPr>
              <w:t>in</w:t>
            </w:r>
            <w:r>
              <w:rPr>
                <w:spacing w:val="-3"/>
                <w:sz w:val="20"/>
              </w:rPr>
              <w:t xml:space="preserve"> </w:t>
            </w:r>
            <w:r>
              <w:rPr>
                <w:sz w:val="20"/>
              </w:rPr>
              <w:t>collaborative</w:t>
            </w:r>
            <w:r>
              <w:rPr>
                <w:spacing w:val="-6"/>
                <w:sz w:val="20"/>
              </w:rPr>
              <w:t xml:space="preserve"> </w:t>
            </w:r>
            <w:r>
              <w:rPr>
                <w:sz w:val="20"/>
              </w:rPr>
              <w:t>activities</w:t>
            </w:r>
            <w:r>
              <w:rPr>
                <w:spacing w:val="-2"/>
                <w:sz w:val="20"/>
              </w:rPr>
              <w:t xml:space="preserve"> </w:t>
            </w:r>
            <w:r>
              <w:rPr>
                <w:sz w:val="20"/>
              </w:rPr>
              <w:t>for</w:t>
            </w:r>
            <w:r>
              <w:rPr>
                <w:spacing w:val="-3"/>
                <w:sz w:val="20"/>
              </w:rPr>
              <w:t xml:space="preserve"> </w:t>
            </w:r>
            <w:r>
              <w:rPr>
                <w:sz w:val="20"/>
              </w:rPr>
              <w:t>a variety of tasks, purposes, and audiences to express ideas, share knowledge, and generate new understandings.</w:t>
            </w:r>
          </w:p>
          <w:p w14:paraId="173DC4B4" w14:textId="77777777" w:rsidR="00942630" w:rsidRDefault="000E46CB">
            <w:pPr>
              <w:pStyle w:val="TableParagraph"/>
              <w:numPr>
                <w:ilvl w:val="0"/>
                <w:numId w:val="36"/>
              </w:numPr>
              <w:tabs>
                <w:tab w:val="left" w:pos="826"/>
              </w:tabs>
              <w:ind w:right="461"/>
              <w:rPr>
                <w:sz w:val="20"/>
              </w:rPr>
            </w:pPr>
            <w:r>
              <w:rPr>
                <w:sz w:val="20"/>
              </w:rPr>
              <w:t>Ask relevant</w:t>
            </w:r>
            <w:r>
              <w:rPr>
                <w:spacing w:val="-5"/>
                <w:sz w:val="20"/>
              </w:rPr>
              <w:t xml:space="preserve"> </w:t>
            </w:r>
            <w:r>
              <w:rPr>
                <w:sz w:val="20"/>
              </w:rPr>
              <w:t>questions</w:t>
            </w:r>
            <w:r>
              <w:rPr>
                <w:spacing w:val="-1"/>
                <w:sz w:val="20"/>
              </w:rPr>
              <w:t xml:space="preserve"> </w:t>
            </w:r>
            <w:r>
              <w:rPr>
                <w:sz w:val="20"/>
              </w:rPr>
              <w:t>to</w:t>
            </w:r>
            <w:r>
              <w:rPr>
                <w:spacing w:val="-2"/>
                <w:sz w:val="20"/>
              </w:rPr>
              <w:t xml:space="preserve"> </w:t>
            </w:r>
            <w:r>
              <w:rPr>
                <w:sz w:val="20"/>
              </w:rPr>
              <w:t>build</w:t>
            </w:r>
            <w:r>
              <w:rPr>
                <w:spacing w:val="-3"/>
                <w:sz w:val="20"/>
              </w:rPr>
              <w:t xml:space="preserve"> </w:t>
            </w:r>
            <w:r>
              <w:rPr>
                <w:sz w:val="20"/>
              </w:rPr>
              <w:t>on</w:t>
            </w:r>
            <w:r>
              <w:rPr>
                <w:spacing w:val="-2"/>
                <w:sz w:val="20"/>
              </w:rPr>
              <w:t xml:space="preserve"> </w:t>
            </w:r>
            <w:r>
              <w:rPr>
                <w:sz w:val="20"/>
              </w:rPr>
              <w:t>ideas,</w:t>
            </w:r>
            <w:r>
              <w:rPr>
                <w:spacing w:val="-2"/>
                <w:sz w:val="20"/>
              </w:rPr>
              <w:t xml:space="preserve"> </w:t>
            </w:r>
            <w:r>
              <w:rPr>
                <w:sz w:val="20"/>
              </w:rPr>
              <w:t>clarify</w:t>
            </w:r>
            <w:r>
              <w:rPr>
                <w:spacing w:val="-7"/>
                <w:sz w:val="20"/>
              </w:rPr>
              <w:t xml:space="preserve"> </w:t>
            </w:r>
            <w:r>
              <w:rPr>
                <w:sz w:val="20"/>
              </w:rPr>
              <w:t>own</w:t>
            </w:r>
            <w:r>
              <w:rPr>
                <w:spacing w:val="-2"/>
                <w:sz w:val="20"/>
              </w:rPr>
              <w:t xml:space="preserve"> </w:t>
            </w:r>
            <w:r>
              <w:rPr>
                <w:sz w:val="20"/>
              </w:rPr>
              <w:t>ideas,</w:t>
            </w:r>
            <w:r>
              <w:rPr>
                <w:spacing w:val="-2"/>
                <w:sz w:val="20"/>
              </w:rPr>
              <w:t xml:space="preserve"> </w:t>
            </w:r>
            <w:r>
              <w:rPr>
                <w:sz w:val="20"/>
              </w:rPr>
              <w:t>or</w:t>
            </w:r>
            <w:r>
              <w:rPr>
                <w:spacing w:val="-2"/>
                <w:sz w:val="20"/>
              </w:rPr>
              <w:t xml:space="preserve"> </w:t>
            </w:r>
            <w:r>
              <w:rPr>
                <w:sz w:val="20"/>
              </w:rPr>
              <w:t>acquire</w:t>
            </w:r>
            <w:r>
              <w:rPr>
                <w:spacing w:val="-5"/>
                <w:sz w:val="20"/>
              </w:rPr>
              <w:t xml:space="preserve"> </w:t>
            </w:r>
            <w:r>
              <w:rPr>
                <w:sz w:val="20"/>
              </w:rPr>
              <w:t xml:space="preserve">or confirm </w:t>
            </w:r>
            <w:r>
              <w:rPr>
                <w:spacing w:val="-2"/>
                <w:sz w:val="20"/>
              </w:rPr>
              <w:t>information.</w:t>
            </w:r>
          </w:p>
          <w:p w14:paraId="37AFE909" w14:textId="77777777" w:rsidR="00942630" w:rsidRDefault="000E46CB">
            <w:pPr>
              <w:pStyle w:val="TableParagraph"/>
              <w:numPr>
                <w:ilvl w:val="0"/>
                <w:numId w:val="36"/>
              </w:numPr>
              <w:tabs>
                <w:tab w:val="left" w:pos="826"/>
              </w:tabs>
              <w:spacing w:line="244"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728BC839" w14:textId="77777777" w:rsidR="00942630" w:rsidRDefault="000E46CB">
            <w:pPr>
              <w:pStyle w:val="TableParagraph"/>
              <w:numPr>
                <w:ilvl w:val="0"/>
                <w:numId w:val="36"/>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778D1742" w14:textId="77777777" w:rsidR="00942630" w:rsidRDefault="000E46CB">
            <w:pPr>
              <w:pStyle w:val="TableParagraph"/>
              <w:numPr>
                <w:ilvl w:val="0"/>
                <w:numId w:val="36"/>
              </w:numPr>
              <w:tabs>
                <w:tab w:val="left" w:pos="826"/>
              </w:tabs>
              <w:ind w:right="101" w:hanging="361"/>
              <w:rPr>
                <w:sz w:val="20"/>
              </w:rPr>
            </w:pPr>
            <w:r>
              <w:rPr>
                <w:sz w:val="20"/>
              </w:rPr>
              <w:t>Demonstrate</w:t>
            </w:r>
            <w:r>
              <w:rPr>
                <w:spacing w:val="-6"/>
                <w:sz w:val="20"/>
              </w:rPr>
              <w:t xml:space="preserve"> </w:t>
            </w:r>
            <w:r>
              <w:rPr>
                <w:sz w:val="20"/>
              </w:rPr>
              <w:t>active</w:t>
            </w:r>
            <w:r>
              <w:rPr>
                <w:spacing w:val="-6"/>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taking notes, summarizing, questioning).</w:t>
            </w:r>
          </w:p>
          <w:p w14:paraId="7AC2362F" w14:textId="77777777" w:rsidR="00942630" w:rsidRDefault="000E46CB">
            <w:pPr>
              <w:pStyle w:val="TableParagraph"/>
              <w:numPr>
                <w:ilvl w:val="0"/>
                <w:numId w:val="36"/>
              </w:numPr>
              <w:tabs>
                <w:tab w:val="left" w:pos="826"/>
              </w:tabs>
              <w:spacing w:line="248" w:lineRule="exact"/>
              <w:ind w:hanging="361"/>
            </w:pPr>
            <w:r>
              <w:rPr>
                <w:sz w:val="20"/>
              </w:rPr>
              <w:t>Complete</w:t>
            </w:r>
            <w:r>
              <w:rPr>
                <w:spacing w:val="-12"/>
                <w:sz w:val="20"/>
              </w:rPr>
              <w:t xml:space="preserve"> </w:t>
            </w:r>
            <w:r>
              <w:rPr>
                <w:sz w:val="20"/>
              </w:rPr>
              <w:t>a</w:t>
            </w:r>
            <w:r>
              <w:rPr>
                <w:spacing w:val="-5"/>
                <w:sz w:val="20"/>
              </w:rPr>
              <w:t xml:space="preserve"> </w:t>
            </w:r>
            <w:r>
              <w:rPr>
                <w:sz w:val="20"/>
              </w:rPr>
              <w:t>task</w:t>
            </w:r>
            <w:r>
              <w:rPr>
                <w:spacing w:val="-7"/>
                <w:sz w:val="20"/>
              </w:rPr>
              <w:t xml:space="preserve"> </w:t>
            </w:r>
            <w:r>
              <w:rPr>
                <w:sz w:val="20"/>
              </w:rPr>
              <w:t>following</w:t>
            </w:r>
            <w:r>
              <w:rPr>
                <w:spacing w:val="-12"/>
                <w:sz w:val="20"/>
              </w:rPr>
              <w:t xml:space="preserve"> </w:t>
            </w:r>
            <w:r>
              <w:rPr>
                <w:sz w:val="20"/>
              </w:rPr>
              <w:t>complex,</w:t>
            </w:r>
            <w:r>
              <w:rPr>
                <w:spacing w:val="-9"/>
                <w:sz w:val="20"/>
              </w:rPr>
              <w:t xml:space="preserve"> </w:t>
            </w:r>
            <w:r>
              <w:rPr>
                <w:sz w:val="20"/>
              </w:rPr>
              <w:t>multi-step</w:t>
            </w:r>
            <w:r>
              <w:rPr>
                <w:spacing w:val="-8"/>
                <w:sz w:val="20"/>
              </w:rPr>
              <w:t xml:space="preserve"> </w:t>
            </w:r>
            <w:r>
              <w:rPr>
                <w:spacing w:val="-2"/>
                <w:sz w:val="20"/>
              </w:rPr>
              <w:t>directions.</w:t>
            </w:r>
          </w:p>
        </w:tc>
      </w:tr>
      <w:tr w:rsidR="00942630" w14:paraId="7125BDB2" w14:textId="77777777">
        <w:trPr>
          <w:trHeight w:val="2471"/>
        </w:trPr>
        <w:tc>
          <w:tcPr>
            <w:tcW w:w="984" w:type="dxa"/>
          </w:tcPr>
          <w:p w14:paraId="79505B0E" w14:textId="77777777" w:rsidR="00942630" w:rsidRDefault="000E46CB">
            <w:pPr>
              <w:pStyle w:val="TableParagraph"/>
              <w:spacing w:line="269" w:lineRule="exact"/>
              <w:ind w:left="183" w:right="174"/>
              <w:jc w:val="center"/>
              <w:rPr>
                <w:b/>
              </w:rPr>
            </w:pPr>
            <w:r>
              <w:rPr>
                <w:b/>
                <w:spacing w:val="-2"/>
              </w:rPr>
              <w:t>9-</w:t>
            </w:r>
            <w:r>
              <w:rPr>
                <w:b/>
                <w:spacing w:val="-5"/>
              </w:rPr>
              <w:t>10</w:t>
            </w:r>
          </w:p>
        </w:tc>
        <w:tc>
          <w:tcPr>
            <w:tcW w:w="9000" w:type="dxa"/>
          </w:tcPr>
          <w:p w14:paraId="1AC218EE" w14:textId="77777777" w:rsidR="00942630" w:rsidRDefault="000E46CB">
            <w:pPr>
              <w:pStyle w:val="TableParagraph"/>
              <w:ind w:left="105" w:right="783"/>
              <w:rPr>
                <w:sz w:val="20"/>
              </w:rPr>
            </w:pPr>
            <w:r>
              <w:rPr>
                <w:b/>
                <w:sz w:val="20"/>
              </w:rPr>
              <w:t xml:space="preserve">LA.10.SL.1 </w:t>
            </w:r>
            <w:r>
              <w:rPr>
                <w:sz w:val="20"/>
              </w:rPr>
              <w:t>Initiate</w:t>
            </w:r>
            <w:r>
              <w:rPr>
                <w:spacing w:val="-6"/>
                <w:sz w:val="20"/>
              </w:rPr>
              <w:t xml:space="preserve"> </w:t>
            </w:r>
            <w:r>
              <w:rPr>
                <w:sz w:val="20"/>
              </w:rPr>
              <w:t>and</w:t>
            </w:r>
            <w:r>
              <w:rPr>
                <w:spacing w:val="-4"/>
                <w:sz w:val="20"/>
              </w:rPr>
              <w:t xml:space="preserve"> </w:t>
            </w:r>
            <w:r>
              <w:rPr>
                <w:sz w:val="20"/>
              </w:rPr>
              <w:t>participate</w:t>
            </w:r>
            <w:r>
              <w:rPr>
                <w:spacing w:val="-6"/>
                <w:sz w:val="20"/>
              </w:rPr>
              <w:t xml:space="preserve"> </w:t>
            </w:r>
            <w:r>
              <w:rPr>
                <w:sz w:val="20"/>
              </w:rPr>
              <w:t>in structured</w:t>
            </w:r>
            <w:r>
              <w:rPr>
                <w:spacing w:val="-4"/>
                <w:sz w:val="20"/>
              </w:rPr>
              <w:t xml:space="preserve"> </w:t>
            </w:r>
            <w:r>
              <w:rPr>
                <w:sz w:val="20"/>
              </w:rPr>
              <w:t>discussions</w:t>
            </w:r>
            <w:r>
              <w:rPr>
                <w:spacing w:val="-6"/>
                <w:sz w:val="20"/>
              </w:rPr>
              <w:t xml:space="preserve"> </w:t>
            </w:r>
            <w:r>
              <w:rPr>
                <w:sz w:val="20"/>
              </w:rPr>
              <w:t>and</w:t>
            </w:r>
            <w:r>
              <w:rPr>
                <w:spacing w:val="-4"/>
                <w:sz w:val="20"/>
              </w:rPr>
              <w:t xml:space="preserve"> </w:t>
            </w:r>
            <w:r>
              <w:rPr>
                <w:sz w:val="20"/>
              </w:rPr>
              <w:t>collaborations</w:t>
            </w:r>
            <w:r>
              <w:rPr>
                <w:spacing w:val="-6"/>
                <w:sz w:val="20"/>
              </w:rPr>
              <w:t xml:space="preserve"> </w:t>
            </w:r>
            <w:r>
              <w:rPr>
                <w:sz w:val="20"/>
              </w:rPr>
              <w:t>about grade-level topics and texts.</w:t>
            </w:r>
          </w:p>
          <w:p w14:paraId="23432B38" w14:textId="77777777" w:rsidR="00942630" w:rsidRDefault="000E46CB">
            <w:pPr>
              <w:pStyle w:val="TableParagraph"/>
              <w:numPr>
                <w:ilvl w:val="0"/>
                <w:numId w:val="35"/>
              </w:numPr>
              <w:tabs>
                <w:tab w:val="left" w:pos="826"/>
              </w:tabs>
              <w:ind w:right="461"/>
              <w:rPr>
                <w:sz w:val="20"/>
              </w:rPr>
            </w:pPr>
            <w:r>
              <w:rPr>
                <w:sz w:val="20"/>
              </w:rPr>
              <w:t>Ask relevant</w:t>
            </w:r>
            <w:r>
              <w:rPr>
                <w:spacing w:val="-5"/>
                <w:sz w:val="20"/>
              </w:rPr>
              <w:t xml:space="preserve"> </w:t>
            </w:r>
            <w:r>
              <w:rPr>
                <w:sz w:val="20"/>
              </w:rPr>
              <w:t>questions</w:t>
            </w:r>
            <w:r>
              <w:rPr>
                <w:spacing w:val="-1"/>
                <w:sz w:val="20"/>
              </w:rPr>
              <w:t xml:space="preserve"> </w:t>
            </w:r>
            <w:r>
              <w:rPr>
                <w:sz w:val="20"/>
              </w:rPr>
              <w:t>to</w:t>
            </w:r>
            <w:r>
              <w:rPr>
                <w:spacing w:val="-2"/>
                <w:sz w:val="20"/>
              </w:rPr>
              <w:t xml:space="preserve"> </w:t>
            </w:r>
            <w:r>
              <w:rPr>
                <w:sz w:val="20"/>
              </w:rPr>
              <w:t>build</w:t>
            </w:r>
            <w:r>
              <w:rPr>
                <w:spacing w:val="-3"/>
                <w:sz w:val="20"/>
              </w:rPr>
              <w:t xml:space="preserve"> </w:t>
            </w:r>
            <w:r>
              <w:rPr>
                <w:sz w:val="20"/>
              </w:rPr>
              <w:t>on</w:t>
            </w:r>
            <w:r>
              <w:rPr>
                <w:spacing w:val="-2"/>
                <w:sz w:val="20"/>
              </w:rPr>
              <w:t xml:space="preserve"> </w:t>
            </w:r>
            <w:r>
              <w:rPr>
                <w:sz w:val="20"/>
              </w:rPr>
              <w:t>ideas,</w:t>
            </w:r>
            <w:r>
              <w:rPr>
                <w:spacing w:val="-2"/>
                <w:sz w:val="20"/>
              </w:rPr>
              <w:t xml:space="preserve"> </w:t>
            </w:r>
            <w:r>
              <w:rPr>
                <w:sz w:val="20"/>
              </w:rPr>
              <w:t>clarify</w:t>
            </w:r>
            <w:r>
              <w:rPr>
                <w:spacing w:val="-7"/>
                <w:sz w:val="20"/>
              </w:rPr>
              <w:t xml:space="preserve"> </w:t>
            </w:r>
            <w:r>
              <w:rPr>
                <w:sz w:val="20"/>
              </w:rPr>
              <w:t>own</w:t>
            </w:r>
            <w:r>
              <w:rPr>
                <w:spacing w:val="-2"/>
                <w:sz w:val="20"/>
              </w:rPr>
              <w:t xml:space="preserve"> </w:t>
            </w:r>
            <w:r>
              <w:rPr>
                <w:sz w:val="20"/>
              </w:rPr>
              <w:t>ideas,</w:t>
            </w:r>
            <w:r>
              <w:rPr>
                <w:spacing w:val="-2"/>
                <w:sz w:val="20"/>
              </w:rPr>
              <w:t xml:space="preserve"> </w:t>
            </w:r>
            <w:r>
              <w:rPr>
                <w:sz w:val="20"/>
              </w:rPr>
              <w:t>or</w:t>
            </w:r>
            <w:r>
              <w:rPr>
                <w:spacing w:val="-2"/>
                <w:sz w:val="20"/>
              </w:rPr>
              <w:t xml:space="preserve"> </w:t>
            </w:r>
            <w:r>
              <w:rPr>
                <w:sz w:val="20"/>
              </w:rPr>
              <w:t>acquire</w:t>
            </w:r>
            <w:r>
              <w:rPr>
                <w:spacing w:val="-5"/>
                <w:sz w:val="20"/>
              </w:rPr>
              <w:t xml:space="preserve"> </w:t>
            </w:r>
            <w:r>
              <w:rPr>
                <w:sz w:val="20"/>
              </w:rPr>
              <w:t xml:space="preserve">or confirm </w:t>
            </w:r>
            <w:r>
              <w:rPr>
                <w:spacing w:val="-2"/>
                <w:sz w:val="20"/>
              </w:rPr>
              <w:t>information.</w:t>
            </w:r>
          </w:p>
          <w:p w14:paraId="62DDC521" w14:textId="77777777" w:rsidR="00942630" w:rsidRDefault="000E46CB">
            <w:pPr>
              <w:pStyle w:val="TableParagraph"/>
              <w:numPr>
                <w:ilvl w:val="0"/>
                <w:numId w:val="35"/>
              </w:numPr>
              <w:tabs>
                <w:tab w:val="left" w:pos="826"/>
              </w:tabs>
              <w:spacing w:line="244"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70E06F42" w14:textId="77777777" w:rsidR="00942630" w:rsidRDefault="000E46CB">
            <w:pPr>
              <w:pStyle w:val="TableParagraph"/>
              <w:numPr>
                <w:ilvl w:val="0"/>
                <w:numId w:val="35"/>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6D1922DF" w14:textId="77777777" w:rsidR="00942630" w:rsidRDefault="000E46CB">
            <w:pPr>
              <w:pStyle w:val="TableParagraph"/>
              <w:numPr>
                <w:ilvl w:val="0"/>
                <w:numId w:val="35"/>
              </w:numPr>
              <w:tabs>
                <w:tab w:val="left" w:pos="826"/>
              </w:tabs>
              <w:ind w:right="101" w:hanging="361"/>
              <w:rPr>
                <w:sz w:val="20"/>
              </w:rPr>
            </w:pPr>
            <w:r>
              <w:rPr>
                <w:sz w:val="20"/>
              </w:rPr>
              <w:t>Demonstrate</w:t>
            </w:r>
            <w:r>
              <w:rPr>
                <w:spacing w:val="-6"/>
                <w:sz w:val="20"/>
              </w:rPr>
              <w:t xml:space="preserve"> </w:t>
            </w:r>
            <w:r>
              <w:rPr>
                <w:sz w:val="20"/>
              </w:rPr>
              <w:t>active</w:t>
            </w:r>
            <w:r>
              <w:rPr>
                <w:spacing w:val="-6"/>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taking notes, summarizing, questioning).</w:t>
            </w:r>
          </w:p>
          <w:p w14:paraId="785BB46D" w14:textId="77777777" w:rsidR="00942630" w:rsidRDefault="000E46CB">
            <w:pPr>
              <w:pStyle w:val="TableParagraph"/>
              <w:numPr>
                <w:ilvl w:val="0"/>
                <w:numId w:val="35"/>
              </w:numPr>
              <w:tabs>
                <w:tab w:val="left" w:pos="826"/>
              </w:tabs>
              <w:spacing w:line="248" w:lineRule="exact"/>
              <w:ind w:hanging="361"/>
            </w:pPr>
            <w:r>
              <w:rPr>
                <w:sz w:val="20"/>
              </w:rPr>
              <w:t>Complete</w:t>
            </w:r>
            <w:r>
              <w:rPr>
                <w:spacing w:val="-12"/>
                <w:sz w:val="20"/>
              </w:rPr>
              <w:t xml:space="preserve"> </w:t>
            </w:r>
            <w:r>
              <w:rPr>
                <w:sz w:val="20"/>
              </w:rPr>
              <w:t>a</w:t>
            </w:r>
            <w:r>
              <w:rPr>
                <w:spacing w:val="-5"/>
                <w:sz w:val="20"/>
              </w:rPr>
              <w:t xml:space="preserve"> </w:t>
            </w:r>
            <w:r>
              <w:rPr>
                <w:sz w:val="20"/>
              </w:rPr>
              <w:t>task</w:t>
            </w:r>
            <w:r>
              <w:rPr>
                <w:spacing w:val="-7"/>
                <w:sz w:val="20"/>
              </w:rPr>
              <w:t xml:space="preserve"> </w:t>
            </w:r>
            <w:r>
              <w:rPr>
                <w:sz w:val="20"/>
              </w:rPr>
              <w:t>following</w:t>
            </w:r>
            <w:r>
              <w:rPr>
                <w:spacing w:val="-12"/>
                <w:sz w:val="20"/>
              </w:rPr>
              <w:t xml:space="preserve"> </w:t>
            </w:r>
            <w:r>
              <w:rPr>
                <w:sz w:val="20"/>
              </w:rPr>
              <w:t>complex,</w:t>
            </w:r>
            <w:r>
              <w:rPr>
                <w:spacing w:val="-9"/>
                <w:sz w:val="20"/>
              </w:rPr>
              <w:t xml:space="preserve"> </w:t>
            </w:r>
            <w:r>
              <w:rPr>
                <w:sz w:val="20"/>
              </w:rPr>
              <w:t>multi-step</w:t>
            </w:r>
            <w:r>
              <w:rPr>
                <w:spacing w:val="-8"/>
                <w:sz w:val="20"/>
              </w:rPr>
              <w:t xml:space="preserve"> </w:t>
            </w:r>
            <w:r>
              <w:rPr>
                <w:spacing w:val="-2"/>
                <w:sz w:val="20"/>
              </w:rPr>
              <w:t>directions.</w:t>
            </w:r>
          </w:p>
        </w:tc>
      </w:tr>
      <w:tr w:rsidR="00942630" w14:paraId="0FD1B0EB" w14:textId="77777777">
        <w:trPr>
          <w:trHeight w:val="3205"/>
        </w:trPr>
        <w:tc>
          <w:tcPr>
            <w:tcW w:w="984" w:type="dxa"/>
          </w:tcPr>
          <w:p w14:paraId="4FEB387E" w14:textId="77777777" w:rsidR="00942630" w:rsidRDefault="000E46CB">
            <w:pPr>
              <w:pStyle w:val="TableParagraph"/>
              <w:spacing w:line="269" w:lineRule="exact"/>
              <w:ind w:left="3"/>
              <w:jc w:val="center"/>
              <w:rPr>
                <w:b/>
              </w:rPr>
            </w:pPr>
            <w:r>
              <w:rPr>
                <w:b/>
              </w:rPr>
              <w:t>8</w:t>
            </w:r>
          </w:p>
        </w:tc>
        <w:tc>
          <w:tcPr>
            <w:tcW w:w="9000" w:type="dxa"/>
          </w:tcPr>
          <w:p w14:paraId="0DE32A18" w14:textId="77777777" w:rsidR="00942630" w:rsidRDefault="000E46CB">
            <w:pPr>
              <w:pStyle w:val="TableParagraph"/>
              <w:ind w:left="105" w:right="125"/>
              <w:rPr>
                <w:sz w:val="20"/>
              </w:rPr>
            </w:pPr>
            <w:r>
              <w:rPr>
                <w:b/>
                <w:sz w:val="20"/>
              </w:rPr>
              <w:t>LA.8.SL.1</w:t>
            </w:r>
            <w:r>
              <w:rPr>
                <w:b/>
                <w:spacing w:val="-3"/>
                <w:sz w:val="20"/>
              </w:rPr>
              <w:t xml:space="preserve"> </w:t>
            </w:r>
            <w:r>
              <w:rPr>
                <w:sz w:val="20"/>
              </w:rPr>
              <w:t>Initiate</w:t>
            </w:r>
            <w:r>
              <w:rPr>
                <w:spacing w:val="-5"/>
                <w:sz w:val="20"/>
              </w:rPr>
              <w:t xml:space="preserve"> </w:t>
            </w:r>
            <w:r>
              <w:rPr>
                <w:sz w:val="20"/>
              </w:rPr>
              <w:t>and</w:t>
            </w:r>
            <w:r>
              <w:rPr>
                <w:spacing w:val="-3"/>
                <w:sz w:val="20"/>
              </w:rPr>
              <w:t xml:space="preserve"> </w:t>
            </w:r>
            <w:r>
              <w:rPr>
                <w:sz w:val="20"/>
              </w:rPr>
              <w:t>participate</w:t>
            </w:r>
            <w:r>
              <w:rPr>
                <w:spacing w:val="-5"/>
                <w:sz w:val="20"/>
              </w:rPr>
              <w:t xml:space="preserve"> </w:t>
            </w:r>
            <w:r>
              <w:rPr>
                <w:sz w:val="20"/>
              </w:rPr>
              <w:t>in</w:t>
            </w:r>
            <w:r>
              <w:rPr>
                <w:spacing w:val="-2"/>
                <w:sz w:val="20"/>
              </w:rPr>
              <w:t xml:space="preserve"> </w:t>
            </w:r>
            <w:r>
              <w:rPr>
                <w:sz w:val="20"/>
              </w:rPr>
              <w:t>structured</w:t>
            </w:r>
            <w:r>
              <w:rPr>
                <w:spacing w:val="-3"/>
                <w:sz w:val="20"/>
              </w:rPr>
              <w:t xml:space="preserve"> </w:t>
            </w:r>
            <w:r>
              <w:rPr>
                <w:sz w:val="20"/>
              </w:rPr>
              <w:t>discussions</w:t>
            </w:r>
            <w:r>
              <w:rPr>
                <w:spacing w:val="-5"/>
                <w:sz w:val="20"/>
              </w:rPr>
              <w:t xml:space="preserve"> </w:t>
            </w:r>
            <w:r>
              <w:rPr>
                <w:sz w:val="20"/>
              </w:rPr>
              <w:t>and</w:t>
            </w:r>
            <w:r>
              <w:rPr>
                <w:spacing w:val="-3"/>
                <w:sz w:val="20"/>
              </w:rPr>
              <w:t xml:space="preserve"> </w:t>
            </w:r>
            <w:r>
              <w:rPr>
                <w:sz w:val="20"/>
              </w:rPr>
              <w:t>collaborations</w:t>
            </w:r>
            <w:r>
              <w:rPr>
                <w:spacing w:val="-5"/>
                <w:sz w:val="20"/>
              </w:rPr>
              <w:t xml:space="preserve"> </w:t>
            </w:r>
            <w:r>
              <w:rPr>
                <w:sz w:val="20"/>
              </w:rPr>
              <w:t>about</w:t>
            </w:r>
            <w:r>
              <w:rPr>
                <w:spacing w:val="-5"/>
                <w:sz w:val="20"/>
              </w:rPr>
              <w:t xml:space="preserve"> </w:t>
            </w:r>
            <w:r>
              <w:rPr>
                <w:sz w:val="20"/>
              </w:rPr>
              <w:t>8th grade topics and texts.</w:t>
            </w:r>
          </w:p>
          <w:p w14:paraId="5ED298E8" w14:textId="77777777" w:rsidR="00942630" w:rsidRDefault="000E46CB">
            <w:pPr>
              <w:pStyle w:val="TableParagraph"/>
              <w:numPr>
                <w:ilvl w:val="0"/>
                <w:numId w:val="34"/>
              </w:numPr>
              <w:tabs>
                <w:tab w:val="left" w:pos="826"/>
              </w:tabs>
              <w:ind w:right="461"/>
              <w:rPr>
                <w:sz w:val="20"/>
              </w:rPr>
            </w:pPr>
            <w:r>
              <w:rPr>
                <w:sz w:val="20"/>
              </w:rPr>
              <w:t>Ask relevant</w:t>
            </w:r>
            <w:r>
              <w:rPr>
                <w:spacing w:val="-5"/>
                <w:sz w:val="20"/>
              </w:rPr>
              <w:t xml:space="preserve"> </w:t>
            </w:r>
            <w:r>
              <w:rPr>
                <w:sz w:val="20"/>
              </w:rPr>
              <w:t>questions</w:t>
            </w:r>
            <w:r>
              <w:rPr>
                <w:spacing w:val="-1"/>
                <w:sz w:val="20"/>
              </w:rPr>
              <w:t xml:space="preserve"> </w:t>
            </w:r>
            <w:r>
              <w:rPr>
                <w:sz w:val="20"/>
              </w:rPr>
              <w:t>to</w:t>
            </w:r>
            <w:r>
              <w:rPr>
                <w:spacing w:val="-2"/>
                <w:sz w:val="20"/>
              </w:rPr>
              <w:t xml:space="preserve"> </w:t>
            </w:r>
            <w:r>
              <w:rPr>
                <w:sz w:val="20"/>
              </w:rPr>
              <w:t>build</w:t>
            </w:r>
            <w:r>
              <w:rPr>
                <w:spacing w:val="-3"/>
                <w:sz w:val="20"/>
              </w:rPr>
              <w:t xml:space="preserve"> </w:t>
            </w:r>
            <w:r>
              <w:rPr>
                <w:sz w:val="20"/>
              </w:rPr>
              <w:t>on</w:t>
            </w:r>
            <w:r>
              <w:rPr>
                <w:spacing w:val="-2"/>
                <w:sz w:val="20"/>
              </w:rPr>
              <w:t xml:space="preserve"> </w:t>
            </w:r>
            <w:r>
              <w:rPr>
                <w:sz w:val="20"/>
              </w:rPr>
              <w:t>ideas,</w:t>
            </w:r>
            <w:r>
              <w:rPr>
                <w:spacing w:val="-2"/>
                <w:sz w:val="20"/>
              </w:rPr>
              <w:t xml:space="preserve"> </w:t>
            </w:r>
            <w:r>
              <w:rPr>
                <w:sz w:val="20"/>
              </w:rPr>
              <w:t>clarify</w:t>
            </w:r>
            <w:r>
              <w:rPr>
                <w:spacing w:val="-7"/>
                <w:sz w:val="20"/>
              </w:rPr>
              <w:t xml:space="preserve"> </w:t>
            </w:r>
            <w:r>
              <w:rPr>
                <w:sz w:val="20"/>
              </w:rPr>
              <w:t>own</w:t>
            </w:r>
            <w:r>
              <w:rPr>
                <w:spacing w:val="-2"/>
                <w:sz w:val="20"/>
              </w:rPr>
              <w:t xml:space="preserve"> </w:t>
            </w:r>
            <w:r>
              <w:rPr>
                <w:sz w:val="20"/>
              </w:rPr>
              <w:t>ideas,</w:t>
            </w:r>
            <w:r>
              <w:rPr>
                <w:spacing w:val="-2"/>
                <w:sz w:val="20"/>
              </w:rPr>
              <w:t xml:space="preserve"> </w:t>
            </w:r>
            <w:r>
              <w:rPr>
                <w:sz w:val="20"/>
              </w:rPr>
              <w:t>or</w:t>
            </w:r>
            <w:r>
              <w:rPr>
                <w:spacing w:val="-2"/>
                <w:sz w:val="20"/>
              </w:rPr>
              <w:t xml:space="preserve"> </w:t>
            </w:r>
            <w:r>
              <w:rPr>
                <w:sz w:val="20"/>
              </w:rPr>
              <w:t>acquire</w:t>
            </w:r>
            <w:r>
              <w:rPr>
                <w:spacing w:val="-5"/>
                <w:sz w:val="20"/>
              </w:rPr>
              <w:t xml:space="preserve"> </w:t>
            </w:r>
            <w:r>
              <w:rPr>
                <w:sz w:val="20"/>
              </w:rPr>
              <w:t xml:space="preserve">or confirm </w:t>
            </w:r>
            <w:r>
              <w:rPr>
                <w:spacing w:val="-2"/>
                <w:sz w:val="20"/>
              </w:rPr>
              <w:t>information.</w:t>
            </w:r>
          </w:p>
          <w:p w14:paraId="5040F357" w14:textId="77777777" w:rsidR="00942630" w:rsidRDefault="000E46CB">
            <w:pPr>
              <w:pStyle w:val="TableParagraph"/>
              <w:numPr>
                <w:ilvl w:val="0"/>
                <w:numId w:val="34"/>
              </w:numPr>
              <w:tabs>
                <w:tab w:val="left" w:pos="826"/>
              </w:tabs>
              <w:spacing w:line="244"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66C4427F" w14:textId="77777777" w:rsidR="00942630" w:rsidRDefault="000E46CB">
            <w:pPr>
              <w:pStyle w:val="TableParagraph"/>
              <w:numPr>
                <w:ilvl w:val="0"/>
                <w:numId w:val="34"/>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1237DF93" w14:textId="77777777" w:rsidR="00942630" w:rsidRDefault="000E46CB">
            <w:pPr>
              <w:pStyle w:val="TableParagraph"/>
              <w:numPr>
                <w:ilvl w:val="0"/>
                <w:numId w:val="34"/>
              </w:numPr>
              <w:tabs>
                <w:tab w:val="left" w:pos="826"/>
              </w:tabs>
              <w:ind w:right="101" w:hanging="361"/>
              <w:rPr>
                <w:sz w:val="20"/>
              </w:rPr>
            </w:pPr>
            <w:r>
              <w:rPr>
                <w:sz w:val="20"/>
              </w:rPr>
              <w:t>Demonstrate</w:t>
            </w:r>
            <w:r>
              <w:rPr>
                <w:spacing w:val="-6"/>
                <w:sz w:val="20"/>
              </w:rPr>
              <w:t xml:space="preserve"> </w:t>
            </w:r>
            <w:r>
              <w:rPr>
                <w:sz w:val="20"/>
              </w:rPr>
              <w:t>active</w:t>
            </w:r>
            <w:r>
              <w:rPr>
                <w:spacing w:val="-6"/>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taking notes, summarizing, questioning).</w:t>
            </w:r>
          </w:p>
          <w:p w14:paraId="0488D14A" w14:textId="77777777" w:rsidR="00942630" w:rsidRDefault="000E46CB">
            <w:pPr>
              <w:pStyle w:val="TableParagraph"/>
              <w:numPr>
                <w:ilvl w:val="0"/>
                <w:numId w:val="34"/>
              </w:numPr>
              <w:tabs>
                <w:tab w:val="left" w:pos="826"/>
              </w:tabs>
              <w:spacing w:before="4" w:line="244" w:lineRule="exact"/>
              <w:ind w:right="272"/>
            </w:pPr>
            <w:r>
              <w:rPr>
                <w:sz w:val="20"/>
              </w:rPr>
              <w:t>Complete a task following complex, multi-step directions. Presentation of Knowledge</w:t>
            </w:r>
            <w:r>
              <w:rPr>
                <w:spacing w:val="-6"/>
                <w:sz w:val="20"/>
              </w:rPr>
              <w:t xml:space="preserve"> </w:t>
            </w:r>
            <w:r>
              <w:rPr>
                <w:sz w:val="20"/>
              </w:rPr>
              <w:t>and</w:t>
            </w:r>
            <w:r>
              <w:rPr>
                <w:spacing w:val="-4"/>
                <w:sz w:val="20"/>
              </w:rPr>
              <w:t xml:space="preserve"> </w:t>
            </w:r>
            <w:r>
              <w:rPr>
                <w:sz w:val="20"/>
              </w:rPr>
              <w:t>Ideas</w:t>
            </w:r>
            <w:r>
              <w:rPr>
                <w:spacing w:val="-2"/>
                <w:sz w:val="20"/>
              </w:rPr>
              <w:t xml:space="preserve"> </w:t>
            </w:r>
            <w:r>
              <w:rPr>
                <w:sz w:val="20"/>
              </w:rPr>
              <w:t>|</w:t>
            </w:r>
            <w:r>
              <w:rPr>
                <w:spacing w:val="-6"/>
                <w:sz w:val="20"/>
              </w:rPr>
              <w:t xml:space="preserve"> </w:t>
            </w:r>
            <w:r>
              <w:rPr>
                <w:sz w:val="20"/>
              </w:rPr>
              <w:t>Present</w:t>
            </w:r>
            <w:r>
              <w:rPr>
                <w:spacing w:val="-6"/>
                <w:sz w:val="20"/>
              </w:rPr>
              <w:t xml:space="preserve"> </w:t>
            </w:r>
            <w:r>
              <w:rPr>
                <w:sz w:val="20"/>
              </w:rPr>
              <w:t>information,</w:t>
            </w:r>
            <w:r>
              <w:rPr>
                <w:spacing w:val="-3"/>
                <w:sz w:val="20"/>
              </w:rPr>
              <w:t xml:space="preserve"> </w:t>
            </w:r>
            <w:r>
              <w:rPr>
                <w:sz w:val="20"/>
              </w:rPr>
              <w:t>findings, and</w:t>
            </w:r>
            <w:r>
              <w:rPr>
                <w:spacing w:val="-4"/>
                <w:sz w:val="20"/>
              </w:rPr>
              <w:t xml:space="preserve"> </w:t>
            </w:r>
            <w:r>
              <w:rPr>
                <w:sz w:val="20"/>
              </w:rPr>
              <w:t>supporting</w:t>
            </w:r>
            <w:r>
              <w:rPr>
                <w:spacing w:val="-1"/>
                <w:sz w:val="20"/>
              </w:rPr>
              <w:t xml:space="preserve"> </w:t>
            </w:r>
            <w:r>
              <w:rPr>
                <w:sz w:val="20"/>
              </w:rPr>
              <w:t>evidence</w:t>
            </w:r>
            <w:r>
              <w:rPr>
                <w:spacing w:val="-6"/>
                <w:sz w:val="20"/>
              </w:rPr>
              <w:t xml:space="preserve"> </w:t>
            </w:r>
            <w:r>
              <w:rPr>
                <w:sz w:val="20"/>
              </w:rPr>
              <w:t>in which</w:t>
            </w:r>
            <w:r>
              <w:rPr>
                <w:spacing w:val="-2"/>
                <w:sz w:val="20"/>
              </w:rPr>
              <w:t xml:space="preserve"> </w:t>
            </w:r>
            <w:r>
              <w:rPr>
                <w:sz w:val="20"/>
              </w:rPr>
              <w:t>the</w:t>
            </w:r>
            <w:r>
              <w:rPr>
                <w:spacing w:val="-5"/>
                <w:sz w:val="20"/>
              </w:rPr>
              <w:t xml:space="preserve"> </w:t>
            </w:r>
            <w:r>
              <w:rPr>
                <w:sz w:val="20"/>
              </w:rPr>
              <w:t>organization,</w:t>
            </w:r>
            <w:r>
              <w:rPr>
                <w:spacing w:val="-2"/>
                <w:sz w:val="20"/>
              </w:rPr>
              <w:t xml:space="preserve"> </w:t>
            </w:r>
            <w:r>
              <w:rPr>
                <w:sz w:val="20"/>
              </w:rPr>
              <w:t>development,</w:t>
            </w:r>
            <w:r>
              <w:rPr>
                <w:spacing w:val="-2"/>
                <w:sz w:val="20"/>
              </w:rPr>
              <w:t xml:space="preserve"> </w:t>
            </w:r>
            <w:r>
              <w:rPr>
                <w:sz w:val="20"/>
              </w:rPr>
              <w:t>and</w:t>
            </w:r>
            <w:r>
              <w:rPr>
                <w:spacing w:val="-3"/>
                <w:sz w:val="20"/>
              </w:rPr>
              <w:t xml:space="preserve"> </w:t>
            </w:r>
            <w:r>
              <w:rPr>
                <w:sz w:val="20"/>
              </w:rPr>
              <w:t>style</w:t>
            </w:r>
            <w:r>
              <w:rPr>
                <w:spacing w:val="-5"/>
                <w:sz w:val="20"/>
              </w:rPr>
              <w:t xml:space="preserve"> </w:t>
            </w:r>
            <w:r>
              <w:rPr>
                <w:sz w:val="20"/>
              </w:rPr>
              <w:t>are</w:t>
            </w:r>
            <w:r>
              <w:rPr>
                <w:spacing w:val="-1"/>
                <w:sz w:val="20"/>
              </w:rPr>
              <w:t xml:space="preserve"> </w:t>
            </w:r>
            <w:r>
              <w:rPr>
                <w:sz w:val="20"/>
              </w:rPr>
              <w:t>appropriate</w:t>
            </w:r>
            <w:r>
              <w:rPr>
                <w:spacing w:val="-1"/>
                <w:sz w:val="20"/>
              </w:rPr>
              <w:t xml:space="preserve"> </w:t>
            </w:r>
            <w:r>
              <w:rPr>
                <w:sz w:val="20"/>
              </w:rPr>
              <w:t>to</w:t>
            </w:r>
            <w:r>
              <w:rPr>
                <w:spacing w:val="-2"/>
                <w:sz w:val="20"/>
              </w:rPr>
              <w:t xml:space="preserve"> </w:t>
            </w:r>
            <w:r>
              <w:rPr>
                <w:sz w:val="20"/>
              </w:rPr>
              <w:t>the</w:t>
            </w:r>
            <w:r>
              <w:rPr>
                <w:spacing w:val="-5"/>
                <w:sz w:val="20"/>
              </w:rPr>
              <w:t xml:space="preserve"> </w:t>
            </w:r>
            <w:r>
              <w:rPr>
                <w:sz w:val="20"/>
              </w:rPr>
              <w:t>discipline, audience, and/or context.</w:t>
            </w:r>
          </w:p>
        </w:tc>
      </w:tr>
      <w:tr w:rsidR="00942630" w14:paraId="3E182F78" w14:textId="77777777">
        <w:trPr>
          <w:trHeight w:val="2471"/>
        </w:trPr>
        <w:tc>
          <w:tcPr>
            <w:tcW w:w="984" w:type="dxa"/>
          </w:tcPr>
          <w:p w14:paraId="7A7CE136" w14:textId="77777777" w:rsidR="00942630" w:rsidRDefault="000E46CB">
            <w:pPr>
              <w:pStyle w:val="TableParagraph"/>
              <w:spacing w:line="269" w:lineRule="exact"/>
              <w:ind w:left="3"/>
              <w:jc w:val="center"/>
              <w:rPr>
                <w:b/>
              </w:rPr>
            </w:pPr>
            <w:r>
              <w:rPr>
                <w:b/>
              </w:rPr>
              <w:t>7</w:t>
            </w:r>
          </w:p>
        </w:tc>
        <w:tc>
          <w:tcPr>
            <w:tcW w:w="9000" w:type="dxa"/>
          </w:tcPr>
          <w:p w14:paraId="23D8DD83" w14:textId="77777777" w:rsidR="00942630" w:rsidRDefault="000E46CB">
            <w:pPr>
              <w:pStyle w:val="TableParagraph"/>
              <w:ind w:left="105"/>
              <w:rPr>
                <w:sz w:val="20"/>
              </w:rPr>
            </w:pPr>
            <w:r>
              <w:rPr>
                <w:b/>
                <w:sz w:val="20"/>
              </w:rPr>
              <w:t>LA.7.SL.1</w:t>
            </w:r>
            <w:r>
              <w:rPr>
                <w:b/>
                <w:spacing w:val="-3"/>
                <w:sz w:val="20"/>
              </w:rPr>
              <w:t xml:space="preserve"> </w:t>
            </w:r>
            <w:r>
              <w:rPr>
                <w:sz w:val="20"/>
              </w:rPr>
              <w:t>Prepare</w:t>
            </w:r>
            <w:r>
              <w:rPr>
                <w:spacing w:val="-1"/>
                <w:sz w:val="20"/>
              </w:rPr>
              <w:t xml:space="preserve"> </w:t>
            </w:r>
            <w:r>
              <w:rPr>
                <w:sz w:val="20"/>
              </w:rPr>
              <w:t>for</w:t>
            </w:r>
            <w:r>
              <w:rPr>
                <w:spacing w:val="-2"/>
                <w:sz w:val="20"/>
              </w:rPr>
              <w:t xml:space="preserve"> </w:t>
            </w:r>
            <w:r>
              <w:rPr>
                <w:sz w:val="20"/>
              </w:rPr>
              <w:t>and</w:t>
            </w:r>
            <w:r>
              <w:rPr>
                <w:spacing w:val="-8"/>
                <w:sz w:val="20"/>
              </w:rPr>
              <w:t xml:space="preserve"> </w:t>
            </w:r>
            <w:r>
              <w:rPr>
                <w:sz w:val="20"/>
              </w:rPr>
              <w:t>participate</w:t>
            </w:r>
            <w:r>
              <w:rPr>
                <w:spacing w:val="-5"/>
                <w:sz w:val="20"/>
              </w:rPr>
              <w:t xml:space="preserve"> </w:t>
            </w:r>
            <w:r>
              <w:rPr>
                <w:sz w:val="20"/>
              </w:rPr>
              <w:t>in</w:t>
            </w:r>
            <w:r>
              <w:rPr>
                <w:spacing w:val="-2"/>
                <w:sz w:val="20"/>
              </w:rPr>
              <w:t xml:space="preserve"> </w:t>
            </w:r>
            <w:r>
              <w:rPr>
                <w:sz w:val="20"/>
              </w:rPr>
              <w:t>structured</w:t>
            </w:r>
            <w:r>
              <w:rPr>
                <w:spacing w:val="-8"/>
                <w:sz w:val="20"/>
              </w:rPr>
              <w:t xml:space="preserve"> </w:t>
            </w:r>
            <w:r>
              <w:rPr>
                <w:sz w:val="20"/>
              </w:rPr>
              <w:t>discussions</w:t>
            </w:r>
            <w:r>
              <w:rPr>
                <w:spacing w:val="-5"/>
                <w:sz w:val="20"/>
              </w:rPr>
              <w:t xml:space="preserve"> </w:t>
            </w:r>
            <w:r>
              <w:rPr>
                <w:sz w:val="20"/>
              </w:rPr>
              <w:t>and</w:t>
            </w:r>
            <w:r>
              <w:rPr>
                <w:spacing w:val="-3"/>
                <w:sz w:val="20"/>
              </w:rPr>
              <w:t xml:space="preserve"> </w:t>
            </w:r>
            <w:r>
              <w:rPr>
                <w:sz w:val="20"/>
              </w:rPr>
              <w:t>collaborations</w:t>
            </w:r>
            <w:r>
              <w:rPr>
                <w:spacing w:val="-5"/>
                <w:sz w:val="20"/>
              </w:rPr>
              <w:t xml:space="preserve"> </w:t>
            </w:r>
            <w:r>
              <w:rPr>
                <w:sz w:val="20"/>
              </w:rPr>
              <w:t>about</w:t>
            </w:r>
            <w:r>
              <w:rPr>
                <w:spacing w:val="-5"/>
                <w:sz w:val="20"/>
              </w:rPr>
              <w:t xml:space="preserve"> </w:t>
            </w:r>
            <w:r>
              <w:rPr>
                <w:sz w:val="20"/>
              </w:rPr>
              <w:t>7th grade topics and texts.</w:t>
            </w:r>
          </w:p>
          <w:p w14:paraId="51B6BF09" w14:textId="77777777" w:rsidR="00942630" w:rsidRDefault="000E46CB">
            <w:pPr>
              <w:pStyle w:val="TableParagraph"/>
              <w:numPr>
                <w:ilvl w:val="0"/>
                <w:numId w:val="33"/>
              </w:numPr>
              <w:tabs>
                <w:tab w:val="left" w:pos="826"/>
              </w:tabs>
              <w:ind w:right="461"/>
              <w:rPr>
                <w:sz w:val="20"/>
              </w:rPr>
            </w:pPr>
            <w:r>
              <w:rPr>
                <w:sz w:val="20"/>
              </w:rPr>
              <w:t>Ask relevant</w:t>
            </w:r>
            <w:r>
              <w:rPr>
                <w:spacing w:val="-5"/>
                <w:sz w:val="20"/>
              </w:rPr>
              <w:t xml:space="preserve"> </w:t>
            </w:r>
            <w:r>
              <w:rPr>
                <w:sz w:val="20"/>
              </w:rPr>
              <w:t>questions</w:t>
            </w:r>
            <w:r>
              <w:rPr>
                <w:spacing w:val="-1"/>
                <w:sz w:val="20"/>
              </w:rPr>
              <w:t xml:space="preserve"> </w:t>
            </w:r>
            <w:r>
              <w:rPr>
                <w:sz w:val="20"/>
              </w:rPr>
              <w:t>to</w:t>
            </w:r>
            <w:r>
              <w:rPr>
                <w:spacing w:val="-2"/>
                <w:sz w:val="20"/>
              </w:rPr>
              <w:t xml:space="preserve"> </w:t>
            </w:r>
            <w:r>
              <w:rPr>
                <w:sz w:val="20"/>
              </w:rPr>
              <w:t>build</w:t>
            </w:r>
            <w:r>
              <w:rPr>
                <w:spacing w:val="-3"/>
                <w:sz w:val="20"/>
              </w:rPr>
              <w:t xml:space="preserve"> </w:t>
            </w:r>
            <w:r>
              <w:rPr>
                <w:sz w:val="20"/>
              </w:rPr>
              <w:t>on</w:t>
            </w:r>
            <w:r>
              <w:rPr>
                <w:spacing w:val="-2"/>
                <w:sz w:val="20"/>
              </w:rPr>
              <w:t xml:space="preserve"> </w:t>
            </w:r>
            <w:r>
              <w:rPr>
                <w:sz w:val="20"/>
              </w:rPr>
              <w:t>ideas,</w:t>
            </w:r>
            <w:r>
              <w:rPr>
                <w:spacing w:val="-3"/>
                <w:sz w:val="20"/>
              </w:rPr>
              <w:t xml:space="preserve"> </w:t>
            </w:r>
            <w:r>
              <w:rPr>
                <w:sz w:val="20"/>
              </w:rPr>
              <w:t>clarify</w:t>
            </w:r>
            <w:r>
              <w:rPr>
                <w:spacing w:val="-7"/>
                <w:sz w:val="20"/>
              </w:rPr>
              <w:t xml:space="preserve"> </w:t>
            </w:r>
            <w:r>
              <w:rPr>
                <w:sz w:val="20"/>
              </w:rPr>
              <w:t>own</w:t>
            </w:r>
            <w:r>
              <w:rPr>
                <w:spacing w:val="-2"/>
                <w:sz w:val="20"/>
              </w:rPr>
              <w:t xml:space="preserve"> </w:t>
            </w:r>
            <w:r>
              <w:rPr>
                <w:sz w:val="20"/>
              </w:rPr>
              <w:t>ideas,</w:t>
            </w:r>
            <w:r>
              <w:rPr>
                <w:spacing w:val="-2"/>
                <w:sz w:val="20"/>
              </w:rPr>
              <w:t xml:space="preserve"> </w:t>
            </w:r>
            <w:r>
              <w:rPr>
                <w:sz w:val="20"/>
              </w:rPr>
              <w:t>or</w:t>
            </w:r>
            <w:r>
              <w:rPr>
                <w:spacing w:val="-2"/>
                <w:sz w:val="20"/>
              </w:rPr>
              <w:t xml:space="preserve"> </w:t>
            </w:r>
            <w:r>
              <w:rPr>
                <w:sz w:val="20"/>
              </w:rPr>
              <w:t>acquire</w:t>
            </w:r>
            <w:r>
              <w:rPr>
                <w:spacing w:val="-5"/>
                <w:sz w:val="20"/>
              </w:rPr>
              <w:t xml:space="preserve"> </w:t>
            </w:r>
            <w:r>
              <w:rPr>
                <w:sz w:val="20"/>
              </w:rPr>
              <w:t xml:space="preserve">or confirm </w:t>
            </w:r>
            <w:r>
              <w:rPr>
                <w:spacing w:val="-2"/>
                <w:sz w:val="20"/>
              </w:rPr>
              <w:t>information.</w:t>
            </w:r>
          </w:p>
          <w:p w14:paraId="6ACB8AF1" w14:textId="77777777" w:rsidR="00942630" w:rsidRDefault="000E46CB">
            <w:pPr>
              <w:pStyle w:val="TableParagraph"/>
              <w:numPr>
                <w:ilvl w:val="0"/>
                <w:numId w:val="33"/>
              </w:numPr>
              <w:tabs>
                <w:tab w:val="left" w:pos="826"/>
              </w:tabs>
              <w:spacing w:before="3" w:line="245"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1D9E351E" w14:textId="77777777" w:rsidR="00942630" w:rsidRDefault="000E46CB">
            <w:pPr>
              <w:pStyle w:val="TableParagraph"/>
              <w:numPr>
                <w:ilvl w:val="0"/>
                <w:numId w:val="33"/>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59687339" w14:textId="77777777" w:rsidR="00942630" w:rsidRDefault="000E46CB">
            <w:pPr>
              <w:pStyle w:val="TableParagraph"/>
              <w:numPr>
                <w:ilvl w:val="0"/>
                <w:numId w:val="33"/>
              </w:numPr>
              <w:tabs>
                <w:tab w:val="left" w:pos="826"/>
              </w:tabs>
              <w:ind w:right="101"/>
              <w:rPr>
                <w:sz w:val="20"/>
              </w:rPr>
            </w:pPr>
            <w:r>
              <w:rPr>
                <w:sz w:val="20"/>
              </w:rPr>
              <w:t>Demonstrate</w:t>
            </w:r>
            <w:r>
              <w:rPr>
                <w:spacing w:val="-6"/>
                <w:sz w:val="20"/>
              </w:rPr>
              <w:t xml:space="preserve"> </w:t>
            </w:r>
            <w:r>
              <w:rPr>
                <w:sz w:val="20"/>
              </w:rPr>
              <w:t>active</w:t>
            </w:r>
            <w:r>
              <w:rPr>
                <w:spacing w:val="-6"/>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taking notes, summarizing, questioning).</w:t>
            </w:r>
          </w:p>
          <w:p w14:paraId="17193BCF" w14:textId="77777777" w:rsidR="00942630" w:rsidRDefault="000E46CB">
            <w:pPr>
              <w:pStyle w:val="TableParagraph"/>
              <w:numPr>
                <w:ilvl w:val="0"/>
                <w:numId w:val="33"/>
              </w:numPr>
              <w:tabs>
                <w:tab w:val="left" w:pos="826"/>
              </w:tabs>
              <w:spacing w:line="243" w:lineRule="exact"/>
              <w:ind w:hanging="361"/>
            </w:pPr>
            <w:r>
              <w:rPr>
                <w:sz w:val="20"/>
              </w:rPr>
              <w:t>Complete</w:t>
            </w:r>
            <w:r>
              <w:rPr>
                <w:spacing w:val="-11"/>
                <w:sz w:val="20"/>
              </w:rPr>
              <w:t xml:space="preserve"> </w:t>
            </w:r>
            <w:r>
              <w:rPr>
                <w:sz w:val="20"/>
              </w:rPr>
              <w:t>a</w:t>
            </w:r>
            <w:r>
              <w:rPr>
                <w:spacing w:val="-5"/>
                <w:sz w:val="20"/>
              </w:rPr>
              <w:t xml:space="preserve"> </w:t>
            </w:r>
            <w:r>
              <w:rPr>
                <w:sz w:val="20"/>
              </w:rPr>
              <w:t>task</w:t>
            </w:r>
            <w:r>
              <w:rPr>
                <w:spacing w:val="-6"/>
                <w:sz w:val="20"/>
              </w:rPr>
              <w:t xml:space="preserve"> </w:t>
            </w:r>
            <w:r>
              <w:rPr>
                <w:sz w:val="20"/>
              </w:rPr>
              <w:t>following</w:t>
            </w:r>
            <w:r>
              <w:rPr>
                <w:spacing w:val="-10"/>
                <w:sz w:val="20"/>
              </w:rPr>
              <w:t xml:space="preserve"> </w:t>
            </w:r>
            <w:r>
              <w:rPr>
                <w:sz w:val="20"/>
              </w:rPr>
              <w:t>multi-step</w:t>
            </w:r>
            <w:r>
              <w:rPr>
                <w:spacing w:val="-8"/>
                <w:sz w:val="20"/>
              </w:rPr>
              <w:t xml:space="preserve"> </w:t>
            </w:r>
            <w:r>
              <w:rPr>
                <w:spacing w:val="-2"/>
                <w:sz w:val="20"/>
              </w:rPr>
              <w:t>directions.</w:t>
            </w:r>
          </w:p>
        </w:tc>
      </w:tr>
      <w:tr w:rsidR="00942630" w14:paraId="123CBF12" w14:textId="77777777">
        <w:trPr>
          <w:trHeight w:val="493"/>
        </w:trPr>
        <w:tc>
          <w:tcPr>
            <w:tcW w:w="984" w:type="dxa"/>
          </w:tcPr>
          <w:p w14:paraId="40E1DC12" w14:textId="77777777" w:rsidR="00942630" w:rsidRDefault="000E46CB">
            <w:pPr>
              <w:pStyle w:val="TableParagraph"/>
              <w:spacing w:line="269" w:lineRule="exact"/>
              <w:ind w:left="3"/>
              <w:jc w:val="center"/>
              <w:rPr>
                <w:b/>
              </w:rPr>
            </w:pPr>
            <w:r>
              <w:rPr>
                <w:b/>
              </w:rPr>
              <w:t>6</w:t>
            </w:r>
          </w:p>
        </w:tc>
        <w:tc>
          <w:tcPr>
            <w:tcW w:w="9000" w:type="dxa"/>
          </w:tcPr>
          <w:p w14:paraId="33C47156" w14:textId="77777777" w:rsidR="00942630" w:rsidRDefault="000E46CB">
            <w:pPr>
              <w:pStyle w:val="TableParagraph"/>
              <w:spacing w:line="244" w:lineRule="exact"/>
              <w:ind w:left="105"/>
              <w:rPr>
                <w:sz w:val="20"/>
              </w:rPr>
            </w:pPr>
            <w:r>
              <w:rPr>
                <w:b/>
                <w:sz w:val="20"/>
              </w:rPr>
              <w:t>LA.6.SL.1</w:t>
            </w:r>
            <w:r>
              <w:rPr>
                <w:b/>
                <w:spacing w:val="-3"/>
                <w:sz w:val="20"/>
              </w:rPr>
              <w:t xml:space="preserve"> </w:t>
            </w:r>
            <w:r>
              <w:rPr>
                <w:sz w:val="20"/>
              </w:rPr>
              <w:t>Prepare</w:t>
            </w:r>
            <w:r>
              <w:rPr>
                <w:spacing w:val="-1"/>
                <w:sz w:val="20"/>
              </w:rPr>
              <w:t xml:space="preserve"> </w:t>
            </w:r>
            <w:r>
              <w:rPr>
                <w:sz w:val="20"/>
              </w:rPr>
              <w:t>for</w:t>
            </w:r>
            <w:r>
              <w:rPr>
                <w:spacing w:val="-2"/>
                <w:sz w:val="20"/>
              </w:rPr>
              <w:t xml:space="preserve"> </w:t>
            </w:r>
            <w:r>
              <w:rPr>
                <w:sz w:val="20"/>
              </w:rPr>
              <w:t>and</w:t>
            </w:r>
            <w:r>
              <w:rPr>
                <w:spacing w:val="-8"/>
                <w:sz w:val="20"/>
              </w:rPr>
              <w:t xml:space="preserve"> </w:t>
            </w:r>
            <w:r>
              <w:rPr>
                <w:sz w:val="20"/>
              </w:rPr>
              <w:t>participate</w:t>
            </w:r>
            <w:r>
              <w:rPr>
                <w:spacing w:val="-5"/>
                <w:sz w:val="20"/>
              </w:rPr>
              <w:t xml:space="preserve"> </w:t>
            </w:r>
            <w:r>
              <w:rPr>
                <w:sz w:val="20"/>
              </w:rPr>
              <w:t>in</w:t>
            </w:r>
            <w:r>
              <w:rPr>
                <w:spacing w:val="-2"/>
                <w:sz w:val="20"/>
              </w:rPr>
              <w:t xml:space="preserve"> </w:t>
            </w:r>
            <w:r>
              <w:rPr>
                <w:sz w:val="20"/>
              </w:rPr>
              <w:t>structured</w:t>
            </w:r>
            <w:r>
              <w:rPr>
                <w:spacing w:val="-8"/>
                <w:sz w:val="20"/>
              </w:rPr>
              <w:t xml:space="preserve"> </w:t>
            </w:r>
            <w:r>
              <w:rPr>
                <w:sz w:val="20"/>
              </w:rPr>
              <w:t>discussions</w:t>
            </w:r>
            <w:r>
              <w:rPr>
                <w:spacing w:val="-5"/>
                <w:sz w:val="20"/>
              </w:rPr>
              <w:t xml:space="preserve"> </w:t>
            </w:r>
            <w:r>
              <w:rPr>
                <w:sz w:val="20"/>
              </w:rPr>
              <w:t>and</w:t>
            </w:r>
            <w:r>
              <w:rPr>
                <w:spacing w:val="-3"/>
                <w:sz w:val="20"/>
              </w:rPr>
              <w:t xml:space="preserve"> </w:t>
            </w:r>
            <w:r>
              <w:rPr>
                <w:sz w:val="20"/>
              </w:rPr>
              <w:t>collaborations</w:t>
            </w:r>
            <w:r>
              <w:rPr>
                <w:spacing w:val="-5"/>
                <w:sz w:val="20"/>
              </w:rPr>
              <w:t xml:space="preserve"> </w:t>
            </w:r>
            <w:r>
              <w:rPr>
                <w:sz w:val="20"/>
              </w:rPr>
              <w:t>about</w:t>
            </w:r>
            <w:r>
              <w:rPr>
                <w:spacing w:val="-5"/>
                <w:sz w:val="20"/>
              </w:rPr>
              <w:t xml:space="preserve"> </w:t>
            </w:r>
            <w:r>
              <w:rPr>
                <w:sz w:val="20"/>
              </w:rPr>
              <w:t>6th grade topics and texts.</w:t>
            </w:r>
          </w:p>
        </w:tc>
      </w:tr>
    </w:tbl>
    <w:p w14:paraId="3F7ACC50" w14:textId="77777777" w:rsidR="00942630" w:rsidRDefault="00942630">
      <w:pPr>
        <w:pStyle w:val="BodyText"/>
        <w:spacing w:before="8"/>
        <w:rPr>
          <w:sz w:val="18"/>
        </w:rPr>
      </w:pPr>
    </w:p>
    <w:p w14:paraId="64FCEA6F"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152</w:t>
      </w:r>
    </w:p>
    <w:p w14:paraId="55BA8834"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9000"/>
      </w:tblGrid>
      <w:tr w:rsidR="00942630" w14:paraId="77162142" w14:textId="77777777">
        <w:trPr>
          <w:trHeight w:val="2716"/>
        </w:trPr>
        <w:tc>
          <w:tcPr>
            <w:tcW w:w="984" w:type="dxa"/>
          </w:tcPr>
          <w:p w14:paraId="70081199" w14:textId="77777777" w:rsidR="00942630" w:rsidRDefault="00942630">
            <w:pPr>
              <w:pStyle w:val="TableParagraph"/>
              <w:ind w:left="0"/>
              <w:rPr>
                <w:rFonts w:ascii="Times New Roman"/>
                <w:sz w:val="20"/>
              </w:rPr>
            </w:pPr>
          </w:p>
        </w:tc>
        <w:tc>
          <w:tcPr>
            <w:tcW w:w="9000" w:type="dxa"/>
          </w:tcPr>
          <w:p w14:paraId="00980B34" w14:textId="77777777" w:rsidR="00942630" w:rsidRDefault="000E46CB">
            <w:pPr>
              <w:pStyle w:val="TableParagraph"/>
              <w:numPr>
                <w:ilvl w:val="0"/>
                <w:numId w:val="32"/>
              </w:numPr>
              <w:tabs>
                <w:tab w:val="left" w:pos="826"/>
              </w:tabs>
              <w:ind w:right="460"/>
              <w:rPr>
                <w:sz w:val="20"/>
              </w:rPr>
            </w:pPr>
            <w:r>
              <w:rPr>
                <w:sz w:val="20"/>
              </w:rPr>
              <w:t>Ask relevant</w:t>
            </w:r>
            <w:r>
              <w:rPr>
                <w:spacing w:val="-5"/>
                <w:sz w:val="20"/>
              </w:rPr>
              <w:t xml:space="preserve"> </w:t>
            </w:r>
            <w:r>
              <w:rPr>
                <w:sz w:val="20"/>
              </w:rPr>
              <w:t>questions</w:t>
            </w:r>
            <w:r>
              <w:rPr>
                <w:spacing w:val="-1"/>
                <w:sz w:val="20"/>
              </w:rPr>
              <w:t xml:space="preserve"> </w:t>
            </w:r>
            <w:r>
              <w:rPr>
                <w:sz w:val="20"/>
              </w:rPr>
              <w:t>to</w:t>
            </w:r>
            <w:r>
              <w:rPr>
                <w:spacing w:val="-2"/>
                <w:sz w:val="20"/>
              </w:rPr>
              <w:t xml:space="preserve"> </w:t>
            </w:r>
            <w:r>
              <w:rPr>
                <w:sz w:val="20"/>
              </w:rPr>
              <w:t>build</w:t>
            </w:r>
            <w:r>
              <w:rPr>
                <w:spacing w:val="-3"/>
                <w:sz w:val="20"/>
              </w:rPr>
              <w:t xml:space="preserve"> </w:t>
            </w:r>
            <w:r>
              <w:rPr>
                <w:sz w:val="20"/>
              </w:rPr>
              <w:t>on</w:t>
            </w:r>
            <w:r>
              <w:rPr>
                <w:spacing w:val="-2"/>
                <w:sz w:val="20"/>
              </w:rPr>
              <w:t xml:space="preserve"> </w:t>
            </w:r>
            <w:r>
              <w:rPr>
                <w:sz w:val="20"/>
              </w:rPr>
              <w:t>ideas,</w:t>
            </w:r>
            <w:r>
              <w:rPr>
                <w:spacing w:val="-2"/>
                <w:sz w:val="20"/>
              </w:rPr>
              <w:t xml:space="preserve"> </w:t>
            </w:r>
            <w:r>
              <w:rPr>
                <w:sz w:val="20"/>
              </w:rPr>
              <w:t>clarify</w:t>
            </w:r>
            <w:r>
              <w:rPr>
                <w:spacing w:val="-7"/>
                <w:sz w:val="20"/>
              </w:rPr>
              <w:t xml:space="preserve"> </w:t>
            </w:r>
            <w:r>
              <w:rPr>
                <w:sz w:val="20"/>
              </w:rPr>
              <w:t>own</w:t>
            </w:r>
            <w:r>
              <w:rPr>
                <w:spacing w:val="-2"/>
                <w:sz w:val="20"/>
              </w:rPr>
              <w:t xml:space="preserve"> </w:t>
            </w:r>
            <w:r>
              <w:rPr>
                <w:sz w:val="20"/>
              </w:rPr>
              <w:t>ideas,</w:t>
            </w:r>
            <w:r>
              <w:rPr>
                <w:spacing w:val="-2"/>
                <w:sz w:val="20"/>
              </w:rPr>
              <w:t xml:space="preserve"> </w:t>
            </w:r>
            <w:r>
              <w:rPr>
                <w:sz w:val="20"/>
              </w:rPr>
              <w:t>or</w:t>
            </w:r>
            <w:r>
              <w:rPr>
                <w:spacing w:val="-2"/>
                <w:sz w:val="20"/>
              </w:rPr>
              <w:t xml:space="preserve"> </w:t>
            </w:r>
            <w:r>
              <w:rPr>
                <w:sz w:val="20"/>
              </w:rPr>
              <w:t>acquire</w:t>
            </w:r>
            <w:r>
              <w:rPr>
                <w:spacing w:val="-5"/>
                <w:sz w:val="20"/>
              </w:rPr>
              <w:t xml:space="preserve"> </w:t>
            </w:r>
            <w:r>
              <w:rPr>
                <w:sz w:val="20"/>
              </w:rPr>
              <w:t xml:space="preserve">or confirm </w:t>
            </w:r>
            <w:r>
              <w:rPr>
                <w:spacing w:val="-2"/>
                <w:sz w:val="20"/>
              </w:rPr>
              <w:t>information.</w:t>
            </w:r>
          </w:p>
          <w:p w14:paraId="63F27DAA" w14:textId="77777777" w:rsidR="00942630" w:rsidRDefault="000E46CB">
            <w:pPr>
              <w:pStyle w:val="TableParagraph"/>
              <w:numPr>
                <w:ilvl w:val="0"/>
                <w:numId w:val="32"/>
              </w:numPr>
              <w:tabs>
                <w:tab w:val="left" w:pos="826"/>
              </w:tabs>
              <w:spacing w:line="244"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68CBD04D" w14:textId="77777777" w:rsidR="00942630" w:rsidRDefault="000E46CB">
            <w:pPr>
              <w:pStyle w:val="TableParagraph"/>
              <w:numPr>
                <w:ilvl w:val="0"/>
                <w:numId w:val="32"/>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6E0314B4" w14:textId="77777777" w:rsidR="00942630" w:rsidRDefault="000E46CB">
            <w:pPr>
              <w:pStyle w:val="TableParagraph"/>
              <w:numPr>
                <w:ilvl w:val="0"/>
                <w:numId w:val="32"/>
              </w:numPr>
              <w:tabs>
                <w:tab w:val="left" w:pos="826"/>
              </w:tabs>
              <w:spacing w:before="4"/>
              <w:ind w:right="101" w:hanging="361"/>
              <w:rPr>
                <w:sz w:val="20"/>
              </w:rPr>
            </w:pPr>
            <w:r>
              <w:rPr>
                <w:sz w:val="20"/>
              </w:rPr>
              <w:t>Demonstrate</w:t>
            </w:r>
            <w:r>
              <w:rPr>
                <w:spacing w:val="-6"/>
                <w:sz w:val="20"/>
              </w:rPr>
              <w:t xml:space="preserve"> </w:t>
            </w:r>
            <w:r>
              <w:rPr>
                <w:sz w:val="20"/>
              </w:rPr>
              <w:t>active</w:t>
            </w:r>
            <w:r>
              <w:rPr>
                <w:spacing w:val="-6"/>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taking notes, summarizing, questioning).</w:t>
            </w:r>
          </w:p>
          <w:p w14:paraId="073E2B77" w14:textId="77777777" w:rsidR="00942630" w:rsidRDefault="000E46CB">
            <w:pPr>
              <w:pStyle w:val="TableParagraph"/>
              <w:numPr>
                <w:ilvl w:val="0"/>
                <w:numId w:val="32"/>
              </w:numPr>
              <w:tabs>
                <w:tab w:val="left" w:pos="826"/>
              </w:tabs>
              <w:spacing w:before="1" w:line="244" w:lineRule="exact"/>
              <w:ind w:right="238"/>
            </w:pPr>
            <w:r>
              <w:rPr>
                <w:sz w:val="20"/>
              </w:rPr>
              <w:t>Complete a task following multi-step directions. Presentation of Knowledge and Ideas | Present information, findings, and supporting evidence in which the organization,</w:t>
            </w:r>
            <w:r>
              <w:rPr>
                <w:spacing w:val="-5"/>
                <w:sz w:val="20"/>
              </w:rPr>
              <w:t xml:space="preserve"> </w:t>
            </w:r>
            <w:r>
              <w:rPr>
                <w:sz w:val="20"/>
              </w:rPr>
              <w:t>development,</w:t>
            </w:r>
            <w:r>
              <w:rPr>
                <w:spacing w:val="-5"/>
                <w:sz w:val="20"/>
              </w:rPr>
              <w:t xml:space="preserve"> </w:t>
            </w:r>
            <w:r>
              <w:rPr>
                <w:sz w:val="20"/>
              </w:rPr>
              <w:t>and</w:t>
            </w:r>
            <w:r>
              <w:rPr>
                <w:spacing w:val="-1"/>
                <w:sz w:val="20"/>
              </w:rPr>
              <w:t xml:space="preserve"> </w:t>
            </w:r>
            <w:r>
              <w:rPr>
                <w:sz w:val="20"/>
              </w:rPr>
              <w:t>style</w:t>
            </w:r>
            <w:r>
              <w:rPr>
                <w:spacing w:val="-7"/>
                <w:sz w:val="20"/>
              </w:rPr>
              <w:t xml:space="preserve"> </w:t>
            </w:r>
            <w:r>
              <w:rPr>
                <w:sz w:val="20"/>
              </w:rPr>
              <w:t>are</w:t>
            </w:r>
            <w:r>
              <w:rPr>
                <w:spacing w:val="-4"/>
                <w:sz w:val="20"/>
              </w:rPr>
              <w:t xml:space="preserve"> </w:t>
            </w:r>
            <w:r>
              <w:rPr>
                <w:sz w:val="20"/>
              </w:rPr>
              <w:t>appropriate</w:t>
            </w:r>
            <w:r>
              <w:rPr>
                <w:spacing w:val="-4"/>
                <w:sz w:val="20"/>
              </w:rPr>
              <w:t xml:space="preserve"> </w:t>
            </w:r>
            <w:r>
              <w:rPr>
                <w:sz w:val="20"/>
              </w:rPr>
              <w:t>to</w:t>
            </w:r>
            <w:r>
              <w:rPr>
                <w:spacing w:val="-5"/>
                <w:sz w:val="20"/>
              </w:rPr>
              <w:t xml:space="preserve"> </w:t>
            </w:r>
            <w:r>
              <w:rPr>
                <w:sz w:val="20"/>
              </w:rPr>
              <w:t>the</w:t>
            </w:r>
            <w:r>
              <w:rPr>
                <w:spacing w:val="-7"/>
                <w:sz w:val="20"/>
              </w:rPr>
              <w:t xml:space="preserve"> </w:t>
            </w:r>
            <w:r>
              <w:rPr>
                <w:sz w:val="20"/>
              </w:rPr>
              <w:t>discipline,</w:t>
            </w:r>
            <w:r>
              <w:rPr>
                <w:spacing w:val="-5"/>
                <w:sz w:val="20"/>
              </w:rPr>
              <w:t xml:space="preserve"> </w:t>
            </w:r>
            <w:r>
              <w:rPr>
                <w:sz w:val="20"/>
              </w:rPr>
              <w:t>audience, and/or context.</w:t>
            </w:r>
          </w:p>
        </w:tc>
      </w:tr>
      <w:tr w:rsidR="00942630" w14:paraId="0E3259A6" w14:textId="77777777">
        <w:trPr>
          <w:trHeight w:val="2471"/>
        </w:trPr>
        <w:tc>
          <w:tcPr>
            <w:tcW w:w="984" w:type="dxa"/>
          </w:tcPr>
          <w:p w14:paraId="2706E78D" w14:textId="77777777" w:rsidR="00942630" w:rsidRDefault="000E46CB">
            <w:pPr>
              <w:pStyle w:val="TableParagraph"/>
              <w:spacing w:line="269" w:lineRule="exact"/>
              <w:ind w:left="3"/>
              <w:jc w:val="center"/>
              <w:rPr>
                <w:b/>
              </w:rPr>
            </w:pPr>
            <w:r>
              <w:rPr>
                <w:b/>
              </w:rPr>
              <w:t>5</w:t>
            </w:r>
          </w:p>
        </w:tc>
        <w:tc>
          <w:tcPr>
            <w:tcW w:w="9000" w:type="dxa"/>
          </w:tcPr>
          <w:p w14:paraId="4EEDC864" w14:textId="77777777" w:rsidR="00942630" w:rsidRDefault="000E46CB">
            <w:pPr>
              <w:pStyle w:val="TableParagraph"/>
              <w:ind w:left="105"/>
              <w:rPr>
                <w:sz w:val="20"/>
              </w:rPr>
            </w:pPr>
            <w:r>
              <w:rPr>
                <w:b/>
                <w:sz w:val="20"/>
              </w:rPr>
              <w:t>LA.5.SL.1</w:t>
            </w:r>
            <w:r>
              <w:rPr>
                <w:b/>
                <w:spacing w:val="-5"/>
                <w:sz w:val="20"/>
              </w:rPr>
              <w:t xml:space="preserve"> </w:t>
            </w:r>
            <w:r>
              <w:rPr>
                <w:sz w:val="20"/>
              </w:rPr>
              <w:t>Prepare</w:t>
            </w:r>
            <w:r>
              <w:rPr>
                <w:spacing w:val="-3"/>
                <w:sz w:val="20"/>
              </w:rPr>
              <w:t xml:space="preserve"> </w:t>
            </w:r>
            <w:r>
              <w:rPr>
                <w:sz w:val="20"/>
              </w:rPr>
              <w:t>for and participate</w:t>
            </w:r>
            <w:r>
              <w:rPr>
                <w:spacing w:val="-3"/>
                <w:sz w:val="20"/>
              </w:rPr>
              <w:t xml:space="preserve"> </w:t>
            </w:r>
            <w:r>
              <w:rPr>
                <w:sz w:val="20"/>
              </w:rPr>
              <w:t>in structured</w:t>
            </w:r>
            <w:r>
              <w:rPr>
                <w:spacing w:val="-9"/>
                <w:sz w:val="20"/>
              </w:rPr>
              <w:t xml:space="preserve"> </w:t>
            </w:r>
            <w:r>
              <w:rPr>
                <w:sz w:val="20"/>
              </w:rPr>
              <w:t>discussions</w:t>
            </w:r>
            <w:r>
              <w:rPr>
                <w:spacing w:val="-7"/>
                <w:sz w:val="20"/>
              </w:rPr>
              <w:t xml:space="preserve"> </w:t>
            </w:r>
            <w:r>
              <w:rPr>
                <w:sz w:val="20"/>
              </w:rPr>
              <w:t>and collaborations</w:t>
            </w:r>
            <w:r>
              <w:rPr>
                <w:spacing w:val="-3"/>
                <w:sz w:val="20"/>
              </w:rPr>
              <w:t xml:space="preserve"> </w:t>
            </w:r>
            <w:r>
              <w:rPr>
                <w:sz w:val="20"/>
              </w:rPr>
              <w:t>about</w:t>
            </w:r>
            <w:r>
              <w:rPr>
                <w:spacing w:val="-2"/>
                <w:sz w:val="20"/>
              </w:rPr>
              <w:t xml:space="preserve"> </w:t>
            </w:r>
            <w:r>
              <w:rPr>
                <w:sz w:val="20"/>
              </w:rPr>
              <w:t>5th grade topics and texts.</w:t>
            </w:r>
          </w:p>
          <w:p w14:paraId="132D78B3" w14:textId="77777777" w:rsidR="00942630" w:rsidRDefault="000E46CB">
            <w:pPr>
              <w:pStyle w:val="TableParagraph"/>
              <w:numPr>
                <w:ilvl w:val="0"/>
                <w:numId w:val="31"/>
              </w:numPr>
              <w:tabs>
                <w:tab w:val="left" w:pos="826"/>
              </w:tabs>
              <w:spacing w:line="244" w:lineRule="auto"/>
              <w:ind w:right="91"/>
              <w:rPr>
                <w:sz w:val="20"/>
              </w:rPr>
            </w:pPr>
            <w:r>
              <w:rPr>
                <w:sz w:val="20"/>
              </w:rPr>
              <w:t>Ask</w:t>
            </w:r>
            <w:r>
              <w:rPr>
                <w:spacing w:val="29"/>
                <w:sz w:val="20"/>
              </w:rPr>
              <w:t xml:space="preserve"> </w:t>
            </w:r>
            <w:r>
              <w:rPr>
                <w:sz w:val="20"/>
              </w:rPr>
              <w:t>relevant</w:t>
            </w:r>
            <w:r>
              <w:rPr>
                <w:spacing w:val="24"/>
                <w:sz w:val="20"/>
              </w:rPr>
              <w:t xml:space="preserve"> </w:t>
            </w:r>
            <w:r>
              <w:rPr>
                <w:sz w:val="20"/>
              </w:rPr>
              <w:t>questions</w:t>
            </w:r>
            <w:r>
              <w:rPr>
                <w:spacing w:val="28"/>
                <w:sz w:val="20"/>
              </w:rPr>
              <w:t xml:space="preserve"> </w:t>
            </w:r>
            <w:r>
              <w:rPr>
                <w:sz w:val="20"/>
              </w:rPr>
              <w:t>to</w:t>
            </w:r>
            <w:r>
              <w:rPr>
                <w:spacing w:val="27"/>
                <w:sz w:val="20"/>
              </w:rPr>
              <w:t xml:space="preserve"> </w:t>
            </w:r>
            <w:r>
              <w:rPr>
                <w:sz w:val="20"/>
              </w:rPr>
              <w:t>build</w:t>
            </w:r>
            <w:r>
              <w:rPr>
                <w:spacing w:val="21"/>
                <w:sz w:val="20"/>
              </w:rPr>
              <w:t xml:space="preserve"> </w:t>
            </w:r>
            <w:r>
              <w:rPr>
                <w:sz w:val="20"/>
              </w:rPr>
              <w:t>on</w:t>
            </w:r>
            <w:r>
              <w:rPr>
                <w:spacing w:val="26"/>
                <w:sz w:val="20"/>
              </w:rPr>
              <w:t xml:space="preserve"> </w:t>
            </w:r>
            <w:r>
              <w:rPr>
                <w:sz w:val="20"/>
              </w:rPr>
              <w:t>ideas,</w:t>
            </w:r>
            <w:r>
              <w:rPr>
                <w:spacing w:val="31"/>
                <w:sz w:val="20"/>
              </w:rPr>
              <w:t xml:space="preserve"> </w:t>
            </w:r>
            <w:r>
              <w:rPr>
                <w:sz w:val="20"/>
              </w:rPr>
              <w:t>clarify</w:t>
            </w:r>
            <w:r>
              <w:rPr>
                <w:spacing w:val="22"/>
                <w:sz w:val="20"/>
              </w:rPr>
              <w:t xml:space="preserve"> </w:t>
            </w:r>
            <w:r>
              <w:rPr>
                <w:sz w:val="20"/>
              </w:rPr>
              <w:t>own</w:t>
            </w:r>
            <w:r>
              <w:rPr>
                <w:spacing w:val="26"/>
                <w:sz w:val="20"/>
              </w:rPr>
              <w:t xml:space="preserve"> </w:t>
            </w:r>
            <w:r>
              <w:rPr>
                <w:sz w:val="20"/>
              </w:rPr>
              <w:t>ideas,</w:t>
            </w:r>
            <w:r>
              <w:rPr>
                <w:spacing w:val="22"/>
                <w:sz w:val="20"/>
              </w:rPr>
              <w:t xml:space="preserve"> </w:t>
            </w:r>
            <w:r>
              <w:rPr>
                <w:sz w:val="20"/>
              </w:rPr>
              <w:t>or</w:t>
            </w:r>
            <w:r>
              <w:rPr>
                <w:spacing w:val="26"/>
                <w:sz w:val="20"/>
              </w:rPr>
              <w:t xml:space="preserve"> </w:t>
            </w:r>
            <w:r>
              <w:rPr>
                <w:sz w:val="20"/>
              </w:rPr>
              <w:t>acquire</w:t>
            </w:r>
            <w:r>
              <w:rPr>
                <w:spacing w:val="23"/>
                <w:sz w:val="20"/>
              </w:rPr>
              <w:t xml:space="preserve"> </w:t>
            </w:r>
            <w:r>
              <w:rPr>
                <w:sz w:val="20"/>
              </w:rPr>
              <w:t>or</w:t>
            </w:r>
            <w:r>
              <w:rPr>
                <w:spacing w:val="26"/>
                <w:sz w:val="20"/>
              </w:rPr>
              <w:t xml:space="preserve"> </w:t>
            </w:r>
            <w:r>
              <w:rPr>
                <w:sz w:val="20"/>
              </w:rPr>
              <w:t xml:space="preserve">confirm </w:t>
            </w:r>
            <w:r>
              <w:rPr>
                <w:spacing w:val="-2"/>
                <w:sz w:val="20"/>
              </w:rPr>
              <w:t>information.</w:t>
            </w:r>
          </w:p>
          <w:p w14:paraId="527C32BC" w14:textId="77777777" w:rsidR="00942630" w:rsidRDefault="000E46CB">
            <w:pPr>
              <w:pStyle w:val="TableParagraph"/>
              <w:numPr>
                <w:ilvl w:val="0"/>
                <w:numId w:val="31"/>
              </w:numPr>
              <w:tabs>
                <w:tab w:val="left" w:pos="826"/>
              </w:tabs>
              <w:spacing w:line="239"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01B3299F" w14:textId="77777777" w:rsidR="00942630" w:rsidRDefault="000E46CB">
            <w:pPr>
              <w:pStyle w:val="TableParagraph"/>
              <w:numPr>
                <w:ilvl w:val="0"/>
                <w:numId w:val="31"/>
              </w:numPr>
              <w:tabs>
                <w:tab w:val="left" w:pos="826"/>
              </w:tabs>
              <w:ind w:right="92"/>
              <w:rPr>
                <w:sz w:val="20"/>
              </w:rPr>
            </w:pPr>
            <w:r>
              <w:rPr>
                <w:sz w:val="20"/>
              </w:rPr>
              <w:t>Converse</w:t>
            </w:r>
            <w:r>
              <w:rPr>
                <w:spacing w:val="75"/>
                <w:sz w:val="20"/>
              </w:rPr>
              <w:t xml:space="preserve"> </w:t>
            </w:r>
            <w:r>
              <w:rPr>
                <w:sz w:val="20"/>
              </w:rPr>
              <w:t>with</w:t>
            </w:r>
            <w:r>
              <w:rPr>
                <w:spacing w:val="78"/>
                <w:sz w:val="20"/>
              </w:rPr>
              <w:t xml:space="preserve"> </w:t>
            </w:r>
            <w:r>
              <w:rPr>
                <w:sz w:val="20"/>
              </w:rPr>
              <w:t>peers</w:t>
            </w:r>
            <w:r>
              <w:rPr>
                <w:spacing w:val="75"/>
                <w:sz w:val="20"/>
              </w:rPr>
              <w:t xml:space="preserve"> </w:t>
            </w:r>
            <w:r>
              <w:rPr>
                <w:sz w:val="20"/>
              </w:rPr>
              <w:t>and</w:t>
            </w:r>
            <w:r>
              <w:rPr>
                <w:spacing w:val="77"/>
                <w:sz w:val="20"/>
              </w:rPr>
              <w:t xml:space="preserve"> </w:t>
            </w:r>
            <w:r>
              <w:rPr>
                <w:sz w:val="20"/>
              </w:rPr>
              <w:t>adults</w:t>
            </w:r>
            <w:r>
              <w:rPr>
                <w:spacing w:val="74"/>
                <w:sz w:val="20"/>
              </w:rPr>
              <w:t xml:space="preserve"> </w:t>
            </w:r>
            <w:r>
              <w:rPr>
                <w:sz w:val="20"/>
              </w:rPr>
              <w:t>in</w:t>
            </w:r>
            <w:r>
              <w:rPr>
                <w:spacing w:val="78"/>
                <w:sz w:val="20"/>
              </w:rPr>
              <w:t xml:space="preserve"> </w:t>
            </w:r>
            <w:r>
              <w:rPr>
                <w:sz w:val="20"/>
              </w:rPr>
              <w:t>an</w:t>
            </w:r>
            <w:r>
              <w:rPr>
                <w:spacing w:val="78"/>
                <w:sz w:val="20"/>
              </w:rPr>
              <w:t xml:space="preserve"> </w:t>
            </w:r>
            <w:r>
              <w:rPr>
                <w:sz w:val="20"/>
              </w:rPr>
              <w:t>all-inclusive</w:t>
            </w:r>
            <w:r>
              <w:rPr>
                <w:spacing w:val="75"/>
                <w:sz w:val="20"/>
              </w:rPr>
              <w:t xml:space="preserve"> </w:t>
            </w:r>
            <w:r>
              <w:rPr>
                <w:sz w:val="20"/>
              </w:rPr>
              <w:t>manner</w:t>
            </w:r>
            <w:r>
              <w:rPr>
                <w:spacing w:val="80"/>
                <w:sz w:val="20"/>
              </w:rPr>
              <w:t xml:space="preserve"> </w:t>
            </w:r>
            <w:r>
              <w:rPr>
                <w:sz w:val="20"/>
              </w:rPr>
              <w:t>to</w:t>
            </w:r>
            <w:r>
              <w:rPr>
                <w:spacing w:val="79"/>
                <w:sz w:val="20"/>
              </w:rPr>
              <w:t xml:space="preserve"> </w:t>
            </w:r>
            <w:r>
              <w:rPr>
                <w:sz w:val="20"/>
              </w:rPr>
              <w:t>foster</w:t>
            </w:r>
            <w:r>
              <w:rPr>
                <w:spacing w:val="78"/>
                <w:sz w:val="20"/>
              </w:rPr>
              <w:t xml:space="preserve"> </w:t>
            </w:r>
            <w:r>
              <w:rPr>
                <w:sz w:val="20"/>
              </w:rPr>
              <w:t>positive relationships while respecting diverse perspectives.</w:t>
            </w:r>
          </w:p>
          <w:p w14:paraId="51506BA3" w14:textId="77777777" w:rsidR="00942630" w:rsidRDefault="000E46CB">
            <w:pPr>
              <w:pStyle w:val="TableParagraph"/>
              <w:numPr>
                <w:ilvl w:val="0"/>
                <w:numId w:val="31"/>
              </w:numPr>
              <w:tabs>
                <w:tab w:val="left" w:pos="826"/>
              </w:tabs>
              <w:ind w:right="95" w:hanging="361"/>
              <w:rPr>
                <w:sz w:val="20"/>
              </w:rPr>
            </w:pPr>
            <w:r>
              <w:rPr>
                <w:sz w:val="20"/>
              </w:rPr>
              <w:t>Demonstrate</w:t>
            </w:r>
            <w:r>
              <w:rPr>
                <w:spacing w:val="-7"/>
                <w:sz w:val="20"/>
              </w:rPr>
              <w:t xml:space="preserve"> </w:t>
            </w:r>
            <w:r>
              <w:rPr>
                <w:sz w:val="20"/>
              </w:rPr>
              <w:t>active</w:t>
            </w:r>
            <w:r>
              <w:rPr>
                <w:spacing w:val="-7"/>
                <w:sz w:val="20"/>
              </w:rPr>
              <w:t xml:space="preserve"> </w:t>
            </w:r>
            <w:r>
              <w:rPr>
                <w:sz w:val="20"/>
              </w:rPr>
              <w:t>and</w:t>
            </w:r>
            <w:r>
              <w:rPr>
                <w:spacing w:val="-5"/>
                <w:sz w:val="20"/>
              </w:rPr>
              <w:t xml:space="preserve"> </w:t>
            </w:r>
            <w:r>
              <w:rPr>
                <w:sz w:val="20"/>
              </w:rPr>
              <w:t>attentive</w:t>
            </w:r>
            <w:r>
              <w:rPr>
                <w:spacing w:val="-7"/>
                <w:sz w:val="20"/>
              </w:rPr>
              <w:t xml:space="preserve"> </w:t>
            </w:r>
            <w:r>
              <w:rPr>
                <w:sz w:val="20"/>
              </w:rPr>
              <w:t>listening</w:t>
            </w:r>
            <w:r>
              <w:rPr>
                <w:spacing w:val="-3"/>
                <w:sz w:val="20"/>
              </w:rPr>
              <w:t xml:space="preserve"> </w:t>
            </w:r>
            <w:r>
              <w:rPr>
                <w:sz w:val="20"/>
              </w:rPr>
              <w:t>skills</w:t>
            </w:r>
            <w:r>
              <w:rPr>
                <w:spacing w:val="-3"/>
                <w:sz w:val="20"/>
              </w:rPr>
              <w:t xml:space="preserve"> </w:t>
            </w:r>
            <w:r>
              <w:rPr>
                <w:sz w:val="20"/>
              </w:rPr>
              <w:t>(e.g., eye</w:t>
            </w:r>
            <w:r>
              <w:rPr>
                <w:spacing w:val="-3"/>
                <w:sz w:val="20"/>
              </w:rPr>
              <w:t xml:space="preserve"> </w:t>
            </w:r>
            <w:r>
              <w:rPr>
                <w:sz w:val="20"/>
              </w:rPr>
              <w:t>contact,</w:t>
            </w:r>
            <w:r>
              <w:rPr>
                <w:spacing w:val="-4"/>
                <w:sz w:val="20"/>
              </w:rPr>
              <w:t xml:space="preserve"> </w:t>
            </w:r>
            <w:r>
              <w:rPr>
                <w:sz w:val="20"/>
              </w:rPr>
              <w:t>nonverbal cues, taking notes, recalling, questioning).</w:t>
            </w:r>
          </w:p>
          <w:p w14:paraId="153E32DF" w14:textId="77777777" w:rsidR="00942630" w:rsidRDefault="000E46CB">
            <w:pPr>
              <w:pStyle w:val="TableParagraph"/>
              <w:numPr>
                <w:ilvl w:val="0"/>
                <w:numId w:val="31"/>
              </w:numPr>
              <w:tabs>
                <w:tab w:val="left" w:pos="826"/>
              </w:tabs>
              <w:spacing w:line="243" w:lineRule="exact"/>
              <w:ind w:hanging="361"/>
            </w:pPr>
            <w:r>
              <w:rPr>
                <w:sz w:val="20"/>
              </w:rPr>
              <w:t>Complete</w:t>
            </w:r>
            <w:r>
              <w:rPr>
                <w:spacing w:val="-11"/>
                <w:sz w:val="20"/>
              </w:rPr>
              <w:t xml:space="preserve"> </w:t>
            </w:r>
            <w:r>
              <w:rPr>
                <w:sz w:val="20"/>
              </w:rPr>
              <w:t>a</w:t>
            </w:r>
            <w:r>
              <w:rPr>
                <w:spacing w:val="-5"/>
                <w:sz w:val="20"/>
              </w:rPr>
              <w:t xml:space="preserve"> </w:t>
            </w:r>
            <w:r>
              <w:rPr>
                <w:sz w:val="20"/>
              </w:rPr>
              <w:t>task</w:t>
            </w:r>
            <w:r>
              <w:rPr>
                <w:spacing w:val="-6"/>
                <w:sz w:val="20"/>
              </w:rPr>
              <w:t xml:space="preserve"> </w:t>
            </w:r>
            <w:r>
              <w:rPr>
                <w:sz w:val="20"/>
              </w:rPr>
              <w:t>following</w:t>
            </w:r>
            <w:r>
              <w:rPr>
                <w:spacing w:val="-10"/>
                <w:sz w:val="20"/>
              </w:rPr>
              <w:t xml:space="preserve"> </w:t>
            </w:r>
            <w:r>
              <w:rPr>
                <w:sz w:val="20"/>
              </w:rPr>
              <w:t>multi-step</w:t>
            </w:r>
            <w:r>
              <w:rPr>
                <w:spacing w:val="-8"/>
                <w:sz w:val="20"/>
              </w:rPr>
              <w:t xml:space="preserve"> </w:t>
            </w:r>
            <w:r>
              <w:rPr>
                <w:spacing w:val="-2"/>
                <w:sz w:val="20"/>
              </w:rPr>
              <w:t>directions.</w:t>
            </w:r>
          </w:p>
        </w:tc>
      </w:tr>
      <w:tr w:rsidR="00942630" w14:paraId="6A6262BD" w14:textId="77777777">
        <w:trPr>
          <w:trHeight w:val="2226"/>
        </w:trPr>
        <w:tc>
          <w:tcPr>
            <w:tcW w:w="984" w:type="dxa"/>
          </w:tcPr>
          <w:p w14:paraId="3CA5F778" w14:textId="77777777" w:rsidR="00942630" w:rsidRDefault="000E46CB">
            <w:pPr>
              <w:pStyle w:val="TableParagraph"/>
              <w:spacing w:line="269" w:lineRule="exact"/>
              <w:ind w:left="3"/>
              <w:jc w:val="center"/>
              <w:rPr>
                <w:b/>
              </w:rPr>
            </w:pPr>
            <w:r>
              <w:rPr>
                <w:b/>
              </w:rPr>
              <w:t>4</w:t>
            </w:r>
          </w:p>
        </w:tc>
        <w:tc>
          <w:tcPr>
            <w:tcW w:w="9000" w:type="dxa"/>
          </w:tcPr>
          <w:p w14:paraId="461378FB" w14:textId="77777777" w:rsidR="00942630" w:rsidRDefault="000E46CB">
            <w:pPr>
              <w:pStyle w:val="TableParagraph"/>
              <w:spacing w:line="244" w:lineRule="auto"/>
              <w:ind w:left="105"/>
              <w:rPr>
                <w:sz w:val="20"/>
              </w:rPr>
            </w:pPr>
            <w:r>
              <w:rPr>
                <w:b/>
                <w:sz w:val="20"/>
              </w:rPr>
              <w:t>LA.4.SL.1</w:t>
            </w:r>
            <w:r>
              <w:rPr>
                <w:b/>
                <w:spacing w:val="-3"/>
                <w:sz w:val="20"/>
              </w:rPr>
              <w:t xml:space="preserve"> </w:t>
            </w:r>
            <w:r>
              <w:rPr>
                <w:sz w:val="20"/>
              </w:rPr>
              <w:t>Prepare</w:t>
            </w:r>
            <w:r>
              <w:rPr>
                <w:spacing w:val="-2"/>
                <w:sz w:val="20"/>
              </w:rPr>
              <w:t xml:space="preserve"> </w:t>
            </w:r>
            <w:r>
              <w:rPr>
                <w:sz w:val="20"/>
              </w:rPr>
              <w:t>for</w:t>
            </w:r>
            <w:r>
              <w:rPr>
                <w:spacing w:val="-3"/>
                <w:sz w:val="20"/>
              </w:rPr>
              <w:t xml:space="preserve"> </w:t>
            </w:r>
            <w:r>
              <w:rPr>
                <w:sz w:val="20"/>
              </w:rPr>
              <w:t>and</w:t>
            </w:r>
            <w:r>
              <w:rPr>
                <w:spacing w:val="-3"/>
                <w:sz w:val="20"/>
              </w:rPr>
              <w:t xml:space="preserve"> </w:t>
            </w:r>
            <w:r>
              <w:rPr>
                <w:sz w:val="20"/>
              </w:rPr>
              <w:t>participate</w:t>
            </w:r>
            <w:r>
              <w:rPr>
                <w:spacing w:val="-5"/>
                <w:sz w:val="20"/>
              </w:rPr>
              <w:t xml:space="preserve"> </w:t>
            </w:r>
            <w:r>
              <w:rPr>
                <w:sz w:val="20"/>
              </w:rPr>
              <w:t>in structured</w:t>
            </w:r>
            <w:r>
              <w:rPr>
                <w:spacing w:val="-8"/>
                <w:sz w:val="20"/>
              </w:rPr>
              <w:t xml:space="preserve"> </w:t>
            </w:r>
            <w:r>
              <w:rPr>
                <w:sz w:val="20"/>
              </w:rPr>
              <w:t>discussions</w:t>
            </w:r>
            <w:r>
              <w:rPr>
                <w:spacing w:val="-5"/>
                <w:sz w:val="20"/>
              </w:rPr>
              <w:t xml:space="preserve"> </w:t>
            </w:r>
            <w:r>
              <w:rPr>
                <w:sz w:val="20"/>
              </w:rPr>
              <w:t>and</w:t>
            </w:r>
            <w:r>
              <w:rPr>
                <w:spacing w:val="-3"/>
                <w:sz w:val="20"/>
              </w:rPr>
              <w:t xml:space="preserve"> </w:t>
            </w:r>
            <w:r>
              <w:rPr>
                <w:sz w:val="20"/>
              </w:rPr>
              <w:t>collaborations</w:t>
            </w:r>
            <w:r>
              <w:rPr>
                <w:spacing w:val="-5"/>
                <w:sz w:val="20"/>
              </w:rPr>
              <w:t xml:space="preserve"> </w:t>
            </w:r>
            <w:r>
              <w:rPr>
                <w:sz w:val="20"/>
              </w:rPr>
              <w:t>about</w:t>
            </w:r>
            <w:r>
              <w:rPr>
                <w:spacing w:val="-5"/>
                <w:sz w:val="20"/>
              </w:rPr>
              <w:t xml:space="preserve"> </w:t>
            </w:r>
            <w:r>
              <w:rPr>
                <w:sz w:val="20"/>
              </w:rPr>
              <w:t>4th grade topics and texts.</w:t>
            </w:r>
          </w:p>
          <w:p w14:paraId="74150C79" w14:textId="77777777" w:rsidR="00942630" w:rsidRDefault="000E46CB">
            <w:pPr>
              <w:pStyle w:val="TableParagraph"/>
              <w:numPr>
                <w:ilvl w:val="0"/>
                <w:numId w:val="30"/>
              </w:numPr>
              <w:tabs>
                <w:tab w:val="left" w:pos="826"/>
              </w:tabs>
              <w:spacing w:line="239" w:lineRule="exact"/>
              <w:ind w:hanging="361"/>
              <w:rPr>
                <w:sz w:val="20"/>
              </w:rPr>
            </w:pPr>
            <w:r>
              <w:rPr>
                <w:sz w:val="20"/>
              </w:rPr>
              <w:t>Ask</w:t>
            </w:r>
            <w:r>
              <w:rPr>
                <w:spacing w:val="-7"/>
                <w:sz w:val="20"/>
              </w:rPr>
              <w:t xml:space="preserve"> </w:t>
            </w:r>
            <w:r>
              <w:rPr>
                <w:sz w:val="20"/>
              </w:rPr>
              <w:t>relevant</w:t>
            </w:r>
            <w:r>
              <w:rPr>
                <w:spacing w:val="-8"/>
                <w:sz w:val="20"/>
              </w:rPr>
              <w:t xml:space="preserve"> </w:t>
            </w:r>
            <w:r>
              <w:rPr>
                <w:sz w:val="20"/>
              </w:rPr>
              <w:t>questions</w:t>
            </w:r>
            <w:r>
              <w:rPr>
                <w:spacing w:val="-5"/>
                <w:sz w:val="20"/>
              </w:rPr>
              <w:t xml:space="preserve"> </w:t>
            </w:r>
            <w:r>
              <w:rPr>
                <w:sz w:val="20"/>
              </w:rPr>
              <w:t>to</w:t>
            </w:r>
            <w:r>
              <w:rPr>
                <w:spacing w:val="-6"/>
                <w:sz w:val="20"/>
              </w:rPr>
              <w:t xml:space="preserve"> </w:t>
            </w:r>
            <w:r>
              <w:rPr>
                <w:sz w:val="20"/>
              </w:rPr>
              <w:t>build</w:t>
            </w:r>
            <w:r>
              <w:rPr>
                <w:spacing w:val="-7"/>
                <w:sz w:val="20"/>
              </w:rPr>
              <w:t xml:space="preserve"> </w:t>
            </w:r>
            <w:r>
              <w:rPr>
                <w:sz w:val="20"/>
              </w:rPr>
              <w:t>on</w:t>
            </w:r>
            <w:r>
              <w:rPr>
                <w:spacing w:val="-6"/>
                <w:sz w:val="20"/>
              </w:rPr>
              <w:t xml:space="preserve"> </w:t>
            </w:r>
            <w:r>
              <w:rPr>
                <w:sz w:val="20"/>
              </w:rPr>
              <w:t>ideas</w:t>
            </w:r>
            <w:r>
              <w:rPr>
                <w:spacing w:val="-9"/>
                <w:sz w:val="20"/>
              </w:rPr>
              <w:t xml:space="preserve"> </w:t>
            </w:r>
            <w:r>
              <w:rPr>
                <w:sz w:val="20"/>
              </w:rPr>
              <w:t>or</w:t>
            </w:r>
            <w:r>
              <w:rPr>
                <w:spacing w:val="-6"/>
                <w:sz w:val="20"/>
              </w:rPr>
              <w:t xml:space="preserve"> </w:t>
            </w:r>
            <w:r>
              <w:rPr>
                <w:sz w:val="20"/>
              </w:rPr>
              <w:t>acquire</w:t>
            </w:r>
            <w:r>
              <w:rPr>
                <w:spacing w:val="-9"/>
                <w:sz w:val="20"/>
              </w:rPr>
              <w:t xml:space="preserve"> </w:t>
            </w:r>
            <w:r>
              <w:rPr>
                <w:sz w:val="20"/>
              </w:rPr>
              <w:t>or</w:t>
            </w:r>
            <w:r>
              <w:rPr>
                <w:spacing w:val="-1"/>
                <w:sz w:val="20"/>
              </w:rPr>
              <w:t xml:space="preserve"> </w:t>
            </w:r>
            <w:r>
              <w:rPr>
                <w:sz w:val="20"/>
              </w:rPr>
              <w:t>confirm</w:t>
            </w:r>
            <w:r>
              <w:rPr>
                <w:spacing w:val="-9"/>
                <w:sz w:val="20"/>
              </w:rPr>
              <w:t xml:space="preserve"> </w:t>
            </w:r>
            <w:r>
              <w:rPr>
                <w:spacing w:val="-2"/>
                <w:sz w:val="20"/>
              </w:rPr>
              <w:t>information.</w:t>
            </w:r>
          </w:p>
          <w:p w14:paraId="668C6F3F" w14:textId="77777777" w:rsidR="00942630" w:rsidRDefault="000E46CB">
            <w:pPr>
              <w:pStyle w:val="TableParagraph"/>
              <w:numPr>
                <w:ilvl w:val="0"/>
                <w:numId w:val="30"/>
              </w:numPr>
              <w:tabs>
                <w:tab w:val="left" w:pos="826"/>
              </w:tabs>
              <w:spacing w:line="245"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3494B64E" w14:textId="77777777" w:rsidR="00942630" w:rsidRDefault="000E46CB">
            <w:pPr>
              <w:pStyle w:val="TableParagraph"/>
              <w:numPr>
                <w:ilvl w:val="0"/>
                <w:numId w:val="30"/>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48228FD3" w14:textId="77777777" w:rsidR="00942630" w:rsidRDefault="000E46CB">
            <w:pPr>
              <w:pStyle w:val="TableParagraph"/>
              <w:numPr>
                <w:ilvl w:val="0"/>
                <w:numId w:val="30"/>
              </w:numPr>
              <w:tabs>
                <w:tab w:val="left" w:pos="826"/>
              </w:tabs>
              <w:ind w:right="101" w:hanging="361"/>
              <w:rPr>
                <w:sz w:val="20"/>
              </w:rPr>
            </w:pPr>
            <w:r>
              <w:rPr>
                <w:sz w:val="20"/>
              </w:rPr>
              <w:t>Demonstrate</w:t>
            </w:r>
            <w:r>
              <w:rPr>
                <w:spacing w:val="-6"/>
                <w:sz w:val="20"/>
              </w:rPr>
              <w:t xml:space="preserve"> </w:t>
            </w:r>
            <w:r>
              <w:rPr>
                <w:sz w:val="20"/>
              </w:rPr>
              <w:t>active</w:t>
            </w:r>
            <w:r>
              <w:rPr>
                <w:spacing w:val="-7"/>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recalling, questioning).</w:t>
            </w:r>
          </w:p>
          <w:p w14:paraId="70F4620C" w14:textId="77777777" w:rsidR="00942630" w:rsidRDefault="000E46CB">
            <w:pPr>
              <w:pStyle w:val="TableParagraph"/>
              <w:numPr>
                <w:ilvl w:val="0"/>
                <w:numId w:val="30"/>
              </w:numPr>
              <w:tabs>
                <w:tab w:val="left" w:pos="826"/>
              </w:tabs>
              <w:spacing w:line="243" w:lineRule="exact"/>
              <w:ind w:hanging="361"/>
            </w:pPr>
            <w:r>
              <w:rPr>
                <w:sz w:val="20"/>
              </w:rPr>
              <w:t>Complete</w:t>
            </w:r>
            <w:r>
              <w:rPr>
                <w:spacing w:val="-11"/>
                <w:sz w:val="20"/>
              </w:rPr>
              <w:t xml:space="preserve"> </w:t>
            </w:r>
            <w:r>
              <w:rPr>
                <w:sz w:val="20"/>
              </w:rPr>
              <w:t>a</w:t>
            </w:r>
            <w:r>
              <w:rPr>
                <w:spacing w:val="-5"/>
                <w:sz w:val="20"/>
              </w:rPr>
              <w:t xml:space="preserve"> </w:t>
            </w:r>
            <w:r>
              <w:rPr>
                <w:sz w:val="20"/>
              </w:rPr>
              <w:t>task</w:t>
            </w:r>
            <w:r>
              <w:rPr>
                <w:spacing w:val="-6"/>
                <w:sz w:val="20"/>
              </w:rPr>
              <w:t xml:space="preserve"> </w:t>
            </w:r>
            <w:r>
              <w:rPr>
                <w:sz w:val="20"/>
              </w:rPr>
              <w:t>following</w:t>
            </w:r>
            <w:r>
              <w:rPr>
                <w:spacing w:val="-10"/>
                <w:sz w:val="20"/>
              </w:rPr>
              <w:t xml:space="preserve"> </w:t>
            </w:r>
            <w:r>
              <w:rPr>
                <w:sz w:val="20"/>
              </w:rPr>
              <w:t>multi-step</w:t>
            </w:r>
            <w:r>
              <w:rPr>
                <w:spacing w:val="-8"/>
                <w:sz w:val="20"/>
              </w:rPr>
              <w:t xml:space="preserve"> </w:t>
            </w:r>
            <w:r>
              <w:rPr>
                <w:spacing w:val="-2"/>
                <w:sz w:val="20"/>
              </w:rPr>
              <w:t>directions.</w:t>
            </w:r>
          </w:p>
        </w:tc>
      </w:tr>
      <w:tr w:rsidR="00942630" w14:paraId="1A0ABD0B" w14:textId="77777777">
        <w:trPr>
          <w:trHeight w:val="2476"/>
        </w:trPr>
        <w:tc>
          <w:tcPr>
            <w:tcW w:w="984" w:type="dxa"/>
          </w:tcPr>
          <w:p w14:paraId="5B72DA94" w14:textId="77777777" w:rsidR="00942630" w:rsidRDefault="000E46CB">
            <w:pPr>
              <w:pStyle w:val="TableParagraph"/>
              <w:spacing w:line="269" w:lineRule="exact"/>
              <w:ind w:left="3"/>
              <w:jc w:val="center"/>
              <w:rPr>
                <w:b/>
              </w:rPr>
            </w:pPr>
            <w:r>
              <w:rPr>
                <w:b/>
              </w:rPr>
              <w:t>3</w:t>
            </w:r>
          </w:p>
        </w:tc>
        <w:tc>
          <w:tcPr>
            <w:tcW w:w="9000" w:type="dxa"/>
          </w:tcPr>
          <w:p w14:paraId="60384B83" w14:textId="77777777" w:rsidR="00942630" w:rsidRDefault="000E46CB">
            <w:pPr>
              <w:pStyle w:val="TableParagraph"/>
              <w:spacing w:line="244" w:lineRule="auto"/>
              <w:ind w:left="105"/>
              <w:rPr>
                <w:sz w:val="20"/>
              </w:rPr>
            </w:pPr>
            <w:r>
              <w:rPr>
                <w:b/>
                <w:sz w:val="20"/>
              </w:rPr>
              <w:t>LA.3.SL.1</w:t>
            </w:r>
            <w:r>
              <w:rPr>
                <w:b/>
                <w:spacing w:val="-3"/>
                <w:sz w:val="20"/>
              </w:rPr>
              <w:t xml:space="preserve"> </w:t>
            </w:r>
            <w:r>
              <w:rPr>
                <w:sz w:val="20"/>
              </w:rPr>
              <w:t>Prepare</w:t>
            </w:r>
            <w:r>
              <w:rPr>
                <w:spacing w:val="-1"/>
                <w:sz w:val="20"/>
              </w:rPr>
              <w:t xml:space="preserve"> </w:t>
            </w:r>
            <w:r>
              <w:rPr>
                <w:sz w:val="20"/>
              </w:rPr>
              <w:t>for</w:t>
            </w:r>
            <w:r>
              <w:rPr>
                <w:spacing w:val="-2"/>
                <w:sz w:val="20"/>
              </w:rPr>
              <w:t xml:space="preserve"> </w:t>
            </w:r>
            <w:r>
              <w:rPr>
                <w:sz w:val="20"/>
              </w:rPr>
              <w:t>and</w:t>
            </w:r>
            <w:r>
              <w:rPr>
                <w:spacing w:val="-3"/>
                <w:sz w:val="20"/>
              </w:rPr>
              <w:t xml:space="preserve"> </w:t>
            </w:r>
            <w:r>
              <w:rPr>
                <w:sz w:val="20"/>
              </w:rPr>
              <w:t>participate</w:t>
            </w:r>
            <w:r>
              <w:rPr>
                <w:spacing w:val="-5"/>
                <w:sz w:val="20"/>
              </w:rPr>
              <w:t xml:space="preserve"> </w:t>
            </w:r>
            <w:r>
              <w:rPr>
                <w:sz w:val="20"/>
              </w:rPr>
              <w:t>in structured</w:t>
            </w:r>
            <w:r>
              <w:rPr>
                <w:spacing w:val="-8"/>
                <w:sz w:val="20"/>
              </w:rPr>
              <w:t xml:space="preserve"> </w:t>
            </w:r>
            <w:r>
              <w:rPr>
                <w:sz w:val="20"/>
              </w:rPr>
              <w:t>discussions</w:t>
            </w:r>
            <w:r>
              <w:rPr>
                <w:spacing w:val="-5"/>
                <w:sz w:val="20"/>
              </w:rPr>
              <w:t xml:space="preserve"> </w:t>
            </w:r>
            <w:r>
              <w:rPr>
                <w:sz w:val="20"/>
              </w:rPr>
              <w:t>and</w:t>
            </w:r>
            <w:r>
              <w:rPr>
                <w:spacing w:val="-3"/>
                <w:sz w:val="20"/>
              </w:rPr>
              <w:t xml:space="preserve"> </w:t>
            </w:r>
            <w:r>
              <w:rPr>
                <w:sz w:val="20"/>
              </w:rPr>
              <w:t>collaborations</w:t>
            </w:r>
            <w:r>
              <w:rPr>
                <w:spacing w:val="-5"/>
                <w:sz w:val="20"/>
              </w:rPr>
              <w:t xml:space="preserve"> </w:t>
            </w:r>
            <w:r>
              <w:rPr>
                <w:sz w:val="20"/>
              </w:rPr>
              <w:t>about</w:t>
            </w:r>
            <w:r>
              <w:rPr>
                <w:spacing w:val="-5"/>
                <w:sz w:val="20"/>
              </w:rPr>
              <w:t xml:space="preserve"> </w:t>
            </w:r>
            <w:r>
              <w:rPr>
                <w:sz w:val="20"/>
              </w:rPr>
              <w:t>3rd grade topics and texts.</w:t>
            </w:r>
          </w:p>
          <w:p w14:paraId="6AB5C212" w14:textId="77777777" w:rsidR="00942630" w:rsidRDefault="000E46CB">
            <w:pPr>
              <w:pStyle w:val="TableParagraph"/>
              <w:numPr>
                <w:ilvl w:val="0"/>
                <w:numId w:val="29"/>
              </w:numPr>
              <w:tabs>
                <w:tab w:val="left" w:pos="826"/>
              </w:tabs>
              <w:spacing w:line="239" w:lineRule="exact"/>
              <w:ind w:hanging="361"/>
              <w:rPr>
                <w:sz w:val="20"/>
              </w:rPr>
            </w:pPr>
            <w:r>
              <w:rPr>
                <w:sz w:val="20"/>
              </w:rPr>
              <w:t>Ask</w:t>
            </w:r>
            <w:r>
              <w:rPr>
                <w:spacing w:val="-6"/>
                <w:sz w:val="20"/>
              </w:rPr>
              <w:t xml:space="preserve"> </w:t>
            </w:r>
            <w:r>
              <w:rPr>
                <w:sz w:val="20"/>
              </w:rPr>
              <w:t>relevant</w:t>
            </w:r>
            <w:r>
              <w:rPr>
                <w:spacing w:val="-8"/>
                <w:sz w:val="20"/>
              </w:rPr>
              <w:t xml:space="preserve"> </w:t>
            </w:r>
            <w:r>
              <w:rPr>
                <w:sz w:val="20"/>
              </w:rPr>
              <w:t>questions</w:t>
            </w:r>
            <w:r>
              <w:rPr>
                <w:spacing w:val="-5"/>
                <w:sz w:val="20"/>
              </w:rPr>
              <w:t xml:space="preserve"> </w:t>
            </w:r>
            <w:r>
              <w:rPr>
                <w:sz w:val="20"/>
              </w:rPr>
              <w:t>to</w:t>
            </w:r>
            <w:r>
              <w:rPr>
                <w:spacing w:val="-5"/>
                <w:sz w:val="20"/>
              </w:rPr>
              <w:t xml:space="preserve"> </w:t>
            </w:r>
            <w:r>
              <w:rPr>
                <w:sz w:val="20"/>
              </w:rPr>
              <w:t>build</w:t>
            </w:r>
            <w:r>
              <w:rPr>
                <w:spacing w:val="-6"/>
                <w:sz w:val="20"/>
              </w:rPr>
              <w:t xml:space="preserve"> </w:t>
            </w:r>
            <w:r>
              <w:rPr>
                <w:sz w:val="20"/>
              </w:rPr>
              <w:t>on</w:t>
            </w:r>
            <w:r>
              <w:rPr>
                <w:spacing w:val="-6"/>
                <w:sz w:val="20"/>
              </w:rPr>
              <w:t xml:space="preserve"> </w:t>
            </w:r>
            <w:r>
              <w:rPr>
                <w:sz w:val="20"/>
              </w:rPr>
              <w:t>ideas</w:t>
            </w:r>
            <w:r>
              <w:rPr>
                <w:spacing w:val="-8"/>
                <w:sz w:val="20"/>
              </w:rPr>
              <w:t xml:space="preserve"> </w:t>
            </w:r>
            <w:r>
              <w:rPr>
                <w:sz w:val="20"/>
              </w:rPr>
              <w:t>and</w:t>
            </w:r>
            <w:r>
              <w:rPr>
                <w:spacing w:val="-6"/>
                <w:sz w:val="20"/>
              </w:rPr>
              <w:t xml:space="preserve"> </w:t>
            </w:r>
            <w:r>
              <w:rPr>
                <w:sz w:val="20"/>
              </w:rPr>
              <w:t>acquire</w:t>
            </w:r>
            <w:r>
              <w:rPr>
                <w:spacing w:val="-8"/>
                <w:sz w:val="20"/>
              </w:rPr>
              <w:t xml:space="preserve"> </w:t>
            </w:r>
            <w:r>
              <w:rPr>
                <w:sz w:val="20"/>
              </w:rPr>
              <w:t>or</w:t>
            </w:r>
            <w:r>
              <w:rPr>
                <w:spacing w:val="-5"/>
                <w:sz w:val="20"/>
              </w:rPr>
              <w:t xml:space="preserve"> </w:t>
            </w:r>
            <w:r>
              <w:rPr>
                <w:sz w:val="20"/>
              </w:rPr>
              <w:t>confirm</w:t>
            </w:r>
            <w:r>
              <w:rPr>
                <w:spacing w:val="-9"/>
                <w:sz w:val="20"/>
              </w:rPr>
              <w:t xml:space="preserve"> </w:t>
            </w:r>
            <w:r>
              <w:rPr>
                <w:spacing w:val="-2"/>
                <w:sz w:val="20"/>
              </w:rPr>
              <w:t>information.</w:t>
            </w:r>
          </w:p>
          <w:p w14:paraId="59E31271" w14:textId="77777777" w:rsidR="00942630" w:rsidRDefault="000E46CB">
            <w:pPr>
              <w:pStyle w:val="TableParagraph"/>
              <w:numPr>
                <w:ilvl w:val="0"/>
                <w:numId w:val="29"/>
              </w:numPr>
              <w:tabs>
                <w:tab w:val="left" w:pos="826"/>
              </w:tabs>
              <w:ind w:right="383"/>
              <w:rPr>
                <w:sz w:val="20"/>
              </w:rPr>
            </w:pPr>
            <w:r>
              <w:rPr>
                <w:sz w:val="20"/>
              </w:rPr>
              <w:t>Demonstrate</w:t>
            </w:r>
            <w:r>
              <w:rPr>
                <w:spacing w:val="-7"/>
                <w:sz w:val="20"/>
              </w:rPr>
              <w:t xml:space="preserve"> </w:t>
            </w:r>
            <w:r>
              <w:rPr>
                <w:sz w:val="20"/>
              </w:rPr>
              <w:t>interpretation</w:t>
            </w:r>
            <w:r>
              <w:rPr>
                <w:spacing w:val="-4"/>
                <w:sz w:val="20"/>
              </w:rPr>
              <w:t xml:space="preserve"> </w:t>
            </w:r>
            <w:r>
              <w:rPr>
                <w:sz w:val="20"/>
              </w:rPr>
              <w:t>of</w:t>
            </w:r>
            <w:r>
              <w:rPr>
                <w:spacing w:val="-7"/>
                <w:sz w:val="20"/>
              </w:rPr>
              <w:t xml:space="preserve"> </w:t>
            </w:r>
            <w:r>
              <w:rPr>
                <w:sz w:val="20"/>
              </w:rPr>
              <w:t>verbal</w:t>
            </w:r>
            <w:r>
              <w:rPr>
                <w:spacing w:val="-3"/>
                <w:sz w:val="20"/>
              </w:rPr>
              <w:t xml:space="preserve"> </w:t>
            </w:r>
            <w:r>
              <w:rPr>
                <w:sz w:val="20"/>
              </w:rPr>
              <w:t>and</w:t>
            </w:r>
            <w:r>
              <w:rPr>
                <w:spacing w:val="-5"/>
                <w:sz w:val="20"/>
              </w:rPr>
              <w:t xml:space="preserve"> </w:t>
            </w:r>
            <w:r>
              <w:rPr>
                <w:sz w:val="20"/>
              </w:rPr>
              <w:t>non-verbal messages</w:t>
            </w:r>
            <w:r>
              <w:rPr>
                <w:spacing w:val="-7"/>
                <w:sz w:val="20"/>
              </w:rPr>
              <w:t xml:space="preserve"> </w:t>
            </w:r>
            <w:r>
              <w:rPr>
                <w:sz w:val="20"/>
              </w:rPr>
              <w:t>in</w:t>
            </w:r>
            <w:r>
              <w:rPr>
                <w:spacing w:val="-4"/>
                <w:sz w:val="20"/>
              </w:rPr>
              <w:t xml:space="preserve"> </w:t>
            </w:r>
            <w:r>
              <w:rPr>
                <w:sz w:val="20"/>
              </w:rPr>
              <w:t>a</w:t>
            </w:r>
            <w:r>
              <w:rPr>
                <w:spacing w:val="-5"/>
                <w:sz w:val="20"/>
              </w:rPr>
              <w:t xml:space="preserve"> </w:t>
            </w:r>
            <w:r>
              <w:rPr>
                <w:sz w:val="20"/>
              </w:rPr>
              <w:t>discussion</w:t>
            </w:r>
            <w:r>
              <w:rPr>
                <w:spacing w:val="-4"/>
                <w:sz w:val="20"/>
              </w:rPr>
              <w:t xml:space="preserve"> </w:t>
            </w:r>
            <w:r>
              <w:rPr>
                <w:sz w:val="20"/>
              </w:rPr>
              <w:t xml:space="preserve">or </w:t>
            </w:r>
            <w:r>
              <w:rPr>
                <w:spacing w:val="-2"/>
                <w:sz w:val="20"/>
              </w:rPr>
              <w:t>collaboration.</w:t>
            </w:r>
          </w:p>
          <w:p w14:paraId="77475416" w14:textId="77777777" w:rsidR="00942630" w:rsidRDefault="000E46CB">
            <w:pPr>
              <w:pStyle w:val="TableParagraph"/>
              <w:numPr>
                <w:ilvl w:val="0"/>
                <w:numId w:val="29"/>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0671C46F" w14:textId="77777777" w:rsidR="00942630" w:rsidRDefault="000E46CB">
            <w:pPr>
              <w:pStyle w:val="TableParagraph"/>
              <w:numPr>
                <w:ilvl w:val="0"/>
                <w:numId w:val="29"/>
              </w:numPr>
              <w:tabs>
                <w:tab w:val="left" w:pos="826"/>
              </w:tabs>
              <w:ind w:right="101" w:hanging="361"/>
              <w:rPr>
                <w:sz w:val="20"/>
              </w:rPr>
            </w:pPr>
            <w:r>
              <w:rPr>
                <w:sz w:val="20"/>
              </w:rPr>
              <w:t>Demonstrate</w:t>
            </w:r>
            <w:r>
              <w:rPr>
                <w:spacing w:val="-6"/>
                <w:sz w:val="20"/>
              </w:rPr>
              <w:t xml:space="preserve"> </w:t>
            </w:r>
            <w:r>
              <w:rPr>
                <w:sz w:val="20"/>
              </w:rPr>
              <w:t>active</w:t>
            </w:r>
            <w:r>
              <w:rPr>
                <w:spacing w:val="-6"/>
                <w:sz w:val="20"/>
              </w:rPr>
              <w:t xml:space="preserve"> </w:t>
            </w:r>
            <w:r>
              <w:rPr>
                <w:sz w:val="20"/>
              </w:rPr>
              <w:t>and</w:t>
            </w:r>
            <w:r>
              <w:rPr>
                <w:spacing w:val="-4"/>
                <w:sz w:val="20"/>
              </w:rPr>
              <w:t xml:space="preserve"> </w:t>
            </w:r>
            <w:r>
              <w:rPr>
                <w:sz w:val="20"/>
              </w:rPr>
              <w:t>attentive</w:t>
            </w:r>
            <w:r>
              <w:rPr>
                <w:spacing w:val="-6"/>
                <w:sz w:val="20"/>
              </w:rPr>
              <w:t xml:space="preserve"> </w:t>
            </w:r>
            <w:r>
              <w:rPr>
                <w:sz w:val="20"/>
              </w:rPr>
              <w:t>listening</w:t>
            </w:r>
            <w:r>
              <w:rPr>
                <w:spacing w:val="-6"/>
                <w:sz w:val="20"/>
              </w:rPr>
              <w:t xml:space="preserve"> </w:t>
            </w:r>
            <w:r>
              <w:rPr>
                <w:sz w:val="20"/>
              </w:rPr>
              <w:t>skills</w:t>
            </w:r>
            <w:r>
              <w:rPr>
                <w:spacing w:val="-6"/>
                <w:sz w:val="20"/>
              </w:rPr>
              <w:t xml:space="preserve"> </w:t>
            </w:r>
            <w:r>
              <w:rPr>
                <w:sz w:val="20"/>
              </w:rPr>
              <w:t>(e.g., eye</w:t>
            </w:r>
            <w:r>
              <w:rPr>
                <w:spacing w:val="-2"/>
                <w:sz w:val="20"/>
              </w:rPr>
              <w:t xml:space="preserve"> </w:t>
            </w:r>
            <w:r>
              <w:rPr>
                <w:sz w:val="20"/>
              </w:rPr>
              <w:t>contact,</w:t>
            </w:r>
            <w:r>
              <w:rPr>
                <w:spacing w:val="-3"/>
                <w:sz w:val="20"/>
              </w:rPr>
              <w:t xml:space="preserve"> </w:t>
            </w:r>
            <w:r>
              <w:rPr>
                <w:sz w:val="20"/>
              </w:rPr>
              <w:t>nonverbal</w:t>
            </w:r>
            <w:r>
              <w:rPr>
                <w:spacing w:val="-2"/>
                <w:sz w:val="20"/>
              </w:rPr>
              <w:t xml:space="preserve"> </w:t>
            </w:r>
            <w:r>
              <w:rPr>
                <w:sz w:val="20"/>
              </w:rPr>
              <w:t>cues, recalling, questioning).</w:t>
            </w:r>
          </w:p>
          <w:p w14:paraId="5589944A" w14:textId="77777777" w:rsidR="00942630" w:rsidRDefault="000E46CB">
            <w:pPr>
              <w:pStyle w:val="TableParagraph"/>
              <w:numPr>
                <w:ilvl w:val="0"/>
                <w:numId w:val="29"/>
              </w:numPr>
              <w:tabs>
                <w:tab w:val="left" w:pos="826"/>
              </w:tabs>
              <w:spacing w:line="248" w:lineRule="exact"/>
              <w:ind w:hanging="361"/>
            </w:pPr>
            <w:r>
              <w:rPr>
                <w:sz w:val="20"/>
              </w:rPr>
              <w:t>Complete</w:t>
            </w:r>
            <w:r>
              <w:rPr>
                <w:spacing w:val="-11"/>
                <w:sz w:val="20"/>
              </w:rPr>
              <w:t xml:space="preserve"> </w:t>
            </w:r>
            <w:r>
              <w:rPr>
                <w:sz w:val="20"/>
              </w:rPr>
              <w:t>a</w:t>
            </w:r>
            <w:r>
              <w:rPr>
                <w:spacing w:val="-5"/>
                <w:sz w:val="20"/>
              </w:rPr>
              <w:t xml:space="preserve"> </w:t>
            </w:r>
            <w:r>
              <w:rPr>
                <w:sz w:val="20"/>
              </w:rPr>
              <w:t>task</w:t>
            </w:r>
            <w:r>
              <w:rPr>
                <w:spacing w:val="-6"/>
                <w:sz w:val="20"/>
              </w:rPr>
              <w:t xml:space="preserve"> </w:t>
            </w:r>
            <w:r>
              <w:rPr>
                <w:sz w:val="20"/>
              </w:rPr>
              <w:t>following</w:t>
            </w:r>
            <w:r>
              <w:rPr>
                <w:spacing w:val="-10"/>
                <w:sz w:val="20"/>
              </w:rPr>
              <w:t xml:space="preserve"> </w:t>
            </w:r>
            <w:r>
              <w:rPr>
                <w:sz w:val="20"/>
              </w:rPr>
              <w:t>multi-step</w:t>
            </w:r>
            <w:r>
              <w:rPr>
                <w:spacing w:val="-8"/>
                <w:sz w:val="20"/>
              </w:rPr>
              <w:t xml:space="preserve"> </w:t>
            </w:r>
            <w:r>
              <w:rPr>
                <w:spacing w:val="-2"/>
                <w:sz w:val="20"/>
              </w:rPr>
              <w:t>directions.</w:t>
            </w:r>
          </w:p>
        </w:tc>
      </w:tr>
      <w:tr w:rsidR="00942630" w14:paraId="150D56B0" w14:textId="77777777">
        <w:trPr>
          <w:trHeight w:val="2961"/>
        </w:trPr>
        <w:tc>
          <w:tcPr>
            <w:tcW w:w="984" w:type="dxa"/>
          </w:tcPr>
          <w:p w14:paraId="29030087" w14:textId="77777777" w:rsidR="00942630" w:rsidRDefault="000E46CB">
            <w:pPr>
              <w:pStyle w:val="TableParagraph"/>
              <w:spacing w:line="269" w:lineRule="exact"/>
              <w:ind w:left="3"/>
              <w:jc w:val="center"/>
              <w:rPr>
                <w:b/>
              </w:rPr>
            </w:pPr>
            <w:r>
              <w:rPr>
                <w:b/>
              </w:rPr>
              <w:t>2</w:t>
            </w:r>
          </w:p>
        </w:tc>
        <w:tc>
          <w:tcPr>
            <w:tcW w:w="9000" w:type="dxa"/>
          </w:tcPr>
          <w:p w14:paraId="7337F0FD" w14:textId="77777777" w:rsidR="00942630" w:rsidRDefault="000E46CB">
            <w:pPr>
              <w:pStyle w:val="TableParagraph"/>
              <w:ind w:left="105" w:right="125"/>
              <w:rPr>
                <w:sz w:val="20"/>
              </w:rPr>
            </w:pPr>
            <w:r>
              <w:rPr>
                <w:b/>
                <w:color w:val="3A3838"/>
                <w:sz w:val="20"/>
              </w:rPr>
              <w:t>LA.2.SL.1</w:t>
            </w:r>
            <w:r>
              <w:rPr>
                <w:b/>
                <w:color w:val="3A3838"/>
                <w:spacing w:val="-3"/>
                <w:sz w:val="20"/>
              </w:rPr>
              <w:t xml:space="preserve"> </w:t>
            </w:r>
            <w:r>
              <w:rPr>
                <w:color w:val="3A3838"/>
                <w:sz w:val="20"/>
              </w:rPr>
              <w:t>Tell</w:t>
            </w:r>
            <w:r>
              <w:rPr>
                <w:color w:val="3A3838"/>
                <w:spacing w:val="-1"/>
                <w:sz w:val="20"/>
              </w:rPr>
              <w:t xml:space="preserve"> </w:t>
            </w:r>
            <w:r>
              <w:rPr>
                <w:color w:val="3A3838"/>
                <w:sz w:val="20"/>
              </w:rPr>
              <w:t>a</w:t>
            </w:r>
            <w:r>
              <w:rPr>
                <w:color w:val="3A3838"/>
                <w:spacing w:val="-3"/>
                <w:sz w:val="20"/>
              </w:rPr>
              <w:t xml:space="preserve"> </w:t>
            </w:r>
            <w:r>
              <w:rPr>
                <w:color w:val="3A3838"/>
                <w:sz w:val="20"/>
              </w:rPr>
              <w:t>story</w:t>
            </w:r>
            <w:r>
              <w:rPr>
                <w:color w:val="3A3838"/>
                <w:spacing w:val="-2"/>
                <w:sz w:val="20"/>
              </w:rPr>
              <w:t xml:space="preserve"> </w:t>
            </w:r>
            <w:r>
              <w:rPr>
                <w:color w:val="3A3838"/>
                <w:sz w:val="20"/>
              </w:rPr>
              <w:t>or</w:t>
            </w:r>
            <w:r>
              <w:rPr>
                <w:color w:val="3A3838"/>
                <w:spacing w:val="-2"/>
                <w:sz w:val="20"/>
              </w:rPr>
              <w:t xml:space="preserve"> </w:t>
            </w:r>
            <w:r>
              <w:rPr>
                <w:color w:val="3A3838"/>
                <w:sz w:val="20"/>
              </w:rPr>
              <w:t>recount</w:t>
            </w:r>
            <w:r>
              <w:rPr>
                <w:color w:val="3A3838"/>
                <w:spacing w:val="-5"/>
                <w:sz w:val="20"/>
              </w:rPr>
              <w:t xml:space="preserve"> </w:t>
            </w:r>
            <w:r>
              <w:rPr>
                <w:color w:val="3A3838"/>
                <w:sz w:val="20"/>
              </w:rPr>
              <w:t>an</w:t>
            </w:r>
            <w:r>
              <w:rPr>
                <w:color w:val="3A3838"/>
                <w:spacing w:val="-2"/>
                <w:sz w:val="20"/>
              </w:rPr>
              <w:t xml:space="preserve"> </w:t>
            </w:r>
            <w:r>
              <w:rPr>
                <w:color w:val="3A3838"/>
                <w:sz w:val="20"/>
              </w:rPr>
              <w:t>experience</w:t>
            </w:r>
            <w:r>
              <w:rPr>
                <w:color w:val="3A3838"/>
                <w:spacing w:val="-5"/>
                <w:sz w:val="20"/>
              </w:rPr>
              <w:t xml:space="preserve"> </w:t>
            </w:r>
            <w:r>
              <w:rPr>
                <w:color w:val="3A3838"/>
                <w:sz w:val="20"/>
              </w:rPr>
              <w:t>with</w:t>
            </w:r>
            <w:r>
              <w:rPr>
                <w:color w:val="3A3838"/>
                <w:spacing w:val="-2"/>
                <w:sz w:val="20"/>
              </w:rPr>
              <w:t xml:space="preserve"> </w:t>
            </w:r>
            <w:r>
              <w:rPr>
                <w:color w:val="3A3838"/>
                <w:sz w:val="20"/>
              </w:rPr>
              <w:t>appropriate</w:t>
            </w:r>
            <w:r>
              <w:rPr>
                <w:color w:val="3A3838"/>
                <w:spacing w:val="-1"/>
                <w:sz w:val="20"/>
              </w:rPr>
              <w:t xml:space="preserve"> </w:t>
            </w:r>
            <w:r>
              <w:rPr>
                <w:color w:val="3A3838"/>
                <w:sz w:val="20"/>
              </w:rPr>
              <w:t>facts</w:t>
            </w:r>
            <w:r>
              <w:rPr>
                <w:color w:val="3A3838"/>
                <w:spacing w:val="-5"/>
                <w:sz w:val="20"/>
              </w:rPr>
              <w:t xml:space="preserve"> </w:t>
            </w:r>
            <w:r>
              <w:rPr>
                <w:color w:val="3A3838"/>
                <w:sz w:val="20"/>
              </w:rPr>
              <w:t>and</w:t>
            </w:r>
            <w:r>
              <w:rPr>
                <w:color w:val="3A3838"/>
                <w:spacing w:val="-3"/>
                <w:sz w:val="20"/>
              </w:rPr>
              <w:t xml:space="preserve"> </w:t>
            </w:r>
            <w:r>
              <w:rPr>
                <w:color w:val="3A3838"/>
                <w:sz w:val="20"/>
              </w:rPr>
              <w:t>pertinent descriptive details.</w:t>
            </w:r>
          </w:p>
          <w:p w14:paraId="442511B8" w14:textId="77777777" w:rsidR="00942630" w:rsidRDefault="000E46CB">
            <w:pPr>
              <w:pStyle w:val="TableParagraph"/>
              <w:numPr>
                <w:ilvl w:val="0"/>
                <w:numId w:val="28"/>
              </w:numPr>
              <w:tabs>
                <w:tab w:val="left" w:pos="826"/>
              </w:tabs>
              <w:spacing w:line="244" w:lineRule="exact"/>
              <w:ind w:hanging="361"/>
              <w:rPr>
                <w:color w:val="3A3838"/>
                <w:sz w:val="20"/>
              </w:rPr>
            </w:pPr>
            <w:r>
              <w:rPr>
                <w:color w:val="3A3838"/>
                <w:sz w:val="20"/>
              </w:rPr>
              <w:t>Ask</w:t>
            </w:r>
            <w:r>
              <w:rPr>
                <w:color w:val="3A3838"/>
                <w:spacing w:val="-5"/>
                <w:sz w:val="20"/>
              </w:rPr>
              <w:t xml:space="preserve"> </w:t>
            </w:r>
            <w:r>
              <w:rPr>
                <w:color w:val="3A3838"/>
                <w:sz w:val="20"/>
              </w:rPr>
              <w:t>pertinent</w:t>
            </w:r>
            <w:r>
              <w:rPr>
                <w:color w:val="3A3838"/>
                <w:spacing w:val="-8"/>
                <w:sz w:val="20"/>
              </w:rPr>
              <w:t xml:space="preserve"> </w:t>
            </w:r>
            <w:r>
              <w:rPr>
                <w:color w:val="3A3838"/>
                <w:sz w:val="20"/>
              </w:rPr>
              <w:t>questions</w:t>
            </w:r>
            <w:r>
              <w:rPr>
                <w:color w:val="3A3838"/>
                <w:spacing w:val="-9"/>
                <w:sz w:val="20"/>
              </w:rPr>
              <w:t xml:space="preserve"> </w:t>
            </w:r>
            <w:r>
              <w:rPr>
                <w:color w:val="3A3838"/>
                <w:sz w:val="20"/>
              </w:rPr>
              <w:t>to</w:t>
            </w:r>
            <w:r>
              <w:rPr>
                <w:color w:val="3A3838"/>
                <w:spacing w:val="-6"/>
                <w:sz w:val="20"/>
              </w:rPr>
              <w:t xml:space="preserve"> </w:t>
            </w:r>
            <w:r>
              <w:rPr>
                <w:color w:val="3A3838"/>
                <w:sz w:val="20"/>
              </w:rPr>
              <w:t>acquire</w:t>
            </w:r>
            <w:r>
              <w:rPr>
                <w:color w:val="3A3838"/>
                <w:spacing w:val="-8"/>
                <w:sz w:val="20"/>
              </w:rPr>
              <w:t xml:space="preserve"> </w:t>
            </w:r>
            <w:r>
              <w:rPr>
                <w:color w:val="3A3838"/>
                <w:sz w:val="20"/>
              </w:rPr>
              <w:t>or</w:t>
            </w:r>
            <w:r>
              <w:rPr>
                <w:color w:val="3A3838"/>
                <w:spacing w:val="-6"/>
                <w:sz w:val="20"/>
              </w:rPr>
              <w:t xml:space="preserve"> </w:t>
            </w:r>
            <w:r>
              <w:rPr>
                <w:color w:val="3A3838"/>
                <w:sz w:val="20"/>
              </w:rPr>
              <w:t>confirm</w:t>
            </w:r>
            <w:r>
              <w:rPr>
                <w:color w:val="3A3838"/>
                <w:spacing w:val="-9"/>
                <w:sz w:val="20"/>
              </w:rPr>
              <w:t xml:space="preserve"> </w:t>
            </w:r>
            <w:r>
              <w:rPr>
                <w:color w:val="3A3838"/>
                <w:spacing w:val="-2"/>
                <w:sz w:val="20"/>
              </w:rPr>
              <w:t>information.</w:t>
            </w:r>
          </w:p>
          <w:p w14:paraId="5D25AAC4" w14:textId="77777777" w:rsidR="00942630" w:rsidRDefault="000E46CB">
            <w:pPr>
              <w:pStyle w:val="TableParagraph"/>
              <w:numPr>
                <w:ilvl w:val="0"/>
                <w:numId w:val="28"/>
              </w:numPr>
              <w:tabs>
                <w:tab w:val="left" w:pos="826"/>
              </w:tabs>
              <w:spacing w:line="245" w:lineRule="exact"/>
              <w:ind w:hanging="361"/>
              <w:rPr>
                <w:color w:val="3A3838"/>
                <w:sz w:val="20"/>
              </w:rPr>
            </w:pPr>
            <w:r>
              <w:rPr>
                <w:color w:val="3A3838"/>
                <w:sz w:val="20"/>
              </w:rPr>
              <w:t>Demonstrate</w:t>
            </w:r>
            <w:r>
              <w:rPr>
                <w:color w:val="3A3838"/>
                <w:spacing w:val="-14"/>
                <w:sz w:val="20"/>
              </w:rPr>
              <w:t xml:space="preserve"> </w:t>
            </w:r>
            <w:r>
              <w:rPr>
                <w:color w:val="3A3838"/>
                <w:sz w:val="20"/>
              </w:rPr>
              <w:t>interpretation</w:t>
            </w:r>
            <w:r>
              <w:rPr>
                <w:color w:val="3A3838"/>
                <w:spacing w:val="-9"/>
                <w:sz w:val="20"/>
              </w:rPr>
              <w:t xml:space="preserve"> </w:t>
            </w:r>
            <w:r>
              <w:rPr>
                <w:color w:val="3A3838"/>
                <w:sz w:val="20"/>
              </w:rPr>
              <w:t>of</w:t>
            </w:r>
            <w:r>
              <w:rPr>
                <w:color w:val="3A3838"/>
                <w:spacing w:val="-11"/>
                <w:sz w:val="20"/>
              </w:rPr>
              <w:t xml:space="preserve"> </w:t>
            </w:r>
            <w:r>
              <w:rPr>
                <w:color w:val="3A3838"/>
                <w:sz w:val="20"/>
              </w:rPr>
              <w:t>verbal</w:t>
            </w:r>
            <w:r>
              <w:rPr>
                <w:color w:val="3A3838"/>
                <w:spacing w:val="-8"/>
                <w:sz w:val="20"/>
              </w:rPr>
              <w:t xml:space="preserve"> </w:t>
            </w:r>
            <w:r>
              <w:rPr>
                <w:color w:val="3A3838"/>
                <w:sz w:val="20"/>
              </w:rPr>
              <w:t>and</w:t>
            </w:r>
            <w:r>
              <w:rPr>
                <w:color w:val="3A3838"/>
                <w:spacing w:val="-10"/>
                <w:sz w:val="20"/>
              </w:rPr>
              <w:t xml:space="preserve"> </w:t>
            </w:r>
            <w:r>
              <w:rPr>
                <w:color w:val="3A3838"/>
                <w:sz w:val="20"/>
              </w:rPr>
              <w:t>non-verbal</w:t>
            </w:r>
            <w:r>
              <w:rPr>
                <w:color w:val="3A3838"/>
                <w:spacing w:val="-4"/>
                <w:sz w:val="20"/>
              </w:rPr>
              <w:t xml:space="preserve"> </w:t>
            </w:r>
            <w:r>
              <w:rPr>
                <w:color w:val="3A3838"/>
                <w:sz w:val="20"/>
              </w:rPr>
              <w:t>messages</w:t>
            </w:r>
            <w:r>
              <w:rPr>
                <w:color w:val="3A3838"/>
                <w:spacing w:val="-11"/>
                <w:sz w:val="20"/>
              </w:rPr>
              <w:t xml:space="preserve"> </w:t>
            </w:r>
            <w:r>
              <w:rPr>
                <w:color w:val="3A3838"/>
                <w:sz w:val="20"/>
              </w:rPr>
              <w:t>in</w:t>
            </w:r>
            <w:r>
              <w:rPr>
                <w:color w:val="3A3838"/>
                <w:spacing w:val="-9"/>
                <w:sz w:val="20"/>
              </w:rPr>
              <w:t xml:space="preserve"> </w:t>
            </w:r>
            <w:r>
              <w:rPr>
                <w:color w:val="3A3838"/>
                <w:sz w:val="20"/>
              </w:rPr>
              <w:t>a</w:t>
            </w:r>
            <w:r>
              <w:rPr>
                <w:color w:val="3A3838"/>
                <w:spacing w:val="-5"/>
                <w:sz w:val="20"/>
              </w:rPr>
              <w:t xml:space="preserve"> </w:t>
            </w:r>
            <w:r>
              <w:rPr>
                <w:color w:val="3A3838"/>
                <w:spacing w:val="-2"/>
                <w:sz w:val="20"/>
              </w:rPr>
              <w:t>conversation.</w:t>
            </w:r>
          </w:p>
          <w:p w14:paraId="091502C3" w14:textId="77777777" w:rsidR="00942630" w:rsidRDefault="000E46CB">
            <w:pPr>
              <w:pStyle w:val="TableParagraph"/>
              <w:numPr>
                <w:ilvl w:val="0"/>
                <w:numId w:val="28"/>
              </w:numPr>
              <w:tabs>
                <w:tab w:val="left" w:pos="826"/>
              </w:tabs>
              <w:ind w:right="980" w:hanging="361"/>
              <w:rPr>
                <w:color w:val="3A3838"/>
                <w:sz w:val="20"/>
              </w:rPr>
            </w:pPr>
            <w:r>
              <w:rPr>
                <w:color w:val="3A3838"/>
                <w:sz w:val="20"/>
              </w:rPr>
              <w:t>Converse</w:t>
            </w:r>
            <w:r>
              <w:rPr>
                <w:color w:val="3A3838"/>
                <w:spacing w:val="-1"/>
                <w:sz w:val="20"/>
              </w:rPr>
              <w:t xml:space="preserve"> </w:t>
            </w:r>
            <w:r>
              <w:rPr>
                <w:color w:val="3A3838"/>
                <w:sz w:val="20"/>
              </w:rPr>
              <w:t>with</w:t>
            </w:r>
            <w:r>
              <w:rPr>
                <w:color w:val="3A3838"/>
                <w:spacing w:val="-7"/>
                <w:sz w:val="20"/>
              </w:rPr>
              <w:t xml:space="preserve"> </w:t>
            </w:r>
            <w:r>
              <w:rPr>
                <w:color w:val="3A3838"/>
                <w:sz w:val="20"/>
              </w:rPr>
              <w:t>peers</w:t>
            </w:r>
            <w:r>
              <w:rPr>
                <w:color w:val="3A3838"/>
                <w:spacing w:val="-6"/>
                <w:sz w:val="20"/>
              </w:rPr>
              <w:t xml:space="preserve"> </w:t>
            </w:r>
            <w:r>
              <w:rPr>
                <w:color w:val="3A3838"/>
                <w:sz w:val="20"/>
              </w:rPr>
              <w:t>and</w:t>
            </w:r>
            <w:r>
              <w:rPr>
                <w:color w:val="3A3838"/>
                <w:spacing w:val="-3"/>
                <w:sz w:val="20"/>
              </w:rPr>
              <w:t xml:space="preserve"> </w:t>
            </w:r>
            <w:r>
              <w:rPr>
                <w:color w:val="3A3838"/>
                <w:sz w:val="20"/>
              </w:rPr>
              <w:t>adults</w:t>
            </w:r>
            <w:r>
              <w:rPr>
                <w:color w:val="3A3838"/>
                <w:spacing w:val="-1"/>
                <w:sz w:val="20"/>
              </w:rPr>
              <w:t xml:space="preserve"> </w:t>
            </w:r>
            <w:r>
              <w:rPr>
                <w:color w:val="3A3838"/>
                <w:sz w:val="20"/>
              </w:rPr>
              <w:t>in</w:t>
            </w:r>
            <w:r>
              <w:rPr>
                <w:color w:val="3A3838"/>
                <w:spacing w:val="-2"/>
                <w:sz w:val="20"/>
              </w:rPr>
              <w:t xml:space="preserve"> </w:t>
            </w:r>
            <w:r>
              <w:rPr>
                <w:color w:val="3A3838"/>
                <w:sz w:val="20"/>
              </w:rPr>
              <w:t>an</w:t>
            </w:r>
            <w:r>
              <w:rPr>
                <w:color w:val="3A3838"/>
                <w:spacing w:val="-2"/>
                <w:sz w:val="20"/>
              </w:rPr>
              <w:t xml:space="preserve"> </w:t>
            </w:r>
            <w:r>
              <w:rPr>
                <w:color w:val="3A3838"/>
                <w:sz w:val="20"/>
              </w:rPr>
              <w:t>all-inclusive</w:t>
            </w:r>
            <w:r>
              <w:rPr>
                <w:color w:val="3A3838"/>
                <w:spacing w:val="-5"/>
                <w:sz w:val="20"/>
              </w:rPr>
              <w:t xml:space="preserve"> </w:t>
            </w:r>
            <w:r>
              <w:rPr>
                <w:color w:val="3A3838"/>
                <w:sz w:val="20"/>
              </w:rPr>
              <w:t>manner</w:t>
            </w:r>
            <w:r>
              <w:rPr>
                <w:color w:val="3A3838"/>
                <w:spacing w:val="-2"/>
                <w:sz w:val="20"/>
              </w:rPr>
              <w:t xml:space="preserve"> </w:t>
            </w:r>
            <w:r>
              <w:rPr>
                <w:color w:val="3A3838"/>
                <w:sz w:val="20"/>
              </w:rPr>
              <w:t>to</w:t>
            </w:r>
            <w:r>
              <w:rPr>
                <w:color w:val="3A3838"/>
                <w:spacing w:val="-2"/>
                <w:sz w:val="20"/>
              </w:rPr>
              <w:t xml:space="preserve"> </w:t>
            </w:r>
            <w:r>
              <w:rPr>
                <w:color w:val="3A3838"/>
                <w:sz w:val="20"/>
              </w:rPr>
              <w:t>foster</w:t>
            </w:r>
            <w:r>
              <w:rPr>
                <w:color w:val="3A3838"/>
                <w:spacing w:val="-2"/>
                <w:sz w:val="20"/>
              </w:rPr>
              <w:t xml:space="preserve"> </w:t>
            </w:r>
            <w:r>
              <w:rPr>
                <w:color w:val="3A3838"/>
                <w:sz w:val="20"/>
              </w:rPr>
              <w:t>positive relationships while respecting diverse perspectives.</w:t>
            </w:r>
          </w:p>
          <w:p w14:paraId="0617B95A" w14:textId="77777777" w:rsidR="00942630" w:rsidRDefault="000E46CB">
            <w:pPr>
              <w:pStyle w:val="TableParagraph"/>
              <w:numPr>
                <w:ilvl w:val="0"/>
                <w:numId w:val="28"/>
              </w:numPr>
              <w:tabs>
                <w:tab w:val="left" w:pos="826"/>
              </w:tabs>
              <w:ind w:right="531"/>
              <w:rPr>
                <w:color w:val="3A3838"/>
                <w:sz w:val="20"/>
              </w:rPr>
            </w:pPr>
            <w:r>
              <w:rPr>
                <w:color w:val="3A3838"/>
                <w:sz w:val="20"/>
              </w:rPr>
              <w:t>Develop</w:t>
            </w:r>
            <w:r>
              <w:rPr>
                <w:color w:val="3A3838"/>
                <w:spacing w:val="-4"/>
                <w:sz w:val="20"/>
              </w:rPr>
              <w:t xml:space="preserve"> </w:t>
            </w:r>
            <w:r>
              <w:rPr>
                <w:color w:val="3A3838"/>
                <w:sz w:val="20"/>
              </w:rPr>
              <w:t>active</w:t>
            </w:r>
            <w:r>
              <w:rPr>
                <w:color w:val="3A3838"/>
                <w:spacing w:val="-7"/>
                <w:sz w:val="20"/>
              </w:rPr>
              <w:t xml:space="preserve"> </w:t>
            </w:r>
            <w:r>
              <w:rPr>
                <w:color w:val="3A3838"/>
                <w:sz w:val="20"/>
              </w:rPr>
              <w:t>and</w:t>
            </w:r>
            <w:r>
              <w:rPr>
                <w:color w:val="3A3838"/>
                <w:spacing w:val="-5"/>
                <w:sz w:val="20"/>
              </w:rPr>
              <w:t xml:space="preserve"> </w:t>
            </w:r>
            <w:r>
              <w:rPr>
                <w:color w:val="3A3838"/>
                <w:sz w:val="20"/>
              </w:rPr>
              <w:t>attentive</w:t>
            </w:r>
            <w:r>
              <w:rPr>
                <w:color w:val="3A3838"/>
                <w:spacing w:val="-7"/>
                <w:sz w:val="20"/>
              </w:rPr>
              <w:t xml:space="preserve"> </w:t>
            </w:r>
            <w:r>
              <w:rPr>
                <w:color w:val="3A3838"/>
                <w:sz w:val="20"/>
              </w:rPr>
              <w:t>listening</w:t>
            </w:r>
            <w:r>
              <w:rPr>
                <w:color w:val="3A3838"/>
                <w:spacing w:val="-7"/>
                <w:sz w:val="20"/>
              </w:rPr>
              <w:t xml:space="preserve"> </w:t>
            </w:r>
            <w:r>
              <w:rPr>
                <w:color w:val="3A3838"/>
                <w:sz w:val="20"/>
              </w:rPr>
              <w:t>skills</w:t>
            </w:r>
            <w:r>
              <w:rPr>
                <w:color w:val="3A3838"/>
                <w:spacing w:val="-7"/>
                <w:sz w:val="20"/>
              </w:rPr>
              <w:t xml:space="preserve"> </w:t>
            </w:r>
            <w:r>
              <w:rPr>
                <w:color w:val="3A3838"/>
                <w:sz w:val="20"/>
              </w:rPr>
              <w:t>(e.g., eye</w:t>
            </w:r>
            <w:r>
              <w:rPr>
                <w:color w:val="3A3838"/>
                <w:spacing w:val="-3"/>
                <w:sz w:val="20"/>
              </w:rPr>
              <w:t xml:space="preserve"> </w:t>
            </w:r>
            <w:r>
              <w:rPr>
                <w:color w:val="3A3838"/>
                <w:sz w:val="20"/>
              </w:rPr>
              <w:t>contact,</w:t>
            </w:r>
            <w:r>
              <w:rPr>
                <w:color w:val="3A3838"/>
                <w:spacing w:val="-4"/>
                <w:sz w:val="20"/>
              </w:rPr>
              <w:t xml:space="preserve"> </w:t>
            </w:r>
            <w:r>
              <w:rPr>
                <w:color w:val="3A3838"/>
                <w:sz w:val="20"/>
              </w:rPr>
              <w:t xml:space="preserve">nonverbal cues, </w:t>
            </w:r>
            <w:r>
              <w:rPr>
                <w:color w:val="3A3838"/>
                <w:spacing w:val="-2"/>
                <w:sz w:val="20"/>
              </w:rPr>
              <w:t>recalling).</w:t>
            </w:r>
          </w:p>
          <w:p w14:paraId="297BFFB4" w14:textId="3D0A5A88" w:rsidR="00942630" w:rsidRPr="004B7AE9" w:rsidRDefault="000E46CB" w:rsidP="004B7AE9">
            <w:pPr>
              <w:pStyle w:val="TableParagraph"/>
              <w:numPr>
                <w:ilvl w:val="0"/>
                <w:numId w:val="28"/>
              </w:numPr>
              <w:tabs>
                <w:tab w:val="left" w:pos="826"/>
              </w:tabs>
              <w:ind w:right="239"/>
              <w:rPr>
                <w:color w:val="3A3838"/>
              </w:rPr>
            </w:pPr>
            <w:r>
              <w:rPr>
                <w:color w:val="3A3838"/>
                <w:sz w:val="20"/>
              </w:rPr>
              <w:t xml:space="preserve">Complete a task following multi-step directions. </w:t>
            </w:r>
          </w:p>
        </w:tc>
      </w:tr>
    </w:tbl>
    <w:p w14:paraId="3BC35D8D" w14:textId="77777777" w:rsidR="00942630" w:rsidRDefault="00942630">
      <w:pPr>
        <w:pStyle w:val="BodyText"/>
        <w:spacing w:before="8"/>
        <w:rPr>
          <w:sz w:val="12"/>
        </w:rPr>
      </w:pPr>
    </w:p>
    <w:p w14:paraId="50E8CC3A" w14:textId="77777777" w:rsidR="00942630" w:rsidRDefault="000E46CB">
      <w:pPr>
        <w:spacing w:before="101"/>
        <w:ind w:left="660" w:right="1016"/>
        <w:jc w:val="center"/>
        <w:rPr>
          <w:sz w:val="20"/>
        </w:rPr>
      </w:pPr>
      <w:r>
        <w:rPr>
          <w:sz w:val="20"/>
        </w:rPr>
        <w:t>Page</w:t>
      </w:r>
      <w:r>
        <w:rPr>
          <w:spacing w:val="-1"/>
          <w:sz w:val="20"/>
        </w:rPr>
        <w:t xml:space="preserve"> </w:t>
      </w:r>
      <w:r>
        <w:rPr>
          <w:spacing w:val="-5"/>
          <w:sz w:val="20"/>
        </w:rPr>
        <w:t>153</w:t>
      </w:r>
    </w:p>
    <w:p w14:paraId="0DEFBD64"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9000"/>
      </w:tblGrid>
      <w:tr w:rsidR="00942630" w14:paraId="3175A04F" w14:textId="77777777">
        <w:trPr>
          <w:trHeight w:val="1982"/>
        </w:trPr>
        <w:tc>
          <w:tcPr>
            <w:tcW w:w="984" w:type="dxa"/>
          </w:tcPr>
          <w:p w14:paraId="41416385" w14:textId="77777777" w:rsidR="00942630" w:rsidRDefault="000E46CB">
            <w:pPr>
              <w:pStyle w:val="TableParagraph"/>
              <w:spacing w:line="269" w:lineRule="exact"/>
              <w:ind w:left="3"/>
              <w:jc w:val="center"/>
              <w:rPr>
                <w:b/>
              </w:rPr>
            </w:pPr>
            <w:r>
              <w:rPr>
                <w:b/>
              </w:rPr>
              <w:t>1</w:t>
            </w:r>
          </w:p>
        </w:tc>
        <w:tc>
          <w:tcPr>
            <w:tcW w:w="9000" w:type="dxa"/>
          </w:tcPr>
          <w:p w14:paraId="0493B605" w14:textId="77777777" w:rsidR="00942630" w:rsidRDefault="000E46CB">
            <w:pPr>
              <w:pStyle w:val="TableParagraph"/>
              <w:ind w:left="105" w:right="125"/>
              <w:rPr>
                <w:sz w:val="20"/>
              </w:rPr>
            </w:pPr>
            <w:r>
              <w:rPr>
                <w:b/>
                <w:color w:val="3A3838"/>
                <w:sz w:val="20"/>
              </w:rPr>
              <w:t>LA.1.SL.1</w:t>
            </w:r>
            <w:r>
              <w:rPr>
                <w:b/>
                <w:color w:val="3A3838"/>
                <w:spacing w:val="-4"/>
                <w:sz w:val="20"/>
              </w:rPr>
              <w:t xml:space="preserve"> </w:t>
            </w:r>
            <w:r>
              <w:rPr>
                <w:color w:val="3A3838"/>
                <w:sz w:val="20"/>
              </w:rPr>
              <w:t>Participate</w:t>
            </w:r>
            <w:r>
              <w:rPr>
                <w:color w:val="3A3838"/>
                <w:spacing w:val="-6"/>
                <w:sz w:val="20"/>
              </w:rPr>
              <w:t xml:space="preserve"> </w:t>
            </w:r>
            <w:r>
              <w:rPr>
                <w:color w:val="3A3838"/>
                <w:sz w:val="20"/>
              </w:rPr>
              <w:t>with</w:t>
            </w:r>
            <w:r>
              <w:rPr>
                <w:color w:val="3A3838"/>
                <w:spacing w:val="-3"/>
                <w:sz w:val="20"/>
              </w:rPr>
              <w:t xml:space="preserve"> </w:t>
            </w:r>
            <w:r>
              <w:rPr>
                <w:color w:val="3A3838"/>
                <w:sz w:val="20"/>
              </w:rPr>
              <w:t>peers</w:t>
            </w:r>
            <w:r>
              <w:rPr>
                <w:color w:val="3A3838"/>
                <w:spacing w:val="-6"/>
                <w:sz w:val="20"/>
              </w:rPr>
              <w:t xml:space="preserve"> </w:t>
            </w:r>
            <w:r>
              <w:rPr>
                <w:color w:val="3A3838"/>
                <w:sz w:val="20"/>
              </w:rPr>
              <w:t>and</w:t>
            </w:r>
            <w:r>
              <w:rPr>
                <w:color w:val="3A3838"/>
                <w:spacing w:val="-4"/>
                <w:sz w:val="20"/>
              </w:rPr>
              <w:t xml:space="preserve"> </w:t>
            </w:r>
            <w:r>
              <w:rPr>
                <w:color w:val="3A3838"/>
                <w:sz w:val="20"/>
              </w:rPr>
              <w:t>adults</w:t>
            </w:r>
            <w:r>
              <w:rPr>
                <w:color w:val="3A3838"/>
                <w:spacing w:val="-7"/>
                <w:sz w:val="20"/>
              </w:rPr>
              <w:t xml:space="preserve"> </w:t>
            </w:r>
            <w:r>
              <w:rPr>
                <w:color w:val="3A3838"/>
                <w:sz w:val="20"/>
              </w:rPr>
              <w:t>in structured discussions</w:t>
            </w:r>
            <w:r>
              <w:rPr>
                <w:color w:val="3A3838"/>
                <w:spacing w:val="-6"/>
                <w:sz w:val="20"/>
              </w:rPr>
              <w:t xml:space="preserve"> </w:t>
            </w:r>
            <w:r>
              <w:rPr>
                <w:color w:val="3A3838"/>
                <w:sz w:val="20"/>
              </w:rPr>
              <w:t>and</w:t>
            </w:r>
            <w:r>
              <w:rPr>
                <w:color w:val="3A3838"/>
                <w:spacing w:val="-4"/>
                <w:sz w:val="20"/>
              </w:rPr>
              <w:t xml:space="preserve"> </w:t>
            </w:r>
            <w:r>
              <w:rPr>
                <w:color w:val="3A3838"/>
                <w:sz w:val="20"/>
              </w:rPr>
              <w:t>routines</w:t>
            </w:r>
            <w:r>
              <w:rPr>
                <w:color w:val="3A3838"/>
                <w:spacing w:val="-2"/>
                <w:sz w:val="20"/>
              </w:rPr>
              <w:t xml:space="preserve"> </w:t>
            </w:r>
            <w:r>
              <w:rPr>
                <w:color w:val="3A3838"/>
                <w:sz w:val="20"/>
              </w:rPr>
              <w:t>about</w:t>
            </w:r>
            <w:r>
              <w:rPr>
                <w:color w:val="3A3838"/>
                <w:spacing w:val="-6"/>
                <w:sz w:val="20"/>
              </w:rPr>
              <w:t xml:space="preserve"> </w:t>
            </w:r>
            <w:r>
              <w:rPr>
                <w:color w:val="3A3838"/>
                <w:sz w:val="20"/>
              </w:rPr>
              <w:t>1st grade topics and texts.</w:t>
            </w:r>
          </w:p>
          <w:p w14:paraId="31BA82FB" w14:textId="77777777" w:rsidR="00942630" w:rsidRDefault="000E46CB">
            <w:pPr>
              <w:pStyle w:val="TableParagraph"/>
              <w:numPr>
                <w:ilvl w:val="0"/>
                <w:numId w:val="27"/>
              </w:numPr>
              <w:tabs>
                <w:tab w:val="left" w:pos="826"/>
              </w:tabs>
              <w:spacing w:line="244" w:lineRule="exact"/>
              <w:ind w:hanging="361"/>
              <w:rPr>
                <w:color w:val="3A3838"/>
                <w:sz w:val="20"/>
              </w:rPr>
            </w:pPr>
            <w:r>
              <w:rPr>
                <w:color w:val="3A3838"/>
                <w:sz w:val="20"/>
              </w:rPr>
              <w:t>Ask</w:t>
            </w:r>
            <w:r>
              <w:rPr>
                <w:color w:val="3A3838"/>
                <w:spacing w:val="-5"/>
                <w:sz w:val="20"/>
              </w:rPr>
              <w:t xml:space="preserve"> </w:t>
            </w:r>
            <w:r>
              <w:rPr>
                <w:color w:val="3A3838"/>
                <w:sz w:val="20"/>
              </w:rPr>
              <w:t>pertinent</w:t>
            </w:r>
            <w:r>
              <w:rPr>
                <w:color w:val="3A3838"/>
                <w:spacing w:val="-8"/>
                <w:sz w:val="20"/>
              </w:rPr>
              <w:t xml:space="preserve"> </w:t>
            </w:r>
            <w:r>
              <w:rPr>
                <w:color w:val="3A3838"/>
                <w:sz w:val="20"/>
              </w:rPr>
              <w:t>questions</w:t>
            </w:r>
            <w:r>
              <w:rPr>
                <w:color w:val="3A3838"/>
                <w:spacing w:val="-9"/>
                <w:sz w:val="20"/>
              </w:rPr>
              <w:t xml:space="preserve"> </w:t>
            </w:r>
            <w:r>
              <w:rPr>
                <w:color w:val="3A3838"/>
                <w:sz w:val="20"/>
              </w:rPr>
              <w:t>to</w:t>
            </w:r>
            <w:r>
              <w:rPr>
                <w:color w:val="3A3838"/>
                <w:spacing w:val="-6"/>
                <w:sz w:val="20"/>
              </w:rPr>
              <w:t xml:space="preserve"> </w:t>
            </w:r>
            <w:r>
              <w:rPr>
                <w:color w:val="3A3838"/>
                <w:sz w:val="20"/>
              </w:rPr>
              <w:t>acquire</w:t>
            </w:r>
            <w:r>
              <w:rPr>
                <w:color w:val="3A3838"/>
                <w:spacing w:val="-8"/>
                <w:sz w:val="20"/>
              </w:rPr>
              <w:t xml:space="preserve"> </w:t>
            </w:r>
            <w:r>
              <w:rPr>
                <w:color w:val="3A3838"/>
                <w:sz w:val="20"/>
              </w:rPr>
              <w:t>or</w:t>
            </w:r>
            <w:r>
              <w:rPr>
                <w:color w:val="3A3838"/>
                <w:spacing w:val="-6"/>
                <w:sz w:val="20"/>
              </w:rPr>
              <w:t xml:space="preserve"> </w:t>
            </w:r>
            <w:r>
              <w:rPr>
                <w:color w:val="3A3838"/>
                <w:sz w:val="20"/>
              </w:rPr>
              <w:t>confirm</w:t>
            </w:r>
            <w:r>
              <w:rPr>
                <w:color w:val="3A3838"/>
                <w:spacing w:val="-9"/>
                <w:sz w:val="20"/>
              </w:rPr>
              <w:t xml:space="preserve"> </w:t>
            </w:r>
            <w:r>
              <w:rPr>
                <w:color w:val="3A3838"/>
                <w:spacing w:val="-2"/>
                <w:sz w:val="20"/>
              </w:rPr>
              <w:t>information.</w:t>
            </w:r>
          </w:p>
          <w:p w14:paraId="5B3FB49E" w14:textId="77777777" w:rsidR="00942630" w:rsidRDefault="000E46CB">
            <w:pPr>
              <w:pStyle w:val="TableParagraph"/>
              <w:numPr>
                <w:ilvl w:val="0"/>
                <w:numId w:val="27"/>
              </w:numPr>
              <w:tabs>
                <w:tab w:val="left" w:pos="826"/>
              </w:tabs>
              <w:spacing w:line="245" w:lineRule="exact"/>
              <w:ind w:hanging="361"/>
              <w:rPr>
                <w:color w:val="3A3838"/>
                <w:sz w:val="20"/>
              </w:rPr>
            </w:pPr>
            <w:r>
              <w:rPr>
                <w:color w:val="3A3838"/>
                <w:sz w:val="20"/>
              </w:rPr>
              <w:t>Demonstrate</w:t>
            </w:r>
            <w:r>
              <w:rPr>
                <w:color w:val="3A3838"/>
                <w:spacing w:val="-14"/>
                <w:sz w:val="20"/>
              </w:rPr>
              <w:t xml:space="preserve"> </w:t>
            </w:r>
            <w:r>
              <w:rPr>
                <w:color w:val="3A3838"/>
                <w:sz w:val="20"/>
              </w:rPr>
              <w:t>interpretation</w:t>
            </w:r>
            <w:r>
              <w:rPr>
                <w:color w:val="3A3838"/>
                <w:spacing w:val="-9"/>
                <w:sz w:val="20"/>
              </w:rPr>
              <w:t xml:space="preserve"> </w:t>
            </w:r>
            <w:r>
              <w:rPr>
                <w:color w:val="3A3838"/>
                <w:sz w:val="20"/>
              </w:rPr>
              <w:t>of</w:t>
            </w:r>
            <w:r>
              <w:rPr>
                <w:color w:val="3A3838"/>
                <w:spacing w:val="-11"/>
                <w:sz w:val="20"/>
              </w:rPr>
              <w:t xml:space="preserve"> </w:t>
            </w:r>
            <w:r>
              <w:rPr>
                <w:color w:val="3A3838"/>
                <w:sz w:val="20"/>
              </w:rPr>
              <w:t>verbal</w:t>
            </w:r>
            <w:r>
              <w:rPr>
                <w:color w:val="3A3838"/>
                <w:spacing w:val="-8"/>
                <w:sz w:val="20"/>
              </w:rPr>
              <w:t xml:space="preserve"> </w:t>
            </w:r>
            <w:r>
              <w:rPr>
                <w:color w:val="3A3838"/>
                <w:sz w:val="20"/>
              </w:rPr>
              <w:t>and</w:t>
            </w:r>
            <w:r>
              <w:rPr>
                <w:color w:val="3A3838"/>
                <w:spacing w:val="-10"/>
                <w:sz w:val="20"/>
              </w:rPr>
              <w:t xml:space="preserve"> </w:t>
            </w:r>
            <w:r>
              <w:rPr>
                <w:color w:val="3A3838"/>
                <w:sz w:val="20"/>
              </w:rPr>
              <w:t>non-verbal</w:t>
            </w:r>
            <w:r>
              <w:rPr>
                <w:color w:val="3A3838"/>
                <w:spacing w:val="-4"/>
                <w:sz w:val="20"/>
              </w:rPr>
              <w:t xml:space="preserve"> </w:t>
            </w:r>
            <w:r>
              <w:rPr>
                <w:color w:val="3A3838"/>
                <w:sz w:val="20"/>
              </w:rPr>
              <w:t>messages</w:t>
            </w:r>
            <w:r>
              <w:rPr>
                <w:color w:val="3A3838"/>
                <w:spacing w:val="-11"/>
                <w:sz w:val="20"/>
              </w:rPr>
              <w:t xml:space="preserve"> </w:t>
            </w:r>
            <w:r>
              <w:rPr>
                <w:color w:val="3A3838"/>
                <w:sz w:val="20"/>
              </w:rPr>
              <w:t>in</w:t>
            </w:r>
            <w:r>
              <w:rPr>
                <w:color w:val="3A3838"/>
                <w:spacing w:val="-9"/>
                <w:sz w:val="20"/>
              </w:rPr>
              <w:t xml:space="preserve"> </w:t>
            </w:r>
            <w:r>
              <w:rPr>
                <w:color w:val="3A3838"/>
                <w:sz w:val="20"/>
              </w:rPr>
              <w:t>a</w:t>
            </w:r>
            <w:r>
              <w:rPr>
                <w:color w:val="3A3838"/>
                <w:spacing w:val="-5"/>
                <w:sz w:val="20"/>
              </w:rPr>
              <w:t xml:space="preserve"> </w:t>
            </w:r>
            <w:r>
              <w:rPr>
                <w:color w:val="3A3838"/>
                <w:spacing w:val="-2"/>
                <w:sz w:val="20"/>
              </w:rPr>
              <w:t>conversation.</w:t>
            </w:r>
          </w:p>
          <w:p w14:paraId="3600FEA5" w14:textId="77777777" w:rsidR="00942630" w:rsidRDefault="000E46CB">
            <w:pPr>
              <w:pStyle w:val="TableParagraph"/>
              <w:numPr>
                <w:ilvl w:val="0"/>
                <w:numId w:val="27"/>
              </w:numPr>
              <w:tabs>
                <w:tab w:val="left" w:pos="826"/>
              </w:tabs>
              <w:spacing w:line="244" w:lineRule="auto"/>
              <w:ind w:right="980" w:hanging="361"/>
              <w:rPr>
                <w:color w:val="3A3838"/>
                <w:sz w:val="20"/>
              </w:rPr>
            </w:pPr>
            <w:r>
              <w:rPr>
                <w:color w:val="3A3838"/>
                <w:sz w:val="20"/>
              </w:rPr>
              <w:t>Converse</w:t>
            </w:r>
            <w:r>
              <w:rPr>
                <w:color w:val="3A3838"/>
                <w:spacing w:val="-1"/>
                <w:sz w:val="20"/>
              </w:rPr>
              <w:t xml:space="preserve"> </w:t>
            </w:r>
            <w:r>
              <w:rPr>
                <w:color w:val="3A3838"/>
                <w:sz w:val="20"/>
              </w:rPr>
              <w:t>with</w:t>
            </w:r>
            <w:r>
              <w:rPr>
                <w:color w:val="3A3838"/>
                <w:spacing w:val="-7"/>
                <w:sz w:val="20"/>
              </w:rPr>
              <w:t xml:space="preserve"> </w:t>
            </w:r>
            <w:r>
              <w:rPr>
                <w:color w:val="3A3838"/>
                <w:sz w:val="20"/>
              </w:rPr>
              <w:t>peers</w:t>
            </w:r>
            <w:r>
              <w:rPr>
                <w:color w:val="3A3838"/>
                <w:spacing w:val="-6"/>
                <w:sz w:val="20"/>
              </w:rPr>
              <w:t xml:space="preserve"> </w:t>
            </w:r>
            <w:r>
              <w:rPr>
                <w:color w:val="3A3838"/>
                <w:sz w:val="20"/>
              </w:rPr>
              <w:t>and</w:t>
            </w:r>
            <w:r>
              <w:rPr>
                <w:color w:val="3A3838"/>
                <w:spacing w:val="-3"/>
                <w:sz w:val="20"/>
              </w:rPr>
              <w:t xml:space="preserve"> </w:t>
            </w:r>
            <w:r>
              <w:rPr>
                <w:color w:val="3A3838"/>
                <w:sz w:val="20"/>
              </w:rPr>
              <w:t>adults</w:t>
            </w:r>
            <w:r>
              <w:rPr>
                <w:color w:val="3A3838"/>
                <w:spacing w:val="-1"/>
                <w:sz w:val="20"/>
              </w:rPr>
              <w:t xml:space="preserve"> </w:t>
            </w:r>
            <w:r>
              <w:rPr>
                <w:color w:val="3A3838"/>
                <w:sz w:val="20"/>
              </w:rPr>
              <w:t>in</w:t>
            </w:r>
            <w:r>
              <w:rPr>
                <w:color w:val="3A3838"/>
                <w:spacing w:val="-2"/>
                <w:sz w:val="20"/>
              </w:rPr>
              <w:t xml:space="preserve"> </w:t>
            </w:r>
            <w:r>
              <w:rPr>
                <w:color w:val="3A3838"/>
                <w:sz w:val="20"/>
              </w:rPr>
              <w:t>an</w:t>
            </w:r>
            <w:r>
              <w:rPr>
                <w:color w:val="3A3838"/>
                <w:spacing w:val="-2"/>
                <w:sz w:val="20"/>
              </w:rPr>
              <w:t xml:space="preserve"> </w:t>
            </w:r>
            <w:r>
              <w:rPr>
                <w:color w:val="3A3838"/>
                <w:sz w:val="20"/>
              </w:rPr>
              <w:t>all-inclusive</w:t>
            </w:r>
            <w:r>
              <w:rPr>
                <w:color w:val="3A3838"/>
                <w:spacing w:val="-5"/>
                <w:sz w:val="20"/>
              </w:rPr>
              <w:t xml:space="preserve"> </w:t>
            </w:r>
            <w:r>
              <w:rPr>
                <w:color w:val="3A3838"/>
                <w:sz w:val="20"/>
              </w:rPr>
              <w:t>manner</w:t>
            </w:r>
            <w:r>
              <w:rPr>
                <w:color w:val="3A3838"/>
                <w:spacing w:val="-2"/>
                <w:sz w:val="20"/>
              </w:rPr>
              <w:t xml:space="preserve"> </w:t>
            </w:r>
            <w:r>
              <w:rPr>
                <w:color w:val="3A3838"/>
                <w:sz w:val="20"/>
              </w:rPr>
              <w:t>to</w:t>
            </w:r>
            <w:r>
              <w:rPr>
                <w:color w:val="3A3838"/>
                <w:spacing w:val="-2"/>
                <w:sz w:val="20"/>
              </w:rPr>
              <w:t xml:space="preserve"> </w:t>
            </w:r>
            <w:r>
              <w:rPr>
                <w:color w:val="3A3838"/>
                <w:sz w:val="20"/>
              </w:rPr>
              <w:t>foster</w:t>
            </w:r>
            <w:r>
              <w:rPr>
                <w:color w:val="3A3838"/>
                <w:spacing w:val="-2"/>
                <w:sz w:val="20"/>
              </w:rPr>
              <w:t xml:space="preserve"> </w:t>
            </w:r>
            <w:r>
              <w:rPr>
                <w:color w:val="3A3838"/>
                <w:sz w:val="20"/>
              </w:rPr>
              <w:t>positive relationships while respecting diverse perspectives.</w:t>
            </w:r>
          </w:p>
          <w:p w14:paraId="5F35D356" w14:textId="77777777" w:rsidR="00942630" w:rsidRDefault="000E46CB">
            <w:pPr>
              <w:pStyle w:val="TableParagraph"/>
              <w:numPr>
                <w:ilvl w:val="0"/>
                <w:numId w:val="27"/>
              </w:numPr>
              <w:tabs>
                <w:tab w:val="left" w:pos="826"/>
              </w:tabs>
              <w:spacing w:line="239" w:lineRule="exact"/>
              <w:ind w:hanging="361"/>
              <w:rPr>
                <w:color w:val="3A3838"/>
                <w:sz w:val="20"/>
              </w:rPr>
            </w:pPr>
            <w:r>
              <w:rPr>
                <w:color w:val="3A3838"/>
                <w:sz w:val="20"/>
              </w:rPr>
              <w:t>Develop</w:t>
            </w:r>
            <w:r>
              <w:rPr>
                <w:color w:val="3A3838"/>
                <w:spacing w:val="-14"/>
                <w:sz w:val="20"/>
              </w:rPr>
              <w:t xml:space="preserve"> </w:t>
            </w:r>
            <w:r>
              <w:rPr>
                <w:color w:val="3A3838"/>
                <w:sz w:val="20"/>
              </w:rPr>
              <w:t>attentive</w:t>
            </w:r>
            <w:r>
              <w:rPr>
                <w:color w:val="3A3838"/>
                <w:spacing w:val="-14"/>
                <w:sz w:val="20"/>
              </w:rPr>
              <w:t xml:space="preserve"> </w:t>
            </w:r>
            <w:r>
              <w:rPr>
                <w:color w:val="3A3838"/>
                <w:sz w:val="20"/>
              </w:rPr>
              <w:t>listening</w:t>
            </w:r>
            <w:r>
              <w:rPr>
                <w:color w:val="3A3838"/>
                <w:spacing w:val="-8"/>
                <w:sz w:val="20"/>
              </w:rPr>
              <w:t xml:space="preserve"> </w:t>
            </w:r>
            <w:r>
              <w:rPr>
                <w:color w:val="3A3838"/>
                <w:sz w:val="20"/>
              </w:rPr>
              <w:t>skills</w:t>
            </w:r>
            <w:r>
              <w:rPr>
                <w:color w:val="3A3838"/>
                <w:spacing w:val="-8"/>
                <w:sz w:val="20"/>
              </w:rPr>
              <w:t xml:space="preserve"> </w:t>
            </w:r>
            <w:r>
              <w:rPr>
                <w:color w:val="3A3838"/>
                <w:sz w:val="20"/>
              </w:rPr>
              <w:t>(e.g.,</w:t>
            </w:r>
            <w:r>
              <w:rPr>
                <w:color w:val="3A3838"/>
                <w:spacing w:val="-5"/>
                <w:sz w:val="20"/>
              </w:rPr>
              <w:t xml:space="preserve"> </w:t>
            </w:r>
            <w:r>
              <w:rPr>
                <w:color w:val="3A3838"/>
                <w:sz w:val="20"/>
              </w:rPr>
              <w:t>eye</w:t>
            </w:r>
            <w:r>
              <w:rPr>
                <w:color w:val="3A3838"/>
                <w:spacing w:val="-9"/>
                <w:sz w:val="20"/>
              </w:rPr>
              <w:t xml:space="preserve"> </w:t>
            </w:r>
            <w:r>
              <w:rPr>
                <w:color w:val="3A3838"/>
                <w:sz w:val="20"/>
              </w:rPr>
              <w:t>contact,</w:t>
            </w:r>
            <w:r>
              <w:rPr>
                <w:color w:val="3A3838"/>
                <w:spacing w:val="-9"/>
                <w:sz w:val="20"/>
              </w:rPr>
              <w:t xml:space="preserve"> </w:t>
            </w:r>
            <w:r>
              <w:rPr>
                <w:color w:val="3A3838"/>
                <w:sz w:val="20"/>
              </w:rPr>
              <w:t>nonverbal</w:t>
            </w:r>
            <w:r>
              <w:rPr>
                <w:color w:val="3A3838"/>
                <w:spacing w:val="-8"/>
                <w:sz w:val="20"/>
              </w:rPr>
              <w:t xml:space="preserve"> </w:t>
            </w:r>
            <w:r>
              <w:rPr>
                <w:color w:val="3A3838"/>
                <w:sz w:val="20"/>
              </w:rPr>
              <w:t>cues,</w:t>
            </w:r>
            <w:r>
              <w:rPr>
                <w:color w:val="3A3838"/>
                <w:spacing w:val="-9"/>
                <w:sz w:val="20"/>
              </w:rPr>
              <w:t xml:space="preserve"> </w:t>
            </w:r>
            <w:r>
              <w:rPr>
                <w:color w:val="3A3838"/>
                <w:spacing w:val="-2"/>
                <w:sz w:val="20"/>
              </w:rPr>
              <w:t>recalling).</w:t>
            </w:r>
          </w:p>
          <w:p w14:paraId="2EF96A74" w14:textId="77777777" w:rsidR="00942630" w:rsidRDefault="000E46CB">
            <w:pPr>
              <w:pStyle w:val="TableParagraph"/>
              <w:numPr>
                <w:ilvl w:val="0"/>
                <w:numId w:val="27"/>
              </w:numPr>
              <w:tabs>
                <w:tab w:val="left" w:pos="826"/>
              </w:tabs>
              <w:spacing w:line="244" w:lineRule="exact"/>
              <w:ind w:hanging="361"/>
              <w:rPr>
                <w:color w:val="3A3838"/>
              </w:rPr>
            </w:pPr>
            <w:r>
              <w:rPr>
                <w:color w:val="3A3838"/>
                <w:sz w:val="20"/>
              </w:rPr>
              <w:t>Complete</w:t>
            </w:r>
            <w:r>
              <w:rPr>
                <w:color w:val="3A3838"/>
                <w:spacing w:val="-12"/>
                <w:sz w:val="20"/>
              </w:rPr>
              <w:t xml:space="preserve"> </w:t>
            </w:r>
            <w:r>
              <w:rPr>
                <w:color w:val="3A3838"/>
                <w:sz w:val="20"/>
              </w:rPr>
              <w:t>a</w:t>
            </w:r>
            <w:r>
              <w:rPr>
                <w:color w:val="3A3838"/>
                <w:spacing w:val="-5"/>
                <w:sz w:val="20"/>
              </w:rPr>
              <w:t xml:space="preserve"> </w:t>
            </w:r>
            <w:r>
              <w:rPr>
                <w:color w:val="3A3838"/>
                <w:sz w:val="20"/>
              </w:rPr>
              <w:t>task</w:t>
            </w:r>
            <w:r>
              <w:rPr>
                <w:color w:val="3A3838"/>
                <w:spacing w:val="-6"/>
                <w:sz w:val="20"/>
              </w:rPr>
              <w:t xml:space="preserve"> </w:t>
            </w:r>
            <w:r>
              <w:rPr>
                <w:color w:val="3A3838"/>
                <w:sz w:val="20"/>
              </w:rPr>
              <w:t>following</w:t>
            </w:r>
            <w:r>
              <w:rPr>
                <w:color w:val="3A3838"/>
                <w:spacing w:val="-14"/>
                <w:sz w:val="20"/>
              </w:rPr>
              <w:t xml:space="preserve"> </w:t>
            </w:r>
            <w:r>
              <w:rPr>
                <w:color w:val="3A3838"/>
                <w:sz w:val="20"/>
              </w:rPr>
              <w:t>one/two-step</w:t>
            </w:r>
            <w:r>
              <w:rPr>
                <w:color w:val="3A3838"/>
                <w:spacing w:val="-7"/>
                <w:sz w:val="20"/>
              </w:rPr>
              <w:t xml:space="preserve"> </w:t>
            </w:r>
            <w:r>
              <w:rPr>
                <w:color w:val="3A3838"/>
                <w:spacing w:val="-2"/>
                <w:sz w:val="20"/>
              </w:rPr>
              <w:t>directions.</w:t>
            </w:r>
          </w:p>
        </w:tc>
      </w:tr>
      <w:tr w:rsidR="00942630" w14:paraId="22F56F4A" w14:textId="77777777">
        <w:trPr>
          <w:trHeight w:val="1981"/>
        </w:trPr>
        <w:tc>
          <w:tcPr>
            <w:tcW w:w="984" w:type="dxa"/>
          </w:tcPr>
          <w:p w14:paraId="0893CB12" w14:textId="77777777" w:rsidR="00942630" w:rsidRDefault="000E46CB">
            <w:pPr>
              <w:pStyle w:val="TableParagraph"/>
              <w:spacing w:line="269" w:lineRule="exact"/>
              <w:ind w:left="7"/>
              <w:jc w:val="center"/>
              <w:rPr>
                <w:b/>
              </w:rPr>
            </w:pPr>
            <w:r>
              <w:rPr>
                <w:b/>
              </w:rPr>
              <w:t>K</w:t>
            </w:r>
          </w:p>
        </w:tc>
        <w:tc>
          <w:tcPr>
            <w:tcW w:w="9000" w:type="dxa"/>
          </w:tcPr>
          <w:p w14:paraId="28E2393F" w14:textId="77777777" w:rsidR="00942630" w:rsidRDefault="000E46CB">
            <w:pPr>
              <w:pStyle w:val="TableParagraph"/>
              <w:ind w:left="105" w:right="125"/>
              <w:rPr>
                <w:sz w:val="20"/>
              </w:rPr>
            </w:pPr>
            <w:r>
              <w:rPr>
                <w:b/>
                <w:sz w:val="20"/>
              </w:rPr>
              <w:t xml:space="preserve">LA.K.SL.1 </w:t>
            </w:r>
            <w:r>
              <w:rPr>
                <w:sz w:val="20"/>
              </w:rPr>
              <w:t>With</w:t>
            </w:r>
            <w:r>
              <w:rPr>
                <w:spacing w:val="-3"/>
                <w:sz w:val="20"/>
              </w:rPr>
              <w:t xml:space="preserve"> </w:t>
            </w:r>
            <w:r>
              <w:rPr>
                <w:sz w:val="20"/>
              </w:rPr>
              <w:t>prompting</w:t>
            </w:r>
            <w:r>
              <w:rPr>
                <w:spacing w:val="-6"/>
                <w:sz w:val="20"/>
              </w:rPr>
              <w:t xml:space="preserve"> </w:t>
            </w:r>
            <w:r>
              <w:rPr>
                <w:sz w:val="20"/>
              </w:rPr>
              <w:t>and</w:t>
            </w:r>
            <w:r>
              <w:rPr>
                <w:spacing w:val="-4"/>
                <w:sz w:val="20"/>
              </w:rPr>
              <w:t xml:space="preserve"> </w:t>
            </w:r>
            <w:r>
              <w:rPr>
                <w:sz w:val="20"/>
              </w:rPr>
              <w:t>support,</w:t>
            </w:r>
            <w:r>
              <w:rPr>
                <w:spacing w:val="-3"/>
                <w:sz w:val="20"/>
              </w:rPr>
              <w:t xml:space="preserve"> </w:t>
            </w:r>
            <w:r>
              <w:rPr>
                <w:sz w:val="20"/>
              </w:rPr>
              <w:t>participate</w:t>
            </w:r>
            <w:r>
              <w:rPr>
                <w:spacing w:val="-11"/>
                <w:sz w:val="20"/>
              </w:rPr>
              <w:t xml:space="preserve"> </w:t>
            </w:r>
            <w:r>
              <w:rPr>
                <w:sz w:val="20"/>
              </w:rPr>
              <w:t>with</w:t>
            </w:r>
            <w:r>
              <w:rPr>
                <w:spacing w:val="-3"/>
                <w:sz w:val="20"/>
              </w:rPr>
              <w:t xml:space="preserve"> </w:t>
            </w:r>
            <w:r>
              <w:rPr>
                <w:sz w:val="20"/>
              </w:rPr>
              <w:t>peers</w:t>
            </w:r>
            <w:r>
              <w:rPr>
                <w:spacing w:val="-6"/>
                <w:sz w:val="20"/>
              </w:rPr>
              <w:t xml:space="preserve"> </w:t>
            </w:r>
            <w:r>
              <w:rPr>
                <w:sz w:val="20"/>
              </w:rPr>
              <w:t>and</w:t>
            </w:r>
            <w:r>
              <w:rPr>
                <w:spacing w:val="-4"/>
                <w:sz w:val="20"/>
              </w:rPr>
              <w:t xml:space="preserve"> </w:t>
            </w:r>
            <w:r>
              <w:rPr>
                <w:sz w:val="20"/>
              </w:rPr>
              <w:t>adults</w:t>
            </w:r>
            <w:r>
              <w:rPr>
                <w:spacing w:val="-2"/>
                <w:sz w:val="20"/>
              </w:rPr>
              <w:t xml:space="preserve"> </w:t>
            </w:r>
            <w:r>
              <w:rPr>
                <w:sz w:val="20"/>
              </w:rPr>
              <w:t>in structured discussions and routines about Kindergarten topics and texts.</w:t>
            </w:r>
          </w:p>
          <w:p w14:paraId="09BAF936" w14:textId="77777777" w:rsidR="00942630" w:rsidRDefault="000E46CB">
            <w:pPr>
              <w:pStyle w:val="TableParagraph"/>
              <w:numPr>
                <w:ilvl w:val="0"/>
                <w:numId w:val="26"/>
              </w:numPr>
              <w:tabs>
                <w:tab w:val="left" w:pos="826"/>
              </w:tabs>
              <w:spacing w:line="244" w:lineRule="exact"/>
              <w:ind w:hanging="361"/>
              <w:rPr>
                <w:sz w:val="20"/>
              </w:rPr>
            </w:pPr>
            <w:r>
              <w:rPr>
                <w:sz w:val="20"/>
              </w:rPr>
              <w:t>Ask</w:t>
            </w:r>
            <w:r>
              <w:rPr>
                <w:spacing w:val="-5"/>
                <w:sz w:val="20"/>
              </w:rPr>
              <w:t xml:space="preserve"> </w:t>
            </w:r>
            <w:r>
              <w:rPr>
                <w:sz w:val="20"/>
              </w:rPr>
              <w:t>pertinent</w:t>
            </w:r>
            <w:r>
              <w:rPr>
                <w:spacing w:val="-8"/>
                <w:sz w:val="20"/>
              </w:rPr>
              <w:t xml:space="preserve"> </w:t>
            </w:r>
            <w:r>
              <w:rPr>
                <w:sz w:val="20"/>
              </w:rPr>
              <w:t>questions</w:t>
            </w:r>
            <w:r>
              <w:rPr>
                <w:spacing w:val="-9"/>
                <w:sz w:val="20"/>
              </w:rPr>
              <w:t xml:space="preserve"> </w:t>
            </w:r>
            <w:r>
              <w:rPr>
                <w:sz w:val="20"/>
              </w:rPr>
              <w:t>to</w:t>
            </w:r>
            <w:r>
              <w:rPr>
                <w:spacing w:val="-6"/>
                <w:sz w:val="20"/>
              </w:rPr>
              <w:t xml:space="preserve"> </w:t>
            </w:r>
            <w:r>
              <w:rPr>
                <w:sz w:val="20"/>
              </w:rPr>
              <w:t>acquire</w:t>
            </w:r>
            <w:r>
              <w:rPr>
                <w:spacing w:val="-8"/>
                <w:sz w:val="20"/>
              </w:rPr>
              <w:t xml:space="preserve"> </w:t>
            </w:r>
            <w:r>
              <w:rPr>
                <w:sz w:val="20"/>
              </w:rPr>
              <w:t>or</w:t>
            </w:r>
            <w:r>
              <w:rPr>
                <w:spacing w:val="-6"/>
                <w:sz w:val="20"/>
              </w:rPr>
              <w:t xml:space="preserve"> </w:t>
            </w:r>
            <w:r>
              <w:rPr>
                <w:sz w:val="20"/>
              </w:rPr>
              <w:t>confirm</w:t>
            </w:r>
            <w:r>
              <w:rPr>
                <w:spacing w:val="-9"/>
                <w:sz w:val="20"/>
              </w:rPr>
              <w:t xml:space="preserve"> </w:t>
            </w:r>
            <w:r>
              <w:rPr>
                <w:spacing w:val="-2"/>
                <w:sz w:val="20"/>
              </w:rPr>
              <w:t>information.</w:t>
            </w:r>
          </w:p>
          <w:p w14:paraId="64F73F7E" w14:textId="77777777" w:rsidR="00942630" w:rsidRDefault="000E46CB">
            <w:pPr>
              <w:pStyle w:val="TableParagraph"/>
              <w:numPr>
                <w:ilvl w:val="0"/>
                <w:numId w:val="26"/>
              </w:numPr>
              <w:tabs>
                <w:tab w:val="left" w:pos="826"/>
              </w:tabs>
              <w:spacing w:line="245" w:lineRule="exact"/>
              <w:ind w:hanging="361"/>
              <w:rPr>
                <w:sz w:val="20"/>
              </w:rPr>
            </w:pPr>
            <w:r>
              <w:rPr>
                <w:sz w:val="20"/>
              </w:rPr>
              <w:t>Demonstrate</w:t>
            </w:r>
            <w:r>
              <w:rPr>
                <w:spacing w:val="-14"/>
                <w:sz w:val="20"/>
              </w:rPr>
              <w:t xml:space="preserve"> </w:t>
            </w:r>
            <w:r>
              <w:rPr>
                <w:sz w:val="20"/>
              </w:rPr>
              <w:t>interpretation</w:t>
            </w:r>
            <w:r>
              <w:rPr>
                <w:spacing w:val="-9"/>
                <w:sz w:val="20"/>
              </w:rPr>
              <w:t xml:space="preserve"> </w:t>
            </w:r>
            <w:r>
              <w:rPr>
                <w:sz w:val="20"/>
              </w:rPr>
              <w:t>of</w:t>
            </w:r>
            <w:r>
              <w:rPr>
                <w:spacing w:val="-11"/>
                <w:sz w:val="20"/>
              </w:rPr>
              <w:t xml:space="preserve"> </w:t>
            </w:r>
            <w:r>
              <w:rPr>
                <w:sz w:val="20"/>
              </w:rPr>
              <w:t>verbal</w:t>
            </w:r>
            <w:r>
              <w:rPr>
                <w:spacing w:val="-8"/>
                <w:sz w:val="20"/>
              </w:rPr>
              <w:t xml:space="preserve"> </w:t>
            </w:r>
            <w:r>
              <w:rPr>
                <w:sz w:val="20"/>
              </w:rPr>
              <w:t>and</w:t>
            </w:r>
            <w:r>
              <w:rPr>
                <w:spacing w:val="-10"/>
                <w:sz w:val="20"/>
              </w:rPr>
              <w:t xml:space="preserve"> </w:t>
            </w:r>
            <w:r>
              <w:rPr>
                <w:sz w:val="20"/>
              </w:rPr>
              <w:t>non-verbal</w:t>
            </w:r>
            <w:r>
              <w:rPr>
                <w:spacing w:val="-4"/>
                <w:sz w:val="20"/>
              </w:rPr>
              <w:t xml:space="preserve"> </w:t>
            </w:r>
            <w:r>
              <w:rPr>
                <w:sz w:val="20"/>
              </w:rPr>
              <w:t>messages</w:t>
            </w:r>
            <w:r>
              <w:rPr>
                <w:spacing w:val="-11"/>
                <w:sz w:val="20"/>
              </w:rPr>
              <w:t xml:space="preserve"> </w:t>
            </w:r>
            <w:r>
              <w:rPr>
                <w:sz w:val="20"/>
              </w:rPr>
              <w:t>in</w:t>
            </w:r>
            <w:r>
              <w:rPr>
                <w:spacing w:val="-9"/>
                <w:sz w:val="20"/>
              </w:rPr>
              <w:t xml:space="preserve"> </w:t>
            </w:r>
            <w:r>
              <w:rPr>
                <w:sz w:val="20"/>
              </w:rPr>
              <w:t>a</w:t>
            </w:r>
            <w:r>
              <w:rPr>
                <w:spacing w:val="-5"/>
                <w:sz w:val="20"/>
              </w:rPr>
              <w:t xml:space="preserve"> </w:t>
            </w:r>
            <w:r>
              <w:rPr>
                <w:spacing w:val="-2"/>
                <w:sz w:val="20"/>
              </w:rPr>
              <w:t>conversation.</w:t>
            </w:r>
          </w:p>
          <w:p w14:paraId="7C4BAB6C" w14:textId="77777777" w:rsidR="00942630" w:rsidRDefault="000E46CB">
            <w:pPr>
              <w:pStyle w:val="TableParagraph"/>
              <w:numPr>
                <w:ilvl w:val="0"/>
                <w:numId w:val="26"/>
              </w:numPr>
              <w:tabs>
                <w:tab w:val="left" w:pos="826"/>
              </w:tabs>
              <w:ind w:right="980" w:hanging="361"/>
              <w:rPr>
                <w:sz w:val="20"/>
              </w:rPr>
            </w:pPr>
            <w:r>
              <w:rPr>
                <w:sz w:val="20"/>
              </w:rPr>
              <w:t>Converse</w:t>
            </w:r>
            <w:r>
              <w:rPr>
                <w:spacing w:val="-1"/>
                <w:sz w:val="20"/>
              </w:rPr>
              <w:t xml:space="preserve"> </w:t>
            </w:r>
            <w:r>
              <w:rPr>
                <w:sz w:val="20"/>
              </w:rPr>
              <w:t>with</w:t>
            </w:r>
            <w:r>
              <w:rPr>
                <w:spacing w:val="-7"/>
                <w:sz w:val="20"/>
              </w:rPr>
              <w:t xml:space="preserve"> </w:t>
            </w:r>
            <w:r>
              <w:rPr>
                <w:sz w:val="20"/>
              </w:rPr>
              <w:t>peers</w:t>
            </w:r>
            <w:r>
              <w:rPr>
                <w:spacing w:val="-6"/>
                <w:sz w:val="20"/>
              </w:rPr>
              <w:t xml:space="preserve"> </w:t>
            </w:r>
            <w:r>
              <w:rPr>
                <w:sz w:val="20"/>
              </w:rPr>
              <w:t>and</w:t>
            </w:r>
            <w:r>
              <w:rPr>
                <w:spacing w:val="-3"/>
                <w:sz w:val="20"/>
              </w:rPr>
              <w:t xml:space="preserve"> </w:t>
            </w:r>
            <w:r>
              <w:rPr>
                <w:sz w:val="20"/>
              </w:rPr>
              <w:t>adults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all-inclusive</w:t>
            </w:r>
            <w:r>
              <w:rPr>
                <w:spacing w:val="-5"/>
                <w:sz w:val="20"/>
              </w:rPr>
              <w:t xml:space="preserve"> </w:t>
            </w:r>
            <w:r>
              <w:rPr>
                <w:sz w:val="20"/>
              </w:rPr>
              <w:t>manner</w:t>
            </w:r>
            <w:r>
              <w:rPr>
                <w:spacing w:val="-2"/>
                <w:sz w:val="20"/>
              </w:rPr>
              <w:t xml:space="preserve"> </w:t>
            </w:r>
            <w:r>
              <w:rPr>
                <w:sz w:val="20"/>
              </w:rPr>
              <w:t>to</w:t>
            </w:r>
            <w:r>
              <w:rPr>
                <w:spacing w:val="-2"/>
                <w:sz w:val="20"/>
              </w:rPr>
              <w:t xml:space="preserve"> </w:t>
            </w:r>
            <w:r>
              <w:rPr>
                <w:sz w:val="20"/>
              </w:rPr>
              <w:t>foster</w:t>
            </w:r>
            <w:r>
              <w:rPr>
                <w:spacing w:val="-2"/>
                <w:sz w:val="20"/>
              </w:rPr>
              <w:t xml:space="preserve"> </w:t>
            </w:r>
            <w:r>
              <w:rPr>
                <w:sz w:val="20"/>
              </w:rPr>
              <w:t>positive relationships while respecting diverse perspectives.</w:t>
            </w:r>
          </w:p>
          <w:p w14:paraId="7DFC4897" w14:textId="77777777" w:rsidR="00942630" w:rsidRDefault="000E46CB">
            <w:pPr>
              <w:pStyle w:val="TableParagraph"/>
              <w:numPr>
                <w:ilvl w:val="0"/>
                <w:numId w:val="26"/>
              </w:numPr>
              <w:tabs>
                <w:tab w:val="left" w:pos="826"/>
              </w:tabs>
              <w:spacing w:before="4" w:line="245" w:lineRule="exact"/>
              <w:ind w:hanging="361"/>
              <w:rPr>
                <w:sz w:val="20"/>
              </w:rPr>
            </w:pPr>
            <w:r>
              <w:rPr>
                <w:sz w:val="20"/>
              </w:rPr>
              <w:t>Develop</w:t>
            </w:r>
            <w:r>
              <w:rPr>
                <w:spacing w:val="-14"/>
                <w:sz w:val="20"/>
              </w:rPr>
              <w:t xml:space="preserve"> </w:t>
            </w:r>
            <w:r>
              <w:rPr>
                <w:sz w:val="20"/>
              </w:rPr>
              <w:t>attentive</w:t>
            </w:r>
            <w:r>
              <w:rPr>
                <w:spacing w:val="-14"/>
                <w:sz w:val="20"/>
              </w:rPr>
              <w:t xml:space="preserve"> </w:t>
            </w:r>
            <w:r>
              <w:rPr>
                <w:sz w:val="20"/>
              </w:rPr>
              <w:t>listening</w:t>
            </w:r>
            <w:r>
              <w:rPr>
                <w:spacing w:val="-8"/>
                <w:sz w:val="20"/>
              </w:rPr>
              <w:t xml:space="preserve"> </w:t>
            </w:r>
            <w:r>
              <w:rPr>
                <w:sz w:val="20"/>
              </w:rPr>
              <w:t>skills</w:t>
            </w:r>
            <w:r>
              <w:rPr>
                <w:spacing w:val="-8"/>
                <w:sz w:val="20"/>
              </w:rPr>
              <w:t xml:space="preserve"> </w:t>
            </w:r>
            <w:r>
              <w:rPr>
                <w:sz w:val="20"/>
              </w:rPr>
              <w:t>(e.g.,</w:t>
            </w:r>
            <w:r>
              <w:rPr>
                <w:spacing w:val="-5"/>
                <w:sz w:val="20"/>
              </w:rPr>
              <w:t xml:space="preserve"> </w:t>
            </w:r>
            <w:r>
              <w:rPr>
                <w:sz w:val="20"/>
              </w:rPr>
              <w:t>eye</w:t>
            </w:r>
            <w:r>
              <w:rPr>
                <w:spacing w:val="-9"/>
                <w:sz w:val="20"/>
              </w:rPr>
              <w:t xml:space="preserve"> </w:t>
            </w:r>
            <w:r>
              <w:rPr>
                <w:sz w:val="20"/>
              </w:rPr>
              <w:t>contact,</w:t>
            </w:r>
            <w:r>
              <w:rPr>
                <w:spacing w:val="-9"/>
                <w:sz w:val="20"/>
              </w:rPr>
              <w:t xml:space="preserve"> </w:t>
            </w:r>
            <w:r>
              <w:rPr>
                <w:sz w:val="20"/>
              </w:rPr>
              <w:t>nonverbal</w:t>
            </w:r>
            <w:r>
              <w:rPr>
                <w:spacing w:val="-8"/>
                <w:sz w:val="20"/>
              </w:rPr>
              <w:t xml:space="preserve"> </w:t>
            </w:r>
            <w:r>
              <w:rPr>
                <w:sz w:val="20"/>
              </w:rPr>
              <w:t>cues,</w:t>
            </w:r>
            <w:r>
              <w:rPr>
                <w:spacing w:val="-9"/>
                <w:sz w:val="20"/>
              </w:rPr>
              <w:t xml:space="preserve"> </w:t>
            </w:r>
            <w:r>
              <w:rPr>
                <w:spacing w:val="-2"/>
                <w:sz w:val="20"/>
              </w:rPr>
              <w:t>recalling).</w:t>
            </w:r>
          </w:p>
          <w:p w14:paraId="5279BA85" w14:textId="77777777" w:rsidR="00942630" w:rsidRDefault="000E46CB">
            <w:pPr>
              <w:pStyle w:val="TableParagraph"/>
              <w:numPr>
                <w:ilvl w:val="0"/>
                <w:numId w:val="26"/>
              </w:numPr>
              <w:tabs>
                <w:tab w:val="left" w:pos="826"/>
              </w:tabs>
              <w:spacing w:line="244" w:lineRule="exact"/>
              <w:ind w:hanging="361"/>
            </w:pPr>
            <w:r>
              <w:rPr>
                <w:sz w:val="20"/>
              </w:rPr>
              <w:t>Complete</w:t>
            </w:r>
            <w:r>
              <w:rPr>
                <w:spacing w:val="-12"/>
                <w:sz w:val="20"/>
              </w:rPr>
              <w:t xml:space="preserve"> </w:t>
            </w:r>
            <w:r>
              <w:rPr>
                <w:sz w:val="20"/>
              </w:rPr>
              <w:t>a</w:t>
            </w:r>
            <w:r>
              <w:rPr>
                <w:spacing w:val="-5"/>
                <w:sz w:val="20"/>
              </w:rPr>
              <w:t xml:space="preserve"> </w:t>
            </w:r>
            <w:r>
              <w:rPr>
                <w:sz w:val="20"/>
              </w:rPr>
              <w:t>task</w:t>
            </w:r>
            <w:r>
              <w:rPr>
                <w:spacing w:val="-6"/>
                <w:sz w:val="20"/>
              </w:rPr>
              <w:t xml:space="preserve"> </w:t>
            </w:r>
            <w:r>
              <w:rPr>
                <w:sz w:val="20"/>
              </w:rPr>
              <w:t>following</w:t>
            </w:r>
            <w:r>
              <w:rPr>
                <w:spacing w:val="-14"/>
                <w:sz w:val="20"/>
              </w:rPr>
              <w:t xml:space="preserve"> </w:t>
            </w:r>
            <w:r>
              <w:rPr>
                <w:sz w:val="20"/>
              </w:rPr>
              <w:t>one/two-step</w:t>
            </w:r>
            <w:r>
              <w:rPr>
                <w:spacing w:val="-7"/>
                <w:sz w:val="20"/>
              </w:rPr>
              <w:t xml:space="preserve"> </w:t>
            </w:r>
            <w:r>
              <w:rPr>
                <w:spacing w:val="-2"/>
                <w:sz w:val="20"/>
              </w:rPr>
              <w:t>directions.</w:t>
            </w:r>
          </w:p>
        </w:tc>
      </w:tr>
    </w:tbl>
    <w:p w14:paraId="3CBB1DBC" w14:textId="77777777" w:rsidR="00942630" w:rsidRDefault="00942630">
      <w:pPr>
        <w:pStyle w:val="BodyText"/>
        <w:rPr>
          <w:sz w:val="20"/>
        </w:rPr>
      </w:pPr>
    </w:p>
    <w:p w14:paraId="71708372" w14:textId="77777777" w:rsidR="00942630" w:rsidRDefault="00942630">
      <w:pPr>
        <w:pStyle w:val="BodyText"/>
        <w:rPr>
          <w:sz w:val="20"/>
        </w:rPr>
      </w:pPr>
    </w:p>
    <w:p w14:paraId="046F9791" w14:textId="77777777" w:rsidR="00942630" w:rsidRDefault="00942630">
      <w:pPr>
        <w:pStyle w:val="BodyText"/>
        <w:rPr>
          <w:sz w:val="20"/>
        </w:rPr>
      </w:pPr>
    </w:p>
    <w:p w14:paraId="48163F8F" w14:textId="77777777" w:rsidR="00942630" w:rsidRDefault="00942630">
      <w:pPr>
        <w:pStyle w:val="BodyText"/>
        <w:rPr>
          <w:sz w:val="20"/>
        </w:rPr>
      </w:pPr>
    </w:p>
    <w:p w14:paraId="18913F65" w14:textId="77777777" w:rsidR="00942630" w:rsidRDefault="00942630">
      <w:pPr>
        <w:pStyle w:val="BodyText"/>
        <w:rPr>
          <w:sz w:val="20"/>
        </w:rPr>
      </w:pPr>
    </w:p>
    <w:p w14:paraId="1739D57E" w14:textId="77777777" w:rsidR="00942630" w:rsidRDefault="00942630">
      <w:pPr>
        <w:pStyle w:val="BodyText"/>
        <w:rPr>
          <w:sz w:val="20"/>
        </w:rPr>
      </w:pPr>
    </w:p>
    <w:p w14:paraId="20C00769" w14:textId="77777777" w:rsidR="00942630" w:rsidRDefault="00942630">
      <w:pPr>
        <w:pStyle w:val="BodyText"/>
        <w:rPr>
          <w:sz w:val="20"/>
        </w:rPr>
      </w:pPr>
    </w:p>
    <w:p w14:paraId="01E9094F" w14:textId="77777777" w:rsidR="00942630" w:rsidRDefault="00942630">
      <w:pPr>
        <w:pStyle w:val="BodyText"/>
        <w:rPr>
          <w:sz w:val="20"/>
        </w:rPr>
      </w:pPr>
    </w:p>
    <w:p w14:paraId="6416DE15" w14:textId="77777777" w:rsidR="00942630" w:rsidRDefault="00942630">
      <w:pPr>
        <w:pStyle w:val="BodyText"/>
        <w:rPr>
          <w:sz w:val="20"/>
        </w:rPr>
      </w:pPr>
    </w:p>
    <w:p w14:paraId="5C52C949" w14:textId="77777777" w:rsidR="00942630" w:rsidRDefault="00942630">
      <w:pPr>
        <w:pStyle w:val="BodyText"/>
        <w:rPr>
          <w:sz w:val="20"/>
        </w:rPr>
      </w:pPr>
    </w:p>
    <w:p w14:paraId="6F00D773" w14:textId="77777777" w:rsidR="00942630" w:rsidRDefault="00942630">
      <w:pPr>
        <w:pStyle w:val="BodyText"/>
        <w:rPr>
          <w:sz w:val="20"/>
        </w:rPr>
      </w:pPr>
    </w:p>
    <w:p w14:paraId="0E564021" w14:textId="77777777" w:rsidR="00942630" w:rsidRDefault="00942630">
      <w:pPr>
        <w:pStyle w:val="BodyText"/>
        <w:rPr>
          <w:sz w:val="20"/>
        </w:rPr>
      </w:pPr>
    </w:p>
    <w:p w14:paraId="1DE6F474" w14:textId="77777777" w:rsidR="00942630" w:rsidRDefault="00942630">
      <w:pPr>
        <w:pStyle w:val="BodyText"/>
        <w:rPr>
          <w:sz w:val="20"/>
        </w:rPr>
      </w:pPr>
    </w:p>
    <w:p w14:paraId="403CBE0A" w14:textId="77777777" w:rsidR="00942630" w:rsidRDefault="00942630">
      <w:pPr>
        <w:pStyle w:val="BodyText"/>
        <w:rPr>
          <w:sz w:val="20"/>
        </w:rPr>
      </w:pPr>
    </w:p>
    <w:p w14:paraId="75534C70" w14:textId="77777777" w:rsidR="00942630" w:rsidRDefault="00942630">
      <w:pPr>
        <w:pStyle w:val="BodyText"/>
        <w:rPr>
          <w:sz w:val="20"/>
        </w:rPr>
      </w:pPr>
    </w:p>
    <w:p w14:paraId="17A8577B" w14:textId="77777777" w:rsidR="00942630" w:rsidRDefault="00942630">
      <w:pPr>
        <w:pStyle w:val="BodyText"/>
        <w:rPr>
          <w:sz w:val="20"/>
        </w:rPr>
      </w:pPr>
    </w:p>
    <w:p w14:paraId="3030C7A7" w14:textId="77777777" w:rsidR="00942630" w:rsidRDefault="00942630">
      <w:pPr>
        <w:pStyle w:val="BodyText"/>
        <w:rPr>
          <w:sz w:val="20"/>
        </w:rPr>
      </w:pPr>
    </w:p>
    <w:p w14:paraId="5A680D76" w14:textId="77777777" w:rsidR="00942630" w:rsidRDefault="00942630">
      <w:pPr>
        <w:pStyle w:val="BodyText"/>
        <w:rPr>
          <w:sz w:val="20"/>
        </w:rPr>
      </w:pPr>
    </w:p>
    <w:p w14:paraId="64D93FC2" w14:textId="77777777" w:rsidR="00942630" w:rsidRDefault="00942630">
      <w:pPr>
        <w:pStyle w:val="BodyText"/>
        <w:rPr>
          <w:sz w:val="20"/>
        </w:rPr>
      </w:pPr>
    </w:p>
    <w:p w14:paraId="7D6FD1C9" w14:textId="77777777" w:rsidR="00942630" w:rsidRDefault="00942630">
      <w:pPr>
        <w:pStyle w:val="BodyText"/>
        <w:rPr>
          <w:sz w:val="20"/>
        </w:rPr>
      </w:pPr>
    </w:p>
    <w:p w14:paraId="45D003D4" w14:textId="77777777" w:rsidR="00942630" w:rsidRDefault="00942630">
      <w:pPr>
        <w:pStyle w:val="BodyText"/>
        <w:rPr>
          <w:sz w:val="20"/>
        </w:rPr>
      </w:pPr>
    </w:p>
    <w:p w14:paraId="582FC6F0" w14:textId="77777777" w:rsidR="00942630" w:rsidRDefault="00942630">
      <w:pPr>
        <w:pStyle w:val="BodyText"/>
        <w:rPr>
          <w:sz w:val="20"/>
        </w:rPr>
      </w:pPr>
    </w:p>
    <w:p w14:paraId="3BEFC6BF" w14:textId="77777777" w:rsidR="00942630" w:rsidRDefault="00942630">
      <w:pPr>
        <w:pStyle w:val="BodyText"/>
        <w:rPr>
          <w:sz w:val="20"/>
        </w:rPr>
      </w:pPr>
    </w:p>
    <w:p w14:paraId="78A853E4" w14:textId="77777777" w:rsidR="00942630" w:rsidRDefault="00942630">
      <w:pPr>
        <w:pStyle w:val="BodyText"/>
        <w:rPr>
          <w:sz w:val="20"/>
        </w:rPr>
      </w:pPr>
    </w:p>
    <w:p w14:paraId="6CA74F1B" w14:textId="77777777" w:rsidR="00942630" w:rsidRDefault="00942630">
      <w:pPr>
        <w:pStyle w:val="BodyText"/>
        <w:rPr>
          <w:sz w:val="20"/>
        </w:rPr>
      </w:pPr>
    </w:p>
    <w:p w14:paraId="6992B39F" w14:textId="77777777" w:rsidR="00942630" w:rsidRDefault="00942630">
      <w:pPr>
        <w:pStyle w:val="BodyText"/>
        <w:rPr>
          <w:sz w:val="20"/>
        </w:rPr>
      </w:pPr>
    </w:p>
    <w:p w14:paraId="3C01BB7F" w14:textId="77777777" w:rsidR="00942630" w:rsidRDefault="00942630">
      <w:pPr>
        <w:pStyle w:val="BodyText"/>
        <w:rPr>
          <w:sz w:val="20"/>
        </w:rPr>
      </w:pPr>
    </w:p>
    <w:p w14:paraId="2982BDB9" w14:textId="77777777" w:rsidR="00942630" w:rsidRDefault="00942630">
      <w:pPr>
        <w:pStyle w:val="BodyText"/>
        <w:rPr>
          <w:sz w:val="20"/>
        </w:rPr>
      </w:pPr>
    </w:p>
    <w:p w14:paraId="17B519BB" w14:textId="77777777" w:rsidR="00942630" w:rsidRDefault="00942630">
      <w:pPr>
        <w:pStyle w:val="BodyText"/>
        <w:rPr>
          <w:sz w:val="20"/>
        </w:rPr>
      </w:pPr>
    </w:p>
    <w:p w14:paraId="19A8E544" w14:textId="77777777" w:rsidR="00942630" w:rsidRDefault="00942630">
      <w:pPr>
        <w:pStyle w:val="BodyText"/>
        <w:rPr>
          <w:sz w:val="20"/>
        </w:rPr>
      </w:pPr>
    </w:p>
    <w:p w14:paraId="7F701C5E" w14:textId="77777777" w:rsidR="00942630" w:rsidRDefault="00942630">
      <w:pPr>
        <w:pStyle w:val="BodyText"/>
        <w:rPr>
          <w:sz w:val="20"/>
        </w:rPr>
      </w:pPr>
    </w:p>
    <w:p w14:paraId="0AFD4AF9" w14:textId="77777777" w:rsidR="00942630" w:rsidRDefault="00942630">
      <w:pPr>
        <w:pStyle w:val="BodyText"/>
        <w:rPr>
          <w:sz w:val="20"/>
        </w:rPr>
      </w:pPr>
    </w:p>
    <w:p w14:paraId="3231D9A5" w14:textId="77777777" w:rsidR="00942630" w:rsidRDefault="00942630">
      <w:pPr>
        <w:pStyle w:val="BodyText"/>
        <w:rPr>
          <w:sz w:val="20"/>
        </w:rPr>
      </w:pPr>
    </w:p>
    <w:p w14:paraId="3D7768B5" w14:textId="77777777" w:rsidR="00942630" w:rsidRDefault="00942630">
      <w:pPr>
        <w:pStyle w:val="BodyText"/>
        <w:rPr>
          <w:sz w:val="20"/>
        </w:rPr>
      </w:pPr>
    </w:p>
    <w:p w14:paraId="28F8B276" w14:textId="77777777" w:rsidR="00942630" w:rsidRDefault="00942630">
      <w:pPr>
        <w:pStyle w:val="BodyText"/>
        <w:rPr>
          <w:sz w:val="20"/>
        </w:rPr>
      </w:pPr>
    </w:p>
    <w:p w14:paraId="67E31003" w14:textId="77777777" w:rsidR="00942630" w:rsidRDefault="00942630">
      <w:pPr>
        <w:pStyle w:val="BodyText"/>
        <w:rPr>
          <w:sz w:val="20"/>
        </w:rPr>
      </w:pPr>
    </w:p>
    <w:p w14:paraId="0CEA374F" w14:textId="77777777" w:rsidR="00942630" w:rsidRDefault="00942630">
      <w:pPr>
        <w:pStyle w:val="BodyText"/>
        <w:spacing w:before="11"/>
        <w:rPr>
          <w:sz w:val="19"/>
        </w:rPr>
      </w:pPr>
    </w:p>
    <w:p w14:paraId="10587A9D"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154</w:t>
      </w:r>
    </w:p>
    <w:p w14:paraId="2D649342"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8909"/>
      </w:tblGrid>
      <w:tr w:rsidR="00942630" w14:paraId="63B78468" w14:textId="77777777">
        <w:trPr>
          <w:trHeight w:val="565"/>
        </w:trPr>
        <w:tc>
          <w:tcPr>
            <w:tcW w:w="9893" w:type="dxa"/>
            <w:gridSpan w:val="2"/>
            <w:shd w:val="clear" w:color="auto" w:fill="D0CECE"/>
          </w:tcPr>
          <w:p w14:paraId="067203A0" w14:textId="77777777" w:rsidR="00942630" w:rsidRDefault="000E46CB">
            <w:pPr>
              <w:pStyle w:val="TableParagraph"/>
              <w:spacing w:line="292" w:lineRule="exact"/>
              <w:ind w:left="2322" w:right="2318"/>
              <w:jc w:val="center"/>
              <w:rPr>
                <w:b/>
                <w:sz w:val="24"/>
              </w:rPr>
            </w:pPr>
            <w:r>
              <w:rPr>
                <w:b/>
                <w:sz w:val="24"/>
              </w:rPr>
              <w:t>K-12</w:t>
            </w:r>
            <w:r>
              <w:rPr>
                <w:b/>
                <w:spacing w:val="-2"/>
                <w:sz w:val="24"/>
              </w:rPr>
              <w:t xml:space="preserve"> </w:t>
            </w:r>
            <w:r>
              <w:rPr>
                <w:b/>
                <w:sz w:val="24"/>
              </w:rPr>
              <w:t>Speaking</w:t>
            </w:r>
            <w:r>
              <w:rPr>
                <w:b/>
                <w:spacing w:val="-1"/>
                <w:sz w:val="24"/>
              </w:rPr>
              <w:t xml:space="preserve"> </w:t>
            </w:r>
            <w:r>
              <w:rPr>
                <w:b/>
                <w:sz w:val="24"/>
              </w:rPr>
              <w:t>and</w:t>
            </w:r>
            <w:r>
              <w:rPr>
                <w:b/>
                <w:spacing w:val="-2"/>
                <w:sz w:val="24"/>
              </w:rPr>
              <w:t xml:space="preserve"> Listening</w:t>
            </w:r>
          </w:p>
          <w:p w14:paraId="5F01D0E3" w14:textId="77777777" w:rsidR="00942630" w:rsidRDefault="000E46CB">
            <w:pPr>
              <w:pStyle w:val="TableParagraph"/>
              <w:spacing w:line="254" w:lineRule="exact"/>
              <w:ind w:left="2322" w:right="2319"/>
              <w:jc w:val="center"/>
              <w:rPr>
                <w:b/>
              </w:rPr>
            </w:pPr>
            <w:r>
              <w:rPr>
                <w:b/>
              </w:rPr>
              <w:t>Presentation</w:t>
            </w:r>
            <w:r>
              <w:rPr>
                <w:b/>
                <w:spacing w:val="-4"/>
              </w:rPr>
              <w:t xml:space="preserve"> </w:t>
            </w:r>
            <w:r>
              <w:rPr>
                <w:b/>
              </w:rPr>
              <w:t>of</w:t>
            </w:r>
            <w:r>
              <w:rPr>
                <w:b/>
                <w:spacing w:val="-9"/>
              </w:rPr>
              <w:t xml:space="preserve"> </w:t>
            </w:r>
            <w:r>
              <w:rPr>
                <w:b/>
              </w:rPr>
              <w:t>Knowledge</w:t>
            </w:r>
            <w:r>
              <w:rPr>
                <w:b/>
                <w:spacing w:val="-8"/>
              </w:rPr>
              <w:t xml:space="preserve"> </w:t>
            </w:r>
            <w:r>
              <w:rPr>
                <w:b/>
              </w:rPr>
              <w:t>and</w:t>
            </w:r>
            <w:r>
              <w:rPr>
                <w:b/>
                <w:spacing w:val="-6"/>
              </w:rPr>
              <w:t xml:space="preserve"> </w:t>
            </w:r>
            <w:r>
              <w:rPr>
                <w:b/>
              </w:rPr>
              <w:t>Ideas:</w:t>
            </w:r>
            <w:r>
              <w:rPr>
                <w:b/>
                <w:spacing w:val="-5"/>
              </w:rPr>
              <w:t xml:space="preserve"> </w:t>
            </w:r>
            <w:r>
              <w:rPr>
                <w:b/>
              </w:rPr>
              <w:t>Standard</w:t>
            </w:r>
            <w:r>
              <w:rPr>
                <w:b/>
                <w:spacing w:val="-6"/>
              </w:rPr>
              <w:t xml:space="preserve"> </w:t>
            </w:r>
            <w:r>
              <w:rPr>
                <w:b/>
                <w:spacing w:val="-10"/>
              </w:rPr>
              <w:t>2</w:t>
            </w:r>
          </w:p>
        </w:tc>
      </w:tr>
      <w:tr w:rsidR="00942630" w14:paraId="729FC3DC" w14:textId="77777777">
        <w:trPr>
          <w:trHeight w:val="805"/>
        </w:trPr>
        <w:tc>
          <w:tcPr>
            <w:tcW w:w="9893" w:type="dxa"/>
            <w:gridSpan w:val="2"/>
            <w:shd w:val="clear" w:color="auto" w:fill="D0CECE"/>
          </w:tcPr>
          <w:p w14:paraId="125F71DC" w14:textId="77777777" w:rsidR="00942630" w:rsidRDefault="000E46CB">
            <w:pPr>
              <w:pStyle w:val="TableParagraph"/>
              <w:spacing w:line="268" w:lineRule="exact"/>
              <w:ind w:left="105"/>
            </w:pPr>
            <w:r>
              <w:rPr>
                <w:b/>
                <w:i/>
              </w:rPr>
              <w:t xml:space="preserve">Presentation of Knowledge and Ideas </w:t>
            </w:r>
            <w:r>
              <w:t>| Present information, findings, and supporting evidence</w:t>
            </w:r>
            <w:r>
              <w:rPr>
                <w:spacing w:val="-1"/>
              </w:rPr>
              <w:t xml:space="preserve"> </w:t>
            </w:r>
            <w:r>
              <w:t>and in</w:t>
            </w:r>
            <w:r>
              <w:rPr>
                <w:spacing w:val="-2"/>
              </w:rPr>
              <w:t xml:space="preserve"> </w:t>
            </w:r>
            <w:r>
              <w:t>which</w:t>
            </w:r>
            <w:r>
              <w:rPr>
                <w:spacing w:val="-7"/>
              </w:rPr>
              <w:t xml:space="preserve"> </w:t>
            </w:r>
            <w:r>
              <w:t>the</w:t>
            </w:r>
            <w:r>
              <w:rPr>
                <w:spacing w:val="-1"/>
              </w:rPr>
              <w:t xml:space="preserve"> </w:t>
            </w:r>
            <w:r>
              <w:t>organization,</w:t>
            </w:r>
            <w:r>
              <w:rPr>
                <w:spacing w:val="-6"/>
              </w:rPr>
              <w:t xml:space="preserve"> </w:t>
            </w:r>
            <w:r>
              <w:t>development,</w:t>
            </w:r>
            <w:r>
              <w:rPr>
                <w:spacing w:val="-1"/>
              </w:rPr>
              <w:t xml:space="preserve"> </w:t>
            </w:r>
            <w:r>
              <w:t>and style</w:t>
            </w:r>
            <w:r>
              <w:rPr>
                <w:spacing w:val="-1"/>
              </w:rPr>
              <w:t xml:space="preserve"> </w:t>
            </w:r>
            <w:r>
              <w:t>are</w:t>
            </w:r>
            <w:r>
              <w:rPr>
                <w:spacing w:val="-6"/>
              </w:rPr>
              <w:t xml:space="preserve"> </w:t>
            </w:r>
            <w:r>
              <w:t>appropriate</w:t>
            </w:r>
            <w:r>
              <w:rPr>
                <w:spacing w:val="-1"/>
              </w:rPr>
              <w:t xml:space="preserve"> </w:t>
            </w:r>
            <w:r>
              <w:t>to</w:t>
            </w:r>
            <w:r>
              <w:rPr>
                <w:spacing w:val="-7"/>
              </w:rPr>
              <w:t xml:space="preserve"> </w:t>
            </w:r>
            <w:r>
              <w:t>the discipline, audience, and/or context.</w:t>
            </w:r>
          </w:p>
        </w:tc>
      </w:tr>
      <w:tr w:rsidR="00942630" w14:paraId="108A26B4" w14:textId="77777777">
        <w:trPr>
          <w:trHeight w:val="3186"/>
        </w:trPr>
        <w:tc>
          <w:tcPr>
            <w:tcW w:w="984" w:type="dxa"/>
          </w:tcPr>
          <w:p w14:paraId="7629BEF0" w14:textId="77777777" w:rsidR="00942630" w:rsidRDefault="000E46CB">
            <w:pPr>
              <w:pStyle w:val="TableParagraph"/>
              <w:spacing w:line="269" w:lineRule="exact"/>
              <w:ind w:left="183" w:right="174"/>
              <w:jc w:val="center"/>
              <w:rPr>
                <w:b/>
              </w:rPr>
            </w:pPr>
            <w:r>
              <w:rPr>
                <w:b/>
              </w:rPr>
              <w:t>11-</w:t>
            </w:r>
            <w:r>
              <w:rPr>
                <w:b/>
                <w:spacing w:val="-5"/>
              </w:rPr>
              <w:t>12</w:t>
            </w:r>
          </w:p>
        </w:tc>
        <w:tc>
          <w:tcPr>
            <w:tcW w:w="8909" w:type="dxa"/>
          </w:tcPr>
          <w:p w14:paraId="3A8EEC4F" w14:textId="77777777" w:rsidR="00942630" w:rsidRDefault="000E46CB">
            <w:pPr>
              <w:pStyle w:val="TableParagraph"/>
              <w:spacing w:line="242" w:lineRule="auto"/>
              <w:ind w:left="105"/>
              <w:rPr>
                <w:sz w:val="20"/>
              </w:rPr>
            </w:pPr>
            <w:r>
              <w:rPr>
                <w:b/>
                <w:sz w:val="20"/>
              </w:rPr>
              <w:t>LA.12.SL.2</w:t>
            </w:r>
            <w:r>
              <w:rPr>
                <w:b/>
                <w:spacing w:val="-4"/>
                <w:sz w:val="20"/>
              </w:rPr>
              <w:t xml:space="preserve"> </w:t>
            </w:r>
            <w:r>
              <w:rPr>
                <w:sz w:val="20"/>
              </w:rPr>
              <w:t>Present</w:t>
            </w:r>
            <w:r>
              <w:rPr>
                <w:spacing w:val="-7"/>
                <w:sz w:val="20"/>
              </w:rPr>
              <w:t xml:space="preserve"> </w:t>
            </w:r>
            <w:r>
              <w:rPr>
                <w:sz w:val="20"/>
              </w:rPr>
              <w:t>information, findings,</w:t>
            </w:r>
            <w:r>
              <w:rPr>
                <w:spacing w:val="-4"/>
                <w:sz w:val="20"/>
              </w:rPr>
              <w:t xml:space="preserve"> </w:t>
            </w:r>
            <w:r>
              <w:rPr>
                <w:sz w:val="20"/>
              </w:rPr>
              <w:t>and supporting</w:t>
            </w:r>
            <w:r>
              <w:rPr>
                <w:spacing w:val="-2"/>
                <w:sz w:val="20"/>
              </w:rPr>
              <w:t xml:space="preserve"> </w:t>
            </w:r>
            <w:r>
              <w:rPr>
                <w:sz w:val="20"/>
              </w:rPr>
              <w:t>evidence</w:t>
            </w:r>
            <w:r>
              <w:rPr>
                <w:spacing w:val="-3"/>
                <w:sz w:val="20"/>
              </w:rPr>
              <w:t xml:space="preserve"> </w:t>
            </w:r>
            <w:r>
              <w:rPr>
                <w:sz w:val="20"/>
              </w:rPr>
              <w:t>effectively</w:t>
            </w:r>
            <w:r>
              <w:rPr>
                <w:spacing w:val="-4"/>
                <w:sz w:val="20"/>
              </w:rPr>
              <w:t xml:space="preserve"> </w:t>
            </w:r>
            <w:r>
              <w:rPr>
                <w:sz w:val="20"/>
              </w:rPr>
              <w:t>and</w:t>
            </w:r>
            <w:r>
              <w:rPr>
                <w:spacing w:val="-10"/>
                <w:sz w:val="20"/>
              </w:rPr>
              <w:t xml:space="preserve"> </w:t>
            </w:r>
            <w:r>
              <w:rPr>
                <w:sz w:val="20"/>
              </w:rPr>
              <w:t>in</w:t>
            </w:r>
            <w:r>
              <w:rPr>
                <w:spacing w:val="-4"/>
                <w:sz w:val="20"/>
              </w:rPr>
              <w:t xml:space="preserve"> </w:t>
            </w:r>
            <w:r>
              <w:rPr>
                <w:sz w:val="20"/>
              </w:rPr>
              <w:t>which the organization, development, and style are appropriate to a variety</w:t>
            </w:r>
            <w:r>
              <w:rPr>
                <w:spacing w:val="-1"/>
                <w:sz w:val="20"/>
              </w:rPr>
              <w:t xml:space="preserve"> </w:t>
            </w:r>
            <w:r>
              <w:rPr>
                <w:sz w:val="20"/>
              </w:rPr>
              <w:t>of tasks, purposes, and audiences.</w:t>
            </w:r>
          </w:p>
          <w:p w14:paraId="180C5490" w14:textId="77777777" w:rsidR="00942630" w:rsidRDefault="000E46CB">
            <w:pPr>
              <w:pStyle w:val="TableParagraph"/>
              <w:numPr>
                <w:ilvl w:val="0"/>
                <w:numId w:val="25"/>
              </w:numPr>
              <w:tabs>
                <w:tab w:val="left" w:pos="826"/>
              </w:tabs>
              <w:ind w:right="551" w:hanging="361"/>
              <w:rPr>
                <w:sz w:val="20"/>
              </w:rPr>
            </w:pPr>
            <w:r>
              <w:rPr>
                <w:sz w:val="20"/>
              </w:rPr>
              <w:t>Demonstrate</w:t>
            </w:r>
            <w:r>
              <w:rPr>
                <w:spacing w:val="-8"/>
                <w:sz w:val="20"/>
              </w:rPr>
              <w:t xml:space="preserve"> </w:t>
            </w:r>
            <w:r>
              <w:rPr>
                <w:sz w:val="20"/>
              </w:rPr>
              <w:t>and</w:t>
            </w:r>
            <w:r>
              <w:rPr>
                <w:spacing w:val="-6"/>
                <w:sz w:val="20"/>
              </w:rPr>
              <w:t xml:space="preserve"> </w:t>
            </w:r>
            <w:r>
              <w:rPr>
                <w:sz w:val="20"/>
              </w:rPr>
              <w:t>adjust</w:t>
            </w:r>
            <w:r>
              <w:rPr>
                <w:spacing w:val="-8"/>
                <w:sz w:val="20"/>
              </w:rPr>
              <w:t xml:space="preserve"> </w:t>
            </w:r>
            <w:r>
              <w:rPr>
                <w:sz w:val="20"/>
              </w:rPr>
              <w:t>speaking</w:t>
            </w:r>
            <w:r>
              <w:rPr>
                <w:spacing w:val="-3"/>
                <w:sz w:val="20"/>
              </w:rPr>
              <w:t xml:space="preserve"> </w:t>
            </w:r>
            <w:r>
              <w:rPr>
                <w:sz w:val="20"/>
              </w:rPr>
              <w:t>techniques</w:t>
            </w:r>
            <w:r>
              <w:rPr>
                <w:spacing w:val="-4"/>
                <w:sz w:val="20"/>
              </w:rPr>
              <w:t xml:space="preserve"> </w:t>
            </w:r>
            <w:r>
              <w:rPr>
                <w:sz w:val="20"/>
              </w:rPr>
              <w:t>(e.g., appropriate</w:t>
            </w:r>
            <w:r>
              <w:rPr>
                <w:spacing w:val="-4"/>
                <w:sz w:val="20"/>
              </w:rPr>
              <w:t xml:space="preserve"> </w:t>
            </w:r>
            <w:r>
              <w:rPr>
                <w:sz w:val="20"/>
              </w:rPr>
              <w:t>eye</w:t>
            </w:r>
            <w:r>
              <w:rPr>
                <w:spacing w:val="-4"/>
                <w:sz w:val="20"/>
              </w:rPr>
              <w:t xml:space="preserve"> </w:t>
            </w:r>
            <w:r>
              <w:rPr>
                <w:sz w:val="20"/>
              </w:rPr>
              <w:t>contact, pacing, nonverbal cues, intonation) for a variety of purposes and situations, including interpreting grade-level texts.</w:t>
            </w:r>
          </w:p>
          <w:p w14:paraId="2C14E531" w14:textId="77777777" w:rsidR="00942630" w:rsidRDefault="000E46CB">
            <w:pPr>
              <w:pStyle w:val="TableParagraph"/>
              <w:numPr>
                <w:ilvl w:val="0"/>
                <w:numId w:val="25"/>
              </w:numPr>
              <w:tabs>
                <w:tab w:val="left" w:pos="826"/>
              </w:tabs>
              <w:spacing w:line="244" w:lineRule="exact"/>
              <w:ind w:hanging="361"/>
              <w:rPr>
                <w:sz w:val="20"/>
              </w:rPr>
            </w:pPr>
            <w:r>
              <w:rPr>
                <w:sz w:val="20"/>
              </w:rPr>
              <w:t>Convey</w:t>
            </w:r>
            <w:r>
              <w:rPr>
                <w:spacing w:val="-10"/>
                <w:sz w:val="20"/>
              </w:rPr>
              <w:t xml:space="preserve"> </w:t>
            </w:r>
            <w:r>
              <w:rPr>
                <w:sz w:val="20"/>
              </w:rPr>
              <w:t>a</w:t>
            </w:r>
            <w:r>
              <w:rPr>
                <w:spacing w:val="-6"/>
                <w:sz w:val="20"/>
              </w:rPr>
              <w:t xml:space="preserve"> </w:t>
            </w:r>
            <w:r>
              <w:rPr>
                <w:sz w:val="20"/>
              </w:rPr>
              <w:t>perspective</w:t>
            </w:r>
            <w:r>
              <w:rPr>
                <w:spacing w:val="-8"/>
                <w:sz w:val="20"/>
              </w:rPr>
              <w:t xml:space="preserve"> </w:t>
            </w:r>
            <w:r>
              <w:rPr>
                <w:sz w:val="20"/>
              </w:rPr>
              <w:t>with</w:t>
            </w:r>
            <w:r>
              <w:rPr>
                <w:spacing w:val="-6"/>
                <w:sz w:val="20"/>
              </w:rPr>
              <w:t xml:space="preserve"> </w:t>
            </w:r>
            <w:r>
              <w:rPr>
                <w:sz w:val="20"/>
              </w:rPr>
              <w:t>clear</w:t>
            </w:r>
            <w:r>
              <w:rPr>
                <w:spacing w:val="-5"/>
                <w:sz w:val="20"/>
              </w:rPr>
              <w:t xml:space="preserve"> </w:t>
            </w:r>
            <w:r>
              <w:rPr>
                <w:sz w:val="20"/>
              </w:rPr>
              <w:t>reasoning</w:t>
            </w:r>
            <w:r>
              <w:rPr>
                <w:spacing w:val="-9"/>
                <w:sz w:val="20"/>
              </w:rPr>
              <w:t xml:space="preserve"> </w:t>
            </w:r>
            <w:r>
              <w:rPr>
                <w:sz w:val="20"/>
              </w:rPr>
              <w:t>and</w:t>
            </w:r>
            <w:r>
              <w:rPr>
                <w:spacing w:val="-6"/>
                <w:sz w:val="20"/>
              </w:rPr>
              <w:t xml:space="preserve"> </w:t>
            </w:r>
            <w:r>
              <w:rPr>
                <w:sz w:val="20"/>
              </w:rPr>
              <w:t>valid</w:t>
            </w:r>
            <w:r>
              <w:rPr>
                <w:spacing w:val="-6"/>
                <w:sz w:val="20"/>
              </w:rPr>
              <w:t xml:space="preserve"> </w:t>
            </w:r>
            <w:r>
              <w:rPr>
                <w:spacing w:val="-2"/>
                <w:sz w:val="20"/>
              </w:rPr>
              <w:t>evidence.</w:t>
            </w:r>
          </w:p>
          <w:p w14:paraId="38A94A37" w14:textId="77777777" w:rsidR="00942630" w:rsidRDefault="000E46CB">
            <w:pPr>
              <w:pStyle w:val="TableParagraph"/>
              <w:numPr>
                <w:ilvl w:val="0"/>
                <w:numId w:val="25"/>
              </w:numPr>
              <w:tabs>
                <w:tab w:val="left" w:pos="826"/>
              </w:tabs>
              <w:ind w:right="606" w:hanging="361"/>
              <w:rPr>
                <w:sz w:val="20"/>
              </w:rPr>
            </w:pPr>
            <w:r>
              <w:rPr>
                <w:sz w:val="20"/>
              </w:rPr>
              <w:t>Evaluate</w:t>
            </w:r>
            <w:r>
              <w:rPr>
                <w:spacing w:val="-3"/>
                <w:sz w:val="20"/>
              </w:rPr>
              <w:t xml:space="preserve"> </w:t>
            </w:r>
            <w:r>
              <w:rPr>
                <w:sz w:val="20"/>
              </w:rPr>
              <w:t>the</w:t>
            </w:r>
            <w:r>
              <w:rPr>
                <w:spacing w:val="-7"/>
                <w:sz w:val="20"/>
              </w:rPr>
              <w:t xml:space="preserve"> </w:t>
            </w:r>
            <w:r>
              <w:rPr>
                <w:sz w:val="20"/>
              </w:rPr>
              <w:t>purpose</w:t>
            </w:r>
            <w:r>
              <w:rPr>
                <w:spacing w:val="-8"/>
                <w:sz w:val="20"/>
              </w:rPr>
              <w:t xml:space="preserve"> </w:t>
            </w:r>
            <w:r>
              <w:rPr>
                <w:sz w:val="20"/>
              </w:rPr>
              <w:t>of</w:t>
            </w:r>
            <w:r>
              <w:rPr>
                <w:spacing w:val="-7"/>
                <w:sz w:val="20"/>
              </w:rPr>
              <w:t xml:space="preserve"> </w:t>
            </w:r>
            <w:r>
              <w:rPr>
                <w:sz w:val="20"/>
              </w:rPr>
              <w:t>information</w:t>
            </w:r>
            <w:r>
              <w:rPr>
                <w:spacing w:val="-4"/>
                <w:sz w:val="20"/>
              </w:rPr>
              <w:t xml:space="preserve"> </w:t>
            </w:r>
            <w:r>
              <w:rPr>
                <w:sz w:val="20"/>
              </w:rPr>
              <w:t>being</w:t>
            </w:r>
            <w:r>
              <w:rPr>
                <w:spacing w:val="-7"/>
                <w:sz w:val="20"/>
              </w:rPr>
              <w:t xml:space="preserve"> </w:t>
            </w:r>
            <w:r>
              <w:rPr>
                <w:sz w:val="20"/>
              </w:rPr>
              <w:t>presented,</w:t>
            </w:r>
            <w:r>
              <w:rPr>
                <w:spacing w:val="-4"/>
                <w:sz w:val="20"/>
              </w:rPr>
              <w:t xml:space="preserve"> </w:t>
            </w:r>
            <w:r>
              <w:rPr>
                <w:sz w:val="20"/>
              </w:rPr>
              <w:t>its</w:t>
            </w:r>
            <w:r>
              <w:rPr>
                <w:spacing w:val="-3"/>
                <w:sz w:val="20"/>
              </w:rPr>
              <w:t xml:space="preserve"> </w:t>
            </w:r>
            <w:r>
              <w:rPr>
                <w:sz w:val="20"/>
              </w:rPr>
              <w:t>motives</w:t>
            </w:r>
            <w:r>
              <w:rPr>
                <w:spacing w:val="-3"/>
                <w:sz w:val="20"/>
              </w:rPr>
              <w:t xml:space="preserve"> </w:t>
            </w:r>
            <w:r>
              <w:rPr>
                <w:sz w:val="20"/>
              </w:rPr>
              <w:t>(e.g., social, commercial, political), and determine its credibility.</w:t>
            </w:r>
          </w:p>
          <w:p w14:paraId="5190E969" w14:textId="77777777" w:rsidR="00942630" w:rsidRDefault="000E46CB">
            <w:pPr>
              <w:pStyle w:val="TableParagraph"/>
              <w:numPr>
                <w:ilvl w:val="0"/>
                <w:numId w:val="25"/>
              </w:numPr>
              <w:tabs>
                <w:tab w:val="left" w:pos="826"/>
              </w:tabs>
              <w:ind w:right="407"/>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stereotypes, multiple meanings of words).</w:t>
            </w:r>
          </w:p>
          <w:p w14:paraId="3F573B49" w14:textId="77777777" w:rsidR="00942630" w:rsidRDefault="000E46CB">
            <w:pPr>
              <w:pStyle w:val="TableParagraph"/>
              <w:numPr>
                <w:ilvl w:val="0"/>
                <w:numId w:val="25"/>
              </w:numPr>
              <w:tabs>
                <w:tab w:val="left" w:pos="826"/>
              </w:tabs>
              <w:spacing w:line="244" w:lineRule="exact"/>
              <w:ind w:right="821"/>
              <w:rPr>
                <w:sz w:val="20"/>
              </w:rPr>
            </w:pPr>
            <w:r>
              <w:rPr>
                <w:sz w:val="20"/>
              </w:rPr>
              <w:t>Make strategic use of appropriate visual and/or digital tools to enhance understanding</w:t>
            </w:r>
            <w:r>
              <w:rPr>
                <w:spacing w:val="-9"/>
                <w:sz w:val="20"/>
              </w:rPr>
              <w:t xml:space="preserve"> </w:t>
            </w:r>
            <w:r>
              <w:rPr>
                <w:sz w:val="20"/>
              </w:rPr>
              <w:t>of</w:t>
            </w:r>
            <w:r>
              <w:rPr>
                <w:spacing w:val="-4"/>
                <w:sz w:val="20"/>
              </w:rPr>
              <w:t xml:space="preserve"> </w:t>
            </w:r>
            <w:r>
              <w:rPr>
                <w:sz w:val="20"/>
              </w:rPr>
              <w:t>findings,</w:t>
            </w:r>
            <w:r>
              <w:rPr>
                <w:spacing w:val="-6"/>
                <w:sz w:val="20"/>
              </w:rPr>
              <w:t xml:space="preserve"> </w:t>
            </w:r>
            <w:r>
              <w:rPr>
                <w:sz w:val="20"/>
              </w:rPr>
              <w:t>reasoning,</w:t>
            </w:r>
            <w:r>
              <w:rPr>
                <w:spacing w:val="-6"/>
                <w:sz w:val="20"/>
              </w:rPr>
              <w:t xml:space="preserve"> </w:t>
            </w:r>
            <w:r>
              <w:rPr>
                <w:sz w:val="20"/>
              </w:rPr>
              <w:t>and</w:t>
            </w:r>
            <w:r>
              <w:rPr>
                <w:spacing w:val="-2"/>
                <w:sz w:val="20"/>
              </w:rPr>
              <w:t xml:space="preserve"> </w:t>
            </w:r>
            <w:r>
              <w:rPr>
                <w:sz w:val="20"/>
              </w:rPr>
              <w:t>evidence</w:t>
            </w:r>
            <w:r>
              <w:rPr>
                <w:spacing w:val="-5"/>
                <w:sz w:val="20"/>
              </w:rPr>
              <w:t xml:space="preserve"> </w:t>
            </w:r>
            <w:r>
              <w:rPr>
                <w:sz w:val="20"/>
              </w:rPr>
              <w:t>for</w:t>
            </w:r>
            <w:r>
              <w:rPr>
                <w:spacing w:val="-1"/>
                <w:sz w:val="20"/>
              </w:rPr>
              <w:t xml:space="preserve"> </w:t>
            </w:r>
            <w:r>
              <w:rPr>
                <w:sz w:val="20"/>
              </w:rPr>
              <w:t>specific</w:t>
            </w:r>
            <w:r>
              <w:rPr>
                <w:spacing w:val="-9"/>
                <w:sz w:val="20"/>
              </w:rPr>
              <w:t xml:space="preserve"> </w:t>
            </w:r>
            <w:r>
              <w:rPr>
                <w:sz w:val="20"/>
              </w:rPr>
              <w:t>audiences.</w:t>
            </w:r>
          </w:p>
        </w:tc>
      </w:tr>
      <w:tr w:rsidR="00942630" w14:paraId="57FEF3B3" w14:textId="77777777">
        <w:trPr>
          <w:trHeight w:val="3187"/>
        </w:trPr>
        <w:tc>
          <w:tcPr>
            <w:tcW w:w="984" w:type="dxa"/>
          </w:tcPr>
          <w:p w14:paraId="1EFB904C" w14:textId="77777777" w:rsidR="00942630" w:rsidRDefault="000E46CB">
            <w:pPr>
              <w:pStyle w:val="TableParagraph"/>
              <w:ind w:left="183" w:right="174"/>
              <w:jc w:val="center"/>
              <w:rPr>
                <w:b/>
              </w:rPr>
            </w:pPr>
            <w:r>
              <w:rPr>
                <w:b/>
                <w:spacing w:val="-2"/>
              </w:rPr>
              <w:t>9-</w:t>
            </w:r>
            <w:r>
              <w:rPr>
                <w:b/>
                <w:spacing w:val="-5"/>
              </w:rPr>
              <w:t>10</w:t>
            </w:r>
          </w:p>
        </w:tc>
        <w:tc>
          <w:tcPr>
            <w:tcW w:w="8909" w:type="dxa"/>
          </w:tcPr>
          <w:p w14:paraId="33DB8356" w14:textId="77777777" w:rsidR="00942630" w:rsidRDefault="000E46CB">
            <w:pPr>
              <w:pStyle w:val="TableParagraph"/>
              <w:ind w:left="105" w:right="159"/>
              <w:rPr>
                <w:sz w:val="20"/>
              </w:rPr>
            </w:pPr>
            <w:r>
              <w:rPr>
                <w:b/>
                <w:sz w:val="20"/>
              </w:rPr>
              <w:t>LA.10.SL.2</w:t>
            </w:r>
            <w:r>
              <w:rPr>
                <w:b/>
                <w:spacing w:val="-5"/>
                <w:sz w:val="20"/>
              </w:rPr>
              <w:t xml:space="preserve"> </w:t>
            </w:r>
            <w:r>
              <w:rPr>
                <w:sz w:val="20"/>
              </w:rPr>
              <w:t>Present</w:t>
            </w:r>
            <w:r>
              <w:rPr>
                <w:spacing w:val="-8"/>
                <w:sz w:val="20"/>
              </w:rPr>
              <w:t xml:space="preserve"> </w:t>
            </w:r>
            <w:r>
              <w:rPr>
                <w:sz w:val="20"/>
              </w:rPr>
              <w:t>information, findings,</w:t>
            </w:r>
            <w:r>
              <w:rPr>
                <w:spacing w:val="-5"/>
                <w:sz w:val="20"/>
              </w:rPr>
              <w:t xml:space="preserve"> </w:t>
            </w:r>
            <w:r>
              <w:rPr>
                <w:sz w:val="20"/>
              </w:rPr>
              <w:t>and</w:t>
            </w:r>
            <w:r>
              <w:rPr>
                <w:spacing w:val="-1"/>
                <w:sz w:val="20"/>
              </w:rPr>
              <w:t xml:space="preserve"> </w:t>
            </w:r>
            <w:r>
              <w:rPr>
                <w:sz w:val="20"/>
              </w:rPr>
              <w:t>supporting</w:t>
            </w:r>
            <w:r>
              <w:rPr>
                <w:spacing w:val="-3"/>
                <w:sz w:val="20"/>
              </w:rPr>
              <w:t xml:space="preserve"> </w:t>
            </w:r>
            <w:r>
              <w:rPr>
                <w:sz w:val="20"/>
              </w:rPr>
              <w:t>evidence</w:t>
            </w:r>
            <w:r>
              <w:rPr>
                <w:spacing w:val="-4"/>
                <w:sz w:val="20"/>
              </w:rPr>
              <w:t xml:space="preserve"> </w:t>
            </w:r>
            <w:r>
              <w:rPr>
                <w:sz w:val="20"/>
              </w:rPr>
              <w:t>clearly</w:t>
            </w:r>
            <w:r>
              <w:rPr>
                <w:spacing w:val="-9"/>
                <w:sz w:val="20"/>
              </w:rPr>
              <w:t xml:space="preserve"> </w:t>
            </w:r>
            <w:r>
              <w:rPr>
                <w:sz w:val="20"/>
              </w:rPr>
              <w:t>and</w:t>
            </w:r>
            <w:r>
              <w:rPr>
                <w:spacing w:val="-1"/>
                <w:sz w:val="20"/>
              </w:rPr>
              <w:t xml:space="preserve"> </w:t>
            </w:r>
            <w:r>
              <w:rPr>
                <w:sz w:val="20"/>
              </w:rPr>
              <w:t>concisely and in which the organization, development, and style are appropriate to a variety</w:t>
            </w:r>
            <w:r>
              <w:rPr>
                <w:spacing w:val="-2"/>
                <w:sz w:val="20"/>
              </w:rPr>
              <w:t xml:space="preserve"> </w:t>
            </w:r>
            <w:r>
              <w:rPr>
                <w:sz w:val="20"/>
              </w:rPr>
              <w:t>of tasks, purposes, and audiences.</w:t>
            </w:r>
          </w:p>
          <w:p w14:paraId="074A37E9" w14:textId="77777777" w:rsidR="00942630" w:rsidRDefault="000E46CB">
            <w:pPr>
              <w:pStyle w:val="TableParagraph"/>
              <w:numPr>
                <w:ilvl w:val="0"/>
                <w:numId w:val="24"/>
              </w:numPr>
              <w:tabs>
                <w:tab w:val="left" w:pos="826"/>
              </w:tabs>
              <w:ind w:right="551" w:hanging="361"/>
              <w:rPr>
                <w:sz w:val="20"/>
              </w:rPr>
            </w:pPr>
            <w:r>
              <w:rPr>
                <w:sz w:val="20"/>
              </w:rPr>
              <w:t>Demonstrate</w:t>
            </w:r>
            <w:r>
              <w:rPr>
                <w:spacing w:val="-8"/>
                <w:sz w:val="20"/>
              </w:rPr>
              <w:t xml:space="preserve"> </w:t>
            </w:r>
            <w:r>
              <w:rPr>
                <w:sz w:val="20"/>
              </w:rPr>
              <w:t>and</w:t>
            </w:r>
            <w:r>
              <w:rPr>
                <w:spacing w:val="-6"/>
                <w:sz w:val="20"/>
              </w:rPr>
              <w:t xml:space="preserve"> </w:t>
            </w:r>
            <w:r>
              <w:rPr>
                <w:sz w:val="20"/>
              </w:rPr>
              <w:t>adjust</w:t>
            </w:r>
            <w:r>
              <w:rPr>
                <w:spacing w:val="-8"/>
                <w:sz w:val="20"/>
              </w:rPr>
              <w:t xml:space="preserve"> </w:t>
            </w:r>
            <w:r>
              <w:rPr>
                <w:sz w:val="20"/>
              </w:rPr>
              <w:t>speaking</w:t>
            </w:r>
            <w:r>
              <w:rPr>
                <w:spacing w:val="-3"/>
                <w:sz w:val="20"/>
              </w:rPr>
              <w:t xml:space="preserve"> </w:t>
            </w:r>
            <w:r>
              <w:rPr>
                <w:sz w:val="20"/>
              </w:rPr>
              <w:t>techniques</w:t>
            </w:r>
            <w:r>
              <w:rPr>
                <w:spacing w:val="-4"/>
                <w:sz w:val="20"/>
              </w:rPr>
              <w:t xml:space="preserve"> </w:t>
            </w:r>
            <w:r>
              <w:rPr>
                <w:sz w:val="20"/>
              </w:rPr>
              <w:t>(e.g., appropriate</w:t>
            </w:r>
            <w:r>
              <w:rPr>
                <w:spacing w:val="-4"/>
                <w:sz w:val="20"/>
              </w:rPr>
              <w:t xml:space="preserve"> </w:t>
            </w:r>
            <w:r>
              <w:rPr>
                <w:sz w:val="20"/>
              </w:rPr>
              <w:t>eye</w:t>
            </w:r>
            <w:r>
              <w:rPr>
                <w:spacing w:val="-4"/>
                <w:sz w:val="20"/>
              </w:rPr>
              <w:t xml:space="preserve"> </w:t>
            </w:r>
            <w:r>
              <w:rPr>
                <w:sz w:val="20"/>
              </w:rPr>
              <w:t>contact, pacing, nonverbal cues, intonation) for a variety of purposes and situations, including interpreting grade-level texts.</w:t>
            </w:r>
          </w:p>
          <w:p w14:paraId="454FABED" w14:textId="77777777" w:rsidR="00942630" w:rsidRDefault="000E46CB">
            <w:pPr>
              <w:pStyle w:val="TableParagraph"/>
              <w:numPr>
                <w:ilvl w:val="0"/>
                <w:numId w:val="24"/>
              </w:numPr>
              <w:tabs>
                <w:tab w:val="left" w:pos="826"/>
              </w:tabs>
              <w:spacing w:line="244" w:lineRule="exact"/>
              <w:ind w:hanging="361"/>
              <w:rPr>
                <w:sz w:val="20"/>
              </w:rPr>
            </w:pPr>
            <w:r>
              <w:rPr>
                <w:sz w:val="20"/>
              </w:rPr>
              <w:t>Convey</w:t>
            </w:r>
            <w:r>
              <w:rPr>
                <w:spacing w:val="-10"/>
                <w:sz w:val="20"/>
              </w:rPr>
              <w:t xml:space="preserve"> </w:t>
            </w:r>
            <w:r>
              <w:rPr>
                <w:sz w:val="20"/>
              </w:rPr>
              <w:t>a</w:t>
            </w:r>
            <w:r>
              <w:rPr>
                <w:spacing w:val="-6"/>
                <w:sz w:val="20"/>
              </w:rPr>
              <w:t xml:space="preserve"> </w:t>
            </w:r>
            <w:r>
              <w:rPr>
                <w:sz w:val="20"/>
              </w:rPr>
              <w:t>perspective</w:t>
            </w:r>
            <w:r>
              <w:rPr>
                <w:spacing w:val="-8"/>
                <w:sz w:val="20"/>
              </w:rPr>
              <w:t xml:space="preserve"> </w:t>
            </w:r>
            <w:r>
              <w:rPr>
                <w:sz w:val="20"/>
              </w:rPr>
              <w:t>with</w:t>
            </w:r>
            <w:r>
              <w:rPr>
                <w:spacing w:val="-6"/>
                <w:sz w:val="20"/>
              </w:rPr>
              <w:t xml:space="preserve"> </w:t>
            </w:r>
            <w:r>
              <w:rPr>
                <w:sz w:val="20"/>
              </w:rPr>
              <w:t>clear</w:t>
            </w:r>
            <w:r>
              <w:rPr>
                <w:spacing w:val="-5"/>
                <w:sz w:val="20"/>
              </w:rPr>
              <w:t xml:space="preserve"> </w:t>
            </w:r>
            <w:r>
              <w:rPr>
                <w:sz w:val="20"/>
              </w:rPr>
              <w:t>reasoning</w:t>
            </w:r>
            <w:r>
              <w:rPr>
                <w:spacing w:val="-9"/>
                <w:sz w:val="20"/>
              </w:rPr>
              <w:t xml:space="preserve"> </w:t>
            </w:r>
            <w:r>
              <w:rPr>
                <w:sz w:val="20"/>
              </w:rPr>
              <w:t>and</w:t>
            </w:r>
            <w:r>
              <w:rPr>
                <w:spacing w:val="-6"/>
                <w:sz w:val="20"/>
              </w:rPr>
              <w:t xml:space="preserve"> </w:t>
            </w:r>
            <w:r>
              <w:rPr>
                <w:sz w:val="20"/>
              </w:rPr>
              <w:t>valid</w:t>
            </w:r>
            <w:r>
              <w:rPr>
                <w:spacing w:val="-6"/>
                <w:sz w:val="20"/>
              </w:rPr>
              <w:t xml:space="preserve"> </w:t>
            </w:r>
            <w:r>
              <w:rPr>
                <w:spacing w:val="-2"/>
                <w:sz w:val="20"/>
              </w:rPr>
              <w:t>evidence.</w:t>
            </w:r>
          </w:p>
          <w:p w14:paraId="1C838B7A" w14:textId="77777777" w:rsidR="00942630" w:rsidRDefault="000E46CB">
            <w:pPr>
              <w:pStyle w:val="TableParagraph"/>
              <w:numPr>
                <w:ilvl w:val="0"/>
                <w:numId w:val="24"/>
              </w:numPr>
              <w:tabs>
                <w:tab w:val="left" w:pos="826"/>
              </w:tabs>
              <w:ind w:right="426" w:hanging="361"/>
              <w:rPr>
                <w:sz w:val="20"/>
              </w:rPr>
            </w:pPr>
            <w:r>
              <w:rPr>
                <w:sz w:val="20"/>
              </w:rPr>
              <w:t>Analyze</w:t>
            </w:r>
            <w:r>
              <w:rPr>
                <w:spacing w:val="-3"/>
                <w:sz w:val="20"/>
              </w:rPr>
              <w:t xml:space="preserve"> </w:t>
            </w:r>
            <w:r>
              <w:rPr>
                <w:sz w:val="20"/>
              </w:rPr>
              <w:t>the</w:t>
            </w:r>
            <w:r>
              <w:rPr>
                <w:spacing w:val="-7"/>
                <w:sz w:val="20"/>
              </w:rPr>
              <w:t xml:space="preserve"> </w:t>
            </w:r>
            <w:r>
              <w:rPr>
                <w:sz w:val="20"/>
              </w:rPr>
              <w:t>purpose</w:t>
            </w:r>
            <w:r>
              <w:rPr>
                <w:spacing w:val="-8"/>
                <w:sz w:val="20"/>
              </w:rPr>
              <w:t xml:space="preserve"> </w:t>
            </w:r>
            <w:r>
              <w:rPr>
                <w:sz w:val="20"/>
              </w:rPr>
              <w:t>of</w:t>
            </w:r>
            <w:r>
              <w:rPr>
                <w:spacing w:val="-7"/>
                <w:sz w:val="20"/>
              </w:rPr>
              <w:t xml:space="preserve"> </w:t>
            </w:r>
            <w:r>
              <w:rPr>
                <w:sz w:val="20"/>
              </w:rPr>
              <w:t>information</w:t>
            </w:r>
            <w:r>
              <w:rPr>
                <w:spacing w:val="-4"/>
                <w:sz w:val="20"/>
              </w:rPr>
              <w:t xml:space="preserve"> </w:t>
            </w:r>
            <w:r>
              <w:rPr>
                <w:sz w:val="20"/>
              </w:rPr>
              <w:t>being</w:t>
            </w:r>
            <w:r>
              <w:rPr>
                <w:spacing w:val="-7"/>
                <w:sz w:val="20"/>
              </w:rPr>
              <w:t xml:space="preserve"> </w:t>
            </w:r>
            <w:r>
              <w:rPr>
                <w:sz w:val="20"/>
              </w:rPr>
              <w:t>presented, evaluate</w:t>
            </w:r>
            <w:r>
              <w:rPr>
                <w:spacing w:val="-7"/>
                <w:sz w:val="20"/>
              </w:rPr>
              <w:t xml:space="preserve"> </w:t>
            </w:r>
            <w:r>
              <w:rPr>
                <w:sz w:val="20"/>
              </w:rPr>
              <w:t>its</w:t>
            </w:r>
            <w:r>
              <w:rPr>
                <w:spacing w:val="-3"/>
                <w:sz w:val="20"/>
              </w:rPr>
              <w:t xml:space="preserve"> </w:t>
            </w:r>
            <w:r>
              <w:rPr>
                <w:sz w:val="20"/>
              </w:rPr>
              <w:t>motives</w:t>
            </w:r>
            <w:r>
              <w:rPr>
                <w:spacing w:val="-3"/>
                <w:sz w:val="20"/>
              </w:rPr>
              <w:t xml:space="preserve"> </w:t>
            </w:r>
            <w:r>
              <w:rPr>
                <w:sz w:val="20"/>
              </w:rPr>
              <w:t>(e.g., social, commercial, political), and determine its credibility.</w:t>
            </w:r>
          </w:p>
          <w:p w14:paraId="7D8A7BC4" w14:textId="77777777" w:rsidR="00942630" w:rsidRDefault="000E46CB">
            <w:pPr>
              <w:pStyle w:val="TableParagraph"/>
              <w:numPr>
                <w:ilvl w:val="0"/>
                <w:numId w:val="24"/>
              </w:numPr>
              <w:tabs>
                <w:tab w:val="left" w:pos="826"/>
              </w:tabs>
              <w:ind w:right="407"/>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stereotypes, multiple meanings of words).</w:t>
            </w:r>
          </w:p>
          <w:p w14:paraId="44BB141A" w14:textId="77777777" w:rsidR="00942630" w:rsidRDefault="000E46CB">
            <w:pPr>
              <w:pStyle w:val="TableParagraph"/>
              <w:numPr>
                <w:ilvl w:val="0"/>
                <w:numId w:val="24"/>
              </w:numPr>
              <w:tabs>
                <w:tab w:val="left" w:pos="826"/>
              </w:tabs>
              <w:spacing w:line="250" w:lineRule="exact"/>
              <w:ind w:right="1076"/>
              <w:rPr>
                <w:sz w:val="20"/>
              </w:rPr>
            </w:pPr>
            <w:r>
              <w:rPr>
                <w:sz w:val="20"/>
              </w:rPr>
              <w:t>Select</w:t>
            </w:r>
            <w:r>
              <w:rPr>
                <w:spacing w:val="-6"/>
                <w:sz w:val="20"/>
              </w:rPr>
              <w:t xml:space="preserve"> </w:t>
            </w:r>
            <w:r>
              <w:rPr>
                <w:sz w:val="20"/>
              </w:rPr>
              <w:t>and</w:t>
            </w:r>
            <w:r>
              <w:rPr>
                <w:spacing w:val="-4"/>
                <w:sz w:val="20"/>
              </w:rPr>
              <w:t xml:space="preserve"> </w:t>
            </w:r>
            <w:r>
              <w:rPr>
                <w:sz w:val="20"/>
              </w:rPr>
              <w:t>use</w:t>
            </w:r>
            <w:r>
              <w:rPr>
                <w:spacing w:val="-6"/>
                <w:sz w:val="20"/>
              </w:rPr>
              <w:t xml:space="preserve"> </w:t>
            </w:r>
            <w:r>
              <w:rPr>
                <w:sz w:val="20"/>
              </w:rPr>
              <w:t>appropriate</w:t>
            </w:r>
            <w:r>
              <w:rPr>
                <w:spacing w:val="-6"/>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w:t>
            </w:r>
            <w:r>
              <w:rPr>
                <w:spacing w:val="-2"/>
                <w:sz w:val="20"/>
              </w:rPr>
              <w:t xml:space="preserve"> </w:t>
            </w:r>
            <w:r>
              <w:rPr>
                <w:sz w:val="20"/>
              </w:rPr>
              <w:t>tools</w:t>
            </w:r>
            <w:r>
              <w:rPr>
                <w:spacing w:val="-7"/>
                <w:sz w:val="20"/>
              </w:rPr>
              <w:t xml:space="preserve"> </w:t>
            </w:r>
            <w:r>
              <w:rPr>
                <w:sz w:val="20"/>
              </w:rPr>
              <w:t>to</w:t>
            </w:r>
            <w:r>
              <w:rPr>
                <w:spacing w:val="-3"/>
                <w:sz w:val="20"/>
              </w:rPr>
              <w:t xml:space="preserve"> </w:t>
            </w:r>
            <w:r>
              <w:rPr>
                <w:sz w:val="20"/>
              </w:rPr>
              <w:t>enhance</w:t>
            </w:r>
            <w:r>
              <w:rPr>
                <w:spacing w:val="-6"/>
                <w:sz w:val="20"/>
              </w:rPr>
              <w:t xml:space="preserve"> </w:t>
            </w:r>
            <w:r>
              <w:rPr>
                <w:sz w:val="20"/>
              </w:rPr>
              <w:t>verbal communication and add interest.</w:t>
            </w:r>
          </w:p>
        </w:tc>
      </w:tr>
      <w:tr w:rsidR="00942630" w14:paraId="6F21B188" w14:textId="77777777">
        <w:trPr>
          <w:trHeight w:val="3178"/>
        </w:trPr>
        <w:tc>
          <w:tcPr>
            <w:tcW w:w="984" w:type="dxa"/>
          </w:tcPr>
          <w:p w14:paraId="6AD7F417" w14:textId="77777777" w:rsidR="00942630" w:rsidRDefault="000E46CB">
            <w:pPr>
              <w:pStyle w:val="TableParagraph"/>
              <w:spacing w:line="261" w:lineRule="exact"/>
              <w:ind w:left="3"/>
              <w:jc w:val="center"/>
              <w:rPr>
                <w:b/>
              </w:rPr>
            </w:pPr>
            <w:r>
              <w:rPr>
                <w:b/>
              </w:rPr>
              <w:t>8</w:t>
            </w:r>
          </w:p>
        </w:tc>
        <w:tc>
          <w:tcPr>
            <w:tcW w:w="8909" w:type="dxa"/>
          </w:tcPr>
          <w:p w14:paraId="79BBFCEE" w14:textId="77777777" w:rsidR="00942630" w:rsidRDefault="000E46CB">
            <w:pPr>
              <w:pStyle w:val="TableParagraph"/>
              <w:ind w:left="105" w:right="750"/>
              <w:jc w:val="both"/>
              <w:rPr>
                <w:sz w:val="20"/>
              </w:rPr>
            </w:pPr>
            <w:r>
              <w:rPr>
                <w:b/>
                <w:sz w:val="20"/>
              </w:rPr>
              <w:t>LA.8.SL.2</w:t>
            </w:r>
            <w:r>
              <w:rPr>
                <w:b/>
                <w:spacing w:val="-4"/>
                <w:sz w:val="20"/>
              </w:rPr>
              <w:t xml:space="preserve"> </w:t>
            </w:r>
            <w:r>
              <w:rPr>
                <w:sz w:val="20"/>
              </w:rPr>
              <w:t>Present</w:t>
            </w:r>
            <w:r>
              <w:rPr>
                <w:spacing w:val="-1"/>
                <w:sz w:val="20"/>
              </w:rPr>
              <w:t xml:space="preserve"> </w:t>
            </w:r>
            <w:r>
              <w:rPr>
                <w:sz w:val="20"/>
              </w:rPr>
              <w:t>claims</w:t>
            </w:r>
            <w:r>
              <w:rPr>
                <w:spacing w:val="-7"/>
                <w:sz w:val="20"/>
              </w:rPr>
              <w:t xml:space="preserve"> </w:t>
            </w:r>
            <w:r>
              <w:rPr>
                <w:sz w:val="20"/>
              </w:rPr>
              <w:t>and findings,</w:t>
            </w:r>
            <w:r>
              <w:rPr>
                <w:spacing w:val="-3"/>
                <w:sz w:val="20"/>
              </w:rPr>
              <w:t xml:space="preserve"> </w:t>
            </w:r>
            <w:r>
              <w:rPr>
                <w:sz w:val="20"/>
              </w:rPr>
              <w:t>emphasizing</w:t>
            </w:r>
            <w:r>
              <w:rPr>
                <w:spacing w:val="-11"/>
                <w:sz w:val="20"/>
              </w:rPr>
              <w:t xml:space="preserve"> </w:t>
            </w:r>
            <w:r>
              <w:rPr>
                <w:sz w:val="20"/>
              </w:rPr>
              <w:t>key</w:t>
            </w:r>
            <w:r>
              <w:rPr>
                <w:spacing w:val="-3"/>
                <w:sz w:val="20"/>
              </w:rPr>
              <w:t xml:space="preserve"> </w:t>
            </w:r>
            <w:r>
              <w:rPr>
                <w:sz w:val="20"/>
              </w:rPr>
              <w:t>ideas</w:t>
            </w:r>
            <w:r>
              <w:rPr>
                <w:spacing w:val="-7"/>
                <w:sz w:val="20"/>
              </w:rPr>
              <w:t xml:space="preserve"> </w:t>
            </w:r>
            <w:r>
              <w:rPr>
                <w:sz w:val="20"/>
              </w:rPr>
              <w:t>in</w:t>
            </w:r>
            <w:r>
              <w:rPr>
                <w:spacing w:val="-3"/>
                <w:sz w:val="20"/>
              </w:rPr>
              <w:t xml:space="preserve"> </w:t>
            </w:r>
            <w:r>
              <w:rPr>
                <w:sz w:val="20"/>
              </w:rPr>
              <w:t>a</w:t>
            </w:r>
            <w:r>
              <w:rPr>
                <w:spacing w:val="-4"/>
                <w:sz w:val="20"/>
              </w:rPr>
              <w:t xml:space="preserve"> </w:t>
            </w:r>
            <w:r>
              <w:rPr>
                <w:sz w:val="20"/>
              </w:rPr>
              <w:t>focused, coherent manner with relevant descriptions, facts, details, and</w:t>
            </w:r>
            <w:r>
              <w:rPr>
                <w:spacing w:val="-1"/>
                <w:sz w:val="20"/>
              </w:rPr>
              <w:t xml:space="preserve"> </w:t>
            </w:r>
            <w:r>
              <w:rPr>
                <w:sz w:val="20"/>
              </w:rPr>
              <w:t>examples to clarify themes</w:t>
            </w:r>
            <w:r>
              <w:rPr>
                <w:spacing w:val="-3"/>
                <w:sz w:val="20"/>
              </w:rPr>
              <w:t xml:space="preserve"> </w:t>
            </w:r>
            <w:r>
              <w:rPr>
                <w:sz w:val="20"/>
              </w:rPr>
              <w:t>or central ideas.</w:t>
            </w:r>
          </w:p>
          <w:p w14:paraId="3BE329ED" w14:textId="77777777" w:rsidR="00942630" w:rsidRDefault="000E46CB">
            <w:pPr>
              <w:pStyle w:val="TableParagraph"/>
              <w:numPr>
                <w:ilvl w:val="0"/>
                <w:numId w:val="23"/>
              </w:numPr>
              <w:tabs>
                <w:tab w:val="left" w:pos="826"/>
              </w:tabs>
              <w:ind w:right="551" w:hanging="361"/>
              <w:jc w:val="both"/>
              <w:rPr>
                <w:sz w:val="20"/>
              </w:rPr>
            </w:pPr>
            <w:r>
              <w:rPr>
                <w:sz w:val="20"/>
              </w:rPr>
              <w:t>Demonstrate</w:t>
            </w:r>
            <w:r>
              <w:rPr>
                <w:spacing w:val="-8"/>
                <w:sz w:val="20"/>
              </w:rPr>
              <w:t xml:space="preserve"> </w:t>
            </w:r>
            <w:r>
              <w:rPr>
                <w:sz w:val="20"/>
              </w:rPr>
              <w:t>and</w:t>
            </w:r>
            <w:r>
              <w:rPr>
                <w:spacing w:val="-6"/>
                <w:sz w:val="20"/>
              </w:rPr>
              <w:t xml:space="preserve"> </w:t>
            </w:r>
            <w:r>
              <w:rPr>
                <w:sz w:val="20"/>
              </w:rPr>
              <w:t>adjust</w:t>
            </w:r>
            <w:r>
              <w:rPr>
                <w:spacing w:val="-8"/>
                <w:sz w:val="20"/>
              </w:rPr>
              <w:t xml:space="preserve"> </w:t>
            </w:r>
            <w:r>
              <w:rPr>
                <w:sz w:val="20"/>
              </w:rPr>
              <w:t>speaking</w:t>
            </w:r>
            <w:r>
              <w:rPr>
                <w:spacing w:val="-3"/>
                <w:sz w:val="20"/>
              </w:rPr>
              <w:t xml:space="preserve"> </w:t>
            </w:r>
            <w:r>
              <w:rPr>
                <w:sz w:val="20"/>
              </w:rPr>
              <w:t>techniques</w:t>
            </w:r>
            <w:r>
              <w:rPr>
                <w:spacing w:val="-4"/>
                <w:sz w:val="20"/>
              </w:rPr>
              <w:t xml:space="preserve"> </w:t>
            </w:r>
            <w:r>
              <w:rPr>
                <w:sz w:val="20"/>
              </w:rPr>
              <w:t>(e.g., appropriate</w:t>
            </w:r>
            <w:r>
              <w:rPr>
                <w:spacing w:val="-4"/>
                <w:sz w:val="20"/>
              </w:rPr>
              <w:t xml:space="preserve"> </w:t>
            </w:r>
            <w:r>
              <w:rPr>
                <w:sz w:val="20"/>
              </w:rPr>
              <w:t>eye</w:t>
            </w:r>
            <w:r>
              <w:rPr>
                <w:spacing w:val="-4"/>
                <w:sz w:val="20"/>
              </w:rPr>
              <w:t xml:space="preserve"> </w:t>
            </w:r>
            <w:r>
              <w:rPr>
                <w:sz w:val="20"/>
              </w:rPr>
              <w:t>contact, pacing,</w:t>
            </w:r>
            <w:r>
              <w:rPr>
                <w:spacing w:val="-2"/>
                <w:sz w:val="20"/>
              </w:rPr>
              <w:t xml:space="preserve"> </w:t>
            </w:r>
            <w:r>
              <w:rPr>
                <w:sz w:val="20"/>
              </w:rPr>
              <w:t>adequate</w:t>
            </w:r>
            <w:r>
              <w:rPr>
                <w:spacing w:val="-5"/>
                <w:sz w:val="20"/>
              </w:rPr>
              <w:t xml:space="preserve"> </w:t>
            </w:r>
            <w:r>
              <w:rPr>
                <w:sz w:val="20"/>
              </w:rPr>
              <w:t>volume, clear</w:t>
            </w:r>
            <w:r>
              <w:rPr>
                <w:spacing w:val="-2"/>
                <w:sz w:val="20"/>
              </w:rPr>
              <w:t xml:space="preserve"> </w:t>
            </w:r>
            <w:r>
              <w:rPr>
                <w:sz w:val="20"/>
              </w:rPr>
              <w:t>pronunciation)</w:t>
            </w:r>
            <w:r>
              <w:rPr>
                <w:spacing w:val="-2"/>
                <w:sz w:val="20"/>
              </w:rPr>
              <w:t xml:space="preserve"> </w:t>
            </w:r>
            <w:r>
              <w:rPr>
                <w:sz w:val="20"/>
              </w:rPr>
              <w:t>for</w:t>
            </w:r>
            <w:r>
              <w:rPr>
                <w:spacing w:val="-2"/>
                <w:sz w:val="20"/>
              </w:rPr>
              <w:t xml:space="preserve"> </w:t>
            </w:r>
            <w:r>
              <w:rPr>
                <w:sz w:val="20"/>
              </w:rPr>
              <w:t>a</w:t>
            </w:r>
            <w:r>
              <w:rPr>
                <w:spacing w:val="-7"/>
                <w:sz w:val="20"/>
              </w:rPr>
              <w:t xml:space="preserve"> </w:t>
            </w:r>
            <w:r>
              <w:rPr>
                <w:sz w:val="20"/>
              </w:rPr>
              <w:t>variety</w:t>
            </w:r>
            <w:r>
              <w:rPr>
                <w:spacing w:val="-7"/>
                <w:sz w:val="20"/>
              </w:rPr>
              <w:t xml:space="preserve"> </w:t>
            </w:r>
            <w:r>
              <w:rPr>
                <w:sz w:val="20"/>
              </w:rPr>
              <w:t>of</w:t>
            </w:r>
            <w:r>
              <w:rPr>
                <w:spacing w:val="-5"/>
                <w:sz w:val="20"/>
              </w:rPr>
              <w:t xml:space="preserve"> </w:t>
            </w:r>
            <w:r>
              <w:rPr>
                <w:sz w:val="20"/>
              </w:rPr>
              <w:t>purposes</w:t>
            </w:r>
            <w:r>
              <w:rPr>
                <w:spacing w:val="-5"/>
                <w:sz w:val="20"/>
              </w:rPr>
              <w:t xml:space="preserve"> </w:t>
            </w:r>
            <w:r>
              <w:rPr>
                <w:sz w:val="20"/>
              </w:rPr>
              <w:t>and situations, including interpreting 8th grade texts.</w:t>
            </w:r>
          </w:p>
          <w:p w14:paraId="14CC3F7E" w14:textId="77777777" w:rsidR="00942630" w:rsidRDefault="000E46CB">
            <w:pPr>
              <w:pStyle w:val="TableParagraph"/>
              <w:numPr>
                <w:ilvl w:val="0"/>
                <w:numId w:val="23"/>
              </w:numPr>
              <w:tabs>
                <w:tab w:val="left" w:pos="826"/>
              </w:tabs>
              <w:spacing w:line="244" w:lineRule="exact"/>
              <w:ind w:hanging="361"/>
              <w:jc w:val="both"/>
              <w:rPr>
                <w:sz w:val="20"/>
              </w:rPr>
            </w:pPr>
            <w:r>
              <w:rPr>
                <w:sz w:val="20"/>
              </w:rPr>
              <w:t>Convey</w:t>
            </w:r>
            <w:r>
              <w:rPr>
                <w:spacing w:val="-13"/>
                <w:sz w:val="20"/>
              </w:rPr>
              <w:t xml:space="preserve"> </w:t>
            </w:r>
            <w:r>
              <w:rPr>
                <w:sz w:val="20"/>
              </w:rPr>
              <w:t>a</w:t>
            </w:r>
            <w:r>
              <w:rPr>
                <w:spacing w:val="-6"/>
                <w:sz w:val="20"/>
              </w:rPr>
              <w:t xml:space="preserve"> </w:t>
            </w:r>
            <w:r>
              <w:rPr>
                <w:sz w:val="20"/>
              </w:rPr>
              <w:t>perspective</w:t>
            </w:r>
            <w:r>
              <w:rPr>
                <w:spacing w:val="-8"/>
                <w:sz w:val="20"/>
              </w:rPr>
              <w:t xml:space="preserve"> </w:t>
            </w:r>
            <w:r>
              <w:rPr>
                <w:sz w:val="20"/>
              </w:rPr>
              <w:t>with</w:t>
            </w:r>
            <w:r>
              <w:rPr>
                <w:spacing w:val="-6"/>
                <w:sz w:val="20"/>
              </w:rPr>
              <w:t xml:space="preserve"> </w:t>
            </w:r>
            <w:r>
              <w:rPr>
                <w:sz w:val="20"/>
              </w:rPr>
              <w:t>clear</w:t>
            </w:r>
            <w:r>
              <w:rPr>
                <w:spacing w:val="-5"/>
                <w:sz w:val="20"/>
              </w:rPr>
              <w:t xml:space="preserve"> </w:t>
            </w:r>
            <w:r>
              <w:rPr>
                <w:sz w:val="20"/>
              </w:rPr>
              <w:t>reasoning</w:t>
            </w:r>
            <w:r>
              <w:rPr>
                <w:spacing w:val="-9"/>
                <w:sz w:val="20"/>
              </w:rPr>
              <w:t xml:space="preserve"> </w:t>
            </w:r>
            <w:r>
              <w:rPr>
                <w:sz w:val="20"/>
              </w:rPr>
              <w:t>and</w:t>
            </w:r>
            <w:r>
              <w:rPr>
                <w:spacing w:val="-6"/>
                <w:sz w:val="20"/>
              </w:rPr>
              <w:t xml:space="preserve"> </w:t>
            </w:r>
            <w:r>
              <w:rPr>
                <w:sz w:val="20"/>
              </w:rPr>
              <w:t>valid</w:t>
            </w:r>
            <w:r>
              <w:rPr>
                <w:spacing w:val="-6"/>
                <w:sz w:val="20"/>
              </w:rPr>
              <w:t xml:space="preserve"> </w:t>
            </w:r>
            <w:r>
              <w:rPr>
                <w:spacing w:val="-2"/>
                <w:sz w:val="20"/>
              </w:rPr>
              <w:t>evidence.</w:t>
            </w:r>
          </w:p>
          <w:p w14:paraId="7AAC88CE" w14:textId="6AE937B5" w:rsidR="00942630" w:rsidRDefault="000E46CB">
            <w:pPr>
              <w:pStyle w:val="TableParagraph"/>
              <w:numPr>
                <w:ilvl w:val="0"/>
                <w:numId w:val="23"/>
              </w:numPr>
              <w:tabs>
                <w:tab w:val="left" w:pos="826"/>
              </w:tabs>
              <w:ind w:right="582" w:hanging="361"/>
              <w:rPr>
                <w:sz w:val="20"/>
              </w:rPr>
            </w:pPr>
            <w:r>
              <w:rPr>
                <w:sz w:val="20"/>
              </w:rPr>
              <w:t>Analyze</w:t>
            </w:r>
            <w:r>
              <w:rPr>
                <w:spacing w:val="-2"/>
                <w:sz w:val="20"/>
              </w:rPr>
              <w:t xml:space="preserve"> </w:t>
            </w:r>
            <w:r>
              <w:rPr>
                <w:sz w:val="20"/>
              </w:rPr>
              <w:t>the</w:t>
            </w:r>
            <w:r>
              <w:rPr>
                <w:spacing w:val="-5"/>
                <w:sz w:val="20"/>
              </w:rPr>
              <w:t xml:space="preserve"> </w:t>
            </w:r>
            <w:r>
              <w:rPr>
                <w:sz w:val="20"/>
              </w:rPr>
              <w:t>purpose</w:t>
            </w:r>
            <w:r>
              <w:rPr>
                <w:spacing w:val="-6"/>
                <w:sz w:val="20"/>
              </w:rPr>
              <w:t xml:space="preserve"> </w:t>
            </w:r>
            <w:r>
              <w:rPr>
                <w:sz w:val="20"/>
              </w:rPr>
              <w:t>of</w:t>
            </w:r>
            <w:r>
              <w:rPr>
                <w:spacing w:val="-5"/>
                <w:sz w:val="20"/>
              </w:rPr>
              <w:t xml:space="preserve"> </w:t>
            </w:r>
            <w:r>
              <w:rPr>
                <w:sz w:val="20"/>
              </w:rPr>
              <w:t>information</w:t>
            </w:r>
            <w:r>
              <w:rPr>
                <w:spacing w:val="-3"/>
                <w:sz w:val="20"/>
              </w:rPr>
              <w:t xml:space="preserve"> </w:t>
            </w:r>
            <w:r>
              <w:rPr>
                <w:sz w:val="20"/>
              </w:rPr>
              <w:t>being</w:t>
            </w:r>
            <w:r>
              <w:rPr>
                <w:spacing w:val="-5"/>
                <w:sz w:val="20"/>
              </w:rPr>
              <w:t xml:space="preserve"> </w:t>
            </w:r>
            <w:r>
              <w:rPr>
                <w:sz w:val="20"/>
              </w:rPr>
              <w:t>presented and</w:t>
            </w:r>
            <w:r>
              <w:rPr>
                <w:spacing w:val="-4"/>
                <w:sz w:val="20"/>
              </w:rPr>
              <w:t xml:space="preserve"> </w:t>
            </w:r>
            <w:r>
              <w:rPr>
                <w:sz w:val="20"/>
              </w:rPr>
              <w:t>evaluate</w:t>
            </w:r>
            <w:r>
              <w:rPr>
                <w:spacing w:val="-5"/>
                <w:sz w:val="20"/>
              </w:rPr>
              <w:t xml:space="preserve"> </w:t>
            </w:r>
            <w:r>
              <w:rPr>
                <w:sz w:val="20"/>
              </w:rPr>
              <w:t>its</w:t>
            </w:r>
            <w:r>
              <w:rPr>
                <w:spacing w:val="-2"/>
                <w:sz w:val="20"/>
              </w:rPr>
              <w:t xml:space="preserve"> </w:t>
            </w:r>
            <w:r>
              <w:rPr>
                <w:sz w:val="20"/>
              </w:rPr>
              <w:t>motives (e.g.</w:t>
            </w:r>
            <w:r w:rsidR="004268C8">
              <w:rPr>
                <w:sz w:val="20"/>
              </w:rPr>
              <w:t>,</w:t>
            </w:r>
            <w:r>
              <w:rPr>
                <w:sz w:val="20"/>
              </w:rPr>
              <w:t xml:space="preserve"> social, commercial, political).</w:t>
            </w:r>
          </w:p>
          <w:p w14:paraId="48094457" w14:textId="77777777" w:rsidR="00942630" w:rsidRDefault="000E46CB">
            <w:pPr>
              <w:pStyle w:val="TableParagraph"/>
              <w:numPr>
                <w:ilvl w:val="0"/>
                <w:numId w:val="23"/>
              </w:numPr>
              <w:tabs>
                <w:tab w:val="left" w:pos="826"/>
              </w:tabs>
              <w:ind w:right="407"/>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stereotypes, multiple meanings of words).</w:t>
            </w:r>
          </w:p>
          <w:p w14:paraId="268FA10A" w14:textId="77777777" w:rsidR="00942630" w:rsidRDefault="000E46CB">
            <w:pPr>
              <w:pStyle w:val="TableParagraph"/>
              <w:numPr>
                <w:ilvl w:val="0"/>
                <w:numId w:val="23"/>
              </w:numPr>
              <w:tabs>
                <w:tab w:val="left" w:pos="826"/>
              </w:tabs>
              <w:spacing w:line="244" w:lineRule="exact"/>
              <w:ind w:right="1076"/>
              <w:rPr>
                <w:sz w:val="20"/>
              </w:rPr>
            </w:pPr>
            <w:r>
              <w:rPr>
                <w:sz w:val="20"/>
              </w:rPr>
              <w:t>Select</w:t>
            </w:r>
            <w:r>
              <w:rPr>
                <w:spacing w:val="-6"/>
                <w:sz w:val="20"/>
              </w:rPr>
              <w:t xml:space="preserve"> </w:t>
            </w:r>
            <w:r>
              <w:rPr>
                <w:sz w:val="20"/>
              </w:rPr>
              <w:t>and</w:t>
            </w:r>
            <w:r>
              <w:rPr>
                <w:spacing w:val="-4"/>
                <w:sz w:val="20"/>
              </w:rPr>
              <w:t xml:space="preserve"> </w:t>
            </w:r>
            <w:r>
              <w:rPr>
                <w:sz w:val="20"/>
              </w:rPr>
              <w:t>use</w:t>
            </w:r>
            <w:r>
              <w:rPr>
                <w:spacing w:val="-6"/>
                <w:sz w:val="20"/>
              </w:rPr>
              <w:t xml:space="preserve"> </w:t>
            </w:r>
            <w:r>
              <w:rPr>
                <w:sz w:val="20"/>
              </w:rPr>
              <w:t>appropriate</w:t>
            </w:r>
            <w:r>
              <w:rPr>
                <w:spacing w:val="-6"/>
                <w:sz w:val="20"/>
              </w:rPr>
              <w:t xml:space="preserve"> </w:t>
            </w:r>
            <w:r>
              <w:rPr>
                <w:sz w:val="20"/>
              </w:rPr>
              <w:t>visual</w:t>
            </w:r>
            <w:r>
              <w:rPr>
                <w:spacing w:val="-2"/>
                <w:sz w:val="20"/>
              </w:rPr>
              <w:t xml:space="preserve"> </w:t>
            </w:r>
            <w:r>
              <w:rPr>
                <w:sz w:val="20"/>
              </w:rPr>
              <w:t>and/or</w:t>
            </w:r>
            <w:r>
              <w:rPr>
                <w:spacing w:val="-3"/>
                <w:sz w:val="20"/>
              </w:rPr>
              <w:t xml:space="preserve"> </w:t>
            </w:r>
            <w:r>
              <w:rPr>
                <w:sz w:val="20"/>
              </w:rPr>
              <w:t>digital</w:t>
            </w:r>
            <w:r>
              <w:rPr>
                <w:spacing w:val="-2"/>
                <w:sz w:val="20"/>
              </w:rPr>
              <w:t xml:space="preserve"> </w:t>
            </w:r>
            <w:r>
              <w:rPr>
                <w:sz w:val="20"/>
              </w:rPr>
              <w:t>tools</w:t>
            </w:r>
            <w:r>
              <w:rPr>
                <w:spacing w:val="-7"/>
                <w:sz w:val="20"/>
              </w:rPr>
              <w:t xml:space="preserve"> </w:t>
            </w:r>
            <w:r>
              <w:rPr>
                <w:sz w:val="20"/>
              </w:rPr>
              <w:t>to</w:t>
            </w:r>
            <w:r>
              <w:rPr>
                <w:spacing w:val="-3"/>
                <w:sz w:val="20"/>
              </w:rPr>
              <w:t xml:space="preserve"> </w:t>
            </w:r>
            <w:r>
              <w:rPr>
                <w:sz w:val="20"/>
              </w:rPr>
              <w:t>enhance</w:t>
            </w:r>
            <w:r>
              <w:rPr>
                <w:spacing w:val="-6"/>
                <w:sz w:val="20"/>
              </w:rPr>
              <w:t xml:space="preserve"> </w:t>
            </w:r>
            <w:r>
              <w:rPr>
                <w:sz w:val="20"/>
              </w:rPr>
              <w:t>verbal communication and add interest.</w:t>
            </w:r>
          </w:p>
        </w:tc>
      </w:tr>
      <w:tr w:rsidR="00942630" w14:paraId="1D12403F" w14:textId="77777777">
        <w:trPr>
          <w:trHeight w:val="1712"/>
        </w:trPr>
        <w:tc>
          <w:tcPr>
            <w:tcW w:w="984" w:type="dxa"/>
          </w:tcPr>
          <w:p w14:paraId="7AA49162" w14:textId="77777777" w:rsidR="00942630" w:rsidRDefault="000E46CB">
            <w:pPr>
              <w:pStyle w:val="TableParagraph"/>
              <w:spacing w:line="264" w:lineRule="exact"/>
              <w:ind w:left="3"/>
              <w:jc w:val="center"/>
              <w:rPr>
                <w:b/>
              </w:rPr>
            </w:pPr>
            <w:r>
              <w:rPr>
                <w:b/>
              </w:rPr>
              <w:t>7</w:t>
            </w:r>
          </w:p>
        </w:tc>
        <w:tc>
          <w:tcPr>
            <w:tcW w:w="8909" w:type="dxa"/>
          </w:tcPr>
          <w:p w14:paraId="166A5ADC" w14:textId="77777777" w:rsidR="00942630" w:rsidRDefault="000E46CB">
            <w:pPr>
              <w:pStyle w:val="TableParagraph"/>
              <w:ind w:left="105" w:right="750"/>
              <w:jc w:val="both"/>
              <w:rPr>
                <w:sz w:val="20"/>
              </w:rPr>
            </w:pPr>
            <w:r>
              <w:rPr>
                <w:b/>
                <w:sz w:val="20"/>
              </w:rPr>
              <w:t>LA.7.SL.2</w:t>
            </w:r>
            <w:r>
              <w:rPr>
                <w:b/>
                <w:spacing w:val="-4"/>
                <w:sz w:val="20"/>
              </w:rPr>
              <w:t xml:space="preserve"> </w:t>
            </w:r>
            <w:r>
              <w:rPr>
                <w:sz w:val="20"/>
              </w:rPr>
              <w:t>Present</w:t>
            </w:r>
            <w:r>
              <w:rPr>
                <w:spacing w:val="-1"/>
                <w:sz w:val="20"/>
              </w:rPr>
              <w:t xml:space="preserve"> </w:t>
            </w:r>
            <w:r>
              <w:rPr>
                <w:sz w:val="20"/>
              </w:rPr>
              <w:t>claims</w:t>
            </w:r>
            <w:r>
              <w:rPr>
                <w:spacing w:val="-7"/>
                <w:sz w:val="20"/>
              </w:rPr>
              <w:t xml:space="preserve"> </w:t>
            </w:r>
            <w:r>
              <w:rPr>
                <w:sz w:val="20"/>
              </w:rPr>
              <w:t>and findings,</w:t>
            </w:r>
            <w:r>
              <w:rPr>
                <w:spacing w:val="-3"/>
                <w:sz w:val="20"/>
              </w:rPr>
              <w:t xml:space="preserve"> </w:t>
            </w:r>
            <w:r>
              <w:rPr>
                <w:sz w:val="20"/>
              </w:rPr>
              <w:t>emphasizing</w:t>
            </w:r>
            <w:r>
              <w:rPr>
                <w:spacing w:val="-11"/>
                <w:sz w:val="20"/>
              </w:rPr>
              <w:t xml:space="preserve"> </w:t>
            </w:r>
            <w:r>
              <w:rPr>
                <w:sz w:val="20"/>
              </w:rPr>
              <w:t>key</w:t>
            </w:r>
            <w:r>
              <w:rPr>
                <w:spacing w:val="-3"/>
                <w:sz w:val="20"/>
              </w:rPr>
              <w:t xml:space="preserve"> </w:t>
            </w:r>
            <w:r>
              <w:rPr>
                <w:sz w:val="20"/>
              </w:rPr>
              <w:t>ideas</w:t>
            </w:r>
            <w:r>
              <w:rPr>
                <w:spacing w:val="-7"/>
                <w:sz w:val="20"/>
              </w:rPr>
              <w:t xml:space="preserve"> </w:t>
            </w:r>
            <w:r>
              <w:rPr>
                <w:sz w:val="20"/>
              </w:rPr>
              <w:t>in</w:t>
            </w:r>
            <w:r>
              <w:rPr>
                <w:spacing w:val="-3"/>
                <w:sz w:val="20"/>
              </w:rPr>
              <w:t xml:space="preserve"> </w:t>
            </w:r>
            <w:r>
              <w:rPr>
                <w:sz w:val="20"/>
              </w:rPr>
              <w:t>a</w:t>
            </w:r>
            <w:r>
              <w:rPr>
                <w:spacing w:val="-4"/>
                <w:sz w:val="20"/>
              </w:rPr>
              <w:t xml:space="preserve"> </w:t>
            </w:r>
            <w:r>
              <w:rPr>
                <w:sz w:val="20"/>
              </w:rPr>
              <w:t>focused, coherent manner with relevant descriptions, facts, details, and</w:t>
            </w:r>
            <w:r>
              <w:rPr>
                <w:spacing w:val="-1"/>
                <w:sz w:val="20"/>
              </w:rPr>
              <w:t xml:space="preserve"> </w:t>
            </w:r>
            <w:r>
              <w:rPr>
                <w:sz w:val="20"/>
              </w:rPr>
              <w:t>examples to clarify themes</w:t>
            </w:r>
            <w:r>
              <w:rPr>
                <w:spacing w:val="-3"/>
                <w:sz w:val="20"/>
              </w:rPr>
              <w:t xml:space="preserve"> </w:t>
            </w:r>
            <w:r>
              <w:rPr>
                <w:sz w:val="20"/>
              </w:rPr>
              <w:t>or central ideas.</w:t>
            </w:r>
          </w:p>
          <w:p w14:paraId="092C5FF3" w14:textId="77777777" w:rsidR="00942630" w:rsidRDefault="000E46CB">
            <w:pPr>
              <w:pStyle w:val="TableParagraph"/>
              <w:numPr>
                <w:ilvl w:val="0"/>
                <w:numId w:val="22"/>
              </w:numPr>
              <w:tabs>
                <w:tab w:val="left" w:pos="826"/>
              </w:tabs>
              <w:ind w:right="551" w:hanging="361"/>
              <w:jc w:val="both"/>
              <w:rPr>
                <w:sz w:val="20"/>
              </w:rPr>
            </w:pPr>
            <w:r>
              <w:rPr>
                <w:sz w:val="20"/>
              </w:rPr>
              <w:t>Demonstrate</w:t>
            </w:r>
            <w:r>
              <w:rPr>
                <w:spacing w:val="-8"/>
                <w:sz w:val="20"/>
              </w:rPr>
              <w:t xml:space="preserve"> </w:t>
            </w:r>
            <w:r>
              <w:rPr>
                <w:sz w:val="20"/>
              </w:rPr>
              <w:t>and</w:t>
            </w:r>
            <w:r>
              <w:rPr>
                <w:spacing w:val="-6"/>
                <w:sz w:val="20"/>
              </w:rPr>
              <w:t xml:space="preserve"> </w:t>
            </w:r>
            <w:r>
              <w:rPr>
                <w:sz w:val="20"/>
              </w:rPr>
              <w:t>adjust</w:t>
            </w:r>
            <w:r>
              <w:rPr>
                <w:spacing w:val="-8"/>
                <w:sz w:val="20"/>
              </w:rPr>
              <w:t xml:space="preserve"> </w:t>
            </w:r>
            <w:r>
              <w:rPr>
                <w:sz w:val="20"/>
              </w:rPr>
              <w:t>speaking</w:t>
            </w:r>
            <w:r>
              <w:rPr>
                <w:spacing w:val="-3"/>
                <w:sz w:val="20"/>
              </w:rPr>
              <w:t xml:space="preserve"> </w:t>
            </w:r>
            <w:r>
              <w:rPr>
                <w:sz w:val="20"/>
              </w:rPr>
              <w:t>techniques</w:t>
            </w:r>
            <w:r>
              <w:rPr>
                <w:spacing w:val="-4"/>
                <w:sz w:val="20"/>
              </w:rPr>
              <w:t xml:space="preserve"> </w:t>
            </w:r>
            <w:r>
              <w:rPr>
                <w:sz w:val="20"/>
              </w:rPr>
              <w:t>(e.g., appropriate</w:t>
            </w:r>
            <w:r>
              <w:rPr>
                <w:spacing w:val="-4"/>
                <w:sz w:val="20"/>
              </w:rPr>
              <w:t xml:space="preserve"> </w:t>
            </w:r>
            <w:r>
              <w:rPr>
                <w:sz w:val="20"/>
              </w:rPr>
              <w:t>eye</w:t>
            </w:r>
            <w:r>
              <w:rPr>
                <w:spacing w:val="-4"/>
                <w:sz w:val="20"/>
              </w:rPr>
              <w:t xml:space="preserve"> </w:t>
            </w:r>
            <w:r>
              <w:rPr>
                <w:sz w:val="20"/>
              </w:rPr>
              <w:t>contact, pacing,</w:t>
            </w:r>
            <w:r>
              <w:rPr>
                <w:spacing w:val="-2"/>
                <w:sz w:val="20"/>
              </w:rPr>
              <w:t xml:space="preserve"> </w:t>
            </w:r>
            <w:r>
              <w:rPr>
                <w:sz w:val="20"/>
              </w:rPr>
              <w:t>adequate</w:t>
            </w:r>
            <w:r>
              <w:rPr>
                <w:spacing w:val="-5"/>
                <w:sz w:val="20"/>
              </w:rPr>
              <w:t xml:space="preserve"> </w:t>
            </w:r>
            <w:r>
              <w:rPr>
                <w:sz w:val="20"/>
              </w:rPr>
              <w:t>volume, clear</w:t>
            </w:r>
            <w:r>
              <w:rPr>
                <w:spacing w:val="-2"/>
                <w:sz w:val="20"/>
              </w:rPr>
              <w:t xml:space="preserve"> </w:t>
            </w:r>
            <w:r>
              <w:rPr>
                <w:sz w:val="20"/>
              </w:rPr>
              <w:t>pronunciation)</w:t>
            </w:r>
            <w:r>
              <w:rPr>
                <w:spacing w:val="-2"/>
                <w:sz w:val="20"/>
              </w:rPr>
              <w:t xml:space="preserve"> </w:t>
            </w:r>
            <w:r>
              <w:rPr>
                <w:sz w:val="20"/>
              </w:rPr>
              <w:t>for</w:t>
            </w:r>
            <w:r>
              <w:rPr>
                <w:spacing w:val="-2"/>
                <w:sz w:val="20"/>
              </w:rPr>
              <w:t xml:space="preserve"> </w:t>
            </w:r>
            <w:r>
              <w:rPr>
                <w:sz w:val="20"/>
              </w:rPr>
              <w:t>a</w:t>
            </w:r>
            <w:r>
              <w:rPr>
                <w:spacing w:val="-7"/>
                <w:sz w:val="20"/>
              </w:rPr>
              <w:t xml:space="preserve"> </w:t>
            </w:r>
            <w:r>
              <w:rPr>
                <w:sz w:val="20"/>
              </w:rPr>
              <w:t>variety</w:t>
            </w:r>
            <w:r>
              <w:rPr>
                <w:spacing w:val="-7"/>
                <w:sz w:val="20"/>
              </w:rPr>
              <w:t xml:space="preserve"> </w:t>
            </w:r>
            <w:r>
              <w:rPr>
                <w:sz w:val="20"/>
              </w:rPr>
              <w:t>of</w:t>
            </w:r>
            <w:r>
              <w:rPr>
                <w:spacing w:val="-5"/>
                <w:sz w:val="20"/>
              </w:rPr>
              <w:t xml:space="preserve"> </w:t>
            </w:r>
            <w:r>
              <w:rPr>
                <w:sz w:val="20"/>
              </w:rPr>
              <w:t>purposes</w:t>
            </w:r>
            <w:r>
              <w:rPr>
                <w:spacing w:val="-5"/>
                <w:sz w:val="20"/>
              </w:rPr>
              <w:t xml:space="preserve"> </w:t>
            </w:r>
            <w:r>
              <w:rPr>
                <w:sz w:val="20"/>
              </w:rPr>
              <w:t>and situations, including interpreting 7th grade texts.</w:t>
            </w:r>
          </w:p>
          <w:p w14:paraId="06699F55" w14:textId="77777777" w:rsidR="00942630" w:rsidRDefault="000E46CB">
            <w:pPr>
              <w:pStyle w:val="TableParagraph"/>
              <w:numPr>
                <w:ilvl w:val="0"/>
                <w:numId w:val="22"/>
              </w:numPr>
              <w:tabs>
                <w:tab w:val="left" w:pos="826"/>
              </w:tabs>
              <w:spacing w:line="228" w:lineRule="exact"/>
              <w:ind w:hanging="361"/>
              <w:jc w:val="both"/>
              <w:rPr>
                <w:sz w:val="20"/>
              </w:rPr>
            </w:pPr>
            <w:r>
              <w:rPr>
                <w:sz w:val="20"/>
              </w:rPr>
              <w:t>Convey</w:t>
            </w:r>
            <w:r>
              <w:rPr>
                <w:spacing w:val="-10"/>
                <w:sz w:val="20"/>
              </w:rPr>
              <w:t xml:space="preserve"> </w:t>
            </w:r>
            <w:r>
              <w:rPr>
                <w:sz w:val="20"/>
              </w:rPr>
              <w:t>a</w:t>
            </w:r>
            <w:r>
              <w:rPr>
                <w:spacing w:val="-6"/>
                <w:sz w:val="20"/>
              </w:rPr>
              <w:t xml:space="preserve"> </w:t>
            </w:r>
            <w:r>
              <w:rPr>
                <w:sz w:val="20"/>
              </w:rPr>
              <w:t>perspective</w:t>
            </w:r>
            <w:r>
              <w:rPr>
                <w:spacing w:val="-8"/>
                <w:sz w:val="20"/>
              </w:rPr>
              <w:t xml:space="preserve"> </w:t>
            </w:r>
            <w:r>
              <w:rPr>
                <w:sz w:val="20"/>
              </w:rPr>
              <w:t>with</w:t>
            </w:r>
            <w:r>
              <w:rPr>
                <w:spacing w:val="-6"/>
                <w:sz w:val="20"/>
              </w:rPr>
              <w:t xml:space="preserve"> </w:t>
            </w:r>
            <w:r>
              <w:rPr>
                <w:sz w:val="20"/>
              </w:rPr>
              <w:t>clear</w:t>
            </w:r>
            <w:r>
              <w:rPr>
                <w:spacing w:val="-5"/>
                <w:sz w:val="20"/>
              </w:rPr>
              <w:t xml:space="preserve"> </w:t>
            </w:r>
            <w:r>
              <w:rPr>
                <w:sz w:val="20"/>
              </w:rPr>
              <w:t>reasoning</w:t>
            </w:r>
            <w:r>
              <w:rPr>
                <w:spacing w:val="-9"/>
                <w:sz w:val="20"/>
              </w:rPr>
              <w:t xml:space="preserve"> </w:t>
            </w:r>
            <w:r>
              <w:rPr>
                <w:sz w:val="20"/>
              </w:rPr>
              <w:t>and</w:t>
            </w:r>
            <w:r>
              <w:rPr>
                <w:spacing w:val="-6"/>
                <w:sz w:val="20"/>
              </w:rPr>
              <w:t xml:space="preserve"> </w:t>
            </w:r>
            <w:r>
              <w:rPr>
                <w:sz w:val="20"/>
              </w:rPr>
              <w:t>valid</w:t>
            </w:r>
            <w:r>
              <w:rPr>
                <w:spacing w:val="-6"/>
                <w:sz w:val="20"/>
              </w:rPr>
              <w:t xml:space="preserve"> </w:t>
            </w:r>
            <w:r>
              <w:rPr>
                <w:spacing w:val="-2"/>
                <w:sz w:val="20"/>
              </w:rPr>
              <w:t>evidence.</w:t>
            </w:r>
          </w:p>
        </w:tc>
      </w:tr>
    </w:tbl>
    <w:p w14:paraId="6037657C" w14:textId="77777777" w:rsidR="00942630" w:rsidRDefault="00942630">
      <w:pPr>
        <w:pStyle w:val="BodyText"/>
        <w:spacing w:before="1"/>
        <w:rPr>
          <w:sz w:val="28"/>
        </w:rPr>
      </w:pPr>
    </w:p>
    <w:p w14:paraId="483D3384"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155</w:t>
      </w:r>
    </w:p>
    <w:p w14:paraId="6EEE3740"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8909"/>
      </w:tblGrid>
      <w:tr w:rsidR="00942630" w14:paraId="532B8E15" w14:textId="77777777">
        <w:trPr>
          <w:trHeight w:val="1228"/>
        </w:trPr>
        <w:tc>
          <w:tcPr>
            <w:tcW w:w="984" w:type="dxa"/>
          </w:tcPr>
          <w:p w14:paraId="43CA8C75" w14:textId="77777777" w:rsidR="00942630" w:rsidRDefault="00942630">
            <w:pPr>
              <w:pStyle w:val="TableParagraph"/>
              <w:ind w:left="0"/>
              <w:rPr>
                <w:rFonts w:ascii="Times New Roman"/>
                <w:sz w:val="20"/>
              </w:rPr>
            </w:pPr>
          </w:p>
        </w:tc>
        <w:tc>
          <w:tcPr>
            <w:tcW w:w="8909" w:type="dxa"/>
          </w:tcPr>
          <w:p w14:paraId="4C7B483C" w14:textId="77777777" w:rsidR="00942630" w:rsidRDefault="000E46CB">
            <w:pPr>
              <w:pStyle w:val="TableParagraph"/>
              <w:numPr>
                <w:ilvl w:val="0"/>
                <w:numId w:val="21"/>
              </w:numPr>
              <w:tabs>
                <w:tab w:val="left" w:pos="826"/>
              </w:tabs>
              <w:spacing w:line="245" w:lineRule="exact"/>
              <w:ind w:hanging="361"/>
              <w:rPr>
                <w:sz w:val="20"/>
              </w:rPr>
            </w:pPr>
            <w:r>
              <w:rPr>
                <w:sz w:val="20"/>
              </w:rPr>
              <w:t>Analyze</w:t>
            </w:r>
            <w:r>
              <w:rPr>
                <w:spacing w:val="-8"/>
                <w:sz w:val="20"/>
              </w:rPr>
              <w:t xml:space="preserve"> </w:t>
            </w:r>
            <w:r>
              <w:rPr>
                <w:sz w:val="20"/>
              </w:rPr>
              <w:t>the</w:t>
            </w:r>
            <w:r>
              <w:rPr>
                <w:spacing w:val="-9"/>
                <w:sz w:val="20"/>
              </w:rPr>
              <w:t xml:space="preserve"> </w:t>
            </w:r>
            <w:r>
              <w:rPr>
                <w:sz w:val="20"/>
              </w:rPr>
              <w:t>purpose</w:t>
            </w:r>
            <w:r>
              <w:rPr>
                <w:spacing w:val="-10"/>
                <w:sz w:val="20"/>
              </w:rPr>
              <w:t xml:space="preserve"> </w:t>
            </w:r>
            <w:r>
              <w:rPr>
                <w:sz w:val="20"/>
              </w:rPr>
              <w:t>and</w:t>
            </w:r>
            <w:r>
              <w:rPr>
                <w:spacing w:val="-7"/>
                <w:sz w:val="20"/>
              </w:rPr>
              <w:t xml:space="preserve"> </w:t>
            </w:r>
            <w:r>
              <w:rPr>
                <w:sz w:val="20"/>
              </w:rPr>
              <w:t>credibility</w:t>
            </w:r>
            <w:r>
              <w:rPr>
                <w:spacing w:val="-7"/>
                <w:sz w:val="20"/>
              </w:rPr>
              <w:t xml:space="preserve"> </w:t>
            </w:r>
            <w:r>
              <w:rPr>
                <w:sz w:val="20"/>
              </w:rPr>
              <w:t>of</w:t>
            </w:r>
            <w:r>
              <w:rPr>
                <w:spacing w:val="-9"/>
                <w:sz w:val="20"/>
              </w:rPr>
              <w:t xml:space="preserve"> </w:t>
            </w:r>
            <w:r>
              <w:rPr>
                <w:sz w:val="20"/>
              </w:rPr>
              <w:t>information</w:t>
            </w:r>
            <w:r>
              <w:rPr>
                <w:spacing w:val="-10"/>
                <w:sz w:val="20"/>
              </w:rPr>
              <w:t xml:space="preserve"> </w:t>
            </w:r>
            <w:r>
              <w:rPr>
                <w:sz w:val="20"/>
              </w:rPr>
              <w:t>being</w:t>
            </w:r>
            <w:r>
              <w:rPr>
                <w:spacing w:val="-9"/>
                <w:sz w:val="20"/>
              </w:rPr>
              <w:t xml:space="preserve"> </w:t>
            </w:r>
            <w:r>
              <w:rPr>
                <w:spacing w:val="-2"/>
                <w:sz w:val="20"/>
              </w:rPr>
              <w:t>presented.</w:t>
            </w:r>
          </w:p>
          <w:p w14:paraId="308EF692" w14:textId="77777777" w:rsidR="00942630" w:rsidRDefault="000E46CB">
            <w:pPr>
              <w:pStyle w:val="TableParagraph"/>
              <w:numPr>
                <w:ilvl w:val="0"/>
                <w:numId w:val="21"/>
              </w:numPr>
              <w:tabs>
                <w:tab w:val="left" w:pos="826"/>
              </w:tabs>
              <w:ind w:right="407"/>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stereotypes, multiple meanings of words).</w:t>
            </w:r>
          </w:p>
          <w:p w14:paraId="77961188" w14:textId="77777777" w:rsidR="00942630" w:rsidRDefault="000E46CB">
            <w:pPr>
              <w:pStyle w:val="TableParagraph"/>
              <w:numPr>
                <w:ilvl w:val="0"/>
                <w:numId w:val="21"/>
              </w:numPr>
              <w:tabs>
                <w:tab w:val="left" w:pos="826"/>
              </w:tabs>
              <w:spacing w:line="244" w:lineRule="exact"/>
              <w:ind w:right="116"/>
              <w:rPr>
                <w:sz w:val="20"/>
              </w:rPr>
            </w:pPr>
            <w:r>
              <w:rPr>
                <w:sz w:val="20"/>
              </w:rPr>
              <w:t>Use</w:t>
            </w:r>
            <w:r>
              <w:rPr>
                <w:spacing w:val="-3"/>
                <w:sz w:val="20"/>
              </w:rPr>
              <w:t xml:space="preserve"> </w:t>
            </w:r>
            <w:r>
              <w:rPr>
                <w:sz w:val="20"/>
              </w:rPr>
              <w:t>appropriate</w:t>
            </w:r>
            <w:r>
              <w:rPr>
                <w:spacing w:val="-7"/>
                <w:sz w:val="20"/>
              </w:rPr>
              <w:t xml:space="preserve"> </w:t>
            </w:r>
            <w:r>
              <w:rPr>
                <w:sz w:val="20"/>
              </w:rPr>
              <w:t>visual</w:t>
            </w:r>
            <w:r>
              <w:rPr>
                <w:spacing w:val="-3"/>
                <w:sz w:val="20"/>
              </w:rPr>
              <w:t xml:space="preserve"> </w:t>
            </w:r>
            <w:r>
              <w:rPr>
                <w:sz w:val="20"/>
              </w:rPr>
              <w:t>and/or</w:t>
            </w:r>
            <w:r>
              <w:rPr>
                <w:spacing w:val="-4"/>
                <w:sz w:val="20"/>
              </w:rPr>
              <w:t xml:space="preserve"> </w:t>
            </w:r>
            <w:r>
              <w:rPr>
                <w:sz w:val="20"/>
              </w:rPr>
              <w:t>digital tools</w:t>
            </w:r>
            <w:r>
              <w:rPr>
                <w:spacing w:val="-8"/>
                <w:sz w:val="20"/>
              </w:rPr>
              <w:t xml:space="preserve"> </w:t>
            </w:r>
            <w:r>
              <w:rPr>
                <w:sz w:val="20"/>
              </w:rPr>
              <w:t>to</w:t>
            </w:r>
            <w:r>
              <w:rPr>
                <w:spacing w:val="-4"/>
                <w:sz w:val="20"/>
              </w:rPr>
              <w:t xml:space="preserve"> </w:t>
            </w:r>
            <w:r>
              <w:rPr>
                <w:sz w:val="20"/>
              </w:rPr>
              <w:t>enhance</w:t>
            </w:r>
            <w:r>
              <w:rPr>
                <w:spacing w:val="-7"/>
                <w:sz w:val="20"/>
              </w:rPr>
              <w:t xml:space="preserve"> </w:t>
            </w:r>
            <w:r>
              <w:rPr>
                <w:sz w:val="20"/>
              </w:rPr>
              <w:t>verbal</w:t>
            </w:r>
            <w:r>
              <w:rPr>
                <w:spacing w:val="-3"/>
                <w:sz w:val="20"/>
              </w:rPr>
              <w:t xml:space="preserve"> </w:t>
            </w:r>
            <w:r>
              <w:rPr>
                <w:sz w:val="20"/>
              </w:rPr>
              <w:t>communication</w:t>
            </w:r>
            <w:r>
              <w:rPr>
                <w:spacing w:val="-4"/>
                <w:sz w:val="20"/>
              </w:rPr>
              <w:t xml:space="preserve"> </w:t>
            </w:r>
            <w:r>
              <w:rPr>
                <w:sz w:val="20"/>
              </w:rPr>
              <w:t>and add interest.</w:t>
            </w:r>
          </w:p>
        </w:tc>
      </w:tr>
      <w:tr w:rsidR="00942630" w14:paraId="4A74CBF3" w14:textId="77777777">
        <w:trPr>
          <w:trHeight w:val="2697"/>
        </w:trPr>
        <w:tc>
          <w:tcPr>
            <w:tcW w:w="984" w:type="dxa"/>
          </w:tcPr>
          <w:p w14:paraId="48F6A940" w14:textId="77777777" w:rsidR="00942630" w:rsidRDefault="000E46CB">
            <w:pPr>
              <w:pStyle w:val="TableParagraph"/>
              <w:spacing w:line="269" w:lineRule="exact"/>
              <w:ind w:left="3"/>
              <w:jc w:val="center"/>
              <w:rPr>
                <w:b/>
              </w:rPr>
            </w:pPr>
            <w:r>
              <w:rPr>
                <w:b/>
              </w:rPr>
              <w:t>6</w:t>
            </w:r>
          </w:p>
        </w:tc>
        <w:tc>
          <w:tcPr>
            <w:tcW w:w="8909" w:type="dxa"/>
          </w:tcPr>
          <w:p w14:paraId="39C7CC20" w14:textId="77777777" w:rsidR="00942630" w:rsidRDefault="000E46CB">
            <w:pPr>
              <w:pStyle w:val="TableParagraph"/>
              <w:ind w:left="105" w:right="759"/>
              <w:jc w:val="both"/>
              <w:rPr>
                <w:sz w:val="20"/>
              </w:rPr>
            </w:pPr>
            <w:r>
              <w:rPr>
                <w:b/>
                <w:sz w:val="20"/>
              </w:rPr>
              <w:t>LA.6.SL.2</w:t>
            </w:r>
            <w:r>
              <w:rPr>
                <w:b/>
                <w:spacing w:val="-4"/>
                <w:sz w:val="20"/>
              </w:rPr>
              <w:t xml:space="preserve"> </w:t>
            </w:r>
            <w:r>
              <w:rPr>
                <w:sz w:val="20"/>
              </w:rPr>
              <w:t>Present</w:t>
            </w:r>
            <w:r>
              <w:rPr>
                <w:spacing w:val="-1"/>
                <w:sz w:val="20"/>
              </w:rPr>
              <w:t xml:space="preserve"> </w:t>
            </w:r>
            <w:r>
              <w:rPr>
                <w:sz w:val="20"/>
              </w:rPr>
              <w:t>claims</w:t>
            </w:r>
            <w:r>
              <w:rPr>
                <w:spacing w:val="-7"/>
                <w:sz w:val="20"/>
              </w:rPr>
              <w:t xml:space="preserve"> </w:t>
            </w:r>
            <w:r>
              <w:rPr>
                <w:sz w:val="20"/>
              </w:rPr>
              <w:t>and findings,</w:t>
            </w:r>
            <w:r>
              <w:rPr>
                <w:spacing w:val="-3"/>
                <w:sz w:val="20"/>
              </w:rPr>
              <w:t xml:space="preserve"> </w:t>
            </w:r>
            <w:r>
              <w:rPr>
                <w:sz w:val="20"/>
              </w:rPr>
              <w:t>sequencing</w:t>
            </w:r>
            <w:r>
              <w:rPr>
                <w:spacing w:val="-6"/>
                <w:sz w:val="20"/>
              </w:rPr>
              <w:t xml:space="preserve"> </w:t>
            </w:r>
            <w:r>
              <w:rPr>
                <w:sz w:val="20"/>
              </w:rPr>
              <w:t>ideas</w:t>
            </w:r>
            <w:r>
              <w:rPr>
                <w:spacing w:val="-7"/>
                <w:sz w:val="20"/>
              </w:rPr>
              <w:t xml:space="preserve"> </w:t>
            </w:r>
            <w:r>
              <w:rPr>
                <w:sz w:val="20"/>
              </w:rPr>
              <w:t>logically</w:t>
            </w:r>
            <w:r>
              <w:rPr>
                <w:spacing w:val="-8"/>
                <w:sz w:val="20"/>
              </w:rPr>
              <w:t xml:space="preserve"> </w:t>
            </w:r>
            <w:r>
              <w:rPr>
                <w:sz w:val="20"/>
              </w:rPr>
              <w:t>and</w:t>
            </w:r>
            <w:r>
              <w:rPr>
                <w:spacing w:val="-4"/>
                <w:sz w:val="20"/>
              </w:rPr>
              <w:t xml:space="preserve"> </w:t>
            </w:r>
            <w:r>
              <w:rPr>
                <w:sz w:val="20"/>
              </w:rPr>
              <w:t>using</w:t>
            </w:r>
            <w:r>
              <w:rPr>
                <w:spacing w:val="-6"/>
                <w:sz w:val="20"/>
              </w:rPr>
              <w:t xml:space="preserve"> </w:t>
            </w:r>
            <w:r>
              <w:rPr>
                <w:sz w:val="20"/>
              </w:rPr>
              <w:t>relevant descriptions, facts, and details to clarify themes or central ideas.</w:t>
            </w:r>
          </w:p>
          <w:p w14:paraId="40EEB33A" w14:textId="77777777" w:rsidR="00942630" w:rsidRDefault="000E46CB">
            <w:pPr>
              <w:pStyle w:val="TableParagraph"/>
              <w:numPr>
                <w:ilvl w:val="0"/>
                <w:numId w:val="20"/>
              </w:numPr>
              <w:tabs>
                <w:tab w:val="left" w:pos="826"/>
              </w:tabs>
              <w:ind w:right="551" w:hanging="361"/>
              <w:jc w:val="both"/>
              <w:rPr>
                <w:sz w:val="20"/>
              </w:rPr>
            </w:pPr>
            <w:r>
              <w:rPr>
                <w:sz w:val="20"/>
              </w:rPr>
              <w:t>Demonstrate</w:t>
            </w:r>
            <w:r>
              <w:rPr>
                <w:spacing w:val="-8"/>
                <w:sz w:val="20"/>
              </w:rPr>
              <w:t xml:space="preserve"> </w:t>
            </w:r>
            <w:r>
              <w:rPr>
                <w:sz w:val="20"/>
              </w:rPr>
              <w:t>and</w:t>
            </w:r>
            <w:r>
              <w:rPr>
                <w:spacing w:val="-6"/>
                <w:sz w:val="20"/>
              </w:rPr>
              <w:t xml:space="preserve"> </w:t>
            </w:r>
            <w:r>
              <w:rPr>
                <w:sz w:val="20"/>
              </w:rPr>
              <w:t>adjust</w:t>
            </w:r>
            <w:r>
              <w:rPr>
                <w:spacing w:val="-8"/>
                <w:sz w:val="20"/>
              </w:rPr>
              <w:t xml:space="preserve"> </w:t>
            </w:r>
            <w:r>
              <w:rPr>
                <w:sz w:val="20"/>
              </w:rPr>
              <w:t>speaking</w:t>
            </w:r>
            <w:r>
              <w:rPr>
                <w:spacing w:val="-3"/>
                <w:sz w:val="20"/>
              </w:rPr>
              <w:t xml:space="preserve"> </w:t>
            </w:r>
            <w:r>
              <w:rPr>
                <w:sz w:val="20"/>
              </w:rPr>
              <w:t>techniques</w:t>
            </w:r>
            <w:r>
              <w:rPr>
                <w:spacing w:val="-4"/>
                <w:sz w:val="20"/>
              </w:rPr>
              <w:t xml:space="preserve"> </w:t>
            </w:r>
            <w:r>
              <w:rPr>
                <w:sz w:val="20"/>
              </w:rPr>
              <w:t>(e.g., appropriate</w:t>
            </w:r>
            <w:r>
              <w:rPr>
                <w:spacing w:val="-4"/>
                <w:sz w:val="20"/>
              </w:rPr>
              <w:t xml:space="preserve"> </w:t>
            </w:r>
            <w:r>
              <w:rPr>
                <w:sz w:val="20"/>
              </w:rPr>
              <w:t>eye</w:t>
            </w:r>
            <w:r>
              <w:rPr>
                <w:spacing w:val="-4"/>
                <w:sz w:val="20"/>
              </w:rPr>
              <w:t xml:space="preserve"> </w:t>
            </w:r>
            <w:r>
              <w:rPr>
                <w:sz w:val="20"/>
              </w:rPr>
              <w:t>contact, pacing,</w:t>
            </w:r>
            <w:r>
              <w:rPr>
                <w:spacing w:val="-2"/>
                <w:sz w:val="20"/>
              </w:rPr>
              <w:t xml:space="preserve"> </w:t>
            </w:r>
            <w:r>
              <w:rPr>
                <w:sz w:val="20"/>
              </w:rPr>
              <w:t>adequate</w:t>
            </w:r>
            <w:r>
              <w:rPr>
                <w:spacing w:val="-5"/>
                <w:sz w:val="20"/>
              </w:rPr>
              <w:t xml:space="preserve"> </w:t>
            </w:r>
            <w:r>
              <w:rPr>
                <w:sz w:val="20"/>
              </w:rPr>
              <w:t>volume, clear</w:t>
            </w:r>
            <w:r>
              <w:rPr>
                <w:spacing w:val="-2"/>
                <w:sz w:val="20"/>
              </w:rPr>
              <w:t xml:space="preserve"> </w:t>
            </w:r>
            <w:r>
              <w:rPr>
                <w:sz w:val="20"/>
              </w:rPr>
              <w:t>pronunciation)</w:t>
            </w:r>
            <w:r>
              <w:rPr>
                <w:spacing w:val="-2"/>
                <w:sz w:val="20"/>
              </w:rPr>
              <w:t xml:space="preserve"> </w:t>
            </w:r>
            <w:r>
              <w:rPr>
                <w:sz w:val="20"/>
              </w:rPr>
              <w:t>for</w:t>
            </w:r>
            <w:r>
              <w:rPr>
                <w:spacing w:val="-2"/>
                <w:sz w:val="20"/>
              </w:rPr>
              <w:t xml:space="preserve"> </w:t>
            </w:r>
            <w:r>
              <w:rPr>
                <w:sz w:val="20"/>
              </w:rPr>
              <w:t>a</w:t>
            </w:r>
            <w:r>
              <w:rPr>
                <w:spacing w:val="-7"/>
                <w:sz w:val="20"/>
              </w:rPr>
              <w:t xml:space="preserve"> </w:t>
            </w:r>
            <w:r>
              <w:rPr>
                <w:sz w:val="20"/>
              </w:rPr>
              <w:t>variety</w:t>
            </w:r>
            <w:r>
              <w:rPr>
                <w:spacing w:val="-7"/>
                <w:sz w:val="20"/>
              </w:rPr>
              <w:t xml:space="preserve"> </w:t>
            </w:r>
            <w:r>
              <w:rPr>
                <w:sz w:val="20"/>
              </w:rPr>
              <w:t>of</w:t>
            </w:r>
            <w:r>
              <w:rPr>
                <w:spacing w:val="-5"/>
                <w:sz w:val="20"/>
              </w:rPr>
              <w:t xml:space="preserve"> </w:t>
            </w:r>
            <w:r>
              <w:rPr>
                <w:sz w:val="20"/>
              </w:rPr>
              <w:t>purposes</w:t>
            </w:r>
            <w:r>
              <w:rPr>
                <w:spacing w:val="-5"/>
                <w:sz w:val="20"/>
              </w:rPr>
              <w:t xml:space="preserve"> </w:t>
            </w:r>
            <w:r>
              <w:rPr>
                <w:sz w:val="20"/>
              </w:rPr>
              <w:t>and situations, including interpreting 6th grade texts.</w:t>
            </w:r>
          </w:p>
          <w:p w14:paraId="205E9C7A" w14:textId="77777777" w:rsidR="00942630" w:rsidRDefault="000E46CB">
            <w:pPr>
              <w:pStyle w:val="TableParagraph"/>
              <w:numPr>
                <w:ilvl w:val="0"/>
                <w:numId w:val="20"/>
              </w:numPr>
              <w:tabs>
                <w:tab w:val="left" w:pos="826"/>
              </w:tabs>
              <w:spacing w:line="244" w:lineRule="exact"/>
              <w:ind w:hanging="361"/>
              <w:jc w:val="both"/>
              <w:rPr>
                <w:sz w:val="20"/>
              </w:rPr>
            </w:pPr>
            <w:r>
              <w:rPr>
                <w:sz w:val="20"/>
              </w:rPr>
              <w:t>Convey</w:t>
            </w:r>
            <w:r>
              <w:rPr>
                <w:spacing w:val="-11"/>
                <w:sz w:val="20"/>
              </w:rPr>
              <w:t xml:space="preserve"> </w:t>
            </w:r>
            <w:r>
              <w:rPr>
                <w:sz w:val="20"/>
              </w:rPr>
              <w:t>a</w:t>
            </w:r>
            <w:r>
              <w:rPr>
                <w:spacing w:val="-7"/>
                <w:sz w:val="20"/>
              </w:rPr>
              <w:t xml:space="preserve"> </w:t>
            </w:r>
            <w:r>
              <w:rPr>
                <w:sz w:val="20"/>
              </w:rPr>
              <w:t>perspective</w:t>
            </w:r>
            <w:r>
              <w:rPr>
                <w:spacing w:val="-9"/>
                <w:sz w:val="20"/>
              </w:rPr>
              <w:t xml:space="preserve"> </w:t>
            </w:r>
            <w:r>
              <w:rPr>
                <w:sz w:val="20"/>
              </w:rPr>
              <w:t>with</w:t>
            </w:r>
            <w:r>
              <w:rPr>
                <w:spacing w:val="-6"/>
                <w:sz w:val="20"/>
              </w:rPr>
              <w:t xml:space="preserve"> </w:t>
            </w:r>
            <w:r>
              <w:rPr>
                <w:sz w:val="20"/>
              </w:rPr>
              <w:t>clear</w:t>
            </w:r>
            <w:r>
              <w:rPr>
                <w:spacing w:val="-6"/>
                <w:sz w:val="20"/>
              </w:rPr>
              <w:t xml:space="preserve"> </w:t>
            </w:r>
            <w:r>
              <w:rPr>
                <w:sz w:val="20"/>
              </w:rPr>
              <w:t>reasoning</w:t>
            </w:r>
            <w:r>
              <w:rPr>
                <w:spacing w:val="-9"/>
                <w:sz w:val="20"/>
              </w:rPr>
              <w:t xml:space="preserve"> </w:t>
            </w:r>
            <w:r>
              <w:rPr>
                <w:sz w:val="20"/>
              </w:rPr>
              <w:t>and</w:t>
            </w:r>
            <w:r>
              <w:rPr>
                <w:spacing w:val="-6"/>
                <w:sz w:val="20"/>
              </w:rPr>
              <w:t xml:space="preserve"> </w:t>
            </w:r>
            <w:r>
              <w:rPr>
                <w:spacing w:val="-2"/>
                <w:sz w:val="20"/>
              </w:rPr>
              <w:t>support.</w:t>
            </w:r>
          </w:p>
          <w:p w14:paraId="68A5B714" w14:textId="77777777" w:rsidR="00942630" w:rsidRDefault="000E46CB">
            <w:pPr>
              <w:pStyle w:val="TableParagraph"/>
              <w:numPr>
                <w:ilvl w:val="0"/>
                <w:numId w:val="20"/>
              </w:numPr>
              <w:tabs>
                <w:tab w:val="left" w:pos="826"/>
              </w:tabs>
              <w:spacing w:line="245" w:lineRule="exact"/>
              <w:ind w:hanging="361"/>
              <w:jc w:val="both"/>
              <w:rPr>
                <w:sz w:val="20"/>
              </w:rPr>
            </w:pPr>
            <w:r>
              <w:rPr>
                <w:sz w:val="20"/>
              </w:rPr>
              <w:t>Analyze</w:t>
            </w:r>
            <w:r>
              <w:rPr>
                <w:spacing w:val="-8"/>
                <w:sz w:val="20"/>
              </w:rPr>
              <w:t xml:space="preserve"> </w:t>
            </w:r>
            <w:r>
              <w:rPr>
                <w:sz w:val="20"/>
              </w:rPr>
              <w:t>the</w:t>
            </w:r>
            <w:r>
              <w:rPr>
                <w:spacing w:val="-9"/>
                <w:sz w:val="20"/>
              </w:rPr>
              <w:t xml:space="preserve"> </w:t>
            </w:r>
            <w:r>
              <w:rPr>
                <w:sz w:val="20"/>
              </w:rPr>
              <w:t>purpose</w:t>
            </w:r>
            <w:r>
              <w:rPr>
                <w:spacing w:val="-10"/>
                <w:sz w:val="20"/>
              </w:rPr>
              <w:t xml:space="preserve"> </w:t>
            </w:r>
            <w:r>
              <w:rPr>
                <w:sz w:val="20"/>
              </w:rPr>
              <w:t>and</w:t>
            </w:r>
            <w:r>
              <w:rPr>
                <w:spacing w:val="-7"/>
                <w:sz w:val="20"/>
              </w:rPr>
              <w:t xml:space="preserve"> </w:t>
            </w:r>
            <w:r>
              <w:rPr>
                <w:sz w:val="20"/>
              </w:rPr>
              <w:t>credibility</w:t>
            </w:r>
            <w:r>
              <w:rPr>
                <w:spacing w:val="-7"/>
                <w:sz w:val="20"/>
              </w:rPr>
              <w:t xml:space="preserve"> </w:t>
            </w:r>
            <w:r>
              <w:rPr>
                <w:sz w:val="20"/>
              </w:rPr>
              <w:t>of</w:t>
            </w:r>
            <w:r>
              <w:rPr>
                <w:spacing w:val="-9"/>
                <w:sz w:val="20"/>
              </w:rPr>
              <w:t xml:space="preserve"> </w:t>
            </w:r>
            <w:r>
              <w:rPr>
                <w:sz w:val="20"/>
              </w:rPr>
              <w:t>information</w:t>
            </w:r>
            <w:r>
              <w:rPr>
                <w:spacing w:val="-10"/>
                <w:sz w:val="20"/>
              </w:rPr>
              <w:t xml:space="preserve"> </w:t>
            </w:r>
            <w:r>
              <w:rPr>
                <w:sz w:val="20"/>
              </w:rPr>
              <w:t>being</w:t>
            </w:r>
            <w:r>
              <w:rPr>
                <w:spacing w:val="-9"/>
                <w:sz w:val="20"/>
              </w:rPr>
              <w:t xml:space="preserve"> </w:t>
            </w:r>
            <w:r>
              <w:rPr>
                <w:spacing w:val="-2"/>
                <w:sz w:val="20"/>
              </w:rPr>
              <w:t>presented.</w:t>
            </w:r>
          </w:p>
          <w:p w14:paraId="386D7466" w14:textId="77777777" w:rsidR="00942630" w:rsidRDefault="000E46CB">
            <w:pPr>
              <w:pStyle w:val="TableParagraph"/>
              <w:numPr>
                <w:ilvl w:val="0"/>
                <w:numId w:val="20"/>
              </w:numPr>
              <w:tabs>
                <w:tab w:val="left" w:pos="826"/>
              </w:tabs>
              <w:ind w:right="408"/>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stereotypes, connotations, subtleties of language).</w:t>
            </w:r>
          </w:p>
          <w:p w14:paraId="5A1749BD" w14:textId="77777777" w:rsidR="00942630" w:rsidRDefault="000E46CB">
            <w:pPr>
              <w:pStyle w:val="TableParagraph"/>
              <w:numPr>
                <w:ilvl w:val="0"/>
                <w:numId w:val="20"/>
              </w:numPr>
              <w:tabs>
                <w:tab w:val="left" w:pos="826"/>
              </w:tabs>
              <w:spacing w:line="244" w:lineRule="exact"/>
              <w:ind w:right="117"/>
              <w:rPr>
                <w:sz w:val="20"/>
              </w:rPr>
            </w:pPr>
            <w:r>
              <w:rPr>
                <w:sz w:val="20"/>
              </w:rPr>
              <w:t>Use</w:t>
            </w:r>
            <w:r>
              <w:rPr>
                <w:spacing w:val="-3"/>
                <w:sz w:val="20"/>
              </w:rPr>
              <w:t xml:space="preserve"> </w:t>
            </w:r>
            <w:r>
              <w:rPr>
                <w:sz w:val="20"/>
              </w:rPr>
              <w:t>appropriate</w:t>
            </w:r>
            <w:r>
              <w:rPr>
                <w:spacing w:val="-7"/>
                <w:sz w:val="20"/>
              </w:rPr>
              <w:t xml:space="preserve"> </w:t>
            </w:r>
            <w:r>
              <w:rPr>
                <w:sz w:val="20"/>
              </w:rPr>
              <w:t>visual</w:t>
            </w:r>
            <w:r>
              <w:rPr>
                <w:spacing w:val="-3"/>
                <w:sz w:val="20"/>
              </w:rPr>
              <w:t xml:space="preserve"> </w:t>
            </w:r>
            <w:r>
              <w:rPr>
                <w:sz w:val="20"/>
              </w:rPr>
              <w:t>and/or</w:t>
            </w:r>
            <w:r>
              <w:rPr>
                <w:spacing w:val="-4"/>
                <w:sz w:val="20"/>
              </w:rPr>
              <w:t xml:space="preserve"> </w:t>
            </w:r>
            <w:r>
              <w:rPr>
                <w:sz w:val="20"/>
              </w:rPr>
              <w:t>digital tools</w:t>
            </w:r>
            <w:r>
              <w:rPr>
                <w:spacing w:val="-7"/>
                <w:sz w:val="20"/>
              </w:rPr>
              <w:t xml:space="preserve"> </w:t>
            </w:r>
            <w:r>
              <w:rPr>
                <w:sz w:val="20"/>
              </w:rPr>
              <w:t>to</w:t>
            </w:r>
            <w:r>
              <w:rPr>
                <w:spacing w:val="-4"/>
                <w:sz w:val="20"/>
              </w:rPr>
              <w:t xml:space="preserve"> </w:t>
            </w:r>
            <w:r>
              <w:rPr>
                <w:sz w:val="20"/>
              </w:rPr>
              <w:t>enhance</w:t>
            </w:r>
            <w:r>
              <w:rPr>
                <w:spacing w:val="-7"/>
                <w:sz w:val="20"/>
              </w:rPr>
              <w:t xml:space="preserve"> </w:t>
            </w:r>
            <w:r>
              <w:rPr>
                <w:sz w:val="20"/>
              </w:rPr>
              <w:t>verbal</w:t>
            </w:r>
            <w:r>
              <w:rPr>
                <w:spacing w:val="-3"/>
                <w:sz w:val="20"/>
              </w:rPr>
              <w:t xml:space="preserve"> </w:t>
            </w:r>
            <w:r>
              <w:rPr>
                <w:sz w:val="20"/>
              </w:rPr>
              <w:t>communication</w:t>
            </w:r>
            <w:r>
              <w:rPr>
                <w:spacing w:val="-4"/>
                <w:sz w:val="20"/>
              </w:rPr>
              <w:t xml:space="preserve"> </w:t>
            </w:r>
            <w:r>
              <w:rPr>
                <w:sz w:val="20"/>
              </w:rPr>
              <w:t>and add interest.</w:t>
            </w:r>
          </w:p>
        </w:tc>
      </w:tr>
      <w:tr w:rsidR="00942630" w14:paraId="78C57585" w14:textId="77777777">
        <w:trPr>
          <w:trHeight w:val="2697"/>
        </w:trPr>
        <w:tc>
          <w:tcPr>
            <w:tcW w:w="984" w:type="dxa"/>
          </w:tcPr>
          <w:p w14:paraId="7DC0FF84" w14:textId="77777777" w:rsidR="00942630" w:rsidRDefault="000E46CB">
            <w:pPr>
              <w:pStyle w:val="TableParagraph"/>
              <w:spacing w:line="269" w:lineRule="exact"/>
              <w:ind w:left="3"/>
              <w:jc w:val="center"/>
              <w:rPr>
                <w:b/>
              </w:rPr>
            </w:pPr>
            <w:r>
              <w:rPr>
                <w:b/>
              </w:rPr>
              <w:t>5</w:t>
            </w:r>
          </w:p>
        </w:tc>
        <w:tc>
          <w:tcPr>
            <w:tcW w:w="8909" w:type="dxa"/>
          </w:tcPr>
          <w:p w14:paraId="70176DC6" w14:textId="77777777" w:rsidR="00942630" w:rsidRDefault="000E46CB">
            <w:pPr>
              <w:pStyle w:val="TableParagraph"/>
              <w:ind w:left="105" w:right="93"/>
              <w:jc w:val="both"/>
              <w:rPr>
                <w:sz w:val="20"/>
              </w:rPr>
            </w:pPr>
            <w:r>
              <w:rPr>
                <w:b/>
                <w:sz w:val="20"/>
              </w:rPr>
              <w:t xml:space="preserve">LA.5.SL.2 </w:t>
            </w:r>
            <w:r>
              <w:rPr>
                <w:sz w:val="20"/>
              </w:rPr>
              <w:t>Report on a topic or text, or present an opinion, sequencing ideas logically and using</w:t>
            </w:r>
            <w:r>
              <w:rPr>
                <w:spacing w:val="-14"/>
                <w:sz w:val="20"/>
              </w:rPr>
              <w:t xml:space="preserve"> </w:t>
            </w:r>
            <w:r>
              <w:rPr>
                <w:sz w:val="20"/>
              </w:rPr>
              <w:t>appropriate</w:t>
            </w:r>
            <w:r>
              <w:rPr>
                <w:spacing w:val="-14"/>
                <w:sz w:val="20"/>
              </w:rPr>
              <w:t xml:space="preserve"> </w:t>
            </w:r>
            <w:r>
              <w:rPr>
                <w:sz w:val="20"/>
              </w:rPr>
              <w:t>facts</w:t>
            </w:r>
            <w:r>
              <w:rPr>
                <w:spacing w:val="-19"/>
                <w:sz w:val="20"/>
              </w:rPr>
              <w:t xml:space="preserve"> </w:t>
            </w:r>
            <w:r>
              <w:rPr>
                <w:sz w:val="20"/>
              </w:rPr>
              <w:t>and</w:t>
            </w:r>
            <w:r>
              <w:rPr>
                <w:spacing w:val="-14"/>
                <w:sz w:val="20"/>
              </w:rPr>
              <w:t xml:space="preserve"> </w:t>
            </w:r>
            <w:r>
              <w:rPr>
                <w:sz w:val="20"/>
              </w:rPr>
              <w:t>relevant,</w:t>
            </w:r>
            <w:r>
              <w:rPr>
                <w:spacing w:val="-14"/>
                <w:sz w:val="20"/>
              </w:rPr>
              <w:t xml:space="preserve"> </w:t>
            </w:r>
            <w:r>
              <w:rPr>
                <w:sz w:val="20"/>
              </w:rPr>
              <w:t>descriptive</w:t>
            </w:r>
            <w:r>
              <w:rPr>
                <w:spacing w:val="-19"/>
                <w:sz w:val="20"/>
              </w:rPr>
              <w:t xml:space="preserve"> </w:t>
            </w:r>
            <w:r>
              <w:rPr>
                <w:sz w:val="20"/>
              </w:rPr>
              <w:t>details</w:t>
            </w:r>
            <w:r>
              <w:rPr>
                <w:spacing w:val="-14"/>
                <w:sz w:val="20"/>
              </w:rPr>
              <w:t xml:space="preserve"> </w:t>
            </w:r>
            <w:r>
              <w:rPr>
                <w:sz w:val="20"/>
              </w:rPr>
              <w:t>to</w:t>
            </w:r>
            <w:r>
              <w:rPr>
                <w:spacing w:val="-13"/>
                <w:sz w:val="20"/>
              </w:rPr>
              <w:t xml:space="preserve"> </w:t>
            </w:r>
            <w:r>
              <w:rPr>
                <w:sz w:val="20"/>
              </w:rPr>
              <w:t>support</w:t>
            </w:r>
            <w:r>
              <w:rPr>
                <w:spacing w:val="-14"/>
                <w:sz w:val="20"/>
              </w:rPr>
              <w:t xml:space="preserve"> </w:t>
            </w:r>
            <w:r>
              <w:rPr>
                <w:sz w:val="20"/>
              </w:rPr>
              <w:t>themes</w:t>
            </w:r>
            <w:r>
              <w:rPr>
                <w:spacing w:val="-19"/>
                <w:sz w:val="20"/>
              </w:rPr>
              <w:t xml:space="preserve"> </w:t>
            </w:r>
            <w:r>
              <w:rPr>
                <w:sz w:val="20"/>
              </w:rPr>
              <w:t>or</w:t>
            </w:r>
            <w:r>
              <w:rPr>
                <w:spacing w:val="-12"/>
                <w:sz w:val="20"/>
              </w:rPr>
              <w:t xml:space="preserve"> </w:t>
            </w:r>
            <w:r>
              <w:rPr>
                <w:sz w:val="20"/>
              </w:rPr>
              <w:t>central</w:t>
            </w:r>
            <w:r>
              <w:rPr>
                <w:spacing w:val="-15"/>
                <w:sz w:val="20"/>
              </w:rPr>
              <w:t xml:space="preserve"> </w:t>
            </w:r>
            <w:r>
              <w:rPr>
                <w:sz w:val="20"/>
              </w:rPr>
              <w:t>ideas.</w:t>
            </w:r>
          </w:p>
          <w:p w14:paraId="4DDB4AD3" w14:textId="77777777" w:rsidR="00942630" w:rsidRDefault="000E46CB">
            <w:pPr>
              <w:pStyle w:val="TableParagraph"/>
              <w:numPr>
                <w:ilvl w:val="0"/>
                <w:numId w:val="19"/>
              </w:numPr>
              <w:tabs>
                <w:tab w:val="left" w:pos="826"/>
              </w:tabs>
              <w:ind w:right="95"/>
              <w:jc w:val="both"/>
              <w:rPr>
                <w:sz w:val="20"/>
              </w:rPr>
            </w:pPr>
            <w:r>
              <w:rPr>
                <w:sz w:val="20"/>
              </w:rPr>
              <w:t>Demonstrate appropriate speaking techniques (e.g., appropriate eye contact, adequate volume, clear pronunciation) for a variety of purposes and situations, including interpreting 5th grade texts.</w:t>
            </w:r>
          </w:p>
          <w:p w14:paraId="70D27144" w14:textId="77777777" w:rsidR="00942630" w:rsidRDefault="000E46CB">
            <w:pPr>
              <w:pStyle w:val="TableParagraph"/>
              <w:numPr>
                <w:ilvl w:val="0"/>
                <w:numId w:val="19"/>
              </w:numPr>
              <w:tabs>
                <w:tab w:val="left" w:pos="826"/>
              </w:tabs>
              <w:spacing w:line="244" w:lineRule="exact"/>
              <w:ind w:hanging="361"/>
              <w:jc w:val="both"/>
              <w:rPr>
                <w:sz w:val="20"/>
              </w:rPr>
            </w:pPr>
            <w:r>
              <w:rPr>
                <w:sz w:val="20"/>
              </w:rPr>
              <w:t>Convey</w:t>
            </w:r>
            <w:r>
              <w:rPr>
                <w:spacing w:val="-11"/>
                <w:sz w:val="20"/>
              </w:rPr>
              <w:t xml:space="preserve"> </w:t>
            </w:r>
            <w:r>
              <w:rPr>
                <w:sz w:val="20"/>
              </w:rPr>
              <w:t>a</w:t>
            </w:r>
            <w:r>
              <w:rPr>
                <w:spacing w:val="-7"/>
                <w:sz w:val="20"/>
              </w:rPr>
              <w:t xml:space="preserve"> </w:t>
            </w:r>
            <w:r>
              <w:rPr>
                <w:sz w:val="20"/>
              </w:rPr>
              <w:t>perspective</w:t>
            </w:r>
            <w:r>
              <w:rPr>
                <w:spacing w:val="-9"/>
                <w:sz w:val="20"/>
              </w:rPr>
              <w:t xml:space="preserve"> </w:t>
            </w:r>
            <w:r>
              <w:rPr>
                <w:sz w:val="20"/>
              </w:rPr>
              <w:t>with</w:t>
            </w:r>
            <w:r>
              <w:rPr>
                <w:spacing w:val="-6"/>
                <w:sz w:val="20"/>
              </w:rPr>
              <w:t xml:space="preserve"> </w:t>
            </w:r>
            <w:r>
              <w:rPr>
                <w:sz w:val="20"/>
              </w:rPr>
              <w:t>clear</w:t>
            </w:r>
            <w:r>
              <w:rPr>
                <w:spacing w:val="-6"/>
                <w:sz w:val="20"/>
              </w:rPr>
              <w:t xml:space="preserve"> </w:t>
            </w:r>
            <w:r>
              <w:rPr>
                <w:sz w:val="20"/>
              </w:rPr>
              <w:t>reasoning</w:t>
            </w:r>
            <w:r>
              <w:rPr>
                <w:spacing w:val="-9"/>
                <w:sz w:val="20"/>
              </w:rPr>
              <w:t xml:space="preserve"> </w:t>
            </w:r>
            <w:r>
              <w:rPr>
                <w:sz w:val="20"/>
              </w:rPr>
              <w:t>and</w:t>
            </w:r>
            <w:r>
              <w:rPr>
                <w:spacing w:val="-6"/>
                <w:sz w:val="20"/>
              </w:rPr>
              <w:t xml:space="preserve"> </w:t>
            </w:r>
            <w:r>
              <w:rPr>
                <w:spacing w:val="-2"/>
                <w:sz w:val="20"/>
              </w:rPr>
              <w:t>support.</w:t>
            </w:r>
          </w:p>
          <w:p w14:paraId="54503E21" w14:textId="77777777" w:rsidR="00942630" w:rsidRDefault="000E46CB">
            <w:pPr>
              <w:pStyle w:val="TableParagraph"/>
              <w:numPr>
                <w:ilvl w:val="0"/>
                <w:numId w:val="19"/>
              </w:numPr>
              <w:tabs>
                <w:tab w:val="left" w:pos="826"/>
              </w:tabs>
              <w:spacing w:line="245" w:lineRule="exact"/>
              <w:ind w:hanging="361"/>
              <w:jc w:val="both"/>
              <w:rPr>
                <w:sz w:val="20"/>
              </w:rPr>
            </w:pPr>
            <w:r>
              <w:rPr>
                <w:sz w:val="20"/>
              </w:rPr>
              <w:t>Identify</w:t>
            </w:r>
            <w:r>
              <w:rPr>
                <w:spacing w:val="-9"/>
                <w:sz w:val="20"/>
              </w:rPr>
              <w:t xml:space="preserve"> </w:t>
            </w:r>
            <w:r>
              <w:rPr>
                <w:sz w:val="20"/>
              </w:rPr>
              <w:t>the</w:t>
            </w:r>
            <w:r>
              <w:rPr>
                <w:spacing w:val="-9"/>
                <w:sz w:val="20"/>
              </w:rPr>
              <w:t xml:space="preserve"> </w:t>
            </w:r>
            <w:r>
              <w:rPr>
                <w:sz w:val="20"/>
              </w:rPr>
              <w:t>purpose</w:t>
            </w:r>
            <w:r>
              <w:rPr>
                <w:spacing w:val="-10"/>
                <w:sz w:val="20"/>
              </w:rPr>
              <w:t xml:space="preserve"> </w:t>
            </w:r>
            <w:r>
              <w:rPr>
                <w:sz w:val="20"/>
              </w:rPr>
              <w:t>and</w:t>
            </w:r>
            <w:r>
              <w:rPr>
                <w:spacing w:val="-2"/>
                <w:sz w:val="20"/>
              </w:rPr>
              <w:t xml:space="preserve"> </w:t>
            </w:r>
            <w:r>
              <w:rPr>
                <w:sz w:val="20"/>
              </w:rPr>
              <w:t>credibility</w:t>
            </w:r>
            <w:r>
              <w:rPr>
                <w:spacing w:val="-11"/>
                <w:sz w:val="20"/>
              </w:rPr>
              <w:t xml:space="preserve"> </w:t>
            </w:r>
            <w:r>
              <w:rPr>
                <w:sz w:val="20"/>
              </w:rPr>
              <w:t>of</w:t>
            </w:r>
            <w:r>
              <w:rPr>
                <w:spacing w:val="-9"/>
                <w:sz w:val="20"/>
              </w:rPr>
              <w:t xml:space="preserve"> </w:t>
            </w:r>
            <w:r>
              <w:rPr>
                <w:sz w:val="20"/>
              </w:rPr>
              <w:t>information</w:t>
            </w:r>
            <w:r>
              <w:rPr>
                <w:spacing w:val="-11"/>
                <w:sz w:val="20"/>
              </w:rPr>
              <w:t xml:space="preserve"> </w:t>
            </w:r>
            <w:r>
              <w:rPr>
                <w:sz w:val="20"/>
              </w:rPr>
              <w:t>being</w:t>
            </w:r>
            <w:r>
              <w:rPr>
                <w:spacing w:val="-8"/>
                <w:sz w:val="20"/>
              </w:rPr>
              <w:t xml:space="preserve"> </w:t>
            </w:r>
            <w:r>
              <w:rPr>
                <w:spacing w:val="-2"/>
                <w:sz w:val="20"/>
              </w:rPr>
              <w:t>presented.</w:t>
            </w:r>
          </w:p>
          <w:p w14:paraId="256C5EB8" w14:textId="77777777" w:rsidR="00942630" w:rsidRDefault="000E46CB">
            <w:pPr>
              <w:pStyle w:val="TableParagraph"/>
              <w:numPr>
                <w:ilvl w:val="0"/>
                <w:numId w:val="19"/>
              </w:numPr>
              <w:tabs>
                <w:tab w:val="left" w:pos="826"/>
              </w:tabs>
              <w:ind w:right="100"/>
              <w:jc w:val="both"/>
              <w:rPr>
                <w:sz w:val="20"/>
              </w:rPr>
            </w:pPr>
            <w:r>
              <w:rPr>
                <w:sz w:val="20"/>
              </w:rPr>
              <w:t>Demonstrate awareness of and sensitivity to the appropriate use of words (e.g., stereotypes, multiple meanings of words).</w:t>
            </w:r>
          </w:p>
          <w:p w14:paraId="497A6D71" w14:textId="77777777" w:rsidR="00942630" w:rsidRDefault="000E46CB">
            <w:pPr>
              <w:pStyle w:val="TableParagraph"/>
              <w:numPr>
                <w:ilvl w:val="0"/>
                <w:numId w:val="19"/>
              </w:numPr>
              <w:tabs>
                <w:tab w:val="left" w:pos="826"/>
              </w:tabs>
              <w:spacing w:line="244" w:lineRule="exact"/>
              <w:ind w:right="94"/>
              <w:jc w:val="both"/>
              <w:rPr>
                <w:sz w:val="20"/>
              </w:rPr>
            </w:pPr>
            <w:r>
              <w:rPr>
                <w:sz w:val="20"/>
              </w:rPr>
              <w:t>Use</w:t>
            </w:r>
            <w:r>
              <w:rPr>
                <w:spacing w:val="-4"/>
                <w:sz w:val="20"/>
              </w:rPr>
              <w:t xml:space="preserve"> </w:t>
            </w:r>
            <w:r>
              <w:rPr>
                <w:sz w:val="20"/>
              </w:rPr>
              <w:t>appropriate</w:t>
            </w:r>
            <w:r>
              <w:rPr>
                <w:spacing w:val="-4"/>
                <w:sz w:val="20"/>
              </w:rPr>
              <w:t xml:space="preserve"> </w:t>
            </w:r>
            <w:r>
              <w:rPr>
                <w:sz w:val="20"/>
              </w:rPr>
              <w:t>visual and/or</w:t>
            </w:r>
            <w:r>
              <w:rPr>
                <w:spacing w:val="-5"/>
                <w:sz w:val="20"/>
              </w:rPr>
              <w:t xml:space="preserve"> </w:t>
            </w:r>
            <w:r>
              <w:rPr>
                <w:sz w:val="20"/>
              </w:rPr>
              <w:t>digital tools</w:t>
            </w:r>
            <w:r>
              <w:rPr>
                <w:spacing w:val="-4"/>
                <w:sz w:val="20"/>
              </w:rPr>
              <w:t xml:space="preserve"> </w:t>
            </w:r>
            <w:r>
              <w:rPr>
                <w:sz w:val="20"/>
              </w:rPr>
              <w:t>to enhance</w:t>
            </w:r>
            <w:r>
              <w:rPr>
                <w:spacing w:val="-7"/>
                <w:sz w:val="20"/>
              </w:rPr>
              <w:t xml:space="preserve"> </w:t>
            </w:r>
            <w:r>
              <w:rPr>
                <w:sz w:val="20"/>
              </w:rPr>
              <w:t>verbal communication and add interest.</w:t>
            </w:r>
          </w:p>
        </w:tc>
      </w:tr>
      <w:tr w:rsidR="00942630" w14:paraId="59537FFA" w14:textId="77777777">
        <w:trPr>
          <w:trHeight w:val="1957"/>
        </w:trPr>
        <w:tc>
          <w:tcPr>
            <w:tcW w:w="984" w:type="dxa"/>
          </w:tcPr>
          <w:p w14:paraId="4A3A579E" w14:textId="77777777" w:rsidR="00942630" w:rsidRDefault="000E46CB">
            <w:pPr>
              <w:pStyle w:val="TableParagraph"/>
              <w:spacing w:line="269" w:lineRule="exact"/>
              <w:ind w:left="3"/>
              <w:jc w:val="center"/>
              <w:rPr>
                <w:b/>
              </w:rPr>
            </w:pPr>
            <w:r>
              <w:rPr>
                <w:b/>
              </w:rPr>
              <w:t>4</w:t>
            </w:r>
          </w:p>
        </w:tc>
        <w:tc>
          <w:tcPr>
            <w:tcW w:w="8909" w:type="dxa"/>
          </w:tcPr>
          <w:p w14:paraId="3B401C3E" w14:textId="77777777" w:rsidR="00942630" w:rsidRDefault="000E46CB">
            <w:pPr>
              <w:pStyle w:val="TableParagraph"/>
              <w:ind w:left="105"/>
              <w:rPr>
                <w:sz w:val="20"/>
              </w:rPr>
            </w:pPr>
            <w:r>
              <w:rPr>
                <w:b/>
                <w:sz w:val="20"/>
              </w:rPr>
              <w:t>LA.4.SL.2</w:t>
            </w:r>
            <w:r>
              <w:rPr>
                <w:b/>
                <w:spacing w:val="-3"/>
                <w:sz w:val="20"/>
              </w:rPr>
              <w:t xml:space="preserve"> </w:t>
            </w:r>
            <w:r>
              <w:rPr>
                <w:sz w:val="20"/>
              </w:rPr>
              <w:t>Report</w:t>
            </w:r>
            <w:r>
              <w:rPr>
                <w:spacing w:val="-5"/>
                <w:sz w:val="20"/>
              </w:rPr>
              <w:t xml:space="preserve"> </w:t>
            </w:r>
            <w:r>
              <w:rPr>
                <w:sz w:val="20"/>
              </w:rPr>
              <w:t>on</w:t>
            </w:r>
            <w:r>
              <w:rPr>
                <w:spacing w:val="-2"/>
                <w:sz w:val="20"/>
              </w:rPr>
              <w:t xml:space="preserve"> </w:t>
            </w:r>
            <w:r>
              <w:rPr>
                <w:sz w:val="20"/>
              </w:rPr>
              <w:t>a topic</w:t>
            </w:r>
            <w:r>
              <w:rPr>
                <w:spacing w:val="-5"/>
                <w:sz w:val="20"/>
              </w:rPr>
              <w:t xml:space="preserve"> </w:t>
            </w:r>
            <w:r>
              <w:rPr>
                <w:sz w:val="20"/>
              </w:rPr>
              <w:t>or text,</w:t>
            </w:r>
            <w:r>
              <w:rPr>
                <w:spacing w:val="-2"/>
                <w:sz w:val="20"/>
              </w:rPr>
              <w:t xml:space="preserve"> </w:t>
            </w:r>
            <w:r>
              <w:rPr>
                <w:sz w:val="20"/>
              </w:rPr>
              <w:t>tell</w:t>
            </w:r>
            <w:r>
              <w:rPr>
                <w:spacing w:val="-1"/>
                <w:sz w:val="20"/>
              </w:rPr>
              <w:t xml:space="preserve"> </w:t>
            </w:r>
            <w:r>
              <w:rPr>
                <w:sz w:val="20"/>
              </w:rPr>
              <w:t>a story,</w:t>
            </w:r>
            <w:r>
              <w:rPr>
                <w:spacing w:val="-7"/>
                <w:sz w:val="20"/>
              </w:rPr>
              <w:t xml:space="preserve"> </w:t>
            </w:r>
            <w:r>
              <w:rPr>
                <w:sz w:val="20"/>
              </w:rPr>
              <w:t>or</w:t>
            </w:r>
            <w:r>
              <w:rPr>
                <w:spacing w:val="-2"/>
                <w:sz w:val="20"/>
              </w:rPr>
              <w:t xml:space="preserve"> </w:t>
            </w:r>
            <w:r>
              <w:rPr>
                <w:sz w:val="20"/>
              </w:rPr>
              <w:t>recount</w:t>
            </w:r>
            <w:r>
              <w:rPr>
                <w:spacing w:val="-5"/>
                <w:sz w:val="20"/>
              </w:rPr>
              <w:t xml:space="preserve"> </w:t>
            </w:r>
            <w:r>
              <w:rPr>
                <w:sz w:val="20"/>
              </w:rPr>
              <w:t>an experience</w:t>
            </w:r>
            <w:r>
              <w:rPr>
                <w:spacing w:val="-5"/>
                <w:sz w:val="20"/>
              </w:rPr>
              <w:t xml:space="preserve"> </w:t>
            </w:r>
            <w:r>
              <w:rPr>
                <w:sz w:val="20"/>
              </w:rPr>
              <w:t>in</w:t>
            </w:r>
            <w:r>
              <w:rPr>
                <w:spacing w:val="-2"/>
                <w:sz w:val="20"/>
              </w:rPr>
              <w:t xml:space="preserve"> </w:t>
            </w:r>
            <w:r>
              <w:rPr>
                <w:sz w:val="20"/>
              </w:rPr>
              <w:t>an</w:t>
            </w:r>
            <w:r>
              <w:rPr>
                <w:spacing w:val="-7"/>
                <w:sz w:val="20"/>
              </w:rPr>
              <w:t xml:space="preserve"> </w:t>
            </w:r>
            <w:r>
              <w:rPr>
                <w:sz w:val="20"/>
              </w:rPr>
              <w:t>organized manner with appropriate facts and relevant, descriptive details to support themes or central ideas.</w:t>
            </w:r>
          </w:p>
          <w:p w14:paraId="25885A2E" w14:textId="77777777" w:rsidR="00942630" w:rsidRDefault="000E46CB">
            <w:pPr>
              <w:pStyle w:val="TableParagraph"/>
              <w:numPr>
                <w:ilvl w:val="0"/>
                <w:numId w:val="18"/>
              </w:numPr>
              <w:tabs>
                <w:tab w:val="left" w:pos="826"/>
              </w:tabs>
              <w:ind w:right="374"/>
              <w:jc w:val="both"/>
              <w:rPr>
                <w:sz w:val="20"/>
              </w:rPr>
            </w:pPr>
            <w:r>
              <w:rPr>
                <w:sz w:val="20"/>
              </w:rPr>
              <w:t>Demonstrate</w:t>
            </w:r>
            <w:r>
              <w:rPr>
                <w:spacing w:val="-3"/>
                <w:sz w:val="20"/>
              </w:rPr>
              <w:t xml:space="preserve"> </w:t>
            </w:r>
            <w:r>
              <w:rPr>
                <w:sz w:val="20"/>
              </w:rPr>
              <w:t>appropriate</w:t>
            </w:r>
            <w:r>
              <w:rPr>
                <w:spacing w:val="-4"/>
                <w:sz w:val="20"/>
              </w:rPr>
              <w:t xml:space="preserve"> </w:t>
            </w:r>
            <w:r>
              <w:rPr>
                <w:sz w:val="20"/>
              </w:rPr>
              <w:t>speaking techniques (e.g., appropriate eye contact, adequate</w:t>
            </w:r>
            <w:r>
              <w:rPr>
                <w:spacing w:val="-6"/>
                <w:sz w:val="20"/>
              </w:rPr>
              <w:t xml:space="preserve"> </w:t>
            </w:r>
            <w:r>
              <w:rPr>
                <w:sz w:val="20"/>
              </w:rPr>
              <w:t>volume,</w:t>
            </w:r>
            <w:r>
              <w:rPr>
                <w:spacing w:val="-4"/>
                <w:sz w:val="20"/>
              </w:rPr>
              <w:t xml:space="preserve"> </w:t>
            </w:r>
            <w:r>
              <w:rPr>
                <w:sz w:val="20"/>
              </w:rPr>
              <w:t>clear</w:t>
            </w:r>
            <w:r>
              <w:rPr>
                <w:spacing w:val="-4"/>
                <w:sz w:val="20"/>
              </w:rPr>
              <w:t xml:space="preserve"> </w:t>
            </w:r>
            <w:r>
              <w:rPr>
                <w:sz w:val="20"/>
              </w:rPr>
              <w:t>pronunciation)</w:t>
            </w:r>
            <w:r>
              <w:rPr>
                <w:spacing w:val="-4"/>
                <w:sz w:val="20"/>
              </w:rPr>
              <w:t xml:space="preserve"> </w:t>
            </w:r>
            <w:r>
              <w:rPr>
                <w:sz w:val="20"/>
              </w:rPr>
              <w:t>for</w:t>
            </w:r>
            <w:r>
              <w:rPr>
                <w:spacing w:val="-4"/>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6"/>
                <w:sz w:val="20"/>
              </w:rPr>
              <w:t xml:space="preserve"> </w:t>
            </w:r>
            <w:r>
              <w:rPr>
                <w:sz w:val="20"/>
              </w:rPr>
              <w:t>purposes</w:t>
            </w:r>
            <w:r>
              <w:rPr>
                <w:spacing w:val="-6"/>
                <w:sz w:val="20"/>
              </w:rPr>
              <w:t xml:space="preserve"> </w:t>
            </w:r>
            <w:r>
              <w:rPr>
                <w:sz w:val="20"/>
              </w:rPr>
              <w:t>and situations, including interpreting 4th grade texts.</w:t>
            </w:r>
          </w:p>
          <w:p w14:paraId="7AF86083" w14:textId="77777777" w:rsidR="00942630" w:rsidRDefault="000E46CB">
            <w:pPr>
              <w:pStyle w:val="TableParagraph"/>
              <w:numPr>
                <w:ilvl w:val="0"/>
                <w:numId w:val="18"/>
              </w:numPr>
              <w:tabs>
                <w:tab w:val="left" w:pos="826"/>
              </w:tabs>
              <w:spacing w:line="244" w:lineRule="exact"/>
              <w:ind w:hanging="361"/>
              <w:jc w:val="both"/>
              <w:rPr>
                <w:sz w:val="20"/>
              </w:rPr>
            </w:pPr>
            <w:r>
              <w:rPr>
                <w:sz w:val="20"/>
              </w:rPr>
              <w:t>Convey</w:t>
            </w:r>
            <w:r>
              <w:rPr>
                <w:spacing w:val="-11"/>
                <w:sz w:val="20"/>
              </w:rPr>
              <w:t xml:space="preserve"> </w:t>
            </w:r>
            <w:r>
              <w:rPr>
                <w:sz w:val="20"/>
              </w:rPr>
              <w:t>a</w:t>
            </w:r>
            <w:r>
              <w:rPr>
                <w:spacing w:val="-7"/>
                <w:sz w:val="20"/>
              </w:rPr>
              <w:t xml:space="preserve"> </w:t>
            </w:r>
            <w:r>
              <w:rPr>
                <w:sz w:val="20"/>
              </w:rPr>
              <w:t>perspective</w:t>
            </w:r>
            <w:r>
              <w:rPr>
                <w:spacing w:val="-9"/>
                <w:sz w:val="20"/>
              </w:rPr>
              <w:t xml:space="preserve"> </w:t>
            </w:r>
            <w:r>
              <w:rPr>
                <w:sz w:val="20"/>
              </w:rPr>
              <w:t>with</w:t>
            </w:r>
            <w:r>
              <w:rPr>
                <w:spacing w:val="-6"/>
                <w:sz w:val="20"/>
              </w:rPr>
              <w:t xml:space="preserve"> </w:t>
            </w:r>
            <w:r>
              <w:rPr>
                <w:sz w:val="20"/>
              </w:rPr>
              <w:t>clear</w:t>
            </w:r>
            <w:r>
              <w:rPr>
                <w:spacing w:val="-6"/>
                <w:sz w:val="20"/>
              </w:rPr>
              <w:t xml:space="preserve"> </w:t>
            </w:r>
            <w:r>
              <w:rPr>
                <w:sz w:val="20"/>
              </w:rPr>
              <w:t>reasoning</w:t>
            </w:r>
            <w:r>
              <w:rPr>
                <w:spacing w:val="-9"/>
                <w:sz w:val="20"/>
              </w:rPr>
              <w:t xml:space="preserve"> </w:t>
            </w:r>
            <w:r>
              <w:rPr>
                <w:sz w:val="20"/>
              </w:rPr>
              <w:t>and</w:t>
            </w:r>
            <w:r>
              <w:rPr>
                <w:spacing w:val="-6"/>
                <w:sz w:val="20"/>
              </w:rPr>
              <w:t xml:space="preserve"> </w:t>
            </w:r>
            <w:r>
              <w:rPr>
                <w:spacing w:val="-2"/>
                <w:sz w:val="20"/>
              </w:rPr>
              <w:t>support.</w:t>
            </w:r>
          </w:p>
          <w:p w14:paraId="259B7E92" w14:textId="77777777" w:rsidR="00942630" w:rsidRDefault="000E46CB">
            <w:pPr>
              <w:pStyle w:val="TableParagraph"/>
              <w:numPr>
                <w:ilvl w:val="0"/>
                <w:numId w:val="18"/>
              </w:numPr>
              <w:tabs>
                <w:tab w:val="left" w:pos="826"/>
              </w:tabs>
              <w:spacing w:line="224" w:lineRule="exact"/>
              <w:ind w:hanging="361"/>
              <w:jc w:val="both"/>
              <w:rPr>
                <w:sz w:val="20"/>
              </w:rPr>
            </w:pPr>
            <w:r>
              <w:rPr>
                <w:sz w:val="20"/>
              </w:rPr>
              <w:t>Identify</w:t>
            </w:r>
            <w:r>
              <w:rPr>
                <w:spacing w:val="-9"/>
                <w:sz w:val="20"/>
              </w:rPr>
              <w:t xml:space="preserve"> </w:t>
            </w:r>
            <w:r>
              <w:rPr>
                <w:sz w:val="20"/>
              </w:rPr>
              <w:t>the</w:t>
            </w:r>
            <w:r>
              <w:rPr>
                <w:spacing w:val="-9"/>
                <w:sz w:val="20"/>
              </w:rPr>
              <w:t xml:space="preserve"> </w:t>
            </w:r>
            <w:r>
              <w:rPr>
                <w:sz w:val="20"/>
              </w:rPr>
              <w:t>purpose</w:t>
            </w:r>
            <w:r>
              <w:rPr>
                <w:spacing w:val="-10"/>
                <w:sz w:val="20"/>
              </w:rPr>
              <w:t xml:space="preserve"> </w:t>
            </w:r>
            <w:r>
              <w:rPr>
                <w:sz w:val="20"/>
              </w:rPr>
              <w:t>and</w:t>
            </w:r>
            <w:r>
              <w:rPr>
                <w:spacing w:val="-2"/>
                <w:sz w:val="20"/>
              </w:rPr>
              <w:t xml:space="preserve"> </w:t>
            </w:r>
            <w:r>
              <w:rPr>
                <w:sz w:val="20"/>
              </w:rPr>
              <w:t>credibility</w:t>
            </w:r>
            <w:r>
              <w:rPr>
                <w:spacing w:val="-11"/>
                <w:sz w:val="20"/>
              </w:rPr>
              <w:t xml:space="preserve"> </w:t>
            </w:r>
            <w:r>
              <w:rPr>
                <w:sz w:val="20"/>
              </w:rPr>
              <w:t>of</w:t>
            </w:r>
            <w:r>
              <w:rPr>
                <w:spacing w:val="-9"/>
                <w:sz w:val="20"/>
              </w:rPr>
              <w:t xml:space="preserve"> </w:t>
            </w:r>
            <w:r>
              <w:rPr>
                <w:sz w:val="20"/>
              </w:rPr>
              <w:t>information</w:t>
            </w:r>
            <w:r>
              <w:rPr>
                <w:spacing w:val="-11"/>
                <w:sz w:val="20"/>
              </w:rPr>
              <w:t xml:space="preserve"> </w:t>
            </w:r>
            <w:r>
              <w:rPr>
                <w:sz w:val="20"/>
              </w:rPr>
              <w:t>being</w:t>
            </w:r>
            <w:r>
              <w:rPr>
                <w:spacing w:val="-8"/>
                <w:sz w:val="20"/>
              </w:rPr>
              <w:t xml:space="preserve"> </w:t>
            </w:r>
            <w:r>
              <w:rPr>
                <w:spacing w:val="-2"/>
                <w:sz w:val="20"/>
              </w:rPr>
              <w:t>presented.</w:t>
            </w:r>
          </w:p>
        </w:tc>
      </w:tr>
      <w:tr w:rsidR="00942630" w14:paraId="2913B816" w14:textId="77777777">
        <w:trPr>
          <w:trHeight w:val="2697"/>
        </w:trPr>
        <w:tc>
          <w:tcPr>
            <w:tcW w:w="984" w:type="dxa"/>
          </w:tcPr>
          <w:p w14:paraId="73618AF6" w14:textId="77777777" w:rsidR="00942630" w:rsidRDefault="000E46CB">
            <w:pPr>
              <w:pStyle w:val="TableParagraph"/>
              <w:spacing w:line="269" w:lineRule="exact"/>
              <w:ind w:left="3"/>
              <w:jc w:val="center"/>
              <w:rPr>
                <w:b/>
              </w:rPr>
            </w:pPr>
            <w:r>
              <w:rPr>
                <w:b/>
              </w:rPr>
              <w:t>3</w:t>
            </w:r>
          </w:p>
        </w:tc>
        <w:tc>
          <w:tcPr>
            <w:tcW w:w="8909" w:type="dxa"/>
          </w:tcPr>
          <w:p w14:paraId="001CE3DA" w14:textId="77777777" w:rsidR="00942630" w:rsidRDefault="000E46CB">
            <w:pPr>
              <w:pStyle w:val="TableParagraph"/>
              <w:spacing w:line="244" w:lineRule="auto"/>
              <w:ind w:left="105" w:right="192"/>
              <w:jc w:val="both"/>
              <w:rPr>
                <w:sz w:val="20"/>
              </w:rPr>
            </w:pPr>
            <w:r>
              <w:rPr>
                <w:b/>
                <w:sz w:val="20"/>
              </w:rPr>
              <w:t>LA.3.SL.2</w:t>
            </w:r>
            <w:r>
              <w:rPr>
                <w:b/>
                <w:spacing w:val="-4"/>
                <w:sz w:val="20"/>
              </w:rPr>
              <w:t xml:space="preserve"> </w:t>
            </w:r>
            <w:r>
              <w:rPr>
                <w:sz w:val="20"/>
              </w:rPr>
              <w:t>Report</w:t>
            </w:r>
            <w:r>
              <w:rPr>
                <w:spacing w:val="-6"/>
                <w:sz w:val="20"/>
              </w:rPr>
              <w:t xml:space="preserve"> </w:t>
            </w:r>
            <w:r>
              <w:rPr>
                <w:sz w:val="20"/>
              </w:rPr>
              <w:t>on</w:t>
            </w:r>
            <w:r>
              <w:rPr>
                <w:spacing w:val="-3"/>
                <w:sz w:val="20"/>
              </w:rPr>
              <w:t xml:space="preserve"> </w:t>
            </w:r>
            <w:r>
              <w:rPr>
                <w:sz w:val="20"/>
              </w:rPr>
              <w:t>a topic</w:t>
            </w:r>
            <w:r>
              <w:rPr>
                <w:spacing w:val="-6"/>
                <w:sz w:val="20"/>
              </w:rPr>
              <w:t xml:space="preserve"> </w:t>
            </w:r>
            <w:r>
              <w:rPr>
                <w:sz w:val="20"/>
              </w:rPr>
              <w:t>or text,</w:t>
            </w:r>
            <w:r>
              <w:rPr>
                <w:spacing w:val="-3"/>
                <w:sz w:val="20"/>
              </w:rPr>
              <w:t xml:space="preserve"> </w:t>
            </w:r>
            <w:r>
              <w:rPr>
                <w:sz w:val="20"/>
              </w:rPr>
              <w:t>tell</w:t>
            </w:r>
            <w:r>
              <w:rPr>
                <w:spacing w:val="-2"/>
                <w:sz w:val="20"/>
              </w:rPr>
              <w:t xml:space="preserve"> </w:t>
            </w:r>
            <w:r>
              <w:rPr>
                <w:sz w:val="20"/>
              </w:rPr>
              <w:t>a story,</w:t>
            </w:r>
            <w:r>
              <w:rPr>
                <w:spacing w:val="-3"/>
                <w:sz w:val="20"/>
              </w:rPr>
              <w:t xml:space="preserve"> </w:t>
            </w:r>
            <w:r>
              <w:rPr>
                <w:sz w:val="20"/>
              </w:rPr>
              <w:t>or</w:t>
            </w:r>
            <w:r>
              <w:rPr>
                <w:spacing w:val="-3"/>
                <w:sz w:val="20"/>
              </w:rPr>
              <w:t xml:space="preserve"> </w:t>
            </w:r>
            <w:r>
              <w:rPr>
                <w:sz w:val="20"/>
              </w:rPr>
              <w:t>recount</w:t>
            </w:r>
            <w:r>
              <w:rPr>
                <w:spacing w:val="-6"/>
                <w:sz w:val="20"/>
              </w:rPr>
              <w:t xml:space="preserve"> </w:t>
            </w:r>
            <w:r>
              <w:rPr>
                <w:sz w:val="20"/>
              </w:rPr>
              <w:t>an experience</w:t>
            </w:r>
            <w:r>
              <w:rPr>
                <w:spacing w:val="-6"/>
                <w:sz w:val="20"/>
              </w:rPr>
              <w:t xml:space="preserve"> </w:t>
            </w:r>
            <w:r>
              <w:rPr>
                <w:sz w:val="20"/>
              </w:rPr>
              <w:t>with</w:t>
            </w:r>
            <w:r>
              <w:rPr>
                <w:spacing w:val="-3"/>
                <w:sz w:val="20"/>
              </w:rPr>
              <w:t xml:space="preserve"> </w:t>
            </w:r>
            <w:r>
              <w:rPr>
                <w:sz w:val="20"/>
              </w:rPr>
              <w:t>appropriate facts and relevant, descriptive details.</w:t>
            </w:r>
          </w:p>
          <w:p w14:paraId="6F5DC5A2" w14:textId="77777777" w:rsidR="00942630" w:rsidRDefault="000E46CB">
            <w:pPr>
              <w:pStyle w:val="TableParagraph"/>
              <w:numPr>
                <w:ilvl w:val="0"/>
                <w:numId w:val="17"/>
              </w:numPr>
              <w:tabs>
                <w:tab w:val="left" w:pos="826"/>
              </w:tabs>
              <w:ind w:right="375"/>
              <w:jc w:val="both"/>
              <w:rPr>
                <w:sz w:val="20"/>
              </w:rPr>
            </w:pPr>
            <w:r>
              <w:rPr>
                <w:sz w:val="20"/>
              </w:rPr>
              <w:t>Demonstrate</w:t>
            </w:r>
            <w:r>
              <w:rPr>
                <w:spacing w:val="-4"/>
                <w:sz w:val="20"/>
              </w:rPr>
              <w:t xml:space="preserve"> </w:t>
            </w:r>
            <w:r>
              <w:rPr>
                <w:sz w:val="20"/>
              </w:rPr>
              <w:t>appropriate</w:t>
            </w:r>
            <w:r>
              <w:rPr>
                <w:spacing w:val="-4"/>
                <w:sz w:val="20"/>
              </w:rPr>
              <w:t xml:space="preserve"> </w:t>
            </w:r>
            <w:r>
              <w:rPr>
                <w:sz w:val="20"/>
              </w:rPr>
              <w:t>speaking techniques (e.g., appropriate eye contact, adequate</w:t>
            </w:r>
            <w:r>
              <w:rPr>
                <w:spacing w:val="-6"/>
                <w:sz w:val="20"/>
              </w:rPr>
              <w:t xml:space="preserve"> </w:t>
            </w:r>
            <w:r>
              <w:rPr>
                <w:sz w:val="20"/>
              </w:rPr>
              <w:t>volume,</w:t>
            </w:r>
            <w:r>
              <w:rPr>
                <w:spacing w:val="-4"/>
                <w:sz w:val="20"/>
              </w:rPr>
              <w:t xml:space="preserve"> </w:t>
            </w:r>
            <w:r>
              <w:rPr>
                <w:sz w:val="20"/>
              </w:rPr>
              <w:t>clear</w:t>
            </w:r>
            <w:r>
              <w:rPr>
                <w:spacing w:val="-4"/>
                <w:sz w:val="20"/>
              </w:rPr>
              <w:t xml:space="preserve"> </w:t>
            </w:r>
            <w:r>
              <w:rPr>
                <w:sz w:val="20"/>
              </w:rPr>
              <w:t>pronunciation)</w:t>
            </w:r>
            <w:r>
              <w:rPr>
                <w:spacing w:val="-4"/>
                <w:sz w:val="20"/>
              </w:rPr>
              <w:t xml:space="preserve"> </w:t>
            </w:r>
            <w:r>
              <w:rPr>
                <w:sz w:val="20"/>
              </w:rPr>
              <w:t>for</w:t>
            </w:r>
            <w:r>
              <w:rPr>
                <w:spacing w:val="-4"/>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6"/>
                <w:sz w:val="20"/>
              </w:rPr>
              <w:t xml:space="preserve"> </w:t>
            </w:r>
            <w:r>
              <w:rPr>
                <w:sz w:val="20"/>
              </w:rPr>
              <w:t>purposes</w:t>
            </w:r>
            <w:r>
              <w:rPr>
                <w:spacing w:val="-7"/>
                <w:sz w:val="20"/>
              </w:rPr>
              <w:t xml:space="preserve"> </w:t>
            </w:r>
            <w:r>
              <w:rPr>
                <w:sz w:val="20"/>
              </w:rPr>
              <w:t>and situations, including interpreting 3rd grade texts.</w:t>
            </w:r>
          </w:p>
          <w:p w14:paraId="7B73D4D5" w14:textId="77777777" w:rsidR="00942630" w:rsidRDefault="000E46CB">
            <w:pPr>
              <w:pStyle w:val="TableParagraph"/>
              <w:numPr>
                <w:ilvl w:val="0"/>
                <w:numId w:val="17"/>
              </w:numPr>
              <w:tabs>
                <w:tab w:val="left" w:pos="826"/>
              </w:tabs>
              <w:spacing w:line="244" w:lineRule="exact"/>
              <w:ind w:hanging="361"/>
              <w:jc w:val="both"/>
              <w:rPr>
                <w:sz w:val="20"/>
              </w:rPr>
            </w:pPr>
            <w:r>
              <w:rPr>
                <w:sz w:val="20"/>
              </w:rPr>
              <w:t>Convey</w:t>
            </w:r>
            <w:r>
              <w:rPr>
                <w:spacing w:val="-11"/>
                <w:sz w:val="20"/>
              </w:rPr>
              <w:t xml:space="preserve"> </w:t>
            </w:r>
            <w:r>
              <w:rPr>
                <w:sz w:val="20"/>
              </w:rPr>
              <w:t>a</w:t>
            </w:r>
            <w:r>
              <w:rPr>
                <w:spacing w:val="-7"/>
                <w:sz w:val="20"/>
              </w:rPr>
              <w:t xml:space="preserve"> </w:t>
            </w:r>
            <w:r>
              <w:rPr>
                <w:sz w:val="20"/>
              </w:rPr>
              <w:t>perspective</w:t>
            </w:r>
            <w:r>
              <w:rPr>
                <w:spacing w:val="-9"/>
                <w:sz w:val="20"/>
              </w:rPr>
              <w:t xml:space="preserve"> </w:t>
            </w:r>
            <w:r>
              <w:rPr>
                <w:sz w:val="20"/>
              </w:rPr>
              <w:t>with</w:t>
            </w:r>
            <w:r>
              <w:rPr>
                <w:spacing w:val="-6"/>
                <w:sz w:val="20"/>
              </w:rPr>
              <w:t xml:space="preserve"> </w:t>
            </w:r>
            <w:r>
              <w:rPr>
                <w:sz w:val="20"/>
              </w:rPr>
              <w:t>clear</w:t>
            </w:r>
            <w:r>
              <w:rPr>
                <w:spacing w:val="-6"/>
                <w:sz w:val="20"/>
              </w:rPr>
              <w:t xml:space="preserve"> </w:t>
            </w:r>
            <w:r>
              <w:rPr>
                <w:sz w:val="20"/>
              </w:rPr>
              <w:t>reasoning</w:t>
            </w:r>
            <w:r>
              <w:rPr>
                <w:spacing w:val="-9"/>
                <w:sz w:val="20"/>
              </w:rPr>
              <w:t xml:space="preserve"> </w:t>
            </w:r>
            <w:r>
              <w:rPr>
                <w:sz w:val="20"/>
              </w:rPr>
              <w:t>and</w:t>
            </w:r>
            <w:r>
              <w:rPr>
                <w:spacing w:val="-6"/>
                <w:sz w:val="20"/>
              </w:rPr>
              <w:t xml:space="preserve"> </w:t>
            </w:r>
            <w:r>
              <w:rPr>
                <w:spacing w:val="-2"/>
                <w:sz w:val="20"/>
              </w:rPr>
              <w:t>support.</w:t>
            </w:r>
          </w:p>
          <w:p w14:paraId="25B8D6B5" w14:textId="77777777" w:rsidR="00942630" w:rsidRDefault="000E46CB">
            <w:pPr>
              <w:pStyle w:val="TableParagraph"/>
              <w:numPr>
                <w:ilvl w:val="0"/>
                <w:numId w:val="17"/>
              </w:numPr>
              <w:tabs>
                <w:tab w:val="left" w:pos="826"/>
              </w:tabs>
              <w:spacing w:line="245" w:lineRule="exact"/>
              <w:ind w:hanging="362"/>
              <w:jc w:val="both"/>
              <w:rPr>
                <w:sz w:val="20"/>
              </w:rPr>
            </w:pPr>
            <w:r>
              <w:rPr>
                <w:sz w:val="20"/>
              </w:rPr>
              <w:t>Identify</w:t>
            </w:r>
            <w:r>
              <w:rPr>
                <w:spacing w:val="-9"/>
                <w:sz w:val="20"/>
              </w:rPr>
              <w:t xml:space="preserve"> </w:t>
            </w:r>
            <w:r>
              <w:rPr>
                <w:sz w:val="20"/>
              </w:rPr>
              <w:t>the</w:t>
            </w:r>
            <w:r>
              <w:rPr>
                <w:spacing w:val="-9"/>
                <w:sz w:val="20"/>
              </w:rPr>
              <w:t xml:space="preserve"> </w:t>
            </w:r>
            <w:r>
              <w:rPr>
                <w:sz w:val="20"/>
              </w:rPr>
              <w:t>purpose</w:t>
            </w:r>
            <w:r>
              <w:rPr>
                <w:spacing w:val="-10"/>
                <w:sz w:val="20"/>
              </w:rPr>
              <w:t xml:space="preserve"> </w:t>
            </w:r>
            <w:r>
              <w:rPr>
                <w:sz w:val="20"/>
              </w:rPr>
              <w:t>and</w:t>
            </w:r>
            <w:r>
              <w:rPr>
                <w:spacing w:val="-2"/>
                <w:sz w:val="20"/>
              </w:rPr>
              <w:t xml:space="preserve"> </w:t>
            </w:r>
            <w:r>
              <w:rPr>
                <w:sz w:val="20"/>
              </w:rPr>
              <w:t>credibility</w:t>
            </w:r>
            <w:r>
              <w:rPr>
                <w:spacing w:val="-11"/>
                <w:sz w:val="20"/>
              </w:rPr>
              <w:t xml:space="preserve"> </w:t>
            </w:r>
            <w:r>
              <w:rPr>
                <w:sz w:val="20"/>
              </w:rPr>
              <w:t>of</w:t>
            </w:r>
            <w:r>
              <w:rPr>
                <w:spacing w:val="-9"/>
                <w:sz w:val="20"/>
              </w:rPr>
              <w:t xml:space="preserve"> </w:t>
            </w:r>
            <w:r>
              <w:rPr>
                <w:sz w:val="20"/>
              </w:rPr>
              <w:t>information</w:t>
            </w:r>
            <w:r>
              <w:rPr>
                <w:spacing w:val="-11"/>
                <w:sz w:val="20"/>
              </w:rPr>
              <w:t xml:space="preserve"> </w:t>
            </w:r>
            <w:r>
              <w:rPr>
                <w:sz w:val="20"/>
              </w:rPr>
              <w:t>being</w:t>
            </w:r>
            <w:r>
              <w:rPr>
                <w:spacing w:val="-8"/>
                <w:sz w:val="20"/>
              </w:rPr>
              <w:t xml:space="preserve"> </w:t>
            </w:r>
            <w:r>
              <w:rPr>
                <w:spacing w:val="-2"/>
                <w:sz w:val="20"/>
              </w:rPr>
              <w:t>presented.</w:t>
            </w:r>
          </w:p>
          <w:p w14:paraId="3F11A3D0" w14:textId="77777777" w:rsidR="00942630" w:rsidRDefault="000E46CB">
            <w:pPr>
              <w:pStyle w:val="TableParagraph"/>
              <w:numPr>
                <w:ilvl w:val="0"/>
                <w:numId w:val="17"/>
              </w:numPr>
              <w:tabs>
                <w:tab w:val="left" w:pos="825"/>
              </w:tabs>
              <w:ind w:left="824" w:right="408"/>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stereotypes, multiple meanings of words).</w:t>
            </w:r>
          </w:p>
          <w:p w14:paraId="22C63609" w14:textId="77777777" w:rsidR="00942630" w:rsidRDefault="000E46CB">
            <w:pPr>
              <w:pStyle w:val="TableParagraph"/>
              <w:numPr>
                <w:ilvl w:val="0"/>
                <w:numId w:val="17"/>
              </w:numPr>
              <w:tabs>
                <w:tab w:val="left" w:pos="826"/>
              </w:tabs>
              <w:spacing w:line="244" w:lineRule="exact"/>
              <w:ind w:right="116"/>
              <w:rPr>
                <w:sz w:val="20"/>
              </w:rPr>
            </w:pPr>
            <w:r>
              <w:rPr>
                <w:sz w:val="20"/>
              </w:rPr>
              <w:t>Use</w:t>
            </w:r>
            <w:r>
              <w:rPr>
                <w:spacing w:val="-3"/>
                <w:sz w:val="20"/>
              </w:rPr>
              <w:t xml:space="preserve"> </w:t>
            </w:r>
            <w:r>
              <w:rPr>
                <w:sz w:val="20"/>
              </w:rPr>
              <w:t>appropriate</w:t>
            </w:r>
            <w:r>
              <w:rPr>
                <w:spacing w:val="-7"/>
                <w:sz w:val="20"/>
              </w:rPr>
              <w:t xml:space="preserve"> </w:t>
            </w:r>
            <w:r>
              <w:rPr>
                <w:sz w:val="20"/>
              </w:rPr>
              <w:t>visual</w:t>
            </w:r>
            <w:r>
              <w:rPr>
                <w:spacing w:val="-3"/>
                <w:sz w:val="20"/>
              </w:rPr>
              <w:t xml:space="preserve"> </w:t>
            </w:r>
            <w:r>
              <w:rPr>
                <w:sz w:val="20"/>
              </w:rPr>
              <w:t>and/or</w:t>
            </w:r>
            <w:r>
              <w:rPr>
                <w:spacing w:val="-4"/>
                <w:sz w:val="20"/>
              </w:rPr>
              <w:t xml:space="preserve"> </w:t>
            </w:r>
            <w:r>
              <w:rPr>
                <w:sz w:val="20"/>
              </w:rPr>
              <w:t>digital tools</w:t>
            </w:r>
            <w:r>
              <w:rPr>
                <w:spacing w:val="-8"/>
                <w:sz w:val="20"/>
              </w:rPr>
              <w:t xml:space="preserve"> </w:t>
            </w:r>
            <w:r>
              <w:rPr>
                <w:sz w:val="20"/>
              </w:rPr>
              <w:t>to</w:t>
            </w:r>
            <w:r>
              <w:rPr>
                <w:spacing w:val="-4"/>
                <w:sz w:val="20"/>
              </w:rPr>
              <w:t xml:space="preserve"> </w:t>
            </w:r>
            <w:r>
              <w:rPr>
                <w:sz w:val="20"/>
              </w:rPr>
              <w:t>enhance</w:t>
            </w:r>
            <w:r>
              <w:rPr>
                <w:spacing w:val="-7"/>
                <w:sz w:val="20"/>
              </w:rPr>
              <w:t xml:space="preserve"> </w:t>
            </w:r>
            <w:r>
              <w:rPr>
                <w:sz w:val="20"/>
              </w:rPr>
              <w:t>verbal</w:t>
            </w:r>
            <w:r>
              <w:rPr>
                <w:spacing w:val="-3"/>
                <w:sz w:val="20"/>
              </w:rPr>
              <w:t xml:space="preserve"> </w:t>
            </w:r>
            <w:r>
              <w:rPr>
                <w:sz w:val="20"/>
              </w:rPr>
              <w:t>communication</w:t>
            </w:r>
            <w:r>
              <w:rPr>
                <w:spacing w:val="-4"/>
                <w:sz w:val="20"/>
              </w:rPr>
              <w:t xml:space="preserve"> </w:t>
            </w:r>
            <w:r>
              <w:rPr>
                <w:sz w:val="20"/>
              </w:rPr>
              <w:t>and add interest.</w:t>
            </w:r>
          </w:p>
        </w:tc>
      </w:tr>
      <w:tr w:rsidR="00942630" w14:paraId="28283B38" w14:textId="77777777">
        <w:trPr>
          <w:trHeight w:val="1468"/>
        </w:trPr>
        <w:tc>
          <w:tcPr>
            <w:tcW w:w="984" w:type="dxa"/>
          </w:tcPr>
          <w:p w14:paraId="7489DC09" w14:textId="77777777" w:rsidR="00942630" w:rsidRDefault="000E46CB">
            <w:pPr>
              <w:pStyle w:val="TableParagraph"/>
              <w:spacing w:line="264" w:lineRule="exact"/>
              <w:ind w:left="3"/>
              <w:jc w:val="center"/>
              <w:rPr>
                <w:b/>
              </w:rPr>
            </w:pPr>
            <w:r>
              <w:rPr>
                <w:b/>
              </w:rPr>
              <w:t>2</w:t>
            </w:r>
          </w:p>
        </w:tc>
        <w:tc>
          <w:tcPr>
            <w:tcW w:w="8909" w:type="dxa"/>
          </w:tcPr>
          <w:p w14:paraId="67CB4060" w14:textId="77777777" w:rsidR="00942630" w:rsidRDefault="000E46CB">
            <w:pPr>
              <w:pStyle w:val="TableParagraph"/>
              <w:spacing w:line="244" w:lineRule="auto"/>
              <w:ind w:left="105" w:right="796"/>
              <w:jc w:val="both"/>
              <w:rPr>
                <w:sz w:val="20"/>
              </w:rPr>
            </w:pPr>
            <w:r>
              <w:rPr>
                <w:b/>
                <w:color w:val="3A3838"/>
                <w:sz w:val="20"/>
              </w:rPr>
              <w:t>LA.2.SL.2</w:t>
            </w:r>
            <w:r>
              <w:rPr>
                <w:b/>
                <w:color w:val="3A3838"/>
                <w:spacing w:val="-3"/>
                <w:sz w:val="20"/>
              </w:rPr>
              <w:t xml:space="preserve"> </w:t>
            </w:r>
            <w:r>
              <w:rPr>
                <w:color w:val="3A3838"/>
                <w:sz w:val="20"/>
              </w:rPr>
              <w:t>Tell</w:t>
            </w:r>
            <w:r>
              <w:rPr>
                <w:color w:val="3A3838"/>
                <w:spacing w:val="-1"/>
                <w:sz w:val="20"/>
              </w:rPr>
              <w:t xml:space="preserve"> </w:t>
            </w:r>
            <w:r>
              <w:rPr>
                <w:color w:val="3A3838"/>
                <w:sz w:val="20"/>
              </w:rPr>
              <w:t>a</w:t>
            </w:r>
            <w:r>
              <w:rPr>
                <w:color w:val="3A3838"/>
                <w:spacing w:val="-3"/>
                <w:sz w:val="20"/>
              </w:rPr>
              <w:t xml:space="preserve"> </w:t>
            </w:r>
            <w:r>
              <w:rPr>
                <w:color w:val="3A3838"/>
                <w:sz w:val="20"/>
              </w:rPr>
              <w:t>story</w:t>
            </w:r>
            <w:r>
              <w:rPr>
                <w:color w:val="3A3838"/>
                <w:spacing w:val="-2"/>
                <w:sz w:val="20"/>
              </w:rPr>
              <w:t xml:space="preserve"> </w:t>
            </w:r>
            <w:r>
              <w:rPr>
                <w:color w:val="3A3838"/>
                <w:sz w:val="20"/>
              </w:rPr>
              <w:t>or</w:t>
            </w:r>
            <w:r>
              <w:rPr>
                <w:color w:val="3A3838"/>
                <w:spacing w:val="-2"/>
                <w:sz w:val="20"/>
              </w:rPr>
              <w:t xml:space="preserve"> </w:t>
            </w:r>
            <w:r>
              <w:rPr>
                <w:color w:val="3A3838"/>
                <w:sz w:val="20"/>
              </w:rPr>
              <w:t>recount</w:t>
            </w:r>
            <w:r>
              <w:rPr>
                <w:color w:val="3A3838"/>
                <w:spacing w:val="-5"/>
                <w:sz w:val="20"/>
              </w:rPr>
              <w:t xml:space="preserve"> </w:t>
            </w:r>
            <w:r>
              <w:rPr>
                <w:color w:val="3A3838"/>
                <w:sz w:val="20"/>
              </w:rPr>
              <w:t>an</w:t>
            </w:r>
            <w:r>
              <w:rPr>
                <w:color w:val="3A3838"/>
                <w:spacing w:val="-2"/>
                <w:sz w:val="20"/>
              </w:rPr>
              <w:t xml:space="preserve"> </w:t>
            </w:r>
            <w:r>
              <w:rPr>
                <w:color w:val="3A3838"/>
                <w:sz w:val="20"/>
              </w:rPr>
              <w:t>experience</w:t>
            </w:r>
            <w:r>
              <w:rPr>
                <w:color w:val="3A3838"/>
                <w:spacing w:val="-5"/>
                <w:sz w:val="20"/>
              </w:rPr>
              <w:t xml:space="preserve"> </w:t>
            </w:r>
            <w:r>
              <w:rPr>
                <w:color w:val="3A3838"/>
                <w:sz w:val="20"/>
              </w:rPr>
              <w:t>with</w:t>
            </w:r>
            <w:r>
              <w:rPr>
                <w:color w:val="3A3838"/>
                <w:spacing w:val="-2"/>
                <w:sz w:val="20"/>
              </w:rPr>
              <w:t xml:space="preserve"> </w:t>
            </w:r>
            <w:r>
              <w:rPr>
                <w:color w:val="3A3838"/>
                <w:sz w:val="20"/>
              </w:rPr>
              <w:t>appropriate</w:t>
            </w:r>
            <w:r>
              <w:rPr>
                <w:color w:val="3A3838"/>
                <w:spacing w:val="-1"/>
                <w:sz w:val="20"/>
              </w:rPr>
              <w:t xml:space="preserve"> </w:t>
            </w:r>
            <w:r>
              <w:rPr>
                <w:color w:val="3A3838"/>
                <w:sz w:val="20"/>
              </w:rPr>
              <w:t>facts</w:t>
            </w:r>
            <w:r>
              <w:rPr>
                <w:color w:val="3A3838"/>
                <w:spacing w:val="-6"/>
                <w:sz w:val="20"/>
              </w:rPr>
              <w:t xml:space="preserve"> </w:t>
            </w:r>
            <w:r>
              <w:rPr>
                <w:color w:val="3A3838"/>
                <w:sz w:val="20"/>
              </w:rPr>
              <w:t>and</w:t>
            </w:r>
            <w:r>
              <w:rPr>
                <w:color w:val="3A3838"/>
                <w:spacing w:val="-3"/>
                <w:sz w:val="20"/>
              </w:rPr>
              <w:t xml:space="preserve"> </w:t>
            </w:r>
            <w:r>
              <w:rPr>
                <w:color w:val="3A3838"/>
                <w:sz w:val="20"/>
              </w:rPr>
              <w:t>pertinent descriptive details.</w:t>
            </w:r>
          </w:p>
          <w:p w14:paraId="7B718D7F" w14:textId="77777777" w:rsidR="00942630" w:rsidRDefault="000E46CB">
            <w:pPr>
              <w:pStyle w:val="TableParagraph"/>
              <w:numPr>
                <w:ilvl w:val="0"/>
                <w:numId w:val="16"/>
              </w:numPr>
              <w:tabs>
                <w:tab w:val="left" w:pos="826"/>
              </w:tabs>
              <w:ind w:right="374"/>
              <w:jc w:val="both"/>
              <w:rPr>
                <w:sz w:val="20"/>
              </w:rPr>
            </w:pPr>
            <w:r>
              <w:rPr>
                <w:color w:val="3A3838"/>
                <w:sz w:val="20"/>
              </w:rPr>
              <w:t>Demonstrate</w:t>
            </w:r>
            <w:r>
              <w:rPr>
                <w:color w:val="3A3838"/>
                <w:spacing w:val="-3"/>
                <w:sz w:val="20"/>
              </w:rPr>
              <w:t xml:space="preserve"> </w:t>
            </w:r>
            <w:r>
              <w:rPr>
                <w:color w:val="3A3838"/>
                <w:sz w:val="20"/>
              </w:rPr>
              <w:t>appropriate</w:t>
            </w:r>
            <w:r>
              <w:rPr>
                <w:color w:val="3A3838"/>
                <w:spacing w:val="-4"/>
                <w:sz w:val="20"/>
              </w:rPr>
              <w:t xml:space="preserve"> </w:t>
            </w:r>
            <w:r>
              <w:rPr>
                <w:color w:val="3A3838"/>
                <w:sz w:val="20"/>
              </w:rPr>
              <w:t>speaking techniques (e.g., appropriate eye contact, adequate</w:t>
            </w:r>
            <w:r>
              <w:rPr>
                <w:color w:val="3A3838"/>
                <w:spacing w:val="-6"/>
                <w:sz w:val="20"/>
              </w:rPr>
              <w:t xml:space="preserve"> </w:t>
            </w:r>
            <w:r>
              <w:rPr>
                <w:color w:val="3A3838"/>
                <w:sz w:val="20"/>
              </w:rPr>
              <w:t>volume,</w:t>
            </w:r>
            <w:r>
              <w:rPr>
                <w:color w:val="3A3838"/>
                <w:spacing w:val="-4"/>
                <w:sz w:val="20"/>
              </w:rPr>
              <w:t xml:space="preserve"> </w:t>
            </w:r>
            <w:r>
              <w:rPr>
                <w:color w:val="3A3838"/>
                <w:sz w:val="20"/>
              </w:rPr>
              <w:t>clear</w:t>
            </w:r>
            <w:r>
              <w:rPr>
                <w:color w:val="3A3838"/>
                <w:spacing w:val="-4"/>
                <w:sz w:val="20"/>
              </w:rPr>
              <w:t xml:space="preserve"> </w:t>
            </w:r>
            <w:r>
              <w:rPr>
                <w:color w:val="3A3838"/>
                <w:sz w:val="20"/>
              </w:rPr>
              <w:t>pronunciation)</w:t>
            </w:r>
            <w:r>
              <w:rPr>
                <w:color w:val="3A3838"/>
                <w:spacing w:val="-4"/>
                <w:sz w:val="20"/>
              </w:rPr>
              <w:t xml:space="preserve"> </w:t>
            </w:r>
            <w:r>
              <w:rPr>
                <w:color w:val="3A3838"/>
                <w:sz w:val="20"/>
              </w:rPr>
              <w:t>for</w:t>
            </w:r>
            <w:r>
              <w:rPr>
                <w:color w:val="3A3838"/>
                <w:spacing w:val="-4"/>
                <w:sz w:val="20"/>
              </w:rPr>
              <w:t xml:space="preserve"> </w:t>
            </w:r>
            <w:r>
              <w:rPr>
                <w:color w:val="3A3838"/>
                <w:sz w:val="20"/>
              </w:rPr>
              <w:t>a</w:t>
            </w:r>
            <w:r>
              <w:rPr>
                <w:color w:val="3A3838"/>
                <w:spacing w:val="-5"/>
                <w:sz w:val="20"/>
              </w:rPr>
              <w:t xml:space="preserve"> </w:t>
            </w:r>
            <w:r>
              <w:rPr>
                <w:color w:val="3A3838"/>
                <w:sz w:val="20"/>
              </w:rPr>
              <w:t>variety</w:t>
            </w:r>
            <w:r>
              <w:rPr>
                <w:color w:val="3A3838"/>
                <w:spacing w:val="-4"/>
                <w:sz w:val="20"/>
              </w:rPr>
              <w:t xml:space="preserve"> </w:t>
            </w:r>
            <w:r>
              <w:rPr>
                <w:color w:val="3A3838"/>
                <w:sz w:val="20"/>
              </w:rPr>
              <w:t>of</w:t>
            </w:r>
            <w:r>
              <w:rPr>
                <w:color w:val="3A3838"/>
                <w:spacing w:val="-6"/>
                <w:sz w:val="20"/>
              </w:rPr>
              <w:t xml:space="preserve"> </w:t>
            </w:r>
            <w:r>
              <w:rPr>
                <w:color w:val="3A3838"/>
                <w:sz w:val="20"/>
              </w:rPr>
              <w:t>purposes</w:t>
            </w:r>
            <w:r>
              <w:rPr>
                <w:color w:val="3A3838"/>
                <w:spacing w:val="-6"/>
                <w:sz w:val="20"/>
              </w:rPr>
              <w:t xml:space="preserve"> </w:t>
            </w:r>
            <w:r>
              <w:rPr>
                <w:color w:val="3A3838"/>
                <w:sz w:val="20"/>
              </w:rPr>
              <w:t>and situations, including interpreting 2nd grade texts.</w:t>
            </w:r>
          </w:p>
          <w:p w14:paraId="4E4E2D2F" w14:textId="77777777" w:rsidR="00942630" w:rsidRDefault="000E46CB">
            <w:pPr>
              <w:pStyle w:val="TableParagraph"/>
              <w:numPr>
                <w:ilvl w:val="0"/>
                <w:numId w:val="16"/>
              </w:numPr>
              <w:tabs>
                <w:tab w:val="left" w:pos="826"/>
              </w:tabs>
              <w:spacing w:line="223" w:lineRule="exact"/>
              <w:ind w:hanging="361"/>
              <w:jc w:val="both"/>
              <w:rPr>
                <w:sz w:val="20"/>
              </w:rPr>
            </w:pPr>
            <w:r>
              <w:rPr>
                <w:color w:val="3A3838"/>
                <w:sz w:val="20"/>
              </w:rPr>
              <w:t>Convey</w:t>
            </w:r>
            <w:r>
              <w:rPr>
                <w:color w:val="3A3838"/>
                <w:spacing w:val="-11"/>
                <w:sz w:val="20"/>
              </w:rPr>
              <w:t xml:space="preserve"> </w:t>
            </w:r>
            <w:r>
              <w:rPr>
                <w:color w:val="3A3838"/>
                <w:sz w:val="20"/>
              </w:rPr>
              <w:t>a</w:t>
            </w:r>
            <w:r>
              <w:rPr>
                <w:color w:val="3A3838"/>
                <w:spacing w:val="-9"/>
                <w:sz w:val="20"/>
              </w:rPr>
              <w:t xml:space="preserve"> </w:t>
            </w:r>
            <w:r>
              <w:rPr>
                <w:color w:val="3A3838"/>
                <w:sz w:val="20"/>
              </w:rPr>
              <w:t>personal</w:t>
            </w:r>
            <w:r>
              <w:rPr>
                <w:color w:val="3A3838"/>
                <w:spacing w:val="-6"/>
                <w:sz w:val="20"/>
              </w:rPr>
              <w:t xml:space="preserve"> </w:t>
            </w:r>
            <w:r>
              <w:rPr>
                <w:color w:val="3A3838"/>
                <w:sz w:val="20"/>
              </w:rPr>
              <w:t>perspective</w:t>
            </w:r>
            <w:r>
              <w:rPr>
                <w:color w:val="3A3838"/>
                <w:spacing w:val="-10"/>
                <w:sz w:val="20"/>
              </w:rPr>
              <w:t xml:space="preserve"> </w:t>
            </w:r>
            <w:r>
              <w:rPr>
                <w:color w:val="3A3838"/>
                <w:sz w:val="20"/>
              </w:rPr>
              <w:t>with</w:t>
            </w:r>
            <w:r>
              <w:rPr>
                <w:color w:val="3A3838"/>
                <w:spacing w:val="-3"/>
                <w:sz w:val="20"/>
              </w:rPr>
              <w:t xml:space="preserve"> </w:t>
            </w:r>
            <w:r>
              <w:rPr>
                <w:color w:val="3A3838"/>
                <w:sz w:val="20"/>
              </w:rPr>
              <w:t>clear</w:t>
            </w:r>
            <w:r>
              <w:rPr>
                <w:color w:val="3A3838"/>
                <w:spacing w:val="-7"/>
                <w:sz w:val="20"/>
              </w:rPr>
              <w:t xml:space="preserve"> </w:t>
            </w:r>
            <w:r>
              <w:rPr>
                <w:color w:val="3A3838"/>
                <w:spacing w:val="-2"/>
                <w:sz w:val="20"/>
              </w:rPr>
              <w:t>reasons.</w:t>
            </w:r>
          </w:p>
        </w:tc>
      </w:tr>
    </w:tbl>
    <w:p w14:paraId="2A749056" w14:textId="77777777" w:rsidR="00942630" w:rsidRDefault="00942630">
      <w:pPr>
        <w:pStyle w:val="BodyText"/>
        <w:spacing w:before="1"/>
        <w:rPr>
          <w:sz w:val="20"/>
        </w:rPr>
      </w:pPr>
    </w:p>
    <w:p w14:paraId="54D20789" w14:textId="77777777" w:rsidR="00942630" w:rsidRDefault="000E46CB">
      <w:pPr>
        <w:spacing w:before="101"/>
        <w:ind w:left="660" w:right="1016"/>
        <w:jc w:val="center"/>
        <w:rPr>
          <w:sz w:val="20"/>
        </w:rPr>
      </w:pPr>
      <w:r>
        <w:rPr>
          <w:sz w:val="20"/>
        </w:rPr>
        <w:t>Page</w:t>
      </w:r>
      <w:r>
        <w:rPr>
          <w:spacing w:val="-1"/>
          <w:sz w:val="20"/>
        </w:rPr>
        <w:t xml:space="preserve"> </w:t>
      </w:r>
      <w:r>
        <w:rPr>
          <w:spacing w:val="-5"/>
          <w:sz w:val="20"/>
        </w:rPr>
        <w:t>156</w:t>
      </w:r>
    </w:p>
    <w:p w14:paraId="1877F9E0" w14:textId="77777777" w:rsidR="00942630" w:rsidRDefault="00942630">
      <w:pPr>
        <w:jc w:val="center"/>
        <w:rPr>
          <w:sz w:val="20"/>
        </w:rPr>
        <w:sectPr w:rsidR="00942630">
          <w:pgSz w:w="12240" w:h="15840"/>
          <w:pgMar w:top="1440" w:right="780" w:bottom="580" w:left="1140" w:header="0" w:footer="394"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8909"/>
      </w:tblGrid>
      <w:tr w:rsidR="00942630" w14:paraId="12E0D3DF" w14:textId="77777777">
        <w:trPr>
          <w:trHeight w:val="978"/>
        </w:trPr>
        <w:tc>
          <w:tcPr>
            <w:tcW w:w="984" w:type="dxa"/>
          </w:tcPr>
          <w:p w14:paraId="4DB9B774" w14:textId="77777777" w:rsidR="00942630" w:rsidRDefault="00942630">
            <w:pPr>
              <w:pStyle w:val="TableParagraph"/>
              <w:ind w:left="0"/>
              <w:rPr>
                <w:rFonts w:ascii="Times New Roman"/>
                <w:sz w:val="18"/>
              </w:rPr>
            </w:pPr>
          </w:p>
        </w:tc>
        <w:tc>
          <w:tcPr>
            <w:tcW w:w="8909" w:type="dxa"/>
          </w:tcPr>
          <w:p w14:paraId="68BFB601" w14:textId="77777777" w:rsidR="00942630" w:rsidRDefault="000E46CB">
            <w:pPr>
              <w:pStyle w:val="TableParagraph"/>
              <w:numPr>
                <w:ilvl w:val="0"/>
                <w:numId w:val="15"/>
              </w:numPr>
              <w:tabs>
                <w:tab w:val="left" w:pos="826"/>
              </w:tabs>
              <w:spacing w:line="245" w:lineRule="exact"/>
              <w:ind w:hanging="361"/>
              <w:rPr>
                <w:sz w:val="20"/>
              </w:rPr>
            </w:pPr>
            <w:r>
              <w:rPr>
                <w:color w:val="3A3838"/>
                <w:sz w:val="20"/>
              </w:rPr>
              <w:t>Explain</w:t>
            </w:r>
            <w:r>
              <w:rPr>
                <w:color w:val="3A3838"/>
                <w:spacing w:val="-5"/>
                <w:sz w:val="20"/>
              </w:rPr>
              <w:t xml:space="preserve"> </w:t>
            </w:r>
            <w:r>
              <w:rPr>
                <w:color w:val="3A3838"/>
                <w:sz w:val="20"/>
              </w:rPr>
              <w:t>the</w:t>
            </w:r>
            <w:r>
              <w:rPr>
                <w:color w:val="3A3838"/>
                <w:spacing w:val="-9"/>
                <w:sz w:val="20"/>
              </w:rPr>
              <w:t xml:space="preserve"> </w:t>
            </w:r>
            <w:r>
              <w:rPr>
                <w:color w:val="3A3838"/>
                <w:sz w:val="20"/>
              </w:rPr>
              <w:t>purpose</w:t>
            </w:r>
            <w:r>
              <w:rPr>
                <w:color w:val="3A3838"/>
                <w:spacing w:val="-9"/>
                <w:sz w:val="20"/>
              </w:rPr>
              <w:t xml:space="preserve"> </w:t>
            </w:r>
            <w:r>
              <w:rPr>
                <w:color w:val="3A3838"/>
                <w:sz w:val="20"/>
              </w:rPr>
              <w:t>and</w:t>
            </w:r>
            <w:r>
              <w:rPr>
                <w:color w:val="3A3838"/>
                <w:spacing w:val="-3"/>
                <w:sz w:val="20"/>
              </w:rPr>
              <w:t xml:space="preserve"> </w:t>
            </w:r>
            <w:r>
              <w:rPr>
                <w:color w:val="3A3838"/>
                <w:sz w:val="20"/>
              </w:rPr>
              <w:t>credibility</w:t>
            </w:r>
            <w:r>
              <w:rPr>
                <w:color w:val="3A3838"/>
                <w:spacing w:val="-11"/>
                <w:sz w:val="20"/>
              </w:rPr>
              <w:t xml:space="preserve"> </w:t>
            </w:r>
            <w:r>
              <w:rPr>
                <w:color w:val="3A3838"/>
                <w:sz w:val="20"/>
              </w:rPr>
              <w:t>of</w:t>
            </w:r>
            <w:r>
              <w:rPr>
                <w:color w:val="3A3838"/>
                <w:spacing w:val="-9"/>
                <w:sz w:val="20"/>
              </w:rPr>
              <w:t xml:space="preserve"> </w:t>
            </w:r>
            <w:r>
              <w:rPr>
                <w:color w:val="3A3838"/>
                <w:sz w:val="20"/>
              </w:rPr>
              <w:t>information</w:t>
            </w:r>
            <w:r>
              <w:rPr>
                <w:color w:val="3A3838"/>
                <w:spacing w:val="-11"/>
                <w:sz w:val="20"/>
              </w:rPr>
              <w:t xml:space="preserve"> </w:t>
            </w:r>
            <w:r>
              <w:rPr>
                <w:color w:val="3A3838"/>
                <w:sz w:val="20"/>
              </w:rPr>
              <w:t>being</w:t>
            </w:r>
            <w:r>
              <w:rPr>
                <w:color w:val="3A3838"/>
                <w:spacing w:val="-9"/>
                <w:sz w:val="20"/>
              </w:rPr>
              <w:t xml:space="preserve"> </w:t>
            </w:r>
            <w:r>
              <w:rPr>
                <w:color w:val="3A3838"/>
                <w:spacing w:val="-2"/>
                <w:sz w:val="20"/>
              </w:rPr>
              <w:t>presented.</w:t>
            </w:r>
          </w:p>
          <w:p w14:paraId="1DB62E8A" w14:textId="77777777" w:rsidR="00942630" w:rsidRDefault="000E46CB">
            <w:pPr>
              <w:pStyle w:val="TableParagraph"/>
              <w:numPr>
                <w:ilvl w:val="0"/>
                <w:numId w:val="15"/>
              </w:numPr>
              <w:tabs>
                <w:tab w:val="left" w:pos="826"/>
              </w:tabs>
              <w:ind w:right="407"/>
              <w:rPr>
                <w:sz w:val="20"/>
              </w:rPr>
            </w:pPr>
            <w:r>
              <w:rPr>
                <w:color w:val="3A3838"/>
                <w:sz w:val="20"/>
              </w:rPr>
              <w:t>Demonstrate</w:t>
            </w:r>
            <w:r>
              <w:rPr>
                <w:color w:val="3A3838"/>
                <w:spacing w:val="-6"/>
                <w:sz w:val="20"/>
              </w:rPr>
              <w:t xml:space="preserve"> </w:t>
            </w:r>
            <w:r>
              <w:rPr>
                <w:color w:val="3A3838"/>
                <w:sz w:val="20"/>
              </w:rPr>
              <w:t>awareness</w:t>
            </w:r>
            <w:r>
              <w:rPr>
                <w:color w:val="3A3838"/>
                <w:spacing w:val="-2"/>
                <w:sz w:val="20"/>
              </w:rPr>
              <w:t xml:space="preserve"> </w:t>
            </w:r>
            <w:r>
              <w:rPr>
                <w:color w:val="3A3838"/>
                <w:sz w:val="20"/>
              </w:rPr>
              <w:t>of</w:t>
            </w:r>
            <w:r>
              <w:rPr>
                <w:color w:val="3A3838"/>
                <w:spacing w:val="-6"/>
                <w:sz w:val="20"/>
              </w:rPr>
              <w:t xml:space="preserve"> </w:t>
            </w:r>
            <w:r>
              <w:rPr>
                <w:color w:val="3A3838"/>
                <w:sz w:val="20"/>
              </w:rPr>
              <w:t>and</w:t>
            </w:r>
            <w:r>
              <w:rPr>
                <w:color w:val="3A3838"/>
                <w:spacing w:val="-4"/>
                <w:sz w:val="20"/>
              </w:rPr>
              <w:t xml:space="preserve"> </w:t>
            </w:r>
            <w:r>
              <w:rPr>
                <w:color w:val="3A3838"/>
                <w:sz w:val="20"/>
              </w:rPr>
              <w:t>sensitivity</w:t>
            </w:r>
            <w:r>
              <w:rPr>
                <w:color w:val="3A3838"/>
                <w:spacing w:val="-3"/>
                <w:sz w:val="20"/>
              </w:rPr>
              <w:t xml:space="preserve"> </w:t>
            </w:r>
            <w:r>
              <w:rPr>
                <w:color w:val="3A3838"/>
                <w:sz w:val="20"/>
              </w:rPr>
              <w:t>to</w:t>
            </w:r>
            <w:r>
              <w:rPr>
                <w:color w:val="3A3838"/>
                <w:spacing w:val="-3"/>
                <w:sz w:val="20"/>
              </w:rPr>
              <w:t xml:space="preserve"> </w:t>
            </w:r>
            <w:r>
              <w:rPr>
                <w:color w:val="3A3838"/>
                <w:sz w:val="20"/>
              </w:rPr>
              <w:t>the</w:t>
            </w:r>
            <w:r>
              <w:rPr>
                <w:color w:val="3A3838"/>
                <w:spacing w:val="-6"/>
                <w:sz w:val="20"/>
              </w:rPr>
              <w:t xml:space="preserve"> </w:t>
            </w:r>
            <w:r>
              <w:rPr>
                <w:color w:val="3A3838"/>
                <w:sz w:val="20"/>
              </w:rPr>
              <w:t>appropriate</w:t>
            </w:r>
            <w:r>
              <w:rPr>
                <w:color w:val="3A3838"/>
                <w:spacing w:val="-6"/>
                <w:sz w:val="20"/>
              </w:rPr>
              <w:t xml:space="preserve"> </w:t>
            </w:r>
            <w:r>
              <w:rPr>
                <w:color w:val="3A3838"/>
                <w:sz w:val="20"/>
              </w:rPr>
              <w:t>use</w:t>
            </w:r>
            <w:r>
              <w:rPr>
                <w:color w:val="3A3838"/>
                <w:spacing w:val="-2"/>
                <w:sz w:val="20"/>
              </w:rPr>
              <w:t xml:space="preserve"> </w:t>
            </w:r>
            <w:r>
              <w:rPr>
                <w:color w:val="3A3838"/>
                <w:sz w:val="20"/>
              </w:rPr>
              <w:t>of</w:t>
            </w:r>
            <w:r>
              <w:rPr>
                <w:color w:val="3A3838"/>
                <w:spacing w:val="-6"/>
                <w:sz w:val="20"/>
              </w:rPr>
              <w:t xml:space="preserve"> </w:t>
            </w:r>
            <w:r>
              <w:rPr>
                <w:color w:val="3A3838"/>
                <w:sz w:val="20"/>
              </w:rPr>
              <w:t>words</w:t>
            </w:r>
            <w:r>
              <w:rPr>
                <w:color w:val="3A3838"/>
                <w:spacing w:val="-2"/>
                <w:sz w:val="20"/>
              </w:rPr>
              <w:t xml:space="preserve"> </w:t>
            </w:r>
            <w:r>
              <w:rPr>
                <w:color w:val="3A3838"/>
                <w:sz w:val="20"/>
              </w:rPr>
              <w:t>(e.g., helpful/hurtful words).</w:t>
            </w:r>
          </w:p>
          <w:p w14:paraId="7124265E" w14:textId="77777777" w:rsidR="00942630" w:rsidRDefault="000E46CB">
            <w:pPr>
              <w:pStyle w:val="TableParagraph"/>
              <w:numPr>
                <w:ilvl w:val="0"/>
                <w:numId w:val="15"/>
              </w:numPr>
              <w:tabs>
                <w:tab w:val="left" w:pos="826"/>
              </w:tabs>
              <w:spacing w:line="223" w:lineRule="exact"/>
              <w:ind w:hanging="361"/>
              <w:rPr>
                <w:sz w:val="20"/>
              </w:rPr>
            </w:pPr>
            <w:r>
              <w:rPr>
                <w:color w:val="3A3838"/>
                <w:sz w:val="20"/>
              </w:rPr>
              <w:t>Use</w:t>
            </w:r>
            <w:r>
              <w:rPr>
                <w:color w:val="3A3838"/>
                <w:spacing w:val="-9"/>
                <w:sz w:val="20"/>
              </w:rPr>
              <w:t xml:space="preserve"> </w:t>
            </w:r>
            <w:r>
              <w:rPr>
                <w:color w:val="3A3838"/>
                <w:sz w:val="20"/>
              </w:rPr>
              <w:t>appropriate</w:t>
            </w:r>
            <w:r>
              <w:rPr>
                <w:color w:val="3A3838"/>
                <w:spacing w:val="-11"/>
                <w:sz w:val="20"/>
              </w:rPr>
              <w:t xml:space="preserve"> </w:t>
            </w:r>
            <w:r>
              <w:rPr>
                <w:color w:val="3A3838"/>
                <w:sz w:val="20"/>
              </w:rPr>
              <w:t>visual</w:t>
            </w:r>
            <w:r>
              <w:rPr>
                <w:color w:val="3A3838"/>
                <w:spacing w:val="-7"/>
                <w:sz w:val="20"/>
              </w:rPr>
              <w:t xml:space="preserve"> </w:t>
            </w:r>
            <w:r>
              <w:rPr>
                <w:color w:val="3A3838"/>
                <w:sz w:val="20"/>
              </w:rPr>
              <w:t>and/or</w:t>
            </w:r>
            <w:r>
              <w:rPr>
                <w:color w:val="3A3838"/>
                <w:spacing w:val="-8"/>
                <w:sz w:val="20"/>
              </w:rPr>
              <w:t xml:space="preserve"> </w:t>
            </w:r>
            <w:r>
              <w:rPr>
                <w:color w:val="3A3838"/>
                <w:sz w:val="20"/>
              </w:rPr>
              <w:t>digital</w:t>
            </w:r>
            <w:r>
              <w:rPr>
                <w:color w:val="3A3838"/>
                <w:spacing w:val="-2"/>
                <w:sz w:val="20"/>
              </w:rPr>
              <w:t xml:space="preserve"> </w:t>
            </w:r>
            <w:r>
              <w:rPr>
                <w:color w:val="3A3838"/>
                <w:sz w:val="20"/>
              </w:rPr>
              <w:t>tools</w:t>
            </w:r>
            <w:r>
              <w:rPr>
                <w:color w:val="3A3838"/>
                <w:spacing w:val="-11"/>
                <w:sz w:val="20"/>
              </w:rPr>
              <w:t xml:space="preserve"> </w:t>
            </w:r>
            <w:r>
              <w:rPr>
                <w:color w:val="3A3838"/>
                <w:sz w:val="20"/>
              </w:rPr>
              <w:t>to</w:t>
            </w:r>
            <w:r>
              <w:rPr>
                <w:color w:val="3A3838"/>
                <w:spacing w:val="-7"/>
                <w:sz w:val="20"/>
              </w:rPr>
              <w:t xml:space="preserve"> </w:t>
            </w:r>
            <w:r>
              <w:rPr>
                <w:color w:val="3A3838"/>
                <w:sz w:val="20"/>
              </w:rPr>
              <w:t>support</w:t>
            </w:r>
            <w:r>
              <w:rPr>
                <w:color w:val="3A3838"/>
                <w:spacing w:val="-11"/>
                <w:sz w:val="20"/>
              </w:rPr>
              <w:t xml:space="preserve"> </w:t>
            </w:r>
            <w:r>
              <w:rPr>
                <w:color w:val="3A3838"/>
                <w:sz w:val="20"/>
              </w:rPr>
              <w:t>verbal</w:t>
            </w:r>
            <w:r>
              <w:rPr>
                <w:color w:val="3A3838"/>
                <w:spacing w:val="-2"/>
                <w:sz w:val="20"/>
              </w:rPr>
              <w:t xml:space="preserve"> communication.</w:t>
            </w:r>
          </w:p>
        </w:tc>
      </w:tr>
      <w:tr w:rsidR="00942630" w14:paraId="20F0EC52" w14:textId="77777777">
        <w:trPr>
          <w:trHeight w:val="2452"/>
        </w:trPr>
        <w:tc>
          <w:tcPr>
            <w:tcW w:w="984" w:type="dxa"/>
          </w:tcPr>
          <w:p w14:paraId="562CBEE5" w14:textId="77777777" w:rsidR="00942630" w:rsidRDefault="000E46CB">
            <w:pPr>
              <w:pStyle w:val="TableParagraph"/>
              <w:spacing w:before="4"/>
              <w:ind w:left="3"/>
              <w:jc w:val="center"/>
              <w:rPr>
                <w:b/>
              </w:rPr>
            </w:pPr>
            <w:r>
              <w:rPr>
                <w:b/>
              </w:rPr>
              <w:t>1</w:t>
            </w:r>
          </w:p>
        </w:tc>
        <w:tc>
          <w:tcPr>
            <w:tcW w:w="8909" w:type="dxa"/>
          </w:tcPr>
          <w:p w14:paraId="0DA42977" w14:textId="77777777" w:rsidR="00942630" w:rsidRDefault="000E46CB">
            <w:pPr>
              <w:pStyle w:val="TableParagraph"/>
              <w:spacing w:before="5"/>
              <w:ind w:left="105" w:right="1031"/>
              <w:jc w:val="both"/>
              <w:rPr>
                <w:sz w:val="20"/>
              </w:rPr>
            </w:pPr>
            <w:r>
              <w:rPr>
                <w:b/>
                <w:color w:val="3A3838"/>
                <w:sz w:val="20"/>
              </w:rPr>
              <w:t>LA.1.SL.2</w:t>
            </w:r>
            <w:r>
              <w:rPr>
                <w:b/>
                <w:color w:val="3A3838"/>
                <w:spacing w:val="-4"/>
                <w:sz w:val="20"/>
              </w:rPr>
              <w:t xml:space="preserve"> </w:t>
            </w:r>
            <w:r>
              <w:rPr>
                <w:color w:val="3A3838"/>
                <w:sz w:val="20"/>
              </w:rPr>
              <w:t>Tell</w:t>
            </w:r>
            <w:r>
              <w:rPr>
                <w:color w:val="3A3838"/>
                <w:spacing w:val="-2"/>
                <w:sz w:val="20"/>
              </w:rPr>
              <w:t xml:space="preserve"> </w:t>
            </w:r>
            <w:r>
              <w:rPr>
                <w:color w:val="3A3838"/>
                <w:sz w:val="20"/>
              </w:rPr>
              <w:t>a</w:t>
            </w:r>
            <w:r>
              <w:rPr>
                <w:color w:val="3A3838"/>
                <w:spacing w:val="-4"/>
                <w:sz w:val="20"/>
              </w:rPr>
              <w:t xml:space="preserve"> </w:t>
            </w:r>
            <w:r>
              <w:rPr>
                <w:color w:val="3A3838"/>
                <w:sz w:val="20"/>
              </w:rPr>
              <w:t>story</w:t>
            </w:r>
            <w:r>
              <w:rPr>
                <w:color w:val="3A3838"/>
                <w:spacing w:val="-3"/>
                <w:sz w:val="20"/>
              </w:rPr>
              <w:t xml:space="preserve"> </w:t>
            </w:r>
            <w:r>
              <w:rPr>
                <w:color w:val="3A3838"/>
                <w:sz w:val="20"/>
              </w:rPr>
              <w:t>or</w:t>
            </w:r>
            <w:r>
              <w:rPr>
                <w:color w:val="3A3838"/>
                <w:spacing w:val="-3"/>
                <w:sz w:val="20"/>
              </w:rPr>
              <w:t xml:space="preserve"> </w:t>
            </w:r>
            <w:r>
              <w:rPr>
                <w:color w:val="3A3838"/>
                <w:sz w:val="20"/>
              </w:rPr>
              <w:t>recount</w:t>
            </w:r>
            <w:r>
              <w:rPr>
                <w:color w:val="3A3838"/>
                <w:spacing w:val="-1"/>
                <w:sz w:val="20"/>
              </w:rPr>
              <w:t xml:space="preserve"> </w:t>
            </w:r>
            <w:r>
              <w:rPr>
                <w:color w:val="3A3838"/>
                <w:sz w:val="20"/>
              </w:rPr>
              <w:t>experiences</w:t>
            </w:r>
            <w:r>
              <w:rPr>
                <w:color w:val="3A3838"/>
                <w:spacing w:val="-6"/>
                <w:sz w:val="20"/>
              </w:rPr>
              <w:t xml:space="preserve"> </w:t>
            </w:r>
            <w:r>
              <w:rPr>
                <w:color w:val="3A3838"/>
                <w:sz w:val="20"/>
              </w:rPr>
              <w:t>with</w:t>
            </w:r>
            <w:r>
              <w:rPr>
                <w:color w:val="3A3838"/>
                <w:spacing w:val="-3"/>
                <w:sz w:val="20"/>
              </w:rPr>
              <w:t xml:space="preserve"> </w:t>
            </w:r>
            <w:r>
              <w:rPr>
                <w:color w:val="3A3838"/>
                <w:sz w:val="20"/>
              </w:rPr>
              <w:t>appropriate</w:t>
            </w:r>
            <w:r>
              <w:rPr>
                <w:color w:val="3A3838"/>
                <w:spacing w:val="-2"/>
                <w:sz w:val="20"/>
              </w:rPr>
              <w:t xml:space="preserve"> </w:t>
            </w:r>
            <w:r>
              <w:rPr>
                <w:color w:val="3A3838"/>
                <w:sz w:val="20"/>
              </w:rPr>
              <w:t>facts</w:t>
            </w:r>
            <w:r>
              <w:rPr>
                <w:color w:val="3A3838"/>
                <w:spacing w:val="-6"/>
                <w:sz w:val="20"/>
              </w:rPr>
              <w:t xml:space="preserve"> </w:t>
            </w:r>
            <w:r>
              <w:rPr>
                <w:color w:val="3A3838"/>
                <w:sz w:val="20"/>
              </w:rPr>
              <w:t>and</w:t>
            </w:r>
            <w:r>
              <w:rPr>
                <w:color w:val="3A3838"/>
                <w:spacing w:val="-4"/>
                <w:sz w:val="20"/>
              </w:rPr>
              <w:t xml:space="preserve"> </w:t>
            </w:r>
            <w:r>
              <w:rPr>
                <w:color w:val="3A3838"/>
                <w:sz w:val="20"/>
              </w:rPr>
              <w:t>pertinent descriptive details.</w:t>
            </w:r>
          </w:p>
          <w:p w14:paraId="6DD77EA3" w14:textId="77777777" w:rsidR="00942630" w:rsidRDefault="000E46CB">
            <w:pPr>
              <w:pStyle w:val="TableParagraph"/>
              <w:numPr>
                <w:ilvl w:val="0"/>
                <w:numId w:val="14"/>
              </w:numPr>
              <w:tabs>
                <w:tab w:val="left" w:pos="826"/>
              </w:tabs>
              <w:ind w:right="374"/>
              <w:jc w:val="both"/>
              <w:rPr>
                <w:sz w:val="20"/>
              </w:rPr>
            </w:pPr>
            <w:r>
              <w:rPr>
                <w:color w:val="3A3838"/>
                <w:sz w:val="20"/>
              </w:rPr>
              <w:t>Demonstrate</w:t>
            </w:r>
            <w:r>
              <w:rPr>
                <w:color w:val="3A3838"/>
                <w:spacing w:val="-3"/>
                <w:sz w:val="20"/>
              </w:rPr>
              <w:t xml:space="preserve"> </w:t>
            </w:r>
            <w:r>
              <w:rPr>
                <w:color w:val="3A3838"/>
                <w:sz w:val="20"/>
              </w:rPr>
              <w:t>appropriate</w:t>
            </w:r>
            <w:r>
              <w:rPr>
                <w:color w:val="3A3838"/>
                <w:spacing w:val="-4"/>
                <w:sz w:val="20"/>
              </w:rPr>
              <w:t xml:space="preserve"> </w:t>
            </w:r>
            <w:r>
              <w:rPr>
                <w:color w:val="3A3838"/>
                <w:sz w:val="20"/>
              </w:rPr>
              <w:t>speaking techniques (e.g., appropriate eye contact, adequate</w:t>
            </w:r>
            <w:r>
              <w:rPr>
                <w:color w:val="3A3838"/>
                <w:spacing w:val="-6"/>
                <w:sz w:val="20"/>
              </w:rPr>
              <w:t xml:space="preserve"> </w:t>
            </w:r>
            <w:r>
              <w:rPr>
                <w:color w:val="3A3838"/>
                <w:sz w:val="20"/>
              </w:rPr>
              <w:t>volume,</w:t>
            </w:r>
            <w:r>
              <w:rPr>
                <w:color w:val="3A3838"/>
                <w:spacing w:val="-4"/>
                <w:sz w:val="20"/>
              </w:rPr>
              <w:t xml:space="preserve"> </w:t>
            </w:r>
            <w:r>
              <w:rPr>
                <w:color w:val="3A3838"/>
                <w:sz w:val="20"/>
              </w:rPr>
              <w:t>clear</w:t>
            </w:r>
            <w:r>
              <w:rPr>
                <w:color w:val="3A3838"/>
                <w:spacing w:val="-4"/>
                <w:sz w:val="20"/>
              </w:rPr>
              <w:t xml:space="preserve"> </w:t>
            </w:r>
            <w:r>
              <w:rPr>
                <w:color w:val="3A3838"/>
                <w:sz w:val="20"/>
              </w:rPr>
              <w:t>pronunciation)</w:t>
            </w:r>
            <w:r>
              <w:rPr>
                <w:color w:val="3A3838"/>
                <w:spacing w:val="-4"/>
                <w:sz w:val="20"/>
              </w:rPr>
              <w:t xml:space="preserve"> </w:t>
            </w:r>
            <w:r>
              <w:rPr>
                <w:color w:val="3A3838"/>
                <w:sz w:val="20"/>
              </w:rPr>
              <w:t>for</w:t>
            </w:r>
            <w:r>
              <w:rPr>
                <w:color w:val="3A3838"/>
                <w:spacing w:val="-4"/>
                <w:sz w:val="20"/>
              </w:rPr>
              <w:t xml:space="preserve"> </w:t>
            </w:r>
            <w:r>
              <w:rPr>
                <w:color w:val="3A3838"/>
                <w:sz w:val="20"/>
              </w:rPr>
              <w:t>a</w:t>
            </w:r>
            <w:r>
              <w:rPr>
                <w:color w:val="3A3838"/>
                <w:spacing w:val="-5"/>
                <w:sz w:val="20"/>
              </w:rPr>
              <w:t xml:space="preserve"> </w:t>
            </w:r>
            <w:r>
              <w:rPr>
                <w:color w:val="3A3838"/>
                <w:sz w:val="20"/>
              </w:rPr>
              <w:t>variety</w:t>
            </w:r>
            <w:r>
              <w:rPr>
                <w:color w:val="3A3838"/>
                <w:spacing w:val="-4"/>
                <w:sz w:val="20"/>
              </w:rPr>
              <w:t xml:space="preserve"> </w:t>
            </w:r>
            <w:r>
              <w:rPr>
                <w:color w:val="3A3838"/>
                <w:sz w:val="20"/>
              </w:rPr>
              <w:t>of</w:t>
            </w:r>
            <w:r>
              <w:rPr>
                <w:color w:val="3A3838"/>
                <w:spacing w:val="-6"/>
                <w:sz w:val="20"/>
              </w:rPr>
              <w:t xml:space="preserve"> </w:t>
            </w:r>
            <w:r>
              <w:rPr>
                <w:color w:val="3A3838"/>
                <w:sz w:val="20"/>
              </w:rPr>
              <w:t>purposes</w:t>
            </w:r>
            <w:r>
              <w:rPr>
                <w:color w:val="3A3838"/>
                <w:spacing w:val="-6"/>
                <w:sz w:val="20"/>
              </w:rPr>
              <w:t xml:space="preserve"> </w:t>
            </w:r>
            <w:r>
              <w:rPr>
                <w:color w:val="3A3838"/>
                <w:sz w:val="20"/>
              </w:rPr>
              <w:t>and situations, including interpreting 1st grade texts.</w:t>
            </w:r>
          </w:p>
          <w:p w14:paraId="7F222D32" w14:textId="77777777" w:rsidR="00942630" w:rsidRDefault="000E46CB">
            <w:pPr>
              <w:pStyle w:val="TableParagraph"/>
              <w:numPr>
                <w:ilvl w:val="0"/>
                <w:numId w:val="14"/>
              </w:numPr>
              <w:tabs>
                <w:tab w:val="left" w:pos="826"/>
              </w:tabs>
              <w:spacing w:line="244" w:lineRule="exact"/>
              <w:ind w:hanging="361"/>
              <w:jc w:val="both"/>
              <w:rPr>
                <w:sz w:val="20"/>
              </w:rPr>
            </w:pPr>
            <w:r>
              <w:rPr>
                <w:color w:val="3A3838"/>
                <w:sz w:val="20"/>
              </w:rPr>
              <w:t>Convey</w:t>
            </w:r>
            <w:r>
              <w:rPr>
                <w:color w:val="3A3838"/>
                <w:spacing w:val="-12"/>
                <w:sz w:val="20"/>
              </w:rPr>
              <w:t xml:space="preserve"> </w:t>
            </w:r>
            <w:r>
              <w:rPr>
                <w:color w:val="3A3838"/>
                <w:sz w:val="20"/>
              </w:rPr>
              <w:t>a</w:t>
            </w:r>
            <w:r>
              <w:rPr>
                <w:color w:val="3A3838"/>
                <w:spacing w:val="-9"/>
                <w:sz w:val="20"/>
              </w:rPr>
              <w:t xml:space="preserve"> </w:t>
            </w:r>
            <w:r>
              <w:rPr>
                <w:color w:val="3A3838"/>
                <w:sz w:val="20"/>
              </w:rPr>
              <w:t>personal</w:t>
            </w:r>
            <w:r>
              <w:rPr>
                <w:color w:val="3A3838"/>
                <w:spacing w:val="-6"/>
                <w:sz w:val="20"/>
              </w:rPr>
              <w:t xml:space="preserve"> </w:t>
            </w:r>
            <w:r>
              <w:rPr>
                <w:color w:val="3A3838"/>
                <w:sz w:val="20"/>
              </w:rPr>
              <w:t>perspective</w:t>
            </w:r>
            <w:r>
              <w:rPr>
                <w:color w:val="3A3838"/>
                <w:spacing w:val="-10"/>
                <w:sz w:val="20"/>
              </w:rPr>
              <w:t xml:space="preserve"> </w:t>
            </w:r>
            <w:r>
              <w:rPr>
                <w:color w:val="3A3838"/>
                <w:sz w:val="20"/>
              </w:rPr>
              <w:t>with</w:t>
            </w:r>
            <w:r>
              <w:rPr>
                <w:color w:val="3A3838"/>
                <w:spacing w:val="-3"/>
                <w:sz w:val="20"/>
              </w:rPr>
              <w:t xml:space="preserve"> </w:t>
            </w:r>
            <w:r>
              <w:rPr>
                <w:color w:val="3A3838"/>
                <w:sz w:val="20"/>
              </w:rPr>
              <w:t>clear</w:t>
            </w:r>
            <w:r>
              <w:rPr>
                <w:color w:val="3A3838"/>
                <w:spacing w:val="-7"/>
                <w:sz w:val="20"/>
              </w:rPr>
              <w:t xml:space="preserve"> </w:t>
            </w:r>
            <w:r>
              <w:rPr>
                <w:color w:val="3A3838"/>
                <w:spacing w:val="-2"/>
                <w:sz w:val="20"/>
              </w:rPr>
              <w:t>reasons.</w:t>
            </w:r>
          </w:p>
          <w:p w14:paraId="5D2CCC47" w14:textId="77777777" w:rsidR="00942630" w:rsidRDefault="000E46CB">
            <w:pPr>
              <w:pStyle w:val="TableParagraph"/>
              <w:numPr>
                <w:ilvl w:val="0"/>
                <w:numId w:val="14"/>
              </w:numPr>
              <w:tabs>
                <w:tab w:val="left" w:pos="826"/>
              </w:tabs>
              <w:spacing w:line="245" w:lineRule="exact"/>
              <w:ind w:hanging="361"/>
              <w:rPr>
                <w:sz w:val="20"/>
              </w:rPr>
            </w:pPr>
            <w:r>
              <w:rPr>
                <w:color w:val="3A3838"/>
                <w:sz w:val="20"/>
              </w:rPr>
              <w:t>With</w:t>
            </w:r>
            <w:r>
              <w:rPr>
                <w:color w:val="3A3838"/>
                <w:spacing w:val="-10"/>
                <w:sz w:val="20"/>
              </w:rPr>
              <w:t xml:space="preserve"> </w:t>
            </w:r>
            <w:r>
              <w:rPr>
                <w:color w:val="3A3838"/>
                <w:sz w:val="20"/>
              </w:rPr>
              <w:t>prompting</w:t>
            </w:r>
            <w:r>
              <w:rPr>
                <w:color w:val="3A3838"/>
                <w:spacing w:val="-10"/>
                <w:sz w:val="20"/>
              </w:rPr>
              <w:t xml:space="preserve"> </w:t>
            </w:r>
            <w:r>
              <w:rPr>
                <w:color w:val="3A3838"/>
                <w:sz w:val="20"/>
              </w:rPr>
              <w:t>and</w:t>
            </w:r>
            <w:r>
              <w:rPr>
                <w:color w:val="3A3838"/>
                <w:spacing w:val="-8"/>
                <w:sz w:val="20"/>
              </w:rPr>
              <w:t xml:space="preserve"> </w:t>
            </w:r>
            <w:r>
              <w:rPr>
                <w:color w:val="3A3838"/>
                <w:sz w:val="20"/>
              </w:rPr>
              <w:t>support,</w:t>
            </w:r>
            <w:r>
              <w:rPr>
                <w:color w:val="3A3838"/>
                <w:spacing w:val="-3"/>
                <w:sz w:val="20"/>
              </w:rPr>
              <w:t xml:space="preserve"> </w:t>
            </w:r>
            <w:r>
              <w:rPr>
                <w:color w:val="3A3838"/>
                <w:sz w:val="20"/>
              </w:rPr>
              <w:t>explain</w:t>
            </w:r>
            <w:r>
              <w:rPr>
                <w:color w:val="3A3838"/>
                <w:spacing w:val="-7"/>
                <w:sz w:val="20"/>
              </w:rPr>
              <w:t xml:space="preserve"> </w:t>
            </w:r>
            <w:r>
              <w:rPr>
                <w:color w:val="3A3838"/>
                <w:sz w:val="20"/>
              </w:rPr>
              <w:t>the</w:t>
            </w:r>
            <w:r>
              <w:rPr>
                <w:color w:val="3A3838"/>
                <w:spacing w:val="-10"/>
                <w:sz w:val="20"/>
              </w:rPr>
              <w:t xml:space="preserve"> </w:t>
            </w:r>
            <w:r>
              <w:rPr>
                <w:color w:val="3A3838"/>
                <w:sz w:val="20"/>
              </w:rPr>
              <w:t>purpose</w:t>
            </w:r>
            <w:r>
              <w:rPr>
                <w:color w:val="3A3838"/>
                <w:spacing w:val="-9"/>
                <w:sz w:val="20"/>
              </w:rPr>
              <w:t xml:space="preserve"> </w:t>
            </w:r>
            <w:r>
              <w:rPr>
                <w:color w:val="3A3838"/>
                <w:sz w:val="20"/>
              </w:rPr>
              <w:t>of</w:t>
            </w:r>
            <w:r>
              <w:rPr>
                <w:color w:val="3A3838"/>
                <w:spacing w:val="-10"/>
                <w:sz w:val="20"/>
              </w:rPr>
              <w:t xml:space="preserve"> </w:t>
            </w:r>
            <w:r>
              <w:rPr>
                <w:color w:val="3A3838"/>
                <w:sz w:val="20"/>
              </w:rPr>
              <w:t>information</w:t>
            </w:r>
            <w:r>
              <w:rPr>
                <w:color w:val="3A3838"/>
                <w:spacing w:val="-8"/>
                <w:sz w:val="20"/>
              </w:rPr>
              <w:t xml:space="preserve"> </w:t>
            </w:r>
            <w:r>
              <w:rPr>
                <w:color w:val="3A3838"/>
                <w:sz w:val="20"/>
              </w:rPr>
              <w:t>being</w:t>
            </w:r>
            <w:r>
              <w:rPr>
                <w:color w:val="3A3838"/>
                <w:spacing w:val="-9"/>
                <w:sz w:val="20"/>
              </w:rPr>
              <w:t xml:space="preserve"> </w:t>
            </w:r>
            <w:r>
              <w:rPr>
                <w:color w:val="3A3838"/>
                <w:spacing w:val="-2"/>
                <w:sz w:val="20"/>
              </w:rPr>
              <w:t>presented.</w:t>
            </w:r>
          </w:p>
          <w:p w14:paraId="1AA5960A" w14:textId="77777777" w:rsidR="00942630" w:rsidRDefault="000E46CB">
            <w:pPr>
              <w:pStyle w:val="TableParagraph"/>
              <w:numPr>
                <w:ilvl w:val="0"/>
                <w:numId w:val="14"/>
              </w:numPr>
              <w:tabs>
                <w:tab w:val="left" w:pos="826"/>
              </w:tabs>
              <w:ind w:right="408"/>
              <w:rPr>
                <w:sz w:val="20"/>
              </w:rPr>
            </w:pPr>
            <w:r>
              <w:rPr>
                <w:color w:val="3A3838"/>
                <w:sz w:val="20"/>
              </w:rPr>
              <w:t>Demonstrate</w:t>
            </w:r>
            <w:r>
              <w:rPr>
                <w:color w:val="3A3838"/>
                <w:spacing w:val="-6"/>
                <w:sz w:val="20"/>
              </w:rPr>
              <w:t xml:space="preserve"> </w:t>
            </w:r>
            <w:r>
              <w:rPr>
                <w:color w:val="3A3838"/>
                <w:sz w:val="20"/>
              </w:rPr>
              <w:t>awareness</w:t>
            </w:r>
            <w:r>
              <w:rPr>
                <w:color w:val="3A3838"/>
                <w:spacing w:val="-2"/>
                <w:sz w:val="20"/>
              </w:rPr>
              <w:t xml:space="preserve"> </w:t>
            </w:r>
            <w:r>
              <w:rPr>
                <w:color w:val="3A3838"/>
                <w:sz w:val="20"/>
              </w:rPr>
              <w:t>of</w:t>
            </w:r>
            <w:r>
              <w:rPr>
                <w:color w:val="3A3838"/>
                <w:spacing w:val="-6"/>
                <w:sz w:val="20"/>
              </w:rPr>
              <w:t xml:space="preserve"> </w:t>
            </w:r>
            <w:r>
              <w:rPr>
                <w:color w:val="3A3838"/>
                <w:sz w:val="20"/>
              </w:rPr>
              <w:t>and</w:t>
            </w:r>
            <w:r>
              <w:rPr>
                <w:color w:val="3A3838"/>
                <w:spacing w:val="-4"/>
                <w:sz w:val="20"/>
              </w:rPr>
              <w:t xml:space="preserve"> </w:t>
            </w:r>
            <w:r>
              <w:rPr>
                <w:color w:val="3A3838"/>
                <w:sz w:val="20"/>
              </w:rPr>
              <w:t>sensitivity</w:t>
            </w:r>
            <w:r>
              <w:rPr>
                <w:color w:val="3A3838"/>
                <w:spacing w:val="-3"/>
                <w:sz w:val="20"/>
              </w:rPr>
              <w:t xml:space="preserve"> </w:t>
            </w:r>
            <w:r>
              <w:rPr>
                <w:color w:val="3A3838"/>
                <w:sz w:val="20"/>
              </w:rPr>
              <w:t>to</w:t>
            </w:r>
            <w:r>
              <w:rPr>
                <w:color w:val="3A3838"/>
                <w:spacing w:val="-3"/>
                <w:sz w:val="20"/>
              </w:rPr>
              <w:t xml:space="preserve"> </w:t>
            </w:r>
            <w:r>
              <w:rPr>
                <w:color w:val="3A3838"/>
                <w:sz w:val="20"/>
              </w:rPr>
              <w:t>the</w:t>
            </w:r>
            <w:r>
              <w:rPr>
                <w:color w:val="3A3838"/>
                <w:spacing w:val="-6"/>
                <w:sz w:val="20"/>
              </w:rPr>
              <w:t xml:space="preserve"> </w:t>
            </w:r>
            <w:r>
              <w:rPr>
                <w:color w:val="3A3838"/>
                <w:sz w:val="20"/>
              </w:rPr>
              <w:t>appropriate</w:t>
            </w:r>
            <w:r>
              <w:rPr>
                <w:color w:val="3A3838"/>
                <w:spacing w:val="-6"/>
                <w:sz w:val="20"/>
              </w:rPr>
              <w:t xml:space="preserve"> </w:t>
            </w:r>
            <w:r>
              <w:rPr>
                <w:color w:val="3A3838"/>
                <w:sz w:val="20"/>
              </w:rPr>
              <w:t>use</w:t>
            </w:r>
            <w:r>
              <w:rPr>
                <w:color w:val="3A3838"/>
                <w:spacing w:val="-2"/>
                <w:sz w:val="20"/>
              </w:rPr>
              <w:t xml:space="preserve"> </w:t>
            </w:r>
            <w:r>
              <w:rPr>
                <w:color w:val="3A3838"/>
                <w:sz w:val="20"/>
              </w:rPr>
              <w:t>of</w:t>
            </w:r>
            <w:r>
              <w:rPr>
                <w:color w:val="3A3838"/>
                <w:spacing w:val="-6"/>
                <w:sz w:val="20"/>
              </w:rPr>
              <w:t xml:space="preserve"> </w:t>
            </w:r>
            <w:r>
              <w:rPr>
                <w:color w:val="3A3838"/>
                <w:sz w:val="20"/>
              </w:rPr>
              <w:t>words</w:t>
            </w:r>
            <w:r>
              <w:rPr>
                <w:color w:val="3A3838"/>
                <w:spacing w:val="-2"/>
                <w:sz w:val="20"/>
              </w:rPr>
              <w:t xml:space="preserve"> </w:t>
            </w:r>
            <w:r>
              <w:rPr>
                <w:color w:val="3A3838"/>
                <w:sz w:val="20"/>
              </w:rPr>
              <w:t>(e.g., helpful/hurtful words).</w:t>
            </w:r>
          </w:p>
          <w:p w14:paraId="5D79B3BB" w14:textId="77777777" w:rsidR="00942630" w:rsidRDefault="000E46CB">
            <w:pPr>
              <w:pStyle w:val="TableParagraph"/>
              <w:numPr>
                <w:ilvl w:val="0"/>
                <w:numId w:val="14"/>
              </w:numPr>
              <w:tabs>
                <w:tab w:val="left" w:pos="826"/>
              </w:tabs>
              <w:spacing w:line="224" w:lineRule="exact"/>
              <w:ind w:hanging="361"/>
              <w:rPr>
                <w:sz w:val="20"/>
              </w:rPr>
            </w:pPr>
            <w:r>
              <w:rPr>
                <w:color w:val="3A3838"/>
                <w:sz w:val="20"/>
              </w:rPr>
              <w:t>Use</w:t>
            </w:r>
            <w:r>
              <w:rPr>
                <w:color w:val="3A3838"/>
                <w:spacing w:val="-9"/>
                <w:sz w:val="20"/>
              </w:rPr>
              <w:t xml:space="preserve"> </w:t>
            </w:r>
            <w:r>
              <w:rPr>
                <w:color w:val="3A3838"/>
                <w:sz w:val="20"/>
              </w:rPr>
              <w:t>appropriate</w:t>
            </w:r>
            <w:r>
              <w:rPr>
                <w:color w:val="3A3838"/>
                <w:spacing w:val="-11"/>
                <w:sz w:val="20"/>
              </w:rPr>
              <w:t xml:space="preserve"> </w:t>
            </w:r>
            <w:r>
              <w:rPr>
                <w:color w:val="3A3838"/>
                <w:sz w:val="20"/>
              </w:rPr>
              <w:t>visual</w:t>
            </w:r>
            <w:r>
              <w:rPr>
                <w:color w:val="3A3838"/>
                <w:spacing w:val="-7"/>
                <w:sz w:val="20"/>
              </w:rPr>
              <w:t xml:space="preserve"> </w:t>
            </w:r>
            <w:r>
              <w:rPr>
                <w:color w:val="3A3838"/>
                <w:sz w:val="20"/>
              </w:rPr>
              <w:t>and/or</w:t>
            </w:r>
            <w:r>
              <w:rPr>
                <w:color w:val="3A3838"/>
                <w:spacing w:val="-7"/>
                <w:sz w:val="20"/>
              </w:rPr>
              <w:t xml:space="preserve"> </w:t>
            </w:r>
            <w:r>
              <w:rPr>
                <w:color w:val="3A3838"/>
                <w:sz w:val="20"/>
              </w:rPr>
              <w:t>digital</w:t>
            </w:r>
            <w:r>
              <w:rPr>
                <w:color w:val="3A3838"/>
                <w:spacing w:val="-4"/>
                <w:sz w:val="20"/>
              </w:rPr>
              <w:t xml:space="preserve"> </w:t>
            </w:r>
            <w:r>
              <w:rPr>
                <w:color w:val="3A3838"/>
                <w:sz w:val="20"/>
              </w:rPr>
              <w:t>tools</w:t>
            </w:r>
            <w:r>
              <w:rPr>
                <w:color w:val="3A3838"/>
                <w:spacing w:val="-10"/>
                <w:sz w:val="20"/>
              </w:rPr>
              <w:t xml:space="preserve"> </w:t>
            </w:r>
            <w:r>
              <w:rPr>
                <w:color w:val="3A3838"/>
                <w:sz w:val="20"/>
              </w:rPr>
              <w:t>to</w:t>
            </w:r>
            <w:r>
              <w:rPr>
                <w:color w:val="3A3838"/>
                <w:spacing w:val="-8"/>
                <w:sz w:val="20"/>
              </w:rPr>
              <w:t xml:space="preserve"> </w:t>
            </w:r>
            <w:r>
              <w:rPr>
                <w:color w:val="3A3838"/>
                <w:sz w:val="20"/>
              </w:rPr>
              <w:t>support</w:t>
            </w:r>
            <w:r>
              <w:rPr>
                <w:color w:val="3A3838"/>
                <w:spacing w:val="-10"/>
                <w:sz w:val="20"/>
              </w:rPr>
              <w:t xml:space="preserve"> </w:t>
            </w:r>
            <w:r>
              <w:rPr>
                <w:color w:val="3A3838"/>
                <w:sz w:val="20"/>
              </w:rPr>
              <w:t>verbal</w:t>
            </w:r>
            <w:r>
              <w:rPr>
                <w:color w:val="3A3838"/>
                <w:spacing w:val="-2"/>
                <w:sz w:val="20"/>
              </w:rPr>
              <w:t xml:space="preserve"> communication.</w:t>
            </w:r>
          </w:p>
        </w:tc>
      </w:tr>
      <w:tr w:rsidR="00942630" w14:paraId="353512BA" w14:textId="77777777">
        <w:trPr>
          <w:trHeight w:val="2207"/>
        </w:trPr>
        <w:tc>
          <w:tcPr>
            <w:tcW w:w="984" w:type="dxa"/>
          </w:tcPr>
          <w:p w14:paraId="55A6C208" w14:textId="77777777" w:rsidR="00942630" w:rsidRDefault="000E46CB">
            <w:pPr>
              <w:pStyle w:val="TableParagraph"/>
              <w:spacing w:line="269" w:lineRule="exact"/>
              <w:ind w:left="7"/>
              <w:jc w:val="center"/>
              <w:rPr>
                <w:b/>
              </w:rPr>
            </w:pPr>
            <w:r>
              <w:rPr>
                <w:b/>
              </w:rPr>
              <w:t>K</w:t>
            </w:r>
          </w:p>
        </w:tc>
        <w:tc>
          <w:tcPr>
            <w:tcW w:w="8909" w:type="dxa"/>
          </w:tcPr>
          <w:p w14:paraId="796E883E" w14:textId="77777777" w:rsidR="00942630" w:rsidRDefault="000E46CB">
            <w:pPr>
              <w:pStyle w:val="TableParagraph"/>
              <w:spacing w:line="244" w:lineRule="auto"/>
              <w:ind w:left="105" w:right="159"/>
              <w:rPr>
                <w:sz w:val="20"/>
              </w:rPr>
            </w:pPr>
            <w:r>
              <w:rPr>
                <w:b/>
                <w:sz w:val="20"/>
              </w:rPr>
              <w:t xml:space="preserve">LA.K.SL.2 </w:t>
            </w:r>
            <w:r>
              <w:rPr>
                <w:sz w:val="20"/>
              </w:rPr>
              <w:t>With</w:t>
            </w:r>
            <w:r>
              <w:rPr>
                <w:spacing w:val="-4"/>
                <w:sz w:val="20"/>
              </w:rPr>
              <w:t xml:space="preserve"> </w:t>
            </w:r>
            <w:r>
              <w:rPr>
                <w:sz w:val="20"/>
              </w:rPr>
              <w:t>prompting</w:t>
            </w:r>
            <w:r>
              <w:rPr>
                <w:spacing w:val="-7"/>
                <w:sz w:val="20"/>
              </w:rPr>
              <w:t xml:space="preserve"> </w:t>
            </w:r>
            <w:r>
              <w:rPr>
                <w:sz w:val="20"/>
              </w:rPr>
              <w:t>and</w:t>
            </w:r>
            <w:r>
              <w:rPr>
                <w:spacing w:val="-5"/>
                <w:sz w:val="20"/>
              </w:rPr>
              <w:t xml:space="preserve"> </w:t>
            </w:r>
            <w:r>
              <w:rPr>
                <w:sz w:val="20"/>
              </w:rPr>
              <w:t>support,</w:t>
            </w:r>
            <w:r>
              <w:rPr>
                <w:spacing w:val="-4"/>
                <w:sz w:val="20"/>
              </w:rPr>
              <w:t xml:space="preserve"> </w:t>
            </w:r>
            <w:r>
              <w:rPr>
                <w:sz w:val="20"/>
              </w:rPr>
              <w:t>describe</w:t>
            </w:r>
            <w:r>
              <w:rPr>
                <w:spacing w:val="-7"/>
                <w:sz w:val="20"/>
              </w:rPr>
              <w:t xml:space="preserve"> </w:t>
            </w:r>
            <w:r>
              <w:rPr>
                <w:sz w:val="20"/>
              </w:rPr>
              <w:t>familiar</w:t>
            </w:r>
            <w:r>
              <w:rPr>
                <w:spacing w:val="-4"/>
                <w:sz w:val="20"/>
              </w:rPr>
              <w:t xml:space="preserve"> </w:t>
            </w:r>
            <w:r>
              <w:rPr>
                <w:sz w:val="20"/>
              </w:rPr>
              <w:t>people,</w:t>
            </w:r>
            <w:r>
              <w:rPr>
                <w:spacing w:val="-4"/>
                <w:sz w:val="20"/>
              </w:rPr>
              <w:t xml:space="preserve"> </w:t>
            </w:r>
            <w:r>
              <w:rPr>
                <w:sz w:val="20"/>
              </w:rPr>
              <w:t>places, things,</w:t>
            </w:r>
            <w:r>
              <w:rPr>
                <w:spacing w:val="-4"/>
                <w:sz w:val="20"/>
              </w:rPr>
              <w:t xml:space="preserve"> </w:t>
            </w:r>
            <w:r>
              <w:rPr>
                <w:sz w:val="20"/>
              </w:rPr>
              <w:t>and events, and provide additional detail.</w:t>
            </w:r>
          </w:p>
          <w:p w14:paraId="206D9C79" w14:textId="77777777" w:rsidR="00942630" w:rsidRDefault="000E46CB">
            <w:pPr>
              <w:pStyle w:val="TableParagraph"/>
              <w:numPr>
                <w:ilvl w:val="0"/>
                <w:numId w:val="13"/>
              </w:numPr>
              <w:tabs>
                <w:tab w:val="left" w:pos="826"/>
              </w:tabs>
              <w:ind w:right="374"/>
              <w:rPr>
                <w:sz w:val="20"/>
              </w:rPr>
            </w:pPr>
            <w:r>
              <w:rPr>
                <w:sz w:val="20"/>
              </w:rPr>
              <w:t>Demonstrate</w:t>
            </w:r>
            <w:r>
              <w:rPr>
                <w:spacing w:val="-3"/>
                <w:sz w:val="20"/>
              </w:rPr>
              <w:t xml:space="preserve"> </w:t>
            </w:r>
            <w:r>
              <w:rPr>
                <w:sz w:val="20"/>
              </w:rPr>
              <w:t>appropriate</w:t>
            </w:r>
            <w:r>
              <w:rPr>
                <w:spacing w:val="-4"/>
                <w:sz w:val="20"/>
              </w:rPr>
              <w:t xml:space="preserve"> </w:t>
            </w:r>
            <w:r>
              <w:rPr>
                <w:sz w:val="20"/>
              </w:rPr>
              <w:t>speaking techniques (e.g., appropriate eye contact, adequate</w:t>
            </w:r>
            <w:r>
              <w:rPr>
                <w:spacing w:val="-6"/>
                <w:sz w:val="20"/>
              </w:rPr>
              <w:t xml:space="preserve"> </w:t>
            </w:r>
            <w:r>
              <w:rPr>
                <w:sz w:val="20"/>
              </w:rPr>
              <w:t>volume,</w:t>
            </w:r>
            <w:r>
              <w:rPr>
                <w:spacing w:val="-4"/>
                <w:sz w:val="20"/>
              </w:rPr>
              <w:t xml:space="preserve"> </w:t>
            </w:r>
            <w:r>
              <w:rPr>
                <w:sz w:val="20"/>
              </w:rPr>
              <w:t>clear</w:t>
            </w:r>
            <w:r>
              <w:rPr>
                <w:spacing w:val="-4"/>
                <w:sz w:val="20"/>
              </w:rPr>
              <w:t xml:space="preserve"> </w:t>
            </w:r>
            <w:r>
              <w:rPr>
                <w:sz w:val="20"/>
              </w:rPr>
              <w:t>pronunciation)</w:t>
            </w:r>
            <w:r>
              <w:rPr>
                <w:spacing w:val="-4"/>
                <w:sz w:val="20"/>
              </w:rPr>
              <w:t xml:space="preserve"> </w:t>
            </w:r>
            <w:r>
              <w:rPr>
                <w:sz w:val="20"/>
              </w:rPr>
              <w:t>for</w:t>
            </w:r>
            <w:r>
              <w:rPr>
                <w:spacing w:val="-4"/>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6"/>
                <w:sz w:val="20"/>
              </w:rPr>
              <w:t xml:space="preserve"> </w:t>
            </w:r>
            <w:r>
              <w:rPr>
                <w:sz w:val="20"/>
              </w:rPr>
              <w:t>purposes</w:t>
            </w:r>
            <w:r>
              <w:rPr>
                <w:spacing w:val="-6"/>
                <w:sz w:val="20"/>
              </w:rPr>
              <w:t xml:space="preserve"> </w:t>
            </w:r>
            <w:r>
              <w:rPr>
                <w:sz w:val="20"/>
              </w:rPr>
              <w:t>and situations.</w:t>
            </w:r>
          </w:p>
          <w:p w14:paraId="2818A1CE" w14:textId="77777777" w:rsidR="00942630" w:rsidRDefault="000E46CB">
            <w:pPr>
              <w:pStyle w:val="TableParagraph"/>
              <w:numPr>
                <w:ilvl w:val="0"/>
                <w:numId w:val="13"/>
              </w:numPr>
              <w:tabs>
                <w:tab w:val="left" w:pos="826"/>
              </w:tabs>
              <w:spacing w:line="244" w:lineRule="exact"/>
              <w:ind w:hanging="361"/>
              <w:rPr>
                <w:sz w:val="20"/>
              </w:rPr>
            </w:pPr>
            <w:r>
              <w:rPr>
                <w:sz w:val="20"/>
              </w:rPr>
              <w:t>Convey</w:t>
            </w:r>
            <w:r>
              <w:rPr>
                <w:spacing w:val="-11"/>
                <w:sz w:val="20"/>
              </w:rPr>
              <w:t xml:space="preserve"> </w:t>
            </w:r>
            <w:r>
              <w:rPr>
                <w:sz w:val="20"/>
              </w:rPr>
              <w:t>a</w:t>
            </w:r>
            <w:r>
              <w:rPr>
                <w:spacing w:val="-9"/>
                <w:sz w:val="20"/>
              </w:rPr>
              <w:t xml:space="preserve"> </w:t>
            </w:r>
            <w:r>
              <w:rPr>
                <w:sz w:val="20"/>
              </w:rPr>
              <w:t>personal</w:t>
            </w:r>
            <w:r>
              <w:rPr>
                <w:spacing w:val="-6"/>
                <w:sz w:val="20"/>
              </w:rPr>
              <w:t xml:space="preserve"> </w:t>
            </w:r>
            <w:r>
              <w:rPr>
                <w:sz w:val="20"/>
              </w:rPr>
              <w:t>perspective</w:t>
            </w:r>
            <w:r>
              <w:rPr>
                <w:spacing w:val="-10"/>
                <w:sz w:val="20"/>
              </w:rPr>
              <w:t xml:space="preserve"> </w:t>
            </w:r>
            <w:r>
              <w:rPr>
                <w:sz w:val="20"/>
              </w:rPr>
              <w:t>with</w:t>
            </w:r>
            <w:r>
              <w:rPr>
                <w:spacing w:val="-3"/>
                <w:sz w:val="20"/>
              </w:rPr>
              <w:t xml:space="preserve"> </w:t>
            </w:r>
            <w:r>
              <w:rPr>
                <w:sz w:val="20"/>
              </w:rPr>
              <w:t>clear</w:t>
            </w:r>
            <w:r>
              <w:rPr>
                <w:spacing w:val="-7"/>
                <w:sz w:val="20"/>
              </w:rPr>
              <w:t xml:space="preserve"> </w:t>
            </w:r>
            <w:r>
              <w:rPr>
                <w:spacing w:val="-2"/>
                <w:sz w:val="20"/>
              </w:rPr>
              <w:t>reasons.</w:t>
            </w:r>
          </w:p>
          <w:p w14:paraId="54041920" w14:textId="77777777" w:rsidR="00942630" w:rsidRDefault="000E46CB">
            <w:pPr>
              <w:pStyle w:val="TableParagraph"/>
              <w:numPr>
                <w:ilvl w:val="0"/>
                <w:numId w:val="13"/>
              </w:numPr>
              <w:tabs>
                <w:tab w:val="left" w:pos="826"/>
              </w:tabs>
              <w:spacing w:line="245" w:lineRule="exact"/>
              <w:ind w:hanging="361"/>
              <w:rPr>
                <w:sz w:val="20"/>
              </w:rPr>
            </w:pPr>
            <w:r>
              <w:rPr>
                <w:sz w:val="20"/>
              </w:rPr>
              <w:t>Explain</w:t>
            </w:r>
            <w:r>
              <w:rPr>
                <w:spacing w:val="-2"/>
                <w:sz w:val="20"/>
              </w:rPr>
              <w:t xml:space="preserve"> </w:t>
            </w:r>
            <w:r>
              <w:rPr>
                <w:sz w:val="20"/>
              </w:rPr>
              <w:t>the</w:t>
            </w:r>
            <w:r>
              <w:rPr>
                <w:spacing w:val="-9"/>
                <w:sz w:val="20"/>
              </w:rPr>
              <w:t xml:space="preserve"> </w:t>
            </w:r>
            <w:r>
              <w:rPr>
                <w:sz w:val="20"/>
              </w:rPr>
              <w:t>purpose</w:t>
            </w:r>
            <w:r>
              <w:rPr>
                <w:spacing w:val="-9"/>
                <w:sz w:val="20"/>
              </w:rPr>
              <w:t xml:space="preserve"> </w:t>
            </w:r>
            <w:r>
              <w:rPr>
                <w:sz w:val="20"/>
              </w:rPr>
              <w:t>of</w:t>
            </w:r>
            <w:r>
              <w:rPr>
                <w:spacing w:val="-9"/>
                <w:sz w:val="20"/>
              </w:rPr>
              <w:t xml:space="preserve"> </w:t>
            </w:r>
            <w:r>
              <w:rPr>
                <w:sz w:val="20"/>
              </w:rPr>
              <w:t>information</w:t>
            </w:r>
            <w:r>
              <w:rPr>
                <w:spacing w:val="-6"/>
                <w:sz w:val="20"/>
              </w:rPr>
              <w:t xml:space="preserve"> </w:t>
            </w:r>
            <w:r>
              <w:rPr>
                <w:sz w:val="20"/>
              </w:rPr>
              <w:t>being</w:t>
            </w:r>
            <w:r>
              <w:rPr>
                <w:spacing w:val="-8"/>
                <w:sz w:val="20"/>
              </w:rPr>
              <w:t xml:space="preserve"> </w:t>
            </w:r>
            <w:r>
              <w:rPr>
                <w:spacing w:val="-2"/>
                <w:sz w:val="20"/>
              </w:rPr>
              <w:t>presented.</w:t>
            </w:r>
          </w:p>
          <w:p w14:paraId="3C44D0CB" w14:textId="77777777" w:rsidR="00942630" w:rsidRDefault="000E46CB">
            <w:pPr>
              <w:pStyle w:val="TableParagraph"/>
              <w:numPr>
                <w:ilvl w:val="0"/>
                <w:numId w:val="13"/>
              </w:numPr>
              <w:tabs>
                <w:tab w:val="left" w:pos="826"/>
              </w:tabs>
              <w:ind w:right="407"/>
              <w:rPr>
                <w:sz w:val="20"/>
              </w:rPr>
            </w:pPr>
            <w:r>
              <w:rPr>
                <w:sz w:val="20"/>
              </w:rPr>
              <w:t>Demonstrate</w:t>
            </w:r>
            <w:r>
              <w:rPr>
                <w:spacing w:val="-6"/>
                <w:sz w:val="20"/>
              </w:rPr>
              <w:t xml:space="preserve"> </w:t>
            </w:r>
            <w:r>
              <w:rPr>
                <w:sz w:val="20"/>
              </w:rPr>
              <w:t>awareness</w:t>
            </w:r>
            <w:r>
              <w:rPr>
                <w:spacing w:val="-2"/>
                <w:sz w:val="20"/>
              </w:rPr>
              <w:t xml:space="preserve"> </w:t>
            </w:r>
            <w:r>
              <w:rPr>
                <w:sz w:val="20"/>
              </w:rPr>
              <w:t>of</w:t>
            </w:r>
            <w:r>
              <w:rPr>
                <w:spacing w:val="-6"/>
                <w:sz w:val="20"/>
              </w:rPr>
              <w:t xml:space="preserve"> </w:t>
            </w:r>
            <w:r>
              <w:rPr>
                <w:sz w:val="20"/>
              </w:rPr>
              <w:t>and</w:t>
            </w:r>
            <w:r>
              <w:rPr>
                <w:spacing w:val="-4"/>
                <w:sz w:val="20"/>
              </w:rPr>
              <w:t xml:space="preserve"> </w:t>
            </w:r>
            <w:r>
              <w:rPr>
                <w:sz w:val="20"/>
              </w:rPr>
              <w:t>sensitivity</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z w:val="20"/>
              </w:rPr>
              <w:t>appropriate</w:t>
            </w:r>
            <w:r>
              <w:rPr>
                <w:spacing w:val="-6"/>
                <w:sz w:val="20"/>
              </w:rPr>
              <w:t xml:space="preserve"> </w:t>
            </w:r>
            <w:r>
              <w:rPr>
                <w:sz w:val="20"/>
              </w:rPr>
              <w:t>use</w:t>
            </w:r>
            <w:r>
              <w:rPr>
                <w:spacing w:val="-2"/>
                <w:sz w:val="20"/>
              </w:rPr>
              <w:t xml:space="preserve"> </w:t>
            </w:r>
            <w:r>
              <w:rPr>
                <w:sz w:val="20"/>
              </w:rPr>
              <w:t>of</w:t>
            </w:r>
            <w:r>
              <w:rPr>
                <w:spacing w:val="-6"/>
                <w:sz w:val="20"/>
              </w:rPr>
              <w:t xml:space="preserve"> </w:t>
            </w:r>
            <w:r>
              <w:rPr>
                <w:sz w:val="20"/>
              </w:rPr>
              <w:t>words</w:t>
            </w:r>
            <w:r>
              <w:rPr>
                <w:spacing w:val="-2"/>
                <w:sz w:val="20"/>
              </w:rPr>
              <w:t xml:space="preserve"> </w:t>
            </w:r>
            <w:r>
              <w:rPr>
                <w:sz w:val="20"/>
              </w:rPr>
              <w:t>(e.g., helpful/hurtful words).</w:t>
            </w:r>
          </w:p>
          <w:p w14:paraId="370AD25D" w14:textId="77777777" w:rsidR="00942630" w:rsidRDefault="000E46CB">
            <w:pPr>
              <w:pStyle w:val="TableParagraph"/>
              <w:numPr>
                <w:ilvl w:val="0"/>
                <w:numId w:val="13"/>
              </w:numPr>
              <w:tabs>
                <w:tab w:val="left" w:pos="826"/>
              </w:tabs>
              <w:spacing w:line="224" w:lineRule="exact"/>
              <w:ind w:hanging="361"/>
              <w:rPr>
                <w:sz w:val="20"/>
              </w:rPr>
            </w:pPr>
            <w:r>
              <w:rPr>
                <w:sz w:val="20"/>
              </w:rPr>
              <w:t>Use</w:t>
            </w:r>
            <w:r>
              <w:rPr>
                <w:spacing w:val="-9"/>
                <w:sz w:val="20"/>
              </w:rPr>
              <w:t xml:space="preserve"> </w:t>
            </w:r>
            <w:r>
              <w:rPr>
                <w:sz w:val="20"/>
              </w:rPr>
              <w:t>appropriate</w:t>
            </w:r>
            <w:r>
              <w:rPr>
                <w:spacing w:val="-11"/>
                <w:sz w:val="20"/>
              </w:rPr>
              <w:t xml:space="preserve"> </w:t>
            </w:r>
            <w:r>
              <w:rPr>
                <w:sz w:val="20"/>
              </w:rPr>
              <w:t>visual</w:t>
            </w:r>
            <w:r>
              <w:rPr>
                <w:spacing w:val="-7"/>
                <w:sz w:val="20"/>
              </w:rPr>
              <w:t xml:space="preserve"> </w:t>
            </w:r>
            <w:r>
              <w:rPr>
                <w:sz w:val="20"/>
              </w:rPr>
              <w:t>and/or</w:t>
            </w:r>
            <w:r>
              <w:rPr>
                <w:spacing w:val="-8"/>
                <w:sz w:val="20"/>
              </w:rPr>
              <w:t xml:space="preserve"> </w:t>
            </w:r>
            <w:r>
              <w:rPr>
                <w:sz w:val="20"/>
              </w:rPr>
              <w:t>digital</w:t>
            </w:r>
            <w:r>
              <w:rPr>
                <w:spacing w:val="-2"/>
                <w:sz w:val="20"/>
              </w:rPr>
              <w:t xml:space="preserve"> </w:t>
            </w:r>
            <w:r>
              <w:rPr>
                <w:sz w:val="20"/>
              </w:rPr>
              <w:t>tools</w:t>
            </w:r>
            <w:r>
              <w:rPr>
                <w:spacing w:val="-11"/>
                <w:sz w:val="20"/>
              </w:rPr>
              <w:t xml:space="preserve"> </w:t>
            </w:r>
            <w:r>
              <w:rPr>
                <w:sz w:val="20"/>
              </w:rPr>
              <w:t>to</w:t>
            </w:r>
            <w:r>
              <w:rPr>
                <w:spacing w:val="-7"/>
                <w:sz w:val="20"/>
              </w:rPr>
              <w:t xml:space="preserve"> </w:t>
            </w:r>
            <w:r>
              <w:rPr>
                <w:sz w:val="20"/>
              </w:rPr>
              <w:t>support</w:t>
            </w:r>
            <w:r>
              <w:rPr>
                <w:spacing w:val="-11"/>
                <w:sz w:val="20"/>
              </w:rPr>
              <w:t xml:space="preserve"> </w:t>
            </w:r>
            <w:r>
              <w:rPr>
                <w:sz w:val="20"/>
              </w:rPr>
              <w:t>verbal</w:t>
            </w:r>
            <w:r>
              <w:rPr>
                <w:spacing w:val="-2"/>
                <w:sz w:val="20"/>
              </w:rPr>
              <w:t xml:space="preserve"> communication.</w:t>
            </w:r>
          </w:p>
        </w:tc>
      </w:tr>
    </w:tbl>
    <w:p w14:paraId="501C3459" w14:textId="77777777" w:rsidR="00942630" w:rsidRDefault="00942630">
      <w:pPr>
        <w:pStyle w:val="BodyText"/>
        <w:rPr>
          <w:sz w:val="20"/>
        </w:rPr>
      </w:pPr>
    </w:p>
    <w:p w14:paraId="65111ECF" w14:textId="77777777" w:rsidR="00942630" w:rsidRDefault="00942630">
      <w:pPr>
        <w:pStyle w:val="BodyText"/>
        <w:rPr>
          <w:sz w:val="20"/>
        </w:rPr>
      </w:pPr>
    </w:p>
    <w:p w14:paraId="5CD7DB4A" w14:textId="77777777" w:rsidR="00942630" w:rsidRDefault="00942630">
      <w:pPr>
        <w:pStyle w:val="BodyText"/>
        <w:rPr>
          <w:sz w:val="20"/>
        </w:rPr>
      </w:pPr>
    </w:p>
    <w:p w14:paraId="60049BE5" w14:textId="77777777" w:rsidR="00942630" w:rsidRDefault="00942630">
      <w:pPr>
        <w:pStyle w:val="BodyText"/>
        <w:rPr>
          <w:sz w:val="20"/>
        </w:rPr>
      </w:pPr>
    </w:p>
    <w:p w14:paraId="2BDD7D41" w14:textId="77777777" w:rsidR="00942630" w:rsidRDefault="00942630">
      <w:pPr>
        <w:pStyle w:val="BodyText"/>
        <w:rPr>
          <w:sz w:val="20"/>
        </w:rPr>
      </w:pPr>
    </w:p>
    <w:p w14:paraId="6B1AF104" w14:textId="77777777" w:rsidR="00942630" w:rsidRDefault="00942630">
      <w:pPr>
        <w:pStyle w:val="BodyText"/>
        <w:rPr>
          <w:sz w:val="20"/>
        </w:rPr>
      </w:pPr>
    </w:p>
    <w:p w14:paraId="039D0E75" w14:textId="77777777" w:rsidR="00942630" w:rsidRDefault="00942630">
      <w:pPr>
        <w:pStyle w:val="BodyText"/>
        <w:rPr>
          <w:sz w:val="20"/>
        </w:rPr>
      </w:pPr>
    </w:p>
    <w:p w14:paraId="3B40567A" w14:textId="77777777" w:rsidR="00942630" w:rsidRDefault="00942630">
      <w:pPr>
        <w:pStyle w:val="BodyText"/>
        <w:rPr>
          <w:sz w:val="20"/>
        </w:rPr>
      </w:pPr>
    </w:p>
    <w:p w14:paraId="2E425419" w14:textId="77777777" w:rsidR="00942630" w:rsidRDefault="00942630">
      <w:pPr>
        <w:pStyle w:val="BodyText"/>
        <w:rPr>
          <w:sz w:val="20"/>
        </w:rPr>
      </w:pPr>
    </w:p>
    <w:p w14:paraId="41A10B63" w14:textId="77777777" w:rsidR="00942630" w:rsidRDefault="00942630">
      <w:pPr>
        <w:pStyle w:val="BodyText"/>
        <w:rPr>
          <w:sz w:val="20"/>
        </w:rPr>
      </w:pPr>
    </w:p>
    <w:p w14:paraId="5A3EB9AB" w14:textId="77777777" w:rsidR="00942630" w:rsidRDefault="00942630">
      <w:pPr>
        <w:pStyle w:val="BodyText"/>
        <w:rPr>
          <w:sz w:val="20"/>
        </w:rPr>
      </w:pPr>
    </w:p>
    <w:p w14:paraId="3365B3C2" w14:textId="77777777" w:rsidR="00942630" w:rsidRDefault="00942630">
      <w:pPr>
        <w:pStyle w:val="BodyText"/>
        <w:rPr>
          <w:sz w:val="20"/>
        </w:rPr>
      </w:pPr>
    </w:p>
    <w:p w14:paraId="5FADDCC3" w14:textId="77777777" w:rsidR="00942630" w:rsidRDefault="00942630">
      <w:pPr>
        <w:pStyle w:val="BodyText"/>
        <w:rPr>
          <w:sz w:val="20"/>
        </w:rPr>
      </w:pPr>
    </w:p>
    <w:p w14:paraId="2BFB0307" w14:textId="77777777" w:rsidR="00942630" w:rsidRDefault="00942630">
      <w:pPr>
        <w:pStyle w:val="BodyText"/>
        <w:rPr>
          <w:sz w:val="20"/>
        </w:rPr>
      </w:pPr>
    </w:p>
    <w:p w14:paraId="57AFE361" w14:textId="77777777" w:rsidR="00942630" w:rsidRDefault="00942630">
      <w:pPr>
        <w:pStyle w:val="BodyText"/>
        <w:rPr>
          <w:sz w:val="20"/>
        </w:rPr>
      </w:pPr>
    </w:p>
    <w:p w14:paraId="11B2F727" w14:textId="77777777" w:rsidR="00942630" w:rsidRDefault="00942630">
      <w:pPr>
        <w:pStyle w:val="BodyText"/>
        <w:rPr>
          <w:sz w:val="20"/>
        </w:rPr>
      </w:pPr>
    </w:p>
    <w:p w14:paraId="19C050C3" w14:textId="77777777" w:rsidR="00942630" w:rsidRDefault="00942630">
      <w:pPr>
        <w:pStyle w:val="BodyText"/>
        <w:rPr>
          <w:sz w:val="20"/>
        </w:rPr>
      </w:pPr>
    </w:p>
    <w:p w14:paraId="01E70829" w14:textId="77777777" w:rsidR="00942630" w:rsidRDefault="00942630">
      <w:pPr>
        <w:pStyle w:val="BodyText"/>
        <w:rPr>
          <w:sz w:val="20"/>
        </w:rPr>
      </w:pPr>
    </w:p>
    <w:p w14:paraId="1730ACAB" w14:textId="77777777" w:rsidR="00942630" w:rsidRDefault="00942630">
      <w:pPr>
        <w:pStyle w:val="BodyText"/>
        <w:rPr>
          <w:sz w:val="20"/>
        </w:rPr>
      </w:pPr>
    </w:p>
    <w:p w14:paraId="415CD033" w14:textId="77777777" w:rsidR="00942630" w:rsidRDefault="00942630">
      <w:pPr>
        <w:pStyle w:val="BodyText"/>
        <w:rPr>
          <w:sz w:val="20"/>
        </w:rPr>
      </w:pPr>
    </w:p>
    <w:p w14:paraId="20AC0839" w14:textId="77777777" w:rsidR="00942630" w:rsidRDefault="00942630">
      <w:pPr>
        <w:pStyle w:val="BodyText"/>
        <w:rPr>
          <w:sz w:val="20"/>
        </w:rPr>
      </w:pPr>
    </w:p>
    <w:p w14:paraId="02C4486E" w14:textId="77777777" w:rsidR="00942630" w:rsidRDefault="00942630">
      <w:pPr>
        <w:pStyle w:val="BodyText"/>
        <w:rPr>
          <w:sz w:val="20"/>
        </w:rPr>
      </w:pPr>
    </w:p>
    <w:p w14:paraId="3F1B4FA5" w14:textId="77777777" w:rsidR="00942630" w:rsidRDefault="00942630">
      <w:pPr>
        <w:pStyle w:val="BodyText"/>
        <w:rPr>
          <w:sz w:val="20"/>
        </w:rPr>
      </w:pPr>
    </w:p>
    <w:p w14:paraId="15CB42D1" w14:textId="77777777" w:rsidR="00942630" w:rsidRDefault="00942630">
      <w:pPr>
        <w:pStyle w:val="BodyText"/>
        <w:rPr>
          <w:sz w:val="20"/>
        </w:rPr>
      </w:pPr>
    </w:p>
    <w:p w14:paraId="31CEF630" w14:textId="77777777" w:rsidR="00942630" w:rsidRDefault="00942630">
      <w:pPr>
        <w:pStyle w:val="BodyText"/>
        <w:rPr>
          <w:sz w:val="20"/>
        </w:rPr>
      </w:pPr>
    </w:p>
    <w:p w14:paraId="6BC753FF" w14:textId="77777777" w:rsidR="00942630" w:rsidRDefault="00942630">
      <w:pPr>
        <w:pStyle w:val="BodyText"/>
        <w:rPr>
          <w:sz w:val="20"/>
        </w:rPr>
      </w:pPr>
    </w:p>
    <w:p w14:paraId="58EE3F31" w14:textId="77777777" w:rsidR="00942630" w:rsidRDefault="00942630">
      <w:pPr>
        <w:pStyle w:val="BodyText"/>
        <w:rPr>
          <w:sz w:val="20"/>
        </w:rPr>
      </w:pPr>
    </w:p>
    <w:p w14:paraId="46FB27D2" w14:textId="77777777" w:rsidR="00942630" w:rsidRDefault="00942630">
      <w:pPr>
        <w:pStyle w:val="BodyText"/>
        <w:rPr>
          <w:sz w:val="20"/>
        </w:rPr>
      </w:pPr>
    </w:p>
    <w:p w14:paraId="2C338825" w14:textId="77777777" w:rsidR="00942630" w:rsidRDefault="00942630">
      <w:pPr>
        <w:pStyle w:val="BodyText"/>
        <w:rPr>
          <w:sz w:val="20"/>
        </w:rPr>
      </w:pPr>
    </w:p>
    <w:p w14:paraId="4FFAB9A6" w14:textId="77777777" w:rsidR="00942630" w:rsidRDefault="00942630">
      <w:pPr>
        <w:pStyle w:val="BodyText"/>
        <w:spacing w:before="7"/>
      </w:pPr>
    </w:p>
    <w:p w14:paraId="60B0F6B6" w14:textId="77777777" w:rsidR="00942630" w:rsidRDefault="000E46CB">
      <w:pPr>
        <w:spacing w:before="102"/>
        <w:ind w:left="660" w:right="1016"/>
        <w:jc w:val="center"/>
        <w:rPr>
          <w:sz w:val="20"/>
        </w:rPr>
      </w:pPr>
      <w:r>
        <w:rPr>
          <w:sz w:val="20"/>
        </w:rPr>
        <w:t>Page</w:t>
      </w:r>
      <w:r>
        <w:rPr>
          <w:spacing w:val="-1"/>
          <w:sz w:val="20"/>
        </w:rPr>
        <w:t xml:space="preserve"> </w:t>
      </w:r>
      <w:r>
        <w:rPr>
          <w:spacing w:val="-5"/>
          <w:sz w:val="20"/>
        </w:rPr>
        <w:t>157</w:t>
      </w:r>
    </w:p>
    <w:p w14:paraId="7FF5830C" w14:textId="77777777" w:rsidR="00942630" w:rsidRDefault="00942630">
      <w:pPr>
        <w:jc w:val="center"/>
        <w:rPr>
          <w:sz w:val="20"/>
        </w:rPr>
        <w:sectPr w:rsidR="00942630">
          <w:pgSz w:w="12240" w:h="15840"/>
          <w:pgMar w:top="1440" w:right="780" w:bottom="580" w:left="1140" w:header="0" w:footer="394" w:gutter="0"/>
          <w:cols w:space="720"/>
        </w:sectPr>
      </w:pPr>
    </w:p>
    <w:p w14:paraId="08B168E3" w14:textId="77777777" w:rsidR="00942630" w:rsidRDefault="00942630">
      <w:pPr>
        <w:pStyle w:val="BodyText"/>
        <w:spacing w:before="7"/>
        <w:rPr>
          <w:sz w:val="16"/>
        </w:rPr>
      </w:pPr>
    </w:p>
    <w:p w14:paraId="191173F4" w14:textId="77777777" w:rsidR="00942630" w:rsidRDefault="000E46CB">
      <w:pPr>
        <w:spacing w:before="98"/>
        <w:ind w:left="4428"/>
        <w:rPr>
          <w:b/>
          <w:sz w:val="28"/>
        </w:rPr>
      </w:pPr>
      <w:r>
        <w:rPr>
          <w:noProof/>
        </w:rPr>
        <w:drawing>
          <wp:anchor distT="0" distB="0" distL="0" distR="0" simplePos="0" relativeHeight="15734272" behindDoc="0" locked="0" layoutInCell="1" allowOverlap="1" wp14:anchorId="2963243D" wp14:editId="5B720EB3">
            <wp:simplePos x="0" y="0"/>
            <wp:positionH relativeFrom="page">
              <wp:posOffset>596684</wp:posOffset>
            </wp:positionH>
            <wp:positionV relativeFrom="paragraph">
              <wp:posOffset>61240</wp:posOffset>
            </wp:positionV>
            <wp:extent cx="1306661" cy="1375740"/>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42" cstate="print"/>
                    <a:stretch>
                      <a:fillRect/>
                    </a:stretch>
                  </pic:blipFill>
                  <pic:spPr>
                    <a:xfrm>
                      <a:off x="0" y="0"/>
                      <a:ext cx="1306661" cy="1375740"/>
                    </a:xfrm>
                    <a:prstGeom prst="rect">
                      <a:avLst/>
                    </a:prstGeom>
                  </pic:spPr>
                </pic:pic>
              </a:graphicData>
            </a:graphic>
          </wp:anchor>
        </w:drawing>
      </w:r>
      <w:r>
        <w:rPr>
          <w:b/>
          <w:sz w:val="28"/>
        </w:rPr>
        <w:t>Appendix:</w:t>
      </w:r>
      <w:r>
        <w:rPr>
          <w:b/>
          <w:spacing w:val="-11"/>
          <w:sz w:val="28"/>
        </w:rPr>
        <w:t xml:space="preserve"> </w:t>
      </w:r>
      <w:r>
        <w:rPr>
          <w:b/>
          <w:sz w:val="28"/>
        </w:rPr>
        <w:t>Key</w:t>
      </w:r>
      <w:r>
        <w:rPr>
          <w:b/>
          <w:spacing w:val="-8"/>
          <w:sz w:val="28"/>
        </w:rPr>
        <w:t xml:space="preserve"> </w:t>
      </w:r>
      <w:r>
        <w:rPr>
          <w:b/>
          <w:sz w:val="28"/>
        </w:rPr>
        <w:t>Instructional</w:t>
      </w:r>
      <w:r>
        <w:rPr>
          <w:b/>
          <w:spacing w:val="-10"/>
          <w:sz w:val="28"/>
        </w:rPr>
        <w:t xml:space="preserve"> </w:t>
      </w:r>
      <w:r>
        <w:rPr>
          <w:b/>
          <w:sz w:val="28"/>
        </w:rPr>
        <w:t>Shifts</w:t>
      </w:r>
      <w:r>
        <w:rPr>
          <w:b/>
          <w:spacing w:val="-8"/>
          <w:sz w:val="28"/>
        </w:rPr>
        <w:t xml:space="preserve"> </w:t>
      </w:r>
      <w:r>
        <w:rPr>
          <w:b/>
          <w:sz w:val="28"/>
        </w:rPr>
        <w:t>for</w:t>
      </w:r>
      <w:r>
        <w:rPr>
          <w:b/>
          <w:spacing w:val="-8"/>
          <w:sz w:val="28"/>
        </w:rPr>
        <w:t xml:space="preserve"> </w:t>
      </w:r>
      <w:r>
        <w:rPr>
          <w:b/>
          <w:sz w:val="28"/>
        </w:rPr>
        <w:t>English</w:t>
      </w:r>
      <w:r>
        <w:rPr>
          <w:b/>
          <w:spacing w:val="-9"/>
          <w:sz w:val="28"/>
        </w:rPr>
        <w:t xml:space="preserve"> </w:t>
      </w:r>
      <w:r>
        <w:rPr>
          <w:b/>
          <w:sz w:val="28"/>
        </w:rPr>
        <w:t>Language</w:t>
      </w:r>
      <w:r>
        <w:rPr>
          <w:b/>
          <w:spacing w:val="-6"/>
          <w:sz w:val="28"/>
        </w:rPr>
        <w:t xml:space="preserve"> </w:t>
      </w:r>
      <w:r>
        <w:rPr>
          <w:b/>
          <w:spacing w:val="-4"/>
          <w:sz w:val="28"/>
        </w:rPr>
        <w:t>Arts</w:t>
      </w:r>
    </w:p>
    <w:p w14:paraId="4D9A26EA" w14:textId="5D5925A4" w:rsidR="00942630" w:rsidRDefault="008D5CC8">
      <w:pPr>
        <w:pStyle w:val="BodyText"/>
        <w:spacing w:before="1"/>
        <w:rPr>
          <w:b/>
          <w:sz w:val="18"/>
        </w:rPr>
      </w:pPr>
      <w:r>
        <w:rPr>
          <w:noProof/>
        </w:rPr>
        <mc:AlternateContent>
          <mc:Choice Requires="wps">
            <w:drawing>
              <wp:anchor distT="0" distB="0" distL="0" distR="0" simplePos="0" relativeHeight="487592960" behindDoc="1" locked="0" layoutInCell="1" allowOverlap="1" wp14:anchorId="41AAE15D" wp14:editId="7CF4FB49">
                <wp:simplePos x="0" y="0"/>
                <wp:positionH relativeFrom="page">
                  <wp:posOffset>2054225</wp:posOffset>
                </wp:positionH>
                <wp:positionV relativeFrom="paragraph">
                  <wp:posOffset>156210</wp:posOffset>
                </wp:positionV>
                <wp:extent cx="7086600" cy="6350"/>
                <wp:effectExtent l="0" t="0" r="0" b="0"/>
                <wp:wrapTopAndBottom/>
                <wp:docPr id="1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6350"/>
                        </a:xfrm>
                        <a:custGeom>
                          <a:avLst/>
                          <a:gdLst>
                            <a:gd name="T0" fmla="+- 0 14395 3235"/>
                            <a:gd name="T1" fmla="*/ T0 w 11160"/>
                            <a:gd name="T2" fmla="+- 0 251 246"/>
                            <a:gd name="T3" fmla="*/ 251 h 10"/>
                            <a:gd name="T4" fmla="+- 0 14390 3235"/>
                            <a:gd name="T5" fmla="*/ T4 w 11160"/>
                            <a:gd name="T6" fmla="+- 0 251 246"/>
                            <a:gd name="T7" fmla="*/ 251 h 10"/>
                            <a:gd name="T8" fmla="+- 0 3240 3235"/>
                            <a:gd name="T9" fmla="*/ T8 w 11160"/>
                            <a:gd name="T10" fmla="+- 0 251 246"/>
                            <a:gd name="T11" fmla="*/ 251 h 10"/>
                            <a:gd name="T12" fmla="+- 0 3235 3235"/>
                            <a:gd name="T13" fmla="*/ T12 w 11160"/>
                            <a:gd name="T14" fmla="+- 0 251 246"/>
                            <a:gd name="T15" fmla="*/ 251 h 10"/>
                            <a:gd name="T16" fmla="+- 0 3235 3235"/>
                            <a:gd name="T17" fmla="*/ T16 w 11160"/>
                            <a:gd name="T18" fmla="+- 0 256 246"/>
                            <a:gd name="T19" fmla="*/ 256 h 10"/>
                            <a:gd name="T20" fmla="+- 0 3240 3235"/>
                            <a:gd name="T21" fmla="*/ T20 w 11160"/>
                            <a:gd name="T22" fmla="+- 0 256 246"/>
                            <a:gd name="T23" fmla="*/ 256 h 10"/>
                            <a:gd name="T24" fmla="+- 0 14390 3235"/>
                            <a:gd name="T25" fmla="*/ T24 w 11160"/>
                            <a:gd name="T26" fmla="+- 0 256 246"/>
                            <a:gd name="T27" fmla="*/ 256 h 10"/>
                            <a:gd name="T28" fmla="+- 0 14395 3235"/>
                            <a:gd name="T29" fmla="*/ T28 w 11160"/>
                            <a:gd name="T30" fmla="+- 0 256 246"/>
                            <a:gd name="T31" fmla="*/ 256 h 10"/>
                            <a:gd name="T32" fmla="+- 0 14395 3235"/>
                            <a:gd name="T33" fmla="*/ T32 w 11160"/>
                            <a:gd name="T34" fmla="+- 0 251 246"/>
                            <a:gd name="T35" fmla="*/ 251 h 10"/>
                            <a:gd name="T36" fmla="+- 0 14395 3235"/>
                            <a:gd name="T37" fmla="*/ T36 w 11160"/>
                            <a:gd name="T38" fmla="+- 0 246 246"/>
                            <a:gd name="T39" fmla="*/ 246 h 10"/>
                            <a:gd name="T40" fmla="+- 0 14390 3235"/>
                            <a:gd name="T41" fmla="*/ T40 w 11160"/>
                            <a:gd name="T42" fmla="+- 0 246 246"/>
                            <a:gd name="T43" fmla="*/ 246 h 10"/>
                            <a:gd name="T44" fmla="+- 0 3240 3235"/>
                            <a:gd name="T45" fmla="*/ T44 w 11160"/>
                            <a:gd name="T46" fmla="+- 0 246 246"/>
                            <a:gd name="T47" fmla="*/ 246 h 10"/>
                            <a:gd name="T48" fmla="+- 0 3235 3235"/>
                            <a:gd name="T49" fmla="*/ T48 w 11160"/>
                            <a:gd name="T50" fmla="+- 0 246 246"/>
                            <a:gd name="T51" fmla="*/ 246 h 10"/>
                            <a:gd name="T52" fmla="+- 0 3235 3235"/>
                            <a:gd name="T53" fmla="*/ T52 w 11160"/>
                            <a:gd name="T54" fmla="+- 0 251 246"/>
                            <a:gd name="T55" fmla="*/ 251 h 10"/>
                            <a:gd name="T56" fmla="+- 0 3240 3235"/>
                            <a:gd name="T57" fmla="*/ T56 w 11160"/>
                            <a:gd name="T58" fmla="+- 0 251 246"/>
                            <a:gd name="T59" fmla="*/ 251 h 10"/>
                            <a:gd name="T60" fmla="+- 0 14390 3235"/>
                            <a:gd name="T61" fmla="*/ T60 w 11160"/>
                            <a:gd name="T62" fmla="+- 0 251 246"/>
                            <a:gd name="T63" fmla="*/ 251 h 10"/>
                            <a:gd name="T64" fmla="+- 0 14395 3235"/>
                            <a:gd name="T65" fmla="*/ T64 w 11160"/>
                            <a:gd name="T66" fmla="+- 0 251 246"/>
                            <a:gd name="T67" fmla="*/ 251 h 10"/>
                            <a:gd name="T68" fmla="+- 0 14395 3235"/>
                            <a:gd name="T69" fmla="*/ T68 w 11160"/>
                            <a:gd name="T70" fmla="+- 0 246 246"/>
                            <a:gd name="T71" fmla="*/ 2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60" h="10">
                              <a:moveTo>
                                <a:pt x="11160" y="5"/>
                              </a:moveTo>
                              <a:lnTo>
                                <a:pt x="11155" y="5"/>
                              </a:lnTo>
                              <a:lnTo>
                                <a:pt x="5" y="5"/>
                              </a:lnTo>
                              <a:lnTo>
                                <a:pt x="0" y="5"/>
                              </a:lnTo>
                              <a:lnTo>
                                <a:pt x="0" y="10"/>
                              </a:lnTo>
                              <a:lnTo>
                                <a:pt x="5" y="10"/>
                              </a:lnTo>
                              <a:lnTo>
                                <a:pt x="11155" y="10"/>
                              </a:lnTo>
                              <a:lnTo>
                                <a:pt x="11160" y="10"/>
                              </a:lnTo>
                              <a:lnTo>
                                <a:pt x="11160" y="5"/>
                              </a:lnTo>
                              <a:close/>
                              <a:moveTo>
                                <a:pt x="11160" y="0"/>
                              </a:moveTo>
                              <a:lnTo>
                                <a:pt x="11155" y="0"/>
                              </a:lnTo>
                              <a:lnTo>
                                <a:pt x="5" y="0"/>
                              </a:lnTo>
                              <a:lnTo>
                                <a:pt x="0" y="0"/>
                              </a:lnTo>
                              <a:lnTo>
                                <a:pt x="0" y="5"/>
                              </a:lnTo>
                              <a:lnTo>
                                <a:pt x="5" y="5"/>
                              </a:lnTo>
                              <a:lnTo>
                                <a:pt x="11155" y="5"/>
                              </a:lnTo>
                              <a:lnTo>
                                <a:pt x="11160" y="5"/>
                              </a:lnTo>
                              <a:lnTo>
                                <a:pt x="1116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FC8C" id="docshape18" o:spid="_x0000_s1026" style="position:absolute;margin-left:161.75pt;margin-top:12.3pt;width:558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" path="m11160,5r-5,l5,5,,5r,5l5,10r11150,l11160,10r,-5xm11160,r-5,l5,,,,,5r5,l11155,5r5,l11160,xe" fillcolor="#9f9f9f" stroked="f">
                <v:path arrowok="t" o:connecttype="custom" o:connectlocs="7086600,159385;7083425,159385;3175,159385;0,159385;0,162560;3175,162560;7083425,162560;7086600,162560;7086600,159385;7086600,156210;7083425,156210;3175,156210;0,156210;0,159385;3175,159385;7083425,159385;7086600,159385;7086600,156210" o:connectangles="0,0,0,0,0,0,0,0,0,0,0,0,0,0,0,0,0,0"/>
                <w10:wrap type="topAndBottom" anchorx="page"/>
              </v:shape>
            </w:pict>
          </mc:Fallback>
        </mc:AlternateContent>
      </w:r>
    </w:p>
    <w:p w14:paraId="2DD3BF98" w14:textId="77777777" w:rsidR="00942630" w:rsidRDefault="000E46CB">
      <w:pPr>
        <w:spacing w:before="48"/>
        <w:ind w:left="2810" w:right="1066"/>
        <w:rPr>
          <w:sz w:val="20"/>
        </w:rPr>
      </w:pPr>
      <w:r>
        <w:rPr>
          <w:sz w:val="20"/>
        </w:rPr>
        <w:t>Shifting instructional practice is central to improving teaching and learning. The 2021 revisions to Nebraska’s College</w:t>
      </w:r>
      <w:r>
        <w:rPr>
          <w:spacing w:val="-2"/>
          <w:sz w:val="20"/>
        </w:rPr>
        <w:t xml:space="preserve"> </w:t>
      </w:r>
      <w:r>
        <w:rPr>
          <w:sz w:val="20"/>
        </w:rPr>
        <w:t>and Career Ready Standards</w:t>
      </w:r>
      <w:r>
        <w:rPr>
          <w:spacing w:val="-2"/>
          <w:sz w:val="20"/>
        </w:rPr>
        <w:t xml:space="preserve"> </w:t>
      </w:r>
      <w:r>
        <w:rPr>
          <w:sz w:val="20"/>
        </w:rPr>
        <w:t>for English Language</w:t>
      </w:r>
      <w:r>
        <w:rPr>
          <w:spacing w:val="-2"/>
          <w:sz w:val="20"/>
        </w:rPr>
        <w:t xml:space="preserve"> </w:t>
      </w:r>
      <w:r>
        <w:rPr>
          <w:sz w:val="20"/>
        </w:rPr>
        <w:t>Arts, per Nebraska revised statute</w:t>
      </w:r>
      <w:r>
        <w:rPr>
          <w:spacing w:val="-2"/>
          <w:sz w:val="20"/>
        </w:rPr>
        <w:t xml:space="preserve"> </w:t>
      </w:r>
      <w:r>
        <w:rPr>
          <w:sz w:val="20"/>
        </w:rPr>
        <w:t>79-76.001, require</w:t>
      </w:r>
      <w:r>
        <w:rPr>
          <w:spacing w:val="-2"/>
          <w:sz w:val="20"/>
        </w:rPr>
        <w:t xml:space="preserve"> </w:t>
      </w:r>
      <w:r>
        <w:rPr>
          <w:sz w:val="20"/>
        </w:rPr>
        <w:t>a number</w:t>
      </w:r>
      <w:r>
        <w:rPr>
          <w:spacing w:val="-1"/>
          <w:sz w:val="20"/>
        </w:rPr>
        <w:t xml:space="preserve"> </w:t>
      </w:r>
      <w:r>
        <w:rPr>
          <w:sz w:val="20"/>
        </w:rPr>
        <w:t>of</w:t>
      </w:r>
      <w:r>
        <w:rPr>
          <w:spacing w:val="-4"/>
          <w:sz w:val="20"/>
        </w:rPr>
        <w:t xml:space="preserve"> </w:t>
      </w:r>
      <w:r>
        <w:rPr>
          <w:sz w:val="20"/>
        </w:rPr>
        <w:t>key</w:t>
      </w:r>
      <w:r>
        <w:rPr>
          <w:spacing w:val="-1"/>
          <w:sz w:val="20"/>
        </w:rPr>
        <w:t xml:space="preserve"> </w:t>
      </w:r>
      <w:r>
        <w:rPr>
          <w:sz w:val="20"/>
        </w:rPr>
        <w:t>shifts</w:t>
      </w:r>
      <w:r>
        <w:rPr>
          <w:spacing w:val="-5"/>
          <w:sz w:val="20"/>
        </w:rPr>
        <w:t xml:space="preserve"> </w:t>
      </w:r>
      <w:r>
        <w:rPr>
          <w:sz w:val="20"/>
        </w:rPr>
        <w:t>in</w:t>
      </w:r>
      <w:r>
        <w:rPr>
          <w:spacing w:val="-1"/>
          <w:sz w:val="20"/>
        </w:rPr>
        <w:t xml:space="preserve"> </w:t>
      </w:r>
      <w:r>
        <w:rPr>
          <w:sz w:val="20"/>
        </w:rPr>
        <w:t>classroom</w:t>
      </w:r>
      <w:r>
        <w:rPr>
          <w:spacing w:val="-5"/>
          <w:sz w:val="20"/>
        </w:rPr>
        <w:t xml:space="preserve"> </w:t>
      </w:r>
      <w:r>
        <w:rPr>
          <w:sz w:val="20"/>
        </w:rPr>
        <w:t>practice</w:t>
      </w:r>
      <w:r>
        <w:rPr>
          <w:spacing w:val="-4"/>
          <w:sz w:val="20"/>
        </w:rPr>
        <w:t xml:space="preserve"> </w:t>
      </w:r>
      <w:r>
        <w:rPr>
          <w:sz w:val="20"/>
        </w:rPr>
        <w:t>and</w:t>
      </w:r>
      <w:r>
        <w:rPr>
          <w:spacing w:val="-2"/>
          <w:sz w:val="20"/>
        </w:rPr>
        <w:t xml:space="preserve"> </w:t>
      </w:r>
      <w:r>
        <w:rPr>
          <w:sz w:val="20"/>
        </w:rPr>
        <w:t>consideration</w:t>
      </w:r>
      <w:r>
        <w:rPr>
          <w:spacing w:val="-6"/>
          <w:sz w:val="20"/>
        </w:rPr>
        <w:t xml:space="preserve"> </w:t>
      </w:r>
      <w:r>
        <w:rPr>
          <w:sz w:val="20"/>
        </w:rPr>
        <w:t>of curricular materials that</w:t>
      </w:r>
      <w:r>
        <w:rPr>
          <w:spacing w:val="-4"/>
          <w:sz w:val="20"/>
        </w:rPr>
        <w:t xml:space="preserve"> </w:t>
      </w:r>
      <w:r>
        <w:rPr>
          <w:sz w:val="20"/>
        </w:rPr>
        <w:t>are</w:t>
      </w:r>
      <w:r>
        <w:rPr>
          <w:spacing w:val="-4"/>
          <w:sz w:val="20"/>
        </w:rPr>
        <w:t xml:space="preserve"> </w:t>
      </w:r>
      <w:r>
        <w:rPr>
          <w:sz w:val="20"/>
        </w:rPr>
        <w:t>essential to</w:t>
      </w:r>
      <w:r>
        <w:rPr>
          <w:spacing w:val="-1"/>
          <w:sz w:val="20"/>
        </w:rPr>
        <w:t xml:space="preserve"> </w:t>
      </w:r>
      <w:r>
        <w:rPr>
          <w:sz w:val="20"/>
        </w:rPr>
        <w:t xml:space="preserve">realize the vision of excellent literacy instruction. This document provides an overview of the key instructional shifts for English Language Arts and the roles that teachers, students, and school leaders* have in the stages of their </w:t>
      </w:r>
      <w:r>
        <w:rPr>
          <w:spacing w:val="-2"/>
          <w:sz w:val="20"/>
        </w:rPr>
        <w:t>implementation.</w:t>
      </w:r>
    </w:p>
    <w:p w14:paraId="2F69E2DE" w14:textId="77777777" w:rsidR="00942630" w:rsidRDefault="00942630">
      <w:pPr>
        <w:pStyle w:val="BodyText"/>
        <w:spacing w:before="2"/>
        <w:rPr>
          <w:sz w:val="9"/>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62"/>
        <w:gridCol w:w="4588"/>
        <w:gridCol w:w="5313"/>
      </w:tblGrid>
      <w:tr w:rsidR="00942630" w14:paraId="53689216" w14:textId="77777777">
        <w:trPr>
          <w:trHeight w:val="1203"/>
        </w:trPr>
        <w:tc>
          <w:tcPr>
            <w:tcW w:w="14763" w:type="dxa"/>
            <w:gridSpan w:val="3"/>
            <w:shd w:val="clear" w:color="auto" w:fill="EEEEEE"/>
          </w:tcPr>
          <w:p w14:paraId="0C311E6A" w14:textId="77777777" w:rsidR="00942630" w:rsidRDefault="000E46CB">
            <w:pPr>
              <w:pStyle w:val="TableParagraph"/>
              <w:spacing w:before="100"/>
              <w:ind w:left="100" w:right="151"/>
              <w:rPr>
                <w:sz w:val="20"/>
              </w:rPr>
            </w:pPr>
            <w:r>
              <w:rPr>
                <w:b/>
                <w:sz w:val="20"/>
              </w:rPr>
              <w:t>ELA/Literacy</w:t>
            </w:r>
            <w:r>
              <w:rPr>
                <w:b/>
                <w:spacing w:val="-6"/>
                <w:sz w:val="20"/>
              </w:rPr>
              <w:t xml:space="preserve"> </w:t>
            </w:r>
            <w:r>
              <w:rPr>
                <w:b/>
                <w:sz w:val="20"/>
              </w:rPr>
              <w:t>Shift</w:t>
            </w:r>
            <w:r>
              <w:rPr>
                <w:b/>
                <w:spacing w:val="-3"/>
                <w:sz w:val="20"/>
              </w:rPr>
              <w:t xml:space="preserve"> </w:t>
            </w:r>
            <w:r>
              <w:rPr>
                <w:b/>
                <w:sz w:val="20"/>
              </w:rPr>
              <w:t xml:space="preserve">1: Science of Reading/Foundations of Reading </w:t>
            </w:r>
            <w:r>
              <w:rPr>
                <w:b/>
              </w:rPr>
              <w:t xml:space="preserve">| </w:t>
            </w:r>
            <w:r>
              <w:rPr>
                <w:sz w:val="20"/>
              </w:rPr>
              <w:t>The</w:t>
            </w:r>
            <w:r>
              <w:rPr>
                <w:spacing w:val="-5"/>
                <w:sz w:val="20"/>
              </w:rPr>
              <w:t xml:space="preserve"> </w:t>
            </w:r>
            <w:r>
              <w:rPr>
                <w:sz w:val="20"/>
              </w:rPr>
              <w:t>revised standards</w:t>
            </w:r>
            <w:r>
              <w:rPr>
                <w:spacing w:val="-6"/>
                <w:sz w:val="20"/>
              </w:rPr>
              <w:t xml:space="preserve"> </w:t>
            </w:r>
            <w:r>
              <w:rPr>
                <w:sz w:val="20"/>
              </w:rPr>
              <w:t>are</w:t>
            </w:r>
            <w:r>
              <w:rPr>
                <w:spacing w:val="-5"/>
                <w:sz w:val="20"/>
              </w:rPr>
              <w:t xml:space="preserve"> </w:t>
            </w:r>
            <w:r>
              <w:rPr>
                <w:sz w:val="20"/>
              </w:rPr>
              <w:t>designed around</w:t>
            </w:r>
            <w:r>
              <w:rPr>
                <w:spacing w:val="-3"/>
                <w:sz w:val="20"/>
              </w:rPr>
              <w:t xml:space="preserve"> </w:t>
            </w:r>
            <w:r>
              <w:rPr>
                <w:sz w:val="20"/>
              </w:rPr>
              <w:t>the</w:t>
            </w:r>
            <w:r>
              <w:rPr>
                <w:spacing w:val="-6"/>
                <w:sz w:val="20"/>
              </w:rPr>
              <w:t xml:space="preserve"> </w:t>
            </w:r>
            <w:r>
              <w:rPr>
                <w:i/>
                <w:sz w:val="20"/>
              </w:rPr>
              <w:t>Science</w:t>
            </w:r>
            <w:r>
              <w:rPr>
                <w:i/>
                <w:spacing w:val="-5"/>
                <w:sz w:val="20"/>
              </w:rPr>
              <w:t xml:space="preserve"> </w:t>
            </w:r>
            <w:r>
              <w:rPr>
                <w:i/>
                <w:sz w:val="20"/>
              </w:rPr>
              <w:t>of</w:t>
            </w:r>
            <w:r>
              <w:rPr>
                <w:i/>
                <w:spacing w:val="-5"/>
                <w:sz w:val="20"/>
              </w:rPr>
              <w:t xml:space="preserve"> </w:t>
            </w:r>
            <w:r>
              <w:rPr>
                <w:i/>
                <w:sz w:val="20"/>
              </w:rPr>
              <w:t>Reading</w:t>
            </w:r>
            <w:r>
              <w:rPr>
                <w:i/>
                <w:spacing w:val="-1"/>
                <w:sz w:val="20"/>
              </w:rPr>
              <w:t xml:space="preserve"> </w:t>
            </w:r>
            <w:r>
              <w:rPr>
                <w:sz w:val="20"/>
              </w:rPr>
              <w:t>which</w:t>
            </w:r>
            <w:r>
              <w:rPr>
                <w:spacing w:val="-2"/>
                <w:sz w:val="20"/>
              </w:rPr>
              <w:t xml:space="preserve"> </w:t>
            </w:r>
            <w:r>
              <w:rPr>
                <w:sz w:val="20"/>
              </w:rPr>
              <w:t>is</w:t>
            </w:r>
            <w:r>
              <w:rPr>
                <w:spacing w:val="-5"/>
                <w:sz w:val="20"/>
              </w:rPr>
              <w:t xml:space="preserve"> </w:t>
            </w:r>
            <w:r>
              <w:rPr>
                <w:sz w:val="20"/>
              </w:rPr>
              <w:t>a</w:t>
            </w:r>
            <w:r>
              <w:rPr>
                <w:spacing w:val="-7"/>
                <w:sz w:val="20"/>
              </w:rPr>
              <w:t xml:space="preserve"> </w:t>
            </w:r>
            <w:r>
              <w:rPr>
                <w:sz w:val="20"/>
              </w:rPr>
              <w:t xml:space="preserve">vast, interdisciplinary body of scientifically-based research about how young children learn to read. The </w:t>
            </w:r>
            <w:r>
              <w:rPr>
                <w:i/>
                <w:sz w:val="20"/>
              </w:rPr>
              <w:t xml:space="preserve">Foundations of Reading </w:t>
            </w:r>
            <w:r>
              <w:rPr>
                <w:sz w:val="20"/>
              </w:rPr>
              <w:t>standards and indicators at each grade</w:t>
            </w:r>
            <w:r>
              <w:rPr>
                <w:spacing w:val="-4"/>
                <w:sz w:val="20"/>
              </w:rPr>
              <w:t xml:space="preserve"> </w:t>
            </w:r>
            <w:r>
              <w:rPr>
                <w:sz w:val="20"/>
              </w:rPr>
              <w:t>level</w:t>
            </w:r>
            <w:r>
              <w:rPr>
                <w:spacing w:val="-5"/>
                <w:sz w:val="20"/>
              </w:rPr>
              <w:t xml:space="preserve"> </w:t>
            </w:r>
            <w:r>
              <w:rPr>
                <w:sz w:val="20"/>
              </w:rPr>
              <w:t>outline</w:t>
            </w:r>
            <w:r>
              <w:rPr>
                <w:spacing w:val="-4"/>
                <w:sz w:val="20"/>
              </w:rPr>
              <w:t xml:space="preserve"> </w:t>
            </w:r>
            <w:r>
              <w:rPr>
                <w:sz w:val="20"/>
              </w:rPr>
              <w:t>a carefully</w:t>
            </w:r>
            <w:r>
              <w:rPr>
                <w:spacing w:val="-1"/>
                <w:sz w:val="20"/>
              </w:rPr>
              <w:t xml:space="preserve"> </w:t>
            </w:r>
            <w:r>
              <w:rPr>
                <w:sz w:val="20"/>
              </w:rPr>
              <w:t>sequenced</w:t>
            </w:r>
            <w:r>
              <w:rPr>
                <w:spacing w:val="-2"/>
                <w:sz w:val="20"/>
              </w:rPr>
              <w:t xml:space="preserve"> </w:t>
            </w:r>
            <w:r>
              <w:rPr>
                <w:sz w:val="20"/>
              </w:rPr>
              <w:t>progression</w:t>
            </w:r>
            <w:r>
              <w:rPr>
                <w:spacing w:val="-1"/>
                <w:sz w:val="20"/>
              </w:rPr>
              <w:t xml:space="preserve"> </w:t>
            </w:r>
            <w:r>
              <w:rPr>
                <w:sz w:val="20"/>
              </w:rPr>
              <w:t>of</w:t>
            </w:r>
            <w:r>
              <w:rPr>
                <w:spacing w:val="-4"/>
                <w:sz w:val="20"/>
              </w:rPr>
              <w:t xml:space="preserve"> </w:t>
            </w:r>
            <w:r>
              <w:rPr>
                <w:sz w:val="20"/>
              </w:rPr>
              <w:t>skills that should</w:t>
            </w:r>
            <w:r>
              <w:rPr>
                <w:spacing w:val="-2"/>
                <w:sz w:val="20"/>
              </w:rPr>
              <w:t xml:space="preserve"> </w:t>
            </w:r>
            <w:r>
              <w:rPr>
                <w:sz w:val="20"/>
              </w:rPr>
              <w:t>inform</w:t>
            </w:r>
            <w:r>
              <w:rPr>
                <w:spacing w:val="-6"/>
                <w:sz w:val="20"/>
              </w:rPr>
              <w:t xml:space="preserve"> </w:t>
            </w:r>
            <w:r>
              <w:rPr>
                <w:sz w:val="20"/>
              </w:rPr>
              <w:t>instruction</w:t>
            </w:r>
            <w:r>
              <w:rPr>
                <w:spacing w:val="-1"/>
                <w:sz w:val="20"/>
              </w:rPr>
              <w:t xml:space="preserve"> </w:t>
            </w:r>
            <w:r>
              <w:rPr>
                <w:sz w:val="20"/>
              </w:rPr>
              <w:t>of</w:t>
            </w:r>
            <w:r>
              <w:rPr>
                <w:spacing w:val="-4"/>
                <w:sz w:val="20"/>
              </w:rPr>
              <w:t xml:space="preserve"> </w:t>
            </w:r>
            <w:r>
              <w:rPr>
                <w:sz w:val="20"/>
              </w:rPr>
              <w:t>phonology,</w:t>
            </w:r>
            <w:r>
              <w:rPr>
                <w:spacing w:val="-1"/>
                <w:sz w:val="20"/>
              </w:rPr>
              <w:t xml:space="preserve"> </w:t>
            </w:r>
            <w:r>
              <w:rPr>
                <w:sz w:val="20"/>
              </w:rPr>
              <w:t>sound-symbol association,</w:t>
            </w:r>
            <w:r>
              <w:rPr>
                <w:spacing w:val="-1"/>
                <w:sz w:val="20"/>
              </w:rPr>
              <w:t xml:space="preserve"> </w:t>
            </w:r>
            <w:r>
              <w:rPr>
                <w:sz w:val="20"/>
              </w:rPr>
              <w:t>syllables, morphology, syntax, and semantics. A systematic, cumulative approach ensures all students attain early literacy proficiency.</w:t>
            </w:r>
          </w:p>
        </w:tc>
      </w:tr>
      <w:tr w:rsidR="00942630" w14:paraId="61BEDFFF" w14:textId="77777777">
        <w:trPr>
          <w:trHeight w:val="2221"/>
        </w:trPr>
        <w:tc>
          <w:tcPr>
            <w:tcW w:w="4862" w:type="dxa"/>
          </w:tcPr>
          <w:p w14:paraId="6DB93E11" w14:textId="77777777" w:rsidR="00942630" w:rsidRDefault="000E46CB">
            <w:pPr>
              <w:pStyle w:val="TableParagraph"/>
              <w:spacing w:before="101" w:line="245" w:lineRule="exact"/>
              <w:ind w:left="100"/>
              <w:rPr>
                <w:b/>
                <w:sz w:val="20"/>
              </w:rPr>
            </w:pPr>
            <w:r>
              <w:rPr>
                <w:b/>
                <w:spacing w:val="-2"/>
                <w:sz w:val="20"/>
              </w:rPr>
              <w:t>Teachers…</w:t>
            </w:r>
          </w:p>
          <w:p w14:paraId="768EF77A" w14:textId="77777777" w:rsidR="00942630" w:rsidRDefault="000E46CB">
            <w:pPr>
              <w:pStyle w:val="TableParagraph"/>
              <w:numPr>
                <w:ilvl w:val="0"/>
                <w:numId w:val="12"/>
              </w:numPr>
              <w:tabs>
                <w:tab w:val="left" w:pos="245"/>
              </w:tabs>
              <w:ind w:right="363"/>
              <w:rPr>
                <w:sz w:val="20"/>
              </w:rPr>
            </w:pPr>
            <w:r>
              <w:rPr>
                <w:sz w:val="20"/>
              </w:rPr>
              <w:t>Provide</w:t>
            </w:r>
            <w:r>
              <w:rPr>
                <w:spacing w:val="-5"/>
                <w:sz w:val="20"/>
              </w:rPr>
              <w:t xml:space="preserve"> </w:t>
            </w:r>
            <w:r>
              <w:rPr>
                <w:sz w:val="20"/>
              </w:rPr>
              <w:t>explicit</w:t>
            </w:r>
            <w:r>
              <w:rPr>
                <w:spacing w:val="-13"/>
                <w:sz w:val="20"/>
              </w:rPr>
              <w:t xml:space="preserve"> </w:t>
            </w:r>
            <w:r>
              <w:rPr>
                <w:sz w:val="20"/>
              </w:rPr>
              <w:t>instruction</w:t>
            </w:r>
            <w:r>
              <w:rPr>
                <w:spacing w:val="-6"/>
                <w:sz w:val="20"/>
              </w:rPr>
              <w:t xml:space="preserve"> </w:t>
            </w:r>
            <w:r>
              <w:rPr>
                <w:sz w:val="20"/>
              </w:rPr>
              <w:t>in</w:t>
            </w:r>
            <w:r>
              <w:rPr>
                <w:spacing w:val="-6"/>
                <w:sz w:val="20"/>
              </w:rPr>
              <w:t xml:space="preserve"> </w:t>
            </w:r>
            <w:r>
              <w:rPr>
                <w:sz w:val="20"/>
              </w:rPr>
              <w:t>print</w:t>
            </w:r>
            <w:r>
              <w:rPr>
                <w:spacing w:val="-9"/>
                <w:sz w:val="20"/>
              </w:rPr>
              <w:t xml:space="preserve"> </w:t>
            </w:r>
            <w:r>
              <w:rPr>
                <w:sz w:val="20"/>
              </w:rPr>
              <w:t xml:space="preserve">concepts, phonological awareness, phonics, and </w:t>
            </w:r>
            <w:r>
              <w:rPr>
                <w:spacing w:val="-2"/>
                <w:sz w:val="20"/>
              </w:rPr>
              <w:t>fluency.</w:t>
            </w:r>
          </w:p>
          <w:p w14:paraId="65B8F356" w14:textId="77777777" w:rsidR="00942630" w:rsidRDefault="000E46CB">
            <w:pPr>
              <w:pStyle w:val="TableParagraph"/>
              <w:numPr>
                <w:ilvl w:val="0"/>
                <w:numId w:val="12"/>
              </w:numPr>
              <w:tabs>
                <w:tab w:val="left" w:pos="245"/>
              </w:tabs>
              <w:spacing w:line="244" w:lineRule="auto"/>
              <w:ind w:right="147"/>
              <w:rPr>
                <w:sz w:val="20"/>
              </w:rPr>
            </w:pPr>
            <w:r>
              <w:rPr>
                <w:sz w:val="20"/>
              </w:rPr>
              <w:t>Provide</w:t>
            </w:r>
            <w:r>
              <w:rPr>
                <w:spacing w:val="-8"/>
                <w:sz w:val="20"/>
              </w:rPr>
              <w:t xml:space="preserve"> </w:t>
            </w:r>
            <w:r>
              <w:rPr>
                <w:sz w:val="20"/>
              </w:rPr>
              <w:t>frequent,</w:t>
            </w:r>
            <w:r>
              <w:rPr>
                <w:spacing w:val="-9"/>
                <w:sz w:val="20"/>
              </w:rPr>
              <w:t xml:space="preserve"> </w:t>
            </w:r>
            <w:r>
              <w:rPr>
                <w:sz w:val="20"/>
              </w:rPr>
              <w:t>meaningful</w:t>
            </w:r>
            <w:r>
              <w:rPr>
                <w:spacing w:val="-13"/>
                <w:sz w:val="20"/>
              </w:rPr>
              <w:t xml:space="preserve"> </w:t>
            </w:r>
            <w:r>
              <w:rPr>
                <w:sz w:val="20"/>
              </w:rPr>
              <w:t>opportunities</w:t>
            </w:r>
            <w:r>
              <w:rPr>
                <w:spacing w:val="-8"/>
                <w:sz w:val="20"/>
              </w:rPr>
              <w:t xml:space="preserve"> </w:t>
            </w:r>
            <w:r>
              <w:rPr>
                <w:sz w:val="20"/>
              </w:rPr>
              <w:t>for practice of newly acquired skills.</w:t>
            </w:r>
          </w:p>
          <w:p w14:paraId="035C195D" w14:textId="77777777" w:rsidR="00942630" w:rsidRDefault="000E46CB">
            <w:pPr>
              <w:pStyle w:val="TableParagraph"/>
              <w:numPr>
                <w:ilvl w:val="0"/>
                <w:numId w:val="12"/>
              </w:numPr>
              <w:tabs>
                <w:tab w:val="left" w:pos="245"/>
              </w:tabs>
              <w:spacing w:line="239" w:lineRule="exact"/>
              <w:ind w:hanging="145"/>
              <w:rPr>
                <w:sz w:val="20"/>
              </w:rPr>
            </w:pPr>
            <w:r>
              <w:rPr>
                <w:sz w:val="20"/>
              </w:rPr>
              <w:t>Progress</w:t>
            </w:r>
            <w:r>
              <w:rPr>
                <w:spacing w:val="-9"/>
                <w:sz w:val="20"/>
              </w:rPr>
              <w:t xml:space="preserve"> </w:t>
            </w:r>
            <w:r>
              <w:rPr>
                <w:sz w:val="20"/>
              </w:rPr>
              <w:t>monitor</w:t>
            </w:r>
            <w:r>
              <w:rPr>
                <w:spacing w:val="-9"/>
                <w:sz w:val="20"/>
              </w:rPr>
              <w:t xml:space="preserve"> </w:t>
            </w:r>
            <w:r>
              <w:rPr>
                <w:sz w:val="20"/>
              </w:rPr>
              <w:t>with</w:t>
            </w:r>
            <w:r>
              <w:rPr>
                <w:spacing w:val="-9"/>
                <w:sz w:val="20"/>
              </w:rPr>
              <w:t xml:space="preserve"> </w:t>
            </w:r>
            <w:r>
              <w:rPr>
                <w:sz w:val="20"/>
              </w:rPr>
              <w:t>diagnostic</w:t>
            </w:r>
            <w:r>
              <w:rPr>
                <w:spacing w:val="-11"/>
                <w:sz w:val="20"/>
              </w:rPr>
              <w:t xml:space="preserve"> </w:t>
            </w:r>
            <w:r>
              <w:rPr>
                <w:spacing w:val="-2"/>
                <w:sz w:val="20"/>
              </w:rPr>
              <w:t>assessments.</w:t>
            </w:r>
          </w:p>
          <w:p w14:paraId="7F45C692" w14:textId="77777777" w:rsidR="00942630" w:rsidRDefault="000E46CB">
            <w:pPr>
              <w:pStyle w:val="TableParagraph"/>
              <w:numPr>
                <w:ilvl w:val="0"/>
                <w:numId w:val="12"/>
              </w:numPr>
              <w:tabs>
                <w:tab w:val="left" w:pos="245"/>
              </w:tabs>
              <w:spacing w:line="245" w:lineRule="exact"/>
              <w:ind w:hanging="145"/>
              <w:rPr>
                <w:sz w:val="20"/>
              </w:rPr>
            </w:pPr>
            <w:r>
              <w:rPr>
                <w:sz w:val="20"/>
              </w:rPr>
              <w:t>Differentiate</w:t>
            </w:r>
            <w:r>
              <w:rPr>
                <w:spacing w:val="-14"/>
                <w:sz w:val="20"/>
              </w:rPr>
              <w:t xml:space="preserve"> </w:t>
            </w:r>
            <w:r>
              <w:rPr>
                <w:sz w:val="20"/>
              </w:rPr>
              <w:t>instruction</w:t>
            </w:r>
            <w:r>
              <w:rPr>
                <w:spacing w:val="-7"/>
                <w:sz w:val="20"/>
              </w:rPr>
              <w:t xml:space="preserve"> </w:t>
            </w:r>
            <w:r>
              <w:rPr>
                <w:sz w:val="20"/>
              </w:rPr>
              <w:t>for</w:t>
            </w:r>
            <w:r>
              <w:rPr>
                <w:spacing w:val="-11"/>
                <w:sz w:val="20"/>
              </w:rPr>
              <w:t xml:space="preserve"> </w:t>
            </w:r>
            <w:r>
              <w:rPr>
                <w:sz w:val="20"/>
              </w:rPr>
              <w:t>struggling</w:t>
            </w:r>
            <w:r>
              <w:rPr>
                <w:spacing w:val="-9"/>
                <w:sz w:val="20"/>
              </w:rPr>
              <w:t xml:space="preserve"> </w:t>
            </w:r>
            <w:r>
              <w:rPr>
                <w:spacing w:val="-2"/>
                <w:sz w:val="20"/>
              </w:rPr>
              <w:t>readers.</w:t>
            </w:r>
          </w:p>
        </w:tc>
        <w:tc>
          <w:tcPr>
            <w:tcW w:w="4588" w:type="dxa"/>
          </w:tcPr>
          <w:p w14:paraId="32DFBB50" w14:textId="77777777" w:rsidR="00942630" w:rsidRDefault="000E46CB">
            <w:pPr>
              <w:pStyle w:val="TableParagraph"/>
              <w:spacing w:before="101" w:line="245" w:lineRule="exact"/>
              <w:ind w:left="100"/>
              <w:rPr>
                <w:b/>
                <w:sz w:val="20"/>
              </w:rPr>
            </w:pPr>
            <w:r>
              <w:rPr>
                <w:b/>
                <w:sz w:val="20"/>
              </w:rPr>
              <w:t>School</w:t>
            </w:r>
            <w:r>
              <w:rPr>
                <w:b/>
                <w:spacing w:val="-5"/>
                <w:sz w:val="20"/>
              </w:rPr>
              <w:t xml:space="preserve"> </w:t>
            </w:r>
            <w:r>
              <w:rPr>
                <w:b/>
                <w:spacing w:val="-2"/>
                <w:sz w:val="20"/>
              </w:rPr>
              <w:t>leaders…</w:t>
            </w:r>
          </w:p>
          <w:p w14:paraId="4C21B1AC" w14:textId="77777777" w:rsidR="00942630" w:rsidRDefault="000E46CB">
            <w:pPr>
              <w:pStyle w:val="TableParagraph"/>
              <w:numPr>
                <w:ilvl w:val="0"/>
                <w:numId w:val="11"/>
              </w:numPr>
              <w:tabs>
                <w:tab w:val="left" w:pos="245"/>
              </w:tabs>
              <w:ind w:right="436"/>
              <w:rPr>
                <w:sz w:val="20"/>
              </w:rPr>
            </w:pPr>
            <w:r>
              <w:rPr>
                <w:sz w:val="20"/>
              </w:rPr>
              <w:t>Provide</w:t>
            </w:r>
            <w:r>
              <w:rPr>
                <w:spacing w:val="-6"/>
                <w:sz w:val="20"/>
              </w:rPr>
              <w:t xml:space="preserve"> </w:t>
            </w:r>
            <w:r>
              <w:rPr>
                <w:sz w:val="20"/>
              </w:rPr>
              <w:t>systematic</w:t>
            </w:r>
            <w:r>
              <w:rPr>
                <w:spacing w:val="-9"/>
                <w:sz w:val="20"/>
              </w:rPr>
              <w:t xml:space="preserve"> </w:t>
            </w:r>
            <w:r>
              <w:rPr>
                <w:sz w:val="20"/>
              </w:rPr>
              <w:t>early</w:t>
            </w:r>
            <w:r>
              <w:rPr>
                <w:spacing w:val="-11"/>
                <w:sz w:val="20"/>
              </w:rPr>
              <w:t xml:space="preserve"> </w:t>
            </w:r>
            <w:r>
              <w:rPr>
                <w:sz w:val="20"/>
              </w:rPr>
              <w:t>literacy</w:t>
            </w:r>
            <w:r>
              <w:rPr>
                <w:spacing w:val="-7"/>
                <w:sz w:val="20"/>
              </w:rPr>
              <w:t xml:space="preserve"> </w:t>
            </w:r>
            <w:r>
              <w:rPr>
                <w:sz w:val="20"/>
              </w:rPr>
              <w:t>training based on the science of reading.</w:t>
            </w:r>
          </w:p>
          <w:p w14:paraId="43A9E382" w14:textId="77777777" w:rsidR="00942630" w:rsidRDefault="000E46CB">
            <w:pPr>
              <w:pStyle w:val="TableParagraph"/>
              <w:numPr>
                <w:ilvl w:val="0"/>
                <w:numId w:val="11"/>
              </w:numPr>
              <w:tabs>
                <w:tab w:val="left" w:pos="245"/>
              </w:tabs>
              <w:ind w:right="604"/>
              <w:rPr>
                <w:sz w:val="20"/>
              </w:rPr>
            </w:pPr>
            <w:r>
              <w:rPr>
                <w:sz w:val="20"/>
              </w:rPr>
              <w:t>Provide</w:t>
            </w:r>
            <w:r>
              <w:rPr>
                <w:spacing w:val="-9"/>
                <w:sz w:val="20"/>
              </w:rPr>
              <w:t xml:space="preserve"> </w:t>
            </w:r>
            <w:r>
              <w:rPr>
                <w:sz w:val="20"/>
              </w:rPr>
              <w:t>access</w:t>
            </w:r>
            <w:r>
              <w:rPr>
                <w:spacing w:val="-5"/>
                <w:sz w:val="20"/>
              </w:rPr>
              <w:t xml:space="preserve"> </w:t>
            </w:r>
            <w:r>
              <w:rPr>
                <w:sz w:val="20"/>
              </w:rPr>
              <w:t>to</w:t>
            </w:r>
            <w:r>
              <w:rPr>
                <w:spacing w:val="-6"/>
                <w:sz w:val="20"/>
              </w:rPr>
              <w:t xml:space="preserve"> </w:t>
            </w:r>
            <w:r>
              <w:rPr>
                <w:sz w:val="20"/>
              </w:rPr>
              <w:t>HQIMs</w:t>
            </w:r>
            <w:r>
              <w:rPr>
                <w:spacing w:val="-9"/>
                <w:sz w:val="20"/>
              </w:rPr>
              <w:t xml:space="preserve"> </w:t>
            </w:r>
            <w:r>
              <w:rPr>
                <w:sz w:val="20"/>
              </w:rPr>
              <w:t>and</w:t>
            </w:r>
            <w:r>
              <w:rPr>
                <w:spacing w:val="-7"/>
                <w:sz w:val="20"/>
              </w:rPr>
              <w:t xml:space="preserve"> </w:t>
            </w:r>
            <w:r>
              <w:rPr>
                <w:sz w:val="20"/>
              </w:rPr>
              <w:t>ongoing support for their implementation.</w:t>
            </w:r>
          </w:p>
          <w:p w14:paraId="6789CBC4" w14:textId="77777777" w:rsidR="00942630" w:rsidRDefault="000E46CB">
            <w:pPr>
              <w:pStyle w:val="TableParagraph"/>
              <w:numPr>
                <w:ilvl w:val="0"/>
                <w:numId w:val="11"/>
              </w:numPr>
              <w:tabs>
                <w:tab w:val="left" w:pos="245"/>
              </w:tabs>
              <w:spacing w:before="2"/>
              <w:ind w:right="743"/>
              <w:rPr>
                <w:sz w:val="20"/>
              </w:rPr>
            </w:pPr>
            <w:r>
              <w:rPr>
                <w:sz w:val="20"/>
              </w:rPr>
              <w:t>Create</w:t>
            </w:r>
            <w:r>
              <w:rPr>
                <w:spacing w:val="-8"/>
                <w:sz w:val="20"/>
              </w:rPr>
              <w:t xml:space="preserve"> </w:t>
            </w:r>
            <w:r>
              <w:rPr>
                <w:sz w:val="20"/>
              </w:rPr>
              <w:t>structures</w:t>
            </w:r>
            <w:r>
              <w:rPr>
                <w:spacing w:val="-8"/>
                <w:sz w:val="20"/>
              </w:rPr>
              <w:t xml:space="preserve"> </w:t>
            </w:r>
            <w:r>
              <w:rPr>
                <w:sz w:val="20"/>
              </w:rPr>
              <w:t>that</w:t>
            </w:r>
            <w:r>
              <w:rPr>
                <w:spacing w:val="-7"/>
                <w:sz w:val="20"/>
              </w:rPr>
              <w:t xml:space="preserve"> </w:t>
            </w:r>
            <w:r>
              <w:rPr>
                <w:sz w:val="20"/>
              </w:rPr>
              <w:t>maximize</w:t>
            </w:r>
            <w:r>
              <w:rPr>
                <w:spacing w:val="-8"/>
                <w:sz w:val="20"/>
              </w:rPr>
              <w:t xml:space="preserve"> </w:t>
            </w:r>
            <w:r>
              <w:rPr>
                <w:sz w:val="20"/>
              </w:rPr>
              <w:t>core instruction during literacy blocks.</w:t>
            </w:r>
          </w:p>
          <w:p w14:paraId="2C5AFA5E" w14:textId="77777777" w:rsidR="00942630" w:rsidRDefault="000E46CB">
            <w:pPr>
              <w:pStyle w:val="TableParagraph"/>
              <w:numPr>
                <w:ilvl w:val="0"/>
                <w:numId w:val="11"/>
              </w:numPr>
              <w:tabs>
                <w:tab w:val="left" w:pos="245"/>
              </w:tabs>
              <w:spacing w:line="244" w:lineRule="exact"/>
              <w:ind w:hanging="145"/>
              <w:rPr>
                <w:sz w:val="20"/>
              </w:rPr>
            </w:pPr>
            <w:r>
              <w:rPr>
                <w:sz w:val="20"/>
              </w:rPr>
              <w:t>Ensure</w:t>
            </w:r>
            <w:r>
              <w:rPr>
                <w:spacing w:val="-11"/>
                <w:sz w:val="20"/>
              </w:rPr>
              <w:t xml:space="preserve"> </w:t>
            </w:r>
            <w:r>
              <w:rPr>
                <w:sz w:val="20"/>
              </w:rPr>
              <w:t>school</w:t>
            </w:r>
            <w:r>
              <w:rPr>
                <w:spacing w:val="-8"/>
                <w:sz w:val="20"/>
              </w:rPr>
              <w:t xml:space="preserve"> </w:t>
            </w:r>
            <w:r>
              <w:rPr>
                <w:sz w:val="20"/>
              </w:rPr>
              <w:t>environments</w:t>
            </w:r>
            <w:r>
              <w:rPr>
                <w:spacing w:val="-12"/>
                <w:sz w:val="20"/>
              </w:rPr>
              <w:t xml:space="preserve"> </w:t>
            </w:r>
            <w:r>
              <w:rPr>
                <w:sz w:val="20"/>
              </w:rPr>
              <w:t>are</w:t>
            </w:r>
            <w:r>
              <w:rPr>
                <w:spacing w:val="-10"/>
                <w:sz w:val="20"/>
              </w:rPr>
              <w:t xml:space="preserve"> </w:t>
            </w:r>
            <w:r>
              <w:rPr>
                <w:sz w:val="20"/>
              </w:rPr>
              <w:t>print-</w:t>
            </w:r>
            <w:r>
              <w:rPr>
                <w:spacing w:val="-4"/>
                <w:sz w:val="20"/>
              </w:rPr>
              <w:t>rich.</w:t>
            </w:r>
          </w:p>
        </w:tc>
        <w:tc>
          <w:tcPr>
            <w:tcW w:w="5313" w:type="dxa"/>
          </w:tcPr>
          <w:p w14:paraId="3943ABA9" w14:textId="77777777" w:rsidR="00942630" w:rsidRDefault="000E46CB">
            <w:pPr>
              <w:pStyle w:val="TableParagraph"/>
              <w:spacing w:before="101" w:line="245" w:lineRule="exact"/>
              <w:ind w:left="101"/>
              <w:rPr>
                <w:b/>
                <w:sz w:val="20"/>
              </w:rPr>
            </w:pPr>
            <w:r>
              <w:rPr>
                <w:b/>
                <w:spacing w:val="-2"/>
                <w:sz w:val="20"/>
              </w:rPr>
              <w:t>Students…</w:t>
            </w:r>
          </w:p>
          <w:p w14:paraId="741D3F1E" w14:textId="77777777" w:rsidR="00942630" w:rsidRDefault="000E46CB">
            <w:pPr>
              <w:pStyle w:val="TableParagraph"/>
              <w:numPr>
                <w:ilvl w:val="0"/>
                <w:numId w:val="10"/>
              </w:numPr>
              <w:tabs>
                <w:tab w:val="left" w:pos="246"/>
              </w:tabs>
              <w:spacing w:line="245" w:lineRule="exact"/>
              <w:ind w:hanging="145"/>
              <w:rPr>
                <w:sz w:val="20"/>
              </w:rPr>
            </w:pPr>
            <w:r>
              <w:rPr>
                <w:sz w:val="20"/>
              </w:rPr>
              <w:t>Orally</w:t>
            </w:r>
            <w:r>
              <w:rPr>
                <w:spacing w:val="-11"/>
                <w:sz w:val="20"/>
              </w:rPr>
              <w:t xml:space="preserve"> </w:t>
            </w:r>
            <w:r>
              <w:rPr>
                <w:sz w:val="20"/>
              </w:rPr>
              <w:t>practice</w:t>
            </w:r>
            <w:r>
              <w:rPr>
                <w:spacing w:val="-14"/>
                <w:sz w:val="20"/>
              </w:rPr>
              <w:t xml:space="preserve"> </w:t>
            </w:r>
            <w:r>
              <w:rPr>
                <w:sz w:val="20"/>
              </w:rPr>
              <w:t>in</w:t>
            </w:r>
            <w:r>
              <w:rPr>
                <w:spacing w:val="-6"/>
                <w:sz w:val="20"/>
              </w:rPr>
              <w:t xml:space="preserve"> </w:t>
            </w:r>
            <w:r>
              <w:rPr>
                <w:sz w:val="20"/>
              </w:rPr>
              <w:t>phonemic</w:t>
            </w:r>
            <w:r>
              <w:rPr>
                <w:spacing w:val="-9"/>
                <w:sz w:val="20"/>
              </w:rPr>
              <w:t xml:space="preserve"> </w:t>
            </w:r>
            <w:r>
              <w:rPr>
                <w:sz w:val="20"/>
              </w:rPr>
              <w:t>awareness</w:t>
            </w:r>
            <w:r>
              <w:rPr>
                <w:spacing w:val="-5"/>
                <w:sz w:val="20"/>
              </w:rPr>
              <w:t xml:space="preserve"> </w:t>
            </w:r>
            <w:r>
              <w:rPr>
                <w:spacing w:val="-2"/>
                <w:sz w:val="20"/>
              </w:rPr>
              <w:t>activities.</w:t>
            </w:r>
          </w:p>
          <w:p w14:paraId="210B621A" w14:textId="77777777" w:rsidR="00942630" w:rsidRDefault="000E46CB">
            <w:pPr>
              <w:pStyle w:val="TableParagraph"/>
              <w:numPr>
                <w:ilvl w:val="0"/>
                <w:numId w:val="10"/>
              </w:numPr>
              <w:tabs>
                <w:tab w:val="left" w:pos="246"/>
              </w:tabs>
              <w:ind w:right="829"/>
              <w:rPr>
                <w:sz w:val="20"/>
              </w:rPr>
            </w:pPr>
            <w:r>
              <w:rPr>
                <w:sz w:val="20"/>
              </w:rPr>
              <w:t>Engage</w:t>
            </w:r>
            <w:r>
              <w:rPr>
                <w:spacing w:val="-9"/>
                <w:sz w:val="20"/>
              </w:rPr>
              <w:t xml:space="preserve"> </w:t>
            </w:r>
            <w:r>
              <w:rPr>
                <w:sz w:val="20"/>
              </w:rPr>
              <w:t>in</w:t>
            </w:r>
            <w:r>
              <w:rPr>
                <w:spacing w:val="-6"/>
                <w:sz w:val="20"/>
              </w:rPr>
              <w:t xml:space="preserve"> </w:t>
            </w:r>
            <w:r>
              <w:rPr>
                <w:sz w:val="20"/>
              </w:rPr>
              <w:t>frequent,</w:t>
            </w:r>
            <w:r>
              <w:rPr>
                <w:spacing w:val="-6"/>
                <w:sz w:val="20"/>
              </w:rPr>
              <w:t xml:space="preserve"> </w:t>
            </w:r>
            <w:r>
              <w:rPr>
                <w:sz w:val="20"/>
              </w:rPr>
              <w:t>meaningful</w:t>
            </w:r>
            <w:r>
              <w:rPr>
                <w:spacing w:val="-5"/>
                <w:sz w:val="20"/>
              </w:rPr>
              <w:t xml:space="preserve"> </w:t>
            </w:r>
            <w:r>
              <w:rPr>
                <w:sz w:val="20"/>
              </w:rPr>
              <w:t>practice</w:t>
            </w:r>
            <w:r>
              <w:rPr>
                <w:spacing w:val="-9"/>
                <w:sz w:val="20"/>
              </w:rPr>
              <w:t xml:space="preserve"> </w:t>
            </w:r>
            <w:r>
              <w:rPr>
                <w:sz w:val="20"/>
              </w:rPr>
              <w:t>of emerging skills.</w:t>
            </w:r>
          </w:p>
          <w:p w14:paraId="4CBF5131" w14:textId="77777777" w:rsidR="00942630" w:rsidRDefault="000E46CB">
            <w:pPr>
              <w:pStyle w:val="TableParagraph"/>
              <w:numPr>
                <w:ilvl w:val="0"/>
                <w:numId w:val="10"/>
              </w:numPr>
              <w:tabs>
                <w:tab w:val="left" w:pos="246"/>
              </w:tabs>
              <w:spacing w:line="244" w:lineRule="auto"/>
              <w:ind w:right="275"/>
              <w:rPr>
                <w:sz w:val="20"/>
              </w:rPr>
            </w:pPr>
            <w:r>
              <w:rPr>
                <w:sz w:val="20"/>
              </w:rPr>
              <w:t>Read</w:t>
            </w:r>
            <w:r>
              <w:rPr>
                <w:spacing w:val="-7"/>
                <w:sz w:val="20"/>
              </w:rPr>
              <w:t xml:space="preserve"> </w:t>
            </w:r>
            <w:r>
              <w:rPr>
                <w:sz w:val="20"/>
              </w:rPr>
              <w:t>high-quality</w:t>
            </w:r>
            <w:r>
              <w:rPr>
                <w:spacing w:val="-10"/>
                <w:sz w:val="20"/>
              </w:rPr>
              <w:t xml:space="preserve"> </w:t>
            </w:r>
            <w:r>
              <w:rPr>
                <w:sz w:val="20"/>
              </w:rPr>
              <w:t>decodable</w:t>
            </w:r>
            <w:r>
              <w:rPr>
                <w:spacing w:val="-5"/>
                <w:sz w:val="20"/>
              </w:rPr>
              <w:t xml:space="preserve"> </w:t>
            </w:r>
            <w:r>
              <w:rPr>
                <w:sz w:val="20"/>
              </w:rPr>
              <w:t>texts</w:t>
            </w:r>
            <w:r>
              <w:rPr>
                <w:spacing w:val="-9"/>
                <w:sz w:val="20"/>
              </w:rPr>
              <w:t xml:space="preserve"> </w:t>
            </w:r>
            <w:r>
              <w:rPr>
                <w:sz w:val="20"/>
              </w:rPr>
              <w:t>at</w:t>
            </w:r>
            <w:r>
              <w:rPr>
                <w:spacing w:val="-4"/>
                <w:sz w:val="20"/>
              </w:rPr>
              <w:t xml:space="preserve"> </w:t>
            </w:r>
            <w:r>
              <w:rPr>
                <w:sz w:val="20"/>
              </w:rPr>
              <w:t>school</w:t>
            </w:r>
            <w:r>
              <w:rPr>
                <w:spacing w:val="-5"/>
                <w:sz w:val="20"/>
              </w:rPr>
              <w:t xml:space="preserve"> </w:t>
            </w:r>
            <w:r>
              <w:rPr>
                <w:sz w:val="20"/>
              </w:rPr>
              <w:t>and at home.</w:t>
            </w:r>
          </w:p>
          <w:p w14:paraId="629AA528" w14:textId="77777777" w:rsidR="00942630" w:rsidRDefault="000E46CB">
            <w:pPr>
              <w:pStyle w:val="TableParagraph"/>
              <w:numPr>
                <w:ilvl w:val="0"/>
                <w:numId w:val="10"/>
              </w:numPr>
              <w:tabs>
                <w:tab w:val="left" w:pos="246"/>
              </w:tabs>
              <w:ind w:right="112"/>
              <w:rPr>
                <w:sz w:val="20"/>
              </w:rPr>
            </w:pPr>
            <w:r>
              <w:rPr>
                <w:sz w:val="20"/>
              </w:rPr>
              <w:t>Self-select</w:t>
            </w:r>
            <w:r>
              <w:rPr>
                <w:spacing w:val="-8"/>
                <w:sz w:val="20"/>
              </w:rPr>
              <w:t xml:space="preserve"> </w:t>
            </w:r>
            <w:r>
              <w:rPr>
                <w:sz w:val="20"/>
              </w:rPr>
              <w:t>literary</w:t>
            </w:r>
            <w:r>
              <w:rPr>
                <w:spacing w:val="-10"/>
                <w:sz w:val="20"/>
              </w:rPr>
              <w:t xml:space="preserve"> </w:t>
            </w:r>
            <w:r>
              <w:rPr>
                <w:sz w:val="20"/>
              </w:rPr>
              <w:t>and</w:t>
            </w:r>
            <w:r>
              <w:rPr>
                <w:spacing w:val="-6"/>
                <w:sz w:val="20"/>
              </w:rPr>
              <w:t xml:space="preserve"> </w:t>
            </w:r>
            <w:r>
              <w:rPr>
                <w:sz w:val="20"/>
              </w:rPr>
              <w:t>informational</w:t>
            </w:r>
            <w:r>
              <w:rPr>
                <w:spacing w:val="-4"/>
                <w:sz w:val="20"/>
              </w:rPr>
              <w:t xml:space="preserve"> </w:t>
            </w:r>
            <w:r>
              <w:rPr>
                <w:sz w:val="20"/>
              </w:rPr>
              <w:t>texts</w:t>
            </w:r>
            <w:r>
              <w:rPr>
                <w:spacing w:val="-4"/>
                <w:sz w:val="20"/>
              </w:rPr>
              <w:t xml:space="preserve"> </w:t>
            </w:r>
            <w:r>
              <w:rPr>
                <w:sz w:val="20"/>
              </w:rPr>
              <w:t>based</w:t>
            </w:r>
            <w:r>
              <w:rPr>
                <w:spacing w:val="-6"/>
                <w:sz w:val="20"/>
              </w:rPr>
              <w:t xml:space="preserve"> </w:t>
            </w:r>
            <w:r>
              <w:rPr>
                <w:sz w:val="20"/>
              </w:rPr>
              <w:t>on their interests.</w:t>
            </w:r>
          </w:p>
        </w:tc>
      </w:tr>
      <w:tr w:rsidR="00942630" w14:paraId="1F3DB672" w14:textId="77777777">
        <w:trPr>
          <w:trHeight w:val="935"/>
        </w:trPr>
        <w:tc>
          <w:tcPr>
            <w:tcW w:w="14763" w:type="dxa"/>
            <w:gridSpan w:val="3"/>
            <w:shd w:val="clear" w:color="auto" w:fill="EEEEEE"/>
          </w:tcPr>
          <w:p w14:paraId="72A42C20" w14:textId="77777777" w:rsidR="00942630" w:rsidRDefault="000E46CB">
            <w:pPr>
              <w:pStyle w:val="TableParagraph"/>
              <w:spacing w:before="101"/>
              <w:ind w:left="100" w:right="151"/>
              <w:rPr>
                <w:sz w:val="20"/>
              </w:rPr>
            </w:pPr>
            <w:r>
              <w:rPr>
                <w:b/>
                <w:sz w:val="20"/>
              </w:rPr>
              <w:t>ELA/Literacy</w:t>
            </w:r>
            <w:r>
              <w:rPr>
                <w:b/>
                <w:spacing w:val="-1"/>
                <w:sz w:val="20"/>
              </w:rPr>
              <w:t xml:space="preserve"> </w:t>
            </w:r>
            <w:r>
              <w:rPr>
                <w:b/>
                <w:sz w:val="20"/>
              </w:rPr>
              <w:t>Shift 2: Staircase of Complexity |</w:t>
            </w:r>
            <w:r>
              <w:rPr>
                <w:b/>
                <w:spacing w:val="-1"/>
                <w:sz w:val="20"/>
              </w:rPr>
              <w:t xml:space="preserve"> </w:t>
            </w:r>
            <w:r>
              <w:rPr>
                <w:sz w:val="20"/>
              </w:rPr>
              <w:t>In order for students to be prepared for the complexity</w:t>
            </w:r>
            <w:r>
              <w:rPr>
                <w:spacing w:val="-2"/>
                <w:sz w:val="20"/>
              </w:rPr>
              <w:t xml:space="preserve"> </w:t>
            </w:r>
            <w:r>
              <w:rPr>
                <w:sz w:val="20"/>
              </w:rPr>
              <w:t>demands</w:t>
            </w:r>
            <w:r>
              <w:rPr>
                <w:spacing w:val="-1"/>
                <w:sz w:val="20"/>
              </w:rPr>
              <w:t xml:space="preserve"> </w:t>
            </w:r>
            <w:r>
              <w:rPr>
                <w:sz w:val="20"/>
              </w:rPr>
              <w:t>of the texts they will encounter in college,</w:t>
            </w:r>
            <w:r>
              <w:rPr>
                <w:spacing w:val="-2"/>
                <w:sz w:val="20"/>
              </w:rPr>
              <w:t xml:space="preserve"> </w:t>
            </w:r>
            <w:r>
              <w:rPr>
                <w:sz w:val="20"/>
              </w:rPr>
              <w:t>career,</w:t>
            </w:r>
            <w:r>
              <w:rPr>
                <w:spacing w:val="-2"/>
                <w:sz w:val="20"/>
              </w:rPr>
              <w:t xml:space="preserve"> </w:t>
            </w:r>
            <w:r>
              <w:rPr>
                <w:sz w:val="20"/>
              </w:rPr>
              <w:t>and</w:t>
            </w:r>
            <w:r>
              <w:rPr>
                <w:spacing w:val="-3"/>
                <w:sz w:val="20"/>
              </w:rPr>
              <w:t xml:space="preserve"> </w:t>
            </w:r>
            <w:r>
              <w:rPr>
                <w:sz w:val="20"/>
              </w:rPr>
              <w:t>personal</w:t>
            </w:r>
            <w:r>
              <w:rPr>
                <w:spacing w:val="-1"/>
                <w:sz w:val="20"/>
              </w:rPr>
              <w:t xml:space="preserve"> </w:t>
            </w:r>
            <w:r>
              <w:rPr>
                <w:sz w:val="20"/>
              </w:rPr>
              <w:t>life, each</w:t>
            </w:r>
            <w:r>
              <w:rPr>
                <w:spacing w:val="-2"/>
                <w:sz w:val="20"/>
              </w:rPr>
              <w:t xml:space="preserve"> </w:t>
            </w:r>
            <w:r>
              <w:rPr>
                <w:sz w:val="20"/>
              </w:rPr>
              <w:t>grade</w:t>
            </w:r>
            <w:r>
              <w:rPr>
                <w:spacing w:val="-5"/>
                <w:sz w:val="20"/>
              </w:rPr>
              <w:t xml:space="preserve"> </w:t>
            </w:r>
            <w:r>
              <w:rPr>
                <w:sz w:val="20"/>
              </w:rPr>
              <w:t>level</w:t>
            </w:r>
            <w:r>
              <w:rPr>
                <w:spacing w:val="-1"/>
                <w:sz w:val="20"/>
              </w:rPr>
              <w:t xml:space="preserve"> </w:t>
            </w:r>
            <w:r>
              <w:rPr>
                <w:sz w:val="20"/>
              </w:rPr>
              <w:t>requires</w:t>
            </w:r>
            <w:r>
              <w:rPr>
                <w:spacing w:val="-5"/>
                <w:sz w:val="20"/>
              </w:rPr>
              <w:t xml:space="preserve"> </w:t>
            </w:r>
            <w:r>
              <w:rPr>
                <w:sz w:val="20"/>
              </w:rPr>
              <w:t>a “step”</w:t>
            </w:r>
            <w:r>
              <w:rPr>
                <w:spacing w:val="-6"/>
                <w:sz w:val="20"/>
              </w:rPr>
              <w:t xml:space="preserve"> </w:t>
            </w:r>
            <w:r>
              <w:rPr>
                <w:sz w:val="20"/>
              </w:rPr>
              <w:t>of</w:t>
            </w:r>
            <w:r>
              <w:rPr>
                <w:spacing w:val="-5"/>
                <w:sz w:val="20"/>
              </w:rPr>
              <w:t xml:space="preserve"> </w:t>
            </w:r>
            <w:r>
              <w:rPr>
                <w:sz w:val="20"/>
              </w:rPr>
              <w:t>growth</w:t>
            </w:r>
            <w:r>
              <w:rPr>
                <w:spacing w:val="-2"/>
                <w:sz w:val="20"/>
              </w:rPr>
              <w:t xml:space="preserve"> </w:t>
            </w:r>
            <w:r>
              <w:rPr>
                <w:sz w:val="20"/>
              </w:rPr>
              <w:t>on the</w:t>
            </w:r>
            <w:r>
              <w:rPr>
                <w:spacing w:val="-1"/>
                <w:sz w:val="20"/>
              </w:rPr>
              <w:t xml:space="preserve"> </w:t>
            </w:r>
            <w:r>
              <w:rPr>
                <w:sz w:val="20"/>
              </w:rPr>
              <w:t>“staircase</w:t>
            </w:r>
            <w:r>
              <w:rPr>
                <w:spacing w:val="-6"/>
                <w:sz w:val="20"/>
              </w:rPr>
              <w:t xml:space="preserve"> </w:t>
            </w:r>
            <w:r>
              <w:rPr>
                <w:sz w:val="20"/>
              </w:rPr>
              <w:t>of</w:t>
            </w:r>
            <w:r>
              <w:rPr>
                <w:spacing w:val="-5"/>
                <w:sz w:val="20"/>
              </w:rPr>
              <w:t xml:space="preserve"> </w:t>
            </w:r>
            <w:r>
              <w:rPr>
                <w:sz w:val="20"/>
              </w:rPr>
              <w:t>complexity.”</w:t>
            </w:r>
            <w:r>
              <w:rPr>
                <w:spacing w:val="-2"/>
                <w:sz w:val="20"/>
              </w:rPr>
              <w:t xml:space="preserve"> </w:t>
            </w:r>
            <w:r>
              <w:rPr>
                <w:sz w:val="20"/>
              </w:rPr>
              <w:t>High-quality, knowledge-building texts that are at or above grade level should form the center of instruction.</w:t>
            </w:r>
          </w:p>
        </w:tc>
      </w:tr>
      <w:tr w:rsidR="00942630" w14:paraId="5095393E" w14:textId="77777777">
        <w:trPr>
          <w:trHeight w:val="2164"/>
        </w:trPr>
        <w:tc>
          <w:tcPr>
            <w:tcW w:w="4862" w:type="dxa"/>
          </w:tcPr>
          <w:p w14:paraId="1D8CFFC5" w14:textId="77777777" w:rsidR="00942630" w:rsidRDefault="000E46CB">
            <w:pPr>
              <w:pStyle w:val="TableParagraph"/>
              <w:spacing w:before="101" w:line="245" w:lineRule="exact"/>
              <w:ind w:left="100"/>
              <w:rPr>
                <w:b/>
                <w:sz w:val="20"/>
              </w:rPr>
            </w:pPr>
            <w:r>
              <w:rPr>
                <w:b/>
                <w:spacing w:val="-2"/>
                <w:sz w:val="20"/>
              </w:rPr>
              <w:t>Teachers…</w:t>
            </w:r>
          </w:p>
          <w:p w14:paraId="453CDF90" w14:textId="77777777" w:rsidR="00942630" w:rsidRDefault="000E46CB">
            <w:pPr>
              <w:pStyle w:val="TableParagraph"/>
              <w:numPr>
                <w:ilvl w:val="0"/>
                <w:numId w:val="9"/>
              </w:numPr>
              <w:tabs>
                <w:tab w:val="left" w:pos="245"/>
              </w:tabs>
              <w:ind w:right="134"/>
              <w:rPr>
                <w:sz w:val="20"/>
              </w:rPr>
            </w:pPr>
            <w:r>
              <w:rPr>
                <w:sz w:val="20"/>
              </w:rPr>
              <w:t>Use</w:t>
            </w:r>
            <w:r>
              <w:rPr>
                <w:spacing w:val="-5"/>
                <w:sz w:val="20"/>
              </w:rPr>
              <w:t xml:space="preserve"> </w:t>
            </w:r>
            <w:r>
              <w:rPr>
                <w:sz w:val="20"/>
              </w:rPr>
              <w:t>anchor</w:t>
            </w:r>
            <w:r>
              <w:rPr>
                <w:spacing w:val="-6"/>
                <w:sz w:val="20"/>
              </w:rPr>
              <w:t xml:space="preserve"> </w:t>
            </w:r>
            <w:r>
              <w:rPr>
                <w:sz w:val="20"/>
              </w:rPr>
              <w:t>and</w:t>
            </w:r>
            <w:r>
              <w:rPr>
                <w:spacing w:val="-2"/>
                <w:sz w:val="20"/>
              </w:rPr>
              <w:t xml:space="preserve"> </w:t>
            </w:r>
            <w:r>
              <w:rPr>
                <w:sz w:val="20"/>
              </w:rPr>
              <w:t>supporting</w:t>
            </w:r>
            <w:r>
              <w:rPr>
                <w:spacing w:val="-8"/>
                <w:sz w:val="20"/>
              </w:rPr>
              <w:t xml:space="preserve"> </w:t>
            </w:r>
            <w:r>
              <w:rPr>
                <w:sz w:val="20"/>
              </w:rPr>
              <w:t>texts</w:t>
            </w:r>
            <w:r>
              <w:rPr>
                <w:spacing w:val="-5"/>
                <w:sz w:val="20"/>
              </w:rPr>
              <w:t xml:space="preserve"> </w:t>
            </w:r>
            <w:r>
              <w:rPr>
                <w:sz w:val="20"/>
              </w:rPr>
              <w:t>that</w:t>
            </w:r>
            <w:r>
              <w:rPr>
                <w:spacing w:val="-8"/>
                <w:sz w:val="20"/>
              </w:rPr>
              <w:t xml:space="preserve"> </w:t>
            </w:r>
            <w:r>
              <w:rPr>
                <w:sz w:val="20"/>
              </w:rPr>
              <w:t>increase in complexity over the year.</w:t>
            </w:r>
          </w:p>
          <w:p w14:paraId="4B597D97" w14:textId="77777777" w:rsidR="00942630" w:rsidRDefault="000E46CB">
            <w:pPr>
              <w:pStyle w:val="TableParagraph"/>
              <w:numPr>
                <w:ilvl w:val="0"/>
                <w:numId w:val="9"/>
              </w:numPr>
              <w:tabs>
                <w:tab w:val="left" w:pos="245"/>
              </w:tabs>
              <w:spacing w:before="3"/>
              <w:ind w:right="147"/>
              <w:rPr>
                <w:sz w:val="20"/>
              </w:rPr>
            </w:pPr>
            <w:r>
              <w:rPr>
                <w:sz w:val="20"/>
              </w:rPr>
              <w:t>Provide</w:t>
            </w:r>
            <w:r>
              <w:rPr>
                <w:spacing w:val="-8"/>
                <w:sz w:val="20"/>
              </w:rPr>
              <w:t xml:space="preserve"> </w:t>
            </w:r>
            <w:r>
              <w:rPr>
                <w:sz w:val="20"/>
              </w:rPr>
              <w:t>frequent,</w:t>
            </w:r>
            <w:r>
              <w:rPr>
                <w:spacing w:val="-9"/>
                <w:sz w:val="20"/>
              </w:rPr>
              <w:t xml:space="preserve"> </w:t>
            </w:r>
            <w:r>
              <w:rPr>
                <w:sz w:val="20"/>
              </w:rPr>
              <w:t>meaningful</w:t>
            </w:r>
            <w:r>
              <w:rPr>
                <w:spacing w:val="-13"/>
                <w:sz w:val="20"/>
              </w:rPr>
              <w:t xml:space="preserve"> </w:t>
            </w:r>
            <w:r>
              <w:rPr>
                <w:sz w:val="20"/>
              </w:rPr>
              <w:t>opportunities</w:t>
            </w:r>
            <w:r>
              <w:rPr>
                <w:spacing w:val="-8"/>
                <w:sz w:val="20"/>
              </w:rPr>
              <w:t xml:space="preserve"> </w:t>
            </w:r>
            <w:r>
              <w:rPr>
                <w:sz w:val="20"/>
              </w:rPr>
              <w:t>for close reading and re-reading.</w:t>
            </w:r>
          </w:p>
          <w:p w14:paraId="4333E15F" w14:textId="77777777" w:rsidR="00942630" w:rsidRDefault="000E46CB">
            <w:pPr>
              <w:pStyle w:val="TableParagraph"/>
              <w:numPr>
                <w:ilvl w:val="0"/>
                <w:numId w:val="9"/>
              </w:numPr>
              <w:tabs>
                <w:tab w:val="left" w:pos="245"/>
              </w:tabs>
              <w:ind w:right="517"/>
              <w:rPr>
                <w:sz w:val="20"/>
              </w:rPr>
            </w:pPr>
            <w:r>
              <w:rPr>
                <w:sz w:val="20"/>
              </w:rPr>
              <w:t>Provide</w:t>
            </w:r>
            <w:r>
              <w:rPr>
                <w:spacing w:val="-7"/>
                <w:sz w:val="20"/>
              </w:rPr>
              <w:t xml:space="preserve"> </w:t>
            </w:r>
            <w:r>
              <w:rPr>
                <w:sz w:val="20"/>
              </w:rPr>
              <w:t>rigorous</w:t>
            </w:r>
            <w:r>
              <w:rPr>
                <w:spacing w:val="-7"/>
                <w:sz w:val="20"/>
              </w:rPr>
              <w:t xml:space="preserve"> </w:t>
            </w:r>
            <w:r>
              <w:rPr>
                <w:sz w:val="20"/>
              </w:rPr>
              <w:t>tasks</w:t>
            </w:r>
            <w:r>
              <w:rPr>
                <w:spacing w:val="-10"/>
                <w:sz w:val="20"/>
              </w:rPr>
              <w:t xml:space="preserve"> </w:t>
            </w:r>
            <w:r>
              <w:rPr>
                <w:sz w:val="20"/>
              </w:rPr>
              <w:t>and</w:t>
            </w:r>
            <w:r>
              <w:rPr>
                <w:spacing w:val="-8"/>
                <w:sz w:val="20"/>
              </w:rPr>
              <w:t xml:space="preserve"> </w:t>
            </w:r>
            <w:r>
              <w:rPr>
                <w:sz w:val="20"/>
              </w:rPr>
              <w:t>opportunities</w:t>
            </w:r>
            <w:r>
              <w:rPr>
                <w:spacing w:val="-7"/>
                <w:sz w:val="20"/>
              </w:rPr>
              <w:t xml:space="preserve"> </w:t>
            </w:r>
            <w:r>
              <w:rPr>
                <w:sz w:val="20"/>
              </w:rPr>
              <w:t>to write and speak about content.</w:t>
            </w:r>
          </w:p>
          <w:p w14:paraId="3859D959" w14:textId="77777777" w:rsidR="00942630" w:rsidRDefault="000E46CB">
            <w:pPr>
              <w:pStyle w:val="TableParagraph"/>
              <w:numPr>
                <w:ilvl w:val="0"/>
                <w:numId w:val="9"/>
              </w:numPr>
              <w:tabs>
                <w:tab w:val="left" w:pos="245"/>
              </w:tabs>
              <w:spacing w:line="245" w:lineRule="exact"/>
              <w:ind w:hanging="145"/>
              <w:rPr>
                <w:sz w:val="20"/>
              </w:rPr>
            </w:pPr>
            <w:r>
              <w:rPr>
                <w:sz w:val="20"/>
              </w:rPr>
              <w:t>Scaffold</w:t>
            </w:r>
            <w:r>
              <w:rPr>
                <w:spacing w:val="-12"/>
                <w:sz w:val="20"/>
              </w:rPr>
              <w:t xml:space="preserve"> </w:t>
            </w:r>
            <w:r>
              <w:rPr>
                <w:sz w:val="20"/>
              </w:rPr>
              <w:t>instruction</w:t>
            </w:r>
            <w:r>
              <w:rPr>
                <w:spacing w:val="-7"/>
                <w:sz w:val="20"/>
              </w:rPr>
              <w:t xml:space="preserve"> </w:t>
            </w:r>
            <w:r>
              <w:rPr>
                <w:sz w:val="20"/>
              </w:rPr>
              <w:t>for</w:t>
            </w:r>
            <w:r>
              <w:rPr>
                <w:spacing w:val="-6"/>
                <w:sz w:val="20"/>
              </w:rPr>
              <w:t xml:space="preserve"> </w:t>
            </w:r>
            <w:r>
              <w:rPr>
                <w:sz w:val="20"/>
              </w:rPr>
              <w:t>struggling</w:t>
            </w:r>
            <w:r>
              <w:rPr>
                <w:spacing w:val="-13"/>
                <w:sz w:val="20"/>
              </w:rPr>
              <w:t xml:space="preserve"> </w:t>
            </w:r>
            <w:r>
              <w:rPr>
                <w:spacing w:val="-2"/>
                <w:sz w:val="20"/>
              </w:rPr>
              <w:t>readers.</w:t>
            </w:r>
          </w:p>
        </w:tc>
        <w:tc>
          <w:tcPr>
            <w:tcW w:w="4588" w:type="dxa"/>
          </w:tcPr>
          <w:p w14:paraId="69F3EB05" w14:textId="77777777" w:rsidR="00942630" w:rsidRDefault="000E46CB">
            <w:pPr>
              <w:pStyle w:val="TableParagraph"/>
              <w:spacing w:before="101" w:line="245" w:lineRule="exact"/>
              <w:ind w:left="100"/>
              <w:rPr>
                <w:b/>
                <w:sz w:val="20"/>
              </w:rPr>
            </w:pPr>
            <w:r>
              <w:rPr>
                <w:b/>
                <w:sz w:val="20"/>
              </w:rPr>
              <w:t>School</w:t>
            </w:r>
            <w:r>
              <w:rPr>
                <w:b/>
                <w:spacing w:val="-5"/>
                <w:sz w:val="20"/>
              </w:rPr>
              <w:t xml:space="preserve"> </w:t>
            </w:r>
            <w:r>
              <w:rPr>
                <w:b/>
                <w:spacing w:val="-2"/>
                <w:sz w:val="20"/>
              </w:rPr>
              <w:t>leaders…</w:t>
            </w:r>
          </w:p>
          <w:p w14:paraId="4D8C07CA" w14:textId="77777777" w:rsidR="00942630" w:rsidRDefault="000E46CB">
            <w:pPr>
              <w:pStyle w:val="TableParagraph"/>
              <w:numPr>
                <w:ilvl w:val="0"/>
                <w:numId w:val="8"/>
              </w:numPr>
              <w:tabs>
                <w:tab w:val="left" w:pos="245"/>
              </w:tabs>
              <w:spacing w:line="242" w:lineRule="auto"/>
              <w:ind w:right="276" w:hanging="145"/>
              <w:rPr>
                <w:sz w:val="20"/>
              </w:rPr>
            </w:pPr>
            <w:r>
              <w:rPr>
                <w:sz w:val="20"/>
              </w:rPr>
              <w:t>Develop and refine a district-wide, cohesive</w:t>
            </w:r>
            <w:r>
              <w:rPr>
                <w:spacing w:val="-7"/>
                <w:sz w:val="20"/>
              </w:rPr>
              <w:t xml:space="preserve"> </w:t>
            </w:r>
            <w:r>
              <w:rPr>
                <w:sz w:val="20"/>
              </w:rPr>
              <w:t>scope</w:t>
            </w:r>
            <w:r>
              <w:rPr>
                <w:spacing w:val="-10"/>
                <w:sz w:val="20"/>
              </w:rPr>
              <w:t xml:space="preserve"> </w:t>
            </w:r>
            <w:r>
              <w:rPr>
                <w:sz w:val="20"/>
              </w:rPr>
              <w:t>and</w:t>
            </w:r>
            <w:r>
              <w:rPr>
                <w:spacing w:val="-9"/>
                <w:sz w:val="20"/>
              </w:rPr>
              <w:t xml:space="preserve"> </w:t>
            </w:r>
            <w:r>
              <w:rPr>
                <w:sz w:val="20"/>
              </w:rPr>
              <w:t>sequence</w:t>
            </w:r>
            <w:r>
              <w:rPr>
                <w:spacing w:val="-10"/>
                <w:sz w:val="20"/>
              </w:rPr>
              <w:t xml:space="preserve"> </w:t>
            </w:r>
            <w:r>
              <w:rPr>
                <w:sz w:val="20"/>
              </w:rPr>
              <w:t>grounded in complex, knowledge-building texts.</w:t>
            </w:r>
          </w:p>
          <w:p w14:paraId="1013BC95" w14:textId="77777777" w:rsidR="00942630" w:rsidRDefault="000E46CB">
            <w:pPr>
              <w:pStyle w:val="TableParagraph"/>
              <w:numPr>
                <w:ilvl w:val="0"/>
                <w:numId w:val="8"/>
              </w:numPr>
              <w:tabs>
                <w:tab w:val="left" w:pos="246"/>
              </w:tabs>
              <w:ind w:left="245" w:right="276"/>
              <w:rPr>
                <w:sz w:val="20"/>
              </w:rPr>
            </w:pPr>
            <w:r>
              <w:rPr>
                <w:sz w:val="20"/>
              </w:rPr>
              <w:t>Provide deep, sustained professional learning</w:t>
            </w:r>
            <w:r>
              <w:rPr>
                <w:spacing w:val="-12"/>
                <w:sz w:val="20"/>
              </w:rPr>
              <w:t xml:space="preserve"> </w:t>
            </w:r>
            <w:r>
              <w:rPr>
                <w:sz w:val="20"/>
              </w:rPr>
              <w:t>on</w:t>
            </w:r>
            <w:r>
              <w:rPr>
                <w:spacing w:val="-5"/>
                <w:sz w:val="20"/>
              </w:rPr>
              <w:t xml:space="preserve"> </w:t>
            </w:r>
            <w:r>
              <w:rPr>
                <w:sz w:val="20"/>
              </w:rPr>
              <w:t>the</w:t>
            </w:r>
            <w:r>
              <w:rPr>
                <w:spacing w:val="-7"/>
                <w:sz w:val="20"/>
              </w:rPr>
              <w:t xml:space="preserve"> </w:t>
            </w:r>
            <w:r>
              <w:rPr>
                <w:sz w:val="20"/>
              </w:rPr>
              <w:t>implementation</w:t>
            </w:r>
            <w:r>
              <w:rPr>
                <w:spacing w:val="-5"/>
                <w:sz w:val="20"/>
              </w:rPr>
              <w:t xml:space="preserve"> </w:t>
            </w:r>
            <w:r>
              <w:rPr>
                <w:sz w:val="20"/>
              </w:rPr>
              <w:t>of</w:t>
            </w:r>
            <w:r>
              <w:rPr>
                <w:spacing w:val="-7"/>
                <w:sz w:val="20"/>
              </w:rPr>
              <w:t xml:space="preserve"> </w:t>
            </w:r>
            <w:r>
              <w:rPr>
                <w:sz w:val="20"/>
              </w:rPr>
              <w:t>HQIMs.</w:t>
            </w:r>
          </w:p>
          <w:p w14:paraId="60365EB1" w14:textId="77777777" w:rsidR="00942630" w:rsidRDefault="000E46CB">
            <w:pPr>
              <w:pStyle w:val="TableParagraph"/>
              <w:numPr>
                <w:ilvl w:val="0"/>
                <w:numId w:val="8"/>
              </w:numPr>
              <w:tabs>
                <w:tab w:val="left" w:pos="245"/>
              </w:tabs>
              <w:ind w:right="857"/>
              <w:rPr>
                <w:sz w:val="20"/>
              </w:rPr>
            </w:pPr>
            <w:r>
              <w:rPr>
                <w:sz w:val="20"/>
              </w:rPr>
              <w:t>Create</w:t>
            </w:r>
            <w:r>
              <w:rPr>
                <w:spacing w:val="-13"/>
                <w:sz w:val="20"/>
              </w:rPr>
              <w:t xml:space="preserve"> </w:t>
            </w:r>
            <w:r>
              <w:rPr>
                <w:sz w:val="20"/>
              </w:rPr>
              <w:t>structures</w:t>
            </w:r>
            <w:r>
              <w:rPr>
                <w:spacing w:val="-13"/>
                <w:sz w:val="20"/>
              </w:rPr>
              <w:t xml:space="preserve"> </w:t>
            </w:r>
            <w:r>
              <w:rPr>
                <w:sz w:val="20"/>
              </w:rPr>
              <w:t>for</w:t>
            </w:r>
            <w:r>
              <w:rPr>
                <w:spacing w:val="-10"/>
                <w:sz w:val="20"/>
              </w:rPr>
              <w:t xml:space="preserve"> </w:t>
            </w:r>
            <w:r>
              <w:rPr>
                <w:sz w:val="20"/>
              </w:rPr>
              <w:t>cross-curricular experiences with complex texts.</w:t>
            </w:r>
          </w:p>
        </w:tc>
        <w:tc>
          <w:tcPr>
            <w:tcW w:w="5313" w:type="dxa"/>
          </w:tcPr>
          <w:p w14:paraId="20DB9FD8" w14:textId="77777777" w:rsidR="00942630" w:rsidRDefault="000E46CB">
            <w:pPr>
              <w:pStyle w:val="TableParagraph"/>
              <w:spacing w:before="101" w:line="245" w:lineRule="exact"/>
              <w:ind w:left="101"/>
              <w:rPr>
                <w:b/>
                <w:sz w:val="20"/>
              </w:rPr>
            </w:pPr>
            <w:r>
              <w:rPr>
                <w:b/>
                <w:spacing w:val="-2"/>
                <w:sz w:val="20"/>
              </w:rPr>
              <w:t>Students…</w:t>
            </w:r>
          </w:p>
          <w:p w14:paraId="248FD865" w14:textId="77777777" w:rsidR="00942630" w:rsidRDefault="000E46CB">
            <w:pPr>
              <w:pStyle w:val="TableParagraph"/>
              <w:numPr>
                <w:ilvl w:val="0"/>
                <w:numId w:val="7"/>
              </w:numPr>
              <w:tabs>
                <w:tab w:val="left" w:pos="246"/>
              </w:tabs>
              <w:ind w:right="238"/>
              <w:rPr>
                <w:sz w:val="20"/>
              </w:rPr>
            </w:pPr>
            <w:r>
              <w:rPr>
                <w:sz w:val="20"/>
              </w:rPr>
              <w:t>Employ</w:t>
            </w:r>
            <w:r>
              <w:rPr>
                <w:spacing w:val="-9"/>
                <w:sz w:val="20"/>
              </w:rPr>
              <w:t xml:space="preserve"> </w:t>
            </w:r>
            <w:r>
              <w:rPr>
                <w:sz w:val="20"/>
              </w:rPr>
              <w:t>strategies</w:t>
            </w:r>
            <w:r>
              <w:rPr>
                <w:spacing w:val="-8"/>
                <w:sz w:val="20"/>
              </w:rPr>
              <w:t xml:space="preserve"> </w:t>
            </w:r>
            <w:r>
              <w:rPr>
                <w:sz w:val="20"/>
              </w:rPr>
              <w:t>for</w:t>
            </w:r>
            <w:r>
              <w:rPr>
                <w:spacing w:val="-9"/>
                <w:sz w:val="20"/>
              </w:rPr>
              <w:t xml:space="preserve"> </w:t>
            </w:r>
            <w:r>
              <w:rPr>
                <w:sz w:val="20"/>
              </w:rPr>
              <w:t>comprehending</w:t>
            </w:r>
            <w:r>
              <w:rPr>
                <w:spacing w:val="-11"/>
                <w:sz w:val="20"/>
              </w:rPr>
              <w:t xml:space="preserve"> </w:t>
            </w:r>
            <w:r>
              <w:rPr>
                <w:sz w:val="20"/>
              </w:rPr>
              <w:t>grade-level texts and their academic language.</w:t>
            </w:r>
          </w:p>
          <w:p w14:paraId="3D6D53A3" w14:textId="77777777" w:rsidR="00942630" w:rsidRDefault="000E46CB">
            <w:pPr>
              <w:pStyle w:val="TableParagraph"/>
              <w:numPr>
                <w:ilvl w:val="0"/>
                <w:numId w:val="7"/>
              </w:numPr>
              <w:tabs>
                <w:tab w:val="left" w:pos="246"/>
              </w:tabs>
              <w:spacing w:before="3"/>
              <w:ind w:right="354"/>
              <w:rPr>
                <w:sz w:val="20"/>
              </w:rPr>
            </w:pPr>
            <w:r>
              <w:rPr>
                <w:sz w:val="20"/>
              </w:rPr>
              <w:t>Increase</w:t>
            </w:r>
            <w:r>
              <w:rPr>
                <w:spacing w:val="-3"/>
                <w:sz w:val="20"/>
              </w:rPr>
              <w:t xml:space="preserve"> </w:t>
            </w:r>
            <w:r>
              <w:rPr>
                <w:sz w:val="20"/>
              </w:rPr>
              <w:t>time</w:t>
            </w:r>
            <w:r>
              <w:rPr>
                <w:spacing w:val="-3"/>
                <w:sz w:val="20"/>
              </w:rPr>
              <w:t xml:space="preserve"> </w:t>
            </w:r>
            <w:r>
              <w:rPr>
                <w:sz w:val="20"/>
              </w:rPr>
              <w:t>spent</w:t>
            </w:r>
            <w:r>
              <w:rPr>
                <w:spacing w:val="-7"/>
                <w:sz w:val="20"/>
              </w:rPr>
              <w:t xml:space="preserve"> </w:t>
            </w:r>
            <w:r>
              <w:rPr>
                <w:sz w:val="20"/>
              </w:rPr>
              <w:t>writing</w:t>
            </w:r>
            <w:r>
              <w:rPr>
                <w:spacing w:val="-7"/>
                <w:sz w:val="20"/>
              </w:rPr>
              <w:t xml:space="preserve"> </w:t>
            </w:r>
            <w:r>
              <w:rPr>
                <w:sz w:val="20"/>
              </w:rPr>
              <w:t>about</w:t>
            </w:r>
            <w:r>
              <w:rPr>
                <w:spacing w:val="-3"/>
                <w:sz w:val="20"/>
              </w:rPr>
              <w:t xml:space="preserve"> </w:t>
            </w:r>
            <w:r>
              <w:rPr>
                <w:sz w:val="20"/>
              </w:rPr>
              <w:t>the</w:t>
            </w:r>
            <w:r>
              <w:rPr>
                <w:spacing w:val="-3"/>
                <w:sz w:val="20"/>
              </w:rPr>
              <w:t xml:space="preserve"> </w:t>
            </w:r>
            <w:r>
              <w:rPr>
                <w:sz w:val="20"/>
              </w:rPr>
              <w:t>content</w:t>
            </w:r>
            <w:r>
              <w:rPr>
                <w:spacing w:val="-7"/>
                <w:sz w:val="20"/>
              </w:rPr>
              <w:t xml:space="preserve"> </w:t>
            </w:r>
            <w:r>
              <w:rPr>
                <w:sz w:val="20"/>
              </w:rPr>
              <w:t>of complex texts using academic language.</w:t>
            </w:r>
          </w:p>
          <w:p w14:paraId="262E6FDB" w14:textId="77777777" w:rsidR="00942630" w:rsidRDefault="000E46CB">
            <w:pPr>
              <w:pStyle w:val="TableParagraph"/>
              <w:numPr>
                <w:ilvl w:val="0"/>
                <w:numId w:val="7"/>
              </w:numPr>
              <w:tabs>
                <w:tab w:val="left" w:pos="246"/>
              </w:tabs>
              <w:ind w:right="319"/>
              <w:rPr>
                <w:sz w:val="20"/>
              </w:rPr>
            </w:pPr>
            <w:r>
              <w:rPr>
                <w:sz w:val="20"/>
              </w:rPr>
              <w:t>Interact</w:t>
            </w:r>
            <w:r>
              <w:rPr>
                <w:spacing w:val="-7"/>
                <w:sz w:val="20"/>
              </w:rPr>
              <w:t xml:space="preserve"> </w:t>
            </w:r>
            <w:r>
              <w:rPr>
                <w:sz w:val="20"/>
              </w:rPr>
              <w:t>meaningfully</w:t>
            </w:r>
            <w:r>
              <w:rPr>
                <w:spacing w:val="-9"/>
                <w:sz w:val="20"/>
              </w:rPr>
              <w:t xml:space="preserve"> </w:t>
            </w:r>
            <w:r>
              <w:rPr>
                <w:sz w:val="20"/>
              </w:rPr>
              <w:t>with</w:t>
            </w:r>
            <w:r>
              <w:rPr>
                <w:spacing w:val="-9"/>
                <w:sz w:val="20"/>
              </w:rPr>
              <w:t xml:space="preserve"> </w:t>
            </w:r>
            <w:r>
              <w:rPr>
                <w:sz w:val="20"/>
              </w:rPr>
              <w:t>complex</w:t>
            </w:r>
            <w:r>
              <w:rPr>
                <w:spacing w:val="-7"/>
                <w:sz w:val="20"/>
              </w:rPr>
              <w:t xml:space="preserve"> </w:t>
            </w:r>
            <w:r>
              <w:rPr>
                <w:sz w:val="20"/>
              </w:rPr>
              <w:t>texts</w:t>
            </w:r>
            <w:r>
              <w:rPr>
                <w:spacing w:val="-8"/>
                <w:sz w:val="20"/>
              </w:rPr>
              <w:t xml:space="preserve"> </w:t>
            </w:r>
            <w:r>
              <w:rPr>
                <w:sz w:val="20"/>
              </w:rPr>
              <w:t>through robust discussion.</w:t>
            </w:r>
          </w:p>
          <w:p w14:paraId="5E85DDA7" w14:textId="77777777" w:rsidR="00942630" w:rsidRDefault="000E46CB">
            <w:pPr>
              <w:pStyle w:val="TableParagraph"/>
              <w:numPr>
                <w:ilvl w:val="0"/>
                <w:numId w:val="7"/>
              </w:numPr>
              <w:tabs>
                <w:tab w:val="left" w:pos="246"/>
              </w:tabs>
              <w:spacing w:line="245" w:lineRule="exact"/>
              <w:ind w:hanging="145"/>
              <w:rPr>
                <w:sz w:val="20"/>
              </w:rPr>
            </w:pPr>
            <w:r>
              <w:rPr>
                <w:sz w:val="20"/>
              </w:rPr>
              <w:t>Self-select</w:t>
            </w:r>
            <w:r>
              <w:rPr>
                <w:spacing w:val="-9"/>
                <w:sz w:val="20"/>
              </w:rPr>
              <w:t xml:space="preserve"> </w:t>
            </w:r>
            <w:r>
              <w:rPr>
                <w:sz w:val="20"/>
              </w:rPr>
              <w:t>texts</w:t>
            </w:r>
            <w:r>
              <w:rPr>
                <w:spacing w:val="-5"/>
                <w:sz w:val="20"/>
              </w:rPr>
              <w:t xml:space="preserve"> </w:t>
            </w:r>
            <w:r>
              <w:rPr>
                <w:sz w:val="20"/>
              </w:rPr>
              <w:t>at</w:t>
            </w:r>
            <w:r>
              <w:rPr>
                <w:spacing w:val="-8"/>
                <w:sz w:val="20"/>
              </w:rPr>
              <w:t xml:space="preserve"> </w:t>
            </w:r>
            <w:r>
              <w:rPr>
                <w:sz w:val="20"/>
              </w:rPr>
              <w:t>their</w:t>
            </w:r>
            <w:r>
              <w:rPr>
                <w:spacing w:val="-6"/>
                <w:sz w:val="20"/>
              </w:rPr>
              <w:t xml:space="preserve"> </w:t>
            </w:r>
            <w:r>
              <w:rPr>
                <w:sz w:val="20"/>
              </w:rPr>
              <w:t>own</w:t>
            </w:r>
            <w:r>
              <w:rPr>
                <w:spacing w:val="-5"/>
                <w:sz w:val="20"/>
              </w:rPr>
              <w:t xml:space="preserve"> </w:t>
            </w:r>
            <w:r>
              <w:rPr>
                <w:sz w:val="20"/>
              </w:rPr>
              <w:t>reading</w:t>
            </w:r>
            <w:r>
              <w:rPr>
                <w:spacing w:val="-8"/>
                <w:sz w:val="20"/>
              </w:rPr>
              <w:t xml:space="preserve"> </w:t>
            </w:r>
            <w:r>
              <w:rPr>
                <w:spacing w:val="-2"/>
                <w:sz w:val="20"/>
              </w:rPr>
              <w:t>level.</w:t>
            </w:r>
          </w:p>
        </w:tc>
      </w:tr>
    </w:tbl>
    <w:p w14:paraId="07C1D6BE" w14:textId="77777777" w:rsidR="00942630" w:rsidRDefault="00942630">
      <w:pPr>
        <w:pStyle w:val="BodyText"/>
        <w:rPr>
          <w:sz w:val="20"/>
        </w:rPr>
      </w:pPr>
    </w:p>
    <w:p w14:paraId="3257FAFC" w14:textId="77777777" w:rsidR="00942630" w:rsidRDefault="00942630">
      <w:pPr>
        <w:pStyle w:val="BodyText"/>
        <w:spacing w:before="9"/>
        <w:rPr>
          <w:sz w:val="29"/>
        </w:rPr>
      </w:pPr>
    </w:p>
    <w:p w14:paraId="744465B8" w14:textId="77777777" w:rsidR="00942630" w:rsidRDefault="000E46CB">
      <w:pPr>
        <w:spacing w:before="102"/>
        <w:ind w:left="7034" w:right="7033"/>
        <w:jc w:val="center"/>
        <w:rPr>
          <w:sz w:val="20"/>
        </w:rPr>
      </w:pPr>
      <w:r>
        <w:rPr>
          <w:sz w:val="20"/>
        </w:rPr>
        <w:t>Page</w:t>
      </w:r>
      <w:r>
        <w:rPr>
          <w:spacing w:val="-1"/>
          <w:sz w:val="20"/>
        </w:rPr>
        <w:t xml:space="preserve"> </w:t>
      </w:r>
      <w:r>
        <w:rPr>
          <w:spacing w:val="-5"/>
          <w:sz w:val="20"/>
        </w:rPr>
        <w:t>158</w:t>
      </w:r>
    </w:p>
    <w:p w14:paraId="7EFF2B51" w14:textId="77777777" w:rsidR="00942630" w:rsidRDefault="00942630">
      <w:pPr>
        <w:jc w:val="center"/>
        <w:rPr>
          <w:sz w:val="20"/>
        </w:rPr>
        <w:sectPr w:rsidR="00942630">
          <w:footerReference w:type="default" r:id="rId43"/>
          <w:pgSz w:w="15840" w:h="12240" w:orient="landscape"/>
          <w:pgMar w:top="1140" w:right="420" w:bottom="580" w:left="420" w:header="0" w:footer="394" w:gutter="0"/>
          <w:cols w:space="720"/>
        </w:sectPr>
      </w:pPr>
    </w:p>
    <w:p w14:paraId="1E2DBCC9" w14:textId="77777777" w:rsidR="00942630" w:rsidRDefault="00942630">
      <w:pPr>
        <w:pStyle w:val="BodyText"/>
        <w:spacing w:before="5"/>
        <w:rPr>
          <w:sz w:val="24"/>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62"/>
        <w:gridCol w:w="4588"/>
        <w:gridCol w:w="5313"/>
      </w:tblGrid>
      <w:tr w:rsidR="00942630" w14:paraId="1220D6B0" w14:textId="77777777">
        <w:trPr>
          <w:trHeight w:val="959"/>
        </w:trPr>
        <w:tc>
          <w:tcPr>
            <w:tcW w:w="14763" w:type="dxa"/>
            <w:gridSpan w:val="3"/>
            <w:shd w:val="clear" w:color="auto" w:fill="EEEEEE"/>
          </w:tcPr>
          <w:p w14:paraId="5BB03652" w14:textId="77777777" w:rsidR="00942630" w:rsidRDefault="000E46CB">
            <w:pPr>
              <w:pStyle w:val="TableParagraph"/>
              <w:spacing w:before="100"/>
              <w:ind w:left="100" w:right="382"/>
              <w:jc w:val="both"/>
              <w:rPr>
                <w:sz w:val="20"/>
              </w:rPr>
            </w:pPr>
            <w:r>
              <w:rPr>
                <w:b/>
              </w:rPr>
              <w:t>ELA/Literacy Shift</w:t>
            </w:r>
            <w:r>
              <w:rPr>
                <w:b/>
                <w:spacing w:val="-3"/>
              </w:rPr>
              <w:t xml:space="preserve"> </w:t>
            </w:r>
            <w:r>
              <w:rPr>
                <w:b/>
              </w:rPr>
              <w:t>3:</w:t>
            </w:r>
            <w:r>
              <w:rPr>
                <w:b/>
                <w:spacing w:val="-4"/>
              </w:rPr>
              <w:t xml:space="preserve"> </w:t>
            </w:r>
            <w:r>
              <w:rPr>
                <w:b/>
              </w:rPr>
              <w:t>Balancing</w:t>
            </w:r>
            <w:r>
              <w:rPr>
                <w:b/>
                <w:spacing w:val="-1"/>
              </w:rPr>
              <w:t xml:space="preserve"> </w:t>
            </w:r>
            <w:r>
              <w:rPr>
                <w:b/>
              </w:rPr>
              <w:t>Literary and</w:t>
            </w:r>
            <w:r>
              <w:rPr>
                <w:b/>
                <w:spacing w:val="-1"/>
              </w:rPr>
              <w:t xml:space="preserve"> </w:t>
            </w:r>
            <w:r>
              <w:rPr>
                <w:b/>
              </w:rPr>
              <w:t>Informational Texts</w:t>
            </w:r>
            <w:r>
              <w:rPr>
                <w:b/>
                <w:spacing w:val="-1"/>
              </w:rPr>
              <w:t xml:space="preserve"> </w:t>
            </w:r>
            <w:r>
              <w:rPr>
                <w:b/>
              </w:rPr>
              <w:t xml:space="preserve">| </w:t>
            </w:r>
            <w:r>
              <w:rPr>
                <w:sz w:val="20"/>
              </w:rPr>
              <w:t>The revised</w:t>
            </w:r>
            <w:r>
              <w:rPr>
                <w:spacing w:val="-2"/>
                <w:sz w:val="20"/>
              </w:rPr>
              <w:t xml:space="preserve"> </w:t>
            </w:r>
            <w:r>
              <w:rPr>
                <w:sz w:val="20"/>
              </w:rPr>
              <w:t>standards</w:t>
            </w:r>
            <w:r>
              <w:rPr>
                <w:spacing w:val="-4"/>
                <w:sz w:val="20"/>
              </w:rPr>
              <w:t xml:space="preserve"> </w:t>
            </w:r>
            <w:r>
              <w:rPr>
                <w:sz w:val="20"/>
              </w:rPr>
              <w:t>reflect the</w:t>
            </w:r>
            <w:r>
              <w:rPr>
                <w:spacing w:val="-4"/>
                <w:sz w:val="20"/>
              </w:rPr>
              <w:t xml:space="preserve"> </w:t>
            </w:r>
            <w:r>
              <w:rPr>
                <w:sz w:val="20"/>
              </w:rPr>
              <w:t>unique</w:t>
            </w:r>
            <w:r>
              <w:rPr>
                <w:spacing w:val="-4"/>
                <w:sz w:val="20"/>
              </w:rPr>
              <w:t xml:space="preserve"> </w:t>
            </w:r>
            <w:r>
              <w:rPr>
                <w:sz w:val="20"/>
              </w:rPr>
              <w:t>but</w:t>
            </w:r>
            <w:r>
              <w:rPr>
                <w:spacing w:val="-4"/>
                <w:sz w:val="20"/>
              </w:rPr>
              <w:t xml:space="preserve"> </w:t>
            </w:r>
            <w:r>
              <w:rPr>
                <w:sz w:val="20"/>
              </w:rPr>
              <w:t>interrelated skills</w:t>
            </w:r>
            <w:r>
              <w:rPr>
                <w:spacing w:val="-5"/>
                <w:sz w:val="20"/>
              </w:rPr>
              <w:t xml:space="preserve"> </w:t>
            </w:r>
            <w:r>
              <w:rPr>
                <w:sz w:val="20"/>
              </w:rPr>
              <w:t>associated with successful comprehension</w:t>
            </w:r>
            <w:r>
              <w:rPr>
                <w:spacing w:val="-6"/>
                <w:sz w:val="20"/>
              </w:rPr>
              <w:t xml:space="preserve"> </w:t>
            </w:r>
            <w:r>
              <w:rPr>
                <w:sz w:val="20"/>
              </w:rPr>
              <w:t>of</w:t>
            </w:r>
            <w:r>
              <w:rPr>
                <w:spacing w:val="-4"/>
                <w:sz w:val="20"/>
              </w:rPr>
              <w:t xml:space="preserve"> </w:t>
            </w:r>
            <w:r>
              <w:rPr>
                <w:sz w:val="20"/>
              </w:rPr>
              <w:t>literary</w:t>
            </w:r>
            <w:r>
              <w:rPr>
                <w:spacing w:val="-1"/>
                <w:sz w:val="20"/>
              </w:rPr>
              <w:t xml:space="preserve"> </w:t>
            </w:r>
            <w:r>
              <w:rPr>
                <w:sz w:val="20"/>
              </w:rPr>
              <w:t>(“Prose</w:t>
            </w:r>
            <w:r>
              <w:rPr>
                <w:spacing w:val="-5"/>
                <w:sz w:val="20"/>
              </w:rPr>
              <w:t xml:space="preserve"> </w:t>
            </w:r>
            <w:r>
              <w:rPr>
                <w:sz w:val="20"/>
              </w:rPr>
              <w:t>and</w:t>
            </w:r>
            <w:r>
              <w:rPr>
                <w:spacing w:val="-2"/>
                <w:sz w:val="20"/>
              </w:rPr>
              <w:t xml:space="preserve"> </w:t>
            </w:r>
            <w:r>
              <w:rPr>
                <w:sz w:val="20"/>
              </w:rPr>
              <w:t>Poetry),”</w:t>
            </w:r>
            <w:r>
              <w:rPr>
                <w:spacing w:val="-5"/>
                <w:sz w:val="20"/>
              </w:rPr>
              <w:t xml:space="preserve"> </w:t>
            </w:r>
            <w:r>
              <w:rPr>
                <w:sz w:val="20"/>
              </w:rPr>
              <w:t>and</w:t>
            </w:r>
            <w:r>
              <w:rPr>
                <w:spacing w:val="-2"/>
                <w:sz w:val="20"/>
              </w:rPr>
              <w:t xml:space="preserve"> </w:t>
            </w:r>
            <w:r>
              <w:rPr>
                <w:sz w:val="20"/>
              </w:rPr>
              <w:t>informational text</w:t>
            </w:r>
            <w:r>
              <w:rPr>
                <w:spacing w:val="-4"/>
                <w:sz w:val="20"/>
              </w:rPr>
              <w:t xml:space="preserve"> </w:t>
            </w:r>
            <w:r>
              <w:rPr>
                <w:sz w:val="20"/>
              </w:rPr>
              <w:t>types.</w:t>
            </w:r>
            <w:r>
              <w:rPr>
                <w:spacing w:val="-1"/>
                <w:sz w:val="20"/>
              </w:rPr>
              <w:t xml:space="preserve"> </w:t>
            </w:r>
            <w:r>
              <w:rPr>
                <w:sz w:val="20"/>
              </w:rPr>
              <w:t>It is</w:t>
            </w:r>
            <w:r>
              <w:rPr>
                <w:spacing w:val="-5"/>
                <w:sz w:val="20"/>
              </w:rPr>
              <w:t xml:space="preserve"> </w:t>
            </w:r>
            <w:r>
              <w:rPr>
                <w:sz w:val="20"/>
              </w:rPr>
              <w:t>recommended</w:t>
            </w:r>
            <w:r>
              <w:rPr>
                <w:spacing w:val="-2"/>
                <w:sz w:val="20"/>
              </w:rPr>
              <w:t xml:space="preserve"> </w:t>
            </w:r>
            <w:r>
              <w:rPr>
                <w:sz w:val="20"/>
              </w:rPr>
              <w:t>students</w:t>
            </w:r>
            <w:r>
              <w:rPr>
                <w:spacing w:val="-5"/>
                <w:sz w:val="20"/>
              </w:rPr>
              <w:t xml:space="preserve"> </w:t>
            </w:r>
            <w:r>
              <w:rPr>
                <w:sz w:val="20"/>
              </w:rPr>
              <w:t>read</w:t>
            </w:r>
            <w:r>
              <w:rPr>
                <w:spacing w:val="-2"/>
                <w:sz w:val="20"/>
              </w:rPr>
              <w:t xml:space="preserve"> </w:t>
            </w:r>
            <w:r>
              <w:rPr>
                <w:sz w:val="20"/>
              </w:rPr>
              <w:t>a 50-50</w:t>
            </w:r>
            <w:r>
              <w:rPr>
                <w:spacing w:val="-4"/>
                <w:sz w:val="20"/>
              </w:rPr>
              <w:t xml:space="preserve"> </w:t>
            </w:r>
            <w:r>
              <w:rPr>
                <w:sz w:val="20"/>
              </w:rPr>
              <w:t>balance</w:t>
            </w:r>
            <w:r>
              <w:rPr>
                <w:spacing w:val="-4"/>
                <w:sz w:val="20"/>
              </w:rPr>
              <w:t xml:space="preserve"> </w:t>
            </w:r>
            <w:r>
              <w:rPr>
                <w:sz w:val="20"/>
              </w:rPr>
              <w:t>of</w:t>
            </w:r>
            <w:r>
              <w:rPr>
                <w:spacing w:val="-4"/>
                <w:sz w:val="20"/>
              </w:rPr>
              <w:t xml:space="preserve"> </w:t>
            </w:r>
            <w:r>
              <w:rPr>
                <w:sz w:val="20"/>
              </w:rPr>
              <w:t>literary and informational texts, thereby</w:t>
            </w:r>
            <w:r>
              <w:rPr>
                <w:spacing w:val="-1"/>
                <w:sz w:val="20"/>
              </w:rPr>
              <w:t xml:space="preserve"> </w:t>
            </w:r>
            <w:r>
              <w:rPr>
                <w:sz w:val="20"/>
              </w:rPr>
              <w:t>building their knowledge</w:t>
            </w:r>
            <w:r>
              <w:rPr>
                <w:spacing w:val="-4"/>
                <w:sz w:val="20"/>
              </w:rPr>
              <w:t xml:space="preserve"> </w:t>
            </w:r>
            <w:r>
              <w:rPr>
                <w:sz w:val="20"/>
              </w:rPr>
              <w:t>of the world and content in science, social studies, the arts, and</w:t>
            </w:r>
            <w:r>
              <w:rPr>
                <w:spacing w:val="-2"/>
                <w:sz w:val="20"/>
              </w:rPr>
              <w:t xml:space="preserve"> </w:t>
            </w:r>
            <w:r>
              <w:rPr>
                <w:sz w:val="20"/>
              </w:rPr>
              <w:t>literature.</w:t>
            </w:r>
          </w:p>
        </w:tc>
      </w:tr>
      <w:tr w:rsidR="00942630" w14:paraId="1BAA3C90" w14:textId="77777777">
        <w:trPr>
          <w:trHeight w:val="2927"/>
        </w:trPr>
        <w:tc>
          <w:tcPr>
            <w:tcW w:w="4862" w:type="dxa"/>
          </w:tcPr>
          <w:p w14:paraId="10D8CAD3" w14:textId="77777777" w:rsidR="00942630" w:rsidRDefault="000E46CB">
            <w:pPr>
              <w:pStyle w:val="TableParagraph"/>
              <w:spacing w:before="101" w:line="245" w:lineRule="exact"/>
              <w:ind w:left="100"/>
              <w:rPr>
                <w:b/>
                <w:sz w:val="20"/>
              </w:rPr>
            </w:pPr>
            <w:r>
              <w:rPr>
                <w:b/>
                <w:spacing w:val="-2"/>
                <w:sz w:val="20"/>
              </w:rPr>
              <w:t>Teachers…</w:t>
            </w:r>
          </w:p>
          <w:p w14:paraId="67E9AC8F" w14:textId="77777777" w:rsidR="00942630" w:rsidRDefault="000E46CB">
            <w:pPr>
              <w:pStyle w:val="TableParagraph"/>
              <w:numPr>
                <w:ilvl w:val="0"/>
                <w:numId w:val="6"/>
              </w:numPr>
              <w:tabs>
                <w:tab w:val="left" w:pos="245"/>
              </w:tabs>
              <w:ind w:right="201"/>
              <w:rPr>
                <w:sz w:val="20"/>
              </w:rPr>
            </w:pPr>
            <w:r>
              <w:rPr>
                <w:sz w:val="20"/>
              </w:rPr>
              <w:t>Provide</w:t>
            </w:r>
            <w:r>
              <w:rPr>
                <w:spacing w:val="-4"/>
                <w:sz w:val="20"/>
              </w:rPr>
              <w:t xml:space="preserve"> </w:t>
            </w:r>
            <w:r>
              <w:rPr>
                <w:sz w:val="20"/>
              </w:rPr>
              <w:t>rich experiences</w:t>
            </w:r>
            <w:r>
              <w:rPr>
                <w:spacing w:val="-8"/>
                <w:sz w:val="20"/>
              </w:rPr>
              <w:t xml:space="preserve"> </w:t>
            </w:r>
            <w:r>
              <w:rPr>
                <w:sz w:val="20"/>
              </w:rPr>
              <w:t>with</w:t>
            </w:r>
            <w:r>
              <w:rPr>
                <w:spacing w:val="-5"/>
                <w:sz w:val="20"/>
              </w:rPr>
              <w:t xml:space="preserve"> </w:t>
            </w:r>
            <w:r>
              <w:rPr>
                <w:sz w:val="20"/>
              </w:rPr>
              <w:t>a</w:t>
            </w:r>
            <w:r>
              <w:rPr>
                <w:spacing w:val="-6"/>
                <w:sz w:val="20"/>
              </w:rPr>
              <w:t xml:space="preserve"> </w:t>
            </w:r>
            <w:r>
              <w:rPr>
                <w:sz w:val="20"/>
              </w:rPr>
              <w:t>variety</w:t>
            </w:r>
            <w:r>
              <w:rPr>
                <w:spacing w:val="-10"/>
                <w:sz w:val="20"/>
              </w:rPr>
              <w:t xml:space="preserve"> </w:t>
            </w:r>
            <w:r>
              <w:rPr>
                <w:sz w:val="20"/>
              </w:rPr>
              <w:t>of</w:t>
            </w:r>
            <w:r>
              <w:rPr>
                <w:spacing w:val="-3"/>
                <w:sz w:val="20"/>
              </w:rPr>
              <w:t xml:space="preserve"> </w:t>
            </w:r>
            <w:r>
              <w:rPr>
                <w:sz w:val="20"/>
              </w:rPr>
              <w:t xml:space="preserve">text </w:t>
            </w:r>
            <w:r>
              <w:rPr>
                <w:spacing w:val="-2"/>
                <w:sz w:val="20"/>
              </w:rPr>
              <w:t>types.</w:t>
            </w:r>
          </w:p>
          <w:p w14:paraId="0A8DD4BA" w14:textId="77777777" w:rsidR="00942630" w:rsidRDefault="000E46CB">
            <w:pPr>
              <w:pStyle w:val="TableParagraph"/>
              <w:numPr>
                <w:ilvl w:val="0"/>
                <w:numId w:val="6"/>
              </w:numPr>
              <w:tabs>
                <w:tab w:val="left" w:pos="245"/>
              </w:tabs>
              <w:spacing w:line="244" w:lineRule="auto"/>
              <w:ind w:right="132"/>
              <w:rPr>
                <w:sz w:val="20"/>
              </w:rPr>
            </w:pPr>
            <w:r>
              <w:rPr>
                <w:sz w:val="20"/>
              </w:rPr>
              <w:t>Explicitly</w:t>
            </w:r>
            <w:r>
              <w:rPr>
                <w:spacing w:val="-6"/>
                <w:sz w:val="20"/>
              </w:rPr>
              <w:t xml:space="preserve"> </w:t>
            </w:r>
            <w:r>
              <w:rPr>
                <w:sz w:val="20"/>
              </w:rPr>
              <w:t>teach</w:t>
            </w:r>
            <w:r>
              <w:rPr>
                <w:spacing w:val="-2"/>
                <w:sz w:val="20"/>
              </w:rPr>
              <w:t xml:space="preserve"> </w:t>
            </w:r>
            <w:r>
              <w:rPr>
                <w:sz w:val="20"/>
              </w:rPr>
              <w:t>the</w:t>
            </w:r>
            <w:r>
              <w:rPr>
                <w:spacing w:val="-9"/>
                <w:sz w:val="20"/>
              </w:rPr>
              <w:t xml:space="preserve"> </w:t>
            </w:r>
            <w:r>
              <w:rPr>
                <w:sz w:val="20"/>
              </w:rPr>
              <w:t>unique</w:t>
            </w:r>
            <w:r>
              <w:rPr>
                <w:spacing w:val="-9"/>
                <w:sz w:val="20"/>
              </w:rPr>
              <w:t xml:space="preserve"> </w:t>
            </w:r>
            <w:r>
              <w:rPr>
                <w:sz w:val="20"/>
              </w:rPr>
              <w:t>characteristics</w:t>
            </w:r>
            <w:r>
              <w:rPr>
                <w:spacing w:val="-9"/>
                <w:sz w:val="20"/>
              </w:rPr>
              <w:t xml:space="preserve"> </w:t>
            </w:r>
            <w:r>
              <w:rPr>
                <w:sz w:val="20"/>
              </w:rPr>
              <w:t>and features of informational text.</w:t>
            </w:r>
          </w:p>
          <w:p w14:paraId="7E2690D3" w14:textId="77777777" w:rsidR="00942630" w:rsidRDefault="000E46CB">
            <w:pPr>
              <w:pStyle w:val="TableParagraph"/>
              <w:numPr>
                <w:ilvl w:val="0"/>
                <w:numId w:val="6"/>
              </w:numPr>
              <w:tabs>
                <w:tab w:val="left" w:pos="245"/>
              </w:tabs>
              <w:ind w:right="181"/>
              <w:rPr>
                <w:sz w:val="20"/>
              </w:rPr>
            </w:pPr>
            <w:r>
              <w:rPr>
                <w:sz w:val="20"/>
              </w:rPr>
              <w:t>Use</w:t>
            </w:r>
            <w:r>
              <w:rPr>
                <w:spacing w:val="-7"/>
                <w:sz w:val="20"/>
              </w:rPr>
              <w:t xml:space="preserve"> </w:t>
            </w:r>
            <w:r>
              <w:rPr>
                <w:sz w:val="20"/>
              </w:rPr>
              <w:t>thematically-related</w:t>
            </w:r>
            <w:r>
              <w:rPr>
                <w:spacing w:val="-4"/>
                <w:sz w:val="20"/>
              </w:rPr>
              <w:t xml:space="preserve"> </w:t>
            </w:r>
            <w:r>
              <w:rPr>
                <w:sz w:val="20"/>
              </w:rPr>
              <w:t>text</w:t>
            </w:r>
            <w:r>
              <w:rPr>
                <w:spacing w:val="-10"/>
                <w:sz w:val="20"/>
              </w:rPr>
              <w:t xml:space="preserve"> </w:t>
            </w:r>
            <w:r>
              <w:rPr>
                <w:sz w:val="20"/>
              </w:rPr>
              <w:t>sets</w:t>
            </w:r>
            <w:r>
              <w:rPr>
                <w:spacing w:val="-7"/>
                <w:sz w:val="20"/>
              </w:rPr>
              <w:t xml:space="preserve"> </w:t>
            </w:r>
            <w:r>
              <w:rPr>
                <w:sz w:val="20"/>
              </w:rPr>
              <w:t>designed</w:t>
            </w:r>
            <w:r>
              <w:rPr>
                <w:spacing w:val="-8"/>
                <w:sz w:val="20"/>
              </w:rPr>
              <w:t xml:space="preserve"> </w:t>
            </w:r>
            <w:r>
              <w:rPr>
                <w:sz w:val="20"/>
              </w:rPr>
              <w:t>to build deep knowledge of topics.</w:t>
            </w:r>
          </w:p>
          <w:p w14:paraId="288EE3C4" w14:textId="77777777" w:rsidR="00942630" w:rsidRDefault="000E46CB">
            <w:pPr>
              <w:pStyle w:val="TableParagraph"/>
              <w:numPr>
                <w:ilvl w:val="0"/>
                <w:numId w:val="6"/>
              </w:numPr>
              <w:tabs>
                <w:tab w:val="left" w:pos="245"/>
              </w:tabs>
              <w:ind w:right="670"/>
              <w:rPr>
                <w:sz w:val="20"/>
              </w:rPr>
            </w:pPr>
            <w:r>
              <w:rPr>
                <w:sz w:val="20"/>
              </w:rPr>
              <w:t>Read</w:t>
            </w:r>
            <w:r>
              <w:rPr>
                <w:spacing w:val="-9"/>
                <w:sz w:val="20"/>
              </w:rPr>
              <w:t xml:space="preserve"> </w:t>
            </w:r>
            <w:r>
              <w:rPr>
                <w:sz w:val="20"/>
              </w:rPr>
              <w:t>aloud</w:t>
            </w:r>
            <w:r>
              <w:rPr>
                <w:spacing w:val="-9"/>
                <w:sz w:val="20"/>
              </w:rPr>
              <w:t xml:space="preserve"> </w:t>
            </w:r>
            <w:r>
              <w:rPr>
                <w:sz w:val="20"/>
              </w:rPr>
              <w:t>to</w:t>
            </w:r>
            <w:r>
              <w:rPr>
                <w:spacing w:val="-8"/>
                <w:sz w:val="20"/>
              </w:rPr>
              <w:t xml:space="preserve"> </w:t>
            </w:r>
            <w:r>
              <w:rPr>
                <w:sz w:val="20"/>
              </w:rPr>
              <w:t>students</w:t>
            </w:r>
            <w:r>
              <w:rPr>
                <w:spacing w:val="-7"/>
                <w:sz w:val="20"/>
              </w:rPr>
              <w:t xml:space="preserve"> </w:t>
            </w:r>
            <w:r>
              <w:rPr>
                <w:sz w:val="20"/>
              </w:rPr>
              <w:t>to</w:t>
            </w:r>
            <w:r>
              <w:rPr>
                <w:spacing w:val="-4"/>
                <w:sz w:val="20"/>
              </w:rPr>
              <w:t xml:space="preserve"> </w:t>
            </w:r>
            <w:r>
              <w:rPr>
                <w:sz w:val="20"/>
              </w:rPr>
              <w:t>model</w:t>
            </w:r>
            <w:r>
              <w:rPr>
                <w:spacing w:val="-3"/>
                <w:sz w:val="20"/>
              </w:rPr>
              <w:t xml:space="preserve"> </w:t>
            </w:r>
            <w:r>
              <w:rPr>
                <w:sz w:val="20"/>
              </w:rPr>
              <w:t>expert, fluent reading of text.</w:t>
            </w:r>
          </w:p>
          <w:p w14:paraId="0CC4AC73" w14:textId="77777777" w:rsidR="00942630" w:rsidRDefault="000E46CB">
            <w:pPr>
              <w:pStyle w:val="TableParagraph"/>
              <w:numPr>
                <w:ilvl w:val="0"/>
                <w:numId w:val="6"/>
              </w:numPr>
              <w:tabs>
                <w:tab w:val="left" w:pos="245"/>
              </w:tabs>
              <w:spacing w:line="244" w:lineRule="exact"/>
              <w:ind w:hanging="145"/>
              <w:rPr>
                <w:sz w:val="20"/>
              </w:rPr>
            </w:pPr>
            <w:r>
              <w:rPr>
                <w:sz w:val="20"/>
              </w:rPr>
              <w:t>Scaffold</w:t>
            </w:r>
            <w:r>
              <w:rPr>
                <w:spacing w:val="-12"/>
                <w:sz w:val="20"/>
              </w:rPr>
              <w:t xml:space="preserve"> </w:t>
            </w:r>
            <w:r>
              <w:rPr>
                <w:sz w:val="20"/>
              </w:rPr>
              <w:t>instruction</w:t>
            </w:r>
            <w:r>
              <w:rPr>
                <w:spacing w:val="-7"/>
                <w:sz w:val="20"/>
              </w:rPr>
              <w:t xml:space="preserve"> </w:t>
            </w:r>
            <w:r>
              <w:rPr>
                <w:sz w:val="20"/>
              </w:rPr>
              <w:t>for</w:t>
            </w:r>
            <w:r>
              <w:rPr>
                <w:spacing w:val="-7"/>
                <w:sz w:val="20"/>
              </w:rPr>
              <w:t xml:space="preserve"> </w:t>
            </w:r>
            <w:r>
              <w:rPr>
                <w:sz w:val="20"/>
              </w:rPr>
              <w:t>struggling</w:t>
            </w:r>
            <w:r>
              <w:rPr>
                <w:spacing w:val="-13"/>
                <w:sz w:val="20"/>
              </w:rPr>
              <w:t xml:space="preserve"> </w:t>
            </w:r>
            <w:r>
              <w:rPr>
                <w:spacing w:val="-2"/>
                <w:sz w:val="20"/>
              </w:rPr>
              <w:t>readers.</w:t>
            </w:r>
          </w:p>
        </w:tc>
        <w:tc>
          <w:tcPr>
            <w:tcW w:w="4588" w:type="dxa"/>
          </w:tcPr>
          <w:p w14:paraId="70186DDF" w14:textId="77777777" w:rsidR="00942630" w:rsidRDefault="000E46CB">
            <w:pPr>
              <w:pStyle w:val="TableParagraph"/>
              <w:spacing w:before="101" w:line="245" w:lineRule="exact"/>
              <w:ind w:left="100"/>
              <w:rPr>
                <w:b/>
                <w:sz w:val="20"/>
              </w:rPr>
            </w:pPr>
            <w:r>
              <w:rPr>
                <w:b/>
                <w:sz w:val="20"/>
              </w:rPr>
              <w:t>School</w:t>
            </w:r>
            <w:r>
              <w:rPr>
                <w:b/>
                <w:spacing w:val="-5"/>
                <w:sz w:val="20"/>
              </w:rPr>
              <w:t xml:space="preserve"> </w:t>
            </w:r>
            <w:r>
              <w:rPr>
                <w:b/>
                <w:spacing w:val="-2"/>
                <w:sz w:val="20"/>
              </w:rPr>
              <w:t>leaders…</w:t>
            </w:r>
          </w:p>
          <w:p w14:paraId="743C09C2" w14:textId="77777777" w:rsidR="00942630" w:rsidRDefault="000E46CB">
            <w:pPr>
              <w:pStyle w:val="TableParagraph"/>
              <w:numPr>
                <w:ilvl w:val="0"/>
                <w:numId w:val="5"/>
              </w:numPr>
              <w:tabs>
                <w:tab w:val="left" w:pos="245"/>
              </w:tabs>
              <w:ind w:right="276" w:hanging="145"/>
              <w:rPr>
                <w:sz w:val="20"/>
              </w:rPr>
            </w:pPr>
            <w:r>
              <w:rPr>
                <w:sz w:val="20"/>
              </w:rPr>
              <w:t>Develop and refine a district-wide, cohesive</w:t>
            </w:r>
            <w:r>
              <w:rPr>
                <w:spacing w:val="-7"/>
                <w:sz w:val="20"/>
              </w:rPr>
              <w:t xml:space="preserve"> </w:t>
            </w:r>
            <w:r>
              <w:rPr>
                <w:sz w:val="20"/>
              </w:rPr>
              <w:t>scope</w:t>
            </w:r>
            <w:r>
              <w:rPr>
                <w:spacing w:val="-10"/>
                <w:sz w:val="20"/>
              </w:rPr>
              <w:t xml:space="preserve"> </w:t>
            </w:r>
            <w:r>
              <w:rPr>
                <w:sz w:val="20"/>
              </w:rPr>
              <w:t>and</w:t>
            </w:r>
            <w:r>
              <w:rPr>
                <w:spacing w:val="-9"/>
                <w:sz w:val="20"/>
              </w:rPr>
              <w:t xml:space="preserve"> </w:t>
            </w:r>
            <w:r>
              <w:rPr>
                <w:sz w:val="20"/>
              </w:rPr>
              <w:t>sequence</w:t>
            </w:r>
            <w:r>
              <w:rPr>
                <w:spacing w:val="-10"/>
                <w:sz w:val="20"/>
              </w:rPr>
              <w:t xml:space="preserve"> </w:t>
            </w:r>
            <w:r>
              <w:rPr>
                <w:sz w:val="20"/>
              </w:rPr>
              <w:t>grounded in complex, knowledge-building texts.</w:t>
            </w:r>
          </w:p>
          <w:p w14:paraId="3E4F3A28" w14:textId="77777777" w:rsidR="00942630" w:rsidRDefault="000E46CB">
            <w:pPr>
              <w:pStyle w:val="TableParagraph"/>
              <w:numPr>
                <w:ilvl w:val="0"/>
                <w:numId w:val="5"/>
              </w:numPr>
              <w:tabs>
                <w:tab w:val="left" w:pos="246"/>
              </w:tabs>
              <w:spacing w:before="3"/>
              <w:ind w:left="245" w:right="466"/>
              <w:rPr>
                <w:sz w:val="20"/>
              </w:rPr>
            </w:pPr>
            <w:r>
              <w:rPr>
                <w:sz w:val="20"/>
              </w:rPr>
              <w:t>Provide deep, sustained professional learning</w:t>
            </w:r>
            <w:r>
              <w:rPr>
                <w:spacing w:val="-12"/>
                <w:sz w:val="20"/>
              </w:rPr>
              <w:t xml:space="preserve"> </w:t>
            </w:r>
            <w:r>
              <w:rPr>
                <w:sz w:val="20"/>
              </w:rPr>
              <w:t>on</w:t>
            </w:r>
            <w:r>
              <w:rPr>
                <w:spacing w:val="-5"/>
                <w:sz w:val="20"/>
              </w:rPr>
              <w:t xml:space="preserve"> </w:t>
            </w:r>
            <w:r>
              <w:rPr>
                <w:sz w:val="20"/>
              </w:rPr>
              <w:t>the</w:t>
            </w:r>
            <w:r>
              <w:rPr>
                <w:spacing w:val="-8"/>
                <w:sz w:val="20"/>
              </w:rPr>
              <w:t xml:space="preserve"> </w:t>
            </w:r>
            <w:r>
              <w:rPr>
                <w:sz w:val="20"/>
              </w:rPr>
              <w:t>implementation</w:t>
            </w:r>
            <w:r>
              <w:rPr>
                <w:spacing w:val="-5"/>
                <w:sz w:val="20"/>
              </w:rPr>
              <w:t xml:space="preserve"> </w:t>
            </w:r>
            <w:r>
              <w:rPr>
                <w:sz w:val="20"/>
              </w:rPr>
              <w:t>of</w:t>
            </w:r>
            <w:r>
              <w:rPr>
                <w:spacing w:val="-8"/>
                <w:sz w:val="20"/>
              </w:rPr>
              <w:t xml:space="preserve"> </w:t>
            </w:r>
            <w:r>
              <w:rPr>
                <w:sz w:val="20"/>
              </w:rPr>
              <w:t>high- quality instructional materials.</w:t>
            </w:r>
          </w:p>
          <w:p w14:paraId="0076F2EB" w14:textId="77777777" w:rsidR="00942630" w:rsidRDefault="000E46CB">
            <w:pPr>
              <w:pStyle w:val="TableParagraph"/>
              <w:numPr>
                <w:ilvl w:val="0"/>
                <w:numId w:val="5"/>
              </w:numPr>
              <w:tabs>
                <w:tab w:val="left" w:pos="246"/>
              </w:tabs>
              <w:ind w:left="245" w:right="349"/>
              <w:rPr>
                <w:sz w:val="20"/>
              </w:rPr>
            </w:pPr>
            <w:r>
              <w:rPr>
                <w:sz w:val="20"/>
              </w:rPr>
              <w:t>Develop structures and professional learning opportunities so that students access</w:t>
            </w:r>
            <w:r>
              <w:rPr>
                <w:spacing w:val="-6"/>
                <w:sz w:val="20"/>
              </w:rPr>
              <w:t xml:space="preserve"> </w:t>
            </w:r>
            <w:r>
              <w:rPr>
                <w:sz w:val="20"/>
              </w:rPr>
              <w:t>complex</w:t>
            </w:r>
            <w:r>
              <w:rPr>
                <w:spacing w:val="-5"/>
                <w:sz w:val="20"/>
              </w:rPr>
              <w:t xml:space="preserve"> </w:t>
            </w:r>
            <w:r>
              <w:rPr>
                <w:sz w:val="20"/>
              </w:rPr>
              <w:t>text</w:t>
            </w:r>
            <w:r>
              <w:rPr>
                <w:spacing w:val="-10"/>
                <w:sz w:val="20"/>
              </w:rPr>
              <w:t xml:space="preserve"> </w:t>
            </w:r>
            <w:r>
              <w:rPr>
                <w:sz w:val="20"/>
              </w:rPr>
              <w:t>in</w:t>
            </w:r>
            <w:r>
              <w:rPr>
                <w:spacing w:val="-7"/>
                <w:sz w:val="20"/>
              </w:rPr>
              <w:t xml:space="preserve"> </w:t>
            </w:r>
            <w:r>
              <w:rPr>
                <w:sz w:val="20"/>
              </w:rPr>
              <w:t>all</w:t>
            </w:r>
            <w:r>
              <w:rPr>
                <w:spacing w:val="-2"/>
                <w:sz w:val="20"/>
              </w:rPr>
              <w:t xml:space="preserve"> </w:t>
            </w:r>
            <w:r>
              <w:rPr>
                <w:sz w:val="20"/>
              </w:rPr>
              <w:t>content</w:t>
            </w:r>
            <w:r>
              <w:rPr>
                <w:spacing w:val="-10"/>
                <w:sz w:val="20"/>
              </w:rPr>
              <w:t xml:space="preserve"> </w:t>
            </w:r>
            <w:r>
              <w:rPr>
                <w:sz w:val="20"/>
              </w:rPr>
              <w:t>areas.</w:t>
            </w:r>
          </w:p>
        </w:tc>
        <w:tc>
          <w:tcPr>
            <w:tcW w:w="5313" w:type="dxa"/>
          </w:tcPr>
          <w:p w14:paraId="6E51C170" w14:textId="77777777" w:rsidR="00942630" w:rsidRDefault="000E46CB">
            <w:pPr>
              <w:pStyle w:val="TableParagraph"/>
              <w:spacing w:before="101" w:line="245" w:lineRule="exact"/>
              <w:ind w:left="101"/>
              <w:rPr>
                <w:b/>
                <w:sz w:val="20"/>
              </w:rPr>
            </w:pPr>
            <w:r>
              <w:rPr>
                <w:b/>
                <w:spacing w:val="-2"/>
                <w:sz w:val="20"/>
              </w:rPr>
              <w:t>Students…</w:t>
            </w:r>
          </w:p>
          <w:p w14:paraId="5176DC00" w14:textId="77777777" w:rsidR="00942630" w:rsidRDefault="000E46CB">
            <w:pPr>
              <w:pStyle w:val="TableParagraph"/>
              <w:numPr>
                <w:ilvl w:val="0"/>
                <w:numId w:val="4"/>
              </w:numPr>
              <w:tabs>
                <w:tab w:val="left" w:pos="246"/>
              </w:tabs>
              <w:ind w:right="215"/>
              <w:rPr>
                <w:sz w:val="20"/>
              </w:rPr>
            </w:pPr>
            <w:r>
              <w:rPr>
                <w:sz w:val="20"/>
              </w:rPr>
              <w:t>Read</w:t>
            </w:r>
            <w:r>
              <w:rPr>
                <w:spacing w:val="-5"/>
                <w:sz w:val="20"/>
              </w:rPr>
              <w:t xml:space="preserve"> </w:t>
            </w:r>
            <w:r>
              <w:rPr>
                <w:sz w:val="20"/>
              </w:rPr>
              <w:t>a</w:t>
            </w:r>
            <w:r>
              <w:rPr>
                <w:spacing w:val="-5"/>
                <w:sz w:val="20"/>
              </w:rPr>
              <w:t xml:space="preserve"> </w:t>
            </w:r>
            <w:r>
              <w:rPr>
                <w:sz w:val="20"/>
              </w:rPr>
              <w:t>balance</w:t>
            </w:r>
            <w:r>
              <w:rPr>
                <w:spacing w:val="-7"/>
                <w:sz w:val="20"/>
              </w:rPr>
              <w:t xml:space="preserve"> </w:t>
            </w:r>
            <w:r>
              <w:rPr>
                <w:sz w:val="20"/>
              </w:rPr>
              <w:t>of</w:t>
            </w:r>
            <w:r>
              <w:rPr>
                <w:spacing w:val="-7"/>
                <w:sz w:val="20"/>
              </w:rPr>
              <w:t xml:space="preserve"> </w:t>
            </w:r>
            <w:r>
              <w:rPr>
                <w:sz w:val="20"/>
              </w:rPr>
              <w:t>literary</w:t>
            </w:r>
            <w:r>
              <w:rPr>
                <w:spacing w:val="-9"/>
                <w:sz w:val="20"/>
              </w:rPr>
              <w:t xml:space="preserve"> </w:t>
            </w:r>
            <w:r>
              <w:rPr>
                <w:sz w:val="20"/>
              </w:rPr>
              <w:t>and</w:t>
            </w:r>
            <w:r>
              <w:rPr>
                <w:spacing w:val="-5"/>
                <w:sz w:val="20"/>
              </w:rPr>
              <w:t xml:space="preserve"> </w:t>
            </w:r>
            <w:r>
              <w:rPr>
                <w:sz w:val="20"/>
              </w:rPr>
              <w:t>informational</w:t>
            </w:r>
            <w:r>
              <w:rPr>
                <w:spacing w:val="-3"/>
                <w:sz w:val="20"/>
              </w:rPr>
              <w:t xml:space="preserve"> </w:t>
            </w:r>
            <w:r>
              <w:rPr>
                <w:sz w:val="20"/>
              </w:rPr>
              <w:t>texts across content areas.</w:t>
            </w:r>
          </w:p>
          <w:p w14:paraId="57E2CA2F" w14:textId="77777777" w:rsidR="00942630" w:rsidRDefault="000E46CB">
            <w:pPr>
              <w:pStyle w:val="TableParagraph"/>
              <w:numPr>
                <w:ilvl w:val="0"/>
                <w:numId w:val="4"/>
              </w:numPr>
              <w:tabs>
                <w:tab w:val="left" w:pos="246"/>
              </w:tabs>
              <w:spacing w:line="242" w:lineRule="auto"/>
              <w:ind w:right="419"/>
              <w:rPr>
                <w:sz w:val="20"/>
              </w:rPr>
            </w:pPr>
            <w:r>
              <w:rPr>
                <w:sz w:val="20"/>
              </w:rPr>
              <w:t>Read</w:t>
            </w:r>
            <w:r>
              <w:rPr>
                <w:spacing w:val="-7"/>
                <w:sz w:val="20"/>
              </w:rPr>
              <w:t xml:space="preserve"> </w:t>
            </w:r>
            <w:r>
              <w:rPr>
                <w:sz w:val="20"/>
              </w:rPr>
              <w:t>a</w:t>
            </w:r>
            <w:r>
              <w:rPr>
                <w:spacing w:val="-2"/>
                <w:sz w:val="20"/>
              </w:rPr>
              <w:t xml:space="preserve"> </w:t>
            </w:r>
            <w:r>
              <w:rPr>
                <w:sz w:val="20"/>
              </w:rPr>
              <w:t>wide</w:t>
            </w:r>
            <w:r>
              <w:rPr>
                <w:spacing w:val="-5"/>
                <w:sz w:val="20"/>
              </w:rPr>
              <w:t xml:space="preserve"> </w:t>
            </w:r>
            <w:r>
              <w:rPr>
                <w:sz w:val="20"/>
              </w:rPr>
              <w:t>range</w:t>
            </w:r>
            <w:r>
              <w:rPr>
                <w:spacing w:val="-8"/>
                <w:sz w:val="20"/>
              </w:rPr>
              <w:t xml:space="preserve"> </w:t>
            </w:r>
            <w:r>
              <w:rPr>
                <w:sz w:val="20"/>
              </w:rPr>
              <w:t>of</w:t>
            </w:r>
            <w:r>
              <w:rPr>
                <w:spacing w:val="-4"/>
                <w:sz w:val="20"/>
              </w:rPr>
              <w:t xml:space="preserve"> </w:t>
            </w:r>
            <w:r>
              <w:rPr>
                <w:sz w:val="20"/>
              </w:rPr>
              <w:t>multimodal</w:t>
            </w:r>
            <w:r>
              <w:rPr>
                <w:spacing w:val="-5"/>
                <w:sz w:val="20"/>
              </w:rPr>
              <w:t xml:space="preserve"> </w:t>
            </w:r>
            <w:r>
              <w:rPr>
                <w:sz w:val="20"/>
              </w:rPr>
              <w:t>texts</w:t>
            </w:r>
            <w:r>
              <w:rPr>
                <w:spacing w:val="-5"/>
                <w:sz w:val="20"/>
              </w:rPr>
              <w:t xml:space="preserve"> </w:t>
            </w:r>
            <w:r>
              <w:rPr>
                <w:sz w:val="20"/>
              </w:rPr>
              <w:t>in</w:t>
            </w:r>
            <w:r>
              <w:rPr>
                <w:spacing w:val="-6"/>
                <w:sz w:val="20"/>
              </w:rPr>
              <w:t xml:space="preserve"> </w:t>
            </w:r>
            <w:r>
              <w:rPr>
                <w:sz w:val="20"/>
              </w:rPr>
              <w:t>which meaning is conveyed through visual, audio, gestural, tactile, and spatial means.</w:t>
            </w:r>
          </w:p>
          <w:p w14:paraId="32735347" w14:textId="77777777" w:rsidR="00942630" w:rsidRDefault="000E46CB">
            <w:pPr>
              <w:pStyle w:val="TableParagraph"/>
              <w:numPr>
                <w:ilvl w:val="0"/>
                <w:numId w:val="4"/>
              </w:numPr>
              <w:tabs>
                <w:tab w:val="left" w:pos="246"/>
              </w:tabs>
              <w:ind w:right="693"/>
              <w:rPr>
                <w:sz w:val="20"/>
              </w:rPr>
            </w:pPr>
            <w:r>
              <w:rPr>
                <w:sz w:val="20"/>
              </w:rPr>
              <w:t>Build vocabulary through a combination of conversation,</w:t>
            </w:r>
            <w:r>
              <w:rPr>
                <w:spacing w:val="-7"/>
                <w:sz w:val="20"/>
              </w:rPr>
              <w:t xml:space="preserve"> </w:t>
            </w:r>
            <w:r>
              <w:rPr>
                <w:sz w:val="20"/>
              </w:rPr>
              <w:t>direct</w:t>
            </w:r>
            <w:r>
              <w:rPr>
                <w:spacing w:val="-10"/>
                <w:sz w:val="20"/>
              </w:rPr>
              <w:t xml:space="preserve"> </w:t>
            </w:r>
            <w:r>
              <w:rPr>
                <w:sz w:val="20"/>
              </w:rPr>
              <w:t>instruction,</w:t>
            </w:r>
            <w:r>
              <w:rPr>
                <w:spacing w:val="-7"/>
                <w:sz w:val="20"/>
              </w:rPr>
              <w:t xml:space="preserve"> </w:t>
            </w:r>
            <w:r>
              <w:rPr>
                <w:sz w:val="20"/>
              </w:rPr>
              <w:t>and</w:t>
            </w:r>
            <w:r>
              <w:rPr>
                <w:spacing w:val="-8"/>
                <w:sz w:val="20"/>
              </w:rPr>
              <w:t xml:space="preserve"> </w:t>
            </w:r>
            <w:r>
              <w:rPr>
                <w:sz w:val="20"/>
              </w:rPr>
              <w:t>reading.</w:t>
            </w:r>
          </w:p>
          <w:p w14:paraId="0D4E9B58" w14:textId="77777777" w:rsidR="00942630" w:rsidRDefault="000E46CB">
            <w:pPr>
              <w:pStyle w:val="TableParagraph"/>
              <w:numPr>
                <w:ilvl w:val="0"/>
                <w:numId w:val="4"/>
              </w:numPr>
              <w:tabs>
                <w:tab w:val="left" w:pos="246"/>
              </w:tabs>
              <w:ind w:right="133"/>
              <w:jc w:val="both"/>
              <w:rPr>
                <w:sz w:val="20"/>
              </w:rPr>
            </w:pPr>
            <w:r>
              <w:rPr>
                <w:sz w:val="20"/>
              </w:rPr>
              <w:t>Participate</w:t>
            </w:r>
            <w:r>
              <w:rPr>
                <w:spacing w:val="-7"/>
                <w:sz w:val="20"/>
              </w:rPr>
              <w:t xml:space="preserve"> </w:t>
            </w:r>
            <w:r>
              <w:rPr>
                <w:sz w:val="20"/>
              </w:rPr>
              <w:t>in</w:t>
            </w:r>
            <w:r>
              <w:rPr>
                <w:spacing w:val="-4"/>
                <w:sz w:val="20"/>
              </w:rPr>
              <w:t xml:space="preserve"> </w:t>
            </w:r>
            <w:r>
              <w:rPr>
                <w:sz w:val="20"/>
              </w:rPr>
              <w:t>frequent</w:t>
            </w:r>
            <w:r>
              <w:rPr>
                <w:spacing w:val="-7"/>
                <w:sz w:val="20"/>
              </w:rPr>
              <w:t xml:space="preserve"> </w:t>
            </w:r>
            <w:r>
              <w:rPr>
                <w:sz w:val="20"/>
              </w:rPr>
              <w:t>opportunities</w:t>
            </w:r>
            <w:r>
              <w:rPr>
                <w:spacing w:val="-3"/>
                <w:sz w:val="20"/>
              </w:rPr>
              <w:t xml:space="preserve"> </w:t>
            </w:r>
            <w:r>
              <w:rPr>
                <w:sz w:val="20"/>
              </w:rPr>
              <w:t>to</w:t>
            </w:r>
            <w:r>
              <w:rPr>
                <w:spacing w:val="-4"/>
                <w:sz w:val="20"/>
              </w:rPr>
              <w:t xml:space="preserve"> </w:t>
            </w:r>
            <w:r>
              <w:rPr>
                <w:sz w:val="20"/>
              </w:rPr>
              <w:t>write</w:t>
            </w:r>
            <w:r>
              <w:rPr>
                <w:spacing w:val="-7"/>
                <w:sz w:val="20"/>
              </w:rPr>
              <w:t xml:space="preserve"> </w:t>
            </w:r>
            <w:r>
              <w:rPr>
                <w:sz w:val="20"/>
              </w:rPr>
              <w:t>about content</w:t>
            </w:r>
            <w:r>
              <w:rPr>
                <w:spacing w:val="-1"/>
                <w:sz w:val="20"/>
              </w:rPr>
              <w:t xml:space="preserve"> </w:t>
            </w:r>
            <w:r>
              <w:rPr>
                <w:sz w:val="20"/>
              </w:rPr>
              <w:t>and practice</w:t>
            </w:r>
            <w:r>
              <w:rPr>
                <w:spacing w:val="-1"/>
                <w:sz w:val="20"/>
              </w:rPr>
              <w:t xml:space="preserve"> </w:t>
            </w:r>
            <w:r>
              <w:rPr>
                <w:sz w:val="20"/>
              </w:rPr>
              <w:t>the</w:t>
            </w:r>
            <w:r>
              <w:rPr>
                <w:spacing w:val="-1"/>
                <w:sz w:val="20"/>
              </w:rPr>
              <w:t xml:space="preserve"> </w:t>
            </w:r>
            <w:r>
              <w:rPr>
                <w:sz w:val="20"/>
              </w:rPr>
              <w:t>modes</w:t>
            </w:r>
            <w:r>
              <w:rPr>
                <w:spacing w:val="-1"/>
                <w:sz w:val="20"/>
              </w:rPr>
              <w:t xml:space="preserve"> </w:t>
            </w:r>
            <w:r>
              <w:rPr>
                <w:sz w:val="20"/>
              </w:rPr>
              <w:t>and structures</w:t>
            </w:r>
            <w:r>
              <w:rPr>
                <w:spacing w:val="-1"/>
                <w:sz w:val="20"/>
              </w:rPr>
              <w:t xml:space="preserve"> </w:t>
            </w:r>
            <w:r>
              <w:rPr>
                <w:sz w:val="20"/>
              </w:rPr>
              <w:t>of literary and informational text types.</w:t>
            </w:r>
          </w:p>
        </w:tc>
      </w:tr>
      <w:tr w:rsidR="00942630" w14:paraId="39E4299F" w14:textId="77777777">
        <w:trPr>
          <w:trHeight w:val="1098"/>
        </w:trPr>
        <w:tc>
          <w:tcPr>
            <w:tcW w:w="14763" w:type="dxa"/>
            <w:gridSpan w:val="3"/>
            <w:shd w:val="clear" w:color="auto" w:fill="EEEEEE"/>
          </w:tcPr>
          <w:p w14:paraId="6CE21FA0" w14:textId="77777777" w:rsidR="00942630" w:rsidRDefault="000E46CB">
            <w:pPr>
              <w:pStyle w:val="TableParagraph"/>
              <w:spacing w:before="100" w:line="242" w:lineRule="auto"/>
              <w:ind w:left="100" w:right="527"/>
              <w:rPr>
                <w:sz w:val="20"/>
              </w:rPr>
            </w:pPr>
            <w:r>
              <w:rPr>
                <w:b/>
              </w:rPr>
              <w:t xml:space="preserve">ELA/Literacy Shift 4: Explicit Writing Instruction | </w:t>
            </w:r>
            <w:r>
              <w:rPr>
                <w:sz w:val="20"/>
              </w:rPr>
              <w:t xml:space="preserve">The </w:t>
            </w:r>
            <w:r>
              <w:rPr>
                <w:i/>
                <w:sz w:val="20"/>
              </w:rPr>
              <w:t>Production</w:t>
            </w:r>
            <w:r>
              <w:rPr>
                <w:i/>
                <w:spacing w:val="-1"/>
                <w:sz w:val="20"/>
              </w:rPr>
              <w:t xml:space="preserve"> </w:t>
            </w:r>
            <w:r>
              <w:rPr>
                <w:i/>
                <w:sz w:val="20"/>
              </w:rPr>
              <w:t xml:space="preserve">of Writing </w:t>
            </w:r>
            <w:r>
              <w:rPr>
                <w:sz w:val="20"/>
              </w:rPr>
              <w:t>strand of the revised standards lays out an explicit sequence of evidence-based skills</w:t>
            </w:r>
            <w:r>
              <w:rPr>
                <w:spacing w:val="-6"/>
                <w:sz w:val="20"/>
              </w:rPr>
              <w:t xml:space="preserve"> </w:t>
            </w:r>
            <w:r>
              <w:rPr>
                <w:sz w:val="20"/>
              </w:rPr>
              <w:t>that</w:t>
            </w:r>
            <w:r>
              <w:rPr>
                <w:spacing w:val="-6"/>
                <w:sz w:val="20"/>
              </w:rPr>
              <w:t xml:space="preserve"> </w:t>
            </w:r>
            <w:r>
              <w:rPr>
                <w:sz w:val="20"/>
              </w:rPr>
              <w:t>lead to writing</w:t>
            </w:r>
            <w:r>
              <w:rPr>
                <w:spacing w:val="-6"/>
                <w:sz w:val="20"/>
              </w:rPr>
              <w:t xml:space="preserve"> </w:t>
            </w:r>
            <w:r>
              <w:rPr>
                <w:sz w:val="20"/>
              </w:rPr>
              <w:t>proficiency.</w:t>
            </w:r>
            <w:r>
              <w:rPr>
                <w:spacing w:val="-3"/>
                <w:sz w:val="20"/>
              </w:rPr>
              <w:t xml:space="preserve"> </w:t>
            </w:r>
            <w:r>
              <w:rPr>
                <w:sz w:val="20"/>
              </w:rPr>
              <w:t>The</w:t>
            </w:r>
            <w:r>
              <w:rPr>
                <w:spacing w:val="-2"/>
                <w:sz w:val="20"/>
              </w:rPr>
              <w:t xml:space="preserve"> </w:t>
            </w:r>
            <w:r>
              <w:rPr>
                <w:sz w:val="20"/>
              </w:rPr>
              <w:t>progression emphasizes</w:t>
            </w:r>
            <w:r>
              <w:rPr>
                <w:spacing w:val="-6"/>
                <w:sz w:val="20"/>
              </w:rPr>
              <w:t xml:space="preserve"> </w:t>
            </w:r>
            <w:r>
              <w:rPr>
                <w:sz w:val="20"/>
              </w:rPr>
              <w:t>sentence-level</w:t>
            </w:r>
            <w:r>
              <w:rPr>
                <w:spacing w:val="-2"/>
                <w:sz w:val="20"/>
              </w:rPr>
              <w:t xml:space="preserve"> </w:t>
            </w:r>
            <w:r>
              <w:rPr>
                <w:sz w:val="20"/>
              </w:rPr>
              <w:t>and</w:t>
            </w:r>
            <w:r>
              <w:rPr>
                <w:spacing w:val="-4"/>
                <w:sz w:val="20"/>
              </w:rPr>
              <w:t xml:space="preserve"> </w:t>
            </w:r>
            <w:r>
              <w:rPr>
                <w:sz w:val="20"/>
              </w:rPr>
              <w:t>paragraph</w:t>
            </w:r>
            <w:r>
              <w:rPr>
                <w:spacing w:val="-3"/>
                <w:sz w:val="20"/>
              </w:rPr>
              <w:t xml:space="preserve"> </w:t>
            </w:r>
            <w:r>
              <w:rPr>
                <w:sz w:val="20"/>
              </w:rPr>
              <w:t>composition so</w:t>
            </w:r>
            <w:r>
              <w:rPr>
                <w:spacing w:val="-3"/>
                <w:sz w:val="20"/>
              </w:rPr>
              <w:t xml:space="preserve"> </w:t>
            </w:r>
            <w:r>
              <w:rPr>
                <w:sz w:val="20"/>
              </w:rPr>
              <w:t>that</w:t>
            </w:r>
            <w:r>
              <w:rPr>
                <w:spacing w:val="-1"/>
                <w:sz w:val="20"/>
              </w:rPr>
              <w:t xml:space="preserve"> </w:t>
            </w:r>
            <w:r>
              <w:rPr>
                <w:sz w:val="20"/>
              </w:rPr>
              <w:t>students</w:t>
            </w:r>
            <w:r>
              <w:rPr>
                <w:spacing w:val="-7"/>
                <w:sz w:val="20"/>
              </w:rPr>
              <w:t xml:space="preserve"> </w:t>
            </w:r>
            <w:r>
              <w:rPr>
                <w:sz w:val="20"/>
              </w:rPr>
              <w:t>are able to craft cohesive writing pieces grounded in evidence from complex texts.</w:t>
            </w:r>
          </w:p>
        </w:tc>
      </w:tr>
      <w:tr w:rsidR="00942630" w14:paraId="386F1EE9" w14:textId="77777777">
        <w:trPr>
          <w:trHeight w:val="3877"/>
        </w:trPr>
        <w:tc>
          <w:tcPr>
            <w:tcW w:w="4862" w:type="dxa"/>
          </w:tcPr>
          <w:p w14:paraId="011D9334" w14:textId="77777777" w:rsidR="00942630" w:rsidRDefault="000E46CB">
            <w:pPr>
              <w:pStyle w:val="TableParagraph"/>
              <w:spacing w:before="101" w:line="245" w:lineRule="exact"/>
              <w:ind w:left="100"/>
              <w:rPr>
                <w:b/>
                <w:sz w:val="20"/>
              </w:rPr>
            </w:pPr>
            <w:r>
              <w:rPr>
                <w:b/>
                <w:spacing w:val="-2"/>
                <w:sz w:val="20"/>
              </w:rPr>
              <w:t>Teachers…</w:t>
            </w:r>
          </w:p>
          <w:p w14:paraId="66A4EE95" w14:textId="77777777" w:rsidR="00942630" w:rsidRDefault="000E46CB">
            <w:pPr>
              <w:pStyle w:val="TableParagraph"/>
              <w:numPr>
                <w:ilvl w:val="0"/>
                <w:numId w:val="3"/>
              </w:numPr>
              <w:tabs>
                <w:tab w:val="left" w:pos="245"/>
              </w:tabs>
              <w:ind w:right="330"/>
              <w:rPr>
                <w:sz w:val="20"/>
              </w:rPr>
            </w:pPr>
            <w:r>
              <w:rPr>
                <w:sz w:val="20"/>
              </w:rPr>
              <w:t>Explicitly teach grammar, usage, and mechanic</w:t>
            </w:r>
            <w:r>
              <w:rPr>
                <w:spacing w:val="-6"/>
                <w:sz w:val="20"/>
              </w:rPr>
              <w:t xml:space="preserve"> </w:t>
            </w:r>
            <w:r>
              <w:rPr>
                <w:sz w:val="20"/>
              </w:rPr>
              <w:t>skills</w:t>
            </w:r>
            <w:r>
              <w:rPr>
                <w:spacing w:val="-7"/>
                <w:sz w:val="20"/>
              </w:rPr>
              <w:t xml:space="preserve"> </w:t>
            </w:r>
            <w:r>
              <w:rPr>
                <w:sz w:val="20"/>
              </w:rPr>
              <w:t>in</w:t>
            </w:r>
            <w:r>
              <w:rPr>
                <w:spacing w:val="-3"/>
                <w:sz w:val="20"/>
              </w:rPr>
              <w:t xml:space="preserve"> </w:t>
            </w:r>
            <w:r>
              <w:rPr>
                <w:sz w:val="20"/>
              </w:rPr>
              <w:t>the</w:t>
            </w:r>
            <w:r>
              <w:rPr>
                <w:spacing w:val="-6"/>
                <w:sz w:val="20"/>
              </w:rPr>
              <w:t xml:space="preserve"> </w:t>
            </w:r>
            <w:r>
              <w:rPr>
                <w:sz w:val="20"/>
              </w:rPr>
              <w:t>context</w:t>
            </w:r>
            <w:r>
              <w:rPr>
                <w:spacing w:val="-6"/>
                <w:sz w:val="20"/>
              </w:rPr>
              <w:t xml:space="preserve"> </w:t>
            </w:r>
            <w:r>
              <w:rPr>
                <w:sz w:val="20"/>
              </w:rPr>
              <w:t>of</w:t>
            </w:r>
            <w:r>
              <w:rPr>
                <w:spacing w:val="-6"/>
                <w:sz w:val="20"/>
              </w:rPr>
              <w:t xml:space="preserve"> </w:t>
            </w:r>
            <w:r>
              <w:rPr>
                <w:sz w:val="20"/>
              </w:rPr>
              <w:t xml:space="preserve">high-quality </w:t>
            </w:r>
            <w:r>
              <w:rPr>
                <w:spacing w:val="-2"/>
                <w:sz w:val="20"/>
              </w:rPr>
              <w:t>texts.</w:t>
            </w:r>
          </w:p>
          <w:p w14:paraId="6061A8EA" w14:textId="77777777" w:rsidR="00942630" w:rsidRDefault="000E46CB">
            <w:pPr>
              <w:pStyle w:val="TableParagraph"/>
              <w:numPr>
                <w:ilvl w:val="0"/>
                <w:numId w:val="3"/>
              </w:numPr>
              <w:tabs>
                <w:tab w:val="left" w:pos="245"/>
              </w:tabs>
              <w:spacing w:line="242" w:lineRule="auto"/>
              <w:ind w:right="471"/>
              <w:rPr>
                <w:sz w:val="20"/>
              </w:rPr>
            </w:pPr>
            <w:r>
              <w:rPr>
                <w:sz w:val="20"/>
              </w:rPr>
              <w:t>Use</w:t>
            </w:r>
            <w:r>
              <w:rPr>
                <w:spacing w:val="-7"/>
                <w:sz w:val="20"/>
              </w:rPr>
              <w:t xml:space="preserve"> </w:t>
            </w:r>
            <w:r>
              <w:rPr>
                <w:sz w:val="20"/>
              </w:rPr>
              <w:t>high-quality</w:t>
            </w:r>
            <w:r>
              <w:rPr>
                <w:spacing w:val="-12"/>
                <w:sz w:val="20"/>
              </w:rPr>
              <w:t xml:space="preserve"> </w:t>
            </w:r>
            <w:r>
              <w:rPr>
                <w:sz w:val="20"/>
              </w:rPr>
              <w:t>instructional</w:t>
            </w:r>
            <w:r>
              <w:rPr>
                <w:spacing w:val="-7"/>
                <w:sz w:val="20"/>
              </w:rPr>
              <w:t xml:space="preserve"> </w:t>
            </w:r>
            <w:r>
              <w:rPr>
                <w:sz w:val="20"/>
              </w:rPr>
              <w:t>materials</w:t>
            </w:r>
            <w:r>
              <w:rPr>
                <w:spacing w:val="-10"/>
                <w:sz w:val="20"/>
              </w:rPr>
              <w:t xml:space="preserve"> </w:t>
            </w:r>
            <w:r>
              <w:rPr>
                <w:sz w:val="20"/>
              </w:rPr>
              <w:t>that provide a mix of on-demand and process writing tasks.</w:t>
            </w:r>
          </w:p>
          <w:p w14:paraId="1D99F5B2" w14:textId="77777777" w:rsidR="00942630" w:rsidRDefault="000E46CB">
            <w:pPr>
              <w:pStyle w:val="TableParagraph"/>
              <w:numPr>
                <w:ilvl w:val="0"/>
                <w:numId w:val="3"/>
              </w:numPr>
              <w:tabs>
                <w:tab w:val="left" w:pos="245"/>
              </w:tabs>
              <w:ind w:right="132"/>
              <w:rPr>
                <w:sz w:val="20"/>
              </w:rPr>
            </w:pPr>
            <w:r>
              <w:rPr>
                <w:sz w:val="20"/>
              </w:rPr>
              <w:t>Provide</w:t>
            </w:r>
            <w:r>
              <w:rPr>
                <w:spacing w:val="-6"/>
                <w:sz w:val="20"/>
              </w:rPr>
              <w:t xml:space="preserve"> </w:t>
            </w:r>
            <w:r>
              <w:rPr>
                <w:sz w:val="20"/>
              </w:rPr>
              <w:t>frequent</w:t>
            </w:r>
            <w:r>
              <w:rPr>
                <w:spacing w:val="-10"/>
                <w:sz w:val="20"/>
              </w:rPr>
              <w:t xml:space="preserve"> </w:t>
            </w:r>
            <w:r>
              <w:rPr>
                <w:sz w:val="20"/>
              </w:rPr>
              <w:t>opportunities</w:t>
            </w:r>
            <w:r>
              <w:rPr>
                <w:spacing w:val="-6"/>
                <w:sz w:val="20"/>
              </w:rPr>
              <w:t xml:space="preserve"> </w:t>
            </w:r>
            <w:r>
              <w:rPr>
                <w:sz w:val="20"/>
              </w:rPr>
              <w:t>for</w:t>
            </w:r>
            <w:r>
              <w:rPr>
                <w:spacing w:val="-7"/>
                <w:sz w:val="20"/>
              </w:rPr>
              <w:t xml:space="preserve"> </w:t>
            </w:r>
            <w:r>
              <w:rPr>
                <w:sz w:val="20"/>
              </w:rPr>
              <w:t>revising</w:t>
            </w:r>
            <w:r>
              <w:rPr>
                <w:spacing w:val="-10"/>
                <w:sz w:val="20"/>
              </w:rPr>
              <w:t xml:space="preserve"> </w:t>
            </w:r>
            <w:r>
              <w:rPr>
                <w:sz w:val="20"/>
              </w:rPr>
              <w:t>and editing pieces written by self and others.</w:t>
            </w:r>
          </w:p>
          <w:p w14:paraId="36737B97" w14:textId="77777777" w:rsidR="00942630" w:rsidRDefault="000E46CB">
            <w:pPr>
              <w:pStyle w:val="TableParagraph"/>
              <w:numPr>
                <w:ilvl w:val="0"/>
                <w:numId w:val="3"/>
              </w:numPr>
              <w:tabs>
                <w:tab w:val="left" w:pos="245"/>
              </w:tabs>
              <w:ind w:right="632"/>
              <w:rPr>
                <w:sz w:val="20"/>
              </w:rPr>
            </w:pPr>
            <w:r>
              <w:rPr>
                <w:sz w:val="20"/>
              </w:rPr>
              <w:t>Design</w:t>
            </w:r>
            <w:r>
              <w:rPr>
                <w:spacing w:val="-7"/>
                <w:sz w:val="20"/>
              </w:rPr>
              <w:t xml:space="preserve"> </w:t>
            </w:r>
            <w:r>
              <w:rPr>
                <w:sz w:val="20"/>
              </w:rPr>
              <w:t>lessons</w:t>
            </w:r>
            <w:r>
              <w:rPr>
                <w:spacing w:val="-10"/>
                <w:sz w:val="20"/>
              </w:rPr>
              <w:t xml:space="preserve"> </w:t>
            </w:r>
            <w:r>
              <w:rPr>
                <w:sz w:val="20"/>
              </w:rPr>
              <w:t>in</w:t>
            </w:r>
            <w:r>
              <w:rPr>
                <w:spacing w:val="-2"/>
                <w:sz w:val="20"/>
              </w:rPr>
              <w:t xml:space="preserve"> </w:t>
            </w:r>
            <w:r>
              <w:rPr>
                <w:sz w:val="20"/>
              </w:rPr>
              <w:t>which</w:t>
            </w:r>
            <w:r>
              <w:rPr>
                <w:spacing w:val="-7"/>
                <w:sz w:val="20"/>
              </w:rPr>
              <w:t xml:space="preserve"> </w:t>
            </w:r>
            <w:r>
              <w:rPr>
                <w:sz w:val="20"/>
              </w:rPr>
              <w:t>students</w:t>
            </w:r>
            <w:r>
              <w:rPr>
                <w:spacing w:val="-6"/>
                <w:sz w:val="20"/>
              </w:rPr>
              <w:t xml:space="preserve"> </w:t>
            </w:r>
            <w:r>
              <w:rPr>
                <w:sz w:val="20"/>
              </w:rPr>
              <w:t>explicitly examine grammatical structures in meaningful, complex sentences.</w:t>
            </w:r>
          </w:p>
          <w:p w14:paraId="0759261A" w14:textId="77777777" w:rsidR="00942630" w:rsidRDefault="000E46CB">
            <w:pPr>
              <w:pStyle w:val="TableParagraph"/>
              <w:numPr>
                <w:ilvl w:val="0"/>
                <w:numId w:val="3"/>
              </w:numPr>
              <w:tabs>
                <w:tab w:val="left" w:pos="245"/>
              </w:tabs>
              <w:ind w:right="718"/>
              <w:rPr>
                <w:sz w:val="20"/>
              </w:rPr>
            </w:pPr>
            <w:r>
              <w:rPr>
                <w:sz w:val="20"/>
              </w:rPr>
              <w:t>Design instruction in which students experience</w:t>
            </w:r>
            <w:r>
              <w:rPr>
                <w:spacing w:val="-14"/>
                <w:sz w:val="20"/>
              </w:rPr>
              <w:t xml:space="preserve"> </w:t>
            </w:r>
            <w:r>
              <w:rPr>
                <w:sz w:val="20"/>
              </w:rPr>
              <w:t>grammatical</w:t>
            </w:r>
            <w:r>
              <w:rPr>
                <w:spacing w:val="-6"/>
                <w:sz w:val="20"/>
              </w:rPr>
              <w:t xml:space="preserve"> </w:t>
            </w:r>
            <w:r>
              <w:rPr>
                <w:sz w:val="20"/>
              </w:rPr>
              <w:t>conventions</w:t>
            </w:r>
            <w:r>
              <w:rPr>
                <w:spacing w:val="-14"/>
                <w:sz w:val="20"/>
              </w:rPr>
              <w:t xml:space="preserve"> </w:t>
            </w:r>
            <w:r>
              <w:rPr>
                <w:sz w:val="20"/>
              </w:rPr>
              <w:t>in various contexts.</w:t>
            </w:r>
          </w:p>
        </w:tc>
        <w:tc>
          <w:tcPr>
            <w:tcW w:w="4588" w:type="dxa"/>
          </w:tcPr>
          <w:p w14:paraId="0217698C" w14:textId="77777777" w:rsidR="00942630" w:rsidRDefault="000E46CB">
            <w:pPr>
              <w:pStyle w:val="TableParagraph"/>
              <w:spacing w:before="101" w:line="245" w:lineRule="exact"/>
              <w:ind w:left="100"/>
              <w:rPr>
                <w:b/>
                <w:sz w:val="20"/>
              </w:rPr>
            </w:pPr>
            <w:r>
              <w:rPr>
                <w:b/>
                <w:sz w:val="20"/>
              </w:rPr>
              <w:t>School</w:t>
            </w:r>
            <w:r>
              <w:rPr>
                <w:b/>
                <w:spacing w:val="-5"/>
                <w:sz w:val="20"/>
              </w:rPr>
              <w:t xml:space="preserve"> </w:t>
            </w:r>
            <w:r>
              <w:rPr>
                <w:b/>
                <w:spacing w:val="-2"/>
                <w:sz w:val="20"/>
              </w:rPr>
              <w:t>leaders…</w:t>
            </w:r>
          </w:p>
          <w:p w14:paraId="5738D8E1" w14:textId="77777777" w:rsidR="00942630" w:rsidRDefault="000E46CB">
            <w:pPr>
              <w:pStyle w:val="TableParagraph"/>
              <w:numPr>
                <w:ilvl w:val="0"/>
                <w:numId w:val="2"/>
              </w:numPr>
              <w:tabs>
                <w:tab w:val="left" w:pos="245"/>
              </w:tabs>
              <w:ind w:right="75"/>
              <w:rPr>
                <w:sz w:val="20"/>
              </w:rPr>
            </w:pPr>
            <w:r>
              <w:rPr>
                <w:sz w:val="20"/>
              </w:rPr>
              <w:t>Equip teachers with professional learning, high-quality</w:t>
            </w:r>
            <w:r>
              <w:rPr>
                <w:spacing w:val="-11"/>
                <w:sz w:val="20"/>
              </w:rPr>
              <w:t xml:space="preserve"> </w:t>
            </w:r>
            <w:r>
              <w:rPr>
                <w:sz w:val="20"/>
              </w:rPr>
              <w:t>materials,</w:t>
            </w:r>
            <w:r>
              <w:rPr>
                <w:spacing w:val="-11"/>
                <w:sz w:val="20"/>
              </w:rPr>
              <w:t xml:space="preserve"> </w:t>
            </w:r>
            <w:r>
              <w:rPr>
                <w:sz w:val="20"/>
              </w:rPr>
              <w:t>and</w:t>
            </w:r>
            <w:r>
              <w:rPr>
                <w:spacing w:val="-12"/>
                <w:sz w:val="20"/>
              </w:rPr>
              <w:t xml:space="preserve"> </w:t>
            </w:r>
            <w:r>
              <w:rPr>
                <w:sz w:val="20"/>
              </w:rPr>
              <w:t xml:space="preserve">evidence-based resources to support their knowledge of </w:t>
            </w:r>
            <w:r>
              <w:rPr>
                <w:spacing w:val="-2"/>
                <w:sz w:val="20"/>
              </w:rPr>
              <w:t>language.</w:t>
            </w:r>
          </w:p>
          <w:p w14:paraId="3AE51259" w14:textId="77777777" w:rsidR="00942630" w:rsidRDefault="000E46CB">
            <w:pPr>
              <w:pStyle w:val="TableParagraph"/>
              <w:numPr>
                <w:ilvl w:val="0"/>
                <w:numId w:val="2"/>
              </w:numPr>
              <w:tabs>
                <w:tab w:val="left" w:pos="245"/>
              </w:tabs>
              <w:spacing w:before="2"/>
              <w:ind w:right="148"/>
              <w:rPr>
                <w:sz w:val="20"/>
              </w:rPr>
            </w:pPr>
            <w:r>
              <w:rPr>
                <w:sz w:val="20"/>
              </w:rPr>
              <w:t>Ensure</w:t>
            </w:r>
            <w:r>
              <w:rPr>
                <w:spacing w:val="-9"/>
                <w:sz w:val="20"/>
              </w:rPr>
              <w:t xml:space="preserve"> </w:t>
            </w:r>
            <w:r>
              <w:rPr>
                <w:sz w:val="20"/>
              </w:rPr>
              <w:t>a</w:t>
            </w:r>
            <w:r>
              <w:rPr>
                <w:spacing w:val="-7"/>
                <w:sz w:val="20"/>
              </w:rPr>
              <w:t xml:space="preserve"> </w:t>
            </w:r>
            <w:r>
              <w:rPr>
                <w:sz w:val="20"/>
              </w:rPr>
              <w:t>district-wide</w:t>
            </w:r>
            <w:r>
              <w:rPr>
                <w:spacing w:val="-9"/>
                <w:sz w:val="20"/>
              </w:rPr>
              <w:t xml:space="preserve"> </w:t>
            </w:r>
            <w:r>
              <w:rPr>
                <w:sz w:val="20"/>
              </w:rPr>
              <w:t>scope</w:t>
            </w:r>
            <w:r>
              <w:rPr>
                <w:spacing w:val="-9"/>
                <w:sz w:val="20"/>
              </w:rPr>
              <w:t xml:space="preserve"> </w:t>
            </w:r>
            <w:r>
              <w:rPr>
                <w:sz w:val="20"/>
              </w:rPr>
              <w:t>and</w:t>
            </w:r>
            <w:r>
              <w:rPr>
                <w:spacing w:val="-2"/>
                <w:sz w:val="20"/>
              </w:rPr>
              <w:t xml:space="preserve"> </w:t>
            </w:r>
            <w:r>
              <w:rPr>
                <w:sz w:val="20"/>
              </w:rPr>
              <w:t>sequence reflects a carefully planned integration of language and content.</w:t>
            </w:r>
          </w:p>
          <w:p w14:paraId="00FDAC50" w14:textId="77777777" w:rsidR="00942630" w:rsidRDefault="000E46CB">
            <w:pPr>
              <w:pStyle w:val="TableParagraph"/>
              <w:numPr>
                <w:ilvl w:val="0"/>
                <w:numId w:val="2"/>
              </w:numPr>
              <w:tabs>
                <w:tab w:val="left" w:pos="245"/>
              </w:tabs>
              <w:ind w:right="273"/>
              <w:rPr>
                <w:sz w:val="20"/>
              </w:rPr>
            </w:pPr>
            <w:r>
              <w:rPr>
                <w:sz w:val="20"/>
              </w:rPr>
              <w:t>Assess</w:t>
            </w:r>
            <w:r>
              <w:rPr>
                <w:spacing w:val="-3"/>
                <w:sz w:val="20"/>
              </w:rPr>
              <w:t xml:space="preserve"> </w:t>
            </w:r>
            <w:r>
              <w:rPr>
                <w:sz w:val="20"/>
              </w:rPr>
              <w:t>the</w:t>
            </w:r>
            <w:r>
              <w:rPr>
                <w:spacing w:val="-3"/>
                <w:sz w:val="20"/>
              </w:rPr>
              <w:t xml:space="preserve"> </w:t>
            </w:r>
            <w:r>
              <w:rPr>
                <w:sz w:val="20"/>
              </w:rPr>
              <w:t>frequency</w:t>
            </w:r>
            <w:r>
              <w:rPr>
                <w:spacing w:val="-9"/>
                <w:sz w:val="20"/>
              </w:rPr>
              <w:t xml:space="preserve"> </w:t>
            </w:r>
            <w:r>
              <w:rPr>
                <w:sz w:val="20"/>
              </w:rPr>
              <w:t>and</w:t>
            </w:r>
            <w:r>
              <w:rPr>
                <w:spacing w:val="-5"/>
                <w:sz w:val="20"/>
              </w:rPr>
              <w:t xml:space="preserve"> </w:t>
            </w:r>
            <w:r>
              <w:rPr>
                <w:sz w:val="20"/>
              </w:rPr>
              <w:t>quality</w:t>
            </w:r>
            <w:r>
              <w:rPr>
                <w:spacing w:val="-9"/>
                <w:sz w:val="20"/>
              </w:rPr>
              <w:t xml:space="preserve"> </w:t>
            </w:r>
            <w:r>
              <w:rPr>
                <w:sz w:val="20"/>
              </w:rPr>
              <w:t>of</w:t>
            </w:r>
            <w:r>
              <w:rPr>
                <w:spacing w:val="-7"/>
                <w:sz w:val="20"/>
              </w:rPr>
              <w:t xml:space="preserve"> </w:t>
            </w:r>
            <w:r>
              <w:rPr>
                <w:sz w:val="20"/>
              </w:rPr>
              <w:t>direct writing instruction in all classes.</w:t>
            </w:r>
          </w:p>
          <w:p w14:paraId="1EC83395" w14:textId="77777777" w:rsidR="00942630" w:rsidRDefault="000E46CB">
            <w:pPr>
              <w:pStyle w:val="TableParagraph"/>
              <w:numPr>
                <w:ilvl w:val="0"/>
                <w:numId w:val="2"/>
              </w:numPr>
              <w:tabs>
                <w:tab w:val="left" w:pos="245"/>
              </w:tabs>
              <w:ind w:right="310"/>
              <w:rPr>
                <w:sz w:val="20"/>
              </w:rPr>
            </w:pPr>
            <w:r>
              <w:rPr>
                <w:sz w:val="20"/>
              </w:rPr>
              <w:t>Support</w:t>
            </w:r>
            <w:r>
              <w:rPr>
                <w:spacing w:val="-10"/>
                <w:sz w:val="20"/>
              </w:rPr>
              <w:t xml:space="preserve"> </w:t>
            </w:r>
            <w:r>
              <w:rPr>
                <w:sz w:val="20"/>
              </w:rPr>
              <w:t>the</w:t>
            </w:r>
            <w:r>
              <w:rPr>
                <w:spacing w:val="-10"/>
                <w:sz w:val="20"/>
              </w:rPr>
              <w:t xml:space="preserve"> </w:t>
            </w:r>
            <w:r>
              <w:rPr>
                <w:sz w:val="20"/>
              </w:rPr>
              <w:t>implementation</w:t>
            </w:r>
            <w:r>
              <w:rPr>
                <w:spacing w:val="-7"/>
                <w:sz w:val="20"/>
              </w:rPr>
              <w:t xml:space="preserve"> </w:t>
            </w:r>
            <w:r>
              <w:rPr>
                <w:sz w:val="20"/>
              </w:rPr>
              <w:t>of</w:t>
            </w:r>
            <w:r>
              <w:rPr>
                <w:spacing w:val="-10"/>
                <w:sz w:val="20"/>
              </w:rPr>
              <w:t xml:space="preserve"> </w:t>
            </w:r>
            <w:r>
              <w:rPr>
                <w:sz w:val="20"/>
              </w:rPr>
              <w:t>formative, interim, and summative assessment that informs instruction.</w:t>
            </w:r>
          </w:p>
        </w:tc>
        <w:tc>
          <w:tcPr>
            <w:tcW w:w="5313" w:type="dxa"/>
          </w:tcPr>
          <w:p w14:paraId="016FAFA7" w14:textId="77777777" w:rsidR="00942630" w:rsidRDefault="000E46CB">
            <w:pPr>
              <w:pStyle w:val="TableParagraph"/>
              <w:spacing w:before="101" w:line="245" w:lineRule="exact"/>
              <w:ind w:left="101"/>
              <w:rPr>
                <w:b/>
                <w:sz w:val="20"/>
              </w:rPr>
            </w:pPr>
            <w:r>
              <w:rPr>
                <w:b/>
                <w:spacing w:val="-2"/>
                <w:sz w:val="20"/>
              </w:rPr>
              <w:t>Students…</w:t>
            </w:r>
          </w:p>
          <w:p w14:paraId="34B25473" w14:textId="77777777" w:rsidR="00942630" w:rsidRDefault="000E46CB">
            <w:pPr>
              <w:pStyle w:val="TableParagraph"/>
              <w:numPr>
                <w:ilvl w:val="0"/>
                <w:numId w:val="1"/>
              </w:numPr>
              <w:tabs>
                <w:tab w:val="left" w:pos="246"/>
              </w:tabs>
              <w:ind w:right="89"/>
              <w:rPr>
                <w:sz w:val="20"/>
              </w:rPr>
            </w:pPr>
            <w:r>
              <w:rPr>
                <w:sz w:val="20"/>
              </w:rPr>
              <w:t>Write about the content of complex texts using academic</w:t>
            </w:r>
            <w:r>
              <w:rPr>
                <w:spacing w:val="-13"/>
                <w:sz w:val="20"/>
              </w:rPr>
              <w:t xml:space="preserve"> </w:t>
            </w:r>
            <w:r>
              <w:rPr>
                <w:sz w:val="20"/>
              </w:rPr>
              <w:t>language</w:t>
            </w:r>
            <w:r>
              <w:rPr>
                <w:spacing w:val="-9"/>
                <w:sz w:val="20"/>
              </w:rPr>
              <w:t xml:space="preserve"> </w:t>
            </w:r>
            <w:r>
              <w:rPr>
                <w:sz w:val="20"/>
              </w:rPr>
              <w:t>and</w:t>
            </w:r>
            <w:r>
              <w:rPr>
                <w:spacing w:val="-7"/>
                <w:sz w:val="20"/>
              </w:rPr>
              <w:t xml:space="preserve"> </w:t>
            </w:r>
            <w:r>
              <w:rPr>
                <w:sz w:val="20"/>
              </w:rPr>
              <w:t>conventions</w:t>
            </w:r>
            <w:r>
              <w:rPr>
                <w:spacing w:val="-9"/>
                <w:sz w:val="20"/>
              </w:rPr>
              <w:t xml:space="preserve"> </w:t>
            </w:r>
            <w:r>
              <w:rPr>
                <w:sz w:val="20"/>
              </w:rPr>
              <w:t>appropriate to the task, purpose, and audience.</w:t>
            </w:r>
          </w:p>
          <w:p w14:paraId="385E9982" w14:textId="77777777" w:rsidR="00942630" w:rsidRDefault="000E46CB">
            <w:pPr>
              <w:pStyle w:val="TableParagraph"/>
              <w:numPr>
                <w:ilvl w:val="0"/>
                <w:numId w:val="1"/>
              </w:numPr>
              <w:tabs>
                <w:tab w:val="left" w:pos="246"/>
              </w:tabs>
              <w:spacing w:line="244" w:lineRule="auto"/>
              <w:ind w:right="99"/>
              <w:rPr>
                <w:sz w:val="20"/>
              </w:rPr>
            </w:pPr>
            <w:r>
              <w:rPr>
                <w:sz w:val="20"/>
              </w:rPr>
              <w:t>Recognize</w:t>
            </w:r>
            <w:r>
              <w:rPr>
                <w:spacing w:val="-3"/>
                <w:sz w:val="20"/>
              </w:rPr>
              <w:t xml:space="preserve"> </w:t>
            </w:r>
            <w:r>
              <w:rPr>
                <w:sz w:val="20"/>
              </w:rPr>
              <w:t>the</w:t>
            </w:r>
            <w:r>
              <w:rPr>
                <w:spacing w:val="-3"/>
                <w:sz w:val="20"/>
              </w:rPr>
              <w:t xml:space="preserve"> </w:t>
            </w:r>
            <w:r>
              <w:rPr>
                <w:sz w:val="20"/>
              </w:rPr>
              <w:t>sentence</w:t>
            </w:r>
            <w:r>
              <w:rPr>
                <w:spacing w:val="-7"/>
                <w:sz w:val="20"/>
              </w:rPr>
              <w:t xml:space="preserve"> </w:t>
            </w:r>
            <w:r>
              <w:rPr>
                <w:sz w:val="20"/>
              </w:rPr>
              <w:t>as</w:t>
            </w:r>
            <w:r>
              <w:rPr>
                <w:spacing w:val="-3"/>
                <w:sz w:val="20"/>
              </w:rPr>
              <w:t xml:space="preserve"> </w:t>
            </w:r>
            <w:r>
              <w:rPr>
                <w:sz w:val="20"/>
              </w:rPr>
              <w:t>the</w:t>
            </w:r>
            <w:r>
              <w:rPr>
                <w:spacing w:val="-7"/>
                <w:sz w:val="20"/>
              </w:rPr>
              <w:t xml:space="preserve"> </w:t>
            </w:r>
            <w:r>
              <w:rPr>
                <w:sz w:val="20"/>
              </w:rPr>
              <w:t>building</w:t>
            </w:r>
            <w:r>
              <w:rPr>
                <w:spacing w:val="-7"/>
                <w:sz w:val="20"/>
              </w:rPr>
              <w:t xml:space="preserve"> </w:t>
            </w:r>
            <w:r>
              <w:rPr>
                <w:sz w:val="20"/>
              </w:rPr>
              <w:t>block</w:t>
            </w:r>
            <w:r>
              <w:rPr>
                <w:spacing w:val="-6"/>
                <w:sz w:val="20"/>
              </w:rPr>
              <w:t xml:space="preserve"> </w:t>
            </w:r>
            <w:r>
              <w:rPr>
                <w:sz w:val="20"/>
              </w:rPr>
              <w:t>of</w:t>
            </w:r>
            <w:r>
              <w:rPr>
                <w:spacing w:val="-7"/>
                <w:sz w:val="20"/>
              </w:rPr>
              <w:t xml:space="preserve"> </w:t>
            </w:r>
            <w:r>
              <w:rPr>
                <w:sz w:val="20"/>
              </w:rPr>
              <w:t xml:space="preserve">all </w:t>
            </w:r>
            <w:r>
              <w:rPr>
                <w:spacing w:val="-2"/>
                <w:sz w:val="20"/>
              </w:rPr>
              <w:t>writing.</w:t>
            </w:r>
          </w:p>
          <w:p w14:paraId="2033CFC5" w14:textId="77777777" w:rsidR="00942630" w:rsidRDefault="000E46CB">
            <w:pPr>
              <w:pStyle w:val="TableParagraph"/>
              <w:numPr>
                <w:ilvl w:val="0"/>
                <w:numId w:val="1"/>
              </w:numPr>
              <w:tabs>
                <w:tab w:val="left" w:pos="246"/>
              </w:tabs>
              <w:ind w:right="503"/>
              <w:rPr>
                <w:sz w:val="20"/>
              </w:rPr>
            </w:pPr>
            <w:r>
              <w:rPr>
                <w:sz w:val="20"/>
              </w:rPr>
              <w:t>Demonstrate</w:t>
            </w:r>
            <w:r>
              <w:rPr>
                <w:spacing w:val="-5"/>
                <w:sz w:val="20"/>
              </w:rPr>
              <w:t xml:space="preserve"> </w:t>
            </w:r>
            <w:r>
              <w:rPr>
                <w:sz w:val="20"/>
              </w:rPr>
              <w:t>their</w:t>
            </w:r>
            <w:r>
              <w:rPr>
                <w:spacing w:val="-6"/>
                <w:sz w:val="20"/>
              </w:rPr>
              <w:t xml:space="preserve"> </w:t>
            </w:r>
            <w:r>
              <w:rPr>
                <w:sz w:val="20"/>
              </w:rPr>
              <w:t>learning</w:t>
            </w:r>
            <w:r>
              <w:rPr>
                <w:spacing w:val="-5"/>
                <w:sz w:val="20"/>
              </w:rPr>
              <w:t xml:space="preserve"> </w:t>
            </w:r>
            <w:r>
              <w:rPr>
                <w:sz w:val="20"/>
              </w:rPr>
              <w:t>through</w:t>
            </w:r>
            <w:r>
              <w:rPr>
                <w:spacing w:val="-6"/>
                <w:sz w:val="20"/>
              </w:rPr>
              <w:t xml:space="preserve"> </w:t>
            </w:r>
            <w:r>
              <w:rPr>
                <w:sz w:val="20"/>
              </w:rPr>
              <w:t>a</w:t>
            </w:r>
            <w:r>
              <w:rPr>
                <w:spacing w:val="-6"/>
                <w:sz w:val="20"/>
              </w:rPr>
              <w:t xml:space="preserve"> </w:t>
            </w:r>
            <w:r>
              <w:rPr>
                <w:sz w:val="20"/>
              </w:rPr>
              <w:t>variety</w:t>
            </w:r>
            <w:r>
              <w:rPr>
                <w:spacing w:val="-10"/>
                <w:sz w:val="20"/>
              </w:rPr>
              <w:t xml:space="preserve"> </w:t>
            </w:r>
            <w:r>
              <w:rPr>
                <w:sz w:val="20"/>
              </w:rPr>
              <w:t>of written tasks.</w:t>
            </w:r>
          </w:p>
          <w:p w14:paraId="7EB66D3D" w14:textId="77777777" w:rsidR="00942630" w:rsidRDefault="000E46CB">
            <w:pPr>
              <w:pStyle w:val="TableParagraph"/>
              <w:numPr>
                <w:ilvl w:val="0"/>
                <w:numId w:val="1"/>
              </w:numPr>
              <w:tabs>
                <w:tab w:val="left" w:pos="246"/>
              </w:tabs>
              <w:spacing w:line="244" w:lineRule="exact"/>
              <w:ind w:hanging="145"/>
              <w:rPr>
                <w:sz w:val="20"/>
              </w:rPr>
            </w:pPr>
            <w:r>
              <w:rPr>
                <w:sz w:val="20"/>
              </w:rPr>
              <w:t>Engage</w:t>
            </w:r>
            <w:r>
              <w:rPr>
                <w:spacing w:val="-10"/>
                <w:sz w:val="20"/>
              </w:rPr>
              <w:t xml:space="preserve"> </w:t>
            </w:r>
            <w:r>
              <w:rPr>
                <w:sz w:val="20"/>
              </w:rPr>
              <w:t>in</w:t>
            </w:r>
            <w:r>
              <w:rPr>
                <w:spacing w:val="-7"/>
                <w:sz w:val="20"/>
              </w:rPr>
              <w:t xml:space="preserve"> </w:t>
            </w:r>
            <w:r>
              <w:rPr>
                <w:sz w:val="20"/>
              </w:rPr>
              <w:t>deliberate</w:t>
            </w:r>
            <w:r>
              <w:rPr>
                <w:spacing w:val="-9"/>
                <w:sz w:val="20"/>
              </w:rPr>
              <w:t xml:space="preserve"> </w:t>
            </w:r>
            <w:r>
              <w:rPr>
                <w:sz w:val="20"/>
              </w:rPr>
              <w:t>practice</w:t>
            </w:r>
            <w:r>
              <w:rPr>
                <w:spacing w:val="-10"/>
                <w:sz w:val="20"/>
              </w:rPr>
              <w:t xml:space="preserve"> </w:t>
            </w:r>
            <w:r>
              <w:rPr>
                <w:sz w:val="20"/>
              </w:rPr>
              <w:t>of</w:t>
            </w:r>
            <w:r>
              <w:rPr>
                <w:spacing w:val="-5"/>
                <w:sz w:val="20"/>
              </w:rPr>
              <w:t xml:space="preserve"> </w:t>
            </w:r>
            <w:r>
              <w:rPr>
                <w:sz w:val="20"/>
              </w:rPr>
              <w:t>emerging</w:t>
            </w:r>
            <w:r>
              <w:rPr>
                <w:spacing w:val="-5"/>
                <w:sz w:val="20"/>
              </w:rPr>
              <w:t xml:space="preserve"> </w:t>
            </w:r>
            <w:r>
              <w:rPr>
                <w:spacing w:val="-2"/>
                <w:sz w:val="20"/>
              </w:rPr>
              <w:t>skills.</w:t>
            </w:r>
          </w:p>
          <w:p w14:paraId="3789B199" w14:textId="77777777" w:rsidR="00942630" w:rsidRDefault="000E46CB">
            <w:pPr>
              <w:pStyle w:val="TableParagraph"/>
              <w:numPr>
                <w:ilvl w:val="0"/>
                <w:numId w:val="1"/>
              </w:numPr>
              <w:tabs>
                <w:tab w:val="left" w:pos="246"/>
              </w:tabs>
              <w:ind w:right="289"/>
              <w:rPr>
                <w:sz w:val="20"/>
              </w:rPr>
            </w:pPr>
            <w:r>
              <w:rPr>
                <w:sz w:val="20"/>
              </w:rPr>
              <w:t>Learn grammatical concepts through the construction</w:t>
            </w:r>
            <w:r>
              <w:rPr>
                <w:spacing w:val="-5"/>
                <w:sz w:val="20"/>
              </w:rPr>
              <w:t xml:space="preserve"> </w:t>
            </w:r>
            <w:r>
              <w:rPr>
                <w:sz w:val="20"/>
              </w:rPr>
              <w:t>and</w:t>
            </w:r>
            <w:r>
              <w:rPr>
                <w:spacing w:val="-5"/>
                <w:sz w:val="20"/>
              </w:rPr>
              <w:t xml:space="preserve"> </w:t>
            </w:r>
            <w:r>
              <w:rPr>
                <w:sz w:val="20"/>
              </w:rPr>
              <w:t>revision</w:t>
            </w:r>
            <w:r>
              <w:rPr>
                <w:spacing w:val="-9"/>
                <w:sz w:val="20"/>
              </w:rPr>
              <w:t xml:space="preserve"> </w:t>
            </w:r>
            <w:r>
              <w:rPr>
                <w:sz w:val="20"/>
              </w:rPr>
              <w:t>of</w:t>
            </w:r>
            <w:r>
              <w:rPr>
                <w:spacing w:val="-3"/>
                <w:sz w:val="20"/>
              </w:rPr>
              <w:t xml:space="preserve"> </w:t>
            </w:r>
            <w:r>
              <w:rPr>
                <w:sz w:val="20"/>
              </w:rPr>
              <w:t>their</w:t>
            </w:r>
            <w:r>
              <w:rPr>
                <w:spacing w:val="-5"/>
                <w:sz w:val="20"/>
              </w:rPr>
              <w:t xml:space="preserve"> </w:t>
            </w:r>
            <w:r>
              <w:rPr>
                <w:sz w:val="20"/>
              </w:rPr>
              <w:t>own</w:t>
            </w:r>
            <w:r>
              <w:rPr>
                <w:spacing w:val="-5"/>
                <w:sz w:val="20"/>
              </w:rPr>
              <w:t xml:space="preserve"> </w:t>
            </w:r>
            <w:r>
              <w:rPr>
                <w:sz w:val="20"/>
              </w:rPr>
              <w:t>writing</w:t>
            </w:r>
            <w:r>
              <w:rPr>
                <w:spacing w:val="-7"/>
                <w:sz w:val="20"/>
              </w:rPr>
              <w:t xml:space="preserve"> </w:t>
            </w:r>
            <w:r>
              <w:rPr>
                <w:sz w:val="20"/>
              </w:rPr>
              <w:t>and that of others.</w:t>
            </w:r>
          </w:p>
        </w:tc>
      </w:tr>
    </w:tbl>
    <w:p w14:paraId="1A01B2CE" w14:textId="77777777" w:rsidR="00942630" w:rsidRDefault="00942630">
      <w:pPr>
        <w:pStyle w:val="BodyText"/>
        <w:rPr>
          <w:sz w:val="20"/>
        </w:rPr>
      </w:pPr>
    </w:p>
    <w:p w14:paraId="4E353A5D" w14:textId="77777777" w:rsidR="00942630" w:rsidRDefault="00942630">
      <w:pPr>
        <w:pStyle w:val="BodyText"/>
        <w:spacing w:before="1"/>
        <w:rPr>
          <w:sz w:val="21"/>
        </w:rPr>
      </w:pPr>
    </w:p>
    <w:p w14:paraId="6B0CDE18" w14:textId="77777777" w:rsidR="00942630" w:rsidRDefault="000E46CB">
      <w:pPr>
        <w:spacing w:before="102"/>
        <w:ind w:left="7034" w:right="7033"/>
        <w:jc w:val="center"/>
        <w:rPr>
          <w:sz w:val="20"/>
        </w:rPr>
      </w:pPr>
      <w:r>
        <w:rPr>
          <w:sz w:val="20"/>
        </w:rPr>
        <w:t>Page</w:t>
      </w:r>
      <w:r>
        <w:rPr>
          <w:spacing w:val="-1"/>
          <w:sz w:val="20"/>
        </w:rPr>
        <w:t xml:space="preserve"> </w:t>
      </w:r>
      <w:r>
        <w:rPr>
          <w:spacing w:val="-5"/>
          <w:sz w:val="20"/>
        </w:rPr>
        <w:t>159</w:t>
      </w:r>
    </w:p>
    <w:sectPr w:rsidR="00942630">
      <w:pgSz w:w="15840" w:h="12240" w:orient="landscape"/>
      <w:pgMar w:top="1140" w:right="420" w:bottom="580" w:left="420" w:header="0" w:footer="3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AADB5" w14:textId="77777777" w:rsidR="005003D5" w:rsidRDefault="005003D5">
      <w:r>
        <w:separator/>
      </w:r>
    </w:p>
  </w:endnote>
  <w:endnote w:type="continuationSeparator" w:id="0">
    <w:p w14:paraId="72456886" w14:textId="77777777" w:rsidR="005003D5" w:rsidRDefault="00500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19A1" w14:textId="77777777" w:rsidR="008917EA" w:rsidRDefault="00891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10BD" w14:textId="12A785C5" w:rsidR="00942630" w:rsidRDefault="008D5CC8">
    <w:pPr>
      <w:pStyle w:val="BodyText"/>
      <w:spacing w:line="14" w:lineRule="auto"/>
      <w:rPr>
        <w:sz w:val="20"/>
      </w:rPr>
    </w:pPr>
    <w:r>
      <w:rPr>
        <w:noProof/>
      </w:rPr>
      <mc:AlternateContent>
        <mc:Choice Requires="wps">
          <w:drawing>
            <wp:anchor distT="0" distB="0" distL="114300" distR="114300" simplePos="0" relativeHeight="483872256" behindDoc="1" locked="0" layoutInCell="1" allowOverlap="1" wp14:anchorId="1B4D2A20" wp14:editId="1E0721C7">
              <wp:simplePos x="0" y="0"/>
              <wp:positionH relativeFrom="page">
                <wp:posOffset>3163570</wp:posOffset>
              </wp:positionH>
              <wp:positionV relativeFrom="page">
                <wp:posOffset>7382510</wp:posOffset>
              </wp:positionV>
              <wp:extent cx="3732530" cy="15049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5F318" w14:textId="77777777" w:rsidR="00942630" w:rsidRDefault="000E46CB">
                          <w:pPr>
                            <w:spacing w:before="20"/>
                            <w:ind w:left="20"/>
                            <w:rPr>
                              <w:sz w:val="16"/>
                            </w:rPr>
                          </w:pPr>
                          <w:r>
                            <w:rPr>
                              <w:sz w:val="16"/>
                            </w:rPr>
                            <w:t>Approved</w:t>
                          </w:r>
                          <w:r>
                            <w:rPr>
                              <w:spacing w:val="-5"/>
                              <w:sz w:val="16"/>
                            </w:rPr>
                            <w:t xml:space="preserve"> </w:t>
                          </w:r>
                          <w:r>
                            <w:rPr>
                              <w:sz w:val="16"/>
                            </w:rPr>
                            <w:t>by</w:t>
                          </w:r>
                          <w:r>
                            <w:rPr>
                              <w:spacing w:val="-3"/>
                              <w:sz w:val="16"/>
                            </w:rPr>
                            <w:t xml:space="preserve"> </w:t>
                          </w:r>
                          <w:r>
                            <w:rPr>
                              <w:sz w:val="16"/>
                            </w:rPr>
                            <w:t>the</w:t>
                          </w:r>
                          <w:r>
                            <w:rPr>
                              <w:spacing w:val="-4"/>
                              <w:sz w:val="16"/>
                            </w:rPr>
                            <w:t xml:space="preserve"> </w:t>
                          </w:r>
                          <w:r>
                            <w:rPr>
                              <w:sz w:val="16"/>
                            </w:rPr>
                            <w:t>Nebraska</w:t>
                          </w:r>
                          <w:r>
                            <w:rPr>
                              <w:spacing w:val="-2"/>
                              <w:sz w:val="16"/>
                            </w:rPr>
                            <w:t xml:space="preserve"> </w:t>
                          </w:r>
                          <w:r>
                            <w:rPr>
                              <w:sz w:val="16"/>
                            </w:rPr>
                            <w:t>State</w:t>
                          </w:r>
                          <w:r>
                            <w:rPr>
                              <w:spacing w:val="-2"/>
                              <w:sz w:val="16"/>
                            </w:rPr>
                            <w:t xml:space="preserve"> </w:t>
                          </w:r>
                          <w:r>
                            <w:rPr>
                              <w:sz w:val="16"/>
                            </w:rPr>
                            <w:t>Board</w:t>
                          </w:r>
                          <w:r>
                            <w:rPr>
                              <w:spacing w:val="-4"/>
                              <w:sz w:val="16"/>
                            </w:rPr>
                            <w:t xml:space="preserve"> </w:t>
                          </w:r>
                          <w:r>
                            <w:rPr>
                              <w:sz w:val="16"/>
                            </w:rPr>
                            <w:t>of</w:t>
                          </w:r>
                          <w:r>
                            <w:rPr>
                              <w:spacing w:val="-2"/>
                              <w:sz w:val="16"/>
                            </w:rPr>
                            <w:t xml:space="preserve"> </w:t>
                          </w:r>
                          <w:r>
                            <w:rPr>
                              <w:sz w:val="16"/>
                            </w:rPr>
                            <w:t>Education</w:t>
                          </w:r>
                          <w:r>
                            <w:rPr>
                              <w:spacing w:val="-3"/>
                              <w:sz w:val="16"/>
                            </w:rPr>
                            <w:t xml:space="preserve"> </w:t>
                          </w:r>
                          <w:r>
                            <w:rPr>
                              <w:sz w:val="16"/>
                            </w:rPr>
                            <w:t>on</w:t>
                          </w:r>
                          <w:r>
                            <w:rPr>
                              <w:spacing w:val="-3"/>
                              <w:sz w:val="16"/>
                            </w:rPr>
                            <w:t xml:space="preserve"> </w:t>
                          </w:r>
                          <w:r>
                            <w:rPr>
                              <w:sz w:val="16"/>
                            </w:rPr>
                            <w:t>September</w:t>
                          </w:r>
                          <w:r>
                            <w:rPr>
                              <w:spacing w:val="-3"/>
                              <w:sz w:val="16"/>
                            </w:rPr>
                            <w:t xml:space="preserve"> </w:t>
                          </w:r>
                          <w:r>
                            <w:rPr>
                              <w:sz w:val="16"/>
                            </w:rPr>
                            <w:t>2,</w:t>
                          </w:r>
                          <w:r>
                            <w:rPr>
                              <w:spacing w:val="-3"/>
                              <w:sz w:val="16"/>
                            </w:rPr>
                            <w:t xml:space="preserve"> </w:t>
                          </w:r>
                          <w:r>
                            <w:rPr>
                              <w:spacing w:val="-4"/>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D2A20" id="_x0000_t202" coordsize="21600,21600" o:spt="202" path="m,l,21600r21600,l21600,xe">
              <v:stroke joinstyle="miter"/>
              <v:path gradientshapeok="t" o:connecttype="rect"/>
            </v:shapetype>
            <v:shape id="docshape1" o:spid="_x0000_s1027" type="#_x0000_t202" style="position:absolute;margin-left:249.1pt;margin-top:581.3pt;width:293.9pt;height:11.85pt;z-index:-19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" filled="f" stroked="f">
              <v:textbox inset="0,0,0,0">
                <w:txbxContent>
                  <w:p w14:paraId="5705F318" w14:textId="77777777" w:rsidR="00942630" w:rsidRDefault="000E46CB">
                    <w:pPr>
                      <w:spacing w:before="20"/>
                      <w:ind w:left="20"/>
                      <w:rPr>
                        <w:sz w:val="16"/>
                      </w:rPr>
                    </w:pPr>
                    <w:r>
                      <w:rPr>
                        <w:sz w:val="16"/>
                      </w:rPr>
                      <w:t>Approved</w:t>
                    </w:r>
                    <w:r>
                      <w:rPr>
                        <w:spacing w:val="-5"/>
                        <w:sz w:val="16"/>
                      </w:rPr>
                      <w:t xml:space="preserve"> </w:t>
                    </w:r>
                    <w:r>
                      <w:rPr>
                        <w:sz w:val="16"/>
                      </w:rPr>
                      <w:t>by</w:t>
                    </w:r>
                    <w:r>
                      <w:rPr>
                        <w:spacing w:val="-3"/>
                        <w:sz w:val="16"/>
                      </w:rPr>
                      <w:t xml:space="preserve"> </w:t>
                    </w:r>
                    <w:r>
                      <w:rPr>
                        <w:sz w:val="16"/>
                      </w:rPr>
                      <w:t>the</w:t>
                    </w:r>
                    <w:r>
                      <w:rPr>
                        <w:spacing w:val="-4"/>
                        <w:sz w:val="16"/>
                      </w:rPr>
                      <w:t xml:space="preserve"> </w:t>
                    </w:r>
                    <w:r>
                      <w:rPr>
                        <w:sz w:val="16"/>
                      </w:rPr>
                      <w:t>Nebraska</w:t>
                    </w:r>
                    <w:r>
                      <w:rPr>
                        <w:spacing w:val="-2"/>
                        <w:sz w:val="16"/>
                      </w:rPr>
                      <w:t xml:space="preserve"> </w:t>
                    </w:r>
                    <w:r>
                      <w:rPr>
                        <w:sz w:val="16"/>
                      </w:rPr>
                      <w:t>State</w:t>
                    </w:r>
                    <w:r>
                      <w:rPr>
                        <w:spacing w:val="-2"/>
                        <w:sz w:val="16"/>
                      </w:rPr>
                      <w:t xml:space="preserve"> </w:t>
                    </w:r>
                    <w:r>
                      <w:rPr>
                        <w:sz w:val="16"/>
                      </w:rPr>
                      <w:t>Board</w:t>
                    </w:r>
                    <w:r>
                      <w:rPr>
                        <w:spacing w:val="-4"/>
                        <w:sz w:val="16"/>
                      </w:rPr>
                      <w:t xml:space="preserve"> </w:t>
                    </w:r>
                    <w:r>
                      <w:rPr>
                        <w:sz w:val="16"/>
                      </w:rPr>
                      <w:t>of</w:t>
                    </w:r>
                    <w:r>
                      <w:rPr>
                        <w:spacing w:val="-2"/>
                        <w:sz w:val="16"/>
                      </w:rPr>
                      <w:t xml:space="preserve"> </w:t>
                    </w:r>
                    <w:r>
                      <w:rPr>
                        <w:sz w:val="16"/>
                      </w:rPr>
                      <w:t>Education</w:t>
                    </w:r>
                    <w:r>
                      <w:rPr>
                        <w:spacing w:val="-3"/>
                        <w:sz w:val="16"/>
                      </w:rPr>
                      <w:t xml:space="preserve"> </w:t>
                    </w:r>
                    <w:r>
                      <w:rPr>
                        <w:sz w:val="16"/>
                      </w:rPr>
                      <w:t>on</w:t>
                    </w:r>
                    <w:r>
                      <w:rPr>
                        <w:spacing w:val="-3"/>
                        <w:sz w:val="16"/>
                      </w:rPr>
                      <w:t xml:space="preserve"> </w:t>
                    </w:r>
                    <w:r>
                      <w:rPr>
                        <w:sz w:val="16"/>
                      </w:rPr>
                      <w:t>September</w:t>
                    </w:r>
                    <w:r>
                      <w:rPr>
                        <w:spacing w:val="-3"/>
                        <w:sz w:val="16"/>
                      </w:rPr>
                      <w:t xml:space="preserve"> </w:t>
                    </w:r>
                    <w:r>
                      <w:rPr>
                        <w:sz w:val="16"/>
                      </w:rPr>
                      <w:t>2,</w:t>
                    </w:r>
                    <w:r>
                      <w:rPr>
                        <w:spacing w:val="-3"/>
                        <w:sz w:val="16"/>
                      </w:rPr>
                      <w:t xml:space="preserve"> </w:t>
                    </w:r>
                    <w:r>
                      <w:rPr>
                        <w:spacing w:val="-4"/>
                        <w:sz w:val="16"/>
                      </w:rPr>
                      <w:t>2021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4233" w14:textId="77777777" w:rsidR="008917EA" w:rsidRDefault="00891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C228A" w14:textId="0D2E5ED2" w:rsidR="00942630" w:rsidRDefault="008D5CC8">
    <w:pPr>
      <w:pStyle w:val="BodyText"/>
      <w:spacing w:line="14" w:lineRule="auto"/>
      <w:rPr>
        <w:sz w:val="20"/>
      </w:rPr>
    </w:pPr>
    <w:r>
      <w:rPr>
        <w:noProof/>
      </w:rPr>
      <mc:AlternateContent>
        <mc:Choice Requires="wps">
          <w:drawing>
            <wp:anchor distT="0" distB="0" distL="114300" distR="114300" simplePos="0" relativeHeight="483872768" behindDoc="1" locked="0" layoutInCell="1" allowOverlap="1" wp14:anchorId="7A55DC26" wp14:editId="6D631520">
              <wp:simplePos x="0" y="0"/>
              <wp:positionH relativeFrom="page">
                <wp:posOffset>4726940</wp:posOffset>
              </wp:positionH>
              <wp:positionV relativeFrom="page">
                <wp:posOffset>6975475</wp:posOffset>
              </wp:positionV>
              <wp:extent cx="643890" cy="182880"/>
              <wp:effectExtent l="0" t="0" r="0" b="0"/>
              <wp:wrapNone/>
              <wp:docPr id="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694B" w14:textId="77777777" w:rsidR="00942630" w:rsidRDefault="000E46CB">
                          <w:pPr>
                            <w:spacing w:before="21"/>
                            <w:ind w:left="20"/>
                            <w:rPr>
                              <w:sz w:val="20"/>
                            </w:rPr>
                          </w:pPr>
                          <w:r>
                            <w:rPr>
                              <w:sz w:val="20"/>
                            </w:rPr>
                            <w:t>Page</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5DC26" id="_x0000_t202" coordsize="21600,21600" o:spt="202" path="m,l,21600r21600,l21600,xe">
              <v:stroke joinstyle="miter"/>
              <v:path gradientshapeok="t" o:connecttype="rect"/>
            </v:shapetype>
            <v:shape id="docshape13" o:spid="_x0000_s1028" type="#_x0000_t202" style="position:absolute;margin-left:372.2pt;margin-top:549.25pt;width:50.7pt;height:14.4pt;z-index:-19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" filled="f" stroked="f">
              <v:textbox inset="0,0,0,0">
                <w:txbxContent>
                  <w:p w14:paraId="69DD694B" w14:textId="77777777" w:rsidR="00942630" w:rsidRDefault="000E46CB">
                    <w:pPr>
                      <w:spacing w:before="21"/>
                      <w:ind w:left="20"/>
                      <w:rPr>
                        <w:sz w:val="20"/>
                      </w:rPr>
                    </w:pPr>
                    <w:r>
                      <w:rPr>
                        <w:sz w:val="20"/>
                      </w:rPr>
                      <w:t>Page</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6F2B" w14:textId="77777777" w:rsidR="00942630" w:rsidRDefault="0094263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5451" w14:textId="54E5C5BC" w:rsidR="00942630" w:rsidRDefault="008D5CC8">
    <w:pPr>
      <w:pStyle w:val="BodyText"/>
      <w:spacing w:line="14" w:lineRule="auto"/>
      <w:rPr>
        <w:sz w:val="20"/>
      </w:rPr>
    </w:pPr>
    <w:r>
      <w:rPr>
        <w:noProof/>
      </w:rPr>
      <mc:AlternateContent>
        <mc:Choice Requires="wps">
          <w:drawing>
            <wp:anchor distT="0" distB="0" distL="114300" distR="114300" simplePos="0" relativeHeight="483873280" behindDoc="1" locked="0" layoutInCell="1" allowOverlap="1" wp14:anchorId="4AEB856E" wp14:editId="115715A3">
              <wp:simplePos x="0" y="0"/>
              <wp:positionH relativeFrom="page">
                <wp:posOffset>4726940</wp:posOffset>
              </wp:positionH>
              <wp:positionV relativeFrom="page">
                <wp:posOffset>6975475</wp:posOffset>
              </wp:positionV>
              <wp:extent cx="643890" cy="182880"/>
              <wp:effectExtent l="0" t="0" r="0" b="0"/>
              <wp:wrapNone/>
              <wp:docPr id="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98751" w14:textId="77777777" w:rsidR="00942630" w:rsidRDefault="000E46CB">
                          <w:pPr>
                            <w:spacing w:before="21"/>
                            <w:ind w:left="20"/>
                            <w:rPr>
                              <w:sz w:val="20"/>
                            </w:rPr>
                          </w:pPr>
                          <w:r>
                            <w:rPr>
                              <w:sz w:val="20"/>
                            </w:rPr>
                            <w:t>Page</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B856E" id="_x0000_t202" coordsize="21600,21600" o:spt="202" path="m,l,21600r21600,l21600,xe">
              <v:stroke joinstyle="miter"/>
              <v:path gradientshapeok="t" o:connecttype="rect"/>
            </v:shapetype>
            <v:shape id="docshape14" o:spid="_x0000_s1029" type="#_x0000_t202" style="position:absolute;margin-left:372.2pt;margin-top:549.25pt;width:50.7pt;height:14.4pt;z-index:-19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" filled="f" stroked="f">
              <v:textbox inset="0,0,0,0">
                <w:txbxContent>
                  <w:p w14:paraId="78598751" w14:textId="77777777" w:rsidR="00942630" w:rsidRDefault="000E46CB">
                    <w:pPr>
                      <w:spacing w:before="21"/>
                      <w:ind w:left="20"/>
                      <w:rPr>
                        <w:sz w:val="20"/>
                      </w:rPr>
                    </w:pPr>
                    <w:r>
                      <w:rPr>
                        <w:sz w:val="20"/>
                      </w:rPr>
                      <w:t>Page</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9C34" w14:textId="6178A438" w:rsidR="00942630" w:rsidRDefault="008D5CC8">
    <w:pPr>
      <w:pStyle w:val="BodyText"/>
      <w:spacing w:line="14" w:lineRule="auto"/>
      <w:rPr>
        <w:sz w:val="20"/>
      </w:rPr>
    </w:pPr>
    <w:r>
      <w:rPr>
        <w:noProof/>
      </w:rPr>
      <mc:AlternateContent>
        <mc:Choice Requires="wps">
          <w:drawing>
            <wp:anchor distT="0" distB="0" distL="114300" distR="114300" simplePos="0" relativeHeight="483873792" behindDoc="1" locked="0" layoutInCell="1" allowOverlap="1" wp14:anchorId="486AAEE4" wp14:editId="17A64A2F">
              <wp:simplePos x="0" y="0"/>
              <wp:positionH relativeFrom="page">
                <wp:posOffset>3583940</wp:posOffset>
              </wp:positionH>
              <wp:positionV relativeFrom="page">
                <wp:posOffset>9261475</wp:posOffset>
              </wp:positionV>
              <wp:extent cx="643890" cy="182880"/>
              <wp:effectExtent l="0" t="0" r="0" b="0"/>
              <wp:wrapNone/>
              <wp:docPr id="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2FFE" w14:textId="77777777" w:rsidR="00942630" w:rsidRDefault="000E46CB">
                          <w:pPr>
                            <w:spacing w:before="21"/>
                            <w:ind w:left="20"/>
                            <w:rPr>
                              <w:sz w:val="20"/>
                            </w:rPr>
                          </w:pPr>
                          <w:r>
                            <w:rPr>
                              <w:sz w:val="20"/>
                            </w:rPr>
                            <w:t>Page</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116</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AAEE4" id="_x0000_t202" coordsize="21600,21600" o:spt="202" path="m,l,21600r21600,l21600,xe">
              <v:stroke joinstyle="miter"/>
              <v:path gradientshapeok="t" o:connecttype="rect"/>
            </v:shapetype>
            <v:shape id="docshape15" o:spid="_x0000_s1030" type="#_x0000_t202" style="position:absolute;margin-left:282.2pt;margin-top:729.25pt;width:50.7pt;height:14.4pt;z-index:-19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" filled="f" stroked="f">
              <v:textbox inset="0,0,0,0">
                <w:txbxContent>
                  <w:p w14:paraId="7DC22FFE" w14:textId="77777777" w:rsidR="00942630" w:rsidRDefault="000E46CB">
                    <w:pPr>
                      <w:spacing w:before="21"/>
                      <w:ind w:left="20"/>
                      <w:rPr>
                        <w:sz w:val="20"/>
                      </w:rPr>
                    </w:pPr>
                    <w:r>
                      <w:rPr>
                        <w:sz w:val="20"/>
                      </w:rPr>
                      <w:t>Page</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116</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3543" w14:textId="2BAB8701" w:rsidR="00942630" w:rsidRDefault="008D5CC8">
    <w:pPr>
      <w:pStyle w:val="BodyText"/>
      <w:spacing w:line="14" w:lineRule="auto"/>
      <w:rPr>
        <w:sz w:val="20"/>
      </w:rPr>
    </w:pPr>
    <w:r>
      <w:rPr>
        <w:noProof/>
      </w:rPr>
      <mc:AlternateContent>
        <mc:Choice Requires="wps">
          <w:drawing>
            <wp:anchor distT="0" distB="0" distL="114300" distR="114300" simplePos="0" relativeHeight="483874304" behindDoc="1" locked="0" layoutInCell="1" allowOverlap="1" wp14:anchorId="3FC44A2D" wp14:editId="34869FC1">
              <wp:simplePos x="0" y="0"/>
              <wp:positionH relativeFrom="page">
                <wp:posOffset>2020570</wp:posOffset>
              </wp:positionH>
              <wp:positionV relativeFrom="page">
                <wp:posOffset>9668510</wp:posOffset>
              </wp:positionV>
              <wp:extent cx="3731895" cy="150495"/>
              <wp:effectExtent l="0" t="0" r="0" b="0"/>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8A9F" w14:textId="77777777" w:rsidR="00942630" w:rsidRDefault="000E46CB">
                          <w:pPr>
                            <w:spacing w:before="20"/>
                            <w:ind w:left="20"/>
                            <w:rPr>
                              <w:sz w:val="16"/>
                            </w:rPr>
                          </w:pPr>
                          <w:r>
                            <w:rPr>
                              <w:sz w:val="16"/>
                            </w:rPr>
                            <w:t>Approved</w:t>
                          </w:r>
                          <w:r>
                            <w:rPr>
                              <w:spacing w:val="-4"/>
                              <w:sz w:val="16"/>
                            </w:rPr>
                            <w:t xml:space="preserve"> </w:t>
                          </w:r>
                          <w:r>
                            <w:rPr>
                              <w:sz w:val="16"/>
                            </w:rPr>
                            <w:t>by</w:t>
                          </w:r>
                          <w:r>
                            <w:rPr>
                              <w:spacing w:val="-2"/>
                              <w:sz w:val="16"/>
                            </w:rPr>
                            <w:t xml:space="preserve"> </w:t>
                          </w:r>
                          <w:r>
                            <w:rPr>
                              <w:sz w:val="16"/>
                            </w:rPr>
                            <w:t>the</w:t>
                          </w:r>
                          <w:r>
                            <w:rPr>
                              <w:spacing w:val="-4"/>
                              <w:sz w:val="16"/>
                            </w:rPr>
                            <w:t xml:space="preserve"> </w:t>
                          </w:r>
                          <w:r>
                            <w:rPr>
                              <w:sz w:val="16"/>
                            </w:rPr>
                            <w:t>Nebraska</w:t>
                          </w:r>
                          <w:r>
                            <w:rPr>
                              <w:spacing w:val="-3"/>
                              <w:sz w:val="16"/>
                            </w:rPr>
                            <w:t xml:space="preserve"> </w:t>
                          </w:r>
                          <w:r>
                            <w:rPr>
                              <w:sz w:val="16"/>
                            </w:rPr>
                            <w:t>State</w:t>
                          </w:r>
                          <w:r>
                            <w:rPr>
                              <w:spacing w:val="-2"/>
                              <w:sz w:val="16"/>
                            </w:rPr>
                            <w:t xml:space="preserve"> </w:t>
                          </w:r>
                          <w:r>
                            <w:rPr>
                              <w:sz w:val="16"/>
                            </w:rPr>
                            <w:t>Board</w:t>
                          </w:r>
                          <w:r>
                            <w:rPr>
                              <w:spacing w:val="-3"/>
                              <w:sz w:val="16"/>
                            </w:rPr>
                            <w:t xml:space="preserve"> </w:t>
                          </w:r>
                          <w:r>
                            <w:rPr>
                              <w:sz w:val="16"/>
                            </w:rPr>
                            <w:t>of</w:t>
                          </w:r>
                          <w:r>
                            <w:rPr>
                              <w:spacing w:val="-3"/>
                              <w:sz w:val="16"/>
                            </w:rPr>
                            <w:t xml:space="preserve"> </w:t>
                          </w:r>
                          <w:r>
                            <w:rPr>
                              <w:sz w:val="16"/>
                            </w:rPr>
                            <w:t>Education</w:t>
                          </w:r>
                          <w:r>
                            <w:rPr>
                              <w:spacing w:val="-2"/>
                              <w:sz w:val="16"/>
                            </w:rPr>
                            <w:t xml:space="preserve"> </w:t>
                          </w:r>
                          <w:r>
                            <w:rPr>
                              <w:sz w:val="16"/>
                            </w:rPr>
                            <w:t>on</w:t>
                          </w:r>
                          <w:r>
                            <w:rPr>
                              <w:spacing w:val="-4"/>
                              <w:sz w:val="16"/>
                            </w:rPr>
                            <w:t xml:space="preserve"> </w:t>
                          </w:r>
                          <w:r>
                            <w:rPr>
                              <w:sz w:val="16"/>
                            </w:rPr>
                            <w:t>September</w:t>
                          </w:r>
                          <w:r>
                            <w:rPr>
                              <w:spacing w:val="-2"/>
                              <w:sz w:val="16"/>
                            </w:rPr>
                            <w:t xml:space="preserve"> </w:t>
                          </w:r>
                          <w:r>
                            <w:rPr>
                              <w:sz w:val="16"/>
                            </w:rPr>
                            <w:t>2,</w:t>
                          </w:r>
                          <w:r>
                            <w:rPr>
                              <w:spacing w:val="-2"/>
                              <w:sz w:val="16"/>
                            </w:rPr>
                            <w:t xml:space="preserve"> </w:t>
                          </w:r>
                          <w:r>
                            <w:rPr>
                              <w:spacing w:val="-4"/>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44A2D" id="_x0000_t202" coordsize="21600,21600" o:spt="202" path="m,l,21600r21600,l21600,xe">
              <v:stroke joinstyle="miter"/>
              <v:path gradientshapeok="t" o:connecttype="rect"/>
            </v:shapetype>
            <v:shape id="docshape16" o:spid="_x0000_s1031" type="#_x0000_t202" style="position:absolute;margin-left:159.1pt;margin-top:761.3pt;width:293.85pt;height:11.85pt;z-index:-19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" filled="f" stroked="f">
              <v:textbox inset="0,0,0,0">
                <w:txbxContent>
                  <w:p w14:paraId="39FF8A9F" w14:textId="77777777" w:rsidR="00942630" w:rsidRDefault="000E46CB">
                    <w:pPr>
                      <w:spacing w:before="20"/>
                      <w:ind w:left="20"/>
                      <w:rPr>
                        <w:sz w:val="16"/>
                      </w:rPr>
                    </w:pPr>
                    <w:r>
                      <w:rPr>
                        <w:sz w:val="16"/>
                      </w:rPr>
                      <w:t>Approved</w:t>
                    </w:r>
                    <w:r>
                      <w:rPr>
                        <w:spacing w:val="-4"/>
                        <w:sz w:val="16"/>
                      </w:rPr>
                      <w:t xml:space="preserve"> </w:t>
                    </w:r>
                    <w:r>
                      <w:rPr>
                        <w:sz w:val="16"/>
                      </w:rPr>
                      <w:t>by</w:t>
                    </w:r>
                    <w:r>
                      <w:rPr>
                        <w:spacing w:val="-2"/>
                        <w:sz w:val="16"/>
                      </w:rPr>
                      <w:t xml:space="preserve"> </w:t>
                    </w:r>
                    <w:r>
                      <w:rPr>
                        <w:sz w:val="16"/>
                      </w:rPr>
                      <w:t>the</w:t>
                    </w:r>
                    <w:r>
                      <w:rPr>
                        <w:spacing w:val="-4"/>
                        <w:sz w:val="16"/>
                      </w:rPr>
                      <w:t xml:space="preserve"> </w:t>
                    </w:r>
                    <w:r>
                      <w:rPr>
                        <w:sz w:val="16"/>
                      </w:rPr>
                      <w:t>Nebraska</w:t>
                    </w:r>
                    <w:r>
                      <w:rPr>
                        <w:spacing w:val="-3"/>
                        <w:sz w:val="16"/>
                      </w:rPr>
                      <w:t xml:space="preserve"> </w:t>
                    </w:r>
                    <w:r>
                      <w:rPr>
                        <w:sz w:val="16"/>
                      </w:rPr>
                      <w:t>State</w:t>
                    </w:r>
                    <w:r>
                      <w:rPr>
                        <w:spacing w:val="-2"/>
                        <w:sz w:val="16"/>
                      </w:rPr>
                      <w:t xml:space="preserve"> </w:t>
                    </w:r>
                    <w:r>
                      <w:rPr>
                        <w:sz w:val="16"/>
                      </w:rPr>
                      <w:t>Board</w:t>
                    </w:r>
                    <w:r>
                      <w:rPr>
                        <w:spacing w:val="-3"/>
                        <w:sz w:val="16"/>
                      </w:rPr>
                      <w:t xml:space="preserve"> </w:t>
                    </w:r>
                    <w:r>
                      <w:rPr>
                        <w:sz w:val="16"/>
                      </w:rPr>
                      <w:t>of</w:t>
                    </w:r>
                    <w:r>
                      <w:rPr>
                        <w:spacing w:val="-3"/>
                        <w:sz w:val="16"/>
                      </w:rPr>
                      <w:t xml:space="preserve"> </w:t>
                    </w:r>
                    <w:r>
                      <w:rPr>
                        <w:sz w:val="16"/>
                      </w:rPr>
                      <w:t>Education</w:t>
                    </w:r>
                    <w:r>
                      <w:rPr>
                        <w:spacing w:val="-2"/>
                        <w:sz w:val="16"/>
                      </w:rPr>
                      <w:t xml:space="preserve"> </w:t>
                    </w:r>
                    <w:r>
                      <w:rPr>
                        <w:sz w:val="16"/>
                      </w:rPr>
                      <w:t>on</w:t>
                    </w:r>
                    <w:r>
                      <w:rPr>
                        <w:spacing w:val="-4"/>
                        <w:sz w:val="16"/>
                      </w:rPr>
                      <w:t xml:space="preserve"> </w:t>
                    </w:r>
                    <w:r>
                      <w:rPr>
                        <w:sz w:val="16"/>
                      </w:rPr>
                      <w:t>September</w:t>
                    </w:r>
                    <w:r>
                      <w:rPr>
                        <w:spacing w:val="-2"/>
                        <w:sz w:val="16"/>
                      </w:rPr>
                      <w:t xml:space="preserve"> </w:t>
                    </w:r>
                    <w:r>
                      <w:rPr>
                        <w:sz w:val="16"/>
                      </w:rPr>
                      <w:t>2,</w:t>
                    </w:r>
                    <w:r>
                      <w:rPr>
                        <w:spacing w:val="-2"/>
                        <w:sz w:val="16"/>
                      </w:rPr>
                      <w:t xml:space="preserve"> </w:t>
                    </w:r>
                    <w:r>
                      <w:rPr>
                        <w:spacing w:val="-4"/>
                        <w:sz w:val="16"/>
                      </w:rPr>
                      <w:t>2021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DBA1" w14:textId="7656C9D1" w:rsidR="00942630" w:rsidRDefault="008D5CC8">
    <w:pPr>
      <w:pStyle w:val="BodyText"/>
      <w:spacing w:line="14" w:lineRule="auto"/>
      <w:rPr>
        <w:sz w:val="20"/>
      </w:rPr>
    </w:pPr>
    <w:r>
      <w:rPr>
        <w:noProof/>
      </w:rPr>
      <mc:AlternateContent>
        <mc:Choice Requires="wps">
          <w:drawing>
            <wp:anchor distT="0" distB="0" distL="114300" distR="114300" simplePos="0" relativeHeight="483874816" behindDoc="1" locked="0" layoutInCell="1" allowOverlap="1" wp14:anchorId="685E8905" wp14:editId="708696DF">
              <wp:simplePos x="0" y="0"/>
              <wp:positionH relativeFrom="page">
                <wp:posOffset>3163570</wp:posOffset>
              </wp:positionH>
              <wp:positionV relativeFrom="page">
                <wp:posOffset>7382510</wp:posOffset>
              </wp:positionV>
              <wp:extent cx="3731895" cy="15049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58D3" w14:textId="77777777" w:rsidR="00942630" w:rsidRDefault="000E46CB">
                          <w:pPr>
                            <w:spacing w:before="20"/>
                            <w:ind w:left="20"/>
                            <w:rPr>
                              <w:sz w:val="16"/>
                            </w:rPr>
                          </w:pPr>
                          <w:r>
                            <w:rPr>
                              <w:sz w:val="16"/>
                            </w:rPr>
                            <w:t>Approved</w:t>
                          </w:r>
                          <w:r>
                            <w:rPr>
                              <w:spacing w:val="-4"/>
                              <w:sz w:val="16"/>
                            </w:rPr>
                            <w:t xml:space="preserve"> </w:t>
                          </w:r>
                          <w:r>
                            <w:rPr>
                              <w:sz w:val="16"/>
                            </w:rPr>
                            <w:t>by</w:t>
                          </w:r>
                          <w:r>
                            <w:rPr>
                              <w:spacing w:val="-2"/>
                              <w:sz w:val="16"/>
                            </w:rPr>
                            <w:t xml:space="preserve"> </w:t>
                          </w:r>
                          <w:r>
                            <w:rPr>
                              <w:sz w:val="16"/>
                            </w:rPr>
                            <w:t>the</w:t>
                          </w:r>
                          <w:r>
                            <w:rPr>
                              <w:spacing w:val="-4"/>
                              <w:sz w:val="16"/>
                            </w:rPr>
                            <w:t xml:space="preserve"> </w:t>
                          </w:r>
                          <w:r>
                            <w:rPr>
                              <w:sz w:val="16"/>
                            </w:rPr>
                            <w:t>Nebraska</w:t>
                          </w:r>
                          <w:r>
                            <w:rPr>
                              <w:spacing w:val="-3"/>
                              <w:sz w:val="16"/>
                            </w:rPr>
                            <w:t xml:space="preserve"> </w:t>
                          </w:r>
                          <w:r>
                            <w:rPr>
                              <w:sz w:val="16"/>
                            </w:rPr>
                            <w:t>State</w:t>
                          </w:r>
                          <w:r>
                            <w:rPr>
                              <w:spacing w:val="-2"/>
                              <w:sz w:val="16"/>
                            </w:rPr>
                            <w:t xml:space="preserve"> </w:t>
                          </w:r>
                          <w:r>
                            <w:rPr>
                              <w:sz w:val="16"/>
                            </w:rPr>
                            <w:t>Board</w:t>
                          </w:r>
                          <w:r>
                            <w:rPr>
                              <w:spacing w:val="-3"/>
                              <w:sz w:val="16"/>
                            </w:rPr>
                            <w:t xml:space="preserve"> </w:t>
                          </w:r>
                          <w:r>
                            <w:rPr>
                              <w:sz w:val="16"/>
                            </w:rPr>
                            <w:t>of</w:t>
                          </w:r>
                          <w:r>
                            <w:rPr>
                              <w:spacing w:val="-3"/>
                              <w:sz w:val="16"/>
                            </w:rPr>
                            <w:t xml:space="preserve"> </w:t>
                          </w:r>
                          <w:r>
                            <w:rPr>
                              <w:sz w:val="16"/>
                            </w:rPr>
                            <w:t>Education</w:t>
                          </w:r>
                          <w:r>
                            <w:rPr>
                              <w:spacing w:val="-2"/>
                              <w:sz w:val="16"/>
                            </w:rPr>
                            <w:t xml:space="preserve"> </w:t>
                          </w:r>
                          <w:r>
                            <w:rPr>
                              <w:sz w:val="16"/>
                            </w:rPr>
                            <w:t>on</w:t>
                          </w:r>
                          <w:r>
                            <w:rPr>
                              <w:spacing w:val="-4"/>
                              <w:sz w:val="16"/>
                            </w:rPr>
                            <w:t xml:space="preserve"> </w:t>
                          </w:r>
                          <w:r>
                            <w:rPr>
                              <w:sz w:val="16"/>
                            </w:rPr>
                            <w:t>September</w:t>
                          </w:r>
                          <w:r>
                            <w:rPr>
                              <w:spacing w:val="-2"/>
                              <w:sz w:val="16"/>
                            </w:rPr>
                            <w:t xml:space="preserve"> </w:t>
                          </w:r>
                          <w:r>
                            <w:rPr>
                              <w:sz w:val="16"/>
                            </w:rPr>
                            <w:t>2,</w:t>
                          </w:r>
                          <w:r>
                            <w:rPr>
                              <w:spacing w:val="-2"/>
                              <w:sz w:val="16"/>
                            </w:rPr>
                            <w:t xml:space="preserve"> </w:t>
                          </w:r>
                          <w:r>
                            <w:rPr>
                              <w:spacing w:val="-4"/>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E8905" id="_x0000_t202" coordsize="21600,21600" o:spt="202" path="m,l,21600r21600,l21600,xe">
              <v:stroke joinstyle="miter"/>
              <v:path gradientshapeok="t" o:connecttype="rect"/>
            </v:shapetype>
            <v:shape id="docshape17" o:spid="_x0000_s1032" type="#_x0000_t202" style="position:absolute;margin-left:249.1pt;margin-top:581.3pt;width:293.85pt;height:11.85pt;z-index:-19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" filled="f" stroked="f">
              <v:textbox inset="0,0,0,0">
                <w:txbxContent>
                  <w:p w14:paraId="0EDE58D3" w14:textId="77777777" w:rsidR="00942630" w:rsidRDefault="000E46CB">
                    <w:pPr>
                      <w:spacing w:before="20"/>
                      <w:ind w:left="20"/>
                      <w:rPr>
                        <w:sz w:val="16"/>
                      </w:rPr>
                    </w:pPr>
                    <w:r>
                      <w:rPr>
                        <w:sz w:val="16"/>
                      </w:rPr>
                      <w:t>Approved</w:t>
                    </w:r>
                    <w:r>
                      <w:rPr>
                        <w:spacing w:val="-4"/>
                        <w:sz w:val="16"/>
                      </w:rPr>
                      <w:t xml:space="preserve"> </w:t>
                    </w:r>
                    <w:r>
                      <w:rPr>
                        <w:sz w:val="16"/>
                      </w:rPr>
                      <w:t>by</w:t>
                    </w:r>
                    <w:r>
                      <w:rPr>
                        <w:spacing w:val="-2"/>
                        <w:sz w:val="16"/>
                      </w:rPr>
                      <w:t xml:space="preserve"> </w:t>
                    </w:r>
                    <w:r>
                      <w:rPr>
                        <w:sz w:val="16"/>
                      </w:rPr>
                      <w:t>the</w:t>
                    </w:r>
                    <w:r>
                      <w:rPr>
                        <w:spacing w:val="-4"/>
                        <w:sz w:val="16"/>
                      </w:rPr>
                      <w:t xml:space="preserve"> </w:t>
                    </w:r>
                    <w:r>
                      <w:rPr>
                        <w:sz w:val="16"/>
                      </w:rPr>
                      <w:t>Nebraska</w:t>
                    </w:r>
                    <w:r>
                      <w:rPr>
                        <w:spacing w:val="-3"/>
                        <w:sz w:val="16"/>
                      </w:rPr>
                      <w:t xml:space="preserve"> </w:t>
                    </w:r>
                    <w:r>
                      <w:rPr>
                        <w:sz w:val="16"/>
                      </w:rPr>
                      <w:t>State</w:t>
                    </w:r>
                    <w:r>
                      <w:rPr>
                        <w:spacing w:val="-2"/>
                        <w:sz w:val="16"/>
                      </w:rPr>
                      <w:t xml:space="preserve"> </w:t>
                    </w:r>
                    <w:r>
                      <w:rPr>
                        <w:sz w:val="16"/>
                      </w:rPr>
                      <w:t>Board</w:t>
                    </w:r>
                    <w:r>
                      <w:rPr>
                        <w:spacing w:val="-3"/>
                        <w:sz w:val="16"/>
                      </w:rPr>
                      <w:t xml:space="preserve"> </w:t>
                    </w:r>
                    <w:r>
                      <w:rPr>
                        <w:sz w:val="16"/>
                      </w:rPr>
                      <w:t>of</w:t>
                    </w:r>
                    <w:r>
                      <w:rPr>
                        <w:spacing w:val="-3"/>
                        <w:sz w:val="16"/>
                      </w:rPr>
                      <w:t xml:space="preserve"> </w:t>
                    </w:r>
                    <w:r>
                      <w:rPr>
                        <w:sz w:val="16"/>
                      </w:rPr>
                      <w:t>Education</w:t>
                    </w:r>
                    <w:r>
                      <w:rPr>
                        <w:spacing w:val="-2"/>
                        <w:sz w:val="16"/>
                      </w:rPr>
                      <w:t xml:space="preserve"> </w:t>
                    </w:r>
                    <w:r>
                      <w:rPr>
                        <w:sz w:val="16"/>
                      </w:rPr>
                      <w:t>on</w:t>
                    </w:r>
                    <w:r>
                      <w:rPr>
                        <w:spacing w:val="-4"/>
                        <w:sz w:val="16"/>
                      </w:rPr>
                      <w:t xml:space="preserve"> </w:t>
                    </w:r>
                    <w:r>
                      <w:rPr>
                        <w:sz w:val="16"/>
                      </w:rPr>
                      <w:t>September</w:t>
                    </w:r>
                    <w:r>
                      <w:rPr>
                        <w:spacing w:val="-2"/>
                        <w:sz w:val="16"/>
                      </w:rPr>
                      <w:t xml:space="preserve"> </w:t>
                    </w:r>
                    <w:r>
                      <w:rPr>
                        <w:sz w:val="16"/>
                      </w:rPr>
                      <w:t>2,</w:t>
                    </w:r>
                    <w:r>
                      <w:rPr>
                        <w:spacing w:val="-2"/>
                        <w:sz w:val="16"/>
                      </w:rPr>
                      <w:t xml:space="preserve"> </w:t>
                    </w:r>
                    <w:r>
                      <w:rPr>
                        <w:spacing w:val="-4"/>
                        <w:sz w:val="16"/>
                      </w:rPr>
                      <w:t>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2193" w14:textId="77777777" w:rsidR="005003D5" w:rsidRDefault="005003D5">
      <w:r>
        <w:separator/>
      </w:r>
    </w:p>
  </w:footnote>
  <w:footnote w:type="continuationSeparator" w:id="0">
    <w:p w14:paraId="5568B9DC" w14:textId="77777777" w:rsidR="005003D5" w:rsidRDefault="00500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1F3A" w14:textId="77777777" w:rsidR="008917EA" w:rsidRDefault="00891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D4EE" w14:textId="77777777" w:rsidR="008917EA" w:rsidRDefault="00891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CAA3" w14:textId="77777777" w:rsidR="008917EA" w:rsidRDefault="00891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D9E"/>
    <w:multiLevelType w:val="hybridMultilevel"/>
    <w:tmpl w:val="980C6A9C"/>
    <w:lvl w:ilvl="0" w:tplc="7B1AF7F0">
      <w:start w:val="1"/>
      <w:numFmt w:val="lowerLetter"/>
      <w:lvlText w:val="%1."/>
      <w:lvlJc w:val="left"/>
      <w:pPr>
        <w:ind w:left="825" w:hanging="360"/>
        <w:jc w:val="left"/>
      </w:pPr>
      <w:rPr>
        <w:rFonts w:hint="default"/>
        <w:spacing w:val="0"/>
        <w:w w:val="100"/>
      </w:rPr>
    </w:lvl>
    <w:lvl w:ilvl="1" w:tplc="4F1076A8">
      <w:numFmt w:val="bullet"/>
      <w:lvlText w:val="•"/>
      <w:lvlJc w:val="left"/>
      <w:pPr>
        <w:ind w:left="1651" w:hanging="360"/>
      </w:pPr>
      <w:rPr>
        <w:rFonts w:hint="default"/>
      </w:rPr>
    </w:lvl>
    <w:lvl w:ilvl="2" w:tplc="9776358C">
      <w:numFmt w:val="bullet"/>
      <w:lvlText w:val="•"/>
      <w:lvlJc w:val="left"/>
      <w:pPr>
        <w:ind w:left="2483" w:hanging="360"/>
      </w:pPr>
      <w:rPr>
        <w:rFonts w:hint="default"/>
      </w:rPr>
    </w:lvl>
    <w:lvl w:ilvl="3" w:tplc="8C648478">
      <w:numFmt w:val="bullet"/>
      <w:lvlText w:val="•"/>
      <w:lvlJc w:val="left"/>
      <w:pPr>
        <w:ind w:left="3315" w:hanging="360"/>
      </w:pPr>
      <w:rPr>
        <w:rFonts w:hint="default"/>
      </w:rPr>
    </w:lvl>
    <w:lvl w:ilvl="4" w:tplc="88AEF070">
      <w:numFmt w:val="bullet"/>
      <w:lvlText w:val="•"/>
      <w:lvlJc w:val="left"/>
      <w:pPr>
        <w:ind w:left="4147" w:hanging="360"/>
      </w:pPr>
      <w:rPr>
        <w:rFonts w:hint="default"/>
      </w:rPr>
    </w:lvl>
    <w:lvl w:ilvl="5" w:tplc="78363F66">
      <w:numFmt w:val="bullet"/>
      <w:lvlText w:val="•"/>
      <w:lvlJc w:val="left"/>
      <w:pPr>
        <w:ind w:left="4979" w:hanging="360"/>
      </w:pPr>
      <w:rPr>
        <w:rFonts w:hint="default"/>
      </w:rPr>
    </w:lvl>
    <w:lvl w:ilvl="6" w:tplc="8D9C1782">
      <w:numFmt w:val="bullet"/>
      <w:lvlText w:val="•"/>
      <w:lvlJc w:val="left"/>
      <w:pPr>
        <w:ind w:left="5811" w:hanging="360"/>
      </w:pPr>
      <w:rPr>
        <w:rFonts w:hint="default"/>
      </w:rPr>
    </w:lvl>
    <w:lvl w:ilvl="7" w:tplc="3D488336">
      <w:numFmt w:val="bullet"/>
      <w:lvlText w:val="•"/>
      <w:lvlJc w:val="left"/>
      <w:pPr>
        <w:ind w:left="6643" w:hanging="360"/>
      </w:pPr>
      <w:rPr>
        <w:rFonts w:hint="default"/>
      </w:rPr>
    </w:lvl>
    <w:lvl w:ilvl="8" w:tplc="280CAFE8">
      <w:numFmt w:val="bullet"/>
      <w:lvlText w:val="•"/>
      <w:lvlJc w:val="left"/>
      <w:pPr>
        <w:ind w:left="7475" w:hanging="360"/>
      </w:pPr>
      <w:rPr>
        <w:rFonts w:hint="default"/>
      </w:rPr>
    </w:lvl>
  </w:abstractNum>
  <w:abstractNum w:abstractNumId="1" w15:restartNumberingAfterBreak="0">
    <w:nsid w:val="03D41B5D"/>
    <w:multiLevelType w:val="hybridMultilevel"/>
    <w:tmpl w:val="075E1CCC"/>
    <w:lvl w:ilvl="0" w:tplc="2AB82D92">
      <w:start w:val="1"/>
      <w:numFmt w:val="lowerLetter"/>
      <w:lvlText w:val="%1."/>
      <w:lvlJc w:val="left"/>
      <w:pPr>
        <w:ind w:left="825" w:hanging="360"/>
        <w:jc w:val="left"/>
      </w:pPr>
      <w:rPr>
        <w:rFonts w:hint="default"/>
        <w:spacing w:val="0"/>
        <w:w w:val="100"/>
      </w:rPr>
    </w:lvl>
    <w:lvl w:ilvl="1" w:tplc="9B741948">
      <w:numFmt w:val="bullet"/>
      <w:lvlText w:val="•"/>
      <w:lvlJc w:val="left"/>
      <w:pPr>
        <w:ind w:left="1637" w:hanging="360"/>
      </w:pPr>
      <w:rPr>
        <w:rFonts w:hint="default"/>
      </w:rPr>
    </w:lvl>
    <w:lvl w:ilvl="2" w:tplc="2DBE29A6">
      <w:numFmt w:val="bullet"/>
      <w:lvlText w:val="•"/>
      <w:lvlJc w:val="left"/>
      <w:pPr>
        <w:ind w:left="2454" w:hanging="360"/>
      </w:pPr>
      <w:rPr>
        <w:rFonts w:hint="default"/>
      </w:rPr>
    </w:lvl>
    <w:lvl w:ilvl="3" w:tplc="4EFA31DE">
      <w:numFmt w:val="bullet"/>
      <w:lvlText w:val="•"/>
      <w:lvlJc w:val="left"/>
      <w:pPr>
        <w:ind w:left="3271" w:hanging="360"/>
      </w:pPr>
      <w:rPr>
        <w:rFonts w:hint="default"/>
      </w:rPr>
    </w:lvl>
    <w:lvl w:ilvl="4" w:tplc="87CCFCB8">
      <w:numFmt w:val="bullet"/>
      <w:lvlText w:val="•"/>
      <w:lvlJc w:val="left"/>
      <w:pPr>
        <w:ind w:left="4088" w:hanging="360"/>
      </w:pPr>
      <w:rPr>
        <w:rFonts w:hint="default"/>
      </w:rPr>
    </w:lvl>
    <w:lvl w:ilvl="5" w:tplc="EC065506">
      <w:numFmt w:val="bullet"/>
      <w:lvlText w:val="•"/>
      <w:lvlJc w:val="left"/>
      <w:pPr>
        <w:ind w:left="4905" w:hanging="360"/>
      </w:pPr>
      <w:rPr>
        <w:rFonts w:hint="default"/>
      </w:rPr>
    </w:lvl>
    <w:lvl w:ilvl="6" w:tplc="5DE8FACA">
      <w:numFmt w:val="bullet"/>
      <w:lvlText w:val="•"/>
      <w:lvlJc w:val="left"/>
      <w:pPr>
        <w:ind w:left="5722" w:hanging="360"/>
      </w:pPr>
      <w:rPr>
        <w:rFonts w:hint="default"/>
      </w:rPr>
    </w:lvl>
    <w:lvl w:ilvl="7" w:tplc="9AAEADCE">
      <w:numFmt w:val="bullet"/>
      <w:lvlText w:val="•"/>
      <w:lvlJc w:val="left"/>
      <w:pPr>
        <w:ind w:left="6539" w:hanging="360"/>
      </w:pPr>
      <w:rPr>
        <w:rFonts w:hint="default"/>
      </w:rPr>
    </w:lvl>
    <w:lvl w:ilvl="8" w:tplc="38F44256">
      <w:numFmt w:val="bullet"/>
      <w:lvlText w:val="•"/>
      <w:lvlJc w:val="left"/>
      <w:pPr>
        <w:ind w:left="7356" w:hanging="360"/>
      </w:pPr>
      <w:rPr>
        <w:rFonts w:hint="default"/>
      </w:rPr>
    </w:lvl>
  </w:abstractNum>
  <w:abstractNum w:abstractNumId="2" w15:restartNumberingAfterBreak="0">
    <w:nsid w:val="04E0358B"/>
    <w:multiLevelType w:val="hybridMultilevel"/>
    <w:tmpl w:val="8BB08246"/>
    <w:lvl w:ilvl="0" w:tplc="461056FE">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FD28C92">
      <w:numFmt w:val="bullet"/>
      <w:lvlText w:val="•"/>
      <w:lvlJc w:val="left"/>
      <w:pPr>
        <w:ind w:left="2682" w:hanging="361"/>
      </w:pPr>
      <w:rPr>
        <w:rFonts w:hint="default"/>
      </w:rPr>
    </w:lvl>
    <w:lvl w:ilvl="2" w:tplc="5C1E7F9A">
      <w:numFmt w:val="bullet"/>
      <w:lvlText w:val="•"/>
      <w:lvlJc w:val="left"/>
      <w:pPr>
        <w:ind w:left="4004" w:hanging="361"/>
      </w:pPr>
      <w:rPr>
        <w:rFonts w:hint="default"/>
      </w:rPr>
    </w:lvl>
    <w:lvl w:ilvl="3" w:tplc="9FBA1D5E">
      <w:numFmt w:val="bullet"/>
      <w:lvlText w:val="•"/>
      <w:lvlJc w:val="left"/>
      <w:pPr>
        <w:ind w:left="5326" w:hanging="361"/>
      </w:pPr>
      <w:rPr>
        <w:rFonts w:hint="default"/>
      </w:rPr>
    </w:lvl>
    <w:lvl w:ilvl="4" w:tplc="07F4553A">
      <w:numFmt w:val="bullet"/>
      <w:lvlText w:val="•"/>
      <w:lvlJc w:val="left"/>
      <w:pPr>
        <w:ind w:left="6648" w:hanging="361"/>
      </w:pPr>
      <w:rPr>
        <w:rFonts w:hint="default"/>
      </w:rPr>
    </w:lvl>
    <w:lvl w:ilvl="5" w:tplc="FDDA45E8">
      <w:numFmt w:val="bullet"/>
      <w:lvlText w:val="•"/>
      <w:lvlJc w:val="left"/>
      <w:pPr>
        <w:ind w:left="7970" w:hanging="361"/>
      </w:pPr>
      <w:rPr>
        <w:rFonts w:hint="default"/>
      </w:rPr>
    </w:lvl>
    <w:lvl w:ilvl="6" w:tplc="6318FAE8">
      <w:numFmt w:val="bullet"/>
      <w:lvlText w:val="•"/>
      <w:lvlJc w:val="left"/>
      <w:pPr>
        <w:ind w:left="9292" w:hanging="361"/>
      </w:pPr>
      <w:rPr>
        <w:rFonts w:hint="default"/>
      </w:rPr>
    </w:lvl>
    <w:lvl w:ilvl="7" w:tplc="5F9C6962">
      <w:numFmt w:val="bullet"/>
      <w:lvlText w:val="•"/>
      <w:lvlJc w:val="left"/>
      <w:pPr>
        <w:ind w:left="10614" w:hanging="361"/>
      </w:pPr>
      <w:rPr>
        <w:rFonts w:hint="default"/>
      </w:rPr>
    </w:lvl>
    <w:lvl w:ilvl="8" w:tplc="2C8083E8">
      <w:numFmt w:val="bullet"/>
      <w:lvlText w:val="•"/>
      <w:lvlJc w:val="left"/>
      <w:pPr>
        <w:ind w:left="11936" w:hanging="361"/>
      </w:pPr>
      <w:rPr>
        <w:rFonts w:hint="default"/>
      </w:rPr>
    </w:lvl>
  </w:abstractNum>
  <w:abstractNum w:abstractNumId="3" w15:restartNumberingAfterBreak="0">
    <w:nsid w:val="04FD0463"/>
    <w:multiLevelType w:val="hybridMultilevel"/>
    <w:tmpl w:val="0DFE4FC0"/>
    <w:lvl w:ilvl="0" w:tplc="D4F07B6A">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F51CD080">
      <w:numFmt w:val="bullet"/>
      <w:lvlText w:val="•"/>
      <w:lvlJc w:val="left"/>
      <w:pPr>
        <w:ind w:left="1648" w:hanging="360"/>
      </w:pPr>
      <w:rPr>
        <w:rFonts w:hint="default"/>
      </w:rPr>
    </w:lvl>
    <w:lvl w:ilvl="2" w:tplc="787808A6">
      <w:numFmt w:val="bullet"/>
      <w:lvlText w:val="•"/>
      <w:lvlJc w:val="left"/>
      <w:pPr>
        <w:ind w:left="2477" w:hanging="360"/>
      </w:pPr>
      <w:rPr>
        <w:rFonts w:hint="default"/>
      </w:rPr>
    </w:lvl>
    <w:lvl w:ilvl="3" w:tplc="1AEC4160">
      <w:numFmt w:val="bullet"/>
      <w:lvlText w:val="•"/>
      <w:lvlJc w:val="left"/>
      <w:pPr>
        <w:ind w:left="3305" w:hanging="360"/>
      </w:pPr>
      <w:rPr>
        <w:rFonts w:hint="default"/>
      </w:rPr>
    </w:lvl>
    <w:lvl w:ilvl="4" w:tplc="53F08E18">
      <w:numFmt w:val="bullet"/>
      <w:lvlText w:val="•"/>
      <w:lvlJc w:val="left"/>
      <w:pPr>
        <w:ind w:left="4134" w:hanging="360"/>
      </w:pPr>
      <w:rPr>
        <w:rFonts w:hint="default"/>
      </w:rPr>
    </w:lvl>
    <w:lvl w:ilvl="5" w:tplc="A798E93E">
      <w:numFmt w:val="bullet"/>
      <w:lvlText w:val="•"/>
      <w:lvlJc w:val="left"/>
      <w:pPr>
        <w:ind w:left="4963" w:hanging="360"/>
      </w:pPr>
      <w:rPr>
        <w:rFonts w:hint="default"/>
      </w:rPr>
    </w:lvl>
    <w:lvl w:ilvl="6" w:tplc="9E18820C">
      <w:numFmt w:val="bullet"/>
      <w:lvlText w:val="•"/>
      <w:lvlJc w:val="left"/>
      <w:pPr>
        <w:ind w:left="5791" w:hanging="360"/>
      </w:pPr>
      <w:rPr>
        <w:rFonts w:hint="default"/>
      </w:rPr>
    </w:lvl>
    <w:lvl w:ilvl="7" w:tplc="9E824C88">
      <w:numFmt w:val="bullet"/>
      <w:lvlText w:val="•"/>
      <w:lvlJc w:val="left"/>
      <w:pPr>
        <w:ind w:left="6620" w:hanging="360"/>
      </w:pPr>
      <w:rPr>
        <w:rFonts w:hint="default"/>
      </w:rPr>
    </w:lvl>
    <w:lvl w:ilvl="8" w:tplc="5DAE6976">
      <w:numFmt w:val="bullet"/>
      <w:lvlText w:val="•"/>
      <w:lvlJc w:val="left"/>
      <w:pPr>
        <w:ind w:left="7448" w:hanging="360"/>
      </w:pPr>
      <w:rPr>
        <w:rFonts w:hint="default"/>
      </w:rPr>
    </w:lvl>
  </w:abstractNum>
  <w:abstractNum w:abstractNumId="4" w15:restartNumberingAfterBreak="0">
    <w:nsid w:val="053C0A42"/>
    <w:multiLevelType w:val="hybridMultilevel"/>
    <w:tmpl w:val="891EA4A8"/>
    <w:lvl w:ilvl="0" w:tplc="570488F8">
      <w:start w:val="1"/>
      <w:numFmt w:val="lowerLetter"/>
      <w:lvlText w:val="%1."/>
      <w:lvlJc w:val="left"/>
      <w:pPr>
        <w:ind w:left="824" w:hanging="360"/>
        <w:jc w:val="left"/>
      </w:pPr>
      <w:rPr>
        <w:rFonts w:hint="default"/>
        <w:spacing w:val="0"/>
        <w:w w:val="100"/>
      </w:rPr>
    </w:lvl>
    <w:lvl w:ilvl="1" w:tplc="04A80378">
      <w:numFmt w:val="bullet"/>
      <w:lvlText w:val="•"/>
      <w:lvlJc w:val="left"/>
      <w:pPr>
        <w:ind w:left="1627" w:hanging="360"/>
      </w:pPr>
      <w:rPr>
        <w:rFonts w:hint="default"/>
      </w:rPr>
    </w:lvl>
    <w:lvl w:ilvl="2" w:tplc="8CCAC562">
      <w:numFmt w:val="bullet"/>
      <w:lvlText w:val="•"/>
      <w:lvlJc w:val="left"/>
      <w:pPr>
        <w:ind w:left="2435" w:hanging="360"/>
      </w:pPr>
      <w:rPr>
        <w:rFonts w:hint="default"/>
      </w:rPr>
    </w:lvl>
    <w:lvl w:ilvl="3" w:tplc="BFFCA62C">
      <w:numFmt w:val="bullet"/>
      <w:lvlText w:val="•"/>
      <w:lvlJc w:val="left"/>
      <w:pPr>
        <w:ind w:left="3243" w:hanging="360"/>
      </w:pPr>
      <w:rPr>
        <w:rFonts w:hint="default"/>
      </w:rPr>
    </w:lvl>
    <w:lvl w:ilvl="4" w:tplc="7BCE2CDC">
      <w:numFmt w:val="bullet"/>
      <w:lvlText w:val="•"/>
      <w:lvlJc w:val="left"/>
      <w:pPr>
        <w:ind w:left="4051" w:hanging="360"/>
      </w:pPr>
      <w:rPr>
        <w:rFonts w:hint="default"/>
      </w:rPr>
    </w:lvl>
    <w:lvl w:ilvl="5" w:tplc="3BE423D6">
      <w:numFmt w:val="bullet"/>
      <w:lvlText w:val="•"/>
      <w:lvlJc w:val="left"/>
      <w:pPr>
        <w:ind w:left="4859" w:hanging="360"/>
      </w:pPr>
      <w:rPr>
        <w:rFonts w:hint="default"/>
      </w:rPr>
    </w:lvl>
    <w:lvl w:ilvl="6" w:tplc="4B7C2C9A">
      <w:numFmt w:val="bullet"/>
      <w:lvlText w:val="•"/>
      <w:lvlJc w:val="left"/>
      <w:pPr>
        <w:ind w:left="5667" w:hanging="360"/>
      </w:pPr>
      <w:rPr>
        <w:rFonts w:hint="default"/>
      </w:rPr>
    </w:lvl>
    <w:lvl w:ilvl="7" w:tplc="554A84B6">
      <w:numFmt w:val="bullet"/>
      <w:lvlText w:val="•"/>
      <w:lvlJc w:val="left"/>
      <w:pPr>
        <w:ind w:left="6475" w:hanging="360"/>
      </w:pPr>
      <w:rPr>
        <w:rFonts w:hint="default"/>
      </w:rPr>
    </w:lvl>
    <w:lvl w:ilvl="8" w:tplc="D950661C">
      <w:numFmt w:val="bullet"/>
      <w:lvlText w:val="•"/>
      <w:lvlJc w:val="left"/>
      <w:pPr>
        <w:ind w:left="7283" w:hanging="360"/>
      </w:pPr>
      <w:rPr>
        <w:rFonts w:hint="default"/>
      </w:rPr>
    </w:lvl>
  </w:abstractNum>
  <w:abstractNum w:abstractNumId="5" w15:restartNumberingAfterBreak="0">
    <w:nsid w:val="05826F33"/>
    <w:multiLevelType w:val="hybridMultilevel"/>
    <w:tmpl w:val="75248546"/>
    <w:lvl w:ilvl="0" w:tplc="78480530">
      <w:start w:val="1"/>
      <w:numFmt w:val="lowerLetter"/>
      <w:lvlText w:val="%1."/>
      <w:lvlJc w:val="left"/>
      <w:pPr>
        <w:ind w:left="825" w:hanging="360"/>
        <w:jc w:val="left"/>
      </w:pPr>
      <w:rPr>
        <w:rFonts w:hint="default"/>
        <w:spacing w:val="0"/>
        <w:w w:val="100"/>
      </w:rPr>
    </w:lvl>
    <w:lvl w:ilvl="1" w:tplc="80B630E4">
      <w:numFmt w:val="bullet"/>
      <w:lvlText w:val="•"/>
      <w:lvlJc w:val="left"/>
      <w:pPr>
        <w:ind w:left="1637" w:hanging="360"/>
      </w:pPr>
      <w:rPr>
        <w:rFonts w:hint="default"/>
      </w:rPr>
    </w:lvl>
    <w:lvl w:ilvl="2" w:tplc="FBC07DA0">
      <w:numFmt w:val="bullet"/>
      <w:lvlText w:val="•"/>
      <w:lvlJc w:val="left"/>
      <w:pPr>
        <w:ind w:left="2454" w:hanging="360"/>
      </w:pPr>
      <w:rPr>
        <w:rFonts w:hint="default"/>
      </w:rPr>
    </w:lvl>
    <w:lvl w:ilvl="3" w:tplc="D82A51B4">
      <w:numFmt w:val="bullet"/>
      <w:lvlText w:val="•"/>
      <w:lvlJc w:val="left"/>
      <w:pPr>
        <w:ind w:left="3271" w:hanging="360"/>
      </w:pPr>
      <w:rPr>
        <w:rFonts w:hint="default"/>
      </w:rPr>
    </w:lvl>
    <w:lvl w:ilvl="4" w:tplc="E9C23618">
      <w:numFmt w:val="bullet"/>
      <w:lvlText w:val="•"/>
      <w:lvlJc w:val="left"/>
      <w:pPr>
        <w:ind w:left="4088" w:hanging="360"/>
      </w:pPr>
      <w:rPr>
        <w:rFonts w:hint="default"/>
      </w:rPr>
    </w:lvl>
    <w:lvl w:ilvl="5" w:tplc="8A92A30E">
      <w:numFmt w:val="bullet"/>
      <w:lvlText w:val="•"/>
      <w:lvlJc w:val="left"/>
      <w:pPr>
        <w:ind w:left="4905" w:hanging="360"/>
      </w:pPr>
      <w:rPr>
        <w:rFonts w:hint="default"/>
      </w:rPr>
    </w:lvl>
    <w:lvl w:ilvl="6" w:tplc="B74A067E">
      <w:numFmt w:val="bullet"/>
      <w:lvlText w:val="•"/>
      <w:lvlJc w:val="left"/>
      <w:pPr>
        <w:ind w:left="5722" w:hanging="360"/>
      </w:pPr>
      <w:rPr>
        <w:rFonts w:hint="default"/>
      </w:rPr>
    </w:lvl>
    <w:lvl w:ilvl="7" w:tplc="4BB614D2">
      <w:numFmt w:val="bullet"/>
      <w:lvlText w:val="•"/>
      <w:lvlJc w:val="left"/>
      <w:pPr>
        <w:ind w:left="6539" w:hanging="360"/>
      </w:pPr>
      <w:rPr>
        <w:rFonts w:hint="default"/>
      </w:rPr>
    </w:lvl>
    <w:lvl w:ilvl="8" w:tplc="2E2007CA">
      <w:numFmt w:val="bullet"/>
      <w:lvlText w:val="•"/>
      <w:lvlJc w:val="left"/>
      <w:pPr>
        <w:ind w:left="7356" w:hanging="360"/>
      </w:pPr>
      <w:rPr>
        <w:rFonts w:hint="default"/>
      </w:rPr>
    </w:lvl>
  </w:abstractNum>
  <w:abstractNum w:abstractNumId="6" w15:restartNumberingAfterBreak="0">
    <w:nsid w:val="0597301B"/>
    <w:multiLevelType w:val="hybridMultilevel"/>
    <w:tmpl w:val="7D46732C"/>
    <w:lvl w:ilvl="0" w:tplc="CCF8CE18">
      <w:start w:val="1"/>
      <w:numFmt w:val="lowerLetter"/>
      <w:lvlText w:val="%1."/>
      <w:lvlJc w:val="left"/>
      <w:pPr>
        <w:ind w:left="824" w:hanging="360"/>
        <w:jc w:val="left"/>
      </w:pPr>
      <w:rPr>
        <w:rFonts w:hint="default"/>
        <w:spacing w:val="0"/>
        <w:w w:val="100"/>
      </w:rPr>
    </w:lvl>
    <w:lvl w:ilvl="1" w:tplc="0C766160">
      <w:numFmt w:val="bullet"/>
      <w:lvlText w:val="•"/>
      <w:lvlJc w:val="left"/>
      <w:pPr>
        <w:ind w:left="1627" w:hanging="360"/>
      </w:pPr>
      <w:rPr>
        <w:rFonts w:hint="default"/>
      </w:rPr>
    </w:lvl>
    <w:lvl w:ilvl="2" w:tplc="326A7102">
      <w:numFmt w:val="bullet"/>
      <w:lvlText w:val="•"/>
      <w:lvlJc w:val="left"/>
      <w:pPr>
        <w:ind w:left="2435" w:hanging="360"/>
      </w:pPr>
      <w:rPr>
        <w:rFonts w:hint="default"/>
      </w:rPr>
    </w:lvl>
    <w:lvl w:ilvl="3" w:tplc="C6DEB0BE">
      <w:numFmt w:val="bullet"/>
      <w:lvlText w:val="•"/>
      <w:lvlJc w:val="left"/>
      <w:pPr>
        <w:ind w:left="3243" w:hanging="360"/>
      </w:pPr>
      <w:rPr>
        <w:rFonts w:hint="default"/>
      </w:rPr>
    </w:lvl>
    <w:lvl w:ilvl="4" w:tplc="FD94BB6C">
      <w:numFmt w:val="bullet"/>
      <w:lvlText w:val="•"/>
      <w:lvlJc w:val="left"/>
      <w:pPr>
        <w:ind w:left="4051" w:hanging="360"/>
      </w:pPr>
      <w:rPr>
        <w:rFonts w:hint="default"/>
      </w:rPr>
    </w:lvl>
    <w:lvl w:ilvl="5" w:tplc="C4E88FE4">
      <w:numFmt w:val="bullet"/>
      <w:lvlText w:val="•"/>
      <w:lvlJc w:val="left"/>
      <w:pPr>
        <w:ind w:left="4859" w:hanging="360"/>
      </w:pPr>
      <w:rPr>
        <w:rFonts w:hint="default"/>
      </w:rPr>
    </w:lvl>
    <w:lvl w:ilvl="6" w:tplc="9184F44C">
      <w:numFmt w:val="bullet"/>
      <w:lvlText w:val="•"/>
      <w:lvlJc w:val="left"/>
      <w:pPr>
        <w:ind w:left="5667" w:hanging="360"/>
      </w:pPr>
      <w:rPr>
        <w:rFonts w:hint="default"/>
      </w:rPr>
    </w:lvl>
    <w:lvl w:ilvl="7" w:tplc="D2D85F36">
      <w:numFmt w:val="bullet"/>
      <w:lvlText w:val="•"/>
      <w:lvlJc w:val="left"/>
      <w:pPr>
        <w:ind w:left="6475" w:hanging="360"/>
      </w:pPr>
      <w:rPr>
        <w:rFonts w:hint="default"/>
      </w:rPr>
    </w:lvl>
    <w:lvl w:ilvl="8" w:tplc="1930C8C4">
      <w:numFmt w:val="bullet"/>
      <w:lvlText w:val="•"/>
      <w:lvlJc w:val="left"/>
      <w:pPr>
        <w:ind w:left="7283" w:hanging="360"/>
      </w:pPr>
      <w:rPr>
        <w:rFonts w:hint="default"/>
      </w:rPr>
    </w:lvl>
  </w:abstractNum>
  <w:abstractNum w:abstractNumId="7" w15:restartNumberingAfterBreak="0">
    <w:nsid w:val="05A7157B"/>
    <w:multiLevelType w:val="hybridMultilevel"/>
    <w:tmpl w:val="7D025C4A"/>
    <w:lvl w:ilvl="0" w:tplc="1E4CB9B8">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3F340AB4">
      <w:numFmt w:val="bullet"/>
      <w:lvlText w:val="•"/>
      <w:lvlJc w:val="left"/>
      <w:pPr>
        <w:ind w:left="2682" w:hanging="361"/>
      </w:pPr>
      <w:rPr>
        <w:rFonts w:hint="default"/>
      </w:rPr>
    </w:lvl>
    <w:lvl w:ilvl="2" w:tplc="F816EBA0">
      <w:numFmt w:val="bullet"/>
      <w:lvlText w:val="•"/>
      <w:lvlJc w:val="left"/>
      <w:pPr>
        <w:ind w:left="4004" w:hanging="361"/>
      </w:pPr>
      <w:rPr>
        <w:rFonts w:hint="default"/>
      </w:rPr>
    </w:lvl>
    <w:lvl w:ilvl="3" w:tplc="E4844B6C">
      <w:numFmt w:val="bullet"/>
      <w:lvlText w:val="•"/>
      <w:lvlJc w:val="left"/>
      <w:pPr>
        <w:ind w:left="5326" w:hanging="361"/>
      </w:pPr>
      <w:rPr>
        <w:rFonts w:hint="default"/>
      </w:rPr>
    </w:lvl>
    <w:lvl w:ilvl="4" w:tplc="D96C8D50">
      <w:numFmt w:val="bullet"/>
      <w:lvlText w:val="•"/>
      <w:lvlJc w:val="left"/>
      <w:pPr>
        <w:ind w:left="6648" w:hanging="361"/>
      </w:pPr>
      <w:rPr>
        <w:rFonts w:hint="default"/>
      </w:rPr>
    </w:lvl>
    <w:lvl w:ilvl="5" w:tplc="C12AED60">
      <w:numFmt w:val="bullet"/>
      <w:lvlText w:val="•"/>
      <w:lvlJc w:val="left"/>
      <w:pPr>
        <w:ind w:left="7970" w:hanging="361"/>
      </w:pPr>
      <w:rPr>
        <w:rFonts w:hint="default"/>
      </w:rPr>
    </w:lvl>
    <w:lvl w:ilvl="6" w:tplc="FF2AAD46">
      <w:numFmt w:val="bullet"/>
      <w:lvlText w:val="•"/>
      <w:lvlJc w:val="left"/>
      <w:pPr>
        <w:ind w:left="9292" w:hanging="361"/>
      </w:pPr>
      <w:rPr>
        <w:rFonts w:hint="default"/>
      </w:rPr>
    </w:lvl>
    <w:lvl w:ilvl="7" w:tplc="FBB85B36">
      <w:numFmt w:val="bullet"/>
      <w:lvlText w:val="•"/>
      <w:lvlJc w:val="left"/>
      <w:pPr>
        <w:ind w:left="10614" w:hanging="361"/>
      </w:pPr>
      <w:rPr>
        <w:rFonts w:hint="default"/>
      </w:rPr>
    </w:lvl>
    <w:lvl w:ilvl="8" w:tplc="975C3472">
      <w:numFmt w:val="bullet"/>
      <w:lvlText w:val="•"/>
      <w:lvlJc w:val="left"/>
      <w:pPr>
        <w:ind w:left="11936" w:hanging="361"/>
      </w:pPr>
      <w:rPr>
        <w:rFonts w:hint="default"/>
      </w:rPr>
    </w:lvl>
  </w:abstractNum>
  <w:abstractNum w:abstractNumId="8" w15:restartNumberingAfterBreak="0">
    <w:nsid w:val="05C74363"/>
    <w:multiLevelType w:val="hybridMultilevel"/>
    <w:tmpl w:val="D0F00B5E"/>
    <w:lvl w:ilvl="0" w:tplc="74789F98">
      <w:start w:val="1"/>
      <w:numFmt w:val="lowerLetter"/>
      <w:lvlText w:val="%1."/>
      <w:lvlJc w:val="left"/>
      <w:pPr>
        <w:ind w:left="824" w:hanging="360"/>
        <w:jc w:val="left"/>
      </w:pPr>
      <w:rPr>
        <w:rFonts w:hint="default"/>
        <w:spacing w:val="0"/>
        <w:w w:val="100"/>
      </w:rPr>
    </w:lvl>
    <w:lvl w:ilvl="1" w:tplc="3B00BB38">
      <w:numFmt w:val="bullet"/>
      <w:lvlText w:val="•"/>
      <w:lvlJc w:val="left"/>
      <w:pPr>
        <w:ind w:left="1627" w:hanging="360"/>
      </w:pPr>
      <w:rPr>
        <w:rFonts w:hint="default"/>
      </w:rPr>
    </w:lvl>
    <w:lvl w:ilvl="2" w:tplc="012EC4A6">
      <w:numFmt w:val="bullet"/>
      <w:lvlText w:val="•"/>
      <w:lvlJc w:val="left"/>
      <w:pPr>
        <w:ind w:left="2435" w:hanging="360"/>
      </w:pPr>
      <w:rPr>
        <w:rFonts w:hint="default"/>
      </w:rPr>
    </w:lvl>
    <w:lvl w:ilvl="3" w:tplc="8640D986">
      <w:numFmt w:val="bullet"/>
      <w:lvlText w:val="•"/>
      <w:lvlJc w:val="left"/>
      <w:pPr>
        <w:ind w:left="3243" w:hanging="360"/>
      </w:pPr>
      <w:rPr>
        <w:rFonts w:hint="default"/>
      </w:rPr>
    </w:lvl>
    <w:lvl w:ilvl="4" w:tplc="9F82DB46">
      <w:numFmt w:val="bullet"/>
      <w:lvlText w:val="•"/>
      <w:lvlJc w:val="left"/>
      <w:pPr>
        <w:ind w:left="4051" w:hanging="360"/>
      </w:pPr>
      <w:rPr>
        <w:rFonts w:hint="default"/>
      </w:rPr>
    </w:lvl>
    <w:lvl w:ilvl="5" w:tplc="ABFA2FB0">
      <w:numFmt w:val="bullet"/>
      <w:lvlText w:val="•"/>
      <w:lvlJc w:val="left"/>
      <w:pPr>
        <w:ind w:left="4859" w:hanging="360"/>
      </w:pPr>
      <w:rPr>
        <w:rFonts w:hint="default"/>
      </w:rPr>
    </w:lvl>
    <w:lvl w:ilvl="6" w:tplc="E17272AA">
      <w:numFmt w:val="bullet"/>
      <w:lvlText w:val="•"/>
      <w:lvlJc w:val="left"/>
      <w:pPr>
        <w:ind w:left="5667" w:hanging="360"/>
      </w:pPr>
      <w:rPr>
        <w:rFonts w:hint="default"/>
      </w:rPr>
    </w:lvl>
    <w:lvl w:ilvl="7" w:tplc="732275D8">
      <w:numFmt w:val="bullet"/>
      <w:lvlText w:val="•"/>
      <w:lvlJc w:val="left"/>
      <w:pPr>
        <w:ind w:left="6475" w:hanging="360"/>
      </w:pPr>
      <w:rPr>
        <w:rFonts w:hint="default"/>
      </w:rPr>
    </w:lvl>
    <w:lvl w:ilvl="8" w:tplc="4ECC60F8">
      <w:numFmt w:val="bullet"/>
      <w:lvlText w:val="•"/>
      <w:lvlJc w:val="left"/>
      <w:pPr>
        <w:ind w:left="7283" w:hanging="360"/>
      </w:pPr>
      <w:rPr>
        <w:rFonts w:hint="default"/>
      </w:rPr>
    </w:lvl>
  </w:abstractNum>
  <w:abstractNum w:abstractNumId="9" w15:restartNumberingAfterBreak="0">
    <w:nsid w:val="060C2A36"/>
    <w:multiLevelType w:val="hybridMultilevel"/>
    <w:tmpl w:val="3D846D90"/>
    <w:lvl w:ilvl="0" w:tplc="975C3778">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49C8D3C2">
      <w:numFmt w:val="bullet"/>
      <w:lvlText w:val="•"/>
      <w:lvlJc w:val="left"/>
      <w:pPr>
        <w:ind w:left="1627" w:hanging="360"/>
      </w:pPr>
      <w:rPr>
        <w:rFonts w:hint="default"/>
      </w:rPr>
    </w:lvl>
    <w:lvl w:ilvl="2" w:tplc="76C62170">
      <w:numFmt w:val="bullet"/>
      <w:lvlText w:val="•"/>
      <w:lvlJc w:val="left"/>
      <w:pPr>
        <w:ind w:left="2435" w:hanging="360"/>
      </w:pPr>
      <w:rPr>
        <w:rFonts w:hint="default"/>
      </w:rPr>
    </w:lvl>
    <w:lvl w:ilvl="3" w:tplc="27B843BA">
      <w:numFmt w:val="bullet"/>
      <w:lvlText w:val="•"/>
      <w:lvlJc w:val="left"/>
      <w:pPr>
        <w:ind w:left="3243" w:hanging="360"/>
      </w:pPr>
      <w:rPr>
        <w:rFonts w:hint="default"/>
      </w:rPr>
    </w:lvl>
    <w:lvl w:ilvl="4" w:tplc="A9C45A24">
      <w:numFmt w:val="bullet"/>
      <w:lvlText w:val="•"/>
      <w:lvlJc w:val="left"/>
      <w:pPr>
        <w:ind w:left="4051" w:hanging="360"/>
      </w:pPr>
      <w:rPr>
        <w:rFonts w:hint="default"/>
      </w:rPr>
    </w:lvl>
    <w:lvl w:ilvl="5" w:tplc="A734198E">
      <w:numFmt w:val="bullet"/>
      <w:lvlText w:val="•"/>
      <w:lvlJc w:val="left"/>
      <w:pPr>
        <w:ind w:left="4859" w:hanging="360"/>
      </w:pPr>
      <w:rPr>
        <w:rFonts w:hint="default"/>
      </w:rPr>
    </w:lvl>
    <w:lvl w:ilvl="6" w:tplc="A62EC42C">
      <w:numFmt w:val="bullet"/>
      <w:lvlText w:val="•"/>
      <w:lvlJc w:val="left"/>
      <w:pPr>
        <w:ind w:left="5667" w:hanging="360"/>
      </w:pPr>
      <w:rPr>
        <w:rFonts w:hint="default"/>
      </w:rPr>
    </w:lvl>
    <w:lvl w:ilvl="7" w:tplc="84728D76">
      <w:numFmt w:val="bullet"/>
      <w:lvlText w:val="•"/>
      <w:lvlJc w:val="left"/>
      <w:pPr>
        <w:ind w:left="6475" w:hanging="360"/>
      </w:pPr>
      <w:rPr>
        <w:rFonts w:hint="default"/>
      </w:rPr>
    </w:lvl>
    <w:lvl w:ilvl="8" w:tplc="764E23FA">
      <w:numFmt w:val="bullet"/>
      <w:lvlText w:val="•"/>
      <w:lvlJc w:val="left"/>
      <w:pPr>
        <w:ind w:left="7283" w:hanging="360"/>
      </w:pPr>
      <w:rPr>
        <w:rFonts w:hint="default"/>
      </w:rPr>
    </w:lvl>
  </w:abstractNum>
  <w:abstractNum w:abstractNumId="10" w15:restartNumberingAfterBreak="0">
    <w:nsid w:val="0708762C"/>
    <w:multiLevelType w:val="hybridMultilevel"/>
    <w:tmpl w:val="791A3B96"/>
    <w:lvl w:ilvl="0" w:tplc="5D82C41C">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012C2E68">
      <w:numFmt w:val="bullet"/>
      <w:lvlText w:val="•"/>
      <w:lvlJc w:val="left"/>
      <w:pPr>
        <w:ind w:left="2682" w:hanging="361"/>
      </w:pPr>
      <w:rPr>
        <w:rFonts w:hint="default"/>
      </w:rPr>
    </w:lvl>
    <w:lvl w:ilvl="2" w:tplc="C980C5F0">
      <w:numFmt w:val="bullet"/>
      <w:lvlText w:val="•"/>
      <w:lvlJc w:val="left"/>
      <w:pPr>
        <w:ind w:left="4004" w:hanging="361"/>
      </w:pPr>
      <w:rPr>
        <w:rFonts w:hint="default"/>
      </w:rPr>
    </w:lvl>
    <w:lvl w:ilvl="3" w:tplc="450A085E">
      <w:numFmt w:val="bullet"/>
      <w:lvlText w:val="•"/>
      <w:lvlJc w:val="left"/>
      <w:pPr>
        <w:ind w:left="5326" w:hanging="361"/>
      </w:pPr>
      <w:rPr>
        <w:rFonts w:hint="default"/>
      </w:rPr>
    </w:lvl>
    <w:lvl w:ilvl="4" w:tplc="712C2090">
      <w:numFmt w:val="bullet"/>
      <w:lvlText w:val="•"/>
      <w:lvlJc w:val="left"/>
      <w:pPr>
        <w:ind w:left="6648" w:hanging="361"/>
      </w:pPr>
      <w:rPr>
        <w:rFonts w:hint="default"/>
      </w:rPr>
    </w:lvl>
    <w:lvl w:ilvl="5" w:tplc="BFD4A450">
      <w:numFmt w:val="bullet"/>
      <w:lvlText w:val="•"/>
      <w:lvlJc w:val="left"/>
      <w:pPr>
        <w:ind w:left="7970" w:hanging="361"/>
      </w:pPr>
      <w:rPr>
        <w:rFonts w:hint="default"/>
      </w:rPr>
    </w:lvl>
    <w:lvl w:ilvl="6" w:tplc="08864BAE">
      <w:numFmt w:val="bullet"/>
      <w:lvlText w:val="•"/>
      <w:lvlJc w:val="left"/>
      <w:pPr>
        <w:ind w:left="9292" w:hanging="361"/>
      </w:pPr>
      <w:rPr>
        <w:rFonts w:hint="default"/>
      </w:rPr>
    </w:lvl>
    <w:lvl w:ilvl="7" w:tplc="E84431C6">
      <w:numFmt w:val="bullet"/>
      <w:lvlText w:val="•"/>
      <w:lvlJc w:val="left"/>
      <w:pPr>
        <w:ind w:left="10614" w:hanging="361"/>
      </w:pPr>
      <w:rPr>
        <w:rFonts w:hint="default"/>
      </w:rPr>
    </w:lvl>
    <w:lvl w:ilvl="8" w:tplc="DE5E75A4">
      <w:numFmt w:val="bullet"/>
      <w:lvlText w:val="•"/>
      <w:lvlJc w:val="left"/>
      <w:pPr>
        <w:ind w:left="11936" w:hanging="361"/>
      </w:pPr>
      <w:rPr>
        <w:rFonts w:hint="default"/>
      </w:rPr>
    </w:lvl>
  </w:abstractNum>
  <w:abstractNum w:abstractNumId="11" w15:restartNumberingAfterBreak="0">
    <w:nsid w:val="08915308"/>
    <w:multiLevelType w:val="hybridMultilevel"/>
    <w:tmpl w:val="5844C2AE"/>
    <w:lvl w:ilvl="0" w:tplc="146CB5EC">
      <w:start w:val="1"/>
      <w:numFmt w:val="lowerLetter"/>
      <w:lvlText w:val="%1."/>
      <w:lvlJc w:val="left"/>
      <w:pPr>
        <w:ind w:left="825" w:hanging="361"/>
        <w:jc w:val="left"/>
      </w:pPr>
      <w:rPr>
        <w:rFonts w:hint="default"/>
        <w:spacing w:val="-3"/>
        <w:w w:val="100"/>
      </w:rPr>
    </w:lvl>
    <w:lvl w:ilvl="1" w:tplc="AEB02CF0">
      <w:numFmt w:val="bullet"/>
      <w:lvlText w:val="•"/>
      <w:lvlJc w:val="left"/>
      <w:pPr>
        <w:ind w:left="1642" w:hanging="361"/>
      </w:pPr>
      <w:rPr>
        <w:rFonts w:hint="default"/>
      </w:rPr>
    </w:lvl>
    <w:lvl w:ilvl="2" w:tplc="5A12E702">
      <w:numFmt w:val="bullet"/>
      <w:lvlText w:val="•"/>
      <w:lvlJc w:val="left"/>
      <w:pPr>
        <w:ind w:left="2465" w:hanging="361"/>
      </w:pPr>
      <w:rPr>
        <w:rFonts w:hint="default"/>
      </w:rPr>
    </w:lvl>
    <w:lvl w:ilvl="3" w:tplc="D99E1ED4">
      <w:numFmt w:val="bullet"/>
      <w:lvlText w:val="•"/>
      <w:lvlJc w:val="left"/>
      <w:pPr>
        <w:ind w:left="3288" w:hanging="361"/>
      </w:pPr>
      <w:rPr>
        <w:rFonts w:hint="default"/>
      </w:rPr>
    </w:lvl>
    <w:lvl w:ilvl="4" w:tplc="EAF8ECA6">
      <w:numFmt w:val="bullet"/>
      <w:lvlText w:val="•"/>
      <w:lvlJc w:val="left"/>
      <w:pPr>
        <w:ind w:left="4111" w:hanging="361"/>
      </w:pPr>
      <w:rPr>
        <w:rFonts w:hint="default"/>
      </w:rPr>
    </w:lvl>
    <w:lvl w:ilvl="5" w:tplc="2084BC26">
      <w:numFmt w:val="bullet"/>
      <w:lvlText w:val="•"/>
      <w:lvlJc w:val="left"/>
      <w:pPr>
        <w:ind w:left="4934" w:hanging="361"/>
      </w:pPr>
      <w:rPr>
        <w:rFonts w:hint="default"/>
      </w:rPr>
    </w:lvl>
    <w:lvl w:ilvl="6" w:tplc="7BA04FA6">
      <w:numFmt w:val="bullet"/>
      <w:lvlText w:val="•"/>
      <w:lvlJc w:val="left"/>
      <w:pPr>
        <w:ind w:left="5756" w:hanging="361"/>
      </w:pPr>
      <w:rPr>
        <w:rFonts w:hint="default"/>
      </w:rPr>
    </w:lvl>
    <w:lvl w:ilvl="7" w:tplc="1BA26DBE">
      <w:numFmt w:val="bullet"/>
      <w:lvlText w:val="•"/>
      <w:lvlJc w:val="left"/>
      <w:pPr>
        <w:ind w:left="6579" w:hanging="361"/>
      </w:pPr>
      <w:rPr>
        <w:rFonts w:hint="default"/>
      </w:rPr>
    </w:lvl>
    <w:lvl w:ilvl="8" w:tplc="9E9428DC">
      <w:numFmt w:val="bullet"/>
      <w:lvlText w:val="•"/>
      <w:lvlJc w:val="left"/>
      <w:pPr>
        <w:ind w:left="7402" w:hanging="361"/>
      </w:pPr>
      <w:rPr>
        <w:rFonts w:hint="default"/>
      </w:rPr>
    </w:lvl>
  </w:abstractNum>
  <w:abstractNum w:abstractNumId="12" w15:restartNumberingAfterBreak="0">
    <w:nsid w:val="08A30F5F"/>
    <w:multiLevelType w:val="hybridMultilevel"/>
    <w:tmpl w:val="D9808DE8"/>
    <w:lvl w:ilvl="0" w:tplc="84567CA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6FC40D66">
      <w:numFmt w:val="bullet"/>
      <w:lvlText w:val="•"/>
      <w:lvlJc w:val="left"/>
      <w:pPr>
        <w:ind w:left="2682" w:hanging="361"/>
      </w:pPr>
      <w:rPr>
        <w:rFonts w:hint="default"/>
      </w:rPr>
    </w:lvl>
    <w:lvl w:ilvl="2" w:tplc="4FCEE8EC">
      <w:numFmt w:val="bullet"/>
      <w:lvlText w:val="•"/>
      <w:lvlJc w:val="left"/>
      <w:pPr>
        <w:ind w:left="4004" w:hanging="361"/>
      </w:pPr>
      <w:rPr>
        <w:rFonts w:hint="default"/>
      </w:rPr>
    </w:lvl>
    <w:lvl w:ilvl="3" w:tplc="649E5E84">
      <w:numFmt w:val="bullet"/>
      <w:lvlText w:val="•"/>
      <w:lvlJc w:val="left"/>
      <w:pPr>
        <w:ind w:left="5326" w:hanging="361"/>
      </w:pPr>
      <w:rPr>
        <w:rFonts w:hint="default"/>
      </w:rPr>
    </w:lvl>
    <w:lvl w:ilvl="4" w:tplc="84AC1C38">
      <w:numFmt w:val="bullet"/>
      <w:lvlText w:val="•"/>
      <w:lvlJc w:val="left"/>
      <w:pPr>
        <w:ind w:left="6648" w:hanging="361"/>
      </w:pPr>
      <w:rPr>
        <w:rFonts w:hint="default"/>
      </w:rPr>
    </w:lvl>
    <w:lvl w:ilvl="5" w:tplc="F62C940E">
      <w:numFmt w:val="bullet"/>
      <w:lvlText w:val="•"/>
      <w:lvlJc w:val="left"/>
      <w:pPr>
        <w:ind w:left="7970" w:hanging="361"/>
      </w:pPr>
      <w:rPr>
        <w:rFonts w:hint="default"/>
      </w:rPr>
    </w:lvl>
    <w:lvl w:ilvl="6" w:tplc="766C9694">
      <w:numFmt w:val="bullet"/>
      <w:lvlText w:val="•"/>
      <w:lvlJc w:val="left"/>
      <w:pPr>
        <w:ind w:left="9292" w:hanging="361"/>
      </w:pPr>
      <w:rPr>
        <w:rFonts w:hint="default"/>
      </w:rPr>
    </w:lvl>
    <w:lvl w:ilvl="7" w:tplc="26BC79EE">
      <w:numFmt w:val="bullet"/>
      <w:lvlText w:val="•"/>
      <w:lvlJc w:val="left"/>
      <w:pPr>
        <w:ind w:left="10614" w:hanging="361"/>
      </w:pPr>
      <w:rPr>
        <w:rFonts w:hint="default"/>
      </w:rPr>
    </w:lvl>
    <w:lvl w:ilvl="8" w:tplc="13B42B5C">
      <w:numFmt w:val="bullet"/>
      <w:lvlText w:val="•"/>
      <w:lvlJc w:val="left"/>
      <w:pPr>
        <w:ind w:left="11936" w:hanging="361"/>
      </w:pPr>
      <w:rPr>
        <w:rFonts w:hint="default"/>
      </w:rPr>
    </w:lvl>
  </w:abstractNum>
  <w:abstractNum w:abstractNumId="13" w15:restartNumberingAfterBreak="0">
    <w:nsid w:val="08A8400E"/>
    <w:multiLevelType w:val="hybridMultilevel"/>
    <w:tmpl w:val="32CC3C5C"/>
    <w:lvl w:ilvl="0" w:tplc="EC287D2E">
      <w:start w:val="1"/>
      <w:numFmt w:val="lowerLetter"/>
      <w:lvlText w:val="%1."/>
      <w:lvlJc w:val="left"/>
      <w:pPr>
        <w:ind w:left="824" w:hanging="360"/>
        <w:jc w:val="left"/>
      </w:pPr>
      <w:rPr>
        <w:rFonts w:hint="default"/>
        <w:spacing w:val="0"/>
        <w:w w:val="100"/>
      </w:rPr>
    </w:lvl>
    <w:lvl w:ilvl="1" w:tplc="F47A9930">
      <w:numFmt w:val="bullet"/>
      <w:lvlText w:val="•"/>
      <w:lvlJc w:val="left"/>
      <w:pPr>
        <w:ind w:left="1627" w:hanging="360"/>
      </w:pPr>
      <w:rPr>
        <w:rFonts w:hint="default"/>
      </w:rPr>
    </w:lvl>
    <w:lvl w:ilvl="2" w:tplc="6512FDD6">
      <w:numFmt w:val="bullet"/>
      <w:lvlText w:val="•"/>
      <w:lvlJc w:val="left"/>
      <w:pPr>
        <w:ind w:left="2435" w:hanging="360"/>
      </w:pPr>
      <w:rPr>
        <w:rFonts w:hint="default"/>
      </w:rPr>
    </w:lvl>
    <w:lvl w:ilvl="3" w:tplc="80BE7FB6">
      <w:numFmt w:val="bullet"/>
      <w:lvlText w:val="•"/>
      <w:lvlJc w:val="left"/>
      <w:pPr>
        <w:ind w:left="3243" w:hanging="360"/>
      </w:pPr>
      <w:rPr>
        <w:rFonts w:hint="default"/>
      </w:rPr>
    </w:lvl>
    <w:lvl w:ilvl="4" w:tplc="02A84248">
      <w:numFmt w:val="bullet"/>
      <w:lvlText w:val="•"/>
      <w:lvlJc w:val="left"/>
      <w:pPr>
        <w:ind w:left="4051" w:hanging="360"/>
      </w:pPr>
      <w:rPr>
        <w:rFonts w:hint="default"/>
      </w:rPr>
    </w:lvl>
    <w:lvl w:ilvl="5" w:tplc="2EB67184">
      <w:numFmt w:val="bullet"/>
      <w:lvlText w:val="•"/>
      <w:lvlJc w:val="left"/>
      <w:pPr>
        <w:ind w:left="4859" w:hanging="360"/>
      </w:pPr>
      <w:rPr>
        <w:rFonts w:hint="default"/>
      </w:rPr>
    </w:lvl>
    <w:lvl w:ilvl="6" w:tplc="59CAEE68">
      <w:numFmt w:val="bullet"/>
      <w:lvlText w:val="•"/>
      <w:lvlJc w:val="left"/>
      <w:pPr>
        <w:ind w:left="5667" w:hanging="360"/>
      </w:pPr>
      <w:rPr>
        <w:rFonts w:hint="default"/>
      </w:rPr>
    </w:lvl>
    <w:lvl w:ilvl="7" w:tplc="A552CC16">
      <w:numFmt w:val="bullet"/>
      <w:lvlText w:val="•"/>
      <w:lvlJc w:val="left"/>
      <w:pPr>
        <w:ind w:left="6475" w:hanging="360"/>
      </w:pPr>
      <w:rPr>
        <w:rFonts w:hint="default"/>
      </w:rPr>
    </w:lvl>
    <w:lvl w:ilvl="8" w:tplc="18525070">
      <w:numFmt w:val="bullet"/>
      <w:lvlText w:val="•"/>
      <w:lvlJc w:val="left"/>
      <w:pPr>
        <w:ind w:left="7283" w:hanging="360"/>
      </w:pPr>
      <w:rPr>
        <w:rFonts w:hint="default"/>
      </w:rPr>
    </w:lvl>
  </w:abstractNum>
  <w:abstractNum w:abstractNumId="14" w15:restartNumberingAfterBreak="0">
    <w:nsid w:val="08ED25B5"/>
    <w:multiLevelType w:val="hybridMultilevel"/>
    <w:tmpl w:val="87DEBABE"/>
    <w:lvl w:ilvl="0" w:tplc="C35A0700">
      <w:numFmt w:val="bullet"/>
      <w:lvlText w:val=""/>
      <w:lvlJc w:val="left"/>
      <w:pPr>
        <w:ind w:left="245" w:hanging="144"/>
      </w:pPr>
      <w:rPr>
        <w:rFonts w:ascii="Wingdings" w:eastAsia="Wingdings" w:hAnsi="Wingdings" w:cs="Wingdings" w:hint="default"/>
        <w:b w:val="0"/>
        <w:bCs w:val="0"/>
        <w:i w:val="0"/>
        <w:iCs w:val="0"/>
        <w:w w:val="100"/>
        <w:sz w:val="20"/>
        <w:szCs w:val="20"/>
      </w:rPr>
    </w:lvl>
    <w:lvl w:ilvl="1" w:tplc="F54AD538">
      <w:numFmt w:val="bullet"/>
      <w:lvlText w:val="•"/>
      <w:lvlJc w:val="left"/>
      <w:pPr>
        <w:ind w:left="745" w:hanging="144"/>
      </w:pPr>
      <w:rPr>
        <w:rFonts w:hint="default"/>
      </w:rPr>
    </w:lvl>
    <w:lvl w:ilvl="2" w:tplc="555AB91C">
      <w:numFmt w:val="bullet"/>
      <w:lvlText w:val="•"/>
      <w:lvlJc w:val="left"/>
      <w:pPr>
        <w:ind w:left="1250" w:hanging="144"/>
      </w:pPr>
      <w:rPr>
        <w:rFonts w:hint="default"/>
      </w:rPr>
    </w:lvl>
    <w:lvl w:ilvl="3" w:tplc="EB78E702">
      <w:numFmt w:val="bullet"/>
      <w:lvlText w:val="•"/>
      <w:lvlJc w:val="left"/>
      <w:pPr>
        <w:ind w:left="1755" w:hanging="144"/>
      </w:pPr>
      <w:rPr>
        <w:rFonts w:hint="default"/>
      </w:rPr>
    </w:lvl>
    <w:lvl w:ilvl="4" w:tplc="B57AB89C">
      <w:numFmt w:val="bullet"/>
      <w:lvlText w:val="•"/>
      <w:lvlJc w:val="left"/>
      <w:pPr>
        <w:ind w:left="2261" w:hanging="144"/>
      </w:pPr>
      <w:rPr>
        <w:rFonts w:hint="default"/>
      </w:rPr>
    </w:lvl>
    <w:lvl w:ilvl="5" w:tplc="D1428DF0">
      <w:numFmt w:val="bullet"/>
      <w:lvlText w:val="•"/>
      <w:lvlJc w:val="left"/>
      <w:pPr>
        <w:ind w:left="2766" w:hanging="144"/>
      </w:pPr>
      <w:rPr>
        <w:rFonts w:hint="default"/>
      </w:rPr>
    </w:lvl>
    <w:lvl w:ilvl="6" w:tplc="CA907748">
      <w:numFmt w:val="bullet"/>
      <w:lvlText w:val="•"/>
      <w:lvlJc w:val="left"/>
      <w:pPr>
        <w:ind w:left="3271" w:hanging="144"/>
      </w:pPr>
      <w:rPr>
        <w:rFonts w:hint="default"/>
      </w:rPr>
    </w:lvl>
    <w:lvl w:ilvl="7" w:tplc="93C44204">
      <w:numFmt w:val="bullet"/>
      <w:lvlText w:val="•"/>
      <w:lvlJc w:val="left"/>
      <w:pPr>
        <w:ind w:left="3777" w:hanging="144"/>
      </w:pPr>
      <w:rPr>
        <w:rFonts w:hint="default"/>
      </w:rPr>
    </w:lvl>
    <w:lvl w:ilvl="8" w:tplc="E5D6D2A0">
      <w:numFmt w:val="bullet"/>
      <w:lvlText w:val="•"/>
      <w:lvlJc w:val="left"/>
      <w:pPr>
        <w:ind w:left="4282" w:hanging="144"/>
      </w:pPr>
      <w:rPr>
        <w:rFonts w:hint="default"/>
      </w:rPr>
    </w:lvl>
  </w:abstractNum>
  <w:abstractNum w:abstractNumId="15" w15:restartNumberingAfterBreak="0">
    <w:nsid w:val="09B63436"/>
    <w:multiLevelType w:val="hybridMultilevel"/>
    <w:tmpl w:val="82E63336"/>
    <w:lvl w:ilvl="0" w:tplc="097642F4">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E5AA6AE2">
      <w:numFmt w:val="bullet"/>
      <w:lvlText w:val="•"/>
      <w:lvlJc w:val="left"/>
      <w:pPr>
        <w:ind w:left="1627" w:hanging="360"/>
      </w:pPr>
      <w:rPr>
        <w:rFonts w:hint="default"/>
      </w:rPr>
    </w:lvl>
    <w:lvl w:ilvl="2" w:tplc="D5CC9E10">
      <w:numFmt w:val="bullet"/>
      <w:lvlText w:val="•"/>
      <w:lvlJc w:val="left"/>
      <w:pPr>
        <w:ind w:left="2435" w:hanging="360"/>
      </w:pPr>
      <w:rPr>
        <w:rFonts w:hint="default"/>
      </w:rPr>
    </w:lvl>
    <w:lvl w:ilvl="3" w:tplc="6BF4FD46">
      <w:numFmt w:val="bullet"/>
      <w:lvlText w:val="•"/>
      <w:lvlJc w:val="left"/>
      <w:pPr>
        <w:ind w:left="3243" w:hanging="360"/>
      </w:pPr>
      <w:rPr>
        <w:rFonts w:hint="default"/>
      </w:rPr>
    </w:lvl>
    <w:lvl w:ilvl="4" w:tplc="F94C896A">
      <w:numFmt w:val="bullet"/>
      <w:lvlText w:val="•"/>
      <w:lvlJc w:val="left"/>
      <w:pPr>
        <w:ind w:left="4051" w:hanging="360"/>
      </w:pPr>
      <w:rPr>
        <w:rFonts w:hint="default"/>
      </w:rPr>
    </w:lvl>
    <w:lvl w:ilvl="5" w:tplc="0E48528A">
      <w:numFmt w:val="bullet"/>
      <w:lvlText w:val="•"/>
      <w:lvlJc w:val="left"/>
      <w:pPr>
        <w:ind w:left="4859" w:hanging="360"/>
      </w:pPr>
      <w:rPr>
        <w:rFonts w:hint="default"/>
      </w:rPr>
    </w:lvl>
    <w:lvl w:ilvl="6" w:tplc="D8E0C5A0">
      <w:numFmt w:val="bullet"/>
      <w:lvlText w:val="•"/>
      <w:lvlJc w:val="left"/>
      <w:pPr>
        <w:ind w:left="5667" w:hanging="360"/>
      </w:pPr>
      <w:rPr>
        <w:rFonts w:hint="default"/>
      </w:rPr>
    </w:lvl>
    <w:lvl w:ilvl="7" w:tplc="1696C1F8">
      <w:numFmt w:val="bullet"/>
      <w:lvlText w:val="•"/>
      <w:lvlJc w:val="left"/>
      <w:pPr>
        <w:ind w:left="6475" w:hanging="360"/>
      </w:pPr>
      <w:rPr>
        <w:rFonts w:hint="default"/>
      </w:rPr>
    </w:lvl>
    <w:lvl w:ilvl="8" w:tplc="EC96F3E2">
      <w:numFmt w:val="bullet"/>
      <w:lvlText w:val="•"/>
      <w:lvlJc w:val="left"/>
      <w:pPr>
        <w:ind w:left="7283" w:hanging="360"/>
      </w:pPr>
      <w:rPr>
        <w:rFonts w:hint="default"/>
      </w:rPr>
    </w:lvl>
  </w:abstractNum>
  <w:abstractNum w:abstractNumId="16" w15:restartNumberingAfterBreak="0">
    <w:nsid w:val="0AD83D34"/>
    <w:multiLevelType w:val="hybridMultilevel"/>
    <w:tmpl w:val="7CAAFCEA"/>
    <w:lvl w:ilvl="0" w:tplc="295ACC52">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1BF28B6C">
      <w:numFmt w:val="bullet"/>
      <w:lvlText w:val="•"/>
      <w:lvlJc w:val="left"/>
      <w:pPr>
        <w:ind w:left="1648" w:hanging="360"/>
      </w:pPr>
      <w:rPr>
        <w:rFonts w:hint="default"/>
      </w:rPr>
    </w:lvl>
    <w:lvl w:ilvl="2" w:tplc="2D94F6C8">
      <w:numFmt w:val="bullet"/>
      <w:lvlText w:val="•"/>
      <w:lvlJc w:val="left"/>
      <w:pPr>
        <w:ind w:left="2477" w:hanging="360"/>
      </w:pPr>
      <w:rPr>
        <w:rFonts w:hint="default"/>
      </w:rPr>
    </w:lvl>
    <w:lvl w:ilvl="3" w:tplc="FE34CDD0">
      <w:numFmt w:val="bullet"/>
      <w:lvlText w:val="•"/>
      <w:lvlJc w:val="left"/>
      <w:pPr>
        <w:ind w:left="3305" w:hanging="360"/>
      </w:pPr>
      <w:rPr>
        <w:rFonts w:hint="default"/>
      </w:rPr>
    </w:lvl>
    <w:lvl w:ilvl="4" w:tplc="4FDAB8CA">
      <w:numFmt w:val="bullet"/>
      <w:lvlText w:val="•"/>
      <w:lvlJc w:val="left"/>
      <w:pPr>
        <w:ind w:left="4134" w:hanging="360"/>
      </w:pPr>
      <w:rPr>
        <w:rFonts w:hint="default"/>
      </w:rPr>
    </w:lvl>
    <w:lvl w:ilvl="5" w:tplc="BBFAFCD0">
      <w:numFmt w:val="bullet"/>
      <w:lvlText w:val="•"/>
      <w:lvlJc w:val="left"/>
      <w:pPr>
        <w:ind w:left="4963" w:hanging="360"/>
      </w:pPr>
      <w:rPr>
        <w:rFonts w:hint="default"/>
      </w:rPr>
    </w:lvl>
    <w:lvl w:ilvl="6" w:tplc="606A4DF4">
      <w:numFmt w:val="bullet"/>
      <w:lvlText w:val="•"/>
      <w:lvlJc w:val="left"/>
      <w:pPr>
        <w:ind w:left="5791" w:hanging="360"/>
      </w:pPr>
      <w:rPr>
        <w:rFonts w:hint="default"/>
      </w:rPr>
    </w:lvl>
    <w:lvl w:ilvl="7" w:tplc="217CD2FA">
      <w:numFmt w:val="bullet"/>
      <w:lvlText w:val="•"/>
      <w:lvlJc w:val="left"/>
      <w:pPr>
        <w:ind w:left="6620" w:hanging="360"/>
      </w:pPr>
      <w:rPr>
        <w:rFonts w:hint="default"/>
      </w:rPr>
    </w:lvl>
    <w:lvl w:ilvl="8" w:tplc="6F1E4F4E">
      <w:numFmt w:val="bullet"/>
      <w:lvlText w:val="•"/>
      <w:lvlJc w:val="left"/>
      <w:pPr>
        <w:ind w:left="7448" w:hanging="360"/>
      </w:pPr>
      <w:rPr>
        <w:rFonts w:hint="default"/>
      </w:rPr>
    </w:lvl>
  </w:abstractNum>
  <w:abstractNum w:abstractNumId="17" w15:restartNumberingAfterBreak="0">
    <w:nsid w:val="0B9C7E39"/>
    <w:multiLevelType w:val="hybridMultilevel"/>
    <w:tmpl w:val="5B08D130"/>
    <w:lvl w:ilvl="0" w:tplc="93FCCFCE">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B596B94E">
      <w:numFmt w:val="bullet"/>
      <w:lvlText w:val="•"/>
      <w:lvlJc w:val="left"/>
      <w:pPr>
        <w:ind w:left="2682" w:hanging="361"/>
      </w:pPr>
      <w:rPr>
        <w:rFonts w:hint="default"/>
      </w:rPr>
    </w:lvl>
    <w:lvl w:ilvl="2" w:tplc="90D6E938">
      <w:numFmt w:val="bullet"/>
      <w:lvlText w:val="•"/>
      <w:lvlJc w:val="left"/>
      <w:pPr>
        <w:ind w:left="4004" w:hanging="361"/>
      </w:pPr>
      <w:rPr>
        <w:rFonts w:hint="default"/>
      </w:rPr>
    </w:lvl>
    <w:lvl w:ilvl="3" w:tplc="CF545884">
      <w:numFmt w:val="bullet"/>
      <w:lvlText w:val="•"/>
      <w:lvlJc w:val="left"/>
      <w:pPr>
        <w:ind w:left="5326" w:hanging="361"/>
      </w:pPr>
      <w:rPr>
        <w:rFonts w:hint="default"/>
      </w:rPr>
    </w:lvl>
    <w:lvl w:ilvl="4" w:tplc="5C42BCC6">
      <w:numFmt w:val="bullet"/>
      <w:lvlText w:val="•"/>
      <w:lvlJc w:val="left"/>
      <w:pPr>
        <w:ind w:left="6648" w:hanging="361"/>
      </w:pPr>
      <w:rPr>
        <w:rFonts w:hint="default"/>
      </w:rPr>
    </w:lvl>
    <w:lvl w:ilvl="5" w:tplc="7D8E509A">
      <w:numFmt w:val="bullet"/>
      <w:lvlText w:val="•"/>
      <w:lvlJc w:val="left"/>
      <w:pPr>
        <w:ind w:left="7970" w:hanging="361"/>
      </w:pPr>
      <w:rPr>
        <w:rFonts w:hint="default"/>
      </w:rPr>
    </w:lvl>
    <w:lvl w:ilvl="6" w:tplc="B6044B90">
      <w:numFmt w:val="bullet"/>
      <w:lvlText w:val="•"/>
      <w:lvlJc w:val="left"/>
      <w:pPr>
        <w:ind w:left="9292" w:hanging="361"/>
      </w:pPr>
      <w:rPr>
        <w:rFonts w:hint="default"/>
      </w:rPr>
    </w:lvl>
    <w:lvl w:ilvl="7" w:tplc="3F96F2E8">
      <w:numFmt w:val="bullet"/>
      <w:lvlText w:val="•"/>
      <w:lvlJc w:val="left"/>
      <w:pPr>
        <w:ind w:left="10614" w:hanging="361"/>
      </w:pPr>
      <w:rPr>
        <w:rFonts w:hint="default"/>
      </w:rPr>
    </w:lvl>
    <w:lvl w:ilvl="8" w:tplc="6DDE570A">
      <w:numFmt w:val="bullet"/>
      <w:lvlText w:val="•"/>
      <w:lvlJc w:val="left"/>
      <w:pPr>
        <w:ind w:left="11936" w:hanging="361"/>
      </w:pPr>
      <w:rPr>
        <w:rFonts w:hint="default"/>
      </w:rPr>
    </w:lvl>
  </w:abstractNum>
  <w:abstractNum w:abstractNumId="18" w15:restartNumberingAfterBreak="0">
    <w:nsid w:val="0BFF5EF7"/>
    <w:multiLevelType w:val="hybridMultilevel"/>
    <w:tmpl w:val="C5862894"/>
    <w:lvl w:ilvl="0" w:tplc="251C15F8">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7ECD0CA">
      <w:numFmt w:val="bullet"/>
      <w:lvlText w:val="•"/>
      <w:lvlJc w:val="left"/>
      <w:pPr>
        <w:ind w:left="2682" w:hanging="361"/>
      </w:pPr>
      <w:rPr>
        <w:rFonts w:hint="default"/>
      </w:rPr>
    </w:lvl>
    <w:lvl w:ilvl="2" w:tplc="4ACA7872">
      <w:numFmt w:val="bullet"/>
      <w:lvlText w:val="•"/>
      <w:lvlJc w:val="left"/>
      <w:pPr>
        <w:ind w:left="4004" w:hanging="361"/>
      </w:pPr>
      <w:rPr>
        <w:rFonts w:hint="default"/>
      </w:rPr>
    </w:lvl>
    <w:lvl w:ilvl="3" w:tplc="4E3E2756">
      <w:numFmt w:val="bullet"/>
      <w:lvlText w:val="•"/>
      <w:lvlJc w:val="left"/>
      <w:pPr>
        <w:ind w:left="5326" w:hanging="361"/>
      </w:pPr>
      <w:rPr>
        <w:rFonts w:hint="default"/>
      </w:rPr>
    </w:lvl>
    <w:lvl w:ilvl="4" w:tplc="85905F8A">
      <w:numFmt w:val="bullet"/>
      <w:lvlText w:val="•"/>
      <w:lvlJc w:val="left"/>
      <w:pPr>
        <w:ind w:left="6648" w:hanging="361"/>
      </w:pPr>
      <w:rPr>
        <w:rFonts w:hint="default"/>
      </w:rPr>
    </w:lvl>
    <w:lvl w:ilvl="5" w:tplc="BB5891CA">
      <w:numFmt w:val="bullet"/>
      <w:lvlText w:val="•"/>
      <w:lvlJc w:val="left"/>
      <w:pPr>
        <w:ind w:left="7970" w:hanging="361"/>
      </w:pPr>
      <w:rPr>
        <w:rFonts w:hint="default"/>
      </w:rPr>
    </w:lvl>
    <w:lvl w:ilvl="6" w:tplc="9FE0D688">
      <w:numFmt w:val="bullet"/>
      <w:lvlText w:val="•"/>
      <w:lvlJc w:val="left"/>
      <w:pPr>
        <w:ind w:left="9292" w:hanging="361"/>
      </w:pPr>
      <w:rPr>
        <w:rFonts w:hint="default"/>
      </w:rPr>
    </w:lvl>
    <w:lvl w:ilvl="7" w:tplc="BE56677A">
      <w:numFmt w:val="bullet"/>
      <w:lvlText w:val="•"/>
      <w:lvlJc w:val="left"/>
      <w:pPr>
        <w:ind w:left="10614" w:hanging="361"/>
      </w:pPr>
      <w:rPr>
        <w:rFonts w:hint="default"/>
      </w:rPr>
    </w:lvl>
    <w:lvl w:ilvl="8" w:tplc="0CB60E3E">
      <w:numFmt w:val="bullet"/>
      <w:lvlText w:val="•"/>
      <w:lvlJc w:val="left"/>
      <w:pPr>
        <w:ind w:left="11936" w:hanging="361"/>
      </w:pPr>
      <w:rPr>
        <w:rFonts w:hint="default"/>
      </w:rPr>
    </w:lvl>
  </w:abstractNum>
  <w:abstractNum w:abstractNumId="19" w15:restartNumberingAfterBreak="0">
    <w:nsid w:val="0C361B96"/>
    <w:multiLevelType w:val="hybridMultilevel"/>
    <w:tmpl w:val="DF5C7288"/>
    <w:lvl w:ilvl="0" w:tplc="3E966336">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938E5BFC">
      <w:numFmt w:val="bullet"/>
      <w:lvlText w:val="•"/>
      <w:lvlJc w:val="left"/>
      <w:pPr>
        <w:ind w:left="2682" w:hanging="361"/>
      </w:pPr>
      <w:rPr>
        <w:rFonts w:hint="default"/>
      </w:rPr>
    </w:lvl>
    <w:lvl w:ilvl="2" w:tplc="4E7EA4F8">
      <w:numFmt w:val="bullet"/>
      <w:lvlText w:val="•"/>
      <w:lvlJc w:val="left"/>
      <w:pPr>
        <w:ind w:left="4004" w:hanging="361"/>
      </w:pPr>
      <w:rPr>
        <w:rFonts w:hint="default"/>
      </w:rPr>
    </w:lvl>
    <w:lvl w:ilvl="3" w:tplc="2BD634E0">
      <w:numFmt w:val="bullet"/>
      <w:lvlText w:val="•"/>
      <w:lvlJc w:val="left"/>
      <w:pPr>
        <w:ind w:left="5326" w:hanging="361"/>
      </w:pPr>
      <w:rPr>
        <w:rFonts w:hint="default"/>
      </w:rPr>
    </w:lvl>
    <w:lvl w:ilvl="4" w:tplc="EA4AA21C">
      <w:numFmt w:val="bullet"/>
      <w:lvlText w:val="•"/>
      <w:lvlJc w:val="left"/>
      <w:pPr>
        <w:ind w:left="6648" w:hanging="361"/>
      </w:pPr>
      <w:rPr>
        <w:rFonts w:hint="default"/>
      </w:rPr>
    </w:lvl>
    <w:lvl w:ilvl="5" w:tplc="8E420B3E">
      <w:numFmt w:val="bullet"/>
      <w:lvlText w:val="•"/>
      <w:lvlJc w:val="left"/>
      <w:pPr>
        <w:ind w:left="7970" w:hanging="361"/>
      </w:pPr>
      <w:rPr>
        <w:rFonts w:hint="default"/>
      </w:rPr>
    </w:lvl>
    <w:lvl w:ilvl="6" w:tplc="A8680822">
      <w:numFmt w:val="bullet"/>
      <w:lvlText w:val="•"/>
      <w:lvlJc w:val="left"/>
      <w:pPr>
        <w:ind w:left="9292" w:hanging="361"/>
      </w:pPr>
      <w:rPr>
        <w:rFonts w:hint="default"/>
      </w:rPr>
    </w:lvl>
    <w:lvl w:ilvl="7" w:tplc="5C3007E2">
      <w:numFmt w:val="bullet"/>
      <w:lvlText w:val="•"/>
      <w:lvlJc w:val="left"/>
      <w:pPr>
        <w:ind w:left="10614" w:hanging="361"/>
      </w:pPr>
      <w:rPr>
        <w:rFonts w:hint="default"/>
      </w:rPr>
    </w:lvl>
    <w:lvl w:ilvl="8" w:tplc="BC32469C">
      <w:numFmt w:val="bullet"/>
      <w:lvlText w:val="•"/>
      <w:lvlJc w:val="left"/>
      <w:pPr>
        <w:ind w:left="11936" w:hanging="361"/>
      </w:pPr>
      <w:rPr>
        <w:rFonts w:hint="default"/>
      </w:rPr>
    </w:lvl>
  </w:abstractNum>
  <w:abstractNum w:abstractNumId="20" w15:restartNumberingAfterBreak="0">
    <w:nsid w:val="0C9E28B9"/>
    <w:multiLevelType w:val="hybridMultilevel"/>
    <w:tmpl w:val="ED6A7942"/>
    <w:lvl w:ilvl="0" w:tplc="41D8742A">
      <w:start w:val="1"/>
      <w:numFmt w:val="lowerLetter"/>
      <w:lvlText w:val="%1."/>
      <w:lvlJc w:val="left"/>
      <w:pPr>
        <w:ind w:left="824" w:hanging="360"/>
        <w:jc w:val="left"/>
      </w:pPr>
      <w:rPr>
        <w:rFonts w:hint="default"/>
        <w:spacing w:val="0"/>
        <w:w w:val="100"/>
      </w:rPr>
    </w:lvl>
    <w:lvl w:ilvl="1" w:tplc="D32AB43C">
      <w:numFmt w:val="bullet"/>
      <w:lvlText w:val="•"/>
      <w:lvlJc w:val="left"/>
      <w:pPr>
        <w:ind w:left="1627" w:hanging="360"/>
      </w:pPr>
      <w:rPr>
        <w:rFonts w:hint="default"/>
      </w:rPr>
    </w:lvl>
    <w:lvl w:ilvl="2" w:tplc="CE08B5E8">
      <w:numFmt w:val="bullet"/>
      <w:lvlText w:val="•"/>
      <w:lvlJc w:val="left"/>
      <w:pPr>
        <w:ind w:left="2435" w:hanging="360"/>
      </w:pPr>
      <w:rPr>
        <w:rFonts w:hint="default"/>
      </w:rPr>
    </w:lvl>
    <w:lvl w:ilvl="3" w:tplc="0960E2A0">
      <w:numFmt w:val="bullet"/>
      <w:lvlText w:val="•"/>
      <w:lvlJc w:val="left"/>
      <w:pPr>
        <w:ind w:left="3243" w:hanging="360"/>
      </w:pPr>
      <w:rPr>
        <w:rFonts w:hint="default"/>
      </w:rPr>
    </w:lvl>
    <w:lvl w:ilvl="4" w:tplc="A2369DF6">
      <w:numFmt w:val="bullet"/>
      <w:lvlText w:val="•"/>
      <w:lvlJc w:val="left"/>
      <w:pPr>
        <w:ind w:left="4051" w:hanging="360"/>
      </w:pPr>
      <w:rPr>
        <w:rFonts w:hint="default"/>
      </w:rPr>
    </w:lvl>
    <w:lvl w:ilvl="5" w:tplc="59602BA0">
      <w:numFmt w:val="bullet"/>
      <w:lvlText w:val="•"/>
      <w:lvlJc w:val="left"/>
      <w:pPr>
        <w:ind w:left="4859" w:hanging="360"/>
      </w:pPr>
      <w:rPr>
        <w:rFonts w:hint="default"/>
      </w:rPr>
    </w:lvl>
    <w:lvl w:ilvl="6" w:tplc="F4EEDF82">
      <w:numFmt w:val="bullet"/>
      <w:lvlText w:val="•"/>
      <w:lvlJc w:val="left"/>
      <w:pPr>
        <w:ind w:left="5667" w:hanging="360"/>
      </w:pPr>
      <w:rPr>
        <w:rFonts w:hint="default"/>
      </w:rPr>
    </w:lvl>
    <w:lvl w:ilvl="7" w:tplc="3D881DBA">
      <w:numFmt w:val="bullet"/>
      <w:lvlText w:val="•"/>
      <w:lvlJc w:val="left"/>
      <w:pPr>
        <w:ind w:left="6475" w:hanging="360"/>
      </w:pPr>
      <w:rPr>
        <w:rFonts w:hint="default"/>
      </w:rPr>
    </w:lvl>
    <w:lvl w:ilvl="8" w:tplc="F202C5F8">
      <w:numFmt w:val="bullet"/>
      <w:lvlText w:val="•"/>
      <w:lvlJc w:val="left"/>
      <w:pPr>
        <w:ind w:left="7283" w:hanging="360"/>
      </w:pPr>
      <w:rPr>
        <w:rFonts w:hint="default"/>
      </w:rPr>
    </w:lvl>
  </w:abstractNum>
  <w:abstractNum w:abstractNumId="21" w15:restartNumberingAfterBreak="0">
    <w:nsid w:val="0CD57343"/>
    <w:multiLevelType w:val="hybridMultilevel"/>
    <w:tmpl w:val="5F82959E"/>
    <w:lvl w:ilvl="0" w:tplc="653407BE">
      <w:start w:val="1"/>
      <w:numFmt w:val="lowerLetter"/>
      <w:lvlText w:val="%1."/>
      <w:lvlJc w:val="left"/>
      <w:pPr>
        <w:ind w:left="825" w:hanging="361"/>
        <w:jc w:val="left"/>
      </w:pPr>
      <w:rPr>
        <w:rFonts w:hint="default"/>
        <w:spacing w:val="-3"/>
        <w:w w:val="100"/>
      </w:rPr>
    </w:lvl>
    <w:lvl w:ilvl="1" w:tplc="5BCAB70C">
      <w:numFmt w:val="bullet"/>
      <w:lvlText w:val="•"/>
      <w:lvlJc w:val="left"/>
      <w:pPr>
        <w:ind w:left="1642" w:hanging="361"/>
      </w:pPr>
      <w:rPr>
        <w:rFonts w:hint="default"/>
      </w:rPr>
    </w:lvl>
    <w:lvl w:ilvl="2" w:tplc="D7545BC2">
      <w:numFmt w:val="bullet"/>
      <w:lvlText w:val="•"/>
      <w:lvlJc w:val="left"/>
      <w:pPr>
        <w:ind w:left="2465" w:hanging="361"/>
      </w:pPr>
      <w:rPr>
        <w:rFonts w:hint="default"/>
      </w:rPr>
    </w:lvl>
    <w:lvl w:ilvl="3" w:tplc="7E04D6EA">
      <w:numFmt w:val="bullet"/>
      <w:lvlText w:val="•"/>
      <w:lvlJc w:val="left"/>
      <w:pPr>
        <w:ind w:left="3288" w:hanging="361"/>
      </w:pPr>
      <w:rPr>
        <w:rFonts w:hint="default"/>
      </w:rPr>
    </w:lvl>
    <w:lvl w:ilvl="4" w:tplc="77D6E136">
      <w:numFmt w:val="bullet"/>
      <w:lvlText w:val="•"/>
      <w:lvlJc w:val="left"/>
      <w:pPr>
        <w:ind w:left="4111" w:hanging="361"/>
      </w:pPr>
      <w:rPr>
        <w:rFonts w:hint="default"/>
      </w:rPr>
    </w:lvl>
    <w:lvl w:ilvl="5" w:tplc="6A8A98DA">
      <w:numFmt w:val="bullet"/>
      <w:lvlText w:val="•"/>
      <w:lvlJc w:val="left"/>
      <w:pPr>
        <w:ind w:left="4934" w:hanging="361"/>
      </w:pPr>
      <w:rPr>
        <w:rFonts w:hint="default"/>
      </w:rPr>
    </w:lvl>
    <w:lvl w:ilvl="6" w:tplc="7A823936">
      <w:numFmt w:val="bullet"/>
      <w:lvlText w:val="•"/>
      <w:lvlJc w:val="left"/>
      <w:pPr>
        <w:ind w:left="5756" w:hanging="361"/>
      </w:pPr>
      <w:rPr>
        <w:rFonts w:hint="default"/>
      </w:rPr>
    </w:lvl>
    <w:lvl w:ilvl="7" w:tplc="26781C00">
      <w:numFmt w:val="bullet"/>
      <w:lvlText w:val="•"/>
      <w:lvlJc w:val="left"/>
      <w:pPr>
        <w:ind w:left="6579" w:hanging="361"/>
      </w:pPr>
      <w:rPr>
        <w:rFonts w:hint="default"/>
      </w:rPr>
    </w:lvl>
    <w:lvl w:ilvl="8" w:tplc="712E4D9A">
      <w:numFmt w:val="bullet"/>
      <w:lvlText w:val="•"/>
      <w:lvlJc w:val="left"/>
      <w:pPr>
        <w:ind w:left="7402" w:hanging="361"/>
      </w:pPr>
      <w:rPr>
        <w:rFonts w:hint="default"/>
      </w:rPr>
    </w:lvl>
  </w:abstractNum>
  <w:abstractNum w:abstractNumId="22" w15:restartNumberingAfterBreak="0">
    <w:nsid w:val="0D72793C"/>
    <w:multiLevelType w:val="hybridMultilevel"/>
    <w:tmpl w:val="94C0367E"/>
    <w:lvl w:ilvl="0" w:tplc="F11A0D7A">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4686FD0A">
      <w:numFmt w:val="bullet"/>
      <w:lvlText w:val="•"/>
      <w:lvlJc w:val="left"/>
      <w:pPr>
        <w:ind w:left="2682" w:hanging="361"/>
      </w:pPr>
      <w:rPr>
        <w:rFonts w:hint="default"/>
      </w:rPr>
    </w:lvl>
    <w:lvl w:ilvl="2" w:tplc="3680535C">
      <w:numFmt w:val="bullet"/>
      <w:lvlText w:val="•"/>
      <w:lvlJc w:val="left"/>
      <w:pPr>
        <w:ind w:left="4004" w:hanging="361"/>
      </w:pPr>
      <w:rPr>
        <w:rFonts w:hint="default"/>
      </w:rPr>
    </w:lvl>
    <w:lvl w:ilvl="3" w:tplc="556EB520">
      <w:numFmt w:val="bullet"/>
      <w:lvlText w:val="•"/>
      <w:lvlJc w:val="left"/>
      <w:pPr>
        <w:ind w:left="5326" w:hanging="361"/>
      </w:pPr>
      <w:rPr>
        <w:rFonts w:hint="default"/>
      </w:rPr>
    </w:lvl>
    <w:lvl w:ilvl="4" w:tplc="16C85D46">
      <w:numFmt w:val="bullet"/>
      <w:lvlText w:val="•"/>
      <w:lvlJc w:val="left"/>
      <w:pPr>
        <w:ind w:left="6648" w:hanging="361"/>
      </w:pPr>
      <w:rPr>
        <w:rFonts w:hint="default"/>
      </w:rPr>
    </w:lvl>
    <w:lvl w:ilvl="5" w:tplc="9C32D100">
      <w:numFmt w:val="bullet"/>
      <w:lvlText w:val="•"/>
      <w:lvlJc w:val="left"/>
      <w:pPr>
        <w:ind w:left="7970" w:hanging="361"/>
      </w:pPr>
      <w:rPr>
        <w:rFonts w:hint="default"/>
      </w:rPr>
    </w:lvl>
    <w:lvl w:ilvl="6" w:tplc="82708D9E">
      <w:numFmt w:val="bullet"/>
      <w:lvlText w:val="•"/>
      <w:lvlJc w:val="left"/>
      <w:pPr>
        <w:ind w:left="9292" w:hanging="361"/>
      </w:pPr>
      <w:rPr>
        <w:rFonts w:hint="default"/>
      </w:rPr>
    </w:lvl>
    <w:lvl w:ilvl="7" w:tplc="56B4B616">
      <w:numFmt w:val="bullet"/>
      <w:lvlText w:val="•"/>
      <w:lvlJc w:val="left"/>
      <w:pPr>
        <w:ind w:left="10614" w:hanging="361"/>
      </w:pPr>
      <w:rPr>
        <w:rFonts w:hint="default"/>
      </w:rPr>
    </w:lvl>
    <w:lvl w:ilvl="8" w:tplc="0E8A1B36">
      <w:numFmt w:val="bullet"/>
      <w:lvlText w:val="•"/>
      <w:lvlJc w:val="left"/>
      <w:pPr>
        <w:ind w:left="11936" w:hanging="361"/>
      </w:pPr>
      <w:rPr>
        <w:rFonts w:hint="default"/>
      </w:rPr>
    </w:lvl>
  </w:abstractNum>
  <w:abstractNum w:abstractNumId="23" w15:restartNumberingAfterBreak="0">
    <w:nsid w:val="0E864E64"/>
    <w:multiLevelType w:val="hybridMultilevel"/>
    <w:tmpl w:val="4B0EAF2C"/>
    <w:lvl w:ilvl="0" w:tplc="CD90C1A2">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ECB09AA2">
      <w:numFmt w:val="bullet"/>
      <w:lvlText w:val="•"/>
      <w:lvlJc w:val="left"/>
      <w:pPr>
        <w:ind w:left="1627" w:hanging="360"/>
      </w:pPr>
      <w:rPr>
        <w:rFonts w:hint="default"/>
      </w:rPr>
    </w:lvl>
    <w:lvl w:ilvl="2" w:tplc="CA304ED6">
      <w:numFmt w:val="bullet"/>
      <w:lvlText w:val="•"/>
      <w:lvlJc w:val="left"/>
      <w:pPr>
        <w:ind w:left="2435" w:hanging="360"/>
      </w:pPr>
      <w:rPr>
        <w:rFonts w:hint="default"/>
      </w:rPr>
    </w:lvl>
    <w:lvl w:ilvl="3" w:tplc="BFAA8960">
      <w:numFmt w:val="bullet"/>
      <w:lvlText w:val="•"/>
      <w:lvlJc w:val="left"/>
      <w:pPr>
        <w:ind w:left="3243" w:hanging="360"/>
      </w:pPr>
      <w:rPr>
        <w:rFonts w:hint="default"/>
      </w:rPr>
    </w:lvl>
    <w:lvl w:ilvl="4" w:tplc="A02E9300">
      <w:numFmt w:val="bullet"/>
      <w:lvlText w:val="•"/>
      <w:lvlJc w:val="left"/>
      <w:pPr>
        <w:ind w:left="4051" w:hanging="360"/>
      </w:pPr>
      <w:rPr>
        <w:rFonts w:hint="default"/>
      </w:rPr>
    </w:lvl>
    <w:lvl w:ilvl="5" w:tplc="ED3CDEA8">
      <w:numFmt w:val="bullet"/>
      <w:lvlText w:val="•"/>
      <w:lvlJc w:val="left"/>
      <w:pPr>
        <w:ind w:left="4859" w:hanging="360"/>
      </w:pPr>
      <w:rPr>
        <w:rFonts w:hint="default"/>
      </w:rPr>
    </w:lvl>
    <w:lvl w:ilvl="6" w:tplc="59AEDA3E">
      <w:numFmt w:val="bullet"/>
      <w:lvlText w:val="•"/>
      <w:lvlJc w:val="left"/>
      <w:pPr>
        <w:ind w:left="5667" w:hanging="360"/>
      </w:pPr>
      <w:rPr>
        <w:rFonts w:hint="default"/>
      </w:rPr>
    </w:lvl>
    <w:lvl w:ilvl="7" w:tplc="12C45FBE">
      <w:numFmt w:val="bullet"/>
      <w:lvlText w:val="•"/>
      <w:lvlJc w:val="left"/>
      <w:pPr>
        <w:ind w:left="6475" w:hanging="360"/>
      </w:pPr>
      <w:rPr>
        <w:rFonts w:hint="default"/>
      </w:rPr>
    </w:lvl>
    <w:lvl w:ilvl="8" w:tplc="8D72FB5A">
      <w:numFmt w:val="bullet"/>
      <w:lvlText w:val="•"/>
      <w:lvlJc w:val="left"/>
      <w:pPr>
        <w:ind w:left="7283" w:hanging="360"/>
      </w:pPr>
      <w:rPr>
        <w:rFonts w:hint="default"/>
      </w:rPr>
    </w:lvl>
  </w:abstractNum>
  <w:abstractNum w:abstractNumId="24" w15:restartNumberingAfterBreak="0">
    <w:nsid w:val="0EF63014"/>
    <w:multiLevelType w:val="hybridMultilevel"/>
    <w:tmpl w:val="75ACCC76"/>
    <w:lvl w:ilvl="0" w:tplc="6A80270E">
      <w:start w:val="5"/>
      <w:numFmt w:val="lowerLetter"/>
      <w:lvlText w:val="%1."/>
      <w:lvlJc w:val="left"/>
      <w:pPr>
        <w:ind w:left="825" w:hanging="360"/>
        <w:jc w:val="left"/>
      </w:pPr>
      <w:rPr>
        <w:rFonts w:ascii="Century Gothic" w:eastAsia="Century Gothic" w:hAnsi="Century Gothic" w:cs="Century Gothic" w:hint="default"/>
        <w:b w:val="0"/>
        <w:bCs w:val="0"/>
        <w:i w:val="0"/>
        <w:iCs w:val="0"/>
        <w:color w:val="3A3838"/>
        <w:spacing w:val="-2"/>
        <w:w w:val="100"/>
        <w:sz w:val="20"/>
        <w:szCs w:val="20"/>
      </w:rPr>
    </w:lvl>
    <w:lvl w:ilvl="1" w:tplc="90AECAD4">
      <w:numFmt w:val="bullet"/>
      <w:lvlText w:val="•"/>
      <w:lvlJc w:val="left"/>
      <w:pPr>
        <w:ind w:left="1627" w:hanging="360"/>
      </w:pPr>
      <w:rPr>
        <w:rFonts w:hint="default"/>
      </w:rPr>
    </w:lvl>
    <w:lvl w:ilvl="2" w:tplc="A88EE9FC">
      <w:numFmt w:val="bullet"/>
      <w:lvlText w:val="•"/>
      <w:lvlJc w:val="left"/>
      <w:pPr>
        <w:ind w:left="2435" w:hanging="360"/>
      </w:pPr>
      <w:rPr>
        <w:rFonts w:hint="default"/>
      </w:rPr>
    </w:lvl>
    <w:lvl w:ilvl="3" w:tplc="13527330">
      <w:numFmt w:val="bullet"/>
      <w:lvlText w:val="•"/>
      <w:lvlJc w:val="left"/>
      <w:pPr>
        <w:ind w:left="3243" w:hanging="360"/>
      </w:pPr>
      <w:rPr>
        <w:rFonts w:hint="default"/>
      </w:rPr>
    </w:lvl>
    <w:lvl w:ilvl="4" w:tplc="9D987190">
      <w:numFmt w:val="bullet"/>
      <w:lvlText w:val="•"/>
      <w:lvlJc w:val="left"/>
      <w:pPr>
        <w:ind w:left="4051" w:hanging="360"/>
      </w:pPr>
      <w:rPr>
        <w:rFonts w:hint="default"/>
      </w:rPr>
    </w:lvl>
    <w:lvl w:ilvl="5" w:tplc="14F083C8">
      <w:numFmt w:val="bullet"/>
      <w:lvlText w:val="•"/>
      <w:lvlJc w:val="left"/>
      <w:pPr>
        <w:ind w:left="4859" w:hanging="360"/>
      </w:pPr>
      <w:rPr>
        <w:rFonts w:hint="default"/>
      </w:rPr>
    </w:lvl>
    <w:lvl w:ilvl="6" w:tplc="2DFEB93C">
      <w:numFmt w:val="bullet"/>
      <w:lvlText w:val="•"/>
      <w:lvlJc w:val="left"/>
      <w:pPr>
        <w:ind w:left="5667" w:hanging="360"/>
      </w:pPr>
      <w:rPr>
        <w:rFonts w:hint="default"/>
      </w:rPr>
    </w:lvl>
    <w:lvl w:ilvl="7" w:tplc="AFFA9D76">
      <w:numFmt w:val="bullet"/>
      <w:lvlText w:val="•"/>
      <w:lvlJc w:val="left"/>
      <w:pPr>
        <w:ind w:left="6475" w:hanging="360"/>
      </w:pPr>
      <w:rPr>
        <w:rFonts w:hint="default"/>
      </w:rPr>
    </w:lvl>
    <w:lvl w:ilvl="8" w:tplc="50067DFC">
      <w:numFmt w:val="bullet"/>
      <w:lvlText w:val="•"/>
      <w:lvlJc w:val="left"/>
      <w:pPr>
        <w:ind w:left="7283" w:hanging="360"/>
      </w:pPr>
      <w:rPr>
        <w:rFonts w:hint="default"/>
      </w:rPr>
    </w:lvl>
  </w:abstractNum>
  <w:abstractNum w:abstractNumId="25" w15:restartNumberingAfterBreak="0">
    <w:nsid w:val="110A72B3"/>
    <w:multiLevelType w:val="hybridMultilevel"/>
    <w:tmpl w:val="19786044"/>
    <w:lvl w:ilvl="0" w:tplc="93302B8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D9C2620">
      <w:numFmt w:val="bullet"/>
      <w:lvlText w:val="•"/>
      <w:lvlJc w:val="left"/>
      <w:pPr>
        <w:ind w:left="2682" w:hanging="361"/>
      </w:pPr>
      <w:rPr>
        <w:rFonts w:hint="default"/>
      </w:rPr>
    </w:lvl>
    <w:lvl w:ilvl="2" w:tplc="09BE1290">
      <w:numFmt w:val="bullet"/>
      <w:lvlText w:val="•"/>
      <w:lvlJc w:val="left"/>
      <w:pPr>
        <w:ind w:left="4004" w:hanging="361"/>
      </w:pPr>
      <w:rPr>
        <w:rFonts w:hint="default"/>
      </w:rPr>
    </w:lvl>
    <w:lvl w:ilvl="3" w:tplc="6C56BCAA">
      <w:numFmt w:val="bullet"/>
      <w:lvlText w:val="•"/>
      <w:lvlJc w:val="left"/>
      <w:pPr>
        <w:ind w:left="5326" w:hanging="361"/>
      </w:pPr>
      <w:rPr>
        <w:rFonts w:hint="default"/>
      </w:rPr>
    </w:lvl>
    <w:lvl w:ilvl="4" w:tplc="7BA85B00">
      <w:numFmt w:val="bullet"/>
      <w:lvlText w:val="•"/>
      <w:lvlJc w:val="left"/>
      <w:pPr>
        <w:ind w:left="6648" w:hanging="361"/>
      </w:pPr>
      <w:rPr>
        <w:rFonts w:hint="default"/>
      </w:rPr>
    </w:lvl>
    <w:lvl w:ilvl="5" w:tplc="A650E63E">
      <w:numFmt w:val="bullet"/>
      <w:lvlText w:val="•"/>
      <w:lvlJc w:val="left"/>
      <w:pPr>
        <w:ind w:left="7970" w:hanging="361"/>
      </w:pPr>
      <w:rPr>
        <w:rFonts w:hint="default"/>
      </w:rPr>
    </w:lvl>
    <w:lvl w:ilvl="6" w:tplc="8D88103A">
      <w:numFmt w:val="bullet"/>
      <w:lvlText w:val="•"/>
      <w:lvlJc w:val="left"/>
      <w:pPr>
        <w:ind w:left="9292" w:hanging="361"/>
      </w:pPr>
      <w:rPr>
        <w:rFonts w:hint="default"/>
      </w:rPr>
    </w:lvl>
    <w:lvl w:ilvl="7" w:tplc="EFB6CBBC">
      <w:numFmt w:val="bullet"/>
      <w:lvlText w:val="•"/>
      <w:lvlJc w:val="left"/>
      <w:pPr>
        <w:ind w:left="10614" w:hanging="361"/>
      </w:pPr>
      <w:rPr>
        <w:rFonts w:hint="default"/>
      </w:rPr>
    </w:lvl>
    <w:lvl w:ilvl="8" w:tplc="671AF08A">
      <w:numFmt w:val="bullet"/>
      <w:lvlText w:val="•"/>
      <w:lvlJc w:val="left"/>
      <w:pPr>
        <w:ind w:left="11936" w:hanging="361"/>
      </w:pPr>
      <w:rPr>
        <w:rFonts w:hint="default"/>
      </w:rPr>
    </w:lvl>
  </w:abstractNum>
  <w:abstractNum w:abstractNumId="26" w15:restartNumberingAfterBreak="0">
    <w:nsid w:val="14495C97"/>
    <w:multiLevelType w:val="hybridMultilevel"/>
    <w:tmpl w:val="BF408F5E"/>
    <w:lvl w:ilvl="0" w:tplc="829E770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9124817E">
      <w:numFmt w:val="bullet"/>
      <w:lvlText w:val="•"/>
      <w:lvlJc w:val="left"/>
      <w:pPr>
        <w:ind w:left="2682" w:hanging="361"/>
      </w:pPr>
      <w:rPr>
        <w:rFonts w:hint="default"/>
      </w:rPr>
    </w:lvl>
    <w:lvl w:ilvl="2" w:tplc="29A293C4">
      <w:numFmt w:val="bullet"/>
      <w:lvlText w:val="•"/>
      <w:lvlJc w:val="left"/>
      <w:pPr>
        <w:ind w:left="4004" w:hanging="361"/>
      </w:pPr>
      <w:rPr>
        <w:rFonts w:hint="default"/>
      </w:rPr>
    </w:lvl>
    <w:lvl w:ilvl="3" w:tplc="5060DAE0">
      <w:numFmt w:val="bullet"/>
      <w:lvlText w:val="•"/>
      <w:lvlJc w:val="left"/>
      <w:pPr>
        <w:ind w:left="5326" w:hanging="361"/>
      </w:pPr>
      <w:rPr>
        <w:rFonts w:hint="default"/>
      </w:rPr>
    </w:lvl>
    <w:lvl w:ilvl="4" w:tplc="4A6439AE">
      <w:numFmt w:val="bullet"/>
      <w:lvlText w:val="•"/>
      <w:lvlJc w:val="left"/>
      <w:pPr>
        <w:ind w:left="6648" w:hanging="361"/>
      </w:pPr>
      <w:rPr>
        <w:rFonts w:hint="default"/>
      </w:rPr>
    </w:lvl>
    <w:lvl w:ilvl="5" w:tplc="1C5C5CB6">
      <w:numFmt w:val="bullet"/>
      <w:lvlText w:val="•"/>
      <w:lvlJc w:val="left"/>
      <w:pPr>
        <w:ind w:left="7970" w:hanging="361"/>
      </w:pPr>
      <w:rPr>
        <w:rFonts w:hint="default"/>
      </w:rPr>
    </w:lvl>
    <w:lvl w:ilvl="6" w:tplc="44887EE2">
      <w:numFmt w:val="bullet"/>
      <w:lvlText w:val="•"/>
      <w:lvlJc w:val="left"/>
      <w:pPr>
        <w:ind w:left="9292" w:hanging="361"/>
      </w:pPr>
      <w:rPr>
        <w:rFonts w:hint="default"/>
      </w:rPr>
    </w:lvl>
    <w:lvl w:ilvl="7" w:tplc="118CA892">
      <w:numFmt w:val="bullet"/>
      <w:lvlText w:val="•"/>
      <w:lvlJc w:val="left"/>
      <w:pPr>
        <w:ind w:left="10614" w:hanging="361"/>
      </w:pPr>
      <w:rPr>
        <w:rFonts w:hint="default"/>
      </w:rPr>
    </w:lvl>
    <w:lvl w:ilvl="8" w:tplc="875C7E98">
      <w:numFmt w:val="bullet"/>
      <w:lvlText w:val="•"/>
      <w:lvlJc w:val="left"/>
      <w:pPr>
        <w:ind w:left="11936" w:hanging="361"/>
      </w:pPr>
      <w:rPr>
        <w:rFonts w:hint="default"/>
      </w:rPr>
    </w:lvl>
  </w:abstractNum>
  <w:abstractNum w:abstractNumId="27" w15:restartNumberingAfterBreak="0">
    <w:nsid w:val="156A2EBE"/>
    <w:multiLevelType w:val="hybridMultilevel"/>
    <w:tmpl w:val="E4866BF8"/>
    <w:lvl w:ilvl="0" w:tplc="629C68F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F4646148">
      <w:numFmt w:val="bullet"/>
      <w:lvlText w:val="•"/>
      <w:lvlJc w:val="left"/>
      <w:pPr>
        <w:ind w:left="2682" w:hanging="361"/>
      </w:pPr>
      <w:rPr>
        <w:rFonts w:hint="default"/>
      </w:rPr>
    </w:lvl>
    <w:lvl w:ilvl="2" w:tplc="957410AC">
      <w:numFmt w:val="bullet"/>
      <w:lvlText w:val="•"/>
      <w:lvlJc w:val="left"/>
      <w:pPr>
        <w:ind w:left="4004" w:hanging="361"/>
      </w:pPr>
      <w:rPr>
        <w:rFonts w:hint="default"/>
      </w:rPr>
    </w:lvl>
    <w:lvl w:ilvl="3" w:tplc="EA1CDA46">
      <w:numFmt w:val="bullet"/>
      <w:lvlText w:val="•"/>
      <w:lvlJc w:val="left"/>
      <w:pPr>
        <w:ind w:left="5326" w:hanging="361"/>
      </w:pPr>
      <w:rPr>
        <w:rFonts w:hint="default"/>
      </w:rPr>
    </w:lvl>
    <w:lvl w:ilvl="4" w:tplc="70280B08">
      <w:numFmt w:val="bullet"/>
      <w:lvlText w:val="•"/>
      <w:lvlJc w:val="left"/>
      <w:pPr>
        <w:ind w:left="6648" w:hanging="361"/>
      </w:pPr>
      <w:rPr>
        <w:rFonts w:hint="default"/>
      </w:rPr>
    </w:lvl>
    <w:lvl w:ilvl="5" w:tplc="9CD28CDA">
      <w:numFmt w:val="bullet"/>
      <w:lvlText w:val="•"/>
      <w:lvlJc w:val="left"/>
      <w:pPr>
        <w:ind w:left="7970" w:hanging="361"/>
      </w:pPr>
      <w:rPr>
        <w:rFonts w:hint="default"/>
      </w:rPr>
    </w:lvl>
    <w:lvl w:ilvl="6" w:tplc="0060A47E">
      <w:numFmt w:val="bullet"/>
      <w:lvlText w:val="•"/>
      <w:lvlJc w:val="left"/>
      <w:pPr>
        <w:ind w:left="9292" w:hanging="361"/>
      </w:pPr>
      <w:rPr>
        <w:rFonts w:hint="default"/>
      </w:rPr>
    </w:lvl>
    <w:lvl w:ilvl="7" w:tplc="EBC69236">
      <w:numFmt w:val="bullet"/>
      <w:lvlText w:val="•"/>
      <w:lvlJc w:val="left"/>
      <w:pPr>
        <w:ind w:left="10614" w:hanging="361"/>
      </w:pPr>
      <w:rPr>
        <w:rFonts w:hint="default"/>
      </w:rPr>
    </w:lvl>
    <w:lvl w:ilvl="8" w:tplc="CECA9402">
      <w:numFmt w:val="bullet"/>
      <w:lvlText w:val="•"/>
      <w:lvlJc w:val="left"/>
      <w:pPr>
        <w:ind w:left="11936" w:hanging="361"/>
      </w:pPr>
      <w:rPr>
        <w:rFonts w:hint="default"/>
      </w:rPr>
    </w:lvl>
  </w:abstractNum>
  <w:abstractNum w:abstractNumId="28" w15:restartNumberingAfterBreak="0">
    <w:nsid w:val="16864A9A"/>
    <w:multiLevelType w:val="hybridMultilevel"/>
    <w:tmpl w:val="9448FAC0"/>
    <w:lvl w:ilvl="0" w:tplc="61A43DF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4FEEF53E">
      <w:numFmt w:val="bullet"/>
      <w:lvlText w:val="•"/>
      <w:lvlJc w:val="left"/>
      <w:pPr>
        <w:ind w:left="2682" w:hanging="361"/>
      </w:pPr>
      <w:rPr>
        <w:rFonts w:hint="default"/>
      </w:rPr>
    </w:lvl>
    <w:lvl w:ilvl="2" w:tplc="DB805150">
      <w:numFmt w:val="bullet"/>
      <w:lvlText w:val="•"/>
      <w:lvlJc w:val="left"/>
      <w:pPr>
        <w:ind w:left="4004" w:hanging="361"/>
      </w:pPr>
      <w:rPr>
        <w:rFonts w:hint="default"/>
      </w:rPr>
    </w:lvl>
    <w:lvl w:ilvl="3" w:tplc="EF260958">
      <w:numFmt w:val="bullet"/>
      <w:lvlText w:val="•"/>
      <w:lvlJc w:val="left"/>
      <w:pPr>
        <w:ind w:left="5326" w:hanging="361"/>
      </w:pPr>
      <w:rPr>
        <w:rFonts w:hint="default"/>
      </w:rPr>
    </w:lvl>
    <w:lvl w:ilvl="4" w:tplc="FA843FEC">
      <w:numFmt w:val="bullet"/>
      <w:lvlText w:val="•"/>
      <w:lvlJc w:val="left"/>
      <w:pPr>
        <w:ind w:left="6648" w:hanging="361"/>
      </w:pPr>
      <w:rPr>
        <w:rFonts w:hint="default"/>
      </w:rPr>
    </w:lvl>
    <w:lvl w:ilvl="5" w:tplc="BFB40B1C">
      <w:numFmt w:val="bullet"/>
      <w:lvlText w:val="•"/>
      <w:lvlJc w:val="left"/>
      <w:pPr>
        <w:ind w:left="7970" w:hanging="361"/>
      </w:pPr>
      <w:rPr>
        <w:rFonts w:hint="default"/>
      </w:rPr>
    </w:lvl>
    <w:lvl w:ilvl="6" w:tplc="90CAFE48">
      <w:numFmt w:val="bullet"/>
      <w:lvlText w:val="•"/>
      <w:lvlJc w:val="left"/>
      <w:pPr>
        <w:ind w:left="9292" w:hanging="361"/>
      </w:pPr>
      <w:rPr>
        <w:rFonts w:hint="default"/>
      </w:rPr>
    </w:lvl>
    <w:lvl w:ilvl="7" w:tplc="A886BAC8">
      <w:numFmt w:val="bullet"/>
      <w:lvlText w:val="•"/>
      <w:lvlJc w:val="left"/>
      <w:pPr>
        <w:ind w:left="10614" w:hanging="361"/>
      </w:pPr>
      <w:rPr>
        <w:rFonts w:hint="default"/>
      </w:rPr>
    </w:lvl>
    <w:lvl w:ilvl="8" w:tplc="1D2810D6">
      <w:numFmt w:val="bullet"/>
      <w:lvlText w:val="•"/>
      <w:lvlJc w:val="left"/>
      <w:pPr>
        <w:ind w:left="11936" w:hanging="361"/>
      </w:pPr>
      <w:rPr>
        <w:rFonts w:hint="default"/>
      </w:rPr>
    </w:lvl>
  </w:abstractNum>
  <w:abstractNum w:abstractNumId="29" w15:restartNumberingAfterBreak="0">
    <w:nsid w:val="16DE0325"/>
    <w:multiLevelType w:val="hybridMultilevel"/>
    <w:tmpl w:val="A68A6B26"/>
    <w:lvl w:ilvl="0" w:tplc="16341578">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0C98929C">
      <w:numFmt w:val="bullet"/>
      <w:lvlText w:val="•"/>
      <w:lvlJc w:val="left"/>
      <w:pPr>
        <w:ind w:left="1648" w:hanging="360"/>
      </w:pPr>
      <w:rPr>
        <w:rFonts w:hint="default"/>
      </w:rPr>
    </w:lvl>
    <w:lvl w:ilvl="2" w:tplc="FE92DC08">
      <w:numFmt w:val="bullet"/>
      <w:lvlText w:val="•"/>
      <w:lvlJc w:val="left"/>
      <w:pPr>
        <w:ind w:left="2477" w:hanging="360"/>
      </w:pPr>
      <w:rPr>
        <w:rFonts w:hint="default"/>
      </w:rPr>
    </w:lvl>
    <w:lvl w:ilvl="3" w:tplc="C4E63676">
      <w:numFmt w:val="bullet"/>
      <w:lvlText w:val="•"/>
      <w:lvlJc w:val="left"/>
      <w:pPr>
        <w:ind w:left="3305" w:hanging="360"/>
      </w:pPr>
      <w:rPr>
        <w:rFonts w:hint="default"/>
      </w:rPr>
    </w:lvl>
    <w:lvl w:ilvl="4" w:tplc="A95CB69C">
      <w:numFmt w:val="bullet"/>
      <w:lvlText w:val="•"/>
      <w:lvlJc w:val="left"/>
      <w:pPr>
        <w:ind w:left="4134" w:hanging="360"/>
      </w:pPr>
      <w:rPr>
        <w:rFonts w:hint="default"/>
      </w:rPr>
    </w:lvl>
    <w:lvl w:ilvl="5" w:tplc="F5FED648">
      <w:numFmt w:val="bullet"/>
      <w:lvlText w:val="•"/>
      <w:lvlJc w:val="left"/>
      <w:pPr>
        <w:ind w:left="4963" w:hanging="360"/>
      </w:pPr>
      <w:rPr>
        <w:rFonts w:hint="default"/>
      </w:rPr>
    </w:lvl>
    <w:lvl w:ilvl="6" w:tplc="1792814E">
      <w:numFmt w:val="bullet"/>
      <w:lvlText w:val="•"/>
      <w:lvlJc w:val="left"/>
      <w:pPr>
        <w:ind w:left="5791" w:hanging="360"/>
      </w:pPr>
      <w:rPr>
        <w:rFonts w:hint="default"/>
      </w:rPr>
    </w:lvl>
    <w:lvl w:ilvl="7" w:tplc="F8A21BEA">
      <w:numFmt w:val="bullet"/>
      <w:lvlText w:val="•"/>
      <w:lvlJc w:val="left"/>
      <w:pPr>
        <w:ind w:left="6620" w:hanging="360"/>
      </w:pPr>
      <w:rPr>
        <w:rFonts w:hint="default"/>
      </w:rPr>
    </w:lvl>
    <w:lvl w:ilvl="8" w:tplc="34C6F460">
      <w:numFmt w:val="bullet"/>
      <w:lvlText w:val="•"/>
      <w:lvlJc w:val="left"/>
      <w:pPr>
        <w:ind w:left="7448" w:hanging="360"/>
      </w:pPr>
      <w:rPr>
        <w:rFonts w:hint="default"/>
      </w:rPr>
    </w:lvl>
  </w:abstractNum>
  <w:abstractNum w:abstractNumId="30" w15:restartNumberingAfterBreak="0">
    <w:nsid w:val="16F56854"/>
    <w:multiLevelType w:val="hybridMultilevel"/>
    <w:tmpl w:val="5BF642AC"/>
    <w:lvl w:ilvl="0" w:tplc="25405254">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C9E4B97E">
      <w:numFmt w:val="bullet"/>
      <w:lvlText w:val="•"/>
      <w:lvlJc w:val="left"/>
      <w:pPr>
        <w:ind w:left="2682" w:hanging="361"/>
      </w:pPr>
      <w:rPr>
        <w:rFonts w:hint="default"/>
      </w:rPr>
    </w:lvl>
    <w:lvl w:ilvl="2" w:tplc="CB82D19E">
      <w:numFmt w:val="bullet"/>
      <w:lvlText w:val="•"/>
      <w:lvlJc w:val="left"/>
      <w:pPr>
        <w:ind w:left="4004" w:hanging="361"/>
      </w:pPr>
      <w:rPr>
        <w:rFonts w:hint="default"/>
      </w:rPr>
    </w:lvl>
    <w:lvl w:ilvl="3" w:tplc="280CA34C">
      <w:numFmt w:val="bullet"/>
      <w:lvlText w:val="•"/>
      <w:lvlJc w:val="left"/>
      <w:pPr>
        <w:ind w:left="5326" w:hanging="361"/>
      </w:pPr>
      <w:rPr>
        <w:rFonts w:hint="default"/>
      </w:rPr>
    </w:lvl>
    <w:lvl w:ilvl="4" w:tplc="048A925E">
      <w:numFmt w:val="bullet"/>
      <w:lvlText w:val="•"/>
      <w:lvlJc w:val="left"/>
      <w:pPr>
        <w:ind w:left="6648" w:hanging="361"/>
      </w:pPr>
      <w:rPr>
        <w:rFonts w:hint="default"/>
      </w:rPr>
    </w:lvl>
    <w:lvl w:ilvl="5" w:tplc="9D60E59C">
      <w:numFmt w:val="bullet"/>
      <w:lvlText w:val="•"/>
      <w:lvlJc w:val="left"/>
      <w:pPr>
        <w:ind w:left="7970" w:hanging="361"/>
      </w:pPr>
      <w:rPr>
        <w:rFonts w:hint="default"/>
      </w:rPr>
    </w:lvl>
    <w:lvl w:ilvl="6" w:tplc="2EF267AA">
      <w:numFmt w:val="bullet"/>
      <w:lvlText w:val="•"/>
      <w:lvlJc w:val="left"/>
      <w:pPr>
        <w:ind w:left="9292" w:hanging="361"/>
      </w:pPr>
      <w:rPr>
        <w:rFonts w:hint="default"/>
      </w:rPr>
    </w:lvl>
    <w:lvl w:ilvl="7" w:tplc="83BC4544">
      <w:numFmt w:val="bullet"/>
      <w:lvlText w:val="•"/>
      <w:lvlJc w:val="left"/>
      <w:pPr>
        <w:ind w:left="10614" w:hanging="361"/>
      </w:pPr>
      <w:rPr>
        <w:rFonts w:hint="default"/>
      </w:rPr>
    </w:lvl>
    <w:lvl w:ilvl="8" w:tplc="B2E0B604">
      <w:numFmt w:val="bullet"/>
      <w:lvlText w:val="•"/>
      <w:lvlJc w:val="left"/>
      <w:pPr>
        <w:ind w:left="11936" w:hanging="361"/>
      </w:pPr>
      <w:rPr>
        <w:rFonts w:hint="default"/>
      </w:rPr>
    </w:lvl>
  </w:abstractNum>
  <w:abstractNum w:abstractNumId="31" w15:restartNumberingAfterBreak="0">
    <w:nsid w:val="17793861"/>
    <w:multiLevelType w:val="hybridMultilevel"/>
    <w:tmpl w:val="4CD86B90"/>
    <w:lvl w:ilvl="0" w:tplc="057E1CB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4A8A0804">
      <w:numFmt w:val="bullet"/>
      <w:lvlText w:val="•"/>
      <w:lvlJc w:val="left"/>
      <w:pPr>
        <w:ind w:left="2682" w:hanging="361"/>
      </w:pPr>
      <w:rPr>
        <w:rFonts w:hint="default"/>
      </w:rPr>
    </w:lvl>
    <w:lvl w:ilvl="2" w:tplc="C84A702C">
      <w:numFmt w:val="bullet"/>
      <w:lvlText w:val="•"/>
      <w:lvlJc w:val="left"/>
      <w:pPr>
        <w:ind w:left="4004" w:hanging="361"/>
      </w:pPr>
      <w:rPr>
        <w:rFonts w:hint="default"/>
      </w:rPr>
    </w:lvl>
    <w:lvl w:ilvl="3" w:tplc="AEC6668A">
      <w:numFmt w:val="bullet"/>
      <w:lvlText w:val="•"/>
      <w:lvlJc w:val="left"/>
      <w:pPr>
        <w:ind w:left="5326" w:hanging="361"/>
      </w:pPr>
      <w:rPr>
        <w:rFonts w:hint="default"/>
      </w:rPr>
    </w:lvl>
    <w:lvl w:ilvl="4" w:tplc="443C33F2">
      <w:numFmt w:val="bullet"/>
      <w:lvlText w:val="•"/>
      <w:lvlJc w:val="left"/>
      <w:pPr>
        <w:ind w:left="6648" w:hanging="361"/>
      </w:pPr>
      <w:rPr>
        <w:rFonts w:hint="default"/>
      </w:rPr>
    </w:lvl>
    <w:lvl w:ilvl="5" w:tplc="12AE1698">
      <w:numFmt w:val="bullet"/>
      <w:lvlText w:val="•"/>
      <w:lvlJc w:val="left"/>
      <w:pPr>
        <w:ind w:left="7970" w:hanging="361"/>
      </w:pPr>
      <w:rPr>
        <w:rFonts w:hint="default"/>
      </w:rPr>
    </w:lvl>
    <w:lvl w:ilvl="6" w:tplc="34C6DCF2">
      <w:numFmt w:val="bullet"/>
      <w:lvlText w:val="•"/>
      <w:lvlJc w:val="left"/>
      <w:pPr>
        <w:ind w:left="9292" w:hanging="361"/>
      </w:pPr>
      <w:rPr>
        <w:rFonts w:hint="default"/>
      </w:rPr>
    </w:lvl>
    <w:lvl w:ilvl="7" w:tplc="B2F04D4A">
      <w:numFmt w:val="bullet"/>
      <w:lvlText w:val="•"/>
      <w:lvlJc w:val="left"/>
      <w:pPr>
        <w:ind w:left="10614" w:hanging="361"/>
      </w:pPr>
      <w:rPr>
        <w:rFonts w:hint="default"/>
      </w:rPr>
    </w:lvl>
    <w:lvl w:ilvl="8" w:tplc="6748B2A4">
      <w:numFmt w:val="bullet"/>
      <w:lvlText w:val="•"/>
      <w:lvlJc w:val="left"/>
      <w:pPr>
        <w:ind w:left="11936" w:hanging="361"/>
      </w:pPr>
      <w:rPr>
        <w:rFonts w:hint="default"/>
      </w:rPr>
    </w:lvl>
  </w:abstractNum>
  <w:abstractNum w:abstractNumId="32" w15:restartNumberingAfterBreak="0">
    <w:nsid w:val="178B5572"/>
    <w:multiLevelType w:val="hybridMultilevel"/>
    <w:tmpl w:val="90860D82"/>
    <w:lvl w:ilvl="0" w:tplc="A560BD3E">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80D864B2">
      <w:numFmt w:val="bullet"/>
      <w:lvlText w:val="•"/>
      <w:lvlJc w:val="left"/>
      <w:pPr>
        <w:ind w:left="1627" w:hanging="360"/>
      </w:pPr>
      <w:rPr>
        <w:rFonts w:hint="default"/>
      </w:rPr>
    </w:lvl>
    <w:lvl w:ilvl="2" w:tplc="9A645944">
      <w:numFmt w:val="bullet"/>
      <w:lvlText w:val="•"/>
      <w:lvlJc w:val="left"/>
      <w:pPr>
        <w:ind w:left="2435" w:hanging="360"/>
      </w:pPr>
      <w:rPr>
        <w:rFonts w:hint="default"/>
      </w:rPr>
    </w:lvl>
    <w:lvl w:ilvl="3" w:tplc="F7CA9500">
      <w:numFmt w:val="bullet"/>
      <w:lvlText w:val="•"/>
      <w:lvlJc w:val="left"/>
      <w:pPr>
        <w:ind w:left="3243" w:hanging="360"/>
      </w:pPr>
      <w:rPr>
        <w:rFonts w:hint="default"/>
      </w:rPr>
    </w:lvl>
    <w:lvl w:ilvl="4" w:tplc="BA6AF0A4">
      <w:numFmt w:val="bullet"/>
      <w:lvlText w:val="•"/>
      <w:lvlJc w:val="left"/>
      <w:pPr>
        <w:ind w:left="4051" w:hanging="360"/>
      </w:pPr>
      <w:rPr>
        <w:rFonts w:hint="default"/>
      </w:rPr>
    </w:lvl>
    <w:lvl w:ilvl="5" w:tplc="7AF0CC9E">
      <w:numFmt w:val="bullet"/>
      <w:lvlText w:val="•"/>
      <w:lvlJc w:val="left"/>
      <w:pPr>
        <w:ind w:left="4859" w:hanging="360"/>
      </w:pPr>
      <w:rPr>
        <w:rFonts w:hint="default"/>
      </w:rPr>
    </w:lvl>
    <w:lvl w:ilvl="6" w:tplc="74F42992">
      <w:numFmt w:val="bullet"/>
      <w:lvlText w:val="•"/>
      <w:lvlJc w:val="left"/>
      <w:pPr>
        <w:ind w:left="5667" w:hanging="360"/>
      </w:pPr>
      <w:rPr>
        <w:rFonts w:hint="default"/>
      </w:rPr>
    </w:lvl>
    <w:lvl w:ilvl="7" w:tplc="45DA3F08">
      <w:numFmt w:val="bullet"/>
      <w:lvlText w:val="•"/>
      <w:lvlJc w:val="left"/>
      <w:pPr>
        <w:ind w:left="6475" w:hanging="360"/>
      </w:pPr>
      <w:rPr>
        <w:rFonts w:hint="default"/>
      </w:rPr>
    </w:lvl>
    <w:lvl w:ilvl="8" w:tplc="AB94CE92">
      <w:numFmt w:val="bullet"/>
      <w:lvlText w:val="•"/>
      <w:lvlJc w:val="left"/>
      <w:pPr>
        <w:ind w:left="7283" w:hanging="360"/>
      </w:pPr>
      <w:rPr>
        <w:rFonts w:hint="default"/>
      </w:rPr>
    </w:lvl>
  </w:abstractNum>
  <w:abstractNum w:abstractNumId="33" w15:restartNumberingAfterBreak="0">
    <w:nsid w:val="18367ECB"/>
    <w:multiLevelType w:val="hybridMultilevel"/>
    <w:tmpl w:val="EFDA41CC"/>
    <w:lvl w:ilvl="0" w:tplc="A5BA4E5E">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00AABBBE">
      <w:numFmt w:val="bullet"/>
      <w:lvlText w:val="•"/>
      <w:lvlJc w:val="left"/>
      <w:pPr>
        <w:ind w:left="2682" w:hanging="361"/>
      </w:pPr>
      <w:rPr>
        <w:rFonts w:hint="default"/>
      </w:rPr>
    </w:lvl>
    <w:lvl w:ilvl="2" w:tplc="E6643CF6">
      <w:numFmt w:val="bullet"/>
      <w:lvlText w:val="•"/>
      <w:lvlJc w:val="left"/>
      <w:pPr>
        <w:ind w:left="4004" w:hanging="361"/>
      </w:pPr>
      <w:rPr>
        <w:rFonts w:hint="default"/>
      </w:rPr>
    </w:lvl>
    <w:lvl w:ilvl="3" w:tplc="FEFEE5A8">
      <w:numFmt w:val="bullet"/>
      <w:lvlText w:val="•"/>
      <w:lvlJc w:val="left"/>
      <w:pPr>
        <w:ind w:left="5326" w:hanging="361"/>
      </w:pPr>
      <w:rPr>
        <w:rFonts w:hint="default"/>
      </w:rPr>
    </w:lvl>
    <w:lvl w:ilvl="4" w:tplc="17927A5C">
      <w:numFmt w:val="bullet"/>
      <w:lvlText w:val="•"/>
      <w:lvlJc w:val="left"/>
      <w:pPr>
        <w:ind w:left="6648" w:hanging="361"/>
      </w:pPr>
      <w:rPr>
        <w:rFonts w:hint="default"/>
      </w:rPr>
    </w:lvl>
    <w:lvl w:ilvl="5" w:tplc="B3F2D95C">
      <w:numFmt w:val="bullet"/>
      <w:lvlText w:val="•"/>
      <w:lvlJc w:val="left"/>
      <w:pPr>
        <w:ind w:left="7970" w:hanging="361"/>
      </w:pPr>
      <w:rPr>
        <w:rFonts w:hint="default"/>
      </w:rPr>
    </w:lvl>
    <w:lvl w:ilvl="6" w:tplc="53FC4270">
      <w:numFmt w:val="bullet"/>
      <w:lvlText w:val="•"/>
      <w:lvlJc w:val="left"/>
      <w:pPr>
        <w:ind w:left="9292" w:hanging="361"/>
      </w:pPr>
      <w:rPr>
        <w:rFonts w:hint="default"/>
      </w:rPr>
    </w:lvl>
    <w:lvl w:ilvl="7" w:tplc="4E42AA68">
      <w:numFmt w:val="bullet"/>
      <w:lvlText w:val="•"/>
      <w:lvlJc w:val="left"/>
      <w:pPr>
        <w:ind w:left="10614" w:hanging="361"/>
      </w:pPr>
      <w:rPr>
        <w:rFonts w:hint="default"/>
      </w:rPr>
    </w:lvl>
    <w:lvl w:ilvl="8" w:tplc="03CAB36C">
      <w:numFmt w:val="bullet"/>
      <w:lvlText w:val="•"/>
      <w:lvlJc w:val="left"/>
      <w:pPr>
        <w:ind w:left="11936" w:hanging="361"/>
      </w:pPr>
      <w:rPr>
        <w:rFonts w:hint="default"/>
      </w:rPr>
    </w:lvl>
  </w:abstractNum>
  <w:abstractNum w:abstractNumId="34" w15:restartNumberingAfterBreak="0">
    <w:nsid w:val="19010237"/>
    <w:multiLevelType w:val="hybridMultilevel"/>
    <w:tmpl w:val="2D2C7CCE"/>
    <w:lvl w:ilvl="0" w:tplc="6646E998">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8D01480">
      <w:numFmt w:val="bullet"/>
      <w:lvlText w:val="•"/>
      <w:lvlJc w:val="left"/>
      <w:pPr>
        <w:ind w:left="2682" w:hanging="361"/>
      </w:pPr>
      <w:rPr>
        <w:rFonts w:hint="default"/>
      </w:rPr>
    </w:lvl>
    <w:lvl w:ilvl="2" w:tplc="D9B46E0C">
      <w:numFmt w:val="bullet"/>
      <w:lvlText w:val="•"/>
      <w:lvlJc w:val="left"/>
      <w:pPr>
        <w:ind w:left="4004" w:hanging="361"/>
      </w:pPr>
      <w:rPr>
        <w:rFonts w:hint="default"/>
      </w:rPr>
    </w:lvl>
    <w:lvl w:ilvl="3" w:tplc="1D7EF5D2">
      <w:numFmt w:val="bullet"/>
      <w:lvlText w:val="•"/>
      <w:lvlJc w:val="left"/>
      <w:pPr>
        <w:ind w:left="5326" w:hanging="361"/>
      </w:pPr>
      <w:rPr>
        <w:rFonts w:hint="default"/>
      </w:rPr>
    </w:lvl>
    <w:lvl w:ilvl="4" w:tplc="0E120726">
      <w:numFmt w:val="bullet"/>
      <w:lvlText w:val="•"/>
      <w:lvlJc w:val="left"/>
      <w:pPr>
        <w:ind w:left="6648" w:hanging="361"/>
      </w:pPr>
      <w:rPr>
        <w:rFonts w:hint="default"/>
      </w:rPr>
    </w:lvl>
    <w:lvl w:ilvl="5" w:tplc="9FBEBE7A">
      <w:numFmt w:val="bullet"/>
      <w:lvlText w:val="•"/>
      <w:lvlJc w:val="left"/>
      <w:pPr>
        <w:ind w:left="7970" w:hanging="361"/>
      </w:pPr>
      <w:rPr>
        <w:rFonts w:hint="default"/>
      </w:rPr>
    </w:lvl>
    <w:lvl w:ilvl="6" w:tplc="D3AC111E">
      <w:numFmt w:val="bullet"/>
      <w:lvlText w:val="•"/>
      <w:lvlJc w:val="left"/>
      <w:pPr>
        <w:ind w:left="9292" w:hanging="361"/>
      </w:pPr>
      <w:rPr>
        <w:rFonts w:hint="default"/>
      </w:rPr>
    </w:lvl>
    <w:lvl w:ilvl="7" w:tplc="30D0159A">
      <w:numFmt w:val="bullet"/>
      <w:lvlText w:val="•"/>
      <w:lvlJc w:val="left"/>
      <w:pPr>
        <w:ind w:left="10614" w:hanging="361"/>
      </w:pPr>
      <w:rPr>
        <w:rFonts w:hint="default"/>
      </w:rPr>
    </w:lvl>
    <w:lvl w:ilvl="8" w:tplc="0756EED8">
      <w:numFmt w:val="bullet"/>
      <w:lvlText w:val="•"/>
      <w:lvlJc w:val="left"/>
      <w:pPr>
        <w:ind w:left="11936" w:hanging="361"/>
      </w:pPr>
      <w:rPr>
        <w:rFonts w:hint="default"/>
      </w:rPr>
    </w:lvl>
  </w:abstractNum>
  <w:abstractNum w:abstractNumId="35" w15:restartNumberingAfterBreak="0">
    <w:nsid w:val="193B1985"/>
    <w:multiLevelType w:val="hybridMultilevel"/>
    <w:tmpl w:val="5C6AA96A"/>
    <w:lvl w:ilvl="0" w:tplc="CA3CE0B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EED85C18">
      <w:numFmt w:val="bullet"/>
      <w:lvlText w:val="•"/>
      <w:lvlJc w:val="left"/>
      <w:pPr>
        <w:ind w:left="2682" w:hanging="361"/>
      </w:pPr>
      <w:rPr>
        <w:rFonts w:hint="default"/>
      </w:rPr>
    </w:lvl>
    <w:lvl w:ilvl="2" w:tplc="6B46F356">
      <w:numFmt w:val="bullet"/>
      <w:lvlText w:val="•"/>
      <w:lvlJc w:val="left"/>
      <w:pPr>
        <w:ind w:left="4004" w:hanging="361"/>
      </w:pPr>
      <w:rPr>
        <w:rFonts w:hint="default"/>
      </w:rPr>
    </w:lvl>
    <w:lvl w:ilvl="3" w:tplc="EB5CC272">
      <w:numFmt w:val="bullet"/>
      <w:lvlText w:val="•"/>
      <w:lvlJc w:val="left"/>
      <w:pPr>
        <w:ind w:left="5326" w:hanging="361"/>
      </w:pPr>
      <w:rPr>
        <w:rFonts w:hint="default"/>
      </w:rPr>
    </w:lvl>
    <w:lvl w:ilvl="4" w:tplc="4C20B8F4">
      <w:numFmt w:val="bullet"/>
      <w:lvlText w:val="•"/>
      <w:lvlJc w:val="left"/>
      <w:pPr>
        <w:ind w:left="6648" w:hanging="361"/>
      </w:pPr>
      <w:rPr>
        <w:rFonts w:hint="default"/>
      </w:rPr>
    </w:lvl>
    <w:lvl w:ilvl="5" w:tplc="E006E9A4">
      <w:numFmt w:val="bullet"/>
      <w:lvlText w:val="•"/>
      <w:lvlJc w:val="left"/>
      <w:pPr>
        <w:ind w:left="7970" w:hanging="361"/>
      </w:pPr>
      <w:rPr>
        <w:rFonts w:hint="default"/>
      </w:rPr>
    </w:lvl>
    <w:lvl w:ilvl="6" w:tplc="CD7C9A52">
      <w:numFmt w:val="bullet"/>
      <w:lvlText w:val="•"/>
      <w:lvlJc w:val="left"/>
      <w:pPr>
        <w:ind w:left="9292" w:hanging="361"/>
      </w:pPr>
      <w:rPr>
        <w:rFonts w:hint="default"/>
      </w:rPr>
    </w:lvl>
    <w:lvl w:ilvl="7" w:tplc="A93CF04E">
      <w:numFmt w:val="bullet"/>
      <w:lvlText w:val="•"/>
      <w:lvlJc w:val="left"/>
      <w:pPr>
        <w:ind w:left="10614" w:hanging="361"/>
      </w:pPr>
      <w:rPr>
        <w:rFonts w:hint="default"/>
      </w:rPr>
    </w:lvl>
    <w:lvl w:ilvl="8" w:tplc="A21CA4DE">
      <w:numFmt w:val="bullet"/>
      <w:lvlText w:val="•"/>
      <w:lvlJc w:val="left"/>
      <w:pPr>
        <w:ind w:left="11936" w:hanging="361"/>
      </w:pPr>
      <w:rPr>
        <w:rFonts w:hint="default"/>
      </w:rPr>
    </w:lvl>
  </w:abstractNum>
  <w:abstractNum w:abstractNumId="36" w15:restartNumberingAfterBreak="0">
    <w:nsid w:val="196A262F"/>
    <w:multiLevelType w:val="hybridMultilevel"/>
    <w:tmpl w:val="48541EE4"/>
    <w:lvl w:ilvl="0" w:tplc="6D049A10">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E5E62B78">
      <w:numFmt w:val="bullet"/>
      <w:lvlText w:val="•"/>
      <w:lvlJc w:val="left"/>
      <w:pPr>
        <w:ind w:left="1648" w:hanging="360"/>
      </w:pPr>
      <w:rPr>
        <w:rFonts w:hint="default"/>
      </w:rPr>
    </w:lvl>
    <w:lvl w:ilvl="2" w:tplc="EB96978C">
      <w:numFmt w:val="bullet"/>
      <w:lvlText w:val="•"/>
      <w:lvlJc w:val="left"/>
      <w:pPr>
        <w:ind w:left="2477" w:hanging="360"/>
      </w:pPr>
      <w:rPr>
        <w:rFonts w:hint="default"/>
      </w:rPr>
    </w:lvl>
    <w:lvl w:ilvl="3" w:tplc="533230CA">
      <w:numFmt w:val="bullet"/>
      <w:lvlText w:val="•"/>
      <w:lvlJc w:val="left"/>
      <w:pPr>
        <w:ind w:left="3305" w:hanging="360"/>
      </w:pPr>
      <w:rPr>
        <w:rFonts w:hint="default"/>
      </w:rPr>
    </w:lvl>
    <w:lvl w:ilvl="4" w:tplc="3D14A5D4">
      <w:numFmt w:val="bullet"/>
      <w:lvlText w:val="•"/>
      <w:lvlJc w:val="left"/>
      <w:pPr>
        <w:ind w:left="4134" w:hanging="360"/>
      </w:pPr>
      <w:rPr>
        <w:rFonts w:hint="default"/>
      </w:rPr>
    </w:lvl>
    <w:lvl w:ilvl="5" w:tplc="5C22F6F6">
      <w:numFmt w:val="bullet"/>
      <w:lvlText w:val="•"/>
      <w:lvlJc w:val="left"/>
      <w:pPr>
        <w:ind w:left="4963" w:hanging="360"/>
      </w:pPr>
      <w:rPr>
        <w:rFonts w:hint="default"/>
      </w:rPr>
    </w:lvl>
    <w:lvl w:ilvl="6" w:tplc="DF3A5842">
      <w:numFmt w:val="bullet"/>
      <w:lvlText w:val="•"/>
      <w:lvlJc w:val="left"/>
      <w:pPr>
        <w:ind w:left="5791" w:hanging="360"/>
      </w:pPr>
      <w:rPr>
        <w:rFonts w:hint="default"/>
      </w:rPr>
    </w:lvl>
    <w:lvl w:ilvl="7" w:tplc="557853AE">
      <w:numFmt w:val="bullet"/>
      <w:lvlText w:val="•"/>
      <w:lvlJc w:val="left"/>
      <w:pPr>
        <w:ind w:left="6620" w:hanging="360"/>
      </w:pPr>
      <w:rPr>
        <w:rFonts w:hint="default"/>
      </w:rPr>
    </w:lvl>
    <w:lvl w:ilvl="8" w:tplc="BA5E2A6C">
      <w:numFmt w:val="bullet"/>
      <w:lvlText w:val="•"/>
      <w:lvlJc w:val="left"/>
      <w:pPr>
        <w:ind w:left="7448" w:hanging="360"/>
      </w:pPr>
      <w:rPr>
        <w:rFonts w:hint="default"/>
      </w:rPr>
    </w:lvl>
  </w:abstractNum>
  <w:abstractNum w:abstractNumId="37" w15:restartNumberingAfterBreak="0">
    <w:nsid w:val="19D1214A"/>
    <w:multiLevelType w:val="hybridMultilevel"/>
    <w:tmpl w:val="74763154"/>
    <w:lvl w:ilvl="0" w:tplc="D34239DA">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D99CDA02">
      <w:numFmt w:val="bullet"/>
      <w:lvlText w:val="•"/>
      <w:lvlJc w:val="left"/>
      <w:pPr>
        <w:ind w:left="1648" w:hanging="360"/>
      </w:pPr>
      <w:rPr>
        <w:rFonts w:hint="default"/>
      </w:rPr>
    </w:lvl>
    <w:lvl w:ilvl="2" w:tplc="07DE1530">
      <w:numFmt w:val="bullet"/>
      <w:lvlText w:val="•"/>
      <w:lvlJc w:val="left"/>
      <w:pPr>
        <w:ind w:left="2477" w:hanging="360"/>
      </w:pPr>
      <w:rPr>
        <w:rFonts w:hint="default"/>
      </w:rPr>
    </w:lvl>
    <w:lvl w:ilvl="3" w:tplc="281E69EE">
      <w:numFmt w:val="bullet"/>
      <w:lvlText w:val="•"/>
      <w:lvlJc w:val="left"/>
      <w:pPr>
        <w:ind w:left="3305" w:hanging="360"/>
      </w:pPr>
      <w:rPr>
        <w:rFonts w:hint="default"/>
      </w:rPr>
    </w:lvl>
    <w:lvl w:ilvl="4" w:tplc="5296AED6">
      <w:numFmt w:val="bullet"/>
      <w:lvlText w:val="•"/>
      <w:lvlJc w:val="left"/>
      <w:pPr>
        <w:ind w:left="4134" w:hanging="360"/>
      </w:pPr>
      <w:rPr>
        <w:rFonts w:hint="default"/>
      </w:rPr>
    </w:lvl>
    <w:lvl w:ilvl="5" w:tplc="EEFA7652">
      <w:numFmt w:val="bullet"/>
      <w:lvlText w:val="•"/>
      <w:lvlJc w:val="left"/>
      <w:pPr>
        <w:ind w:left="4963" w:hanging="360"/>
      </w:pPr>
      <w:rPr>
        <w:rFonts w:hint="default"/>
      </w:rPr>
    </w:lvl>
    <w:lvl w:ilvl="6" w:tplc="A8928D14">
      <w:numFmt w:val="bullet"/>
      <w:lvlText w:val="•"/>
      <w:lvlJc w:val="left"/>
      <w:pPr>
        <w:ind w:left="5791" w:hanging="360"/>
      </w:pPr>
      <w:rPr>
        <w:rFonts w:hint="default"/>
      </w:rPr>
    </w:lvl>
    <w:lvl w:ilvl="7" w:tplc="D5F6F6FA">
      <w:numFmt w:val="bullet"/>
      <w:lvlText w:val="•"/>
      <w:lvlJc w:val="left"/>
      <w:pPr>
        <w:ind w:left="6620" w:hanging="360"/>
      </w:pPr>
      <w:rPr>
        <w:rFonts w:hint="default"/>
      </w:rPr>
    </w:lvl>
    <w:lvl w:ilvl="8" w:tplc="8F901D7A">
      <w:numFmt w:val="bullet"/>
      <w:lvlText w:val="•"/>
      <w:lvlJc w:val="left"/>
      <w:pPr>
        <w:ind w:left="7448" w:hanging="360"/>
      </w:pPr>
      <w:rPr>
        <w:rFonts w:hint="default"/>
      </w:rPr>
    </w:lvl>
  </w:abstractNum>
  <w:abstractNum w:abstractNumId="38" w15:restartNumberingAfterBreak="0">
    <w:nsid w:val="1A264FCD"/>
    <w:multiLevelType w:val="hybridMultilevel"/>
    <w:tmpl w:val="446E8C5C"/>
    <w:lvl w:ilvl="0" w:tplc="3EE8BD9A">
      <w:start w:val="1"/>
      <w:numFmt w:val="lowerLetter"/>
      <w:lvlText w:val="%1."/>
      <w:lvlJc w:val="left"/>
      <w:pPr>
        <w:ind w:left="824" w:hanging="360"/>
        <w:jc w:val="left"/>
      </w:pPr>
      <w:rPr>
        <w:rFonts w:hint="default"/>
        <w:spacing w:val="0"/>
        <w:w w:val="100"/>
      </w:rPr>
    </w:lvl>
    <w:lvl w:ilvl="1" w:tplc="7752F380">
      <w:numFmt w:val="bullet"/>
      <w:lvlText w:val="•"/>
      <w:lvlJc w:val="left"/>
      <w:pPr>
        <w:ind w:left="1627" w:hanging="360"/>
      </w:pPr>
      <w:rPr>
        <w:rFonts w:hint="default"/>
      </w:rPr>
    </w:lvl>
    <w:lvl w:ilvl="2" w:tplc="02E0C1B8">
      <w:numFmt w:val="bullet"/>
      <w:lvlText w:val="•"/>
      <w:lvlJc w:val="left"/>
      <w:pPr>
        <w:ind w:left="2435" w:hanging="360"/>
      </w:pPr>
      <w:rPr>
        <w:rFonts w:hint="default"/>
      </w:rPr>
    </w:lvl>
    <w:lvl w:ilvl="3" w:tplc="551A364C">
      <w:numFmt w:val="bullet"/>
      <w:lvlText w:val="•"/>
      <w:lvlJc w:val="left"/>
      <w:pPr>
        <w:ind w:left="3243" w:hanging="360"/>
      </w:pPr>
      <w:rPr>
        <w:rFonts w:hint="default"/>
      </w:rPr>
    </w:lvl>
    <w:lvl w:ilvl="4" w:tplc="861ECFAC">
      <w:numFmt w:val="bullet"/>
      <w:lvlText w:val="•"/>
      <w:lvlJc w:val="left"/>
      <w:pPr>
        <w:ind w:left="4051" w:hanging="360"/>
      </w:pPr>
      <w:rPr>
        <w:rFonts w:hint="default"/>
      </w:rPr>
    </w:lvl>
    <w:lvl w:ilvl="5" w:tplc="958ECCA6">
      <w:numFmt w:val="bullet"/>
      <w:lvlText w:val="•"/>
      <w:lvlJc w:val="left"/>
      <w:pPr>
        <w:ind w:left="4859" w:hanging="360"/>
      </w:pPr>
      <w:rPr>
        <w:rFonts w:hint="default"/>
      </w:rPr>
    </w:lvl>
    <w:lvl w:ilvl="6" w:tplc="7688A946">
      <w:numFmt w:val="bullet"/>
      <w:lvlText w:val="•"/>
      <w:lvlJc w:val="left"/>
      <w:pPr>
        <w:ind w:left="5667" w:hanging="360"/>
      </w:pPr>
      <w:rPr>
        <w:rFonts w:hint="default"/>
      </w:rPr>
    </w:lvl>
    <w:lvl w:ilvl="7" w:tplc="8D126850">
      <w:numFmt w:val="bullet"/>
      <w:lvlText w:val="•"/>
      <w:lvlJc w:val="left"/>
      <w:pPr>
        <w:ind w:left="6475" w:hanging="360"/>
      </w:pPr>
      <w:rPr>
        <w:rFonts w:hint="default"/>
      </w:rPr>
    </w:lvl>
    <w:lvl w:ilvl="8" w:tplc="3C70110C">
      <w:numFmt w:val="bullet"/>
      <w:lvlText w:val="•"/>
      <w:lvlJc w:val="left"/>
      <w:pPr>
        <w:ind w:left="7283" w:hanging="360"/>
      </w:pPr>
      <w:rPr>
        <w:rFonts w:hint="default"/>
      </w:rPr>
    </w:lvl>
  </w:abstractNum>
  <w:abstractNum w:abstractNumId="39" w15:restartNumberingAfterBreak="0">
    <w:nsid w:val="1A2B247E"/>
    <w:multiLevelType w:val="hybridMultilevel"/>
    <w:tmpl w:val="40F41F70"/>
    <w:lvl w:ilvl="0" w:tplc="97A2A94E">
      <w:start w:val="1"/>
      <w:numFmt w:val="lowerLetter"/>
      <w:lvlText w:val="%1."/>
      <w:lvlJc w:val="left"/>
      <w:pPr>
        <w:ind w:left="825" w:hanging="360"/>
        <w:jc w:val="left"/>
      </w:pPr>
      <w:rPr>
        <w:rFonts w:hint="default"/>
        <w:spacing w:val="0"/>
        <w:w w:val="100"/>
      </w:rPr>
    </w:lvl>
    <w:lvl w:ilvl="1" w:tplc="B8762626">
      <w:numFmt w:val="bullet"/>
      <w:lvlText w:val="•"/>
      <w:lvlJc w:val="left"/>
      <w:pPr>
        <w:ind w:left="1637" w:hanging="360"/>
      </w:pPr>
      <w:rPr>
        <w:rFonts w:hint="default"/>
      </w:rPr>
    </w:lvl>
    <w:lvl w:ilvl="2" w:tplc="E47AB190">
      <w:numFmt w:val="bullet"/>
      <w:lvlText w:val="•"/>
      <w:lvlJc w:val="left"/>
      <w:pPr>
        <w:ind w:left="2454" w:hanging="360"/>
      </w:pPr>
      <w:rPr>
        <w:rFonts w:hint="default"/>
      </w:rPr>
    </w:lvl>
    <w:lvl w:ilvl="3" w:tplc="72AA5E18">
      <w:numFmt w:val="bullet"/>
      <w:lvlText w:val="•"/>
      <w:lvlJc w:val="left"/>
      <w:pPr>
        <w:ind w:left="3271" w:hanging="360"/>
      </w:pPr>
      <w:rPr>
        <w:rFonts w:hint="default"/>
      </w:rPr>
    </w:lvl>
    <w:lvl w:ilvl="4" w:tplc="178A6E50">
      <w:numFmt w:val="bullet"/>
      <w:lvlText w:val="•"/>
      <w:lvlJc w:val="left"/>
      <w:pPr>
        <w:ind w:left="4088" w:hanging="360"/>
      </w:pPr>
      <w:rPr>
        <w:rFonts w:hint="default"/>
      </w:rPr>
    </w:lvl>
    <w:lvl w:ilvl="5" w:tplc="746278C8">
      <w:numFmt w:val="bullet"/>
      <w:lvlText w:val="•"/>
      <w:lvlJc w:val="left"/>
      <w:pPr>
        <w:ind w:left="4905" w:hanging="360"/>
      </w:pPr>
      <w:rPr>
        <w:rFonts w:hint="default"/>
      </w:rPr>
    </w:lvl>
    <w:lvl w:ilvl="6" w:tplc="FED83C5C">
      <w:numFmt w:val="bullet"/>
      <w:lvlText w:val="•"/>
      <w:lvlJc w:val="left"/>
      <w:pPr>
        <w:ind w:left="5722" w:hanging="360"/>
      </w:pPr>
      <w:rPr>
        <w:rFonts w:hint="default"/>
      </w:rPr>
    </w:lvl>
    <w:lvl w:ilvl="7" w:tplc="047ED2AC">
      <w:numFmt w:val="bullet"/>
      <w:lvlText w:val="•"/>
      <w:lvlJc w:val="left"/>
      <w:pPr>
        <w:ind w:left="6539" w:hanging="360"/>
      </w:pPr>
      <w:rPr>
        <w:rFonts w:hint="default"/>
      </w:rPr>
    </w:lvl>
    <w:lvl w:ilvl="8" w:tplc="9814DB74">
      <w:numFmt w:val="bullet"/>
      <w:lvlText w:val="•"/>
      <w:lvlJc w:val="left"/>
      <w:pPr>
        <w:ind w:left="7356" w:hanging="360"/>
      </w:pPr>
      <w:rPr>
        <w:rFonts w:hint="default"/>
      </w:rPr>
    </w:lvl>
  </w:abstractNum>
  <w:abstractNum w:abstractNumId="40" w15:restartNumberingAfterBreak="0">
    <w:nsid w:val="1A3348EB"/>
    <w:multiLevelType w:val="hybridMultilevel"/>
    <w:tmpl w:val="5DA29E0C"/>
    <w:lvl w:ilvl="0" w:tplc="C6E281F8">
      <w:numFmt w:val="bullet"/>
      <w:lvlText w:val=""/>
      <w:lvlJc w:val="left"/>
      <w:pPr>
        <w:ind w:left="244" w:hanging="144"/>
      </w:pPr>
      <w:rPr>
        <w:rFonts w:ascii="Wingdings" w:eastAsia="Wingdings" w:hAnsi="Wingdings" w:cs="Wingdings" w:hint="default"/>
        <w:b w:val="0"/>
        <w:bCs w:val="0"/>
        <w:i w:val="0"/>
        <w:iCs w:val="0"/>
        <w:w w:val="100"/>
        <w:sz w:val="20"/>
        <w:szCs w:val="20"/>
      </w:rPr>
    </w:lvl>
    <w:lvl w:ilvl="1" w:tplc="AF0E4B9A">
      <w:numFmt w:val="bullet"/>
      <w:lvlText w:val="•"/>
      <w:lvlJc w:val="left"/>
      <w:pPr>
        <w:ind w:left="700" w:hanging="144"/>
      </w:pPr>
      <w:rPr>
        <w:rFonts w:hint="default"/>
      </w:rPr>
    </w:lvl>
    <w:lvl w:ilvl="2" w:tplc="AC64F84C">
      <w:numFmt w:val="bullet"/>
      <w:lvlText w:val="•"/>
      <w:lvlJc w:val="left"/>
      <w:pPr>
        <w:ind w:left="1160" w:hanging="144"/>
      </w:pPr>
      <w:rPr>
        <w:rFonts w:hint="default"/>
      </w:rPr>
    </w:lvl>
    <w:lvl w:ilvl="3" w:tplc="0BBA18AC">
      <w:numFmt w:val="bullet"/>
      <w:lvlText w:val="•"/>
      <w:lvlJc w:val="left"/>
      <w:pPr>
        <w:ind w:left="1620" w:hanging="144"/>
      </w:pPr>
      <w:rPr>
        <w:rFonts w:hint="default"/>
      </w:rPr>
    </w:lvl>
    <w:lvl w:ilvl="4" w:tplc="FFBED57E">
      <w:numFmt w:val="bullet"/>
      <w:lvlText w:val="•"/>
      <w:lvlJc w:val="left"/>
      <w:pPr>
        <w:ind w:left="2080" w:hanging="144"/>
      </w:pPr>
      <w:rPr>
        <w:rFonts w:hint="default"/>
      </w:rPr>
    </w:lvl>
    <w:lvl w:ilvl="5" w:tplc="FBE05A96">
      <w:numFmt w:val="bullet"/>
      <w:lvlText w:val="•"/>
      <w:lvlJc w:val="left"/>
      <w:pPr>
        <w:ind w:left="2541" w:hanging="144"/>
      </w:pPr>
      <w:rPr>
        <w:rFonts w:hint="default"/>
      </w:rPr>
    </w:lvl>
    <w:lvl w:ilvl="6" w:tplc="924271AE">
      <w:numFmt w:val="bullet"/>
      <w:lvlText w:val="•"/>
      <w:lvlJc w:val="left"/>
      <w:pPr>
        <w:ind w:left="3001" w:hanging="144"/>
      </w:pPr>
      <w:rPr>
        <w:rFonts w:hint="default"/>
      </w:rPr>
    </w:lvl>
    <w:lvl w:ilvl="7" w:tplc="A85ECD7E">
      <w:numFmt w:val="bullet"/>
      <w:lvlText w:val="•"/>
      <w:lvlJc w:val="left"/>
      <w:pPr>
        <w:ind w:left="3461" w:hanging="144"/>
      </w:pPr>
      <w:rPr>
        <w:rFonts w:hint="default"/>
      </w:rPr>
    </w:lvl>
    <w:lvl w:ilvl="8" w:tplc="DE18C3CA">
      <w:numFmt w:val="bullet"/>
      <w:lvlText w:val="•"/>
      <w:lvlJc w:val="left"/>
      <w:pPr>
        <w:ind w:left="3921" w:hanging="144"/>
      </w:pPr>
      <w:rPr>
        <w:rFonts w:hint="default"/>
      </w:rPr>
    </w:lvl>
  </w:abstractNum>
  <w:abstractNum w:abstractNumId="41" w15:restartNumberingAfterBreak="0">
    <w:nsid w:val="1A752BC0"/>
    <w:multiLevelType w:val="hybridMultilevel"/>
    <w:tmpl w:val="217884A8"/>
    <w:lvl w:ilvl="0" w:tplc="A308E55A">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4456EA9E">
      <w:numFmt w:val="bullet"/>
      <w:lvlText w:val="•"/>
      <w:lvlJc w:val="left"/>
      <w:pPr>
        <w:ind w:left="1627" w:hanging="360"/>
      </w:pPr>
      <w:rPr>
        <w:rFonts w:hint="default"/>
      </w:rPr>
    </w:lvl>
    <w:lvl w:ilvl="2" w:tplc="71ECD2A8">
      <w:numFmt w:val="bullet"/>
      <w:lvlText w:val="•"/>
      <w:lvlJc w:val="left"/>
      <w:pPr>
        <w:ind w:left="2435" w:hanging="360"/>
      </w:pPr>
      <w:rPr>
        <w:rFonts w:hint="default"/>
      </w:rPr>
    </w:lvl>
    <w:lvl w:ilvl="3" w:tplc="262EF982">
      <w:numFmt w:val="bullet"/>
      <w:lvlText w:val="•"/>
      <w:lvlJc w:val="left"/>
      <w:pPr>
        <w:ind w:left="3243" w:hanging="360"/>
      </w:pPr>
      <w:rPr>
        <w:rFonts w:hint="default"/>
      </w:rPr>
    </w:lvl>
    <w:lvl w:ilvl="4" w:tplc="895AAC36">
      <w:numFmt w:val="bullet"/>
      <w:lvlText w:val="•"/>
      <w:lvlJc w:val="left"/>
      <w:pPr>
        <w:ind w:left="4051" w:hanging="360"/>
      </w:pPr>
      <w:rPr>
        <w:rFonts w:hint="default"/>
      </w:rPr>
    </w:lvl>
    <w:lvl w:ilvl="5" w:tplc="087AB304">
      <w:numFmt w:val="bullet"/>
      <w:lvlText w:val="•"/>
      <w:lvlJc w:val="left"/>
      <w:pPr>
        <w:ind w:left="4859" w:hanging="360"/>
      </w:pPr>
      <w:rPr>
        <w:rFonts w:hint="default"/>
      </w:rPr>
    </w:lvl>
    <w:lvl w:ilvl="6" w:tplc="2A84584C">
      <w:numFmt w:val="bullet"/>
      <w:lvlText w:val="•"/>
      <w:lvlJc w:val="left"/>
      <w:pPr>
        <w:ind w:left="5667" w:hanging="360"/>
      </w:pPr>
      <w:rPr>
        <w:rFonts w:hint="default"/>
      </w:rPr>
    </w:lvl>
    <w:lvl w:ilvl="7" w:tplc="C52A9426">
      <w:numFmt w:val="bullet"/>
      <w:lvlText w:val="•"/>
      <w:lvlJc w:val="left"/>
      <w:pPr>
        <w:ind w:left="6475" w:hanging="360"/>
      </w:pPr>
      <w:rPr>
        <w:rFonts w:hint="default"/>
      </w:rPr>
    </w:lvl>
    <w:lvl w:ilvl="8" w:tplc="F1F04676">
      <w:numFmt w:val="bullet"/>
      <w:lvlText w:val="•"/>
      <w:lvlJc w:val="left"/>
      <w:pPr>
        <w:ind w:left="7283" w:hanging="360"/>
      </w:pPr>
      <w:rPr>
        <w:rFonts w:hint="default"/>
      </w:rPr>
    </w:lvl>
  </w:abstractNum>
  <w:abstractNum w:abstractNumId="42" w15:restartNumberingAfterBreak="0">
    <w:nsid w:val="1BCB6C20"/>
    <w:multiLevelType w:val="hybridMultilevel"/>
    <w:tmpl w:val="BB228456"/>
    <w:lvl w:ilvl="0" w:tplc="702492E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C60E8260">
      <w:numFmt w:val="bullet"/>
      <w:lvlText w:val="•"/>
      <w:lvlJc w:val="left"/>
      <w:pPr>
        <w:ind w:left="2682" w:hanging="361"/>
      </w:pPr>
      <w:rPr>
        <w:rFonts w:hint="default"/>
      </w:rPr>
    </w:lvl>
    <w:lvl w:ilvl="2" w:tplc="19B6BFCA">
      <w:numFmt w:val="bullet"/>
      <w:lvlText w:val="•"/>
      <w:lvlJc w:val="left"/>
      <w:pPr>
        <w:ind w:left="4004" w:hanging="361"/>
      </w:pPr>
      <w:rPr>
        <w:rFonts w:hint="default"/>
      </w:rPr>
    </w:lvl>
    <w:lvl w:ilvl="3" w:tplc="2D64D2C0">
      <w:numFmt w:val="bullet"/>
      <w:lvlText w:val="•"/>
      <w:lvlJc w:val="left"/>
      <w:pPr>
        <w:ind w:left="5326" w:hanging="361"/>
      </w:pPr>
      <w:rPr>
        <w:rFonts w:hint="default"/>
      </w:rPr>
    </w:lvl>
    <w:lvl w:ilvl="4" w:tplc="859406CC">
      <w:numFmt w:val="bullet"/>
      <w:lvlText w:val="•"/>
      <w:lvlJc w:val="left"/>
      <w:pPr>
        <w:ind w:left="6648" w:hanging="361"/>
      </w:pPr>
      <w:rPr>
        <w:rFonts w:hint="default"/>
      </w:rPr>
    </w:lvl>
    <w:lvl w:ilvl="5" w:tplc="3F2A9ABC">
      <w:numFmt w:val="bullet"/>
      <w:lvlText w:val="•"/>
      <w:lvlJc w:val="left"/>
      <w:pPr>
        <w:ind w:left="7970" w:hanging="361"/>
      </w:pPr>
      <w:rPr>
        <w:rFonts w:hint="default"/>
      </w:rPr>
    </w:lvl>
    <w:lvl w:ilvl="6" w:tplc="9B00D944">
      <w:numFmt w:val="bullet"/>
      <w:lvlText w:val="•"/>
      <w:lvlJc w:val="left"/>
      <w:pPr>
        <w:ind w:left="9292" w:hanging="361"/>
      </w:pPr>
      <w:rPr>
        <w:rFonts w:hint="default"/>
      </w:rPr>
    </w:lvl>
    <w:lvl w:ilvl="7" w:tplc="B0C64B8C">
      <w:numFmt w:val="bullet"/>
      <w:lvlText w:val="•"/>
      <w:lvlJc w:val="left"/>
      <w:pPr>
        <w:ind w:left="10614" w:hanging="361"/>
      </w:pPr>
      <w:rPr>
        <w:rFonts w:hint="default"/>
      </w:rPr>
    </w:lvl>
    <w:lvl w:ilvl="8" w:tplc="A2029E7A">
      <w:numFmt w:val="bullet"/>
      <w:lvlText w:val="•"/>
      <w:lvlJc w:val="left"/>
      <w:pPr>
        <w:ind w:left="11936" w:hanging="361"/>
      </w:pPr>
      <w:rPr>
        <w:rFonts w:hint="default"/>
      </w:rPr>
    </w:lvl>
  </w:abstractNum>
  <w:abstractNum w:abstractNumId="43" w15:restartNumberingAfterBreak="0">
    <w:nsid w:val="1BCF7B5F"/>
    <w:multiLevelType w:val="hybridMultilevel"/>
    <w:tmpl w:val="574A25D0"/>
    <w:lvl w:ilvl="0" w:tplc="26F4B67A">
      <w:start w:val="1"/>
      <w:numFmt w:val="lowerLetter"/>
      <w:lvlText w:val="%1."/>
      <w:lvlJc w:val="left"/>
      <w:pPr>
        <w:ind w:left="824" w:hanging="360"/>
        <w:jc w:val="left"/>
      </w:pPr>
      <w:rPr>
        <w:rFonts w:hint="default"/>
        <w:spacing w:val="0"/>
        <w:w w:val="100"/>
      </w:rPr>
    </w:lvl>
    <w:lvl w:ilvl="1" w:tplc="E67CAD74">
      <w:numFmt w:val="bullet"/>
      <w:lvlText w:val="•"/>
      <w:lvlJc w:val="left"/>
      <w:pPr>
        <w:ind w:left="1627" w:hanging="360"/>
      </w:pPr>
      <w:rPr>
        <w:rFonts w:hint="default"/>
      </w:rPr>
    </w:lvl>
    <w:lvl w:ilvl="2" w:tplc="B6B86084">
      <w:numFmt w:val="bullet"/>
      <w:lvlText w:val="•"/>
      <w:lvlJc w:val="left"/>
      <w:pPr>
        <w:ind w:left="2435" w:hanging="360"/>
      </w:pPr>
      <w:rPr>
        <w:rFonts w:hint="default"/>
      </w:rPr>
    </w:lvl>
    <w:lvl w:ilvl="3" w:tplc="1F64B32E">
      <w:numFmt w:val="bullet"/>
      <w:lvlText w:val="•"/>
      <w:lvlJc w:val="left"/>
      <w:pPr>
        <w:ind w:left="3243" w:hanging="360"/>
      </w:pPr>
      <w:rPr>
        <w:rFonts w:hint="default"/>
      </w:rPr>
    </w:lvl>
    <w:lvl w:ilvl="4" w:tplc="596CF18E">
      <w:numFmt w:val="bullet"/>
      <w:lvlText w:val="•"/>
      <w:lvlJc w:val="left"/>
      <w:pPr>
        <w:ind w:left="4051" w:hanging="360"/>
      </w:pPr>
      <w:rPr>
        <w:rFonts w:hint="default"/>
      </w:rPr>
    </w:lvl>
    <w:lvl w:ilvl="5" w:tplc="7CAEA8D2">
      <w:numFmt w:val="bullet"/>
      <w:lvlText w:val="•"/>
      <w:lvlJc w:val="left"/>
      <w:pPr>
        <w:ind w:left="4859" w:hanging="360"/>
      </w:pPr>
      <w:rPr>
        <w:rFonts w:hint="default"/>
      </w:rPr>
    </w:lvl>
    <w:lvl w:ilvl="6" w:tplc="1548B95E">
      <w:numFmt w:val="bullet"/>
      <w:lvlText w:val="•"/>
      <w:lvlJc w:val="left"/>
      <w:pPr>
        <w:ind w:left="5667" w:hanging="360"/>
      </w:pPr>
      <w:rPr>
        <w:rFonts w:hint="default"/>
      </w:rPr>
    </w:lvl>
    <w:lvl w:ilvl="7" w:tplc="BB44D352">
      <w:numFmt w:val="bullet"/>
      <w:lvlText w:val="•"/>
      <w:lvlJc w:val="left"/>
      <w:pPr>
        <w:ind w:left="6475" w:hanging="360"/>
      </w:pPr>
      <w:rPr>
        <w:rFonts w:hint="default"/>
      </w:rPr>
    </w:lvl>
    <w:lvl w:ilvl="8" w:tplc="6DB4FC96">
      <w:numFmt w:val="bullet"/>
      <w:lvlText w:val="•"/>
      <w:lvlJc w:val="left"/>
      <w:pPr>
        <w:ind w:left="7283" w:hanging="360"/>
      </w:pPr>
      <w:rPr>
        <w:rFonts w:hint="default"/>
      </w:rPr>
    </w:lvl>
  </w:abstractNum>
  <w:abstractNum w:abstractNumId="44" w15:restartNumberingAfterBreak="0">
    <w:nsid w:val="1BEB41FE"/>
    <w:multiLevelType w:val="hybridMultilevel"/>
    <w:tmpl w:val="CEA408BA"/>
    <w:lvl w:ilvl="0" w:tplc="2BD88746">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09240FCA">
      <w:numFmt w:val="bullet"/>
      <w:lvlText w:val="•"/>
      <w:lvlJc w:val="left"/>
      <w:pPr>
        <w:ind w:left="2682" w:hanging="361"/>
      </w:pPr>
      <w:rPr>
        <w:rFonts w:hint="default"/>
      </w:rPr>
    </w:lvl>
    <w:lvl w:ilvl="2" w:tplc="346A28AA">
      <w:numFmt w:val="bullet"/>
      <w:lvlText w:val="•"/>
      <w:lvlJc w:val="left"/>
      <w:pPr>
        <w:ind w:left="4004" w:hanging="361"/>
      </w:pPr>
      <w:rPr>
        <w:rFonts w:hint="default"/>
      </w:rPr>
    </w:lvl>
    <w:lvl w:ilvl="3" w:tplc="66DC959E">
      <w:numFmt w:val="bullet"/>
      <w:lvlText w:val="•"/>
      <w:lvlJc w:val="left"/>
      <w:pPr>
        <w:ind w:left="5326" w:hanging="361"/>
      </w:pPr>
      <w:rPr>
        <w:rFonts w:hint="default"/>
      </w:rPr>
    </w:lvl>
    <w:lvl w:ilvl="4" w:tplc="5B8801DA">
      <w:numFmt w:val="bullet"/>
      <w:lvlText w:val="•"/>
      <w:lvlJc w:val="left"/>
      <w:pPr>
        <w:ind w:left="6648" w:hanging="361"/>
      </w:pPr>
      <w:rPr>
        <w:rFonts w:hint="default"/>
      </w:rPr>
    </w:lvl>
    <w:lvl w:ilvl="5" w:tplc="7F22B022">
      <w:numFmt w:val="bullet"/>
      <w:lvlText w:val="•"/>
      <w:lvlJc w:val="left"/>
      <w:pPr>
        <w:ind w:left="7970" w:hanging="361"/>
      </w:pPr>
      <w:rPr>
        <w:rFonts w:hint="default"/>
      </w:rPr>
    </w:lvl>
    <w:lvl w:ilvl="6" w:tplc="7B4232E4">
      <w:numFmt w:val="bullet"/>
      <w:lvlText w:val="•"/>
      <w:lvlJc w:val="left"/>
      <w:pPr>
        <w:ind w:left="9292" w:hanging="361"/>
      </w:pPr>
      <w:rPr>
        <w:rFonts w:hint="default"/>
      </w:rPr>
    </w:lvl>
    <w:lvl w:ilvl="7" w:tplc="DC50A772">
      <w:numFmt w:val="bullet"/>
      <w:lvlText w:val="•"/>
      <w:lvlJc w:val="left"/>
      <w:pPr>
        <w:ind w:left="10614" w:hanging="361"/>
      </w:pPr>
      <w:rPr>
        <w:rFonts w:hint="default"/>
      </w:rPr>
    </w:lvl>
    <w:lvl w:ilvl="8" w:tplc="38069AD4">
      <w:numFmt w:val="bullet"/>
      <w:lvlText w:val="•"/>
      <w:lvlJc w:val="left"/>
      <w:pPr>
        <w:ind w:left="11936" w:hanging="361"/>
      </w:pPr>
      <w:rPr>
        <w:rFonts w:hint="default"/>
      </w:rPr>
    </w:lvl>
  </w:abstractNum>
  <w:abstractNum w:abstractNumId="45" w15:restartNumberingAfterBreak="0">
    <w:nsid w:val="1E2E02F4"/>
    <w:multiLevelType w:val="hybridMultilevel"/>
    <w:tmpl w:val="DF6858EC"/>
    <w:lvl w:ilvl="0" w:tplc="AB0692B8">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43EAB97E">
      <w:numFmt w:val="bullet"/>
      <w:lvlText w:val="•"/>
      <w:lvlJc w:val="left"/>
      <w:pPr>
        <w:ind w:left="2682" w:hanging="361"/>
      </w:pPr>
      <w:rPr>
        <w:rFonts w:hint="default"/>
      </w:rPr>
    </w:lvl>
    <w:lvl w:ilvl="2" w:tplc="8E6E8D12">
      <w:numFmt w:val="bullet"/>
      <w:lvlText w:val="•"/>
      <w:lvlJc w:val="left"/>
      <w:pPr>
        <w:ind w:left="4004" w:hanging="361"/>
      </w:pPr>
      <w:rPr>
        <w:rFonts w:hint="default"/>
      </w:rPr>
    </w:lvl>
    <w:lvl w:ilvl="3" w:tplc="59EE6F7A">
      <w:numFmt w:val="bullet"/>
      <w:lvlText w:val="•"/>
      <w:lvlJc w:val="left"/>
      <w:pPr>
        <w:ind w:left="5326" w:hanging="361"/>
      </w:pPr>
      <w:rPr>
        <w:rFonts w:hint="default"/>
      </w:rPr>
    </w:lvl>
    <w:lvl w:ilvl="4" w:tplc="0C0447AA">
      <w:numFmt w:val="bullet"/>
      <w:lvlText w:val="•"/>
      <w:lvlJc w:val="left"/>
      <w:pPr>
        <w:ind w:left="6648" w:hanging="361"/>
      </w:pPr>
      <w:rPr>
        <w:rFonts w:hint="default"/>
      </w:rPr>
    </w:lvl>
    <w:lvl w:ilvl="5" w:tplc="C8C4A52E">
      <w:numFmt w:val="bullet"/>
      <w:lvlText w:val="•"/>
      <w:lvlJc w:val="left"/>
      <w:pPr>
        <w:ind w:left="7970" w:hanging="361"/>
      </w:pPr>
      <w:rPr>
        <w:rFonts w:hint="default"/>
      </w:rPr>
    </w:lvl>
    <w:lvl w:ilvl="6" w:tplc="7746270C">
      <w:numFmt w:val="bullet"/>
      <w:lvlText w:val="•"/>
      <w:lvlJc w:val="left"/>
      <w:pPr>
        <w:ind w:left="9292" w:hanging="361"/>
      </w:pPr>
      <w:rPr>
        <w:rFonts w:hint="default"/>
      </w:rPr>
    </w:lvl>
    <w:lvl w:ilvl="7" w:tplc="68FCEBBC">
      <w:numFmt w:val="bullet"/>
      <w:lvlText w:val="•"/>
      <w:lvlJc w:val="left"/>
      <w:pPr>
        <w:ind w:left="10614" w:hanging="361"/>
      </w:pPr>
      <w:rPr>
        <w:rFonts w:hint="default"/>
      </w:rPr>
    </w:lvl>
    <w:lvl w:ilvl="8" w:tplc="38E647DA">
      <w:numFmt w:val="bullet"/>
      <w:lvlText w:val="•"/>
      <w:lvlJc w:val="left"/>
      <w:pPr>
        <w:ind w:left="11936" w:hanging="361"/>
      </w:pPr>
      <w:rPr>
        <w:rFonts w:hint="default"/>
      </w:rPr>
    </w:lvl>
  </w:abstractNum>
  <w:abstractNum w:abstractNumId="46" w15:restartNumberingAfterBreak="0">
    <w:nsid w:val="1E9C05E5"/>
    <w:multiLevelType w:val="hybridMultilevel"/>
    <w:tmpl w:val="8C343CB4"/>
    <w:lvl w:ilvl="0" w:tplc="10C6D5B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8EC57B4">
      <w:numFmt w:val="bullet"/>
      <w:lvlText w:val="•"/>
      <w:lvlJc w:val="left"/>
      <w:pPr>
        <w:ind w:left="2682" w:hanging="361"/>
      </w:pPr>
      <w:rPr>
        <w:rFonts w:hint="default"/>
      </w:rPr>
    </w:lvl>
    <w:lvl w:ilvl="2" w:tplc="0A50184A">
      <w:numFmt w:val="bullet"/>
      <w:lvlText w:val="•"/>
      <w:lvlJc w:val="left"/>
      <w:pPr>
        <w:ind w:left="4004" w:hanging="361"/>
      </w:pPr>
      <w:rPr>
        <w:rFonts w:hint="default"/>
      </w:rPr>
    </w:lvl>
    <w:lvl w:ilvl="3" w:tplc="573ABC8C">
      <w:numFmt w:val="bullet"/>
      <w:lvlText w:val="•"/>
      <w:lvlJc w:val="left"/>
      <w:pPr>
        <w:ind w:left="5326" w:hanging="361"/>
      </w:pPr>
      <w:rPr>
        <w:rFonts w:hint="default"/>
      </w:rPr>
    </w:lvl>
    <w:lvl w:ilvl="4" w:tplc="D3063968">
      <w:numFmt w:val="bullet"/>
      <w:lvlText w:val="•"/>
      <w:lvlJc w:val="left"/>
      <w:pPr>
        <w:ind w:left="6648" w:hanging="361"/>
      </w:pPr>
      <w:rPr>
        <w:rFonts w:hint="default"/>
      </w:rPr>
    </w:lvl>
    <w:lvl w:ilvl="5" w:tplc="A87ACD38">
      <w:numFmt w:val="bullet"/>
      <w:lvlText w:val="•"/>
      <w:lvlJc w:val="left"/>
      <w:pPr>
        <w:ind w:left="7970" w:hanging="361"/>
      </w:pPr>
      <w:rPr>
        <w:rFonts w:hint="default"/>
      </w:rPr>
    </w:lvl>
    <w:lvl w:ilvl="6" w:tplc="8A6CD180">
      <w:numFmt w:val="bullet"/>
      <w:lvlText w:val="•"/>
      <w:lvlJc w:val="left"/>
      <w:pPr>
        <w:ind w:left="9292" w:hanging="361"/>
      </w:pPr>
      <w:rPr>
        <w:rFonts w:hint="default"/>
      </w:rPr>
    </w:lvl>
    <w:lvl w:ilvl="7" w:tplc="BBFC3CBC">
      <w:numFmt w:val="bullet"/>
      <w:lvlText w:val="•"/>
      <w:lvlJc w:val="left"/>
      <w:pPr>
        <w:ind w:left="10614" w:hanging="361"/>
      </w:pPr>
      <w:rPr>
        <w:rFonts w:hint="default"/>
      </w:rPr>
    </w:lvl>
    <w:lvl w:ilvl="8" w:tplc="8BD61D04">
      <w:numFmt w:val="bullet"/>
      <w:lvlText w:val="•"/>
      <w:lvlJc w:val="left"/>
      <w:pPr>
        <w:ind w:left="11936" w:hanging="361"/>
      </w:pPr>
      <w:rPr>
        <w:rFonts w:hint="default"/>
      </w:rPr>
    </w:lvl>
  </w:abstractNum>
  <w:abstractNum w:abstractNumId="47" w15:restartNumberingAfterBreak="0">
    <w:nsid w:val="1F1D445A"/>
    <w:multiLevelType w:val="hybridMultilevel"/>
    <w:tmpl w:val="C8BC4B6C"/>
    <w:lvl w:ilvl="0" w:tplc="D090D9AC">
      <w:start w:val="1"/>
      <w:numFmt w:val="lowerLetter"/>
      <w:lvlText w:val="%1."/>
      <w:lvlJc w:val="left"/>
      <w:pPr>
        <w:ind w:left="825" w:hanging="360"/>
        <w:jc w:val="left"/>
      </w:pPr>
      <w:rPr>
        <w:rFonts w:hint="default"/>
        <w:spacing w:val="0"/>
        <w:w w:val="100"/>
      </w:rPr>
    </w:lvl>
    <w:lvl w:ilvl="1" w:tplc="1F80C42A">
      <w:numFmt w:val="bullet"/>
      <w:lvlText w:val="•"/>
      <w:lvlJc w:val="left"/>
      <w:pPr>
        <w:ind w:left="1637" w:hanging="360"/>
      </w:pPr>
      <w:rPr>
        <w:rFonts w:hint="default"/>
      </w:rPr>
    </w:lvl>
    <w:lvl w:ilvl="2" w:tplc="27F8C83C">
      <w:numFmt w:val="bullet"/>
      <w:lvlText w:val="•"/>
      <w:lvlJc w:val="left"/>
      <w:pPr>
        <w:ind w:left="2454" w:hanging="360"/>
      </w:pPr>
      <w:rPr>
        <w:rFonts w:hint="default"/>
      </w:rPr>
    </w:lvl>
    <w:lvl w:ilvl="3" w:tplc="50007044">
      <w:numFmt w:val="bullet"/>
      <w:lvlText w:val="•"/>
      <w:lvlJc w:val="left"/>
      <w:pPr>
        <w:ind w:left="3271" w:hanging="360"/>
      </w:pPr>
      <w:rPr>
        <w:rFonts w:hint="default"/>
      </w:rPr>
    </w:lvl>
    <w:lvl w:ilvl="4" w:tplc="6546BCD2">
      <w:numFmt w:val="bullet"/>
      <w:lvlText w:val="•"/>
      <w:lvlJc w:val="left"/>
      <w:pPr>
        <w:ind w:left="4088" w:hanging="360"/>
      </w:pPr>
      <w:rPr>
        <w:rFonts w:hint="default"/>
      </w:rPr>
    </w:lvl>
    <w:lvl w:ilvl="5" w:tplc="3BF6C8A2">
      <w:numFmt w:val="bullet"/>
      <w:lvlText w:val="•"/>
      <w:lvlJc w:val="left"/>
      <w:pPr>
        <w:ind w:left="4905" w:hanging="360"/>
      </w:pPr>
      <w:rPr>
        <w:rFonts w:hint="default"/>
      </w:rPr>
    </w:lvl>
    <w:lvl w:ilvl="6" w:tplc="A20E59E0">
      <w:numFmt w:val="bullet"/>
      <w:lvlText w:val="•"/>
      <w:lvlJc w:val="left"/>
      <w:pPr>
        <w:ind w:left="5722" w:hanging="360"/>
      </w:pPr>
      <w:rPr>
        <w:rFonts w:hint="default"/>
      </w:rPr>
    </w:lvl>
    <w:lvl w:ilvl="7" w:tplc="5848276A">
      <w:numFmt w:val="bullet"/>
      <w:lvlText w:val="•"/>
      <w:lvlJc w:val="left"/>
      <w:pPr>
        <w:ind w:left="6539" w:hanging="360"/>
      </w:pPr>
      <w:rPr>
        <w:rFonts w:hint="default"/>
      </w:rPr>
    </w:lvl>
    <w:lvl w:ilvl="8" w:tplc="64D0162E">
      <w:numFmt w:val="bullet"/>
      <w:lvlText w:val="•"/>
      <w:lvlJc w:val="left"/>
      <w:pPr>
        <w:ind w:left="7356" w:hanging="360"/>
      </w:pPr>
      <w:rPr>
        <w:rFonts w:hint="default"/>
      </w:rPr>
    </w:lvl>
  </w:abstractNum>
  <w:abstractNum w:abstractNumId="48" w15:restartNumberingAfterBreak="0">
    <w:nsid w:val="1F25138B"/>
    <w:multiLevelType w:val="hybridMultilevel"/>
    <w:tmpl w:val="FB3CB0CA"/>
    <w:lvl w:ilvl="0" w:tplc="E4BA3380">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36D616EA">
      <w:numFmt w:val="bullet"/>
      <w:lvlText w:val="•"/>
      <w:lvlJc w:val="left"/>
      <w:pPr>
        <w:ind w:left="2682" w:hanging="361"/>
      </w:pPr>
      <w:rPr>
        <w:rFonts w:hint="default"/>
      </w:rPr>
    </w:lvl>
    <w:lvl w:ilvl="2" w:tplc="78D27444">
      <w:numFmt w:val="bullet"/>
      <w:lvlText w:val="•"/>
      <w:lvlJc w:val="left"/>
      <w:pPr>
        <w:ind w:left="4004" w:hanging="361"/>
      </w:pPr>
      <w:rPr>
        <w:rFonts w:hint="default"/>
      </w:rPr>
    </w:lvl>
    <w:lvl w:ilvl="3" w:tplc="AEB0498E">
      <w:numFmt w:val="bullet"/>
      <w:lvlText w:val="•"/>
      <w:lvlJc w:val="left"/>
      <w:pPr>
        <w:ind w:left="5326" w:hanging="361"/>
      </w:pPr>
      <w:rPr>
        <w:rFonts w:hint="default"/>
      </w:rPr>
    </w:lvl>
    <w:lvl w:ilvl="4" w:tplc="19264152">
      <w:numFmt w:val="bullet"/>
      <w:lvlText w:val="•"/>
      <w:lvlJc w:val="left"/>
      <w:pPr>
        <w:ind w:left="6648" w:hanging="361"/>
      </w:pPr>
      <w:rPr>
        <w:rFonts w:hint="default"/>
      </w:rPr>
    </w:lvl>
    <w:lvl w:ilvl="5" w:tplc="49F22042">
      <w:numFmt w:val="bullet"/>
      <w:lvlText w:val="•"/>
      <w:lvlJc w:val="left"/>
      <w:pPr>
        <w:ind w:left="7970" w:hanging="361"/>
      </w:pPr>
      <w:rPr>
        <w:rFonts w:hint="default"/>
      </w:rPr>
    </w:lvl>
    <w:lvl w:ilvl="6" w:tplc="E444BB94">
      <w:numFmt w:val="bullet"/>
      <w:lvlText w:val="•"/>
      <w:lvlJc w:val="left"/>
      <w:pPr>
        <w:ind w:left="9292" w:hanging="361"/>
      </w:pPr>
      <w:rPr>
        <w:rFonts w:hint="default"/>
      </w:rPr>
    </w:lvl>
    <w:lvl w:ilvl="7" w:tplc="CCF0A25A">
      <w:numFmt w:val="bullet"/>
      <w:lvlText w:val="•"/>
      <w:lvlJc w:val="left"/>
      <w:pPr>
        <w:ind w:left="10614" w:hanging="361"/>
      </w:pPr>
      <w:rPr>
        <w:rFonts w:hint="default"/>
      </w:rPr>
    </w:lvl>
    <w:lvl w:ilvl="8" w:tplc="D45432F8">
      <w:numFmt w:val="bullet"/>
      <w:lvlText w:val="•"/>
      <w:lvlJc w:val="left"/>
      <w:pPr>
        <w:ind w:left="11936" w:hanging="361"/>
      </w:pPr>
      <w:rPr>
        <w:rFonts w:hint="default"/>
      </w:rPr>
    </w:lvl>
  </w:abstractNum>
  <w:abstractNum w:abstractNumId="49" w15:restartNumberingAfterBreak="0">
    <w:nsid w:val="1F8D13FA"/>
    <w:multiLevelType w:val="hybridMultilevel"/>
    <w:tmpl w:val="367A32C8"/>
    <w:lvl w:ilvl="0" w:tplc="799831A8">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3FD6806C">
      <w:numFmt w:val="bullet"/>
      <w:lvlText w:val="•"/>
      <w:lvlJc w:val="left"/>
      <w:pPr>
        <w:ind w:left="2682" w:hanging="361"/>
      </w:pPr>
      <w:rPr>
        <w:rFonts w:hint="default"/>
      </w:rPr>
    </w:lvl>
    <w:lvl w:ilvl="2" w:tplc="1076CF0C">
      <w:numFmt w:val="bullet"/>
      <w:lvlText w:val="•"/>
      <w:lvlJc w:val="left"/>
      <w:pPr>
        <w:ind w:left="4004" w:hanging="361"/>
      </w:pPr>
      <w:rPr>
        <w:rFonts w:hint="default"/>
      </w:rPr>
    </w:lvl>
    <w:lvl w:ilvl="3" w:tplc="A1663A7A">
      <w:numFmt w:val="bullet"/>
      <w:lvlText w:val="•"/>
      <w:lvlJc w:val="left"/>
      <w:pPr>
        <w:ind w:left="5326" w:hanging="361"/>
      </w:pPr>
      <w:rPr>
        <w:rFonts w:hint="default"/>
      </w:rPr>
    </w:lvl>
    <w:lvl w:ilvl="4" w:tplc="B5981F22">
      <w:numFmt w:val="bullet"/>
      <w:lvlText w:val="•"/>
      <w:lvlJc w:val="left"/>
      <w:pPr>
        <w:ind w:left="6648" w:hanging="361"/>
      </w:pPr>
      <w:rPr>
        <w:rFonts w:hint="default"/>
      </w:rPr>
    </w:lvl>
    <w:lvl w:ilvl="5" w:tplc="B9AA654C">
      <w:numFmt w:val="bullet"/>
      <w:lvlText w:val="•"/>
      <w:lvlJc w:val="left"/>
      <w:pPr>
        <w:ind w:left="7970" w:hanging="361"/>
      </w:pPr>
      <w:rPr>
        <w:rFonts w:hint="default"/>
      </w:rPr>
    </w:lvl>
    <w:lvl w:ilvl="6" w:tplc="A2FAFB14">
      <w:numFmt w:val="bullet"/>
      <w:lvlText w:val="•"/>
      <w:lvlJc w:val="left"/>
      <w:pPr>
        <w:ind w:left="9292" w:hanging="361"/>
      </w:pPr>
      <w:rPr>
        <w:rFonts w:hint="default"/>
      </w:rPr>
    </w:lvl>
    <w:lvl w:ilvl="7" w:tplc="DD8C032A">
      <w:numFmt w:val="bullet"/>
      <w:lvlText w:val="•"/>
      <w:lvlJc w:val="left"/>
      <w:pPr>
        <w:ind w:left="10614" w:hanging="361"/>
      </w:pPr>
      <w:rPr>
        <w:rFonts w:hint="default"/>
      </w:rPr>
    </w:lvl>
    <w:lvl w:ilvl="8" w:tplc="AAAAAD0C">
      <w:numFmt w:val="bullet"/>
      <w:lvlText w:val="•"/>
      <w:lvlJc w:val="left"/>
      <w:pPr>
        <w:ind w:left="11936" w:hanging="361"/>
      </w:pPr>
      <w:rPr>
        <w:rFonts w:hint="default"/>
      </w:rPr>
    </w:lvl>
  </w:abstractNum>
  <w:abstractNum w:abstractNumId="50" w15:restartNumberingAfterBreak="0">
    <w:nsid w:val="20825B22"/>
    <w:multiLevelType w:val="hybridMultilevel"/>
    <w:tmpl w:val="08063F5E"/>
    <w:lvl w:ilvl="0" w:tplc="53067B52">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69EE5996">
      <w:numFmt w:val="bullet"/>
      <w:lvlText w:val="•"/>
      <w:lvlJc w:val="left"/>
      <w:pPr>
        <w:ind w:left="1627" w:hanging="360"/>
      </w:pPr>
      <w:rPr>
        <w:rFonts w:hint="default"/>
      </w:rPr>
    </w:lvl>
    <w:lvl w:ilvl="2" w:tplc="48CC4828">
      <w:numFmt w:val="bullet"/>
      <w:lvlText w:val="•"/>
      <w:lvlJc w:val="left"/>
      <w:pPr>
        <w:ind w:left="2435" w:hanging="360"/>
      </w:pPr>
      <w:rPr>
        <w:rFonts w:hint="default"/>
      </w:rPr>
    </w:lvl>
    <w:lvl w:ilvl="3" w:tplc="9F94964C">
      <w:numFmt w:val="bullet"/>
      <w:lvlText w:val="•"/>
      <w:lvlJc w:val="left"/>
      <w:pPr>
        <w:ind w:left="3243" w:hanging="360"/>
      </w:pPr>
      <w:rPr>
        <w:rFonts w:hint="default"/>
      </w:rPr>
    </w:lvl>
    <w:lvl w:ilvl="4" w:tplc="6870F106">
      <w:numFmt w:val="bullet"/>
      <w:lvlText w:val="•"/>
      <w:lvlJc w:val="left"/>
      <w:pPr>
        <w:ind w:left="4051" w:hanging="360"/>
      </w:pPr>
      <w:rPr>
        <w:rFonts w:hint="default"/>
      </w:rPr>
    </w:lvl>
    <w:lvl w:ilvl="5" w:tplc="2BF0E4AE">
      <w:numFmt w:val="bullet"/>
      <w:lvlText w:val="•"/>
      <w:lvlJc w:val="left"/>
      <w:pPr>
        <w:ind w:left="4859" w:hanging="360"/>
      </w:pPr>
      <w:rPr>
        <w:rFonts w:hint="default"/>
      </w:rPr>
    </w:lvl>
    <w:lvl w:ilvl="6" w:tplc="6B762780">
      <w:numFmt w:val="bullet"/>
      <w:lvlText w:val="•"/>
      <w:lvlJc w:val="left"/>
      <w:pPr>
        <w:ind w:left="5667" w:hanging="360"/>
      </w:pPr>
      <w:rPr>
        <w:rFonts w:hint="default"/>
      </w:rPr>
    </w:lvl>
    <w:lvl w:ilvl="7" w:tplc="D234B904">
      <w:numFmt w:val="bullet"/>
      <w:lvlText w:val="•"/>
      <w:lvlJc w:val="left"/>
      <w:pPr>
        <w:ind w:left="6475" w:hanging="360"/>
      </w:pPr>
      <w:rPr>
        <w:rFonts w:hint="default"/>
      </w:rPr>
    </w:lvl>
    <w:lvl w:ilvl="8" w:tplc="5CFC99EE">
      <w:numFmt w:val="bullet"/>
      <w:lvlText w:val="•"/>
      <w:lvlJc w:val="left"/>
      <w:pPr>
        <w:ind w:left="7283" w:hanging="360"/>
      </w:pPr>
      <w:rPr>
        <w:rFonts w:hint="default"/>
      </w:rPr>
    </w:lvl>
  </w:abstractNum>
  <w:abstractNum w:abstractNumId="51" w15:restartNumberingAfterBreak="0">
    <w:nsid w:val="214F0A47"/>
    <w:multiLevelType w:val="hybridMultilevel"/>
    <w:tmpl w:val="12B615A8"/>
    <w:lvl w:ilvl="0" w:tplc="0B4809A2">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0C4401AA">
      <w:numFmt w:val="bullet"/>
      <w:lvlText w:val="•"/>
      <w:lvlJc w:val="left"/>
      <w:pPr>
        <w:ind w:left="2682" w:hanging="361"/>
      </w:pPr>
      <w:rPr>
        <w:rFonts w:hint="default"/>
      </w:rPr>
    </w:lvl>
    <w:lvl w:ilvl="2" w:tplc="18DAD1A8">
      <w:numFmt w:val="bullet"/>
      <w:lvlText w:val="•"/>
      <w:lvlJc w:val="left"/>
      <w:pPr>
        <w:ind w:left="4004" w:hanging="361"/>
      </w:pPr>
      <w:rPr>
        <w:rFonts w:hint="default"/>
      </w:rPr>
    </w:lvl>
    <w:lvl w:ilvl="3" w:tplc="B52C065A">
      <w:numFmt w:val="bullet"/>
      <w:lvlText w:val="•"/>
      <w:lvlJc w:val="left"/>
      <w:pPr>
        <w:ind w:left="5326" w:hanging="361"/>
      </w:pPr>
      <w:rPr>
        <w:rFonts w:hint="default"/>
      </w:rPr>
    </w:lvl>
    <w:lvl w:ilvl="4" w:tplc="E626DB64">
      <w:numFmt w:val="bullet"/>
      <w:lvlText w:val="•"/>
      <w:lvlJc w:val="left"/>
      <w:pPr>
        <w:ind w:left="6648" w:hanging="361"/>
      </w:pPr>
      <w:rPr>
        <w:rFonts w:hint="default"/>
      </w:rPr>
    </w:lvl>
    <w:lvl w:ilvl="5" w:tplc="0FEAFDDC">
      <w:numFmt w:val="bullet"/>
      <w:lvlText w:val="•"/>
      <w:lvlJc w:val="left"/>
      <w:pPr>
        <w:ind w:left="7970" w:hanging="361"/>
      </w:pPr>
      <w:rPr>
        <w:rFonts w:hint="default"/>
      </w:rPr>
    </w:lvl>
    <w:lvl w:ilvl="6" w:tplc="AFB07D34">
      <w:numFmt w:val="bullet"/>
      <w:lvlText w:val="•"/>
      <w:lvlJc w:val="left"/>
      <w:pPr>
        <w:ind w:left="9292" w:hanging="361"/>
      </w:pPr>
      <w:rPr>
        <w:rFonts w:hint="default"/>
      </w:rPr>
    </w:lvl>
    <w:lvl w:ilvl="7" w:tplc="D6ECC60A">
      <w:numFmt w:val="bullet"/>
      <w:lvlText w:val="•"/>
      <w:lvlJc w:val="left"/>
      <w:pPr>
        <w:ind w:left="10614" w:hanging="361"/>
      </w:pPr>
      <w:rPr>
        <w:rFonts w:hint="default"/>
      </w:rPr>
    </w:lvl>
    <w:lvl w:ilvl="8" w:tplc="1C427B96">
      <w:numFmt w:val="bullet"/>
      <w:lvlText w:val="•"/>
      <w:lvlJc w:val="left"/>
      <w:pPr>
        <w:ind w:left="11936" w:hanging="361"/>
      </w:pPr>
      <w:rPr>
        <w:rFonts w:hint="default"/>
      </w:rPr>
    </w:lvl>
  </w:abstractNum>
  <w:abstractNum w:abstractNumId="52" w15:restartNumberingAfterBreak="0">
    <w:nsid w:val="21520899"/>
    <w:multiLevelType w:val="hybridMultilevel"/>
    <w:tmpl w:val="FE965400"/>
    <w:lvl w:ilvl="0" w:tplc="E8382B5A">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988E0E8E">
      <w:numFmt w:val="bullet"/>
      <w:lvlText w:val="•"/>
      <w:lvlJc w:val="left"/>
      <w:pPr>
        <w:ind w:left="2682" w:hanging="361"/>
      </w:pPr>
      <w:rPr>
        <w:rFonts w:hint="default"/>
      </w:rPr>
    </w:lvl>
    <w:lvl w:ilvl="2" w:tplc="A8B6FC84">
      <w:numFmt w:val="bullet"/>
      <w:lvlText w:val="•"/>
      <w:lvlJc w:val="left"/>
      <w:pPr>
        <w:ind w:left="4004" w:hanging="361"/>
      </w:pPr>
      <w:rPr>
        <w:rFonts w:hint="default"/>
      </w:rPr>
    </w:lvl>
    <w:lvl w:ilvl="3" w:tplc="D7045478">
      <w:numFmt w:val="bullet"/>
      <w:lvlText w:val="•"/>
      <w:lvlJc w:val="left"/>
      <w:pPr>
        <w:ind w:left="5326" w:hanging="361"/>
      </w:pPr>
      <w:rPr>
        <w:rFonts w:hint="default"/>
      </w:rPr>
    </w:lvl>
    <w:lvl w:ilvl="4" w:tplc="FE9EA866">
      <w:numFmt w:val="bullet"/>
      <w:lvlText w:val="•"/>
      <w:lvlJc w:val="left"/>
      <w:pPr>
        <w:ind w:left="6648" w:hanging="361"/>
      </w:pPr>
      <w:rPr>
        <w:rFonts w:hint="default"/>
      </w:rPr>
    </w:lvl>
    <w:lvl w:ilvl="5" w:tplc="C5E68A38">
      <w:numFmt w:val="bullet"/>
      <w:lvlText w:val="•"/>
      <w:lvlJc w:val="left"/>
      <w:pPr>
        <w:ind w:left="7970" w:hanging="361"/>
      </w:pPr>
      <w:rPr>
        <w:rFonts w:hint="default"/>
      </w:rPr>
    </w:lvl>
    <w:lvl w:ilvl="6" w:tplc="2B444C3E">
      <w:numFmt w:val="bullet"/>
      <w:lvlText w:val="•"/>
      <w:lvlJc w:val="left"/>
      <w:pPr>
        <w:ind w:left="9292" w:hanging="361"/>
      </w:pPr>
      <w:rPr>
        <w:rFonts w:hint="default"/>
      </w:rPr>
    </w:lvl>
    <w:lvl w:ilvl="7" w:tplc="45A64D16">
      <w:numFmt w:val="bullet"/>
      <w:lvlText w:val="•"/>
      <w:lvlJc w:val="left"/>
      <w:pPr>
        <w:ind w:left="10614" w:hanging="361"/>
      </w:pPr>
      <w:rPr>
        <w:rFonts w:hint="default"/>
      </w:rPr>
    </w:lvl>
    <w:lvl w:ilvl="8" w:tplc="CCB26C36">
      <w:numFmt w:val="bullet"/>
      <w:lvlText w:val="•"/>
      <w:lvlJc w:val="left"/>
      <w:pPr>
        <w:ind w:left="11936" w:hanging="361"/>
      </w:pPr>
      <w:rPr>
        <w:rFonts w:hint="default"/>
      </w:rPr>
    </w:lvl>
  </w:abstractNum>
  <w:abstractNum w:abstractNumId="53" w15:restartNumberingAfterBreak="0">
    <w:nsid w:val="22171423"/>
    <w:multiLevelType w:val="hybridMultilevel"/>
    <w:tmpl w:val="68B67BC4"/>
    <w:lvl w:ilvl="0" w:tplc="956A968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04685318">
      <w:numFmt w:val="bullet"/>
      <w:lvlText w:val="•"/>
      <w:lvlJc w:val="left"/>
      <w:pPr>
        <w:ind w:left="2682" w:hanging="361"/>
      </w:pPr>
      <w:rPr>
        <w:rFonts w:hint="default"/>
      </w:rPr>
    </w:lvl>
    <w:lvl w:ilvl="2" w:tplc="2374A4AE">
      <w:numFmt w:val="bullet"/>
      <w:lvlText w:val="•"/>
      <w:lvlJc w:val="left"/>
      <w:pPr>
        <w:ind w:left="4004" w:hanging="361"/>
      </w:pPr>
      <w:rPr>
        <w:rFonts w:hint="default"/>
      </w:rPr>
    </w:lvl>
    <w:lvl w:ilvl="3" w:tplc="595EC4B8">
      <w:numFmt w:val="bullet"/>
      <w:lvlText w:val="•"/>
      <w:lvlJc w:val="left"/>
      <w:pPr>
        <w:ind w:left="5326" w:hanging="361"/>
      </w:pPr>
      <w:rPr>
        <w:rFonts w:hint="default"/>
      </w:rPr>
    </w:lvl>
    <w:lvl w:ilvl="4" w:tplc="4888FA7A">
      <w:numFmt w:val="bullet"/>
      <w:lvlText w:val="•"/>
      <w:lvlJc w:val="left"/>
      <w:pPr>
        <w:ind w:left="6648" w:hanging="361"/>
      </w:pPr>
      <w:rPr>
        <w:rFonts w:hint="default"/>
      </w:rPr>
    </w:lvl>
    <w:lvl w:ilvl="5" w:tplc="B2BC697E">
      <w:numFmt w:val="bullet"/>
      <w:lvlText w:val="•"/>
      <w:lvlJc w:val="left"/>
      <w:pPr>
        <w:ind w:left="7970" w:hanging="361"/>
      </w:pPr>
      <w:rPr>
        <w:rFonts w:hint="default"/>
      </w:rPr>
    </w:lvl>
    <w:lvl w:ilvl="6" w:tplc="A3F6C3F4">
      <w:numFmt w:val="bullet"/>
      <w:lvlText w:val="•"/>
      <w:lvlJc w:val="left"/>
      <w:pPr>
        <w:ind w:left="9292" w:hanging="361"/>
      </w:pPr>
      <w:rPr>
        <w:rFonts w:hint="default"/>
      </w:rPr>
    </w:lvl>
    <w:lvl w:ilvl="7" w:tplc="FD622D62">
      <w:numFmt w:val="bullet"/>
      <w:lvlText w:val="•"/>
      <w:lvlJc w:val="left"/>
      <w:pPr>
        <w:ind w:left="10614" w:hanging="361"/>
      </w:pPr>
      <w:rPr>
        <w:rFonts w:hint="default"/>
      </w:rPr>
    </w:lvl>
    <w:lvl w:ilvl="8" w:tplc="6302D696">
      <w:numFmt w:val="bullet"/>
      <w:lvlText w:val="•"/>
      <w:lvlJc w:val="left"/>
      <w:pPr>
        <w:ind w:left="11936" w:hanging="361"/>
      </w:pPr>
      <w:rPr>
        <w:rFonts w:hint="default"/>
      </w:rPr>
    </w:lvl>
  </w:abstractNum>
  <w:abstractNum w:abstractNumId="54" w15:restartNumberingAfterBreak="0">
    <w:nsid w:val="2363342E"/>
    <w:multiLevelType w:val="hybridMultilevel"/>
    <w:tmpl w:val="164EF504"/>
    <w:lvl w:ilvl="0" w:tplc="47B20D52">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884AE8FE">
      <w:numFmt w:val="bullet"/>
      <w:lvlText w:val="•"/>
      <w:lvlJc w:val="left"/>
      <w:pPr>
        <w:ind w:left="1648" w:hanging="360"/>
      </w:pPr>
      <w:rPr>
        <w:rFonts w:hint="default"/>
      </w:rPr>
    </w:lvl>
    <w:lvl w:ilvl="2" w:tplc="F05EFF3E">
      <w:numFmt w:val="bullet"/>
      <w:lvlText w:val="•"/>
      <w:lvlJc w:val="left"/>
      <w:pPr>
        <w:ind w:left="2477" w:hanging="360"/>
      </w:pPr>
      <w:rPr>
        <w:rFonts w:hint="default"/>
      </w:rPr>
    </w:lvl>
    <w:lvl w:ilvl="3" w:tplc="8DA0D99E">
      <w:numFmt w:val="bullet"/>
      <w:lvlText w:val="•"/>
      <w:lvlJc w:val="left"/>
      <w:pPr>
        <w:ind w:left="3305" w:hanging="360"/>
      </w:pPr>
      <w:rPr>
        <w:rFonts w:hint="default"/>
      </w:rPr>
    </w:lvl>
    <w:lvl w:ilvl="4" w:tplc="1ABA99AA">
      <w:numFmt w:val="bullet"/>
      <w:lvlText w:val="•"/>
      <w:lvlJc w:val="left"/>
      <w:pPr>
        <w:ind w:left="4134" w:hanging="360"/>
      </w:pPr>
      <w:rPr>
        <w:rFonts w:hint="default"/>
      </w:rPr>
    </w:lvl>
    <w:lvl w:ilvl="5" w:tplc="897CBE50">
      <w:numFmt w:val="bullet"/>
      <w:lvlText w:val="•"/>
      <w:lvlJc w:val="left"/>
      <w:pPr>
        <w:ind w:left="4963" w:hanging="360"/>
      </w:pPr>
      <w:rPr>
        <w:rFonts w:hint="default"/>
      </w:rPr>
    </w:lvl>
    <w:lvl w:ilvl="6" w:tplc="B0901BE2">
      <w:numFmt w:val="bullet"/>
      <w:lvlText w:val="•"/>
      <w:lvlJc w:val="left"/>
      <w:pPr>
        <w:ind w:left="5791" w:hanging="360"/>
      </w:pPr>
      <w:rPr>
        <w:rFonts w:hint="default"/>
      </w:rPr>
    </w:lvl>
    <w:lvl w:ilvl="7" w:tplc="28EC4442">
      <w:numFmt w:val="bullet"/>
      <w:lvlText w:val="•"/>
      <w:lvlJc w:val="left"/>
      <w:pPr>
        <w:ind w:left="6620" w:hanging="360"/>
      </w:pPr>
      <w:rPr>
        <w:rFonts w:hint="default"/>
      </w:rPr>
    </w:lvl>
    <w:lvl w:ilvl="8" w:tplc="F7FC0A98">
      <w:numFmt w:val="bullet"/>
      <w:lvlText w:val="•"/>
      <w:lvlJc w:val="left"/>
      <w:pPr>
        <w:ind w:left="7448" w:hanging="360"/>
      </w:pPr>
      <w:rPr>
        <w:rFonts w:hint="default"/>
      </w:rPr>
    </w:lvl>
  </w:abstractNum>
  <w:abstractNum w:abstractNumId="55" w15:restartNumberingAfterBreak="0">
    <w:nsid w:val="23E42A1B"/>
    <w:multiLevelType w:val="hybridMultilevel"/>
    <w:tmpl w:val="31DAC196"/>
    <w:lvl w:ilvl="0" w:tplc="31D2C828">
      <w:start w:val="1"/>
      <w:numFmt w:val="lowerLetter"/>
      <w:lvlText w:val="%1."/>
      <w:lvlJc w:val="left"/>
      <w:pPr>
        <w:ind w:left="1362" w:hanging="361"/>
        <w:jc w:val="left"/>
      </w:pPr>
      <w:rPr>
        <w:rFonts w:ascii="Century Gothic" w:eastAsia="Century Gothic" w:hAnsi="Century Gothic" w:cs="Century Gothic" w:hint="default"/>
        <w:b w:val="0"/>
        <w:bCs w:val="0"/>
        <w:i w:val="0"/>
        <w:iCs w:val="0"/>
        <w:spacing w:val="-3"/>
        <w:w w:val="100"/>
        <w:sz w:val="22"/>
        <w:szCs w:val="22"/>
      </w:rPr>
    </w:lvl>
    <w:lvl w:ilvl="1" w:tplc="4396312A">
      <w:numFmt w:val="bullet"/>
      <w:lvlText w:val="•"/>
      <w:lvlJc w:val="left"/>
      <w:pPr>
        <w:ind w:left="2682" w:hanging="361"/>
      </w:pPr>
      <w:rPr>
        <w:rFonts w:hint="default"/>
      </w:rPr>
    </w:lvl>
    <w:lvl w:ilvl="2" w:tplc="759697F4">
      <w:numFmt w:val="bullet"/>
      <w:lvlText w:val="•"/>
      <w:lvlJc w:val="left"/>
      <w:pPr>
        <w:ind w:left="4004" w:hanging="361"/>
      </w:pPr>
      <w:rPr>
        <w:rFonts w:hint="default"/>
      </w:rPr>
    </w:lvl>
    <w:lvl w:ilvl="3" w:tplc="E200C722">
      <w:numFmt w:val="bullet"/>
      <w:lvlText w:val="•"/>
      <w:lvlJc w:val="left"/>
      <w:pPr>
        <w:ind w:left="5326" w:hanging="361"/>
      </w:pPr>
      <w:rPr>
        <w:rFonts w:hint="default"/>
      </w:rPr>
    </w:lvl>
    <w:lvl w:ilvl="4" w:tplc="EFA65F24">
      <w:numFmt w:val="bullet"/>
      <w:lvlText w:val="•"/>
      <w:lvlJc w:val="left"/>
      <w:pPr>
        <w:ind w:left="6648" w:hanging="361"/>
      </w:pPr>
      <w:rPr>
        <w:rFonts w:hint="default"/>
      </w:rPr>
    </w:lvl>
    <w:lvl w:ilvl="5" w:tplc="6F58EBF0">
      <w:numFmt w:val="bullet"/>
      <w:lvlText w:val="•"/>
      <w:lvlJc w:val="left"/>
      <w:pPr>
        <w:ind w:left="7970" w:hanging="361"/>
      </w:pPr>
      <w:rPr>
        <w:rFonts w:hint="default"/>
      </w:rPr>
    </w:lvl>
    <w:lvl w:ilvl="6" w:tplc="07468C72">
      <w:numFmt w:val="bullet"/>
      <w:lvlText w:val="•"/>
      <w:lvlJc w:val="left"/>
      <w:pPr>
        <w:ind w:left="9292" w:hanging="361"/>
      </w:pPr>
      <w:rPr>
        <w:rFonts w:hint="default"/>
      </w:rPr>
    </w:lvl>
    <w:lvl w:ilvl="7" w:tplc="99FAB022">
      <w:numFmt w:val="bullet"/>
      <w:lvlText w:val="•"/>
      <w:lvlJc w:val="left"/>
      <w:pPr>
        <w:ind w:left="10614" w:hanging="361"/>
      </w:pPr>
      <w:rPr>
        <w:rFonts w:hint="default"/>
      </w:rPr>
    </w:lvl>
    <w:lvl w:ilvl="8" w:tplc="876CB1F4">
      <w:numFmt w:val="bullet"/>
      <w:lvlText w:val="•"/>
      <w:lvlJc w:val="left"/>
      <w:pPr>
        <w:ind w:left="11936" w:hanging="361"/>
      </w:pPr>
      <w:rPr>
        <w:rFonts w:hint="default"/>
      </w:rPr>
    </w:lvl>
  </w:abstractNum>
  <w:abstractNum w:abstractNumId="56" w15:restartNumberingAfterBreak="0">
    <w:nsid w:val="24685ABF"/>
    <w:multiLevelType w:val="hybridMultilevel"/>
    <w:tmpl w:val="1032CD7E"/>
    <w:lvl w:ilvl="0" w:tplc="DDFE158A">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D5641352">
      <w:numFmt w:val="bullet"/>
      <w:lvlText w:val="•"/>
      <w:lvlJc w:val="left"/>
      <w:pPr>
        <w:ind w:left="2682" w:hanging="361"/>
      </w:pPr>
      <w:rPr>
        <w:rFonts w:hint="default"/>
      </w:rPr>
    </w:lvl>
    <w:lvl w:ilvl="2" w:tplc="8F148B5C">
      <w:numFmt w:val="bullet"/>
      <w:lvlText w:val="•"/>
      <w:lvlJc w:val="left"/>
      <w:pPr>
        <w:ind w:left="4004" w:hanging="361"/>
      </w:pPr>
      <w:rPr>
        <w:rFonts w:hint="default"/>
      </w:rPr>
    </w:lvl>
    <w:lvl w:ilvl="3" w:tplc="D422C3A0">
      <w:numFmt w:val="bullet"/>
      <w:lvlText w:val="•"/>
      <w:lvlJc w:val="left"/>
      <w:pPr>
        <w:ind w:left="5326" w:hanging="361"/>
      </w:pPr>
      <w:rPr>
        <w:rFonts w:hint="default"/>
      </w:rPr>
    </w:lvl>
    <w:lvl w:ilvl="4" w:tplc="82C2B792">
      <w:numFmt w:val="bullet"/>
      <w:lvlText w:val="•"/>
      <w:lvlJc w:val="left"/>
      <w:pPr>
        <w:ind w:left="6648" w:hanging="361"/>
      </w:pPr>
      <w:rPr>
        <w:rFonts w:hint="default"/>
      </w:rPr>
    </w:lvl>
    <w:lvl w:ilvl="5" w:tplc="CA5A784C">
      <w:numFmt w:val="bullet"/>
      <w:lvlText w:val="•"/>
      <w:lvlJc w:val="left"/>
      <w:pPr>
        <w:ind w:left="7970" w:hanging="361"/>
      </w:pPr>
      <w:rPr>
        <w:rFonts w:hint="default"/>
      </w:rPr>
    </w:lvl>
    <w:lvl w:ilvl="6" w:tplc="985EDCA2">
      <w:numFmt w:val="bullet"/>
      <w:lvlText w:val="•"/>
      <w:lvlJc w:val="left"/>
      <w:pPr>
        <w:ind w:left="9292" w:hanging="361"/>
      </w:pPr>
      <w:rPr>
        <w:rFonts w:hint="default"/>
      </w:rPr>
    </w:lvl>
    <w:lvl w:ilvl="7" w:tplc="CC62537C">
      <w:numFmt w:val="bullet"/>
      <w:lvlText w:val="•"/>
      <w:lvlJc w:val="left"/>
      <w:pPr>
        <w:ind w:left="10614" w:hanging="361"/>
      </w:pPr>
      <w:rPr>
        <w:rFonts w:hint="default"/>
      </w:rPr>
    </w:lvl>
    <w:lvl w:ilvl="8" w:tplc="413E4CC6">
      <w:numFmt w:val="bullet"/>
      <w:lvlText w:val="•"/>
      <w:lvlJc w:val="left"/>
      <w:pPr>
        <w:ind w:left="11936" w:hanging="361"/>
      </w:pPr>
      <w:rPr>
        <w:rFonts w:hint="default"/>
      </w:rPr>
    </w:lvl>
  </w:abstractNum>
  <w:abstractNum w:abstractNumId="57" w15:restartNumberingAfterBreak="0">
    <w:nsid w:val="249D554F"/>
    <w:multiLevelType w:val="hybridMultilevel"/>
    <w:tmpl w:val="E214CB9A"/>
    <w:lvl w:ilvl="0" w:tplc="6EBA35BC">
      <w:start w:val="2"/>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BD4A6120">
      <w:numFmt w:val="bullet"/>
      <w:lvlText w:val="•"/>
      <w:lvlJc w:val="left"/>
      <w:pPr>
        <w:ind w:left="1627" w:hanging="360"/>
      </w:pPr>
      <w:rPr>
        <w:rFonts w:hint="default"/>
      </w:rPr>
    </w:lvl>
    <w:lvl w:ilvl="2" w:tplc="65669546">
      <w:numFmt w:val="bullet"/>
      <w:lvlText w:val="•"/>
      <w:lvlJc w:val="left"/>
      <w:pPr>
        <w:ind w:left="2435" w:hanging="360"/>
      </w:pPr>
      <w:rPr>
        <w:rFonts w:hint="default"/>
      </w:rPr>
    </w:lvl>
    <w:lvl w:ilvl="3" w:tplc="07441B2A">
      <w:numFmt w:val="bullet"/>
      <w:lvlText w:val="•"/>
      <w:lvlJc w:val="left"/>
      <w:pPr>
        <w:ind w:left="3243" w:hanging="360"/>
      </w:pPr>
      <w:rPr>
        <w:rFonts w:hint="default"/>
      </w:rPr>
    </w:lvl>
    <w:lvl w:ilvl="4" w:tplc="8F2C19BE">
      <w:numFmt w:val="bullet"/>
      <w:lvlText w:val="•"/>
      <w:lvlJc w:val="left"/>
      <w:pPr>
        <w:ind w:left="4051" w:hanging="360"/>
      </w:pPr>
      <w:rPr>
        <w:rFonts w:hint="default"/>
      </w:rPr>
    </w:lvl>
    <w:lvl w:ilvl="5" w:tplc="CD082A52">
      <w:numFmt w:val="bullet"/>
      <w:lvlText w:val="•"/>
      <w:lvlJc w:val="left"/>
      <w:pPr>
        <w:ind w:left="4859" w:hanging="360"/>
      </w:pPr>
      <w:rPr>
        <w:rFonts w:hint="default"/>
      </w:rPr>
    </w:lvl>
    <w:lvl w:ilvl="6" w:tplc="F006C9E2">
      <w:numFmt w:val="bullet"/>
      <w:lvlText w:val="•"/>
      <w:lvlJc w:val="left"/>
      <w:pPr>
        <w:ind w:left="5667" w:hanging="360"/>
      </w:pPr>
      <w:rPr>
        <w:rFonts w:hint="default"/>
      </w:rPr>
    </w:lvl>
    <w:lvl w:ilvl="7" w:tplc="A2228E96">
      <w:numFmt w:val="bullet"/>
      <w:lvlText w:val="•"/>
      <w:lvlJc w:val="left"/>
      <w:pPr>
        <w:ind w:left="6475" w:hanging="360"/>
      </w:pPr>
      <w:rPr>
        <w:rFonts w:hint="default"/>
      </w:rPr>
    </w:lvl>
    <w:lvl w:ilvl="8" w:tplc="A9F6F094">
      <w:numFmt w:val="bullet"/>
      <w:lvlText w:val="•"/>
      <w:lvlJc w:val="left"/>
      <w:pPr>
        <w:ind w:left="7283" w:hanging="360"/>
      </w:pPr>
      <w:rPr>
        <w:rFonts w:hint="default"/>
      </w:rPr>
    </w:lvl>
  </w:abstractNum>
  <w:abstractNum w:abstractNumId="58" w15:restartNumberingAfterBreak="0">
    <w:nsid w:val="24A171CA"/>
    <w:multiLevelType w:val="hybridMultilevel"/>
    <w:tmpl w:val="4B2AFE78"/>
    <w:lvl w:ilvl="0" w:tplc="F50A0D74">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715E99E0">
      <w:numFmt w:val="bullet"/>
      <w:lvlText w:val="•"/>
      <w:lvlJc w:val="left"/>
      <w:pPr>
        <w:ind w:left="2682" w:hanging="361"/>
      </w:pPr>
      <w:rPr>
        <w:rFonts w:hint="default"/>
      </w:rPr>
    </w:lvl>
    <w:lvl w:ilvl="2" w:tplc="9EEEAB08">
      <w:numFmt w:val="bullet"/>
      <w:lvlText w:val="•"/>
      <w:lvlJc w:val="left"/>
      <w:pPr>
        <w:ind w:left="4004" w:hanging="361"/>
      </w:pPr>
      <w:rPr>
        <w:rFonts w:hint="default"/>
      </w:rPr>
    </w:lvl>
    <w:lvl w:ilvl="3" w:tplc="C4580028">
      <w:numFmt w:val="bullet"/>
      <w:lvlText w:val="•"/>
      <w:lvlJc w:val="left"/>
      <w:pPr>
        <w:ind w:left="5326" w:hanging="361"/>
      </w:pPr>
      <w:rPr>
        <w:rFonts w:hint="default"/>
      </w:rPr>
    </w:lvl>
    <w:lvl w:ilvl="4" w:tplc="7DDCBE20">
      <w:numFmt w:val="bullet"/>
      <w:lvlText w:val="•"/>
      <w:lvlJc w:val="left"/>
      <w:pPr>
        <w:ind w:left="6648" w:hanging="361"/>
      </w:pPr>
      <w:rPr>
        <w:rFonts w:hint="default"/>
      </w:rPr>
    </w:lvl>
    <w:lvl w:ilvl="5" w:tplc="66041BF6">
      <w:numFmt w:val="bullet"/>
      <w:lvlText w:val="•"/>
      <w:lvlJc w:val="left"/>
      <w:pPr>
        <w:ind w:left="7970" w:hanging="361"/>
      </w:pPr>
      <w:rPr>
        <w:rFonts w:hint="default"/>
      </w:rPr>
    </w:lvl>
    <w:lvl w:ilvl="6" w:tplc="02CEF60A">
      <w:numFmt w:val="bullet"/>
      <w:lvlText w:val="•"/>
      <w:lvlJc w:val="left"/>
      <w:pPr>
        <w:ind w:left="9292" w:hanging="361"/>
      </w:pPr>
      <w:rPr>
        <w:rFonts w:hint="default"/>
      </w:rPr>
    </w:lvl>
    <w:lvl w:ilvl="7" w:tplc="A0C671EC">
      <w:numFmt w:val="bullet"/>
      <w:lvlText w:val="•"/>
      <w:lvlJc w:val="left"/>
      <w:pPr>
        <w:ind w:left="10614" w:hanging="361"/>
      </w:pPr>
      <w:rPr>
        <w:rFonts w:hint="default"/>
      </w:rPr>
    </w:lvl>
    <w:lvl w:ilvl="8" w:tplc="C7046B08">
      <w:numFmt w:val="bullet"/>
      <w:lvlText w:val="•"/>
      <w:lvlJc w:val="left"/>
      <w:pPr>
        <w:ind w:left="11936" w:hanging="361"/>
      </w:pPr>
      <w:rPr>
        <w:rFonts w:hint="default"/>
      </w:rPr>
    </w:lvl>
  </w:abstractNum>
  <w:abstractNum w:abstractNumId="59" w15:restartNumberingAfterBreak="0">
    <w:nsid w:val="24DD5AEB"/>
    <w:multiLevelType w:val="hybridMultilevel"/>
    <w:tmpl w:val="73A61ABE"/>
    <w:lvl w:ilvl="0" w:tplc="2CB8D358">
      <w:start w:val="1"/>
      <w:numFmt w:val="lowerLetter"/>
      <w:lvlText w:val="%1."/>
      <w:lvlJc w:val="left"/>
      <w:pPr>
        <w:ind w:left="825" w:hanging="360"/>
        <w:jc w:val="left"/>
      </w:pPr>
      <w:rPr>
        <w:rFonts w:hint="default"/>
        <w:spacing w:val="0"/>
        <w:w w:val="100"/>
      </w:rPr>
    </w:lvl>
    <w:lvl w:ilvl="1" w:tplc="8C8EAEE2">
      <w:numFmt w:val="bullet"/>
      <w:lvlText w:val="•"/>
      <w:lvlJc w:val="left"/>
      <w:pPr>
        <w:ind w:left="1637" w:hanging="360"/>
      </w:pPr>
      <w:rPr>
        <w:rFonts w:hint="default"/>
      </w:rPr>
    </w:lvl>
    <w:lvl w:ilvl="2" w:tplc="B5F63ADE">
      <w:numFmt w:val="bullet"/>
      <w:lvlText w:val="•"/>
      <w:lvlJc w:val="left"/>
      <w:pPr>
        <w:ind w:left="2454" w:hanging="360"/>
      </w:pPr>
      <w:rPr>
        <w:rFonts w:hint="default"/>
      </w:rPr>
    </w:lvl>
    <w:lvl w:ilvl="3" w:tplc="D23E2EA8">
      <w:numFmt w:val="bullet"/>
      <w:lvlText w:val="•"/>
      <w:lvlJc w:val="left"/>
      <w:pPr>
        <w:ind w:left="3271" w:hanging="360"/>
      </w:pPr>
      <w:rPr>
        <w:rFonts w:hint="default"/>
      </w:rPr>
    </w:lvl>
    <w:lvl w:ilvl="4" w:tplc="49CA26C8">
      <w:numFmt w:val="bullet"/>
      <w:lvlText w:val="•"/>
      <w:lvlJc w:val="left"/>
      <w:pPr>
        <w:ind w:left="4088" w:hanging="360"/>
      </w:pPr>
      <w:rPr>
        <w:rFonts w:hint="default"/>
      </w:rPr>
    </w:lvl>
    <w:lvl w:ilvl="5" w:tplc="49AA55C0">
      <w:numFmt w:val="bullet"/>
      <w:lvlText w:val="•"/>
      <w:lvlJc w:val="left"/>
      <w:pPr>
        <w:ind w:left="4905" w:hanging="360"/>
      </w:pPr>
      <w:rPr>
        <w:rFonts w:hint="default"/>
      </w:rPr>
    </w:lvl>
    <w:lvl w:ilvl="6" w:tplc="10A4A3D8">
      <w:numFmt w:val="bullet"/>
      <w:lvlText w:val="•"/>
      <w:lvlJc w:val="left"/>
      <w:pPr>
        <w:ind w:left="5722" w:hanging="360"/>
      </w:pPr>
      <w:rPr>
        <w:rFonts w:hint="default"/>
      </w:rPr>
    </w:lvl>
    <w:lvl w:ilvl="7" w:tplc="19260E00">
      <w:numFmt w:val="bullet"/>
      <w:lvlText w:val="•"/>
      <w:lvlJc w:val="left"/>
      <w:pPr>
        <w:ind w:left="6539" w:hanging="360"/>
      </w:pPr>
      <w:rPr>
        <w:rFonts w:hint="default"/>
      </w:rPr>
    </w:lvl>
    <w:lvl w:ilvl="8" w:tplc="5360EDBA">
      <w:numFmt w:val="bullet"/>
      <w:lvlText w:val="•"/>
      <w:lvlJc w:val="left"/>
      <w:pPr>
        <w:ind w:left="7356" w:hanging="360"/>
      </w:pPr>
      <w:rPr>
        <w:rFonts w:hint="default"/>
      </w:rPr>
    </w:lvl>
  </w:abstractNum>
  <w:abstractNum w:abstractNumId="60" w15:restartNumberingAfterBreak="0">
    <w:nsid w:val="251B3082"/>
    <w:multiLevelType w:val="hybridMultilevel"/>
    <w:tmpl w:val="31141660"/>
    <w:lvl w:ilvl="0" w:tplc="AAE47A72">
      <w:start w:val="1"/>
      <w:numFmt w:val="lowerLetter"/>
      <w:lvlText w:val="%1."/>
      <w:lvlJc w:val="left"/>
      <w:pPr>
        <w:ind w:left="1360" w:hanging="361"/>
        <w:jc w:val="left"/>
      </w:pPr>
      <w:rPr>
        <w:rFonts w:hint="default"/>
        <w:spacing w:val="-3"/>
        <w:w w:val="100"/>
      </w:rPr>
    </w:lvl>
    <w:lvl w:ilvl="1" w:tplc="E6EED706">
      <w:numFmt w:val="bullet"/>
      <w:lvlText w:val="•"/>
      <w:lvlJc w:val="left"/>
      <w:pPr>
        <w:ind w:left="2682" w:hanging="361"/>
      </w:pPr>
      <w:rPr>
        <w:rFonts w:hint="default"/>
      </w:rPr>
    </w:lvl>
    <w:lvl w:ilvl="2" w:tplc="BA7480D8">
      <w:numFmt w:val="bullet"/>
      <w:lvlText w:val="•"/>
      <w:lvlJc w:val="left"/>
      <w:pPr>
        <w:ind w:left="4004" w:hanging="361"/>
      </w:pPr>
      <w:rPr>
        <w:rFonts w:hint="default"/>
      </w:rPr>
    </w:lvl>
    <w:lvl w:ilvl="3" w:tplc="84148524">
      <w:numFmt w:val="bullet"/>
      <w:lvlText w:val="•"/>
      <w:lvlJc w:val="left"/>
      <w:pPr>
        <w:ind w:left="5326" w:hanging="361"/>
      </w:pPr>
      <w:rPr>
        <w:rFonts w:hint="default"/>
      </w:rPr>
    </w:lvl>
    <w:lvl w:ilvl="4" w:tplc="28F47376">
      <w:numFmt w:val="bullet"/>
      <w:lvlText w:val="•"/>
      <w:lvlJc w:val="left"/>
      <w:pPr>
        <w:ind w:left="6648" w:hanging="361"/>
      </w:pPr>
      <w:rPr>
        <w:rFonts w:hint="default"/>
      </w:rPr>
    </w:lvl>
    <w:lvl w:ilvl="5" w:tplc="16EEF3F0">
      <w:numFmt w:val="bullet"/>
      <w:lvlText w:val="•"/>
      <w:lvlJc w:val="left"/>
      <w:pPr>
        <w:ind w:left="7970" w:hanging="361"/>
      </w:pPr>
      <w:rPr>
        <w:rFonts w:hint="default"/>
      </w:rPr>
    </w:lvl>
    <w:lvl w:ilvl="6" w:tplc="E012D7B6">
      <w:numFmt w:val="bullet"/>
      <w:lvlText w:val="•"/>
      <w:lvlJc w:val="left"/>
      <w:pPr>
        <w:ind w:left="9292" w:hanging="361"/>
      </w:pPr>
      <w:rPr>
        <w:rFonts w:hint="default"/>
      </w:rPr>
    </w:lvl>
    <w:lvl w:ilvl="7" w:tplc="F264AEF2">
      <w:numFmt w:val="bullet"/>
      <w:lvlText w:val="•"/>
      <w:lvlJc w:val="left"/>
      <w:pPr>
        <w:ind w:left="10614" w:hanging="361"/>
      </w:pPr>
      <w:rPr>
        <w:rFonts w:hint="default"/>
      </w:rPr>
    </w:lvl>
    <w:lvl w:ilvl="8" w:tplc="F9083692">
      <w:numFmt w:val="bullet"/>
      <w:lvlText w:val="•"/>
      <w:lvlJc w:val="left"/>
      <w:pPr>
        <w:ind w:left="11936" w:hanging="361"/>
      </w:pPr>
      <w:rPr>
        <w:rFonts w:hint="default"/>
      </w:rPr>
    </w:lvl>
  </w:abstractNum>
  <w:abstractNum w:abstractNumId="61" w15:restartNumberingAfterBreak="0">
    <w:nsid w:val="25613168"/>
    <w:multiLevelType w:val="hybridMultilevel"/>
    <w:tmpl w:val="1A522846"/>
    <w:lvl w:ilvl="0" w:tplc="71E8530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1E9810CA">
      <w:numFmt w:val="bullet"/>
      <w:lvlText w:val="•"/>
      <w:lvlJc w:val="left"/>
      <w:pPr>
        <w:ind w:left="2682" w:hanging="361"/>
      </w:pPr>
      <w:rPr>
        <w:rFonts w:hint="default"/>
      </w:rPr>
    </w:lvl>
    <w:lvl w:ilvl="2" w:tplc="51326980">
      <w:numFmt w:val="bullet"/>
      <w:lvlText w:val="•"/>
      <w:lvlJc w:val="left"/>
      <w:pPr>
        <w:ind w:left="4004" w:hanging="361"/>
      </w:pPr>
      <w:rPr>
        <w:rFonts w:hint="default"/>
      </w:rPr>
    </w:lvl>
    <w:lvl w:ilvl="3" w:tplc="BC408658">
      <w:numFmt w:val="bullet"/>
      <w:lvlText w:val="•"/>
      <w:lvlJc w:val="left"/>
      <w:pPr>
        <w:ind w:left="5326" w:hanging="361"/>
      </w:pPr>
      <w:rPr>
        <w:rFonts w:hint="default"/>
      </w:rPr>
    </w:lvl>
    <w:lvl w:ilvl="4" w:tplc="4694EDF0">
      <w:numFmt w:val="bullet"/>
      <w:lvlText w:val="•"/>
      <w:lvlJc w:val="left"/>
      <w:pPr>
        <w:ind w:left="6648" w:hanging="361"/>
      </w:pPr>
      <w:rPr>
        <w:rFonts w:hint="default"/>
      </w:rPr>
    </w:lvl>
    <w:lvl w:ilvl="5" w:tplc="A9C2F0A0">
      <w:numFmt w:val="bullet"/>
      <w:lvlText w:val="•"/>
      <w:lvlJc w:val="left"/>
      <w:pPr>
        <w:ind w:left="7970" w:hanging="361"/>
      </w:pPr>
      <w:rPr>
        <w:rFonts w:hint="default"/>
      </w:rPr>
    </w:lvl>
    <w:lvl w:ilvl="6" w:tplc="C862EFBC">
      <w:numFmt w:val="bullet"/>
      <w:lvlText w:val="•"/>
      <w:lvlJc w:val="left"/>
      <w:pPr>
        <w:ind w:left="9292" w:hanging="361"/>
      </w:pPr>
      <w:rPr>
        <w:rFonts w:hint="default"/>
      </w:rPr>
    </w:lvl>
    <w:lvl w:ilvl="7" w:tplc="AD589566">
      <w:numFmt w:val="bullet"/>
      <w:lvlText w:val="•"/>
      <w:lvlJc w:val="left"/>
      <w:pPr>
        <w:ind w:left="10614" w:hanging="361"/>
      </w:pPr>
      <w:rPr>
        <w:rFonts w:hint="default"/>
      </w:rPr>
    </w:lvl>
    <w:lvl w:ilvl="8" w:tplc="F3CC5AA0">
      <w:numFmt w:val="bullet"/>
      <w:lvlText w:val="•"/>
      <w:lvlJc w:val="left"/>
      <w:pPr>
        <w:ind w:left="11936" w:hanging="361"/>
      </w:pPr>
      <w:rPr>
        <w:rFonts w:hint="default"/>
      </w:rPr>
    </w:lvl>
  </w:abstractNum>
  <w:abstractNum w:abstractNumId="62" w15:restartNumberingAfterBreak="0">
    <w:nsid w:val="2580549F"/>
    <w:multiLevelType w:val="hybridMultilevel"/>
    <w:tmpl w:val="1D84A8A2"/>
    <w:lvl w:ilvl="0" w:tplc="FEB05C4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FAA2DB64">
      <w:numFmt w:val="bullet"/>
      <w:lvlText w:val="•"/>
      <w:lvlJc w:val="left"/>
      <w:pPr>
        <w:ind w:left="2682" w:hanging="361"/>
      </w:pPr>
      <w:rPr>
        <w:rFonts w:hint="default"/>
      </w:rPr>
    </w:lvl>
    <w:lvl w:ilvl="2" w:tplc="276CB306">
      <w:numFmt w:val="bullet"/>
      <w:lvlText w:val="•"/>
      <w:lvlJc w:val="left"/>
      <w:pPr>
        <w:ind w:left="4004" w:hanging="361"/>
      </w:pPr>
      <w:rPr>
        <w:rFonts w:hint="default"/>
      </w:rPr>
    </w:lvl>
    <w:lvl w:ilvl="3" w:tplc="93964AC8">
      <w:numFmt w:val="bullet"/>
      <w:lvlText w:val="•"/>
      <w:lvlJc w:val="left"/>
      <w:pPr>
        <w:ind w:left="5326" w:hanging="361"/>
      </w:pPr>
      <w:rPr>
        <w:rFonts w:hint="default"/>
      </w:rPr>
    </w:lvl>
    <w:lvl w:ilvl="4" w:tplc="5614C660">
      <w:numFmt w:val="bullet"/>
      <w:lvlText w:val="•"/>
      <w:lvlJc w:val="left"/>
      <w:pPr>
        <w:ind w:left="6648" w:hanging="361"/>
      </w:pPr>
      <w:rPr>
        <w:rFonts w:hint="default"/>
      </w:rPr>
    </w:lvl>
    <w:lvl w:ilvl="5" w:tplc="EF9E07B6">
      <w:numFmt w:val="bullet"/>
      <w:lvlText w:val="•"/>
      <w:lvlJc w:val="left"/>
      <w:pPr>
        <w:ind w:left="7970" w:hanging="361"/>
      </w:pPr>
      <w:rPr>
        <w:rFonts w:hint="default"/>
      </w:rPr>
    </w:lvl>
    <w:lvl w:ilvl="6" w:tplc="4E8A6376">
      <w:numFmt w:val="bullet"/>
      <w:lvlText w:val="•"/>
      <w:lvlJc w:val="left"/>
      <w:pPr>
        <w:ind w:left="9292" w:hanging="361"/>
      </w:pPr>
      <w:rPr>
        <w:rFonts w:hint="default"/>
      </w:rPr>
    </w:lvl>
    <w:lvl w:ilvl="7" w:tplc="1B32A8B8">
      <w:numFmt w:val="bullet"/>
      <w:lvlText w:val="•"/>
      <w:lvlJc w:val="left"/>
      <w:pPr>
        <w:ind w:left="10614" w:hanging="361"/>
      </w:pPr>
      <w:rPr>
        <w:rFonts w:hint="default"/>
      </w:rPr>
    </w:lvl>
    <w:lvl w:ilvl="8" w:tplc="0D90CC7E">
      <w:numFmt w:val="bullet"/>
      <w:lvlText w:val="•"/>
      <w:lvlJc w:val="left"/>
      <w:pPr>
        <w:ind w:left="11936" w:hanging="361"/>
      </w:pPr>
      <w:rPr>
        <w:rFonts w:hint="default"/>
      </w:rPr>
    </w:lvl>
  </w:abstractNum>
  <w:abstractNum w:abstractNumId="63" w15:restartNumberingAfterBreak="0">
    <w:nsid w:val="258523EF"/>
    <w:multiLevelType w:val="hybridMultilevel"/>
    <w:tmpl w:val="8564EC24"/>
    <w:lvl w:ilvl="0" w:tplc="C474107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16E0A6A">
      <w:numFmt w:val="bullet"/>
      <w:lvlText w:val="•"/>
      <w:lvlJc w:val="left"/>
      <w:pPr>
        <w:ind w:left="2682" w:hanging="361"/>
      </w:pPr>
      <w:rPr>
        <w:rFonts w:hint="default"/>
      </w:rPr>
    </w:lvl>
    <w:lvl w:ilvl="2" w:tplc="D60C3520">
      <w:numFmt w:val="bullet"/>
      <w:lvlText w:val="•"/>
      <w:lvlJc w:val="left"/>
      <w:pPr>
        <w:ind w:left="4004" w:hanging="361"/>
      </w:pPr>
      <w:rPr>
        <w:rFonts w:hint="default"/>
      </w:rPr>
    </w:lvl>
    <w:lvl w:ilvl="3" w:tplc="75F6C80E">
      <w:numFmt w:val="bullet"/>
      <w:lvlText w:val="•"/>
      <w:lvlJc w:val="left"/>
      <w:pPr>
        <w:ind w:left="5326" w:hanging="361"/>
      </w:pPr>
      <w:rPr>
        <w:rFonts w:hint="default"/>
      </w:rPr>
    </w:lvl>
    <w:lvl w:ilvl="4" w:tplc="60AC3256">
      <w:numFmt w:val="bullet"/>
      <w:lvlText w:val="•"/>
      <w:lvlJc w:val="left"/>
      <w:pPr>
        <w:ind w:left="6648" w:hanging="361"/>
      </w:pPr>
      <w:rPr>
        <w:rFonts w:hint="default"/>
      </w:rPr>
    </w:lvl>
    <w:lvl w:ilvl="5" w:tplc="938497AA">
      <w:numFmt w:val="bullet"/>
      <w:lvlText w:val="•"/>
      <w:lvlJc w:val="left"/>
      <w:pPr>
        <w:ind w:left="7970" w:hanging="361"/>
      </w:pPr>
      <w:rPr>
        <w:rFonts w:hint="default"/>
      </w:rPr>
    </w:lvl>
    <w:lvl w:ilvl="6" w:tplc="C9068836">
      <w:numFmt w:val="bullet"/>
      <w:lvlText w:val="•"/>
      <w:lvlJc w:val="left"/>
      <w:pPr>
        <w:ind w:left="9292" w:hanging="361"/>
      </w:pPr>
      <w:rPr>
        <w:rFonts w:hint="default"/>
      </w:rPr>
    </w:lvl>
    <w:lvl w:ilvl="7" w:tplc="F34AE97A">
      <w:numFmt w:val="bullet"/>
      <w:lvlText w:val="•"/>
      <w:lvlJc w:val="left"/>
      <w:pPr>
        <w:ind w:left="10614" w:hanging="361"/>
      </w:pPr>
      <w:rPr>
        <w:rFonts w:hint="default"/>
      </w:rPr>
    </w:lvl>
    <w:lvl w:ilvl="8" w:tplc="79621350">
      <w:numFmt w:val="bullet"/>
      <w:lvlText w:val="•"/>
      <w:lvlJc w:val="left"/>
      <w:pPr>
        <w:ind w:left="11936" w:hanging="361"/>
      </w:pPr>
      <w:rPr>
        <w:rFonts w:hint="default"/>
      </w:rPr>
    </w:lvl>
  </w:abstractNum>
  <w:abstractNum w:abstractNumId="64" w15:restartNumberingAfterBreak="0">
    <w:nsid w:val="259758DE"/>
    <w:multiLevelType w:val="hybridMultilevel"/>
    <w:tmpl w:val="2EC6EFF4"/>
    <w:lvl w:ilvl="0" w:tplc="03CAAF5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80888A66">
      <w:numFmt w:val="bullet"/>
      <w:lvlText w:val="•"/>
      <w:lvlJc w:val="left"/>
      <w:pPr>
        <w:ind w:left="2682" w:hanging="361"/>
      </w:pPr>
      <w:rPr>
        <w:rFonts w:hint="default"/>
      </w:rPr>
    </w:lvl>
    <w:lvl w:ilvl="2" w:tplc="F7727E28">
      <w:numFmt w:val="bullet"/>
      <w:lvlText w:val="•"/>
      <w:lvlJc w:val="left"/>
      <w:pPr>
        <w:ind w:left="4004" w:hanging="361"/>
      </w:pPr>
      <w:rPr>
        <w:rFonts w:hint="default"/>
      </w:rPr>
    </w:lvl>
    <w:lvl w:ilvl="3" w:tplc="384048A4">
      <w:numFmt w:val="bullet"/>
      <w:lvlText w:val="•"/>
      <w:lvlJc w:val="left"/>
      <w:pPr>
        <w:ind w:left="5326" w:hanging="361"/>
      </w:pPr>
      <w:rPr>
        <w:rFonts w:hint="default"/>
      </w:rPr>
    </w:lvl>
    <w:lvl w:ilvl="4" w:tplc="3642D4CA">
      <w:numFmt w:val="bullet"/>
      <w:lvlText w:val="•"/>
      <w:lvlJc w:val="left"/>
      <w:pPr>
        <w:ind w:left="6648" w:hanging="361"/>
      </w:pPr>
      <w:rPr>
        <w:rFonts w:hint="default"/>
      </w:rPr>
    </w:lvl>
    <w:lvl w:ilvl="5" w:tplc="C6D450B0">
      <w:numFmt w:val="bullet"/>
      <w:lvlText w:val="•"/>
      <w:lvlJc w:val="left"/>
      <w:pPr>
        <w:ind w:left="7970" w:hanging="361"/>
      </w:pPr>
      <w:rPr>
        <w:rFonts w:hint="default"/>
      </w:rPr>
    </w:lvl>
    <w:lvl w:ilvl="6" w:tplc="F244C41C">
      <w:numFmt w:val="bullet"/>
      <w:lvlText w:val="•"/>
      <w:lvlJc w:val="left"/>
      <w:pPr>
        <w:ind w:left="9292" w:hanging="361"/>
      </w:pPr>
      <w:rPr>
        <w:rFonts w:hint="default"/>
      </w:rPr>
    </w:lvl>
    <w:lvl w:ilvl="7" w:tplc="2132DA22">
      <w:numFmt w:val="bullet"/>
      <w:lvlText w:val="•"/>
      <w:lvlJc w:val="left"/>
      <w:pPr>
        <w:ind w:left="10614" w:hanging="361"/>
      </w:pPr>
      <w:rPr>
        <w:rFonts w:hint="default"/>
      </w:rPr>
    </w:lvl>
    <w:lvl w:ilvl="8" w:tplc="FBE41872">
      <w:numFmt w:val="bullet"/>
      <w:lvlText w:val="•"/>
      <w:lvlJc w:val="left"/>
      <w:pPr>
        <w:ind w:left="11936" w:hanging="361"/>
      </w:pPr>
      <w:rPr>
        <w:rFonts w:hint="default"/>
      </w:rPr>
    </w:lvl>
  </w:abstractNum>
  <w:abstractNum w:abstractNumId="65" w15:restartNumberingAfterBreak="0">
    <w:nsid w:val="25C40E2B"/>
    <w:multiLevelType w:val="hybridMultilevel"/>
    <w:tmpl w:val="614AD99C"/>
    <w:lvl w:ilvl="0" w:tplc="E38C0D8C">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0DE6750C">
      <w:numFmt w:val="bullet"/>
      <w:lvlText w:val="•"/>
      <w:lvlJc w:val="left"/>
      <w:pPr>
        <w:ind w:left="1648" w:hanging="360"/>
      </w:pPr>
      <w:rPr>
        <w:rFonts w:hint="default"/>
      </w:rPr>
    </w:lvl>
    <w:lvl w:ilvl="2" w:tplc="B9FA19C8">
      <w:numFmt w:val="bullet"/>
      <w:lvlText w:val="•"/>
      <w:lvlJc w:val="left"/>
      <w:pPr>
        <w:ind w:left="2477" w:hanging="360"/>
      </w:pPr>
      <w:rPr>
        <w:rFonts w:hint="default"/>
      </w:rPr>
    </w:lvl>
    <w:lvl w:ilvl="3" w:tplc="4C444A24">
      <w:numFmt w:val="bullet"/>
      <w:lvlText w:val="•"/>
      <w:lvlJc w:val="left"/>
      <w:pPr>
        <w:ind w:left="3305" w:hanging="360"/>
      </w:pPr>
      <w:rPr>
        <w:rFonts w:hint="default"/>
      </w:rPr>
    </w:lvl>
    <w:lvl w:ilvl="4" w:tplc="C22804C8">
      <w:numFmt w:val="bullet"/>
      <w:lvlText w:val="•"/>
      <w:lvlJc w:val="left"/>
      <w:pPr>
        <w:ind w:left="4134" w:hanging="360"/>
      </w:pPr>
      <w:rPr>
        <w:rFonts w:hint="default"/>
      </w:rPr>
    </w:lvl>
    <w:lvl w:ilvl="5" w:tplc="AB5EA44E">
      <w:numFmt w:val="bullet"/>
      <w:lvlText w:val="•"/>
      <w:lvlJc w:val="left"/>
      <w:pPr>
        <w:ind w:left="4963" w:hanging="360"/>
      </w:pPr>
      <w:rPr>
        <w:rFonts w:hint="default"/>
      </w:rPr>
    </w:lvl>
    <w:lvl w:ilvl="6" w:tplc="DCD2F432">
      <w:numFmt w:val="bullet"/>
      <w:lvlText w:val="•"/>
      <w:lvlJc w:val="left"/>
      <w:pPr>
        <w:ind w:left="5791" w:hanging="360"/>
      </w:pPr>
      <w:rPr>
        <w:rFonts w:hint="default"/>
      </w:rPr>
    </w:lvl>
    <w:lvl w:ilvl="7" w:tplc="CBFE60F2">
      <w:numFmt w:val="bullet"/>
      <w:lvlText w:val="•"/>
      <w:lvlJc w:val="left"/>
      <w:pPr>
        <w:ind w:left="6620" w:hanging="360"/>
      </w:pPr>
      <w:rPr>
        <w:rFonts w:hint="default"/>
      </w:rPr>
    </w:lvl>
    <w:lvl w:ilvl="8" w:tplc="77848A3A">
      <w:numFmt w:val="bullet"/>
      <w:lvlText w:val="•"/>
      <w:lvlJc w:val="left"/>
      <w:pPr>
        <w:ind w:left="7448" w:hanging="360"/>
      </w:pPr>
      <w:rPr>
        <w:rFonts w:hint="default"/>
      </w:rPr>
    </w:lvl>
  </w:abstractNum>
  <w:abstractNum w:abstractNumId="66" w15:restartNumberingAfterBreak="0">
    <w:nsid w:val="263E5331"/>
    <w:multiLevelType w:val="hybridMultilevel"/>
    <w:tmpl w:val="7CF66344"/>
    <w:lvl w:ilvl="0" w:tplc="91F030CC">
      <w:start w:val="1"/>
      <w:numFmt w:val="lowerLetter"/>
      <w:lvlText w:val="%1."/>
      <w:lvlJc w:val="left"/>
      <w:pPr>
        <w:ind w:left="824" w:hanging="360"/>
        <w:jc w:val="left"/>
      </w:pPr>
      <w:rPr>
        <w:rFonts w:hint="default"/>
        <w:spacing w:val="0"/>
        <w:w w:val="100"/>
      </w:rPr>
    </w:lvl>
    <w:lvl w:ilvl="1" w:tplc="8C984438">
      <w:numFmt w:val="bullet"/>
      <w:lvlText w:val="•"/>
      <w:lvlJc w:val="left"/>
      <w:pPr>
        <w:ind w:left="1627" w:hanging="360"/>
      </w:pPr>
      <w:rPr>
        <w:rFonts w:hint="default"/>
      </w:rPr>
    </w:lvl>
    <w:lvl w:ilvl="2" w:tplc="7378611A">
      <w:numFmt w:val="bullet"/>
      <w:lvlText w:val="•"/>
      <w:lvlJc w:val="left"/>
      <w:pPr>
        <w:ind w:left="2435" w:hanging="360"/>
      </w:pPr>
      <w:rPr>
        <w:rFonts w:hint="default"/>
      </w:rPr>
    </w:lvl>
    <w:lvl w:ilvl="3" w:tplc="BA26E0C2">
      <w:numFmt w:val="bullet"/>
      <w:lvlText w:val="•"/>
      <w:lvlJc w:val="left"/>
      <w:pPr>
        <w:ind w:left="3243" w:hanging="360"/>
      </w:pPr>
      <w:rPr>
        <w:rFonts w:hint="default"/>
      </w:rPr>
    </w:lvl>
    <w:lvl w:ilvl="4" w:tplc="2A3236FC">
      <w:numFmt w:val="bullet"/>
      <w:lvlText w:val="•"/>
      <w:lvlJc w:val="left"/>
      <w:pPr>
        <w:ind w:left="4051" w:hanging="360"/>
      </w:pPr>
      <w:rPr>
        <w:rFonts w:hint="default"/>
      </w:rPr>
    </w:lvl>
    <w:lvl w:ilvl="5" w:tplc="F15255CC">
      <w:numFmt w:val="bullet"/>
      <w:lvlText w:val="•"/>
      <w:lvlJc w:val="left"/>
      <w:pPr>
        <w:ind w:left="4859" w:hanging="360"/>
      </w:pPr>
      <w:rPr>
        <w:rFonts w:hint="default"/>
      </w:rPr>
    </w:lvl>
    <w:lvl w:ilvl="6" w:tplc="FF6469F6">
      <w:numFmt w:val="bullet"/>
      <w:lvlText w:val="•"/>
      <w:lvlJc w:val="left"/>
      <w:pPr>
        <w:ind w:left="5667" w:hanging="360"/>
      </w:pPr>
      <w:rPr>
        <w:rFonts w:hint="default"/>
      </w:rPr>
    </w:lvl>
    <w:lvl w:ilvl="7" w:tplc="63FA0E42">
      <w:numFmt w:val="bullet"/>
      <w:lvlText w:val="•"/>
      <w:lvlJc w:val="left"/>
      <w:pPr>
        <w:ind w:left="6475" w:hanging="360"/>
      </w:pPr>
      <w:rPr>
        <w:rFonts w:hint="default"/>
      </w:rPr>
    </w:lvl>
    <w:lvl w:ilvl="8" w:tplc="6228222E">
      <w:numFmt w:val="bullet"/>
      <w:lvlText w:val="•"/>
      <w:lvlJc w:val="left"/>
      <w:pPr>
        <w:ind w:left="7283" w:hanging="360"/>
      </w:pPr>
      <w:rPr>
        <w:rFonts w:hint="default"/>
      </w:rPr>
    </w:lvl>
  </w:abstractNum>
  <w:abstractNum w:abstractNumId="67" w15:restartNumberingAfterBreak="0">
    <w:nsid w:val="26CD4117"/>
    <w:multiLevelType w:val="hybridMultilevel"/>
    <w:tmpl w:val="7FA209EE"/>
    <w:lvl w:ilvl="0" w:tplc="32E012FE">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014E8F8E">
      <w:numFmt w:val="bullet"/>
      <w:lvlText w:val="•"/>
      <w:lvlJc w:val="left"/>
      <w:pPr>
        <w:ind w:left="1627" w:hanging="360"/>
      </w:pPr>
      <w:rPr>
        <w:rFonts w:hint="default"/>
      </w:rPr>
    </w:lvl>
    <w:lvl w:ilvl="2" w:tplc="A002E9DC">
      <w:numFmt w:val="bullet"/>
      <w:lvlText w:val="•"/>
      <w:lvlJc w:val="left"/>
      <w:pPr>
        <w:ind w:left="2435" w:hanging="360"/>
      </w:pPr>
      <w:rPr>
        <w:rFonts w:hint="default"/>
      </w:rPr>
    </w:lvl>
    <w:lvl w:ilvl="3" w:tplc="25F6A10E">
      <w:numFmt w:val="bullet"/>
      <w:lvlText w:val="•"/>
      <w:lvlJc w:val="left"/>
      <w:pPr>
        <w:ind w:left="3243" w:hanging="360"/>
      </w:pPr>
      <w:rPr>
        <w:rFonts w:hint="default"/>
      </w:rPr>
    </w:lvl>
    <w:lvl w:ilvl="4" w:tplc="3034B990">
      <w:numFmt w:val="bullet"/>
      <w:lvlText w:val="•"/>
      <w:lvlJc w:val="left"/>
      <w:pPr>
        <w:ind w:left="4051" w:hanging="360"/>
      </w:pPr>
      <w:rPr>
        <w:rFonts w:hint="default"/>
      </w:rPr>
    </w:lvl>
    <w:lvl w:ilvl="5" w:tplc="6BD4329C">
      <w:numFmt w:val="bullet"/>
      <w:lvlText w:val="•"/>
      <w:lvlJc w:val="left"/>
      <w:pPr>
        <w:ind w:left="4859" w:hanging="360"/>
      </w:pPr>
      <w:rPr>
        <w:rFonts w:hint="default"/>
      </w:rPr>
    </w:lvl>
    <w:lvl w:ilvl="6" w:tplc="DC66C2CA">
      <w:numFmt w:val="bullet"/>
      <w:lvlText w:val="•"/>
      <w:lvlJc w:val="left"/>
      <w:pPr>
        <w:ind w:left="5667" w:hanging="360"/>
      </w:pPr>
      <w:rPr>
        <w:rFonts w:hint="default"/>
      </w:rPr>
    </w:lvl>
    <w:lvl w:ilvl="7" w:tplc="73D6379A">
      <w:numFmt w:val="bullet"/>
      <w:lvlText w:val="•"/>
      <w:lvlJc w:val="left"/>
      <w:pPr>
        <w:ind w:left="6475" w:hanging="360"/>
      </w:pPr>
      <w:rPr>
        <w:rFonts w:hint="default"/>
      </w:rPr>
    </w:lvl>
    <w:lvl w:ilvl="8" w:tplc="8BE8BC9A">
      <w:numFmt w:val="bullet"/>
      <w:lvlText w:val="•"/>
      <w:lvlJc w:val="left"/>
      <w:pPr>
        <w:ind w:left="7283" w:hanging="360"/>
      </w:pPr>
      <w:rPr>
        <w:rFonts w:hint="default"/>
      </w:rPr>
    </w:lvl>
  </w:abstractNum>
  <w:abstractNum w:abstractNumId="68" w15:restartNumberingAfterBreak="0">
    <w:nsid w:val="27330908"/>
    <w:multiLevelType w:val="hybridMultilevel"/>
    <w:tmpl w:val="48B48530"/>
    <w:lvl w:ilvl="0" w:tplc="29E6E65C">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DD2214BE">
      <w:numFmt w:val="bullet"/>
      <w:lvlText w:val="•"/>
      <w:lvlJc w:val="left"/>
      <w:pPr>
        <w:ind w:left="2682" w:hanging="361"/>
      </w:pPr>
      <w:rPr>
        <w:rFonts w:hint="default"/>
      </w:rPr>
    </w:lvl>
    <w:lvl w:ilvl="2" w:tplc="FED00C6A">
      <w:numFmt w:val="bullet"/>
      <w:lvlText w:val="•"/>
      <w:lvlJc w:val="left"/>
      <w:pPr>
        <w:ind w:left="4004" w:hanging="361"/>
      </w:pPr>
      <w:rPr>
        <w:rFonts w:hint="default"/>
      </w:rPr>
    </w:lvl>
    <w:lvl w:ilvl="3" w:tplc="9B8840C6">
      <w:numFmt w:val="bullet"/>
      <w:lvlText w:val="•"/>
      <w:lvlJc w:val="left"/>
      <w:pPr>
        <w:ind w:left="5326" w:hanging="361"/>
      </w:pPr>
      <w:rPr>
        <w:rFonts w:hint="default"/>
      </w:rPr>
    </w:lvl>
    <w:lvl w:ilvl="4" w:tplc="55B4577E">
      <w:numFmt w:val="bullet"/>
      <w:lvlText w:val="•"/>
      <w:lvlJc w:val="left"/>
      <w:pPr>
        <w:ind w:left="6648" w:hanging="361"/>
      </w:pPr>
      <w:rPr>
        <w:rFonts w:hint="default"/>
      </w:rPr>
    </w:lvl>
    <w:lvl w:ilvl="5" w:tplc="0218A476">
      <w:numFmt w:val="bullet"/>
      <w:lvlText w:val="•"/>
      <w:lvlJc w:val="left"/>
      <w:pPr>
        <w:ind w:left="7970" w:hanging="361"/>
      </w:pPr>
      <w:rPr>
        <w:rFonts w:hint="default"/>
      </w:rPr>
    </w:lvl>
    <w:lvl w:ilvl="6" w:tplc="BDE485E4">
      <w:numFmt w:val="bullet"/>
      <w:lvlText w:val="•"/>
      <w:lvlJc w:val="left"/>
      <w:pPr>
        <w:ind w:left="9292" w:hanging="361"/>
      </w:pPr>
      <w:rPr>
        <w:rFonts w:hint="default"/>
      </w:rPr>
    </w:lvl>
    <w:lvl w:ilvl="7" w:tplc="1C7058C2">
      <w:numFmt w:val="bullet"/>
      <w:lvlText w:val="•"/>
      <w:lvlJc w:val="left"/>
      <w:pPr>
        <w:ind w:left="10614" w:hanging="361"/>
      </w:pPr>
      <w:rPr>
        <w:rFonts w:hint="default"/>
      </w:rPr>
    </w:lvl>
    <w:lvl w:ilvl="8" w:tplc="63D66A0C">
      <w:numFmt w:val="bullet"/>
      <w:lvlText w:val="•"/>
      <w:lvlJc w:val="left"/>
      <w:pPr>
        <w:ind w:left="11936" w:hanging="361"/>
      </w:pPr>
      <w:rPr>
        <w:rFonts w:hint="default"/>
      </w:rPr>
    </w:lvl>
  </w:abstractNum>
  <w:abstractNum w:abstractNumId="69" w15:restartNumberingAfterBreak="0">
    <w:nsid w:val="27726CCE"/>
    <w:multiLevelType w:val="hybridMultilevel"/>
    <w:tmpl w:val="C6649D8E"/>
    <w:lvl w:ilvl="0" w:tplc="EE82862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D7CB230">
      <w:numFmt w:val="bullet"/>
      <w:lvlText w:val="•"/>
      <w:lvlJc w:val="left"/>
      <w:pPr>
        <w:ind w:left="2682" w:hanging="361"/>
      </w:pPr>
      <w:rPr>
        <w:rFonts w:hint="default"/>
      </w:rPr>
    </w:lvl>
    <w:lvl w:ilvl="2" w:tplc="90EAE354">
      <w:numFmt w:val="bullet"/>
      <w:lvlText w:val="•"/>
      <w:lvlJc w:val="left"/>
      <w:pPr>
        <w:ind w:left="4004" w:hanging="361"/>
      </w:pPr>
      <w:rPr>
        <w:rFonts w:hint="default"/>
      </w:rPr>
    </w:lvl>
    <w:lvl w:ilvl="3" w:tplc="CB724D68">
      <w:numFmt w:val="bullet"/>
      <w:lvlText w:val="•"/>
      <w:lvlJc w:val="left"/>
      <w:pPr>
        <w:ind w:left="5326" w:hanging="361"/>
      </w:pPr>
      <w:rPr>
        <w:rFonts w:hint="default"/>
      </w:rPr>
    </w:lvl>
    <w:lvl w:ilvl="4" w:tplc="213C48F2">
      <w:numFmt w:val="bullet"/>
      <w:lvlText w:val="•"/>
      <w:lvlJc w:val="left"/>
      <w:pPr>
        <w:ind w:left="6648" w:hanging="361"/>
      </w:pPr>
      <w:rPr>
        <w:rFonts w:hint="default"/>
      </w:rPr>
    </w:lvl>
    <w:lvl w:ilvl="5" w:tplc="C502972A">
      <w:numFmt w:val="bullet"/>
      <w:lvlText w:val="•"/>
      <w:lvlJc w:val="left"/>
      <w:pPr>
        <w:ind w:left="7970" w:hanging="361"/>
      </w:pPr>
      <w:rPr>
        <w:rFonts w:hint="default"/>
      </w:rPr>
    </w:lvl>
    <w:lvl w:ilvl="6" w:tplc="ACEEC398">
      <w:numFmt w:val="bullet"/>
      <w:lvlText w:val="•"/>
      <w:lvlJc w:val="left"/>
      <w:pPr>
        <w:ind w:left="9292" w:hanging="361"/>
      </w:pPr>
      <w:rPr>
        <w:rFonts w:hint="default"/>
      </w:rPr>
    </w:lvl>
    <w:lvl w:ilvl="7" w:tplc="1F880076">
      <w:numFmt w:val="bullet"/>
      <w:lvlText w:val="•"/>
      <w:lvlJc w:val="left"/>
      <w:pPr>
        <w:ind w:left="10614" w:hanging="361"/>
      </w:pPr>
      <w:rPr>
        <w:rFonts w:hint="default"/>
      </w:rPr>
    </w:lvl>
    <w:lvl w:ilvl="8" w:tplc="F664E3B6">
      <w:numFmt w:val="bullet"/>
      <w:lvlText w:val="•"/>
      <w:lvlJc w:val="left"/>
      <w:pPr>
        <w:ind w:left="11936" w:hanging="361"/>
      </w:pPr>
      <w:rPr>
        <w:rFonts w:hint="default"/>
      </w:rPr>
    </w:lvl>
  </w:abstractNum>
  <w:abstractNum w:abstractNumId="70" w15:restartNumberingAfterBreak="0">
    <w:nsid w:val="27936896"/>
    <w:multiLevelType w:val="hybridMultilevel"/>
    <w:tmpl w:val="2B1C46E4"/>
    <w:lvl w:ilvl="0" w:tplc="2F94BC94">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2D08FAD8">
      <w:numFmt w:val="bullet"/>
      <w:lvlText w:val="•"/>
      <w:lvlJc w:val="left"/>
      <w:pPr>
        <w:ind w:left="2682" w:hanging="361"/>
      </w:pPr>
      <w:rPr>
        <w:rFonts w:hint="default"/>
      </w:rPr>
    </w:lvl>
    <w:lvl w:ilvl="2" w:tplc="EFC04E46">
      <w:numFmt w:val="bullet"/>
      <w:lvlText w:val="•"/>
      <w:lvlJc w:val="left"/>
      <w:pPr>
        <w:ind w:left="4004" w:hanging="361"/>
      </w:pPr>
      <w:rPr>
        <w:rFonts w:hint="default"/>
      </w:rPr>
    </w:lvl>
    <w:lvl w:ilvl="3" w:tplc="25E4F7A2">
      <w:numFmt w:val="bullet"/>
      <w:lvlText w:val="•"/>
      <w:lvlJc w:val="left"/>
      <w:pPr>
        <w:ind w:left="5326" w:hanging="361"/>
      </w:pPr>
      <w:rPr>
        <w:rFonts w:hint="default"/>
      </w:rPr>
    </w:lvl>
    <w:lvl w:ilvl="4" w:tplc="A37A0ED8">
      <w:numFmt w:val="bullet"/>
      <w:lvlText w:val="•"/>
      <w:lvlJc w:val="left"/>
      <w:pPr>
        <w:ind w:left="6648" w:hanging="361"/>
      </w:pPr>
      <w:rPr>
        <w:rFonts w:hint="default"/>
      </w:rPr>
    </w:lvl>
    <w:lvl w:ilvl="5" w:tplc="CF3CCA4A">
      <w:numFmt w:val="bullet"/>
      <w:lvlText w:val="•"/>
      <w:lvlJc w:val="left"/>
      <w:pPr>
        <w:ind w:left="7970" w:hanging="361"/>
      </w:pPr>
      <w:rPr>
        <w:rFonts w:hint="default"/>
      </w:rPr>
    </w:lvl>
    <w:lvl w:ilvl="6" w:tplc="07AA61A4">
      <w:numFmt w:val="bullet"/>
      <w:lvlText w:val="•"/>
      <w:lvlJc w:val="left"/>
      <w:pPr>
        <w:ind w:left="9292" w:hanging="361"/>
      </w:pPr>
      <w:rPr>
        <w:rFonts w:hint="default"/>
      </w:rPr>
    </w:lvl>
    <w:lvl w:ilvl="7" w:tplc="3424A57C">
      <w:numFmt w:val="bullet"/>
      <w:lvlText w:val="•"/>
      <w:lvlJc w:val="left"/>
      <w:pPr>
        <w:ind w:left="10614" w:hanging="361"/>
      </w:pPr>
      <w:rPr>
        <w:rFonts w:hint="default"/>
      </w:rPr>
    </w:lvl>
    <w:lvl w:ilvl="8" w:tplc="33C6AB86">
      <w:numFmt w:val="bullet"/>
      <w:lvlText w:val="•"/>
      <w:lvlJc w:val="left"/>
      <w:pPr>
        <w:ind w:left="11936" w:hanging="361"/>
      </w:pPr>
      <w:rPr>
        <w:rFonts w:hint="default"/>
      </w:rPr>
    </w:lvl>
  </w:abstractNum>
  <w:abstractNum w:abstractNumId="71" w15:restartNumberingAfterBreak="0">
    <w:nsid w:val="27B8019C"/>
    <w:multiLevelType w:val="hybridMultilevel"/>
    <w:tmpl w:val="E3802388"/>
    <w:lvl w:ilvl="0" w:tplc="81BC670E">
      <w:start w:val="1"/>
      <w:numFmt w:val="lowerLetter"/>
      <w:lvlText w:val="%1."/>
      <w:lvlJc w:val="left"/>
      <w:pPr>
        <w:ind w:left="824" w:hanging="360"/>
        <w:jc w:val="left"/>
      </w:pPr>
      <w:rPr>
        <w:rFonts w:hint="default"/>
        <w:spacing w:val="0"/>
        <w:w w:val="100"/>
      </w:rPr>
    </w:lvl>
    <w:lvl w:ilvl="1" w:tplc="FCE2F374">
      <w:numFmt w:val="bullet"/>
      <w:lvlText w:val="•"/>
      <w:lvlJc w:val="left"/>
      <w:pPr>
        <w:ind w:left="1627" w:hanging="360"/>
      </w:pPr>
      <w:rPr>
        <w:rFonts w:hint="default"/>
      </w:rPr>
    </w:lvl>
    <w:lvl w:ilvl="2" w:tplc="38DA4DB2">
      <w:numFmt w:val="bullet"/>
      <w:lvlText w:val="•"/>
      <w:lvlJc w:val="left"/>
      <w:pPr>
        <w:ind w:left="2435" w:hanging="360"/>
      </w:pPr>
      <w:rPr>
        <w:rFonts w:hint="default"/>
      </w:rPr>
    </w:lvl>
    <w:lvl w:ilvl="3" w:tplc="278EE8AC">
      <w:numFmt w:val="bullet"/>
      <w:lvlText w:val="•"/>
      <w:lvlJc w:val="left"/>
      <w:pPr>
        <w:ind w:left="3243" w:hanging="360"/>
      </w:pPr>
      <w:rPr>
        <w:rFonts w:hint="default"/>
      </w:rPr>
    </w:lvl>
    <w:lvl w:ilvl="4" w:tplc="B15A73FA">
      <w:numFmt w:val="bullet"/>
      <w:lvlText w:val="•"/>
      <w:lvlJc w:val="left"/>
      <w:pPr>
        <w:ind w:left="4051" w:hanging="360"/>
      </w:pPr>
      <w:rPr>
        <w:rFonts w:hint="default"/>
      </w:rPr>
    </w:lvl>
    <w:lvl w:ilvl="5" w:tplc="9F74C35A">
      <w:numFmt w:val="bullet"/>
      <w:lvlText w:val="•"/>
      <w:lvlJc w:val="left"/>
      <w:pPr>
        <w:ind w:left="4859" w:hanging="360"/>
      </w:pPr>
      <w:rPr>
        <w:rFonts w:hint="default"/>
      </w:rPr>
    </w:lvl>
    <w:lvl w:ilvl="6" w:tplc="085E7972">
      <w:numFmt w:val="bullet"/>
      <w:lvlText w:val="•"/>
      <w:lvlJc w:val="left"/>
      <w:pPr>
        <w:ind w:left="5667" w:hanging="360"/>
      </w:pPr>
      <w:rPr>
        <w:rFonts w:hint="default"/>
      </w:rPr>
    </w:lvl>
    <w:lvl w:ilvl="7" w:tplc="6D18B230">
      <w:numFmt w:val="bullet"/>
      <w:lvlText w:val="•"/>
      <w:lvlJc w:val="left"/>
      <w:pPr>
        <w:ind w:left="6475" w:hanging="360"/>
      </w:pPr>
      <w:rPr>
        <w:rFonts w:hint="default"/>
      </w:rPr>
    </w:lvl>
    <w:lvl w:ilvl="8" w:tplc="8756949C">
      <w:numFmt w:val="bullet"/>
      <w:lvlText w:val="•"/>
      <w:lvlJc w:val="left"/>
      <w:pPr>
        <w:ind w:left="7283" w:hanging="360"/>
      </w:pPr>
      <w:rPr>
        <w:rFonts w:hint="default"/>
      </w:rPr>
    </w:lvl>
  </w:abstractNum>
  <w:abstractNum w:abstractNumId="72" w15:restartNumberingAfterBreak="0">
    <w:nsid w:val="27BC10B4"/>
    <w:multiLevelType w:val="hybridMultilevel"/>
    <w:tmpl w:val="E69CB36C"/>
    <w:lvl w:ilvl="0" w:tplc="A53C5F28">
      <w:start w:val="1"/>
      <w:numFmt w:val="lowerLetter"/>
      <w:lvlText w:val="%1."/>
      <w:lvlJc w:val="left"/>
      <w:pPr>
        <w:ind w:left="825" w:hanging="360"/>
        <w:jc w:val="left"/>
      </w:pPr>
      <w:rPr>
        <w:rFonts w:hint="default"/>
        <w:spacing w:val="0"/>
        <w:w w:val="100"/>
      </w:rPr>
    </w:lvl>
    <w:lvl w:ilvl="1" w:tplc="D4A8CDC2">
      <w:numFmt w:val="bullet"/>
      <w:lvlText w:val="•"/>
      <w:lvlJc w:val="left"/>
      <w:pPr>
        <w:ind w:left="1651" w:hanging="360"/>
      </w:pPr>
      <w:rPr>
        <w:rFonts w:hint="default"/>
      </w:rPr>
    </w:lvl>
    <w:lvl w:ilvl="2" w:tplc="333E1B4C">
      <w:numFmt w:val="bullet"/>
      <w:lvlText w:val="•"/>
      <w:lvlJc w:val="left"/>
      <w:pPr>
        <w:ind w:left="2483" w:hanging="360"/>
      </w:pPr>
      <w:rPr>
        <w:rFonts w:hint="default"/>
      </w:rPr>
    </w:lvl>
    <w:lvl w:ilvl="3" w:tplc="9BAEE7B6">
      <w:numFmt w:val="bullet"/>
      <w:lvlText w:val="•"/>
      <w:lvlJc w:val="left"/>
      <w:pPr>
        <w:ind w:left="3315" w:hanging="360"/>
      </w:pPr>
      <w:rPr>
        <w:rFonts w:hint="default"/>
      </w:rPr>
    </w:lvl>
    <w:lvl w:ilvl="4" w:tplc="C1FC95A8">
      <w:numFmt w:val="bullet"/>
      <w:lvlText w:val="•"/>
      <w:lvlJc w:val="left"/>
      <w:pPr>
        <w:ind w:left="4147" w:hanging="360"/>
      </w:pPr>
      <w:rPr>
        <w:rFonts w:hint="default"/>
      </w:rPr>
    </w:lvl>
    <w:lvl w:ilvl="5" w:tplc="B56A2632">
      <w:numFmt w:val="bullet"/>
      <w:lvlText w:val="•"/>
      <w:lvlJc w:val="left"/>
      <w:pPr>
        <w:ind w:left="4979" w:hanging="360"/>
      </w:pPr>
      <w:rPr>
        <w:rFonts w:hint="default"/>
      </w:rPr>
    </w:lvl>
    <w:lvl w:ilvl="6" w:tplc="CA1C08C4">
      <w:numFmt w:val="bullet"/>
      <w:lvlText w:val="•"/>
      <w:lvlJc w:val="left"/>
      <w:pPr>
        <w:ind w:left="5811" w:hanging="360"/>
      </w:pPr>
      <w:rPr>
        <w:rFonts w:hint="default"/>
      </w:rPr>
    </w:lvl>
    <w:lvl w:ilvl="7" w:tplc="968C1356">
      <w:numFmt w:val="bullet"/>
      <w:lvlText w:val="•"/>
      <w:lvlJc w:val="left"/>
      <w:pPr>
        <w:ind w:left="6643" w:hanging="360"/>
      </w:pPr>
      <w:rPr>
        <w:rFonts w:hint="default"/>
      </w:rPr>
    </w:lvl>
    <w:lvl w:ilvl="8" w:tplc="3CDE8CD4">
      <w:numFmt w:val="bullet"/>
      <w:lvlText w:val="•"/>
      <w:lvlJc w:val="left"/>
      <w:pPr>
        <w:ind w:left="7475" w:hanging="360"/>
      </w:pPr>
      <w:rPr>
        <w:rFonts w:hint="default"/>
      </w:rPr>
    </w:lvl>
  </w:abstractNum>
  <w:abstractNum w:abstractNumId="73" w15:restartNumberingAfterBreak="0">
    <w:nsid w:val="2839476C"/>
    <w:multiLevelType w:val="hybridMultilevel"/>
    <w:tmpl w:val="9618A568"/>
    <w:lvl w:ilvl="0" w:tplc="12EC26C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B900B1A">
      <w:numFmt w:val="bullet"/>
      <w:lvlText w:val="•"/>
      <w:lvlJc w:val="left"/>
      <w:pPr>
        <w:ind w:left="2682" w:hanging="361"/>
      </w:pPr>
      <w:rPr>
        <w:rFonts w:hint="default"/>
      </w:rPr>
    </w:lvl>
    <w:lvl w:ilvl="2" w:tplc="20C6A5C2">
      <w:numFmt w:val="bullet"/>
      <w:lvlText w:val="•"/>
      <w:lvlJc w:val="left"/>
      <w:pPr>
        <w:ind w:left="4004" w:hanging="361"/>
      </w:pPr>
      <w:rPr>
        <w:rFonts w:hint="default"/>
      </w:rPr>
    </w:lvl>
    <w:lvl w:ilvl="3" w:tplc="782A6468">
      <w:numFmt w:val="bullet"/>
      <w:lvlText w:val="•"/>
      <w:lvlJc w:val="left"/>
      <w:pPr>
        <w:ind w:left="5326" w:hanging="361"/>
      </w:pPr>
      <w:rPr>
        <w:rFonts w:hint="default"/>
      </w:rPr>
    </w:lvl>
    <w:lvl w:ilvl="4" w:tplc="8788E542">
      <w:numFmt w:val="bullet"/>
      <w:lvlText w:val="•"/>
      <w:lvlJc w:val="left"/>
      <w:pPr>
        <w:ind w:left="6648" w:hanging="361"/>
      </w:pPr>
      <w:rPr>
        <w:rFonts w:hint="default"/>
      </w:rPr>
    </w:lvl>
    <w:lvl w:ilvl="5" w:tplc="BACCC91C">
      <w:numFmt w:val="bullet"/>
      <w:lvlText w:val="•"/>
      <w:lvlJc w:val="left"/>
      <w:pPr>
        <w:ind w:left="7970" w:hanging="361"/>
      </w:pPr>
      <w:rPr>
        <w:rFonts w:hint="default"/>
      </w:rPr>
    </w:lvl>
    <w:lvl w:ilvl="6" w:tplc="CDF0EDFE">
      <w:numFmt w:val="bullet"/>
      <w:lvlText w:val="•"/>
      <w:lvlJc w:val="left"/>
      <w:pPr>
        <w:ind w:left="9292" w:hanging="361"/>
      </w:pPr>
      <w:rPr>
        <w:rFonts w:hint="default"/>
      </w:rPr>
    </w:lvl>
    <w:lvl w:ilvl="7" w:tplc="EFF42D74">
      <w:numFmt w:val="bullet"/>
      <w:lvlText w:val="•"/>
      <w:lvlJc w:val="left"/>
      <w:pPr>
        <w:ind w:left="10614" w:hanging="361"/>
      </w:pPr>
      <w:rPr>
        <w:rFonts w:hint="default"/>
      </w:rPr>
    </w:lvl>
    <w:lvl w:ilvl="8" w:tplc="0F98BFDC">
      <w:numFmt w:val="bullet"/>
      <w:lvlText w:val="•"/>
      <w:lvlJc w:val="left"/>
      <w:pPr>
        <w:ind w:left="11936" w:hanging="361"/>
      </w:pPr>
      <w:rPr>
        <w:rFonts w:hint="default"/>
      </w:rPr>
    </w:lvl>
  </w:abstractNum>
  <w:abstractNum w:abstractNumId="74" w15:restartNumberingAfterBreak="0">
    <w:nsid w:val="285166A5"/>
    <w:multiLevelType w:val="hybridMultilevel"/>
    <w:tmpl w:val="3DE4E772"/>
    <w:lvl w:ilvl="0" w:tplc="7E16B864">
      <w:start w:val="1"/>
      <w:numFmt w:val="lowerLetter"/>
      <w:lvlText w:val="%1."/>
      <w:lvlJc w:val="left"/>
      <w:pPr>
        <w:ind w:left="824" w:hanging="360"/>
        <w:jc w:val="left"/>
      </w:pPr>
      <w:rPr>
        <w:rFonts w:hint="default"/>
        <w:spacing w:val="0"/>
        <w:w w:val="100"/>
      </w:rPr>
    </w:lvl>
    <w:lvl w:ilvl="1" w:tplc="56AC6F98">
      <w:numFmt w:val="bullet"/>
      <w:lvlText w:val="•"/>
      <w:lvlJc w:val="left"/>
      <w:pPr>
        <w:ind w:left="1627" w:hanging="360"/>
      </w:pPr>
      <w:rPr>
        <w:rFonts w:hint="default"/>
      </w:rPr>
    </w:lvl>
    <w:lvl w:ilvl="2" w:tplc="B496860E">
      <w:numFmt w:val="bullet"/>
      <w:lvlText w:val="•"/>
      <w:lvlJc w:val="left"/>
      <w:pPr>
        <w:ind w:left="2435" w:hanging="360"/>
      </w:pPr>
      <w:rPr>
        <w:rFonts w:hint="default"/>
      </w:rPr>
    </w:lvl>
    <w:lvl w:ilvl="3" w:tplc="5DF853D4">
      <w:numFmt w:val="bullet"/>
      <w:lvlText w:val="•"/>
      <w:lvlJc w:val="left"/>
      <w:pPr>
        <w:ind w:left="3243" w:hanging="360"/>
      </w:pPr>
      <w:rPr>
        <w:rFonts w:hint="default"/>
      </w:rPr>
    </w:lvl>
    <w:lvl w:ilvl="4" w:tplc="40B6EF78">
      <w:numFmt w:val="bullet"/>
      <w:lvlText w:val="•"/>
      <w:lvlJc w:val="left"/>
      <w:pPr>
        <w:ind w:left="4051" w:hanging="360"/>
      </w:pPr>
      <w:rPr>
        <w:rFonts w:hint="default"/>
      </w:rPr>
    </w:lvl>
    <w:lvl w:ilvl="5" w:tplc="7E76D890">
      <w:numFmt w:val="bullet"/>
      <w:lvlText w:val="•"/>
      <w:lvlJc w:val="left"/>
      <w:pPr>
        <w:ind w:left="4859" w:hanging="360"/>
      </w:pPr>
      <w:rPr>
        <w:rFonts w:hint="default"/>
      </w:rPr>
    </w:lvl>
    <w:lvl w:ilvl="6" w:tplc="96BC1E56">
      <w:numFmt w:val="bullet"/>
      <w:lvlText w:val="•"/>
      <w:lvlJc w:val="left"/>
      <w:pPr>
        <w:ind w:left="5667" w:hanging="360"/>
      </w:pPr>
      <w:rPr>
        <w:rFonts w:hint="default"/>
      </w:rPr>
    </w:lvl>
    <w:lvl w:ilvl="7" w:tplc="0CFA11C4">
      <w:numFmt w:val="bullet"/>
      <w:lvlText w:val="•"/>
      <w:lvlJc w:val="left"/>
      <w:pPr>
        <w:ind w:left="6475" w:hanging="360"/>
      </w:pPr>
      <w:rPr>
        <w:rFonts w:hint="default"/>
      </w:rPr>
    </w:lvl>
    <w:lvl w:ilvl="8" w:tplc="F63C2132">
      <w:numFmt w:val="bullet"/>
      <w:lvlText w:val="•"/>
      <w:lvlJc w:val="left"/>
      <w:pPr>
        <w:ind w:left="7283" w:hanging="360"/>
      </w:pPr>
      <w:rPr>
        <w:rFonts w:hint="default"/>
      </w:rPr>
    </w:lvl>
  </w:abstractNum>
  <w:abstractNum w:abstractNumId="75" w15:restartNumberingAfterBreak="0">
    <w:nsid w:val="28700B31"/>
    <w:multiLevelType w:val="hybridMultilevel"/>
    <w:tmpl w:val="17AEC914"/>
    <w:lvl w:ilvl="0" w:tplc="8FD2D3C0">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2D465DA">
      <w:numFmt w:val="bullet"/>
      <w:lvlText w:val="•"/>
      <w:lvlJc w:val="left"/>
      <w:pPr>
        <w:ind w:left="2682" w:hanging="361"/>
      </w:pPr>
      <w:rPr>
        <w:rFonts w:hint="default"/>
      </w:rPr>
    </w:lvl>
    <w:lvl w:ilvl="2" w:tplc="BEF2F51C">
      <w:numFmt w:val="bullet"/>
      <w:lvlText w:val="•"/>
      <w:lvlJc w:val="left"/>
      <w:pPr>
        <w:ind w:left="4004" w:hanging="361"/>
      </w:pPr>
      <w:rPr>
        <w:rFonts w:hint="default"/>
      </w:rPr>
    </w:lvl>
    <w:lvl w:ilvl="3" w:tplc="DF72C090">
      <w:numFmt w:val="bullet"/>
      <w:lvlText w:val="•"/>
      <w:lvlJc w:val="left"/>
      <w:pPr>
        <w:ind w:left="5326" w:hanging="361"/>
      </w:pPr>
      <w:rPr>
        <w:rFonts w:hint="default"/>
      </w:rPr>
    </w:lvl>
    <w:lvl w:ilvl="4" w:tplc="D870D8DA">
      <w:numFmt w:val="bullet"/>
      <w:lvlText w:val="•"/>
      <w:lvlJc w:val="left"/>
      <w:pPr>
        <w:ind w:left="6648" w:hanging="361"/>
      </w:pPr>
      <w:rPr>
        <w:rFonts w:hint="default"/>
      </w:rPr>
    </w:lvl>
    <w:lvl w:ilvl="5" w:tplc="9DB238FC">
      <w:numFmt w:val="bullet"/>
      <w:lvlText w:val="•"/>
      <w:lvlJc w:val="left"/>
      <w:pPr>
        <w:ind w:left="7970" w:hanging="361"/>
      </w:pPr>
      <w:rPr>
        <w:rFonts w:hint="default"/>
      </w:rPr>
    </w:lvl>
    <w:lvl w:ilvl="6" w:tplc="67AA84B6">
      <w:numFmt w:val="bullet"/>
      <w:lvlText w:val="•"/>
      <w:lvlJc w:val="left"/>
      <w:pPr>
        <w:ind w:left="9292" w:hanging="361"/>
      </w:pPr>
      <w:rPr>
        <w:rFonts w:hint="default"/>
      </w:rPr>
    </w:lvl>
    <w:lvl w:ilvl="7" w:tplc="BD12E7D2">
      <w:numFmt w:val="bullet"/>
      <w:lvlText w:val="•"/>
      <w:lvlJc w:val="left"/>
      <w:pPr>
        <w:ind w:left="10614" w:hanging="361"/>
      </w:pPr>
      <w:rPr>
        <w:rFonts w:hint="default"/>
      </w:rPr>
    </w:lvl>
    <w:lvl w:ilvl="8" w:tplc="0758FF42">
      <w:numFmt w:val="bullet"/>
      <w:lvlText w:val="•"/>
      <w:lvlJc w:val="left"/>
      <w:pPr>
        <w:ind w:left="11936" w:hanging="361"/>
      </w:pPr>
      <w:rPr>
        <w:rFonts w:hint="default"/>
      </w:rPr>
    </w:lvl>
  </w:abstractNum>
  <w:abstractNum w:abstractNumId="76" w15:restartNumberingAfterBreak="0">
    <w:nsid w:val="292B1CC2"/>
    <w:multiLevelType w:val="hybridMultilevel"/>
    <w:tmpl w:val="E51886BE"/>
    <w:lvl w:ilvl="0" w:tplc="B9628228">
      <w:start w:val="1"/>
      <w:numFmt w:val="lowerLetter"/>
      <w:lvlText w:val="%1."/>
      <w:lvlJc w:val="left"/>
      <w:pPr>
        <w:ind w:left="1359" w:hanging="360"/>
        <w:jc w:val="left"/>
      </w:pPr>
      <w:rPr>
        <w:rFonts w:ascii="Century Gothic" w:eastAsia="Century Gothic" w:hAnsi="Century Gothic" w:cs="Century Gothic" w:hint="default"/>
        <w:b w:val="0"/>
        <w:bCs w:val="0"/>
        <w:i w:val="0"/>
        <w:iCs w:val="0"/>
        <w:w w:val="100"/>
        <w:sz w:val="23"/>
        <w:szCs w:val="23"/>
      </w:rPr>
    </w:lvl>
    <w:lvl w:ilvl="1" w:tplc="CF0CB706">
      <w:numFmt w:val="bullet"/>
      <w:lvlText w:val="•"/>
      <w:lvlJc w:val="left"/>
      <w:pPr>
        <w:ind w:left="2682" w:hanging="360"/>
      </w:pPr>
      <w:rPr>
        <w:rFonts w:hint="default"/>
      </w:rPr>
    </w:lvl>
    <w:lvl w:ilvl="2" w:tplc="F292632C">
      <w:numFmt w:val="bullet"/>
      <w:lvlText w:val="•"/>
      <w:lvlJc w:val="left"/>
      <w:pPr>
        <w:ind w:left="4004" w:hanging="360"/>
      </w:pPr>
      <w:rPr>
        <w:rFonts w:hint="default"/>
      </w:rPr>
    </w:lvl>
    <w:lvl w:ilvl="3" w:tplc="0A4EB9A4">
      <w:numFmt w:val="bullet"/>
      <w:lvlText w:val="•"/>
      <w:lvlJc w:val="left"/>
      <w:pPr>
        <w:ind w:left="5326" w:hanging="360"/>
      </w:pPr>
      <w:rPr>
        <w:rFonts w:hint="default"/>
      </w:rPr>
    </w:lvl>
    <w:lvl w:ilvl="4" w:tplc="8022F55C">
      <w:numFmt w:val="bullet"/>
      <w:lvlText w:val="•"/>
      <w:lvlJc w:val="left"/>
      <w:pPr>
        <w:ind w:left="6648" w:hanging="360"/>
      </w:pPr>
      <w:rPr>
        <w:rFonts w:hint="default"/>
      </w:rPr>
    </w:lvl>
    <w:lvl w:ilvl="5" w:tplc="600C2626">
      <w:numFmt w:val="bullet"/>
      <w:lvlText w:val="•"/>
      <w:lvlJc w:val="left"/>
      <w:pPr>
        <w:ind w:left="7970" w:hanging="360"/>
      </w:pPr>
      <w:rPr>
        <w:rFonts w:hint="default"/>
      </w:rPr>
    </w:lvl>
    <w:lvl w:ilvl="6" w:tplc="D06C67DC">
      <w:numFmt w:val="bullet"/>
      <w:lvlText w:val="•"/>
      <w:lvlJc w:val="left"/>
      <w:pPr>
        <w:ind w:left="9292" w:hanging="360"/>
      </w:pPr>
      <w:rPr>
        <w:rFonts w:hint="default"/>
      </w:rPr>
    </w:lvl>
    <w:lvl w:ilvl="7" w:tplc="EFF8A974">
      <w:numFmt w:val="bullet"/>
      <w:lvlText w:val="•"/>
      <w:lvlJc w:val="left"/>
      <w:pPr>
        <w:ind w:left="10614" w:hanging="360"/>
      </w:pPr>
      <w:rPr>
        <w:rFonts w:hint="default"/>
      </w:rPr>
    </w:lvl>
    <w:lvl w:ilvl="8" w:tplc="5B44CAB8">
      <w:numFmt w:val="bullet"/>
      <w:lvlText w:val="•"/>
      <w:lvlJc w:val="left"/>
      <w:pPr>
        <w:ind w:left="11936" w:hanging="360"/>
      </w:pPr>
      <w:rPr>
        <w:rFonts w:hint="default"/>
      </w:rPr>
    </w:lvl>
  </w:abstractNum>
  <w:abstractNum w:abstractNumId="77" w15:restartNumberingAfterBreak="0">
    <w:nsid w:val="29600F28"/>
    <w:multiLevelType w:val="hybridMultilevel"/>
    <w:tmpl w:val="270415E2"/>
    <w:lvl w:ilvl="0" w:tplc="FCCCD83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EBDE4066">
      <w:numFmt w:val="bullet"/>
      <w:lvlText w:val="•"/>
      <w:lvlJc w:val="left"/>
      <w:pPr>
        <w:ind w:left="2682" w:hanging="361"/>
      </w:pPr>
      <w:rPr>
        <w:rFonts w:hint="default"/>
      </w:rPr>
    </w:lvl>
    <w:lvl w:ilvl="2" w:tplc="FA228E74">
      <w:numFmt w:val="bullet"/>
      <w:lvlText w:val="•"/>
      <w:lvlJc w:val="left"/>
      <w:pPr>
        <w:ind w:left="4004" w:hanging="361"/>
      </w:pPr>
      <w:rPr>
        <w:rFonts w:hint="default"/>
      </w:rPr>
    </w:lvl>
    <w:lvl w:ilvl="3" w:tplc="829AC376">
      <w:numFmt w:val="bullet"/>
      <w:lvlText w:val="•"/>
      <w:lvlJc w:val="left"/>
      <w:pPr>
        <w:ind w:left="5326" w:hanging="361"/>
      </w:pPr>
      <w:rPr>
        <w:rFonts w:hint="default"/>
      </w:rPr>
    </w:lvl>
    <w:lvl w:ilvl="4" w:tplc="00287200">
      <w:numFmt w:val="bullet"/>
      <w:lvlText w:val="•"/>
      <w:lvlJc w:val="left"/>
      <w:pPr>
        <w:ind w:left="6648" w:hanging="361"/>
      </w:pPr>
      <w:rPr>
        <w:rFonts w:hint="default"/>
      </w:rPr>
    </w:lvl>
    <w:lvl w:ilvl="5" w:tplc="C616DE92">
      <w:numFmt w:val="bullet"/>
      <w:lvlText w:val="•"/>
      <w:lvlJc w:val="left"/>
      <w:pPr>
        <w:ind w:left="7970" w:hanging="361"/>
      </w:pPr>
      <w:rPr>
        <w:rFonts w:hint="default"/>
      </w:rPr>
    </w:lvl>
    <w:lvl w:ilvl="6" w:tplc="018C9968">
      <w:numFmt w:val="bullet"/>
      <w:lvlText w:val="•"/>
      <w:lvlJc w:val="left"/>
      <w:pPr>
        <w:ind w:left="9292" w:hanging="361"/>
      </w:pPr>
      <w:rPr>
        <w:rFonts w:hint="default"/>
      </w:rPr>
    </w:lvl>
    <w:lvl w:ilvl="7" w:tplc="B0B6CAE0">
      <w:numFmt w:val="bullet"/>
      <w:lvlText w:val="•"/>
      <w:lvlJc w:val="left"/>
      <w:pPr>
        <w:ind w:left="10614" w:hanging="361"/>
      </w:pPr>
      <w:rPr>
        <w:rFonts w:hint="default"/>
      </w:rPr>
    </w:lvl>
    <w:lvl w:ilvl="8" w:tplc="7110CCD4">
      <w:numFmt w:val="bullet"/>
      <w:lvlText w:val="•"/>
      <w:lvlJc w:val="left"/>
      <w:pPr>
        <w:ind w:left="11936" w:hanging="361"/>
      </w:pPr>
      <w:rPr>
        <w:rFonts w:hint="default"/>
      </w:rPr>
    </w:lvl>
  </w:abstractNum>
  <w:abstractNum w:abstractNumId="78" w15:restartNumberingAfterBreak="0">
    <w:nsid w:val="29D20C3F"/>
    <w:multiLevelType w:val="hybridMultilevel"/>
    <w:tmpl w:val="19C87F72"/>
    <w:lvl w:ilvl="0" w:tplc="E00018F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73893CC">
      <w:numFmt w:val="bullet"/>
      <w:lvlText w:val="•"/>
      <w:lvlJc w:val="left"/>
      <w:pPr>
        <w:ind w:left="2682" w:hanging="361"/>
      </w:pPr>
      <w:rPr>
        <w:rFonts w:hint="default"/>
      </w:rPr>
    </w:lvl>
    <w:lvl w:ilvl="2" w:tplc="7FC8BD64">
      <w:numFmt w:val="bullet"/>
      <w:lvlText w:val="•"/>
      <w:lvlJc w:val="left"/>
      <w:pPr>
        <w:ind w:left="4004" w:hanging="361"/>
      </w:pPr>
      <w:rPr>
        <w:rFonts w:hint="default"/>
      </w:rPr>
    </w:lvl>
    <w:lvl w:ilvl="3" w:tplc="3B78B6EE">
      <w:numFmt w:val="bullet"/>
      <w:lvlText w:val="•"/>
      <w:lvlJc w:val="left"/>
      <w:pPr>
        <w:ind w:left="5326" w:hanging="361"/>
      </w:pPr>
      <w:rPr>
        <w:rFonts w:hint="default"/>
      </w:rPr>
    </w:lvl>
    <w:lvl w:ilvl="4" w:tplc="6DF82350">
      <w:numFmt w:val="bullet"/>
      <w:lvlText w:val="•"/>
      <w:lvlJc w:val="left"/>
      <w:pPr>
        <w:ind w:left="6648" w:hanging="361"/>
      </w:pPr>
      <w:rPr>
        <w:rFonts w:hint="default"/>
      </w:rPr>
    </w:lvl>
    <w:lvl w:ilvl="5" w:tplc="21900C86">
      <w:numFmt w:val="bullet"/>
      <w:lvlText w:val="•"/>
      <w:lvlJc w:val="left"/>
      <w:pPr>
        <w:ind w:left="7970" w:hanging="361"/>
      </w:pPr>
      <w:rPr>
        <w:rFonts w:hint="default"/>
      </w:rPr>
    </w:lvl>
    <w:lvl w:ilvl="6" w:tplc="CF14E8FE">
      <w:numFmt w:val="bullet"/>
      <w:lvlText w:val="•"/>
      <w:lvlJc w:val="left"/>
      <w:pPr>
        <w:ind w:left="9292" w:hanging="361"/>
      </w:pPr>
      <w:rPr>
        <w:rFonts w:hint="default"/>
      </w:rPr>
    </w:lvl>
    <w:lvl w:ilvl="7" w:tplc="F0FC9B62">
      <w:numFmt w:val="bullet"/>
      <w:lvlText w:val="•"/>
      <w:lvlJc w:val="left"/>
      <w:pPr>
        <w:ind w:left="10614" w:hanging="361"/>
      </w:pPr>
      <w:rPr>
        <w:rFonts w:hint="default"/>
      </w:rPr>
    </w:lvl>
    <w:lvl w:ilvl="8" w:tplc="AAF88E94">
      <w:numFmt w:val="bullet"/>
      <w:lvlText w:val="•"/>
      <w:lvlJc w:val="left"/>
      <w:pPr>
        <w:ind w:left="11936" w:hanging="361"/>
      </w:pPr>
      <w:rPr>
        <w:rFonts w:hint="default"/>
      </w:rPr>
    </w:lvl>
  </w:abstractNum>
  <w:abstractNum w:abstractNumId="79" w15:restartNumberingAfterBreak="0">
    <w:nsid w:val="2A357649"/>
    <w:multiLevelType w:val="hybridMultilevel"/>
    <w:tmpl w:val="59CA0BB2"/>
    <w:lvl w:ilvl="0" w:tplc="EB78099A">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A880A8FA">
      <w:numFmt w:val="bullet"/>
      <w:lvlText w:val="•"/>
      <w:lvlJc w:val="left"/>
      <w:pPr>
        <w:ind w:left="1648" w:hanging="360"/>
      </w:pPr>
      <w:rPr>
        <w:rFonts w:hint="default"/>
      </w:rPr>
    </w:lvl>
    <w:lvl w:ilvl="2" w:tplc="EB8857BE">
      <w:numFmt w:val="bullet"/>
      <w:lvlText w:val="•"/>
      <w:lvlJc w:val="left"/>
      <w:pPr>
        <w:ind w:left="2477" w:hanging="360"/>
      </w:pPr>
      <w:rPr>
        <w:rFonts w:hint="default"/>
      </w:rPr>
    </w:lvl>
    <w:lvl w:ilvl="3" w:tplc="A79453CA">
      <w:numFmt w:val="bullet"/>
      <w:lvlText w:val="•"/>
      <w:lvlJc w:val="left"/>
      <w:pPr>
        <w:ind w:left="3305" w:hanging="360"/>
      </w:pPr>
      <w:rPr>
        <w:rFonts w:hint="default"/>
      </w:rPr>
    </w:lvl>
    <w:lvl w:ilvl="4" w:tplc="D8ACD766">
      <w:numFmt w:val="bullet"/>
      <w:lvlText w:val="•"/>
      <w:lvlJc w:val="left"/>
      <w:pPr>
        <w:ind w:left="4134" w:hanging="360"/>
      </w:pPr>
      <w:rPr>
        <w:rFonts w:hint="default"/>
      </w:rPr>
    </w:lvl>
    <w:lvl w:ilvl="5" w:tplc="17B27938">
      <w:numFmt w:val="bullet"/>
      <w:lvlText w:val="•"/>
      <w:lvlJc w:val="left"/>
      <w:pPr>
        <w:ind w:left="4963" w:hanging="360"/>
      </w:pPr>
      <w:rPr>
        <w:rFonts w:hint="default"/>
      </w:rPr>
    </w:lvl>
    <w:lvl w:ilvl="6" w:tplc="C982280A">
      <w:numFmt w:val="bullet"/>
      <w:lvlText w:val="•"/>
      <w:lvlJc w:val="left"/>
      <w:pPr>
        <w:ind w:left="5791" w:hanging="360"/>
      </w:pPr>
      <w:rPr>
        <w:rFonts w:hint="default"/>
      </w:rPr>
    </w:lvl>
    <w:lvl w:ilvl="7" w:tplc="90CAFC02">
      <w:numFmt w:val="bullet"/>
      <w:lvlText w:val="•"/>
      <w:lvlJc w:val="left"/>
      <w:pPr>
        <w:ind w:left="6620" w:hanging="360"/>
      </w:pPr>
      <w:rPr>
        <w:rFonts w:hint="default"/>
      </w:rPr>
    </w:lvl>
    <w:lvl w:ilvl="8" w:tplc="9BFC8486">
      <w:numFmt w:val="bullet"/>
      <w:lvlText w:val="•"/>
      <w:lvlJc w:val="left"/>
      <w:pPr>
        <w:ind w:left="7448" w:hanging="360"/>
      </w:pPr>
      <w:rPr>
        <w:rFonts w:hint="default"/>
      </w:rPr>
    </w:lvl>
  </w:abstractNum>
  <w:abstractNum w:abstractNumId="80" w15:restartNumberingAfterBreak="0">
    <w:nsid w:val="2A652870"/>
    <w:multiLevelType w:val="hybridMultilevel"/>
    <w:tmpl w:val="0372ABBC"/>
    <w:lvl w:ilvl="0" w:tplc="EFCAC95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57E68EFC">
      <w:numFmt w:val="bullet"/>
      <w:lvlText w:val="•"/>
      <w:lvlJc w:val="left"/>
      <w:pPr>
        <w:ind w:left="2682" w:hanging="361"/>
      </w:pPr>
      <w:rPr>
        <w:rFonts w:hint="default"/>
      </w:rPr>
    </w:lvl>
    <w:lvl w:ilvl="2" w:tplc="BF7681B0">
      <w:numFmt w:val="bullet"/>
      <w:lvlText w:val="•"/>
      <w:lvlJc w:val="left"/>
      <w:pPr>
        <w:ind w:left="4004" w:hanging="361"/>
      </w:pPr>
      <w:rPr>
        <w:rFonts w:hint="default"/>
      </w:rPr>
    </w:lvl>
    <w:lvl w:ilvl="3" w:tplc="BDAE714C">
      <w:numFmt w:val="bullet"/>
      <w:lvlText w:val="•"/>
      <w:lvlJc w:val="left"/>
      <w:pPr>
        <w:ind w:left="5326" w:hanging="361"/>
      </w:pPr>
      <w:rPr>
        <w:rFonts w:hint="default"/>
      </w:rPr>
    </w:lvl>
    <w:lvl w:ilvl="4" w:tplc="FADC7466">
      <w:numFmt w:val="bullet"/>
      <w:lvlText w:val="•"/>
      <w:lvlJc w:val="left"/>
      <w:pPr>
        <w:ind w:left="6648" w:hanging="361"/>
      </w:pPr>
      <w:rPr>
        <w:rFonts w:hint="default"/>
      </w:rPr>
    </w:lvl>
    <w:lvl w:ilvl="5" w:tplc="CD4C6824">
      <w:numFmt w:val="bullet"/>
      <w:lvlText w:val="•"/>
      <w:lvlJc w:val="left"/>
      <w:pPr>
        <w:ind w:left="7970" w:hanging="361"/>
      </w:pPr>
      <w:rPr>
        <w:rFonts w:hint="default"/>
      </w:rPr>
    </w:lvl>
    <w:lvl w:ilvl="6" w:tplc="96C0DF06">
      <w:numFmt w:val="bullet"/>
      <w:lvlText w:val="•"/>
      <w:lvlJc w:val="left"/>
      <w:pPr>
        <w:ind w:left="9292" w:hanging="361"/>
      </w:pPr>
      <w:rPr>
        <w:rFonts w:hint="default"/>
      </w:rPr>
    </w:lvl>
    <w:lvl w:ilvl="7" w:tplc="A8BCCAC6">
      <w:numFmt w:val="bullet"/>
      <w:lvlText w:val="•"/>
      <w:lvlJc w:val="left"/>
      <w:pPr>
        <w:ind w:left="10614" w:hanging="361"/>
      </w:pPr>
      <w:rPr>
        <w:rFonts w:hint="default"/>
      </w:rPr>
    </w:lvl>
    <w:lvl w:ilvl="8" w:tplc="CCD82FAE">
      <w:numFmt w:val="bullet"/>
      <w:lvlText w:val="•"/>
      <w:lvlJc w:val="left"/>
      <w:pPr>
        <w:ind w:left="11936" w:hanging="361"/>
      </w:pPr>
      <w:rPr>
        <w:rFonts w:hint="default"/>
      </w:rPr>
    </w:lvl>
  </w:abstractNum>
  <w:abstractNum w:abstractNumId="81" w15:restartNumberingAfterBreak="0">
    <w:nsid w:val="2AE13967"/>
    <w:multiLevelType w:val="hybridMultilevel"/>
    <w:tmpl w:val="CD1E6F36"/>
    <w:lvl w:ilvl="0" w:tplc="C5FAA8B0">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EFB0E1CA">
      <w:numFmt w:val="bullet"/>
      <w:lvlText w:val="•"/>
      <w:lvlJc w:val="left"/>
      <w:pPr>
        <w:ind w:left="2682" w:hanging="361"/>
      </w:pPr>
      <w:rPr>
        <w:rFonts w:hint="default"/>
      </w:rPr>
    </w:lvl>
    <w:lvl w:ilvl="2" w:tplc="A3742D14">
      <w:numFmt w:val="bullet"/>
      <w:lvlText w:val="•"/>
      <w:lvlJc w:val="left"/>
      <w:pPr>
        <w:ind w:left="4004" w:hanging="361"/>
      </w:pPr>
      <w:rPr>
        <w:rFonts w:hint="default"/>
      </w:rPr>
    </w:lvl>
    <w:lvl w:ilvl="3" w:tplc="C218BD62">
      <w:numFmt w:val="bullet"/>
      <w:lvlText w:val="•"/>
      <w:lvlJc w:val="left"/>
      <w:pPr>
        <w:ind w:left="5326" w:hanging="361"/>
      </w:pPr>
      <w:rPr>
        <w:rFonts w:hint="default"/>
      </w:rPr>
    </w:lvl>
    <w:lvl w:ilvl="4" w:tplc="CC20747C">
      <w:numFmt w:val="bullet"/>
      <w:lvlText w:val="•"/>
      <w:lvlJc w:val="left"/>
      <w:pPr>
        <w:ind w:left="6648" w:hanging="361"/>
      </w:pPr>
      <w:rPr>
        <w:rFonts w:hint="default"/>
      </w:rPr>
    </w:lvl>
    <w:lvl w:ilvl="5" w:tplc="4FE2016A">
      <w:numFmt w:val="bullet"/>
      <w:lvlText w:val="•"/>
      <w:lvlJc w:val="left"/>
      <w:pPr>
        <w:ind w:left="7970" w:hanging="361"/>
      </w:pPr>
      <w:rPr>
        <w:rFonts w:hint="default"/>
      </w:rPr>
    </w:lvl>
    <w:lvl w:ilvl="6" w:tplc="817284FE">
      <w:numFmt w:val="bullet"/>
      <w:lvlText w:val="•"/>
      <w:lvlJc w:val="left"/>
      <w:pPr>
        <w:ind w:left="9292" w:hanging="361"/>
      </w:pPr>
      <w:rPr>
        <w:rFonts w:hint="default"/>
      </w:rPr>
    </w:lvl>
    <w:lvl w:ilvl="7" w:tplc="629ED564">
      <w:numFmt w:val="bullet"/>
      <w:lvlText w:val="•"/>
      <w:lvlJc w:val="left"/>
      <w:pPr>
        <w:ind w:left="10614" w:hanging="361"/>
      </w:pPr>
      <w:rPr>
        <w:rFonts w:hint="default"/>
      </w:rPr>
    </w:lvl>
    <w:lvl w:ilvl="8" w:tplc="09184532">
      <w:numFmt w:val="bullet"/>
      <w:lvlText w:val="•"/>
      <w:lvlJc w:val="left"/>
      <w:pPr>
        <w:ind w:left="11936" w:hanging="361"/>
      </w:pPr>
      <w:rPr>
        <w:rFonts w:hint="default"/>
      </w:rPr>
    </w:lvl>
  </w:abstractNum>
  <w:abstractNum w:abstractNumId="82" w15:restartNumberingAfterBreak="0">
    <w:nsid w:val="2AFC4041"/>
    <w:multiLevelType w:val="hybridMultilevel"/>
    <w:tmpl w:val="8FF094C6"/>
    <w:lvl w:ilvl="0" w:tplc="0AD883A6">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146CA58">
      <w:numFmt w:val="bullet"/>
      <w:lvlText w:val="•"/>
      <w:lvlJc w:val="left"/>
      <w:pPr>
        <w:ind w:left="2682" w:hanging="361"/>
      </w:pPr>
      <w:rPr>
        <w:rFonts w:hint="default"/>
      </w:rPr>
    </w:lvl>
    <w:lvl w:ilvl="2" w:tplc="350EA144">
      <w:numFmt w:val="bullet"/>
      <w:lvlText w:val="•"/>
      <w:lvlJc w:val="left"/>
      <w:pPr>
        <w:ind w:left="4004" w:hanging="361"/>
      </w:pPr>
      <w:rPr>
        <w:rFonts w:hint="default"/>
      </w:rPr>
    </w:lvl>
    <w:lvl w:ilvl="3" w:tplc="2E247100">
      <w:numFmt w:val="bullet"/>
      <w:lvlText w:val="•"/>
      <w:lvlJc w:val="left"/>
      <w:pPr>
        <w:ind w:left="5326" w:hanging="361"/>
      </w:pPr>
      <w:rPr>
        <w:rFonts w:hint="default"/>
      </w:rPr>
    </w:lvl>
    <w:lvl w:ilvl="4" w:tplc="9D5C4A00">
      <w:numFmt w:val="bullet"/>
      <w:lvlText w:val="•"/>
      <w:lvlJc w:val="left"/>
      <w:pPr>
        <w:ind w:left="6648" w:hanging="361"/>
      </w:pPr>
      <w:rPr>
        <w:rFonts w:hint="default"/>
      </w:rPr>
    </w:lvl>
    <w:lvl w:ilvl="5" w:tplc="45705E84">
      <w:numFmt w:val="bullet"/>
      <w:lvlText w:val="•"/>
      <w:lvlJc w:val="left"/>
      <w:pPr>
        <w:ind w:left="7970" w:hanging="361"/>
      </w:pPr>
      <w:rPr>
        <w:rFonts w:hint="default"/>
      </w:rPr>
    </w:lvl>
    <w:lvl w:ilvl="6" w:tplc="4BA4380E">
      <w:numFmt w:val="bullet"/>
      <w:lvlText w:val="•"/>
      <w:lvlJc w:val="left"/>
      <w:pPr>
        <w:ind w:left="9292" w:hanging="361"/>
      </w:pPr>
      <w:rPr>
        <w:rFonts w:hint="default"/>
      </w:rPr>
    </w:lvl>
    <w:lvl w:ilvl="7" w:tplc="BE7E7652">
      <w:numFmt w:val="bullet"/>
      <w:lvlText w:val="•"/>
      <w:lvlJc w:val="left"/>
      <w:pPr>
        <w:ind w:left="10614" w:hanging="361"/>
      </w:pPr>
      <w:rPr>
        <w:rFonts w:hint="default"/>
      </w:rPr>
    </w:lvl>
    <w:lvl w:ilvl="8" w:tplc="B298F14C">
      <w:numFmt w:val="bullet"/>
      <w:lvlText w:val="•"/>
      <w:lvlJc w:val="left"/>
      <w:pPr>
        <w:ind w:left="11936" w:hanging="361"/>
      </w:pPr>
      <w:rPr>
        <w:rFonts w:hint="default"/>
      </w:rPr>
    </w:lvl>
  </w:abstractNum>
  <w:abstractNum w:abstractNumId="83" w15:restartNumberingAfterBreak="0">
    <w:nsid w:val="2C0C0DCE"/>
    <w:multiLevelType w:val="hybridMultilevel"/>
    <w:tmpl w:val="7A220DFA"/>
    <w:lvl w:ilvl="0" w:tplc="7F426862">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02EC747A">
      <w:numFmt w:val="bullet"/>
      <w:lvlText w:val="•"/>
      <w:lvlJc w:val="left"/>
      <w:pPr>
        <w:ind w:left="1627" w:hanging="360"/>
      </w:pPr>
      <w:rPr>
        <w:rFonts w:hint="default"/>
      </w:rPr>
    </w:lvl>
    <w:lvl w:ilvl="2" w:tplc="FF5E6240">
      <w:numFmt w:val="bullet"/>
      <w:lvlText w:val="•"/>
      <w:lvlJc w:val="left"/>
      <w:pPr>
        <w:ind w:left="2435" w:hanging="360"/>
      </w:pPr>
      <w:rPr>
        <w:rFonts w:hint="default"/>
      </w:rPr>
    </w:lvl>
    <w:lvl w:ilvl="3" w:tplc="C97E737C">
      <w:numFmt w:val="bullet"/>
      <w:lvlText w:val="•"/>
      <w:lvlJc w:val="left"/>
      <w:pPr>
        <w:ind w:left="3243" w:hanging="360"/>
      </w:pPr>
      <w:rPr>
        <w:rFonts w:hint="default"/>
      </w:rPr>
    </w:lvl>
    <w:lvl w:ilvl="4" w:tplc="EF121C90">
      <w:numFmt w:val="bullet"/>
      <w:lvlText w:val="•"/>
      <w:lvlJc w:val="left"/>
      <w:pPr>
        <w:ind w:left="4051" w:hanging="360"/>
      </w:pPr>
      <w:rPr>
        <w:rFonts w:hint="default"/>
      </w:rPr>
    </w:lvl>
    <w:lvl w:ilvl="5" w:tplc="2BACC8FC">
      <w:numFmt w:val="bullet"/>
      <w:lvlText w:val="•"/>
      <w:lvlJc w:val="left"/>
      <w:pPr>
        <w:ind w:left="4859" w:hanging="360"/>
      </w:pPr>
      <w:rPr>
        <w:rFonts w:hint="default"/>
      </w:rPr>
    </w:lvl>
    <w:lvl w:ilvl="6" w:tplc="134CC778">
      <w:numFmt w:val="bullet"/>
      <w:lvlText w:val="•"/>
      <w:lvlJc w:val="left"/>
      <w:pPr>
        <w:ind w:left="5667" w:hanging="360"/>
      </w:pPr>
      <w:rPr>
        <w:rFonts w:hint="default"/>
      </w:rPr>
    </w:lvl>
    <w:lvl w:ilvl="7" w:tplc="006EE698">
      <w:numFmt w:val="bullet"/>
      <w:lvlText w:val="•"/>
      <w:lvlJc w:val="left"/>
      <w:pPr>
        <w:ind w:left="6475" w:hanging="360"/>
      </w:pPr>
      <w:rPr>
        <w:rFonts w:hint="default"/>
      </w:rPr>
    </w:lvl>
    <w:lvl w:ilvl="8" w:tplc="E73A24DC">
      <w:numFmt w:val="bullet"/>
      <w:lvlText w:val="•"/>
      <w:lvlJc w:val="left"/>
      <w:pPr>
        <w:ind w:left="7283" w:hanging="360"/>
      </w:pPr>
      <w:rPr>
        <w:rFonts w:hint="default"/>
      </w:rPr>
    </w:lvl>
  </w:abstractNum>
  <w:abstractNum w:abstractNumId="84" w15:restartNumberingAfterBreak="0">
    <w:nsid w:val="2C1D0B07"/>
    <w:multiLevelType w:val="hybridMultilevel"/>
    <w:tmpl w:val="959CFA3E"/>
    <w:lvl w:ilvl="0" w:tplc="DA187784">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63EE2C16">
      <w:numFmt w:val="bullet"/>
      <w:lvlText w:val="•"/>
      <w:lvlJc w:val="left"/>
      <w:pPr>
        <w:ind w:left="1648" w:hanging="360"/>
      </w:pPr>
      <w:rPr>
        <w:rFonts w:hint="default"/>
      </w:rPr>
    </w:lvl>
    <w:lvl w:ilvl="2" w:tplc="A08C977E">
      <w:numFmt w:val="bullet"/>
      <w:lvlText w:val="•"/>
      <w:lvlJc w:val="left"/>
      <w:pPr>
        <w:ind w:left="2477" w:hanging="360"/>
      </w:pPr>
      <w:rPr>
        <w:rFonts w:hint="default"/>
      </w:rPr>
    </w:lvl>
    <w:lvl w:ilvl="3" w:tplc="4A169CE0">
      <w:numFmt w:val="bullet"/>
      <w:lvlText w:val="•"/>
      <w:lvlJc w:val="left"/>
      <w:pPr>
        <w:ind w:left="3305" w:hanging="360"/>
      </w:pPr>
      <w:rPr>
        <w:rFonts w:hint="default"/>
      </w:rPr>
    </w:lvl>
    <w:lvl w:ilvl="4" w:tplc="EA5C76DC">
      <w:numFmt w:val="bullet"/>
      <w:lvlText w:val="•"/>
      <w:lvlJc w:val="left"/>
      <w:pPr>
        <w:ind w:left="4134" w:hanging="360"/>
      </w:pPr>
      <w:rPr>
        <w:rFonts w:hint="default"/>
      </w:rPr>
    </w:lvl>
    <w:lvl w:ilvl="5" w:tplc="45C27D48">
      <w:numFmt w:val="bullet"/>
      <w:lvlText w:val="•"/>
      <w:lvlJc w:val="left"/>
      <w:pPr>
        <w:ind w:left="4963" w:hanging="360"/>
      </w:pPr>
      <w:rPr>
        <w:rFonts w:hint="default"/>
      </w:rPr>
    </w:lvl>
    <w:lvl w:ilvl="6" w:tplc="9F482126">
      <w:numFmt w:val="bullet"/>
      <w:lvlText w:val="•"/>
      <w:lvlJc w:val="left"/>
      <w:pPr>
        <w:ind w:left="5791" w:hanging="360"/>
      </w:pPr>
      <w:rPr>
        <w:rFonts w:hint="default"/>
      </w:rPr>
    </w:lvl>
    <w:lvl w:ilvl="7" w:tplc="3118AFF0">
      <w:numFmt w:val="bullet"/>
      <w:lvlText w:val="•"/>
      <w:lvlJc w:val="left"/>
      <w:pPr>
        <w:ind w:left="6620" w:hanging="360"/>
      </w:pPr>
      <w:rPr>
        <w:rFonts w:hint="default"/>
      </w:rPr>
    </w:lvl>
    <w:lvl w:ilvl="8" w:tplc="FA20205A">
      <w:numFmt w:val="bullet"/>
      <w:lvlText w:val="•"/>
      <w:lvlJc w:val="left"/>
      <w:pPr>
        <w:ind w:left="7448" w:hanging="360"/>
      </w:pPr>
      <w:rPr>
        <w:rFonts w:hint="default"/>
      </w:rPr>
    </w:lvl>
  </w:abstractNum>
  <w:abstractNum w:abstractNumId="85" w15:restartNumberingAfterBreak="0">
    <w:nsid w:val="2C4874DB"/>
    <w:multiLevelType w:val="hybridMultilevel"/>
    <w:tmpl w:val="A4946CF6"/>
    <w:lvl w:ilvl="0" w:tplc="90325F7A">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2CC0292A">
      <w:numFmt w:val="bullet"/>
      <w:lvlText w:val="•"/>
      <w:lvlJc w:val="left"/>
      <w:pPr>
        <w:ind w:left="1648" w:hanging="360"/>
      </w:pPr>
      <w:rPr>
        <w:rFonts w:hint="default"/>
      </w:rPr>
    </w:lvl>
    <w:lvl w:ilvl="2" w:tplc="A08A7CCC">
      <w:numFmt w:val="bullet"/>
      <w:lvlText w:val="•"/>
      <w:lvlJc w:val="left"/>
      <w:pPr>
        <w:ind w:left="2477" w:hanging="360"/>
      </w:pPr>
      <w:rPr>
        <w:rFonts w:hint="default"/>
      </w:rPr>
    </w:lvl>
    <w:lvl w:ilvl="3" w:tplc="10B65AF4">
      <w:numFmt w:val="bullet"/>
      <w:lvlText w:val="•"/>
      <w:lvlJc w:val="left"/>
      <w:pPr>
        <w:ind w:left="3305" w:hanging="360"/>
      </w:pPr>
      <w:rPr>
        <w:rFonts w:hint="default"/>
      </w:rPr>
    </w:lvl>
    <w:lvl w:ilvl="4" w:tplc="DC5C5684">
      <w:numFmt w:val="bullet"/>
      <w:lvlText w:val="•"/>
      <w:lvlJc w:val="left"/>
      <w:pPr>
        <w:ind w:left="4134" w:hanging="360"/>
      </w:pPr>
      <w:rPr>
        <w:rFonts w:hint="default"/>
      </w:rPr>
    </w:lvl>
    <w:lvl w:ilvl="5" w:tplc="823A49BC">
      <w:numFmt w:val="bullet"/>
      <w:lvlText w:val="•"/>
      <w:lvlJc w:val="left"/>
      <w:pPr>
        <w:ind w:left="4963" w:hanging="360"/>
      </w:pPr>
      <w:rPr>
        <w:rFonts w:hint="default"/>
      </w:rPr>
    </w:lvl>
    <w:lvl w:ilvl="6" w:tplc="FF3430BC">
      <w:numFmt w:val="bullet"/>
      <w:lvlText w:val="•"/>
      <w:lvlJc w:val="left"/>
      <w:pPr>
        <w:ind w:left="5791" w:hanging="360"/>
      </w:pPr>
      <w:rPr>
        <w:rFonts w:hint="default"/>
      </w:rPr>
    </w:lvl>
    <w:lvl w:ilvl="7" w:tplc="FF9486A8">
      <w:numFmt w:val="bullet"/>
      <w:lvlText w:val="•"/>
      <w:lvlJc w:val="left"/>
      <w:pPr>
        <w:ind w:left="6620" w:hanging="360"/>
      </w:pPr>
      <w:rPr>
        <w:rFonts w:hint="default"/>
      </w:rPr>
    </w:lvl>
    <w:lvl w:ilvl="8" w:tplc="756ADCE4">
      <w:numFmt w:val="bullet"/>
      <w:lvlText w:val="•"/>
      <w:lvlJc w:val="left"/>
      <w:pPr>
        <w:ind w:left="7448" w:hanging="360"/>
      </w:pPr>
      <w:rPr>
        <w:rFonts w:hint="default"/>
      </w:rPr>
    </w:lvl>
  </w:abstractNum>
  <w:abstractNum w:abstractNumId="86" w15:restartNumberingAfterBreak="0">
    <w:nsid w:val="2CE9145F"/>
    <w:multiLevelType w:val="hybridMultilevel"/>
    <w:tmpl w:val="5442B8D6"/>
    <w:lvl w:ilvl="0" w:tplc="819A7420">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5F3A9268">
      <w:numFmt w:val="bullet"/>
      <w:lvlText w:val="•"/>
      <w:lvlJc w:val="left"/>
      <w:pPr>
        <w:ind w:left="1648" w:hanging="360"/>
      </w:pPr>
      <w:rPr>
        <w:rFonts w:hint="default"/>
      </w:rPr>
    </w:lvl>
    <w:lvl w:ilvl="2" w:tplc="3FEA750A">
      <w:numFmt w:val="bullet"/>
      <w:lvlText w:val="•"/>
      <w:lvlJc w:val="left"/>
      <w:pPr>
        <w:ind w:left="2477" w:hanging="360"/>
      </w:pPr>
      <w:rPr>
        <w:rFonts w:hint="default"/>
      </w:rPr>
    </w:lvl>
    <w:lvl w:ilvl="3" w:tplc="5AB2ED94">
      <w:numFmt w:val="bullet"/>
      <w:lvlText w:val="•"/>
      <w:lvlJc w:val="left"/>
      <w:pPr>
        <w:ind w:left="3305" w:hanging="360"/>
      </w:pPr>
      <w:rPr>
        <w:rFonts w:hint="default"/>
      </w:rPr>
    </w:lvl>
    <w:lvl w:ilvl="4" w:tplc="E514C876">
      <w:numFmt w:val="bullet"/>
      <w:lvlText w:val="•"/>
      <w:lvlJc w:val="left"/>
      <w:pPr>
        <w:ind w:left="4134" w:hanging="360"/>
      </w:pPr>
      <w:rPr>
        <w:rFonts w:hint="default"/>
      </w:rPr>
    </w:lvl>
    <w:lvl w:ilvl="5" w:tplc="0816B686">
      <w:numFmt w:val="bullet"/>
      <w:lvlText w:val="•"/>
      <w:lvlJc w:val="left"/>
      <w:pPr>
        <w:ind w:left="4963" w:hanging="360"/>
      </w:pPr>
      <w:rPr>
        <w:rFonts w:hint="default"/>
      </w:rPr>
    </w:lvl>
    <w:lvl w:ilvl="6" w:tplc="C38EA3FA">
      <w:numFmt w:val="bullet"/>
      <w:lvlText w:val="•"/>
      <w:lvlJc w:val="left"/>
      <w:pPr>
        <w:ind w:left="5791" w:hanging="360"/>
      </w:pPr>
      <w:rPr>
        <w:rFonts w:hint="default"/>
      </w:rPr>
    </w:lvl>
    <w:lvl w:ilvl="7" w:tplc="56321BC0">
      <w:numFmt w:val="bullet"/>
      <w:lvlText w:val="•"/>
      <w:lvlJc w:val="left"/>
      <w:pPr>
        <w:ind w:left="6620" w:hanging="360"/>
      </w:pPr>
      <w:rPr>
        <w:rFonts w:hint="default"/>
      </w:rPr>
    </w:lvl>
    <w:lvl w:ilvl="8" w:tplc="E190F604">
      <w:numFmt w:val="bullet"/>
      <w:lvlText w:val="•"/>
      <w:lvlJc w:val="left"/>
      <w:pPr>
        <w:ind w:left="7448" w:hanging="360"/>
      </w:pPr>
      <w:rPr>
        <w:rFonts w:hint="default"/>
      </w:rPr>
    </w:lvl>
  </w:abstractNum>
  <w:abstractNum w:abstractNumId="87" w15:restartNumberingAfterBreak="0">
    <w:nsid w:val="2D084217"/>
    <w:multiLevelType w:val="hybridMultilevel"/>
    <w:tmpl w:val="449A5F0A"/>
    <w:lvl w:ilvl="0" w:tplc="6EAE68E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64ABBAE">
      <w:numFmt w:val="bullet"/>
      <w:lvlText w:val="•"/>
      <w:lvlJc w:val="left"/>
      <w:pPr>
        <w:ind w:left="2682" w:hanging="361"/>
      </w:pPr>
      <w:rPr>
        <w:rFonts w:hint="default"/>
      </w:rPr>
    </w:lvl>
    <w:lvl w:ilvl="2" w:tplc="A95E08A0">
      <w:numFmt w:val="bullet"/>
      <w:lvlText w:val="•"/>
      <w:lvlJc w:val="left"/>
      <w:pPr>
        <w:ind w:left="4004" w:hanging="361"/>
      </w:pPr>
      <w:rPr>
        <w:rFonts w:hint="default"/>
      </w:rPr>
    </w:lvl>
    <w:lvl w:ilvl="3" w:tplc="533A2B3E">
      <w:numFmt w:val="bullet"/>
      <w:lvlText w:val="•"/>
      <w:lvlJc w:val="left"/>
      <w:pPr>
        <w:ind w:left="5326" w:hanging="361"/>
      </w:pPr>
      <w:rPr>
        <w:rFonts w:hint="default"/>
      </w:rPr>
    </w:lvl>
    <w:lvl w:ilvl="4" w:tplc="6BBECF18">
      <w:numFmt w:val="bullet"/>
      <w:lvlText w:val="•"/>
      <w:lvlJc w:val="left"/>
      <w:pPr>
        <w:ind w:left="6648" w:hanging="361"/>
      </w:pPr>
      <w:rPr>
        <w:rFonts w:hint="default"/>
      </w:rPr>
    </w:lvl>
    <w:lvl w:ilvl="5" w:tplc="63EE3012">
      <w:numFmt w:val="bullet"/>
      <w:lvlText w:val="•"/>
      <w:lvlJc w:val="left"/>
      <w:pPr>
        <w:ind w:left="7970" w:hanging="361"/>
      </w:pPr>
      <w:rPr>
        <w:rFonts w:hint="default"/>
      </w:rPr>
    </w:lvl>
    <w:lvl w:ilvl="6" w:tplc="97BEEB58">
      <w:numFmt w:val="bullet"/>
      <w:lvlText w:val="•"/>
      <w:lvlJc w:val="left"/>
      <w:pPr>
        <w:ind w:left="9292" w:hanging="361"/>
      </w:pPr>
      <w:rPr>
        <w:rFonts w:hint="default"/>
      </w:rPr>
    </w:lvl>
    <w:lvl w:ilvl="7" w:tplc="3CE0A732">
      <w:numFmt w:val="bullet"/>
      <w:lvlText w:val="•"/>
      <w:lvlJc w:val="left"/>
      <w:pPr>
        <w:ind w:left="10614" w:hanging="361"/>
      </w:pPr>
      <w:rPr>
        <w:rFonts w:hint="default"/>
      </w:rPr>
    </w:lvl>
    <w:lvl w:ilvl="8" w:tplc="9B34A48E">
      <w:numFmt w:val="bullet"/>
      <w:lvlText w:val="•"/>
      <w:lvlJc w:val="left"/>
      <w:pPr>
        <w:ind w:left="11936" w:hanging="361"/>
      </w:pPr>
      <w:rPr>
        <w:rFonts w:hint="default"/>
      </w:rPr>
    </w:lvl>
  </w:abstractNum>
  <w:abstractNum w:abstractNumId="88" w15:restartNumberingAfterBreak="0">
    <w:nsid w:val="2D17004E"/>
    <w:multiLevelType w:val="hybridMultilevel"/>
    <w:tmpl w:val="B516BC72"/>
    <w:lvl w:ilvl="0" w:tplc="15CC9E60">
      <w:start w:val="1"/>
      <w:numFmt w:val="lowerLetter"/>
      <w:lvlText w:val="%1."/>
      <w:lvlJc w:val="left"/>
      <w:pPr>
        <w:ind w:left="1359" w:hanging="361"/>
        <w:jc w:val="left"/>
      </w:pPr>
      <w:rPr>
        <w:rFonts w:hint="default"/>
        <w:spacing w:val="-3"/>
        <w:w w:val="100"/>
      </w:rPr>
    </w:lvl>
    <w:lvl w:ilvl="1" w:tplc="3CA01562">
      <w:numFmt w:val="bullet"/>
      <w:lvlText w:val="•"/>
      <w:lvlJc w:val="left"/>
      <w:pPr>
        <w:ind w:left="2682" w:hanging="361"/>
      </w:pPr>
      <w:rPr>
        <w:rFonts w:hint="default"/>
      </w:rPr>
    </w:lvl>
    <w:lvl w:ilvl="2" w:tplc="A1002B42">
      <w:numFmt w:val="bullet"/>
      <w:lvlText w:val="•"/>
      <w:lvlJc w:val="left"/>
      <w:pPr>
        <w:ind w:left="4004" w:hanging="361"/>
      </w:pPr>
      <w:rPr>
        <w:rFonts w:hint="default"/>
      </w:rPr>
    </w:lvl>
    <w:lvl w:ilvl="3" w:tplc="0C48A3D8">
      <w:numFmt w:val="bullet"/>
      <w:lvlText w:val="•"/>
      <w:lvlJc w:val="left"/>
      <w:pPr>
        <w:ind w:left="5326" w:hanging="361"/>
      </w:pPr>
      <w:rPr>
        <w:rFonts w:hint="default"/>
      </w:rPr>
    </w:lvl>
    <w:lvl w:ilvl="4" w:tplc="0734C3B4">
      <w:numFmt w:val="bullet"/>
      <w:lvlText w:val="•"/>
      <w:lvlJc w:val="left"/>
      <w:pPr>
        <w:ind w:left="6648" w:hanging="361"/>
      </w:pPr>
      <w:rPr>
        <w:rFonts w:hint="default"/>
      </w:rPr>
    </w:lvl>
    <w:lvl w:ilvl="5" w:tplc="637E579C">
      <w:numFmt w:val="bullet"/>
      <w:lvlText w:val="•"/>
      <w:lvlJc w:val="left"/>
      <w:pPr>
        <w:ind w:left="7970" w:hanging="361"/>
      </w:pPr>
      <w:rPr>
        <w:rFonts w:hint="default"/>
      </w:rPr>
    </w:lvl>
    <w:lvl w:ilvl="6" w:tplc="733C644A">
      <w:numFmt w:val="bullet"/>
      <w:lvlText w:val="•"/>
      <w:lvlJc w:val="left"/>
      <w:pPr>
        <w:ind w:left="9292" w:hanging="361"/>
      </w:pPr>
      <w:rPr>
        <w:rFonts w:hint="default"/>
      </w:rPr>
    </w:lvl>
    <w:lvl w:ilvl="7" w:tplc="EDDEF04C">
      <w:numFmt w:val="bullet"/>
      <w:lvlText w:val="•"/>
      <w:lvlJc w:val="left"/>
      <w:pPr>
        <w:ind w:left="10614" w:hanging="361"/>
      </w:pPr>
      <w:rPr>
        <w:rFonts w:hint="default"/>
      </w:rPr>
    </w:lvl>
    <w:lvl w:ilvl="8" w:tplc="47388412">
      <w:numFmt w:val="bullet"/>
      <w:lvlText w:val="•"/>
      <w:lvlJc w:val="left"/>
      <w:pPr>
        <w:ind w:left="11936" w:hanging="361"/>
      </w:pPr>
      <w:rPr>
        <w:rFonts w:hint="default"/>
      </w:rPr>
    </w:lvl>
  </w:abstractNum>
  <w:abstractNum w:abstractNumId="89" w15:restartNumberingAfterBreak="0">
    <w:nsid w:val="2D8B6D32"/>
    <w:multiLevelType w:val="hybridMultilevel"/>
    <w:tmpl w:val="CD12E5A6"/>
    <w:lvl w:ilvl="0" w:tplc="96F49F4C">
      <w:start w:val="1"/>
      <w:numFmt w:val="lowerLetter"/>
      <w:lvlText w:val="%1."/>
      <w:lvlJc w:val="left"/>
      <w:pPr>
        <w:ind w:left="824" w:hanging="360"/>
        <w:jc w:val="left"/>
      </w:pPr>
      <w:rPr>
        <w:rFonts w:hint="default"/>
        <w:spacing w:val="0"/>
        <w:w w:val="100"/>
      </w:rPr>
    </w:lvl>
    <w:lvl w:ilvl="1" w:tplc="D8C0FEC2">
      <w:numFmt w:val="bullet"/>
      <w:lvlText w:val="•"/>
      <w:lvlJc w:val="left"/>
      <w:pPr>
        <w:ind w:left="1627" w:hanging="360"/>
      </w:pPr>
      <w:rPr>
        <w:rFonts w:hint="default"/>
      </w:rPr>
    </w:lvl>
    <w:lvl w:ilvl="2" w:tplc="0088C5C2">
      <w:numFmt w:val="bullet"/>
      <w:lvlText w:val="•"/>
      <w:lvlJc w:val="left"/>
      <w:pPr>
        <w:ind w:left="2435" w:hanging="360"/>
      </w:pPr>
      <w:rPr>
        <w:rFonts w:hint="default"/>
      </w:rPr>
    </w:lvl>
    <w:lvl w:ilvl="3" w:tplc="493282E2">
      <w:numFmt w:val="bullet"/>
      <w:lvlText w:val="•"/>
      <w:lvlJc w:val="left"/>
      <w:pPr>
        <w:ind w:left="3243" w:hanging="360"/>
      </w:pPr>
      <w:rPr>
        <w:rFonts w:hint="default"/>
      </w:rPr>
    </w:lvl>
    <w:lvl w:ilvl="4" w:tplc="A20AE9B8">
      <w:numFmt w:val="bullet"/>
      <w:lvlText w:val="•"/>
      <w:lvlJc w:val="left"/>
      <w:pPr>
        <w:ind w:left="4051" w:hanging="360"/>
      </w:pPr>
      <w:rPr>
        <w:rFonts w:hint="default"/>
      </w:rPr>
    </w:lvl>
    <w:lvl w:ilvl="5" w:tplc="BF188052">
      <w:numFmt w:val="bullet"/>
      <w:lvlText w:val="•"/>
      <w:lvlJc w:val="left"/>
      <w:pPr>
        <w:ind w:left="4859" w:hanging="360"/>
      </w:pPr>
      <w:rPr>
        <w:rFonts w:hint="default"/>
      </w:rPr>
    </w:lvl>
    <w:lvl w:ilvl="6" w:tplc="3DECDCC8">
      <w:numFmt w:val="bullet"/>
      <w:lvlText w:val="•"/>
      <w:lvlJc w:val="left"/>
      <w:pPr>
        <w:ind w:left="5667" w:hanging="360"/>
      </w:pPr>
      <w:rPr>
        <w:rFonts w:hint="default"/>
      </w:rPr>
    </w:lvl>
    <w:lvl w:ilvl="7" w:tplc="70666FB4">
      <w:numFmt w:val="bullet"/>
      <w:lvlText w:val="•"/>
      <w:lvlJc w:val="left"/>
      <w:pPr>
        <w:ind w:left="6475" w:hanging="360"/>
      </w:pPr>
      <w:rPr>
        <w:rFonts w:hint="default"/>
      </w:rPr>
    </w:lvl>
    <w:lvl w:ilvl="8" w:tplc="DCA4FB9A">
      <w:numFmt w:val="bullet"/>
      <w:lvlText w:val="•"/>
      <w:lvlJc w:val="left"/>
      <w:pPr>
        <w:ind w:left="7283" w:hanging="360"/>
      </w:pPr>
      <w:rPr>
        <w:rFonts w:hint="default"/>
      </w:rPr>
    </w:lvl>
  </w:abstractNum>
  <w:abstractNum w:abstractNumId="90" w15:restartNumberingAfterBreak="0">
    <w:nsid w:val="2DBA7DD8"/>
    <w:multiLevelType w:val="hybridMultilevel"/>
    <w:tmpl w:val="52FE6788"/>
    <w:lvl w:ilvl="0" w:tplc="4AD68C30">
      <w:start w:val="1"/>
      <w:numFmt w:val="lowerLetter"/>
      <w:lvlText w:val="%1."/>
      <w:lvlJc w:val="left"/>
      <w:pPr>
        <w:ind w:left="825" w:hanging="361"/>
        <w:jc w:val="left"/>
      </w:pPr>
      <w:rPr>
        <w:rFonts w:ascii="Century Gothic" w:eastAsia="Century Gothic" w:hAnsi="Century Gothic" w:cs="Century Gothic" w:hint="default"/>
        <w:b w:val="0"/>
        <w:bCs w:val="0"/>
        <w:i w:val="0"/>
        <w:iCs w:val="0"/>
        <w:spacing w:val="-3"/>
        <w:w w:val="100"/>
        <w:sz w:val="22"/>
        <w:szCs w:val="22"/>
      </w:rPr>
    </w:lvl>
    <w:lvl w:ilvl="1" w:tplc="A4443C9E">
      <w:numFmt w:val="bullet"/>
      <w:lvlText w:val="•"/>
      <w:lvlJc w:val="left"/>
      <w:pPr>
        <w:ind w:left="1642" w:hanging="361"/>
      </w:pPr>
      <w:rPr>
        <w:rFonts w:hint="default"/>
      </w:rPr>
    </w:lvl>
    <w:lvl w:ilvl="2" w:tplc="D2BCFBD8">
      <w:numFmt w:val="bullet"/>
      <w:lvlText w:val="•"/>
      <w:lvlJc w:val="left"/>
      <w:pPr>
        <w:ind w:left="2465" w:hanging="361"/>
      </w:pPr>
      <w:rPr>
        <w:rFonts w:hint="default"/>
      </w:rPr>
    </w:lvl>
    <w:lvl w:ilvl="3" w:tplc="20886778">
      <w:numFmt w:val="bullet"/>
      <w:lvlText w:val="•"/>
      <w:lvlJc w:val="left"/>
      <w:pPr>
        <w:ind w:left="3288" w:hanging="361"/>
      </w:pPr>
      <w:rPr>
        <w:rFonts w:hint="default"/>
      </w:rPr>
    </w:lvl>
    <w:lvl w:ilvl="4" w:tplc="FFB41F3C">
      <w:numFmt w:val="bullet"/>
      <w:lvlText w:val="•"/>
      <w:lvlJc w:val="left"/>
      <w:pPr>
        <w:ind w:left="4111" w:hanging="361"/>
      </w:pPr>
      <w:rPr>
        <w:rFonts w:hint="default"/>
      </w:rPr>
    </w:lvl>
    <w:lvl w:ilvl="5" w:tplc="9B2A4ABE">
      <w:numFmt w:val="bullet"/>
      <w:lvlText w:val="•"/>
      <w:lvlJc w:val="left"/>
      <w:pPr>
        <w:ind w:left="4934" w:hanging="361"/>
      </w:pPr>
      <w:rPr>
        <w:rFonts w:hint="default"/>
      </w:rPr>
    </w:lvl>
    <w:lvl w:ilvl="6" w:tplc="BA82AA24">
      <w:numFmt w:val="bullet"/>
      <w:lvlText w:val="•"/>
      <w:lvlJc w:val="left"/>
      <w:pPr>
        <w:ind w:left="5756" w:hanging="361"/>
      </w:pPr>
      <w:rPr>
        <w:rFonts w:hint="default"/>
      </w:rPr>
    </w:lvl>
    <w:lvl w:ilvl="7" w:tplc="B972F87C">
      <w:numFmt w:val="bullet"/>
      <w:lvlText w:val="•"/>
      <w:lvlJc w:val="left"/>
      <w:pPr>
        <w:ind w:left="6579" w:hanging="361"/>
      </w:pPr>
      <w:rPr>
        <w:rFonts w:hint="default"/>
      </w:rPr>
    </w:lvl>
    <w:lvl w:ilvl="8" w:tplc="3C16A2B6">
      <w:numFmt w:val="bullet"/>
      <w:lvlText w:val="•"/>
      <w:lvlJc w:val="left"/>
      <w:pPr>
        <w:ind w:left="7402" w:hanging="361"/>
      </w:pPr>
      <w:rPr>
        <w:rFonts w:hint="default"/>
      </w:rPr>
    </w:lvl>
  </w:abstractNum>
  <w:abstractNum w:abstractNumId="91" w15:restartNumberingAfterBreak="0">
    <w:nsid w:val="2E6B7099"/>
    <w:multiLevelType w:val="hybridMultilevel"/>
    <w:tmpl w:val="BEE26DBE"/>
    <w:lvl w:ilvl="0" w:tplc="7F647FC0">
      <w:start w:val="1"/>
      <w:numFmt w:val="lowerLetter"/>
      <w:lvlText w:val="%1."/>
      <w:lvlJc w:val="left"/>
      <w:pPr>
        <w:ind w:left="824" w:hanging="360"/>
        <w:jc w:val="left"/>
      </w:pPr>
      <w:rPr>
        <w:rFonts w:hint="default"/>
        <w:spacing w:val="0"/>
        <w:w w:val="100"/>
      </w:rPr>
    </w:lvl>
    <w:lvl w:ilvl="1" w:tplc="5FACA130">
      <w:numFmt w:val="bullet"/>
      <w:lvlText w:val="•"/>
      <w:lvlJc w:val="left"/>
      <w:pPr>
        <w:ind w:left="1627" w:hanging="360"/>
      </w:pPr>
      <w:rPr>
        <w:rFonts w:hint="default"/>
      </w:rPr>
    </w:lvl>
    <w:lvl w:ilvl="2" w:tplc="297E1456">
      <w:numFmt w:val="bullet"/>
      <w:lvlText w:val="•"/>
      <w:lvlJc w:val="left"/>
      <w:pPr>
        <w:ind w:left="2435" w:hanging="360"/>
      </w:pPr>
      <w:rPr>
        <w:rFonts w:hint="default"/>
      </w:rPr>
    </w:lvl>
    <w:lvl w:ilvl="3" w:tplc="9CA88418">
      <w:numFmt w:val="bullet"/>
      <w:lvlText w:val="•"/>
      <w:lvlJc w:val="left"/>
      <w:pPr>
        <w:ind w:left="3243" w:hanging="360"/>
      </w:pPr>
      <w:rPr>
        <w:rFonts w:hint="default"/>
      </w:rPr>
    </w:lvl>
    <w:lvl w:ilvl="4" w:tplc="F3F6EACC">
      <w:numFmt w:val="bullet"/>
      <w:lvlText w:val="•"/>
      <w:lvlJc w:val="left"/>
      <w:pPr>
        <w:ind w:left="4051" w:hanging="360"/>
      </w:pPr>
      <w:rPr>
        <w:rFonts w:hint="default"/>
      </w:rPr>
    </w:lvl>
    <w:lvl w:ilvl="5" w:tplc="4EF8E364">
      <w:numFmt w:val="bullet"/>
      <w:lvlText w:val="•"/>
      <w:lvlJc w:val="left"/>
      <w:pPr>
        <w:ind w:left="4859" w:hanging="360"/>
      </w:pPr>
      <w:rPr>
        <w:rFonts w:hint="default"/>
      </w:rPr>
    </w:lvl>
    <w:lvl w:ilvl="6" w:tplc="09F09D2A">
      <w:numFmt w:val="bullet"/>
      <w:lvlText w:val="•"/>
      <w:lvlJc w:val="left"/>
      <w:pPr>
        <w:ind w:left="5667" w:hanging="360"/>
      </w:pPr>
      <w:rPr>
        <w:rFonts w:hint="default"/>
      </w:rPr>
    </w:lvl>
    <w:lvl w:ilvl="7" w:tplc="DB329270">
      <w:numFmt w:val="bullet"/>
      <w:lvlText w:val="•"/>
      <w:lvlJc w:val="left"/>
      <w:pPr>
        <w:ind w:left="6475" w:hanging="360"/>
      </w:pPr>
      <w:rPr>
        <w:rFonts w:hint="default"/>
      </w:rPr>
    </w:lvl>
    <w:lvl w:ilvl="8" w:tplc="5BE4AA02">
      <w:numFmt w:val="bullet"/>
      <w:lvlText w:val="•"/>
      <w:lvlJc w:val="left"/>
      <w:pPr>
        <w:ind w:left="7283" w:hanging="360"/>
      </w:pPr>
      <w:rPr>
        <w:rFonts w:hint="default"/>
      </w:rPr>
    </w:lvl>
  </w:abstractNum>
  <w:abstractNum w:abstractNumId="92" w15:restartNumberingAfterBreak="0">
    <w:nsid w:val="2FCA2589"/>
    <w:multiLevelType w:val="hybridMultilevel"/>
    <w:tmpl w:val="4A0E5574"/>
    <w:lvl w:ilvl="0" w:tplc="AC12CFF8">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061C9A6C">
      <w:numFmt w:val="bullet"/>
      <w:lvlText w:val="•"/>
      <w:lvlJc w:val="left"/>
      <w:pPr>
        <w:ind w:left="1627" w:hanging="360"/>
      </w:pPr>
      <w:rPr>
        <w:rFonts w:hint="default"/>
      </w:rPr>
    </w:lvl>
    <w:lvl w:ilvl="2" w:tplc="B5A4FCD0">
      <w:numFmt w:val="bullet"/>
      <w:lvlText w:val="•"/>
      <w:lvlJc w:val="left"/>
      <w:pPr>
        <w:ind w:left="2435" w:hanging="360"/>
      </w:pPr>
      <w:rPr>
        <w:rFonts w:hint="default"/>
      </w:rPr>
    </w:lvl>
    <w:lvl w:ilvl="3" w:tplc="75804E70">
      <w:numFmt w:val="bullet"/>
      <w:lvlText w:val="•"/>
      <w:lvlJc w:val="left"/>
      <w:pPr>
        <w:ind w:left="3243" w:hanging="360"/>
      </w:pPr>
      <w:rPr>
        <w:rFonts w:hint="default"/>
      </w:rPr>
    </w:lvl>
    <w:lvl w:ilvl="4" w:tplc="717E8B5C">
      <w:numFmt w:val="bullet"/>
      <w:lvlText w:val="•"/>
      <w:lvlJc w:val="left"/>
      <w:pPr>
        <w:ind w:left="4051" w:hanging="360"/>
      </w:pPr>
      <w:rPr>
        <w:rFonts w:hint="default"/>
      </w:rPr>
    </w:lvl>
    <w:lvl w:ilvl="5" w:tplc="D4DEE38A">
      <w:numFmt w:val="bullet"/>
      <w:lvlText w:val="•"/>
      <w:lvlJc w:val="left"/>
      <w:pPr>
        <w:ind w:left="4859" w:hanging="360"/>
      </w:pPr>
      <w:rPr>
        <w:rFonts w:hint="default"/>
      </w:rPr>
    </w:lvl>
    <w:lvl w:ilvl="6" w:tplc="CFDCA7E2">
      <w:numFmt w:val="bullet"/>
      <w:lvlText w:val="•"/>
      <w:lvlJc w:val="left"/>
      <w:pPr>
        <w:ind w:left="5667" w:hanging="360"/>
      </w:pPr>
      <w:rPr>
        <w:rFonts w:hint="default"/>
      </w:rPr>
    </w:lvl>
    <w:lvl w:ilvl="7" w:tplc="0ADE4D54">
      <w:numFmt w:val="bullet"/>
      <w:lvlText w:val="•"/>
      <w:lvlJc w:val="left"/>
      <w:pPr>
        <w:ind w:left="6475" w:hanging="360"/>
      </w:pPr>
      <w:rPr>
        <w:rFonts w:hint="default"/>
      </w:rPr>
    </w:lvl>
    <w:lvl w:ilvl="8" w:tplc="E2CC2C70">
      <w:numFmt w:val="bullet"/>
      <w:lvlText w:val="•"/>
      <w:lvlJc w:val="left"/>
      <w:pPr>
        <w:ind w:left="7283" w:hanging="360"/>
      </w:pPr>
      <w:rPr>
        <w:rFonts w:hint="default"/>
      </w:rPr>
    </w:lvl>
  </w:abstractNum>
  <w:abstractNum w:abstractNumId="93" w15:restartNumberingAfterBreak="0">
    <w:nsid w:val="2FFD396D"/>
    <w:multiLevelType w:val="hybridMultilevel"/>
    <w:tmpl w:val="87E4A738"/>
    <w:lvl w:ilvl="0" w:tplc="7BDE5E4E">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6472C4EA">
      <w:numFmt w:val="bullet"/>
      <w:lvlText w:val="•"/>
      <w:lvlJc w:val="left"/>
      <w:pPr>
        <w:ind w:left="2682" w:hanging="361"/>
      </w:pPr>
      <w:rPr>
        <w:rFonts w:hint="default"/>
      </w:rPr>
    </w:lvl>
    <w:lvl w:ilvl="2" w:tplc="D5F4A2D6">
      <w:numFmt w:val="bullet"/>
      <w:lvlText w:val="•"/>
      <w:lvlJc w:val="left"/>
      <w:pPr>
        <w:ind w:left="4004" w:hanging="361"/>
      </w:pPr>
      <w:rPr>
        <w:rFonts w:hint="default"/>
      </w:rPr>
    </w:lvl>
    <w:lvl w:ilvl="3" w:tplc="92A0A718">
      <w:numFmt w:val="bullet"/>
      <w:lvlText w:val="•"/>
      <w:lvlJc w:val="left"/>
      <w:pPr>
        <w:ind w:left="5326" w:hanging="361"/>
      </w:pPr>
      <w:rPr>
        <w:rFonts w:hint="default"/>
      </w:rPr>
    </w:lvl>
    <w:lvl w:ilvl="4" w:tplc="AF2A778E">
      <w:numFmt w:val="bullet"/>
      <w:lvlText w:val="•"/>
      <w:lvlJc w:val="left"/>
      <w:pPr>
        <w:ind w:left="6648" w:hanging="361"/>
      </w:pPr>
      <w:rPr>
        <w:rFonts w:hint="default"/>
      </w:rPr>
    </w:lvl>
    <w:lvl w:ilvl="5" w:tplc="081EAF4A">
      <w:numFmt w:val="bullet"/>
      <w:lvlText w:val="•"/>
      <w:lvlJc w:val="left"/>
      <w:pPr>
        <w:ind w:left="7970" w:hanging="361"/>
      </w:pPr>
      <w:rPr>
        <w:rFonts w:hint="default"/>
      </w:rPr>
    </w:lvl>
    <w:lvl w:ilvl="6" w:tplc="539850FA">
      <w:numFmt w:val="bullet"/>
      <w:lvlText w:val="•"/>
      <w:lvlJc w:val="left"/>
      <w:pPr>
        <w:ind w:left="9292" w:hanging="361"/>
      </w:pPr>
      <w:rPr>
        <w:rFonts w:hint="default"/>
      </w:rPr>
    </w:lvl>
    <w:lvl w:ilvl="7" w:tplc="E960C048">
      <w:numFmt w:val="bullet"/>
      <w:lvlText w:val="•"/>
      <w:lvlJc w:val="left"/>
      <w:pPr>
        <w:ind w:left="10614" w:hanging="361"/>
      </w:pPr>
      <w:rPr>
        <w:rFonts w:hint="default"/>
      </w:rPr>
    </w:lvl>
    <w:lvl w:ilvl="8" w:tplc="FB30E614">
      <w:numFmt w:val="bullet"/>
      <w:lvlText w:val="•"/>
      <w:lvlJc w:val="left"/>
      <w:pPr>
        <w:ind w:left="11936" w:hanging="361"/>
      </w:pPr>
      <w:rPr>
        <w:rFonts w:hint="default"/>
      </w:rPr>
    </w:lvl>
  </w:abstractNum>
  <w:abstractNum w:abstractNumId="94" w15:restartNumberingAfterBreak="0">
    <w:nsid w:val="305B51F4"/>
    <w:multiLevelType w:val="hybridMultilevel"/>
    <w:tmpl w:val="714E5874"/>
    <w:lvl w:ilvl="0" w:tplc="EFE23160">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B7420CBE">
      <w:numFmt w:val="bullet"/>
      <w:lvlText w:val="•"/>
      <w:lvlJc w:val="left"/>
      <w:pPr>
        <w:ind w:left="1627" w:hanging="360"/>
      </w:pPr>
      <w:rPr>
        <w:rFonts w:hint="default"/>
      </w:rPr>
    </w:lvl>
    <w:lvl w:ilvl="2" w:tplc="17D6C01E">
      <w:numFmt w:val="bullet"/>
      <w:lvlText w:val="•"/>
      <w:lvlJc w:val="left"/>
      <w:pPr>
        <w:ind w:left="2435" w:hanging="360"/>
      </w:pPr>
      <w:rPr>
        <w:rFonts w:hint="default"/>
      </w:rPr>
    </w:lvl>
    <w:lvl w:ilvl="3" w:tplc="C2781A38">
      <w:numFmt w:val="bullet"/>
      <w:lvlText w:val="•"/>
      <w:lvlJc w:val="left"/>
      <w:pPr>
        <w:ind w:left="3243" w:hanging="360"/>
      </w:pPr>
      <w:rPr>
        <w:rFonts w:hint="default"/>
      </w:rPr>
    </w:lvl>
    <w:lvl w:ilvl="4" w:tplc="187EE7BC">
      <w:numFmt w:val="bullet"/>
      <w:lvlText w:val="•"/>
      <w:lvlJc w:val="left"/>
      <w:pPr>
        <w:ind w:left="4051" w:hanging="360"/>
      </w:pPr>
      <w:rPr>
        <w:rFonts w:hint="default"/>
      </w:rPr>
    </w:lvl>
    <w:lvl w:ilvl="5" w:tplc="B44A22CC">
      <w:numFmt w:val="bullet"/>
      <w:lvlText w:val="•"/>
      <w:lvlJc w:val="left"/>
      <w:pPr>
        <w:ind w:left="4859" w:hanging="360"/>
      </w:pPr>
      <w:rPr>
        <w:rFonts w:hint="default"/>
      </w:rPr>
    </w:lvl>
    <w:lvl w:ilvl="6" w:tplc="3122666E">
      <w:numFmt w:val="bullet"/>
      <w:lvlText w:val="•"/>
      <w:lvlJc w:val="left"/>
      <w:pPr>
        <w:ind w:left="5667" w:hanging="360"/>
      </w:pPr>
      <w:rPr>
        <w:rFonts w:hint="default"/>
      </w:rPr>
    </w:lvl>
    <w:lvl w:ilvl="7" w:tplc="051EA72A">
      <w:numFmt w:val="bullet"/>
      <w:lvlText w:val="•"/>
      <w:lvlJc w:val="left"/>
      <w:pPr>
        <w:ind w:left="6475" w:hanging="360"/>
      </w:pPr>
      <w:rPr>
        <w:rFonts w:hint="default"/>
      </w:rPr>
    </w:lvl>
    <w:lvl w:ilvl="8" w:tplc="860C0FFC">
      <w:numFmt w:val="bullet"/>
      <w:lvlText w:val="•"/>
      <w:lvlJc w:val="left"/>
      <w:pPr>
        <w:ind w:left="7283" w:hanging="360"/>
      </w:pPr>
      <w:rPr>
        <w:rFonts w:hint="default"/>
      </w:rPr>
    </w:lvl>
  </w:abstractNum>
  <w:abstractNum w:abstractNumId="95" w15:restartNumberingAfterBreak="0">
    <w:nsid w:val="32494E8F"/>
    <w:multiLevelType w:val="hybridMultilevel"/>
    <w:tmpl w:val="286C3284"/>
    <w:lvl w:ilvl="0" w:tplc="5220F9F8">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622EE6AC">
      <w:numFmt w:val="bullet"/>
      <w:lvlText w:val="•"/>
      <w:lvlJc w:val="left"/>
      <w:pPr>
        <w:ind w:left="1627" w:hanging="360"/>
      </w:pPr>
      <w:rPr>
        <w:rFonts w:hint="default"/>
      </w:rPr>
    </w:lvl>
    <w:lvl w:ilvl="2" w:tplc="0B785042">
      <w:numFmt w:val="bullet"/>
      <w:lvlText w:val="•"/>
      <w:lvlJc w:val="left"/>
      <w:pPr>
        <w:ind w:left="2435" w:hanging="360"/>
      </w:pPr>
      <w:rPr>
        <w:rFonts w:hint="default"/>
      </w:rPr>
    </w:lvl>
    <w:lvl w:ilvl="3" w:tplc="6632FAFA">
      <w:numFmt w:val="bullet"/>
      <w:lvlText w:val="•"/>
      <w:lvlJc w:val="left"/>
      <w:pPr>
        <w:ind w:left="3243" w:hanging="360"/>
      </w:pPr>
      <w:rPr>
        <w:rFonts w:hint="default"/>
      </w:rPr>
    </w:lvl>
    <w:lvl w:ilvl="4" w:tplc="12D6FAEA">
      <w:numFmt w:val="bullet"/>
      <w:lvlText w:val="•"/>
      <w:lvlJc w:val="left"/>
      <w:pPr>
        <w:ind w:left="4051" w:hanging="360"/>
      </w:pPr>
      <w:rPr>
        <w:rFonts w:hint="default"/>
      </w:rPr>
    </w:lvl>
    <w:lvl w:ilvl="5" w:tplc="7C6CB058">
      <w:numFmt w:val="bullet"/>
      <w:lvlText w:val="•"/>
      <w:lvlJc w:val="left"/>
      <w:pPr>
        <w:ind w:left="4859" w:hanging="360"/>
      </w:pPr>
      <w:rPr>
        <w:rFonts w:hint="default"/>
      </w:rPr>
    </w:lvl>
    <w:lvl w:ilvl="6" w:tplc="A05ECF26">
      <w:numFmt w:val="bullet"/>
      <w:lvlText w:val="•"/>
      <w:lvlJc w:val="left"/>
      <w:pPr>
        <w:ind w:left="5667" w:hanging="360"/>
      </w:pPr>
      <w:rPr>
        <w:rFonts w:hint="default"/>
      </w:rPr>
    </w:lvl>
    <w:lvl w:ilvl="7" w:tplc="7E727152">
      <w:numFmt w:val="bullet"/>
      <w:lvlText w:val="•"/>
      <w:lvlJc w:val="left"/>
      <w:pPr>
        <w:ind w:left="6475" w:hanging="360"/>
      </w:pPr>
      <w:rPr>
        <w:rFonts w:hint="default"/>
      </w:rPr>
    </w:lvl>
    <w:lvl w:ilvl="8" w:tplc="FA4E19F0">
      <w:numFmt w:val="bullet"/>
      <w:lvlText w:val="•"/>
      <w:lvlJc w:val="left"/>
      <w:pPr>
        <w:ind w:left="7283" w:hanging="360"/>
      </w:pPr>
      <w:rPr>
        <w:rFonts w:hint="default"/>
      </w:rPr>
    </w:lvl>
  </w:abstractNum>
  <w:abstractNum w:abstractNumId="96" w15:restartNumberingAfterBreak="0">
    <w:nsid w:val="32580FF7"/>
    <w:multiLevelType w:val="hybridMultilevel"/>
    <w:tmpl w:val="4962B536"/>
    <w:lvl w:ilvl="0" w:tplc="8CCA9780">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BEC9552">
      <w:numFmt w:val="bullet"/>
      <w:lvlText w:val="•"/>
      <w:lvlJc w:val="left"/>
      <w:pPr>
        <w:ind w:left="2682" w:hanging="361"/>
      </w:pPr>
      <w:rPr>
        <w:rFonts w:hint="default"/>
      </w:rPr>
    </w:lvl>
    <w:lvl w:ilvl="2" w:tplc="F51485CC">
      <w:numFmt w:val="bullet"/>
      <w:lvlText w:val="•"/>
      <w:lvlJc w:val="left"/>
      <w:pPr>
        <w:ind w:left="4004" w:hanging="361"/>
      </w:pPr>
      <w:rPr>
        <w:rFonts w:hint="default"/>
      </w:rPr>
    </w:lvl>
    <w:lvl w:ilvl="3" w:tplc="65F60330">
      <w:numFmt w:val="bullet"/>
      <w:lvlText w:val="•"/>
      <w:lvlJc w:val="left"/>
      <w:pPr>
        <w:ind w:left="5326" w:hanging="361"/>
      </w:pPr>
      <w:rPr>
        <w:rFonts w:hint="default"/>
      </w:rPr>
    </w:lvl>
    <w:lvl w:ilvl="4" w:tplc="80605E7C">
      <w:numFmt w:val="bullet"/>
      <w:lvlText w:val="•"/>
      <w:lvlJc w:val="left"/>
      <w:pPr>
        <w:ind w:left="6648" w:hanging="361"/>
      </w:pPr>
      <w:rPr>
        <w:rFonts w:hint="default"/>
      </w:rPr>
    </w:lvl>
    <w:lvl w:ilvl="5" w:tplc="4C76BE32">
      <w:numFmt w:val="bullet"/>
      <w:lvlText w:val="•"/>
      <w:lvlJc w:val="left"/>
      <w:pPr>
        <w:ind w:left="7970" w:hanging="361"/>
      </w:pPr>
      <w:rPr>
        <w:rFonts w:hint="default"/>
      </w:rPr>
    </w:lvl>
    <w:lvl w:ilvl="6" w:tplc="1494CAD6">
      <w:numFmt w:val="bullet"/>
      <w:lvlText w:val="•"/>
      <w:lvlJc w:val="left"/>
      <w:pPr>
        <w:ind w:left="9292" w:hanging="361"/>
      </w:pPr>
      <w:rPr>
        <w:rFonts w:hint="default"/>
      </w:rPr>
    </w:lvl>
    <w:lvl w:ilvl="7" w:tplc="18B8BF5C">
      <w:numFmt w:val="bullet"/>
      <w:lvlText w:val="•"/>
      <w:lvlJc w:val="left"/>
      <w:pPr>
        <w:ind w:left="10614" w:hanging="361"/>
      </w:pPr>
      <w:rPr>
        <w:rFonts w:hint="default"/>
      </w:rPr>
    </w:lvl>
    <w:lvl w:ilvl="8" w:tplc="9CB0A7E6">
      <w:numFmt w:val="bullet"/>
      <w:lvlText w:val="•"/>
      <w:lvlJc w:val="left"/>
      <w:pPr>
        <w:ind w:left="11936" w:hanging="361"/>
      </w:pPr>
      <w:rPr>
        <w:rFonts w:hint="default"/>
      </w:rPr>
    </w:lvl>
  </w:abstractNum>
  <w:abstractNum w:abstractNumId="97" w15:restartNumberingAfterBreak="0">
    <w:nsid w:val="33074B7D"/>
    <w:multiLevelType w:val="hybridMultilevel"/>
    <w:tmpl w:val="645C841C"/>
    <w:lvl w:ilvl="0" w:tplc="B2C0EEEC">
      <w:start w:val="1"/>
      <w:numFmt w:val="lowerLetter"/>
      <w:lvlText w:val="%1."/>
      <w:lvlJc w:val="left"/>
      <w:pPr>
        <w:ind w:left="1360" w:hanging="361"/>
        <w:jc w:val="left"/>
      </w:pPr>
      <w:rPr>
        <w:rFonts w:hint="default"/>
        <w:spacing w:val="-3"/>
        <w:w w:val="100"/>
      </w:rPr>
    </w:lvl>
    <w:lvl w:ilvl="1" w:tplc="9410C146">
      <w:numFmt w:val="bullet"/>
      <w:lvlText w:val="•"/>
      <w:lvlJc w:val="left"/>
      <w:pPr>
        <w:ind w:left="2682" w:hanging="361"/>
      </w:pPr>
      <w:rPr>
        <w:rFonts w:hint="default"/>
      </w:rPr>
    </w:lvl>
    <w:lvl w:ilvl="2" w:tplc="1E4000E6">
      <w:numFmt w:val="bullet"/>
      <w:lvlText w:val="•"/>
      <w:lvlJc w:val="left"/>
      <w:pPr>
        <w:ind w:left="4004" w:hanging="361"/>
      </w:pPr>
      <w:rPr>
        <w:rFonts w:hint="default"/>
      </w:rPr>
    </w:lvl>
    <w:lvl w:ilvl="3" w:tplc="EA682F0E">
      <w:numFmt w:val="bullet"/>
      <w:lvlText w:val="•"/>
      <w:lvlJc w:val="left"/>
      <w:pPr>
        <w:ind w:left="5326" w:hanging="361"/>
      </w:pPr>
      <w:rPr>
        <w:rFonts w:hint="default"/>
      </w:rPr>
    </w:lvl>
    <w:lvl w:ilvl="4" w:tplc="AC0250BE">
      <w:numFmt w:val="bullet"/>
      <w:lvlText w:val="•"/>
      <w:lvlJc w:val="left"/>
      <w:pPr>
        <w:ind w:left="6648" w:hanging="361"/>
      </w:pPr>
      <w:rPr>
        <w:rFonts w:hint="default"/>
      </w:rPr>
    </w:lvl>
    <w:lvl w:ilvl="5" w:tplc="12C695DA">
      <w:numFmt w:val="bullet"/>
      <w:lvlText w:val="•"/>
      <w:lvlJc w:val="left"/>
      <w:pPr>
        <w:ind w:left="7970" w:hanging="361"/>
      </w:pPr>
      <w:rPr>
        <w:rFonts w:hint="default"/>
      </w:rPr>
    </w:lvl>
    <w:lvl w:ilvl="6" w:tplc="70C80514">
      <w:numFmt w:val="bullet"/>
      <w:lvlText w:val="•"/>
      <w:lvlJc w:val="left"/>
      <w:pPr>
        <w:ind w:left="9292" w:hanging="361"/>
      </w:pPr>
      <w:rPr>
        <w:rFonts w:hint="default"/>
      </w:rPr>
    </w:lvl>
    <w:lvl w:ilvl="7" w:tplc="2ACEB002">
      <w:numFmt w:val="bullet"/>
      <w:lvlText w:val="•"/>
      <w:lvlJc w:val="left"/>
      <w:pPr>
        <w:ind w:left="10614" w:hanging="361"/>
      </w:pPr>
      <w:rPr>
        <w:rFonts w:hint="default"/>
      </w:rPr>
    </w:lvl>
    <w:lvl w:ilvl="8" w:tplc="C4AEC368">
      <w:numFmt w:val="bullet"/>
      <w:lvlText w:val="•"/>
      <w:lvlJc w:val="left"/>
      <w:pPr>
        <w:ind w:left="11936" w:hanging="361"/>
      </w:pPr>
      <w:rPr>
        <w:rFonts w:hint="default"/>
      </w:rPr>
    </w:lvl>
  </w:abstractNum>
  <w:abstractNum w:abstractNumId="98" w15:restartNumberingAfterBreak="0">
    <w:nsid w:val="333C467D"/>
    <w:multiLevelType w:val="hybridMultilevel"/>
    <w:tmpl w:val="F8D0FA2A"/>
    <w:lvl w:ilvl="0" w:tplc="B492D1D4">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3CC23FE8">
      <w:numFmt w:val="bullet"/>
      <w:lvlText w:val="•"/>
      <w:lvlJc w:val="left"/>
      <w:pPr>
        <w:ind w:left="2682" w:hanging="361"/>
      </w:pPr>
      <w:rPr>
        <w:rFonts w:hint="default"/>
      </w:rPr>
    </w:lvl>
    <w:lvl w:ilvl="2" w:tplc="F6AE3AE4">
      <w:numFmt w:val="bullet"/>
      <w:lvlText w:val="•"/>
      <w:lvlJc w:val="left"/>
      <w:pPr>
        <w:ind w:left="4004" w:hanging="361"/>
      </w:pPr>
      <w:rPr>
        <w:rFonts w:hint="default"/>
      </w:rPr>
    </w:lvl>
    <w:lvl w:ilvl="3" w:tplc="913E711C">
      <w:numFmt w:val="bullet"/>
      <w:lvlText w:val="•"/>
      <w:lvlJc w:val="left"/>
      <w:pPr>
        <w:ind w:left="5326" w:hanging="361"/>
      </w:pPr>
      <w:rPr>
        <w:rFonts w:hint="default"/>
      </w:rPr>
    </w:lvl>
    <w:lvl w:ilvl="4" w:tplc="AD7E5690">
      <w:numFmt w:val="bullet"/>
      <w:lvlText w:val="•"/>
      <w:lvlJc w:val="left"/>
      <w:pPr>
        <w:ind w:left="6648" w:hanging="361"/>
      </w:pPr>
      <w:rPr>
        <w:rFonts w:hint="default"/>
      </w:rPr>
    </w:lvl>
    <w:lvl w:ilvl="5" w:tplc="6D246756">
      <w:numFmt w:val="bullet"/>
      <w:lvlText w:val="•"/>
      <w:lvlJc w:val="left"/>
      <w:pPr>
        <w:ind w:left="7970" w:hanging="361"/>
      </w:pPr>
      <w:rPr>
        <w:rFonts w:hint="default"/>
      </w:rPr>
    </w:lvl>
    <w:lvl w:ilvl="6" w:tplc="E0BC295C">
      <w:numFmt w:val="bullet"/>
      <w:lvlText w:val="•"/>
      <w:lvlJc w:val="left"/>
      <w:pPr>
        <w:ind w:left="9292" w:hanging="361"/>
      </w:pPr>
      <w:rPr>
        <w:rFonts w:hint="default"/>
      </w:rPr>
    </w:lvl>
    <w:lvl w:ilvl="7" w:tplc="05363A5A">
      <w:numFmt w:val="bullet"/>
      <w:lvlText w:val="•"/>
      <w:lvlJc w:val="left"/>
      <w:pPr>
        <w:ind w:left="10614" w:hanging="361"/>
      </w:pPr>
      <w:rPr>
        <w:rFonts w:hint="default"/>
      </w:rPr>
    </w:lvl>
    <w:lvl w:ilvl="8" w:tplc="0BE6C320">
      <w:numFmt w:val="bullet"/>
      <w:lvlText w:val="•"/>
      <w:lvlJc w:val="left"/>
      <w:pPr>
        <w:ind w:left="11936" w:hanging="361"/>
      </w:pPr>
      <w:rPr>
        <w:rFonts w:hint="default"/>
      </w:rPr>
    </w:lvl>
  </w:abstractNum>
  <w:abstractNum w:abstractNumId="99" w15:restartNumberingAfterBreak="0">
    <w:nsid w:val="336202C1"/>
    <w:multiLevelType w:val="hybridMultilevel"/>
    <w:tmpl w:val="9C6C5F2E"/>
    <w:lvl w:ilvl="0" w:tplc="BD70283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A784554">
      <w:numFmt w:val="bullet"/>
      <w:lvlText w:val="•"/>
      <w:lvlJc w:val="left"/>
      <w:pPr>
        <w:ind w:left="2682" w:hanging="361"/>
      </w:pPr>
      <w:rPr>
        <w:rFonts w:hint="default"/>
      </w:rPr>
    </w:lvl>
    <w:lvl w:ilvl="2" w:tplc="018CB37E">
      <w:numFmt w:val="bullet"/>
      <w:lvlText w:val="•"/>
      <w:lvlJc w:val="left"/>
      <w:pPr>
        <w:ind w:left="4004" w:hanging="361"/>
      </w:pPr>
      <w:rPr>
        <w:rFonts w:hint="default"/>
      </w:rPr>
    </w:lvl>
    <w:lvl w:ilvl="3" w:tplc="7854A188">
      <w:numFmt w:val="bullet"/>
      <w:lvlText w:val="•"/>
      <w:lvlJc w:val="left"/>
      <w:pPr>
        <w:ind w:left="5326" w:hanging="361"/>
      </w:pPr>
      <w:rPr>
        <w:rFonts w:hint="default"/>
      </w:rPr>
    </w:lvl>
    <w:lvl w:ilvl="4" w:tplc="45AE7AA0">
      <w:numFmt w:val="bullet"/>
      <w:lvlText w:val="•"/>
      <w:lvlJc w:val="left"/>
      <w:pPr>
        <w:ind w:left="6648" w:hanging="361"/>
      </w:pPr>
      <w:rPr>
        <w:rFonts w:hint="default"/>
      </w:rPr>
    </w:lvl>
    <w:lvl w:ilvl="5" w:tplc="AFFA959C">
      <w:numFmt w:val="bullet"/>
      <w:lvlText w:val="•"/>
      <w:lvlJc w:val="left"/>
      <w:pPr>
        <w:ind w:left="7970" w:hanging="361"/>
      </w:pPr>
      <w:rPr>
        <w:rFonts w:hint="default"/>
      </w:rPr>
    </w:lvl>
    <w:lvl w:ilvl="6" w:tplc="0E960EF6">
      <w:numFmt w:val="bullet"/>
      <w:lvlText w:val="•"/>
      <w:lvlJc w:val="left"/>
      <w:pPr>
        <w:ind w:left="9292" w:hanging="361"/>
      </w:pPr>
      <w:rPr>
        <w:rFonts w:hint="default"/>
      </w:rPr>
    </w:lvl>
    <w:lvl w:ilvl="7" w:tplc="44502978">
      <w:numFmt w:val="bullet"/>
      <w:lvlText w:val="•"/>
      <w:lvlJc w:val="left"/>
      <w:pPr>
        <w:ind w:left="10614" w:hanging="361"/>
      </w:pPr>
      <w:rPr>
        <w:rFonts w:hint="default"/>
      </w:rPr>
    </w:lvl>
    <w:lvl w:ilvl="8" w:tplc="61987FCC">
      <w:numFmt w:val="bullet"/>
      <w:lvlText w:val="•"/>
      <w:lvlJc w:val="left"/>
      <w:pPr>
        <w:ind w:left="11936" w:hanging="361"/>
      </w:pPr>
      <w:rPr>
        <w:rFonts w:hint="default"/>
      </w:rPr>
    </w:lvl>
  </w:abstractNum>
  <w:abstractNum w:abstractNumId="100" w15:restartNumberingAfterBreak="0">
    <w:nsid w:val="338F3AB2"/>
    <w:multiLevelType w:val="hybridMultilevel"/>
    <w:tmpl w:val="E174BAC8"/>
    <w:lvl w:ilvl="0" w:tplc="331401D8">
      <w:start w:val="3"/>
      <w:numFmt w:val="lowerLetter"/>
      <w:lvlText w:val="%1."/>
      <w:lvlJc w:val="left"/>
      <w:pPr>
        <w:ind w:left="825" w:hanging="360"/>
        <w:jc w:val="left"/>
      </w:pPr>
      <w:rPr>
        <w:rFonts w:ascii="Century Gothic" w:eastAsia="Century Gothic" w:hAnsi="Century Gothic" w:cs="Century Gothic" w:hint="default"/>
        <w:b w:val="0"/>
        <w:bCs w:val="0"/>
        <w:i w:val="0"/>
        <w:iCs w:val="0"/>
        <w:spacing w:val="-1"/>
        <w:w w:val="100"/>
        <w:sz w:val="20"/>
        <w:szCs w:val="20"/>
      </w:rPr>
    </w:lvl>
    <w:lvl w:ilvl="1" w:tplc="F634C71C">
      <w:numFmt w:val="bullet"/>
      <w:lvlText w:val="•"/>
      <w:lvlJc w:val="left"/>
      <w:pPr>
        <w:ind w:left="1627" w:hanging="360"/>
      </w:pPr>
      <w:rPr>
        <w:rFonts w:hint="default"/>
      </w:rPr>
    </w:lvl>
    <w:lvl w:ilvl="2" w:tplc="0068EF06">
      <w:numFmt w:val="bullet"/>
      <w:lvlText w:val="•"/>
      <w:lvlJc w:val="left"/>
      <w:pPr>
        <w:ind w:left="2435" w:hanging="360"/>
      </w:pPr>
      <w:rPr>
        <w:rFonts w:hint="default"/>
      </w:rPr>
    </w:lvl>
    <w:lvl w:ilvl="3" w:tplc="7AF0E47E">
      <w:numFmt w:val="bullet"/>
      <w:lvlText w:val="•"/>
      <w:lvlJc w:val="left"/>
      <w:pPr>
        <w:ind w:left="3243" w:hanging="360"/>
      </w:pPr>
      <w:rPr>
        <w:rFonts w:hint="default"/>
      </w:rPr>
    </w:lvl>
    <w:lvl w:ilvl="4" w:tplc="38A0A288">
      <w:numFmt w:val="bullet"/>
      <w:lvlText w:val="•"/>
      <w:lvlJc w:val="left"/>
      <w:pPr>
        <w:ind w:left="4051" w:hanging="360"/>
      </w:pPr>
      <w:rPr>
        <w:rFonts w:hint="default"/>
      </w:rPr>
    </w:lvl>
    <w:lvl w:ilvl="5" w:tplc="E22C4078">
      <w:numFmt w:val="bullet"/>
      <w:lvlText w:val="•"/>
      <w:lvlJc w:val="left"/>
      <w:pPr>
        <w:ind w:left="4859" w:hanging="360"/>
      </w:pPr>
      <w:rPr>
        <w:rFonts w:hint="default"/>
      </w:rPr>
    </w:lvl>
    <w:lvl w:ilvl="6" w:tplc="CB88D5A2">
      <w:numFmt w:val="bullet"/>
      <w:lvlText w:val="•"/>
      <w:lvlJc w:val="left"/>
      <w:pPr>
        <w:ind w:left="5667" w:hanging="360"/>
      </w:pPr>
      <w:rPr>
        <w:rFonts w:hint="default"/>
      </w:rPr>
    </w:lvl>
    <w:lvl w:ilvl="7" w:tplc="4060F5F8">
      <w:numFmt w:val="bullet"/>
      <w:lvlText w:val="•"/>
      <w:lvlJc w:val="left"/>
      <w:pPr>
        <w:ind w:left="6475" w:hanging="360"/>
      </w:pPr>
      <w:rPr>
        <w:rFonts w:hint="default"/>
      </w:rPr>
    </w:lvl>
    <w:lvl w:ilvl="8" w:tplc="CA70B362">
      <w:numFmt w:val="bullet"/>
      <w:lvlText w:val="•"/>
      <w:lvlJc w:val="left"/>
      <w:pPr>
        <w:ind w:left="7283" w:hanging="360"/>
      </w:pPr>
      <w:rPr>
        <w:rFonts w:hint="default"/>
      </w:rPr>
    </w:lvl>
  </w:abstractNum>
  <w:abstractNum w:abstractNumId="101" w15:restartNumberingAfterBreak="0">
    <w:nsid w:val="3390470E"/>
    <w:multiLevelType w:val="hybridMultilevel"/>
    <w:tmpl w:val="62583E1C"/>
    <w:lvl w:ilvl="0" w:tplc="23748214">
      <w:start w:val="1"/>
      <w:numFmt w:val="lowerLetter"/>
      <w:lvlText w:val="%1."/>
      <w:lvlJc w:val="left"/>
      <w:pPr>
        <w:ind w:left="824" w:hanging="360"/>
        <w:jc w:val="left"/>
      </w:pPr>
      <w:rPr>
        <w:rFonts w:hint="default"/>
        <w:spacing w:val="0"/>
        <w:w w:val="100"/>
      </w:rPr>
    </w:lvl>
    <w:lvl w:ilvl="1" w:tplc="C536655E">
      <w:numFmt w:val="bullet"/>
      <w:lvlText w:val="•"/>
      <w:lvlJc w:val="left"/>
      <w:pPr>
        <w:ind w:left="1627" w:hanging="360"/>
      </w:pPr>
      <w:rPr>
        <w:rFonts w:hint="default"/>
      </w:rPr>
    </w:lvl>
    <w:lvl w:ilvl="2" w:tplc="2B12CED0">
      <w:numFmt w:val="bullet"/>
      <w:lvlText w:val="•"/>
      <w:lvlJc w:val="left"/>
      <w:pPr>
        <w:ind w:left="2435" w:hanging="360"/>
      </w:pPr>
      <w:rPr>
        <w:rFonts w:hint="default"/>
      </w:rPr>
    </w:lvl>
    <w:lvl w:ilvl="3" w:tplc="8828CB68">
      <w:numFmt w:val="bullet"/>
      <w:lvlText w:val="•"/>
      <w:lvlJc w:val="left"/>
      <w:pPr>
        <w:ind w:left="3243" w:hanging="360"/>
      </w:pPr>
      <w:rPr>
        <w:rFonts w:hint="default"/>
      </w:rPr>
    </w:lvl>
    <w:lvl w:ilvl="4" w:tplc="F4D057D2">
      <w:numFmt w:val="bullet"/>
      <w:lvlText w:val="•"/>
      <w:lvlJc w:val="left"/>
      <w:pPr>
        <w:ind w:left="4051" w:hanging="360"/>
      </w:pPr>
      <w:rPr>
        <w:rFonts w:hint="default"/>
      </w:rPr>
    </w:lvl>
    <w:lvl w:ilvl="5" w:tplc="6F4C51E4">
      <w:numFmt w:val="bullet"/>
      <w:lvlText w:val="•"/>
      <w:lvlJc w:val="left"/>
      <w:pPr>
        <w:ind w:left="4859" w:hanging="360"/>
      </w:pPr>
      <w:rPr>
        <w:rFonts w:hint="default"/>
      </w:rPr>
    </w:lvl>
    <w:lvl w:ilvl="6" w:tplc="0BE0EB38">
      <w:numFmt w:val="bullet"/>
      <w:lvlText w:val="•"/>
      <w:lvlJc w:val="left"/>
      <w:pPr>
        <w:ind w:left="5667" w:hanging="360"/>
      </w:pPr>
      <w:rPr>
        <w:rFonts w:hint="default"/>
      </w:rPr>
    </w:lvl>
    <w:lvl w:ilvl="7" w:tplc="4F526898">
      <w:numFmt w:val="bullet"/>
      <w:lvlText w:val="•"/>
      <w:lvlJc w:val="left"/>
      <w:pPr>
        <w:ind w:left="6475" w:hanging="360"/>
      </w:pPr>
      <w:rPr>
        <w:rFonts w:hint="default"/>
      </w:rPr>
    </w:lvl>
    <w:lvl w:ilvl="8" w:tplc="FFF640B2">
      <w:numFmt w:val="bullet"/>
      <w:lvlText w:val="•"/>
      <w:lvlJc w:val="left"/>
      <w:pPr>
        <w:ind w:left="7283" w:hanging="360"/>
      </w:pPr>
      <w:rPr>
        <w:rFonts w:hint="default"/>
      </w:rPr>
    </w:lvl>
  </w:abstractNum>
  <w:abstractNum w:abstractNumId="102" w15:restartNumberingAfterBreak="0">
    <w:nsid w:val="33AA3BF3"/>
    <w:multiLevelType w:val="hybridMultilevel"/>
    <w:tmpl w:val="101680FE"/>
    <w:lvl w:ilvl="0" w:tplc="0FFA6770">
      <w:start w:val="1"/>
      <w:numFmt w:val="lowerLetter"/>
      <w:lvlText w:val="%1."/>
      <w:lvlJc w:val="left"/>
      <w:pPr>
        <w:ind w:left="825" w:hanging="360"/>
        <w:jc w:val="left"/>
      </w:pPr>
      <w:rPr>
        <w:rFonts w:hint="default"/>
        <w:spacing w:val="0"/>
        <w:w w:val="100"/>
      </w:rPr>
    </w:lvl>
    <w:lvl w:ilvl="1" w:tplc="9BD02B84">
      <w:numFmt w:val="bullet"/>
      <w:lvlText w:val="•"/>
      <w:lvlJc w:val="left"/>
      <w:pPr>
        <w:ind w:left="1651" w:hanging="360"/>
      </w:pPr>
      <w:rPr>
        <w:rFonts w:hint="default"/>
      </w:rPr>
    </w:lvl>
    <w:lvl w:ilvl="2" w:tplc="B428073E">
      <w:numFmt w:val="bullet"/>
      <w:lvlText w:val="•"/>
      <w:lvlJc w:val="left"/>
      <w:pPr>
        <w:ind w:left="2483" w:hanging="360"/>
      </w:pPr>
      <w:rPr>
        <w:rFonts w:hint="default"/>
      </w:rPr>
    </w:lvl>
    <w:lvl w:ilvl="3" w:tplc="13CCBBA8">
      <w:numFmt w:val="bullet"/>
      <w:lvlText w:val="•"/>
      <w:lvlJc w:val="left"/>
      <w:pPr>
        <w:ind w:left="3315" w:hanging="360"/>
      </w:pPr>
      <w:rPr>
        <w:rFonts w:hint="default"/>
      </w:rPr>
    </w:lvl>
    <w:lvl w:ilvl="4" w:tplc="C0BA5B1C">
      <w:numFmt w:val="bullet"/>
      <w:lvlText w:val="•"/>
      <w:lvlJc w:val="left"/>
      <w:pPr>
        <w:ind w:left="4147" w:hanging="360"/>
      </w:pPr>
      <w:rPr>
        <w:rFonts w:hint="default"/>
      </w:rPr>
    </w:lvl>
    <w:lvl w:ilvl="5" w:tplc="AAC60A02">
      <w:numFmt w:val="bullet"/>
      <w:lvlText w:val="•"/>
      <w:lvlJc w:val="left"/>
      <w:pPr>
        <w:ind w:left="4979" w:hanging="360"/>
      </w:pPr>
      <w:rPr>
        <w:rFonts w:hint="default"/>
      </w:rPr>
    </w:lvl>
    <w:lvl w:ilvl="6" w:tplc="4F9C8BA2">
      <w:numFmt w:val="bullet"/>
      <w:lvlText w:val="•"/>
      <w:lvlJc w:val="left"/>
      <w:pPr>
        <w:ind w:left="5811" w:hanging="360"/>
      </w:pPr>
      <w:rPr>
        <w:rFonts w:hint="default"/>
      </w:rPr>
    </w:lvl>
    <w:lvl w:ilvl="7" w:tplc="620E136C">
      <w:numFmt w:val="bullet"/>
      <w:lvlText w:val="•"/>
      <w:lvlJc w:val="left"/>
      <w:pPr>
        <w:ind w:left="6643" w:hanging="360"/>
      </w:pPr>
      <w:rPr>
        <w:rFonts w:hint="default"/>
      </w:rPr>
    </w:lvl>
    <w:lvl w:ilvl="8" w:tplc="564E607E">
      <w:numFmt w:val="bullet"/>
      <w:lvlText w:val="•"/>
      <w:lvlJc w:val="left"/>
      <w:pPr>
        <w:ind w:left="7475" w:hanging="360"/>
      </w:pPr>
      <w:rPr>
        <w:rFonts w:hint="default"/>
      </w:rPr>
    </w:lvl>
  </w:abstractNum>
  <w:abstractNum w:abstractNumId="103" w15:restartNumberingAfterBreak="0">
    <w:nsid w:val="33BD1CDE"/>
    <w:multiLevelType w:val="hybridMultilevel"/>
    <w:tmpl w:val="3E3E5D7A"/>
    <w:lvl w:ilvl="0" w:tplc="81C01522">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13F4B83E">
      <w:numFmt w:val="bullet"/>
      <w:lvlText w:val="•"/>
      <w:lvlJc w:val="left"/>
      <w:pPr>
        <w:ind w:left="1627" w:hanging="360"/>
      </w:pPr>
      <w:rPr>
        <w:rFonts w:hint="default"/>
      </w:rPr>
    </w:lvl>
    <w:lvl w:ilvl="2" w:tplc="943097B8">
      <w:numFmt w:val="bullet"/>
      <w:lvlText w:val="•"/>
      <w:lvlJc w:val="left"/>
      <w:pPr>
        <w:ind w:left="2435" w:hanging="360"/>
      </w:pPr>
      <w:rPr>
        <w:rFonts w:hint="default"/>
      </w:rPr>
    </w:lvl>
    <w:lvl w:ilvl="3" w:tplc="FF4EEF1E">
      <w:numFmt w:val="bullet"/>
      <w:lvlText w:val="•"/>
      <w:lvlJc w:val="left"/>
      <w:pPr>
        <w:ind w:left="3243" w:hanging="360"/>
      </w:pPr>
      <w:rPr>
        <w:rFonts w:hint="default"/>
      </w:rPr>
    </w:lvl>
    <w:lvl w:ilvl="4" w:tplc="EAAC46A0">
      <w:numFmt w:val="bullet"/>
      <w:lvlText w:val="•"/>
      <w:lvlJc w:val="left"/>
      <w:pPr>
        <w:ind w:left="4051" w:hanging="360"/>
      </w:pPr>
      <w:rPr>
        <w:rFonts w:hint="default"/>
      </w:rPr>
    </w:lvl>
    <w:lvl w:ilvl="5" w:tplc="F81CDB6E">
      <w:numFmt w:val="bullet"/>
      <w:lvlText w:val="•"/>
      <w:lvlJc w:val="left"/>
      <w:pPr>
        <w:ind w:left="4859" w:hanging="360"/>
      </w:pPr>
      <w:rPr>
        <w:rFonts w:hint="default"/>
      </w:rPr>
    </w:lvl>
    <w:lvl w:ilvl="6" w:tplc="B310039E">
      <w:numFmt w:val="bullet"/>
      <w:lvlText w:val="•"/>
      <w:lvlJc w:val="left"/>
      <w:pPr>
        <w:ind w:left="5667" w:hanging="360"/>
      </w:pPr>
      <w:rPr>
        <w:rFonts w:hint="default"/>
      </w:rPr>
    </w:lvl>
    <w:lvl w:ilvl="7" w:tplc="3148F46A">
      <w:numFmt w:val="bullet"/>
      <w:lvlText w:val="•"/>
      <w:lvlJc w:val="left"/>
      <w:pPr>
        <w:ind w:left="6475" w:hanging="360"/>
      </w:pPr>
      <w:rPr>
        <w:rFonts w:hint="default"/>
      </w:rPr>
    </w:lvl>
    <w:lvl w:ilvl="8" w:tplc="16F86FF4">
      <w:numFmt w:val="bullet"/>
      <w:lvlText w:val="•"/>
      <w:lvlJc w:val="left"/>
      <w:pPr>
        <w:ind w:left="7283" w:hanging="360"/>
      </w:pPr>
      <w:rPr>
        <w:rFonts w:hint="default"/>
      </w:rPr>
    </w:lvl>
  </w:abstractNum>
  <w:abstractNum w:abstractNumId="104" w15:restartNumberingAfterBreak="0">
    <w:nsid w:val="342811A5"/>
    <w:multiLevelType w:val="hybridMultilevel"/>
    <w:tmpl w:val="2F7C11BA"/>
    <w:lvl w:ilvl="0" w:tplc="67EC5F04">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A1747D8A">
      <w:numFmt w:val="bullet"/>
      <w:lvlText w:val="•"/>
      <w:lvlJc w:val="left"/>
      <w:pPr>
        <w:ind w:left="1627" w:hanging="360"/>
      </w:pPr>
      <w:rPr>
        <w:rFonts w:hint="default"/>
      </w:rPr>
    </w:lvl>
    <w:lvl w:ilvl="2" w:tplc="B21A29C2">
      <w:numFmt w:val="bullet"/>
      <w:lvlText w:val="•"/>
      <w:lvlJc w:val="left"/>
      <w:pPr>
        <w:ind w:left="2435" w:hanging="360"/>
      </w:pPr>
      <w:rPr>
        <w:rFonts w:hint="default"/>
      </w:rPr>
    </w:lvl>
    <w:lvl w:ilvl="3" w:tplc="600E731C">
      <w:numFmt w:val="bullet"/>
      <w:lvlText w:val="•"/>
      <w:lvlJc w:val="left"/>
      <w:pPr>
        <w:ind w:left="3243" w:hanging="360"/>
      </w:pPr>
      <w:rPr>
        <w:rFonts w:hint="default"/>
      </w:rPr>
    </w:lvl>
    <w:lvl w:ilvl="4" w:tplc="6CF69630">
      <w:numFmt w:val="bullet"/>
      <w:lvlText w:val="•"/>
      <w:lvlJc w:val="left"/>
      <w:pPr>
        <w:ind w:left="4051" w:hanging="360"/>
      </w:pPr>
      <w:rPr>
        <w:rFonts w:hint="default"/>
      </w:rPr>
    </w:lvl>
    <w:lvl w:ilvl="5" w:tplc="1A50EF44">
      <w:numFmt w:val="bullet"/>
      <w:lvlText w:val="•"/>
      <w:lvlJc w:val="left"/>
      <w:pPr>
        <w:ind w:left="4859" w:hanging="360"/>
      </w:pPr>
      <w:rPr>
        <w:rFonts w:hint="default"/>
      </w:rPr>
    </w:lvl>
    <w:lvl w:ilvl="6" w:tplc="BDF04F1A">
      <w:numFmt w:val="bullet"/>
      <w:lvlText w:val="•"/>
      <w:lvlJc w:val="left"/>
      <w:pPr>
        <w:ind w:left="5667" w:hanging="360"/>
      </w:pPr>
      <w:rPr>
        <w:rFonts w:hint="default"/>
      </w:rPr>
    </w:lvl>
    <w:lvl w:ilvl="7" w:tplc="08FE7B96">
      <w:numFmt w:val="bullet"/>
      <w:lvlText w:val="•"/>
      <w:lvlJc w:val="left"/>
      <w:pPr>
        <w:ind w:left="6475" w:hanging="360"/>
      </w:pPr>
      <w:rPr>
        <w:rFonts w:hint="default"/>
      </w:rPr>
    </w:lvl>
    <w:lvl w:ilvl="8" w:tplc="9F4249EE">
      <w:numFmt w:val="bullet"/>
      <w:lvlText w:val="•"/>
      <w:lvlJc w:val="left"/>
      <w:pPr>
        <w:ind w:left="7283" w:hanging="360"/>
      </w:pPr>
      <w:rPr>
        <w:rFonts w:hint="default"/>
      </w:rPr>
    </w:lvl>
  </w:abstractNum>
  <w:abstractNum w:abstractNumId="105" w15:restartNumberingAfterBreak="0">
    <w:nsid w:val="343A4C76"/>
    <w:multiLevelType w:val="hybridMultilevel"/>
    <w:tmpl w:val="FEC2148A"/>
    <w:lvl w:ilvl="0" w:tplc="79B0EC08">
      <w:start w:val="1"/>
      <w:numFmt w:val="lowerLetter"/>
      <w:lvlText w:val="%1."/>
      <w:lvlJc w:val="left"/>
      <w:pPr>
        <w:ind w:left="824" w:hanging="360"/>
        <w:jc w:val="left"/>
      </w:pPr>
      <w:rPr>
        <w:rFonts w:hint="default"/>
        <w:spacing w:val="0"/>
        <w:w w:val="100"/>
      </w:rPr>
    </w:lvl>
    <w:lvl w:ilvl="1" w:tplc="815AD708">
      <w:numFmt w:val="bullet"/>
      <w:lvlText w:val="•"/>
      <w:lvlJc w:val="left"/>
      <w:pPr>
        <w:ind w:left="1627" w:hanging="360"/>
      </w:pPr>
      <w:rPr>
        <w:rFonts w:hint="default"/>
      </w:rPr>
    </w:lvl>
    <w:lvl w:ilvl="2" w:tplc="F6C47258">
      <w:numFmt w:val="bullet"/>
      <w:lvlText w:val="•"/>
      <w:lvlJc w:val="left"/>
      <w:pPr>
        <w:ind w:left="2435" w:hanging="360"/>
      </w:pPr>
      <w:rPr>
        <w:rFonts w:hint="default"/>
      </w:rPr>
    </w:lvl>
    <w:lvl w:ilvl="3" w:tplc="F54283EC">
      <w:numFmt w:val="bullet"/>
      <w:lvlText w:val="•"/>
      <w:lvlJc w:val="left"/>
      <w:pPr>
        <w:ind w:left="3243" w:hanging="360"/>
      </w:pPr>
      <w:rPr>
        <w:rFonts w:hint="default"/>
      </w:rPr>
    </w:lvl>
    <w:lvl w:ilvl="4" w:tplc="78D29CD8">
      <w:numFmt w:val="bullet"/>
      <w:lvlText w:val="•"/>
      <w:lvlJc w:val="left"/>
      <w:pPr>
        <w:ind w:left="4051" w:hanging="360"/>
      </w:pPr>
      <w:rPr>
        <w:rFonts w:hint="default"/>
      </w:rPr>
    </w:lvl>
    <w:lvl w:ilvl="5" w:tplc="7C9E3DF8">
      <w:numFmt w:val="bullet"/>
      <w:lvlText w:val="•"/>
      <w:lvlJc w:val="left"/>
      <w:pPr>
        <w:ind w:left="4859" w:hanging="360"/>
      </w:pPr>
      <w:rPr>
        <w:rFonts w:hint="default"/>
      </w:rPr>
    </w:lvl>
    <w:lvl w:ilvl="6" w:tplc="B70A8204">
      <w:numFmt w:val="bullet"/>
      <w:lvlText w:val="•"/>
      <w:lvlJc w:val="left"/>
      <w:pPr>
        <w:ind w:left="5667" w:hanging="360"/>
      </w:pPr>
      <w:rPr>
        <w:rFonts w:hint="default"/>
      </w:rPr>
    </w:lvl>
    <w:lvl w:ilvl="7" w:tplc="614E4A74">
      <w:numFmt w:val="bullet"/>
      <w:lvlText w:val="•"/>
      <w:lvlJc w:val="left"/>
      <w:pPr>
        <w:ind w:left="6475" w:hanging="360"/>
      </w:pPr>
      <w:rPr>
        <w:rFonts w:hint="default"/>
      </w:rPr>
    </w:lvl>
    <w:lvl w:ilvl="8" w:tplc="A8B6C344">
      <w:numFmt w:val="bullet"/>
      <w:lvlText w:val="•"/>
      <w:lvlJc w:val="left"/>
      <w:pPr>
        <w:ind w:left="7283" w:hanging="360"/>
      </w:pPr>
      <w:rPr>
        <w:rFonts w:hint="default"/>
      </w:rPr>
    </w:lvl>
  </w:abstractNum>
  <w:abstractNum w:abstractNumId="106" w15:restartNumberingAfterBreak="0">
    <w:nsid w:val="352162EE"/>
    <w:multiLevelType w:val="hybridMultilevel"/>
    <w:tmpl w:val="18C80148"/>
    <w:lvl w:ilvl="0" w:tplc="87E853F6">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7E7E261A">
      <w:numFmt w:val="bullet"/>
      <w:lvlText w:val="•"/>
      <w:lvlJc w:val="left"/>
      <w:pPr>
        <w:ind w:left="1648" w:hanging="360"/>
      </w:pPr>
      <w:rPr>
        <w:rFonts w:hint="default"/>
      </w:rPr>
    </w:lvl>
    <w:lvl w:ilvl="2" w:tplc="1940190C">
      <w:numFmt w:val="bullet"/>
      <w:lvlText w:val="•"/>
      <w:lvlJc w:val="left"/>
      <w:pPr>
        <w:ind w:left="2477" w:hanging="360"/>
      </w:pPr>
      <w:rPr>
        <w:rFonts w:hint="default"/>
      </w:rPr>
    </w:lvl>
    <w:lvl w:ilvl="3" w:tplc="6A50F2FA">
      <w:numFmt w:val="bullet"/>
      <w:lvlText w:val="•"/>
      <w:lvlJc w:val="left"/>
      <w:pPr>
        <w:ind w:left="3305" w:hanging="360"/>
      </w:pPr>
      <w:rPr>
        <w:rFonts w:hint="default"/>
      </w:rPr>
    </w:lvl>
    <w:lvl w:ilvl="4" w:tplc="03A074AE">
      <w:numFmt w:val="bullet"/>
      <w:lvlText w:val="•"/>
      <w:lvlJc w:val="left"/>
      <w:pPr>
        <w:ind w:left="4134" w:hanging="360"/>
      </w:pPr>
      <w:rPr>
        <w:rFonts w:hint="default"/>
      </w:rPr>
    </w:lvl>
    <w:lvl w:ilvl="5" w:tplc="CAACDED6">
      <w:numFmt w:val="bullet"/>
      <w:lvlText w:val="•"/>
      <w:lvlJc w:val="left"/>
      <w:pPr>
        <w:ind w:left="4963" w:hanging="360"/>
      </w:pPr>
      <w:rPr>
        <w:rFonts w:hint="default"/>
      </w:rPr>
    </w:lvl>
    <w:lvl w:ilvl="6" w:tplc="77D231E0">
      <w:numFmt w:val="bullet"/>
      <w:lvlText w:val="•"/>
      <w:lvlJc w:val="left"/>
      <w:pPr>
        <w:ind w:left="5791" w:hanging="360"/>
      </w:pPr>
      <w:rPr>
        <w:rFonts w:hint="default"/>
      </w:rPr>
    </w:lvl>
    <w:lvl w:ilvl="7" w:tplc="C8948AEC">
      <w:numFmt w:val="bullet"/>
      <w:lvlText w:val="•"/>
      <w:lvlJc w:val="left"/>
      <w:pPr>
        <w:ind w:left="6620" w:hanging="360"/>
      </w:pPr>
      <w:rPr>
        <w:rFonts w:hint="default"/>
      </w:rPr>
    </w:lvl>
    <w:lvl w:ilvl="8" w:tplc="ECD41814">
      <w:numFmt w:val="bullet"/>
      <w:lvlText w:val="•"/>
      <w:lvlJc w:val="left"/>
      <w:pPr>
        <w:ind w:left="7448" w:hanging="360"/>
      </w:pPr>
      <w:rPr>
        <w:rFonts w:hint="default"/>
      </w:rPr>
    </w:lvl>
  </w:abstractNum>
  <w:abstractNum w:abstractNumId="107" w15:restartNumberingAfterBreak="0">
    <w:nsid w:val="35426E3A"/>
    <w:multiLevelType w:val="hybridMultilevel"/>
    <w:tmpl w:val="D624BCD2"/>
    <w:lvl w:ilvl="0" w:tplc="34E8011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82486FA0">
      <w:numFmt w:val="bullet"/>
      <w:lvlText w:val="•"/>
      <w:lvlJc w:val="left"/>
      <w:pPr>
        <w:ind w:left="2682" w:hanging="361"/>
      </w:pPr>
      <w:rPr>
        <w:rFonts w:hint="default"/>
      </w:rPr>
    </w:lvl>
    <w:lvl w:ilvl="2" w:tplc="AF1E832A">
      <w:numFmt w:val="bullet"/>
      <w:lvlText w:val="•"/>
      <w:lvlJc w:val="left"/>
      <w:pPr>
        <w:ind w:left="4004" w:hanging="361"/>
      </w:pPr>
      <w:rPr>
        <w:rFonts w:hint="default"/>
      </w:rPr>
    </w:lvl>
    <w:lvl w:ilvl="3" w:tplc="663CAD2C">
      <w:numFmt w:val="bullet"/>
      <w:lvlText w:val="•"/>
      <w:lvlJc w:val="left"/>
      <w:pPr>
        <w:ind w:left="5326" w:hanging="361"/>
      </w:pPr>
      <w:rPr>
        <w:rFonts w:hint="default"/>
      </w:rPr>
    </w:lvl>
    <w:lvl w:ilvl="4" w:tplc="2216FEEE">
      <w:numFmt w:val="bullet"/>
      <w:lvlText w:val="•"/>
      <w:lvlJc w:val="left"/>
      <w:pPr>
        <w:ind w:left="6648" w:hanging="361"/>
      </w:pPr>
      <w:rPr>
        <w:rFonts w:hint="default"/>
      </w:rPr>
    </w:lvl>
    <w:lvl w:ilvl="5" w:tplc="A3E65DE2">
      <w:numFmt w:val="bullet"/>
      <w:lvlText w:val="•"/>
      <w:lvlJc w:val="left"/>
      <w:pPr>
        <w:ind w:left="7970" w:hanging="361"/>
      </w:pPr>
      <w:rPr>
        <w:rFonts w:hint="default"/>
      </w:rPr>
    </w:lvl>
    <w:lvl w:ilvl="6" w:tplc="F9780356">
      <w:numFmt w:val="bullet"/>
      <w:lvlText w:val="•"/>
      <w:lvlJc w:val="left"/>
      <w:pPr>
        <w:ind w:left="9292" w:hanging="361"/>
      </w:pPr>
      <w:rPr>
        <w:rFonts w:hint="default"/>
      </w:rPr>
    </w:lvl>
    <w:lvl w:ilvl="7" w:tplc="7D443204">
      <w:numFmt w:val="bullet"/>
      <w:lvlText w:val="•"/>
      <w:lvlJc w:val="left"/>
      <w:pPr>
        <w:ind w:left="10614" w:hanging="361"/>
      </w:pPr>
      <w:rPr>
        <w:rFonts w:hint="default"/>
      </w:rPr>
    </w:lvl>
    <w:lvl w:ilvl="8" w:tplc="468CE0D2">
      <w:numFmt w:val="bullet"/>
      <w:lvlText w:val="•"/>
      <w:lvlJc w:val="left"/>
      <w:pPr>
        <w:ind w:left="11936" w:hanging="361"/>
      </w:pPr>
      <w:rPr>
        <w:rFonts w:hint="default"/>
      </w:rPr>
    </w:lvl>
  </w:abstractNum>
  <w:abstractNum w:abstractNumId="108" w15:restartNumberingAfterBreak="0">
    <w:nsid w:val="35D60337"/>
    <w:multiLevelType w:val="hybridMultilevel"/>
    <w:tmpl w:val="F412E71C"/>
    <w:lvl w:ilvl="0" w:tplc="DDA24794">
      <w:start w:val="1"/>
      <w:numFmt w:val="lowerLetter"/>
      <w:lvlText w:val="%1."/>
      <w:lvlJc w:val="left"/>
      <w:pPr>
        <w:ind w:left="824" w:hanging="360"/>
        <w:jc w:val="left"/>
      </w:pPr>
      <w:rPr>
        <w:rFonts w:hint="default"/>
        <w:spacing w:val="0"/>
        <w:w w:val="100"/>
      </w:rPr>
    </w:lvl>
    <w:lvl w:ilvl="1" w:tplc="80F4AAA4">
      <w:numFmt w:val="bullet"/>
      <w:lvlText w:val="•"/>
      <w:lvlJc w:val="left"/>
      <w:pPr>
        <w:ind w:left="1627" w:hanging="360"/>
      </w:pPr>
      <w:rPr>
        <w:rFonts w:hint="default"/>
      </w:rPr>
    </w:lvl>
    <w:lvl w:ilvl="2" w:tplc="DEBC93D0">
      <w:numFmt w:val="bullet"/>
      <w:lvlText w:val="•"/>
      <w:lvlJc w:val="left"/>
      <w:pPr>
        <w:ind w:left="2435" w:hanging="360"/>
      </w:pPr>
      <w:rPr>
        <w:rFonts w:hint="default"/>
      </w:rPr>
    </w:lvl>
    <w:lvl w:ilvl="3" w:tplc="0F46611C">
      <w:numFmt w:val="bullet"/>
      <w:lvlText w:val="•"/>
      <w:lvlJc w:val="left"/>
      <w:pPr>
        <w:ind w:left="3243" w:hanging="360"/>
      </w:pPr>
      <w:rPr>
        <w:rFonts w:hint="default"/>
      </w:rPr>
    </w:lvl>
    <w:lvl w:ilvl="4" w:tplc="DEC25C6A">
      <w:numFmt w:val="bullet"/>
      <w:lvlText w:val="•"/>
      <w:lvlJc w:val="left"/>
      <w:pPr>
        <w:ind w:left="4051" w:hanging="360"/>
      </w:pPr>
      <w:rPr>
        <w:rFonts w:hint="default"/>
      </w:rPr>
    </w:lvl>
    <w:lvl w:ilvl="5" w:tplc="D2BC1C92">
      <w:numFmt w:val="bullet"/>
      <w:lvlText w:val="•"/>
      <w:lvlJc w:val="left"/>
      <w:pPr>
        <w:ind w:left="4859" w:hanging="360"/>
      </w:pPr>
      <w:rPr>
        <w:rFonts w:hint="default"/>
      </w:rPr>
    </w:lvl>
    <w:lvl w:ilvl="6" w:tplc="73F4CB08">
      <w:numFmt w:val="bullet"/>
      <w:lvlText w:val="•"/>
      <w:lvlJc w:val="left"/>
      <w:pPr>
        <w:ind w:left="5667" w:hanging="360"/>
      </w:pPr>
      <w:rPr>
        <w:rFonts w:hint="default"/>
      </w:rPr>
    </w:lvl>
    <w:lvl w:ilvl="7" w:tplc="986AC5AA">
      <w:numFmt w:val="bullet"/>
      <w:lvlText w:val="•"/>
      <w:lvlJc w:val="left"/>
      <w:pPr>
        <w:ind w:left="6475" w:hanging="360"/>
      </w:pPr>
      <w:rPr>
        <w:rFonts w:hint="default"/>
      </w:rPr>
    </w:lvl>
    <w:lvl w:ilvl="8" w:tplc="A91C3160">
      <w:numFmt w:val="bullet"/>
      <w:lvlText w:val="•"/>
      <w:lvlJc w:val="left"/>
      <w:pPr>
        <w:ind w:left="7283" w:hanging="360"/>
      </w:pPr>
      <w:rPr>
        <w:rFonts w:hint="default"/>
      </w:rPr>
    </w:lvl>
  </w:abstractNum>
  <w:abstractNum w:abstractNumId="109" w15:restartNumberingAfterBreak="0">
    <w:nsid w:val="360A4928"/>
    <w:multiLevelType w:val="hybridMultilevel"/>
    <w:tmpl w:val="B022A842"/>
    <w:lvl w:ilvl="0" w:tplc="940AEE4E">
      <w:start w:val="1"/>
      <w:numFmt w:val="lowerLetter"/>
      <w:lvlText w:val="%1."/>
      <w:lvlJc w:val="left"/>
      <w:pPr>
        <w:ind w:left="1359" w:hanging="360"/>
        <w:jc w:val="left"/>
      </w:pPr>
      <w:rPr>
        <w:rFonts w:ascii="Century Gothic" w:eastAsia="Century Gothic" w:hAnsi="Century Gothic" w:cs="Century Gothic" w:hint="default"/>
        <w:b w:val="0"/>
        <w:bCs w:val="0"/>
        <w:i w:val="0"/>
        <w:iCs w:val="0"/>
        <w:w w:val="100"/>
        <w:sz w:val="23"/>
        <w:szCs w:val="23"/>
      </w:rPr>
    </w:lvl>
    <w:lvl w:ilvl="1" w:tplc="DAC43FBC">
      <w:numFmt w:val="bullet"/>
      <w:lvlText w:val="•"/>
      <w:lvlJc w:val="left"/>
      <w:pPr>
        <w:ind w:left="2682" w:hanging="360"/>
      </w:pPr>
      <w:rPr>
        <w:rFonts w:hint="default"/>
      </w:rPr>
    </w:lvl>
    <w:lvl w:ilvl="2" w:tplc="96B08C38">
      <w:numFmt w:val="bullet"/>
      <w:lvlText w:val="•"/>
      <w:lvlJc w:val="left"/>
      <w:pPr>
        <w:ind w:left="4004" w:hanging="360"/>
      </w:pPr>
      <w:rPr>
        <w:rFonts w:hint="default"/>
      </w:rPr>
    </w:lvl>
    <w:lvl w:ilvl="3" w:tplc="E3FE2026">
      <w:numFmt w:val="bullet"/>
      <w:lvlText w:val="•"/>
      <w:lvlJc w:val="left"/>
      <w:pPr>
        <w:ind w:left="5326" w:hanging="360"/>
      </w:pPr>
      <w:rPr>
        <w:rFonts w:hint="default"/>
      </w:rPr>
    </w:lvl>
    <w:lvl w:ilvl="4" w:tplc="C040FD78">
      <w:numFmt w:val="bullet"/>
      <w:lvlText w:val="•"/>
      <w:lvlJc w:val="left"/>
      <w:pPr>
        <w:ind w:left="6648" w:hanging="360"/>
      </w:pPr>
      <w:rPr>
        <w:rFonts w:hint="default"/>
      </w:rPr>
    </w:lvl>
    <w:lvl w:ilvl="5" w:tplc="77B4D4E0">
      <w:numFmt w:val="bullet"/>
      <w:lvlText w:val="•"/>
      <w:lvlJc w:val="left"/>
      <w:pPr>
        <w:ind w:left="7970" w:hanging="360"/>
      </w:pPr>
      <w:rPr>
        <w:rFonts w:hint="default"/>
      </w:rPr>
    </w:lvl>
    <w:lvl w:ilvl="6" w:tplc="17DEEA2A">
      <w:numFmt w:val="bullet"/>
      <w:lvlText w:val="•"/>
      <w:lvlJc w:val="left"/>
      <w:pPr>
        <w:ind w:left="9292" w:hanging="360"/>
      </w:pPr>
      <w:rPr>
        <w:rFonts w:hint="default"/>
      </w:rPr>
    </w:lvl>
    <w:lvl w:ilvl="7" w:tplc="E2F8E860">
      <w:numFmt w:val="bullet"/>
      <w:lvlText w:val="•"/>
      <w:lvlJc w:val="left"/>
      <w:pPr>
        <w:ind w:left="10614" w:hanging="360"/>
      </w:pPr>
      <w:rPr>
        <w:rFonts w:hint="default"/>
      </w:rPr>
    </w:lvl>
    <w:lvl w:ilvl="8" w:tplc="2FEE2384">
      <w:numFmt w:val="bullet"/>
      <w:lvlText w:val="•"/>
      <w:lvlJc w:val="left"/>
      <w:pPr>
        <w:ind w:left="11936" w:hanging="360"/>
      </w:pPr>
      <w:rPr>
        <w:rFonts w:hint="default"/>
      </w:rPr>
    </w:lvl>
  </w:abstractNum>
  <w:abstractNum w:abstractNumId="110" w15:restartNumberingAfterBreak="0">
    <w:nsid w:val="361506A2"/>
    <w:multiLevelType w:val="hybridMultilevel"/>
    <w:tmpl w:val="7010B1BC"/>
    <w:lvl w:ilvl="0" w:tplc="EC9226BE">
      <w:start w:val="1"/>
      <w:numFmt w:val="lowerLetter"/>
      <w:lvlText w:val="%1."/>
      <w:lvlJc w:val="left"/>
      <w:pPr>
        <w:ind w:left="824" w:hanging="360"/>
        <w:jc w:val="left"/>
      </w:pPr>
      <w:rPr>
        <w:rFonts w:hint="default"/>
        <w:spacing w:val="0"/>
        <w:w w:val="100"/>
      </w:rPr>
    </w:lvl>
    <w:lvl w:ilvl="1" w:tplc="A86001F8">
      <w:numFmt w:val="bullet"/>
      <w:lvlText w:val="•"/>
      <w:lvlJc w:val="left"/>
      <w:pPr>
        <w:ind w:left="1627" w:hanging="360"/>
      </w:pPr>
      <w:rPr>
        <w:rFonts w:hint="default"/>
      </w:rPr>
    </w:lvl>
    <w:lvl w:ilvl="2" w:tplc="D5CEE55A">
      <w:numFmt w:val="bullet"/>
      <w:lvlText w:val="•"/>
      <w:lvlJc w:val="left"/>
      <w:pPr>
        <w:ind w:left="2435" w:hanging="360"/>
      </w:pPr>
      <w:rPr>
        <w:rFonts w:hint="default"/>
      </w:rPr>
    </w:lvl>
    <w:lvl w:ilvl="3" w:tplc="2E4EE45C">
      <w:numFmt w:val="bullet"/>
      <w:lvlText w:val="•"/>
      <w:lvlJc w:val="left"/>
      <w:pPr>
        <w:ind w:left="3243" w:hanging="360"/>
      </w:pPr>
      <w:rPr>
        <w:rFonts w:hint="default"/>
      </w:rPr>
    </w:lvl>
    <w:lvl w:ilvl="4" w:tplc="41105682">
      <w:numFmt w:val="bullet"/>
      <w:lvlText w:val="•"/>
      <w:lvlJc w:val="left"/>
      <w:pPr>
        <w:ind w:left="4051" w:hanging="360"/>
      </w:pPr>
      <w:rPr>
        <w:rFonts w:hint="default"/>
      </w:rPr>
    </w:lvl>
    <w:lvl w:ilvl="5" w:tplc="46EA075E">
      <w:numFmt w:val="bullet"/>
      <w:lvlText w:val="•"/>
      <w:lvlJc w:val="left"/>
      <w:pPr>
        <w:ind w:left="4859" w:hanging="360"/>
      </w:pPr>
      <w:rPr>
        <w:rFonts w:hint="default"/>
      </w:rPr>
    </w:lvl>
    <w:lvl w:ilvl="6" w:tplc="1116D9D4">
      <w:numFmt w:val="bullet"/>
      <w:lvlText w:val="•"/>
      <w:lvlJc w:val="left"/>
      <w:pPr>
        <w:ind w:left="5667" w:hanging="360"/>
      </w:pPr>
      <w:rPr>
        <w:rFonts w:hint="default"/>
      </w:rPr>
    </w:lvl>
    <w:lvl w:ilvl="7" w:tplc="1B8AEA9A">
      <w:numFmt w:val="bullet"/>
      <w:lvlText w:val="•"/>
      <w:lvlJc w:val="left"/>
      <w:pPr>
        <w:ind w:left="6475" w:hanging="360"/>
      </w:pPr>
      <w:rPr>
        <w:rFonts w:hint="default"/>
      </w:rPr>
    </w:lvl>
    <w:lvl w:ilvl="8" w:tplc="AAB8CC7A">
      <w:numFmt w:val="bullet"/>
      <w:lvlText w:val="•"/>
      <w:lvlJc w:val="left"/>
      <w:pPr>
        <w:ind w:left="7283" w:hanging="360"/>
      </w:pPr>
      <w:rPr>
        <w:rFonts w:hint="default"/>
      </w:rPr>
    </w:lvl>
  </w:abstractNum>
  <w:abstractNum w:abstractNumId="111" w15:restartNumberingAfterBreak="0">
    <w:nsid w:val="36BC0D54"/>
    <w:multiLevelType w:val="hybridMultilevel"/>
    <w:tmpl w:val="250813CE"/>
    <w:lvl w:ilvl="0" w:tplc="3060440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F1CB9DE">
      <w:numFmt w:val="bullet"/>
      <w:lvlText w:val="•"/>
      <w:lvlJc w:val="left"/>
      <w:pPr>
        <w:ind w:left="2682" w:hanging="361"/>
      </w:pPr>
      <w:rPr>
        <w:rFonts w:hint="default"/>
      </w:rPr>
    </w:lvl>
    <w:lvl w:ilvl="2" w:tplc="F238D392">
      <w:numFmt w:val="bullet"/>
      <w:lvlText w:val="•"/>
      <w:lvlJc w:val="left"/>
      <w:pPr>
        <w:ind w:left="4004" w:hanging="361"/>
      </w:pPr>
      <w:rPr>
        <w:rFonts w:hint="default"/>
      </w:rPr>
    </w:lvl>
    <w:lvl w:ilvl="3" w:tplc="2C96E5FA">
      <w:numFmt w:val="bullet"/>
      <w:lvlText w:val="•"/>
      <w:lvlJc w:val="left"/>
      <w:pPr>
        <w:ind w:left="5326" w:hanging="361"/>
      </w:pPr>
      <w:rPr>
        <w:rFonts w:hint="default"/>
      </w:rPr>
    </w:lvl>
    <w:lvl w:ilvl="4" w:tplc="24FAD08E">
      <w:numFmt w:val="bullet"/>
      <w:lvlText w:val="•"/>
      <w:lvlJc w:val="left"/>
      <w:pPr>
        <w:ind w:left="6648" w:hanging="361"/>
      </w:pPr>
      <w:rPr>
        <w:rFonts w:hint="default"/>
      </w:rPr>
    </w:lvl>
    <w:lvl w:ilvl="5" w:tplc="60D8D66A">
      <w:numFmt w:val="bullet"/>
      <w:lvlText w:val="•"/>
      <w:lvlJc w:val="left"/>
      <w:pPr>
        <w:ind w:left="7970" w:hanging="361"/>
      </w:pPr>
      <w:rPr>
        <w:rFonts w:hint="default"/>
      </w:rPr>
    </w:lvl>
    <w:lvl w:ilvl="6" w:tplc="60203A42">
      <w:numFmt w:val="bullet"/>
      <w:lvlText w:val="•"/>
      <w:lvlJc w:val="left"/>
      <w:pPr>
        <w:ind w:left="9292" w:hanging="361"/>
      </w:pPr>
      <w:rPr>
        <w:rFonts w:hint="default"/>
      </w:rPr>
    </w:lvl>
    <w:lvl w:ilvl="7" w:tplc="415A8212">
      <w:numFmt w:val="bullet"/>
      <w:lvlText w:val="•"/>
      <w:lvlJc w:val="left"/>
      <w:pPr>
        <w:ind w:left="10614" w:hanging="361"/>
      </w:pPr>
      <w:rPr>
        <w:rFonts w:hint="default"/>
      </w:rPr>
    </w:lvl>
    <w:lvl w:ilvl="8" w:tplc="5A00285C">
      <w:numFmt w:val="bullet"/>
      <w:lvlText w:val="•"/>
      <w:lvlJc w:val="left"/>
      <w:pPr>
        <w:ind w:left="11936" w:hanging="361"/>
      </w:pPr>
      <w:rPr>
        <w:rFonts w:hint="default"/>
      </w:rPr>
    </w:lvl>
  </w:abstractNum>
  <w:abstractNum w:abstractNumId="112" w15:restartNumberingAfterBreak="0">
    <w:nsid w:val="371307E8"/>
    <w:multiLevelType w:val="hybridMultilevel"/>
    <w:tmpl w:val="FF7E2D48"/>
    <w:lvl w:ilvl="0" w:tplc="6D0A970C">
      <w:numFmt w:val="bullet"/>
      <w:lvlText w:val=""/>
      <w:lvlJc w:val="left"/>
      <w:pPr>
        <w:ind w:left="1359" w:hanging="361"/>
      </w:pPr>
      <w:rPr>
        <w:rFonts w:ascii="Wingdings" w:eastAsia="Wingdings" w:hAnsi="Wingdings" w:cs="Wingdings" w:hint="default"/>
        <w:w w:val="100"/>
      </w:rPr>
    </w:lvl>
    <w:lvl w:ilvl="1" w:tplc="51C2E076">
      <w:numFmt w:val="bullet"/>
      <w:lvlText w:val="•"/>
      <w:lvlJc w:val="left"/>
      <w:pPr>
        <w:ind w:left="2682" w:hanging="361"/>
      </w:pPr>
      <w:rPr>
        <w:rFonts w:hint="default"/>
      </w:rPr>
    </w:lvl>
    <w:lvl w:ilvl="2" w:tplc="904AEDEC">
      <w:numFmt w:val="bullet"/>
      <w:lvlText w:val="•"/>
      <w:lvlJc w:val="left"/>
      <w:pPr>
        <w:ind w:left="4004" w:hanging="361"/>
      </w:pPr>
      <w:rPr>
        <w:rFonts w:hint="default"/>
      </w:rPr>
    </w:lvl>
    <w:lvl w:ilvl="3" w:tplc="30E6708C">
      <w:numFmt w:val="bullet"/>
      <w:lvlText w:val="•"/>
      <w:lvlJc w:val="left"/>
      <w:pPr>
        <w:ind w:left="5326" w:hanging="361"/>
      </w:pPr>
      <w:rPr>
        <w:rFonts w:hint="default"/>
      </w:rPr>
    </w:lvl>
    <w:lvl w:ilvl="4" w:tplc="25E0722E">
      <w:numFmt w:val="bullet"/>
      <w:lvlText w:val="•"/>
      <w:lvlJc w:val="left"/>
      <w:pPr>
        <w:ind w:left="6648" w:hanging="361"/>
      </w:pPr>
      <w:rPr>
        <w:rFonts w:hint="default"/>
      </w:rPr>
    </w:lvl>
    <w:lvl w:ilvl="5" w:tplc="F2E6F28E">
      <w:numFmt w:val="bullet"/>
      <w:lvlText w:val="•"/>
      <w:lvlJc w:val="left"/>
      <w:pPr>
        <w:ind w:left="7970" w:hanging="361"/>
      </w:pPr>
      <w:rPr>
        <w:rFonts w:hint="default"/>
      </w:rPr>
    </w:lvl>
    <w:lvl w:ilvl="6" w:tplc="D662FD42">
      <w:numFmt w:val="bullet"/>
      <w:lvlText w:val="•"/>
      <w:lvlJc w:val="left"/>
      <w:pPr>
        <w:ind w:left="9292" w:hanging="361"/>
      </w:pPr>
      <w:rPr>
        <w:rFonts w:hint="default"/>
      </w:rPr>
    </w:lvl>
    <w:lvl w:ilvl="7" w:tplc="73EA5A18">
      <w:numFmt w:val="bullet"/>
      <w:lvlText w:val="•"/>
      <w:lvlJc w:val="left"/>
      <w:pPr>
        <w:ind w:left="10614" w:hanging="361"/>
      </w:pPr>
      <w:rPr>
        <w:rFonts w:hint="default"/>
      </w:rPr>
    </w:lvl>
    <w:lvl w:ilvl="8" w:tplc="C24A1C1C">
      <w:numFmt w:val="bullet"/>
      <w:lvlText w:val="•"/>
      <w:lvlJc w:val="left"/>
      <w:pPr>
        <w:ind w:left="11936" w:hanging="361"/>
      </w:pPr>
      <w:rPr>
        <w:rFonts w:hint="default"/>
      </w:rPr>
    </w:lvl>
  </w:abstractNum>
  <w:abstractNum w:abstractNumId="113" w15:restartNumberingAfterBreak="0">
    <w:nsid w:val="372B26D0"/>
    <w:multiLevelType w:val="hybridMultilevel"/>
    <w:tmpl w:val="79F2B500"/>
    <w:lvl w:ilvl="0" w:tplc="64CA29F4">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E39ED3B6">
      <w:numFmt w:val="bullet"/>
      <w:lvlText w:val="•"/>
      <w:lvlJc w:val="left"/>
      <w:pPr>
        <w:ind w:left="1627" w:hanging="360"/>
      </w:pPr>
      <w:rPr>
        <w:rFonts w:hint="default"/>
      </w:rPr>
    </w:lvl>
    <w:lvl w:ilvl="2" w:tplc="91E2256A">
      <w:numFmt w:val="bullet"/>
      <w:lvlText w:val="•"/>
      <w:lvlJc w:val="left"/>
      <w:pPr>
        <w:ind w:left="2435" w:hanging="360"/>
      </w:pPr>
      <w:rPr>
        <w:rFonts w:hint="default"/>
      </w:rPr>
    </w:lvl>
    <w:lvl w:ilvl="3" w:tplc="E0AA7E24">
      <w:numFmt w:val="bullet"/>
      <w:lvlText w:val="•"/>
      <w:lvlJc w:val="left"/>
      <w:pPr>
        <w:ind w:left="3243" w:hanging="360"/>
      </w:pPr>
      <w:rPr>
        <w:rFonts w:hint="default"/>
      </w:rPr>
    </w:lvl>
    <w:lvl w:ilvl="4" w:tplc="9072FD4C">
      <w:numFmt w:val="bullet"/>
      <w:lvlText w:val="•"/>
      <w:lvlJc w:val="left"/>
      <w:pPr>
        <w:ind w:left="4051" w:hanging="360"/>
      </w:pPr>
      <w:rPr>
        <w:rFonts w:hint="default"/>
      </w:rPr>
    </w:lvl>
    <w:lvl w:ilvl="5" w:tplc="DA4668C4">
      <w:numFmt w:val="bullet"/>
      <w:lvlText w:val="•"/>
      <w:lvlJc w:val="left"/>
      <w:pPr>
        <w:ind w:left="4859" w:hanging="360"/>
      </w:pPr>
      <w:rPr>
        <w:rFonts w:hint="default"/>
      </w:rPr>
    </w:lvl>
    <w:lvl w:ilvl="6" w:tplc="803E3E9A">
      <w:numFmt w:val="bullet"/>
      <w:lvlText w:val="•"/>
      <w:lvlJc w:val="left"/>
      <w:pPr>
        <w:ind w:left="5667" w:hanging="360"/>
      </w:pPr>
      <w:rPr>
        <w:rFonts w:hint="default"/>
      </w:rPr>
    </w:lvl>
    <w:lvl w:ilvl="7" w:tplc="E86869BA">
      <w:numFmt w:val="bullet"/>
      <w:lvlText w:val="•"/>
      <w:lvlJc w:val="left"/>
      <w:pPr>
        <w:ind w:left="6475" w:hanging="360"/>
      </w:pPr>
      <w:rPr>
        <w:rFonts w:hint="default"/>
      </w:rPr>
    </w:lvl>
    <w:lvl w:ilvl="8" w:tplc="63342542">
      <w:numFmt w:val="bullet"/>
      <w:lvlText w:val="•"/>
      <w:lvlJc w:val="left"/>
      <w:pPr>
        <w:ind w:left="7283" w:hanging="360"/>
      </w:pPr>
      <w:rPr>
        <w:rFonts w:hint="default"/>
      </w:rPr>
    </w:lvl>
  </w:abstractNum>
  <w:abstractNum w:abstractNumId="114" w15:restartNumberingAfterBreak="0">
    <w:nsid w:val="378C2BDB"/>
    <w:multiLevelType w:val="hybridMultilevel"/>
    <w:tmpl w:val="37229492"/>
    <w:lvl w:ilvl="0" w:tplc="1CE6FB4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3DF8A338">
      <w:numFmt w:val="bullet"/>
      <w:lvlText w:val="•"/>
      <w:lvlJc w:val="left"/>
      <w:pPr>
        <w:ind w:left="2682" w:hanging="361"/>
      </w:pPr>
      <w:rPr>
        <w:rFonts w:hint="default"/>
      </w:rPr>
    </w:lvl>
    <w:lvl w:ilvl="2" w:tplc="065404CE">
      <w:numFmt w:val="bullet"/>
      <w:lvlText w:val="•"/>
      <w:lvlJc w:val="left"/>
      <w:pPr>
        <w:ind w:left="4004" w:hanging="361"/>
      </w:pPr>
      <w:rPr>
        <w:rFonts w:hint="default"/>
      </w:rPr>
    </w:lvl>
    <w:lvl w:ilvl="3" w:tplc="C2304B2E">
      <w:numFmt w:val="bullet"/>
      <w:lvlText w:val="•"/>
      <w:lvlJc w:val="left"/>
      <w:pPr>
        <w:ind w:left="5326" w:hanging="361"/>
      </w:pPr>
      <w:rPr>
        <w:rFonts w:hint="default"/>
      </w:rPr>
    </w:lvl>
    <w:lvl w:ilvl="4" w:tplc="886CFB6E">
      <w:numFmt w:val="bullet"/>
      <w:lvlText w:val="•"/>
      <w:lvlJc w:val="left"/>
      <w:pPr>
        <w:ind w:left="6648" w:hanging="361"/>
      </w:pPr>
      <w:rPr>
        <w:rFonts w:hint="default"/>
      </w:rPr>
    </w:lvl>
    <w:lvl w:ilvl="5" w:tplc="43DCB658">
      <w:numFmt w:val="bullet"/>
      <w:lvlText w:val="•"/>
      <w:lvlJc w:val="left"/>
      <w:pPr>
        <w:ind w:left="7970" w:hanging="361"/>
      </w:pPr>
      <w:rPr>
        <w:rFonts w:hint="default"/>
      </w:rPr>
    </w:lvl>
    <w:lvl w:ilvl="6" w:tplc="E916911C">
      <w:numFmt w:val="bullet"/>
      <w:lvlText w:val="•"/>
      <w:lvlJc w:val="left"/>
      <w:pPr>
        <w:ind w:left="9292" w:hanging="361"/>
      </w:pPr>
      <w:rPr>
        <w:rFonts w:hint="default"/>
      </w:rPr>
    </w:lvl>
    <w:lvl w:ilvl="7" w:tplc="60B801E6">
      <w:numFmt w:val="bullet"/>
      <w:lvlText w:val="•"/>
      <w:lvlJc w:val="left"/>
      <w:pPr>
        <w:ind w:left="10614" w:hanging="361"/>
      </w:pPr>
      <w:rPr>
        <w:rFonts w:hint="default"/>
      </w:rPr>
    </w:lvl>
    <w:lvl w:ilvl="8" w:tplc="18164D82">
      <w:numFmt w:val="bullet"/>
      <w:lvlText w:val="•"/>
      <w:lvlJc w:val="left"/>
      <w:pPr>
        <w:ind w:left="11936" w:hanging="361"/>
      </w:pPr>
      <w:rPr>
        <w:rFonts w:hint="default"/>
      </w:rPr>
    </w:lvl>
  </w:abstractNum>
  <w:abstractNum w:abstractNumId="115" w15:restartNumberingAfterBreak="0">
    <w:nsid w:val="379E5F11"/>
    <w:multiLevelType w:val="hybridMultilevel"/>
    <w:tmpl w:val="B144F602"/>
    <w:lvl w:ilvl="0" w:tplc="57ACCF96">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57A24388">
      <w:numFmt w:val="bullet"/>
      <w:lvlText w:val="•"/>
      <w:lvlJc w:val="left"/>
      <w:pPr>
        <w:ind w:left="2682" w:hanging="361"/>
      </w:pPr>
      <w:rPr>
        <w:rFonts w:hint="default"/>
      </w:rPr>
    </w:lvl>
    <w:lvl w:ilvl="2" w:tplc="18A24CFE">
      <w:numFmt w:val="bullet"/>
      <w:lvlText w:val="•"/>
      <w:lvlJc w:val="left"/>
      <w:pPr>
        <w:ind w:left="4004" w:hanging="361"/>
      </w:pPr>
      <w:rPr>
        <w:rFonts w:hint="default"/>
      </w:rPr>
    </w:lvl>
    <w:lvl w:ilvl="3" w:tplc="FF8C25F8">
      <w:numFmt w:val="bullet"/>
      <w:lvlText w:val="•"/>
      <w:lvlJc w:val="left"/>
      <w:pPr>
        <w:ind w:left="5326" w:hanging="361"/>
      </w:pPr>
      <w:rPr>
        <w:rFonts w:hint="default"/>
      </w:rPr>
    </w:lvl>
    <w:lvl w:ilvl="4" w:tplc="F99459E2">
      <w:numFmt w:val="bullet"/>
      <w:lvlText w:val="•"/>
      <w:lvlJc w:val="left"/>
      <w:pPr>
        <w:ind w:left="6648" w:hanging="361"/>
      </w:pPr>
      <w:rPr>
        <w:rFonts w:hint="default"/>
      </w:rPr>
    </w:lvl>
    <w:lvl w:ilvl="5" w:tplc="CC38107E">
      <w:numFmt w:val="bullet"/>
      <w:lvlText w:val="•"/>
      <w:lvlJc w:val="left"/>
      <w:pPr>
        <w:ind w:left="7970" w:hanging="361"/>
      </w:pPr>
      <w:rPr>
        <w:rFonts w:hint="default"/>
      </w:rPr>
    </w:lvl>
    <w:lvl w:ilvl="6" w:tplc="009E256A">
      <w:numFmt w:val="bullet"/>
      <w:lvlText w:val="•"/>
      <w:lvlJc w:val="left"/>
      <w:pPr>
        <w:ind w:left="9292" w:hanging="361"/>
      </w:pPr>
      <w:rPr>
        <w:rFonts w:hint="default"/>
      </w:rPr>
    </w:lvl>
    <w:lvl w:ilvl="7" w:tplc="BBB002C2">
      <w:numFmt w:val="bullet"/>
      <w:lvlText w:val="•"/>
      <w:lvlJc w:val="left"/>
      <w:pPr>
        <w:ind w:left="10614" w:hanging="361"/>
      </w:pPr>
      <w:rPr>
        <w:rFonts w:hint="default"/>
      </w:rPr>
    </w:lvl>
    <w:lvl w:ilvl="8" w:tplc="391C6FCC">
      <w:numFmt w:val="bullet"/>
      <w:lvlText w:val="•"/>
      <w:lvlJc w:val="left"/>
      <w:pPr>
        <w:ind w:left="11936" w:hanging="361"/>
      </w:pPr>
      <w:rPr>
        <w:rFonts w:hint="default"/>
      </w:rPr>
    </w:lvl>
  </w:abstractNum>
  <w:abstractNum w:abstractNumId="116" w15:restartNumberingAfterBreak="0">
    <w:nsid w:val="3819483E"/>
    <w:multiLevelType w:val="hybridMultilevel"/>
    <w:tmpl w:val="7EEE0EE0"/>
    <w:lvl w:ilvl="0" w:tplc="E57454C6">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C49ABE12">
      <w:numFmt w:val="bullet"/>
      <w:lvlText w:val="•"/>
      <w:lvlJc w:val="left"/>
      <w:pPr>
        <w:ind w:left="2682" w:hanging="361"/>
      </w:pPr>
      <w:rPr>
        <w:rFonts w:hint="default"/>
      </w:rPr>
    </w:lvl>
    <w:lvl w:ilvl="2" w:tplc="61A8CF9A">
      <w:numFmt w:val="bullet"/>
      <w:lvlText w:val="•"/>
      <w:lvlJc w:val="left"/>
      <w:pPr>
        <w:ind w:left="4004" w:hanging="361"/>
      </w:pPr>
      <w:rPr>
        <w:rFonts w:hint="default"/>
      </w:rPr>
    </w:lvl>
    <w:lvl w:ilvl="3" w:tplc="FED6FAD2">
      <w:numFmt w:val="bullet"/>
      <w:lvlText w:val="•"/>
      <w:lvlJc w:val="left"/>
      <w:pPr>
        <w:ind w:left="5326" w:hanging="361"/>
      </w:pPr>
      <w:rPr>
        <w:rFonts w:hint="default"/>
      </w:rPr>
    </w:lvl>
    <w:lvl w:ilvl="4" w:tplc="DC88E3EE">
      <w:numFmt w:val="bullet"/>
      <w:lvlText w:val="•"/>
      <w:lvlJc w:val="left"/>
      <w:pPr>
        <w:ind w:left="6648" w:hanging="361"/>
      </w:pPr>
      <w:rPr>
        <w:rFonts w:hint="default"/>
      </w:rPr>
    </w:lvl>
    <w:lvl w:ilvl="5" w:tplc="CEDED2C8">
      <w:numFmt w:val="bullet"/>
      <w:lvlText w:val="•"/>
      <w:lvlJc w:val="left"/>
      <w:pPr>
        <w:ind w:left="7970" w:hanging="361"/>
      </w:pPr>
      <w:rPr>
        <w:rFonts w:hint="default"/>
      </w:rPr>
    </w:lvl>
    <w:lvl w:ilvl="6" w:tplc="ECDC5FC8">
      <w:numFmt w:val="bullet"/>
      <w:lvlText w:val="•"/>
      <w:lvlJc w:val="left"/>
      <w:pPr>
        <w:ind w:left="9292" w:hanging="361"/>
      </w:pPr>
      <w:rPr>
        <w:rFonts w:hint="default"/>
      </w:rPr>
    </w:lvl>
    <w:lvl w:ilvl="7" w:tplc="DDAA67F0">
      <w:numFmt w:val="bullet"/>
      <w:lvlText w:val="•"/>
      <w:lvlJc w:val="left"/>
      <w:pPr>
        <w:ind w:left="10614" w:hanging="361"/>
      </w:pPr>
      <w:rPr>
        <w:rFonts w:hint="default"/>
      </w:rPr>
    </w:lvl>
    <w:lvl w:ilvl="8" w:tplc="F9BE7810">
      <w:numFmt w:val="bullet"/>
      <w:lvlText w:val="•"/>
      <w:lvlJc w:val="left"/>
      <w:pPr>
        <w:ind w:left="11936" w:hanging="361"/>
      </w:pPr>
      <w:rPr>
        <w:rFonts w:hint="default"/>
      </w:rPr>
    </w:lvl>
  </w:abstractNum>
  <w:abstractNum w:abstractNumId="117" w15:restartNumberingAfterBreak="0">
    <w:nsid w:val="39400EEF"/>
    <w:multiLevelType w:val="hybridMultilevel"/>
    <w:tmpl w:val="40CC2822"/>
    <w:lvl w:ilvl="0" w:tplc="E71E221E">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1992563A">
      <w:numFmt w:val="bullet"/>
      <w:lvlText w:val="•"/>
      <w:lvlJc w:val="left"/>
      <w:pPr>
        <w:ind w:left="2682" w:hanging="361"/>
      </w:pPr>
      <w:rPr>
        <w:rFonts w:hint="default"/>
      </w:rPr>
    </w:lvl>
    <w:lvl w:ilvl="2" w:tplc="69C8B43C">
      <w:numFmt w:val="bullet"/>
      <w:lvlText w:val="•"/>
      <w:lvlJc w:val="left"/>
      <w:pPr>
        <w:ind w:left="4004" w:hanging="361"/>
      </w:pPr>
      <w:rPr>
        <w:rFonts w:hint="default"/>
      </w:rPr>
    </w:lvl>
    <w:lvl w:ilvl="3" w:tplc="E4BCA51C">
      <w:numFmt w:val="bullet"/>
      <w:lvlText w:val="•"/>
      <w:lvlJc w:val="left"/>
      <w:pPr>
        <w:ind w:left="5326" w:hanging="361"/>
      </w:pPr>
      <w:rPr>
        <w:rFonts w:hint="default"/>
      </w:rPr>
    </w:lvl>
    <w:lvl w:ilvl="4" w:tplc="A2CAC8F0">
      <w:numFmt w:val="bullet"/>
      <w:lvlText w:val="•"/>
      <w:lvlJc w:val="left"/>
      <w:pPr>
        <w:ind w:left="6648" w:hanging="361"/>
      </w:pPr>
      <w:rPr>
        <w:rFonts w:hint="default"/>
      </w:rPr>
    </w:lvl>
    <w:lvl w:ilvl="5" w:tplc="1A50C5DE">
      <w:numFmt w:val="bullet"/>
      <w:lvlText w:val="•"/>
      <w:lvlJc w:val="left"/>
      <w:pPr>
        <w:ind w:left="7970" w:hanging="361"/>
      </w:pPr>
      <w:rPr>
        <w:rFonts w:hint="default"/>
      </w:rPr>
    </w:lvl>
    <w:lvl w:ilvl="6" w:tplc="55481FF6">
      <w:numFmt w:val="bullet"/>
      <w:lvlText w:val="•"/>
      <w:lvlJc w:val="left"/>
      <w:pPr>
        <w:ind w:left="9292" w:hanging="361"/>
      </w:pPr>
      <w:rPr>
        <w:rFonts w:hint="default"/>
      </w:rPr>
    </w:lvl>
    <w:lvl w:ilvl="7" w:tplc="60C61B9A">
      <w:numFmt w:val="bullet"/>
      <w:lvlText w:val="•"/>
      <w:lvlJc w:val="left"/>
      <w:pPr>
        <w:ind w:left="10614" w:hanging="361"/>
      </w:pPr>
      <w:rPr>
        <w:rFonts w:hint="default"/>
      </w:rPr>
    </w:lvl>
    <w:lvl w:ilvl="8" w:tplc="535A313E">
      <w:numFmt w:val="bullet"/>
      <w:lvlText w:val="•"/>
      <w:lvlJc w:val="left"/>
      <w:pPr>
        <w:ind w:left="11936" w:hanging="361"/>
      </w:pPr>
      <w:rPr>
        <w:rFonts w:hint="default"/>
      </w:rPr>
    </w:lvl>
  </w:abstractNum>
  <w:abstractNum w:abstractNumId="118" w15:restartNumberingAfterBreak="0">
    <w:nsid w:val="3ACC5C36"/>
    <w:multiLevelType w:val="hybridMultilevel"/>
    <w:tmpl w:val="95E02376"/>
    <w:lvl w:ilvl="0" w:tplc="EEE45246">
      <w:start w:val="1"/>
      <w:numFmt w:val="lowerLetter"/>
      <w:lvlText w:val="%1."/>
      <w:lvlJc w:val="left"/>
      <w:pPr>
        <w:ind w:left="825" w:hanging="360"/>
        <w:jc w:val="left"/>
      </w:pPr>
      <w:rPr>
        <w:rFonts w:ascii="Century Gothic" w:eastAsia="Century Gothic" w:hAnsi="Century Gothic" w:cs="Century Gothic" w:hint="default"/>
        <w:b w:val="0"/>
        <w:bCs w:val="0"/>
        <w:i w:val="0"/>
        <w:iCs w:val="0"/>
        <w:color w:val="3A3838"/>
        <w:spacing w:val="0"/>
        <w:w w:val="100"/>
        <w:sz w:val="20"/>
        <w:szCs w:val="20"/>
      </w:rPr>
    </w:lvl>
    <w:lvl w:ilvl="1" w:tplc="9A367F48">
      <w:numFmt w:val="bullet"/>
      <w:lvlText w:val="•"/>
      <w:lvlJc w:val="left"/>
      <w:pPr>
        <w:ind w:left="1627" w:hanging="360"/>
      </w:pPr>
      <w:rPr>
        <w:rFonts w:hint="default"/>
      </w:rPr>
    </w:lvl>
    <w:lvl w:ilvl="2" w:tplc="74205D04">
      <w:numFmt w:val="bullet"/>
      <w:lvlText w:val="•"/>
      <w:lvlJc w:val="left"/>
      <w:pPr>
        <w:ind w:left="2435" w:hanging="360"/>
      </w:pPr>
      <w:rPr>
        <w:rFonts w:hint="default"/>
      </w:rPr>
    </w:lvl>
    <w:lvl w:ilvl="3" w:tplc="FF76125E">
      <w:numFmt w:val="bullet"/>
      <w:lvlText w:val="•"/>
      <w:lvlJc w:val="left"/>
      <w:pPr>
        <w:ind w:left="3243" w:hanging="360"/>
      </w:pPr>
      <w:rPr>
        <w:rFonts w:hint="default"/>
      </w:rPr>
    </w:lvl>
    <w:lvl w:ilvl="4" w:tplc="E4C2885C">
      <w:numFmt w:val="bullet"/>
      <w:lvlText w:val="•"/>
      <w:lvlJc w:val="left"/>
      <w:pPr>
        <w:ind w:left="4051" w:hanging="360"/>
      </w:pPr>
      <w:rPr>
        <w:rFonts w:hint="default"/>
      </w:rPr>
    </w:lvl>
    <w:lvl w:ilvl="5" w:tplc="B560D8FC">
      <w:numFmt w:val="bullet"/>
      <w:lvlText w:val="•"/>
      <w:lvlJc w:val="left"/>
      <w:pPr>
        <w:ind w:left="4859" w:hanging="360"/>
      </w:pPr>
      <w:rPr>
        <w:rFonts w:hint="default"/>
      </w:rPr>
    </w:lvl>
    <w:lvl w:ilvl="6" w:tplc="F502E5C8">
      <w:numFmt w:val="bullet"/>
      <w:lvlText w:val="•"/>
      <w:lvlJc w:val="left"/>
      <w:pPr>
        <w:ind w:left="5667" w:hanging="360"/>
      </w:pPr>
      <w:rPr>
        <w:rFonts w:hint="default"/>
      </w:rPr>
    </w:lvl>
    <w:lvl w:ilvl="7" w:tplc="E7DEEDAE">
      <w:numFmt w:val="bullet"/>
      <w:lvlText w:val="•"/>
      <w:lvlJc w:val="left"/>
      <w:pPr>
        <w:ind w:left="6475" w:hanging="360"/>
      </w:pPr>
      <w:rPr>
        <w:rFonts w:hint="default"/>
      </w:rPr>
    </w:lvl>
    <w:lvl w:ilvl="8" w:tplc="D686617E">
      <w:numFmt w:val="bullet"/>
      <w:lvlText w:val="•"/>
      <w:lvlJc w:val="left"/>
      <w:pPr>
        <w:ind w:left="7283" w:hanging="360"/>
      </w:pPr>
      <w:rPr>
        <w:rFonts w:hint="default"/>
      </w:rPr>
    </w:lvl>
  </w:abstractNum>
  <w:abstractNum w:abstractNumId="119" w15:restartNumberingAfterBreak="0">
    <w:nsid w:val="3BE17800"/>
    <w:multiLevelType w:val="hybridMultilevel"/>
    <w:tmpl w:val="BB62446E"/>
    <w:lvl w:ilvl="0" w:tplc="8396A6B0">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48B6F378">
      <w:numFmt w:val="bullet"/>
      <w:lvlText w:val="•"/>
      <w:lvlJc w:val="left"/>
      <w:pPr>
        <w:ind w:left="2682" w:hanging="361"/>
      </w:pPr>
      <w:rPr>
        <w:rFonts w:hint="default"/>
      </w:rPr>
    </w:lvl>
    <w:lvl w:ilvl="2" w:tplc="013474AA">
      <w:numFmt w:val="bullet"/>
      <w:lvlText w:val="•"/>
      <w:lvlJc w:val="left"/>
      <w:pPr>
        <w:ind w:left="4004" w:hanging="361"/>
      </w:pPr>
      <w:rPr>
        <w:rFonts w:hint="default"/>
      </w:rPr>
    </w:lvl>
    <w:lvl w:ilvl="3" w:tplc="069E4208">
      <w:numFmt w:val="bullet"/>
      <w:lvlText w:val="•"/>
      <w:lvlJc w:val="left"/>
      <w:pPr>
        <w:ind w:left="5326" w:hanging="361"/>
      </w:pPr>
      <w:rPr>
        <w:rFonts w:hint="default"/>
      </w:rPr>
    </w:lvl>
    <w:lvl w:ilvl="4" w:tplc="81A4D9C0">
      <w:numFmt w:val="bullet"/>
      <w:lvlText w:val="•"/>
      <w:lvlJc w:val="left"/>
      <w:pPr>
        <w:ind w:left="6648" w:hanging="361"/>
      </w:pPr>
      <w:rPr>
        <w:rFonts w:hint="default"/>
      </w:rPr>
    </w:lvl>
    <w:lvl w:ilvl="5" w:tplc="5170AFF8">
      <w:numFmt w:val="bullet"/>
      <w:lvlText w:val="•"/>
      <w:lvlJc w:val="left"/>
      <w:pPr>
        <w:ind w:left="7970" w:hanging="361"/>
      </w:pPr>
      <w:rPr>
        <w:rFonts w:hint="default"/>
      </w:rPr>
    </w:lvl>
    <w:lvl w:ilvl="6" w:tplc="69EE39C8">
      <w:numFmt w:val="bullet"/>
      <w:lvlText w:val="•"/>
      <w:lvlJc w:val="left"/>
      <w:pPr>
        <w:ind w:left="9292" w:hanging="361"/>
      </w:pPr>
      <w:rPr>
        <w:rFonts w:hint="default"/>
      </w:rPr>
    </w:lvl>
    <w:lvl w:ilvl="7" w:tplc="27C062BC">
      <w:numFmt w:val="bullet"/>
      <w:lvlText w:val="•"/>
      <w:lvlJc w:val="left"/>
      <w:pPr>
        <w:ind w:left="10614" w:hanging="361"/>
      </w:pPr>
      <w:rPr>
        <w:rFonts w:hint="default"/>
      </w:rPr>
    </w:lvl>
    <w:lvl w:ilvl="8" w:tplc="3A0AEBF2">
      <w:numFmt w:val="bullet"/>
      <w:lvlText w:val="•"/>
      <w:lvlJc w:val="left"/>
      <w:pPr>
        <w:ind w:left="11936" w:hanging="361"/>
      </w:pPr>
      <w:rPr>
        <w:rFonts w:hint="default"/>
      </w:rPr>
    </w:lvl>
  </w:abstractNum>
  <w:abstractNum w:abstractNumId="120" w15:restartNumberingAfterBreak="0">
    <w:nsid w:val="3CF36E68"/>
    <w:multiLevelType w:val="hybridMultilevel"/>
    <w:tmpl w:val="AE2A34A0"/>
    <w:lvl w:ilvl="0" w:tplc="34F025D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A1884EDE">
      <w:numFmt w:val="bullet"/>
      <w:lvlText w:val="•"/>
      <w:lvlJc w:val="left"/>
      <w:pPr>
        <w:ind w:left="2682" w:hanging="361"/>
      </w:pPr>
      <w:rPr>
        <w:rFonts w:hint="default"/>
      </w:rPr>
    </w:lvl>
    <w:lvl w:ilvl="2" w:tplc="011E526C">
      <w:numFmt w:val="bullet"/>
      <w:lvlText w:val="•"/>
      <w:lvlJc w:val="left"/>
      <w:pPr>
        <w:ind w:left="4004" w:hanging="361"/>
      </w:pPr>
      <w:rPr>
        <w:rFonts w:hint="default"/>
      </w:rPr>
    </w:lvl>
    <w:lvl w:ilvl="3" w:tplc="6152177E">
      <w:numFmt w:val="bullet"/>
      <w:lvlText w:val="•"/>
      <w:lvlJc w:val="left"/>
      <w:pPr>
        <w:ind w:left="5326" w:hanging="361"/>
      </w:pPr>
      <w:rPr>
        <w:rFonts w:hint="default"/>
      </w:rPr>
    </w:lvl>
    <w:lvl w:ilvl="4" w:tplc="9F1A566E">
      <w:numFmt w:val="bullet"/>
      <w:lvlText w:val="•"/>
      <w:lvlJc w:val="left"/>
      <w:pPr>
        <w:ind w:left="6648" w:hanging="361"/>
      </w:pPr>
      <w:rPr>
        <w:rFonts w:hint="default"/>
      </w:rPr>
    </w:lvl>
    <w:lvl w:ilvl="5" w:tplc="2924A606">
      <w:numFmt w:val="bullet"/>
      <w:lvlText w:val="•"/>
      <w:lvlJc w:val="left"/>
      <w:pPr>
        <w:ind w:left="7970" w:hanging="361"/>
      </w:pPr>
      <w:rPr>
        <w:rFonts w:hint="default"/>
      </w:rPr>
    </w:lvl>
    <w:lvl w:ilvl="6" w:tplc="B81E0ADA">
      <w:numFmt w:val="bullet"/>
      <w:lvlText w:val="•"/>
      <w:lvlJc w:val="left"/>
      <w:pPr>
        <w:ind w:left="9292" w:hanging="361"/>
      </w:pPr>
      <w:rPr>
        <w:rFonts w:hint="default"/>
      </w:rPr>
    </w:lvl>
    <w:lvl w:ilvl="7" w:tplc="C1D81CC2">
      <w:numFmt w:val="bullet"/>
      <w:lvlText w:val="•"/>
      <w:lvlJc w:val="left"/>
      <w:pPr>
        <w:ind w:left="10614" w:hanging="361"/>
      </w:pPr>
      <w:rPr>
        <w:rFonts w:hint="default"/>
      </w:rPr>
    </w:lvl>
    <w:lvl w:ilvl="8" w:tplc="AEBACA2C">
      <w:numFmt w:val="bullet"/>
      <w:lvlText w:val="•"/>
      <w:lvlJc w:val="left"/>
      <w:pPr>
        <w:ind w:left="11936" w:hanging="361"/>
      </w:pPr>
      <w:rPr>
        <w:rFonts w:hint="default"/>
      </w:rPr>
    </w:lvl>
  </w:abstractNum>
  <w:abstractNum w:abstractNumId="121" w15:restartNumberingAfterBreak="0">
    <w:nsid w:val="3D040359"/>
    <w:multiLevelType w:val="hybridMultilevel"/>
    <w:tmpl w:val="226CFAA2"/>
    <w:lvl w:ilvl="0" w:tplc="A784FAD6">
      <w:start w:val="1"/>
      <w:numFmt w:val="lowerLetter"/>
      <w:lvlText w:val="%1."/>
      <w:lvlJc w:val="left"/>
      <w:pPr>
        <w:ind w:left="825" w:hanging="361"/>
        <w:jc w:val="left"/>
      </w:pPr>
      <w:rPr>
        <w:rFonts w:hint="default"/>
        <w:spacing w:val="-3"/>
        <w:w w:val="100"/>
      </w:rPr>
    </w:lvl>
    <w:lvl w:ilvl="1" w:tplc="7AE65C86">
      <w:numFmt w:val="bullet"/>
      <w:lvlText w:val="•"/>
      <w:lvlJc w:val="left"/>
      <w:pPr>
        <w:ind w:left="1642" w:hanging="361"/>
      </w:pPr>
      <w:rPr>
        <w:rFonts w:hint="default"/>
      </w:rPr>
    </w:lvl>
    <w:lvl w:ilvl="2" w:tplc="E5884774">
      <w:numFmt w:val="bullet"/>
      <w:lvlText w:val="•"/>
      <w:lvlJc w:val="left"/>
      <w:pPr>
        <w:ind w:left="2465" w:hanging="361"/>
      </w:pPr>
      <w:rPr>
        <w:rFonts w:hint="default"/>
      </w:rPr>
    </w:lvl>
    <w:lvl w:ilvl="3" w:tplc="B1F6A514">
      <w:numFmt w:val="bullet"/>
      <w:lvlText w:val="•"/>
      <w:lvlJc w:val="left"/>
      <w:pPr>
        <w:ind w:left="3288" w:hanging="361"/>
      </w:pPr>
      <w:rPr>
        <w:rFonts w:hint="default"/>
      </w:rPr>
    </w:lvl>
    <w:lvl w:ilvl="4" w:tplc="81B44570">
      <w:numFmt w:val="bullet"/>
      <w:lvlText w:val="•"/>
      <w:lvlJc w:val="left"/>
      <w:pPr>
        <w:ind w:left="4111" w:hanging="361"/>
      </w:pPr>
      <w:rPr>
        <w:rFonts w:hint="default"/>
      </w:rPr>
    </w:lvl>
    <w:lvl w:ilvl="5" w:tplc="4710C416">
      <w:numFmt w:val="bullet"/>
      <w:lvlText w:val="•"/>
      <w:lvlJc w:val="left"/>
      <w:pPr>
        <w:ind w:left="4934" w:hanging="361"/>
      </w:pPr>
      <w:rPr>
        <w:rFonts w:hint="default"/>
      </w:rPr>
    </w:lvl>
    <w:lvl w:ilvl="6" w:tplc="F74CB880">
      <w:numFmt w:val="bullet"/>
      <w:lvlText w:val="•"/>
      <w:lvlJc w:val="left"/>
      <w:pPr>
        <w:ind w:left="5756" w:hanging="361"/>
      </w:pPr>
      <w:rPr>
        <w:rFonts w:hint="default"/>
      </w:rPr>
    </w:lvl>
    <w:lvl w:ilvl="7" w:tplc="BFDC0F6A">
      <w:numFmt w:val="bullet"/>
      <w:lvlText w:val="•"/>
      <w:lvlJc w:val="left"/>
      <w:pPr>
        <w:ind w:left="6579" w:hanging="361"/>
      </w:pPr>
      <w:rPr>
        <w:rFonts w:hint="default"/>
      </w:rPr>
    </w:lvl>
    <w:lvl w:ilvl="8" w:tplc="A454D5F2">
      <w:numFmt w:val="bullet"/>
      <w:lvlText w:val="•"/>
      <w:lvlJc w:val="left"/>
      <w:pPr>
        <w:ind w:left="7402" w:hanging="361"/>
      </w:pPr>
      <w:rPr>
        <w:rFonts w:hint="default"/>
      </w:rPr>
    </w:lvl>
  </w:abstractNum>
  <w:abstractNum w:abstractNumId="122" w15:restartNumberingAfterBreak="0">
    <w:nsid w:val="3E8C360D"/>
    <w:multiLevelType w:val="hybridMultilevel"/>
    <w:tmpl w:val="ABEAA7A4"/>
    <w:lvl w:ilvl="0" w:tplc="D3D2A7C4">
      <w:start w:val="1"/>
      <w:numFmt w:val="lowerLetter"/>
      <w:lvlText w:val="%1."/>
      <w:lvlJc w:val="left"/>
      <w:pPr>
        <w:ind w:left="825" w:hanging="360"/>
        <w:jc w:val="left"/>
      </w:pPr>
      <w:rPr>
        <w:rFonts w:hint="default"/>
        <w:spacing w:val="0"/>
        <w:w w:val="100"/>
      </w:rPr>
    </w:lvl>
    <w:lvl w:ilvl="1" w:tplc="B09848C8">
      <w:numFmt w:val="bullet"/>
      <w:lvlText w:val="•"/>
      <w:lvlJc w:val="left"/>
      <w:pPr>
        <w:ind w:left="1637" w:hanging="360"/>
      </w:pPr>
      <w:rPr>
        <w:rFonts w:hint="default"/>
      </w:rPr>
    </w:lvl>
    <w:lvl w:ilvl="2" w:tplc="79402AAA">
      <w:numFmt w:val="bullet"/>
      <w:lvlText w:val="•"/>
      <w:lvlJc w:val="left"/>
      <w:pPr>
        <w:ind w:left="2454" w:hanging="360"/>
      </w:pPr>
      <w:rPr>
        <w:rFonts w:hint="default"/>
      </w:rPr>
    </w:lvl>
    <w:lvl w:ilvl="3" w:tplc="0E6493BA">
      <w:numFmt w:val="bullet"/>
      <w:lvlText w:val="•"/>
      <w:lvlJc w:val="left"/>
      <w:pPr>
        <w:ind w:left="3271" w:hanging="360"/>
      </w:pPr>
      <w:rPr>
        <w:rFonts w:hint="default"/>
      </w:rPr>
    </w:lvl>
    <w:lvl w:ilvl="4" w:tplc="B31015B6">
      <w:numFmt w:val="bullet"/>
      <w:lvlText w:val="•"/>
      <w:lvlJc w:val="left"/>
      <w:pPr>
        <w:ind w:left="4088" w:hanging="360"/>
      </w:pPr>
      <w:rPr>
        <w:rFonts w:hint="default"/>
      </w:rPr>
    </w:lvl>
    <w:lvl w:ilvl="5" w:tplc="45926F7A">
      <w:numFmt w:val="bullet"/>
      <w:lvlText w:val="•"/>
      <w:lvlJc w:val="left"/>
      <w:pPr>
        <w:ind w:left="4905" w:hanging="360"/>
      </w:pPr>
      <w:rPr>
        <w:rFonts w:hint="default"/>
      </w:rPr>
    </w:lvl>
    <w:lvl w:ilvl="6" w:tplc="13F4EB56">
      <w:numFmt w:val="bullet"/>
      <w:lvlText w:val="•"/>
      <w:lvlJc w:val="left"/>
      <w:pPr>
        <w:ind w:left="5722" w:hanging="360"/>
      </w:pPr>
      <w:rPr>
        <w:rFonts w:hint="default"/>
      </w:rPr>
    </w:lvl>
    <w:lvl w:ilvl="7" w:tplc="C70E148E">
      <w:numFmt w:val="bullet"/>
      <w:lvlText w:val="•"/>
      <w:lvlJc w:val="left"/>
      <w:pPr>
        <w:ind w:left="6539" w:hanging="360"/>
      </w:pPr>
      <w:rPr>
        <w:rFonts w:hint="default"/>
      </w:rPr>
    </w:lvl>
    <w:lvl w:ilvl="8" w:tplc="EE665C22">
      <w:numFmt w:val="bullet"/>
      <w:lvlText w:val="•"/>
      <w:lvlJc w:val="left"/>
      <w:pPr>
        <w:ind w:left="7356" w:hanging="360"/>
      </w:pPr>
      <w:rPr>
        <w:rFonts w:hint="default"/>
      </w:rPr>
    </w:lvl>
  </w:abstractNum>
  <w:abstractNum w:abstractNumId="123" w15:restartNumberingAfterBreak="0">
    <w:nsid w:val="3FE15442"/>
    <w:multiLevelType w:val="hybridMultilevel"/>
    <w:tmpl w:val="4EC40EE0"/>
    <w:lvl w:ilvl="0" w:tplc="1EA04B34">
      <w:start w:val="3"/>
      <w:numFmt w:val="lowerLetter"/>
      <w:lvlText w:val="%1."/>
      <w:lvlJc w:val="left"/>
      <w:pPr>
        <w:ind w:left="825" w:hanging="360"/>
        <w:jc w:val="left"/>
      </w:pPr>
      <w:rPr>
        <w:rFonts w:ascii="Century Gothic" w:eastAsia="Century Gothic" w:hAnsi="Century Gothic" w:cs="Century Gothic" w:hint="default"/>
        <w:b w:val="0"/>
        <w:bCs w:val="0"/>
        <w:i w:val="0"/>
        <w:iCs w:val="0"/>
        <w:color w:val="3A3838"/>
        <w:spacing w:val="-1"/>
        <w:w w:val="100"/>
        <w:sz w:val="20"/>
        <w:szCs w:val="20"/>
      </w:rPr>
    </w:lvl>
    <w:lvl w:ilvl="1" w:tplc="8A7E708C">
      <w:numFmt w:val="bullet"/>
      <w:lvlText w:val="•"/>
      <w:lvlJc w:val="left"/>
      <w:pPr>
        <w:ind w:left="1627" w:hanging="360"/>
      </w:pPr>
      <w:rPr>
        <w:rFonts w:hint="default"/>
      </w:rPr>
    </w:lvl>
    <w:lvl w:ilvl="2" w:tplc="141A81DA">
      <w:numFmt w:val="bullet"/>
      <w:lvlText w:val="•"/>
      <w:lvlJc w:val="left"/>
      <w:pPr>
        <w:ind w:left="2435" w:hanging="360"/>
      </w:pPr>
      <w:rPr>
        <w:rFonts w:hint="default"/>
      </w:rPr>
    </w:lvl>
    <w:lvl w:ilvl="3" w:tplc="EC62ECEE">
      <w:numFmt w:val="bullet"/>
      <w:lvlText w:val="•"/>
      <w:lvlJc w:val="left"/>
      <w:pPr>
        <w:ind w:left="3243" w:hanging="360"/>
      </w:pPr>
      <w:rPr>
        <w:rFonts w:hint="default"/>
      </w:rPr>
    </w:lvl>
    <w:lvl w:ilvl="4" w:tplc="F4B8BB46">
      <w:numFmt w:val="bullet"/>
      <w:lvlText w:val="•"/>
      <w:lvlJc w:val="left"/>
      <w:pPr>
        <w:ind w:left="4051" w:hanging="360"/>
      </w:pPr>
      <w:rPr>
        <w:rFonts w:hint="default"/>
      </w:rPr>
    </w:lvl>
    <w:lvl w:ilvl="5" w:tplc="001EE912">
      <w:numFmt w:val="bullet"/>
      <w:lvlText w:val="•"/>
      <w:lvlJc w:val="left"/>
      <w:pPr>
        <w:ind w:left="4859" w:hanging="360"/>
      </w:pPr>
      <w:rPr>
        <w:rFonts w:hint="default"/>
      </w:rPr>
    </w:lvl>
    <w:lvl w:ilvl="6" w:tplc="ED080EA4">
      <w:numFmt w:val="bullet"/>
      <w:lvlText w:val="•"/>
      <w:lvlJc w:val="left"/>
      <w:pPr>
        <w:ind w:left="5667" w:hanging="360"/>
      </w:pPr>
      <w:rPr>
        <w:rFonts w:hint="default"/>
      </w:rPr>
    </w:lvl>
    <w:lvl w:ilvl="7" w:tplc="FA8685B0">
      <w:numFmt w:val="bullet"/>
      <w:lvlText w:val="•"/>
      <w:lvlJc w:val="left"/>
      <w:pPr>
        <w:ind w:left="6475" w:hanging="360"/>
      </w:pPr>
      <w:rPr>
        <w:rFonts w:hint="default"/>
      </w:rPr>
    </w:lvl>
    <w:lvl w:ilvl="8" w:tplc="45A089C2">
      <w:numFmt w:val="bullet"/>
      <w:lvlText w:val="•"/>
      <w:lvlJc w:val="left"/>
      <w:pPr>
        <w:ind w:left="7283" w:hanging="360"/>
      </w:pPr>
      <w:rPr>
        <w:rFonts w:hint="default"/>
      </w:rPr>
    </w:lvl>
  </w:abstractNum>
  <w:abstractNum w:abstractNumId="124" w15:restartNumberingAfterBreak="0">
    <w:nsid w:val="40030048"/>
    <w:multiLevelType w:val="hybridMultilevel"/>
    <w:tmpl w:val="0E94B96C"/>
    <w:lvl w:ilvl="0" w:tplc="16ECA682">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3FD8B52A">
      <w:numFmt w:val="bullet"/>
      <w:lvlText w:val="•"/>
      <w:lvlJc w:val="left"/>
      <w:pPr>
        <w:ind w:left="1627" w:hanging="360"/>
      </w:pPr>
      <w:rPr>
        <w:rFonts w:hint="default"/>
      </w:rPr>
    </w:lvl>
    <w:lvl w:ilvl="2" w:tplc="78AA960A">
      <w:numFmt w:val="bullet"/>
      <w:lvlText w:val="•"/>
      <w:lvlJc w:val="left"/>
      <w:pPr>
        <w:ind w:left="2435" w:hanging="360"/>
      </w:pPr>
      <w:rPr>
        <w:rFonts w:hint="default"/>
      </w:rPr>
    </w:lvl>
    <w:lvl w:ilvl="3" w:tplc="7D6E6B38">
      <w:numFmt w:val="bullet"/>
      <w:lvlText w:val="•"/>
      <w:lvlJc w:val="left"/>
      <w:pPr>
        <w:ind w:left="3243" w:hanging="360"/>
      </w:pPr>
      <w:rPr>
        <w:rFonts w:hint="default"/>
      </w:rPr>
    </w:lvl>
    <w:lvl w:ilvl="4" w:tplc="B2A87F5A">
      <w:numFmt w:val="bullet"/>
      <w:lvlText w:val="•"/>
      <w:lvlJc w:val="left"/>
      <w:pPr>
        <w:ind w:left="4051" w:hanging="360"/>
      </w:pPr>
      <w:rPr>
        <w:rFonts w:hint="default"/>
      </w:rPr>
    </w:lvl>
    <w:lvl w:ilvl="5" w:tplc="02467BC8">
      <w:numFmt w:val="bullet"/>
      <w:lvlText w:val="•"/>
      <w:lvlJc w:val="left"/>
      <w:pPr>
        <w:ind w:left="4859" w:hanging="360"/>
      </w:pPr>
      <w:rPr>
        <w:rFonts w:hint="default"/>
      </w:rPr>
    </w:lvl>
    <w:lvl w:ilvl="6" w:tplc="26B4544A">
      <w:numFmt w:val="bullet"/>
      <w:lvlText w:val="•"/>
      <w:lvlJc w:val="left"/>
      <w:pPr>
        <w:ind w:left="5667" w:hanging="360"/>
      </w:pPr>
      <w:rPr>
        <w:rFonts w:hint="default"/>
      </w:rPr>
    </w:lvl>
    <w:lvl w:ilvl="7" w:tplc="FDFEB8DE">
      <w:numFmt w:val="bullet"/>
      <w:lvlText w:val="•"/>
      <w:lvlJc w:val="left"/>
      <w:pPr>
        <w:ind w:left="6475" w:hanging="360"/>
      </w:pPr>
      <w:rPr>
        <w:rFonts w:hint="default"/>
      </w:rPr>
    </w:lvl>
    <w:lvl w:ilvl="8" w:tplc="D4126C2C">
      <w:numFmt w:val="bullet"/>
      <w:lvlText w:val="•"/>
      <w:lvlJc w:val="left"/>
      <w:pPr>
        <w:ind w:left="7283" w:hanging="360"/>
      </w:pPr>
      <w:rPr>
        <w:rFonts w:hint="default"/>
      </w:rPr>
    </w:lvl>
  </w:abstractNum>
  <w:abstractNum w:abstractNumId="125" w15:restartNumberingAfterBreak="0">
    <w:nsid w:val="4016543D"/>
    <w:multiLevelType w:val="hybridMultilevel"/>
    <w:tmpl w:val="FAB0BCEC"/>
    <w:lvl w:ilvl="0" w:tplc="4E627A08">
      <w:start w:val="1"/>
      <w:numFmt w:val="lowerLetter"/>
      <w:lvlText w:val="%1."/>
      <w:lvlJc w:val="left"/>
      <w:pPr>
        <w:ind w:left="824" w:hanging="360"/>
        <w:jc w:val="left"/>
      </w:pPr>
      <w:rPr>
        <w:rFonts w:hint="default"/>
        <w:spacing w:val="0"/>
        <w:w w:val="100"/>
      </w:rPr>
    </w:lvl>
    <w:lvl w:ilvl="1" w:tplc="FE48A4E8">
      <w:numFmt w:val="bullet"/>
      <w:lvlText w:val="•"/>
      <w:lvlJc w:val="left"/>
      <w:pPr>
        <w:ind w:left="1627" w:hanging="360"/>
      </w:pPr>
      <w:rPr>
        <w:rFonts w:hint="default"/>
      </w:rPr>
    </w:lvl>
    <w:lvl w:ilvl="2" w:tplc="E984F01C">
      <w:numFmt w:val="bullet"/>
      <w:lvlText w:val="•"/>
      <w:lvlJc w:val="left"/>
      <w:pPr>
        <w:ind w:left="2435" w:hanging="360"/>
      </w:pPr>
      <w:rPr>
        <w:rFonts w:hint="default"/>
      </w:rPr>
    </w:lvl>
    <w:lvl w:ilvl="3" w:tplc="F00820FA">
      <w:numFmt w:val="bullet"/>
      <w:lvlText w:val="•"/>
      <w:lvlJc w:val="left"/>
      <w:pPr>
        <w:ind w:left="3243" w:hanging="360"/>
      </w:pPr>
      <w:rPr>
        <w:rFonts w:hint="default"/>
      </w:rPr>
    </w:lvl>
    <w:lvl w:ilvl="4" w:tplc="95BA706C">
      <w:numFmt w:val="bullet"/>
      <w:lvlText w:val="•"/>
      <w:lvlJc w:val="left"/>
      <w:pPr>
        <w:ind w:left="4051" w:hanging="360"/>
      </w:pPr>
      <w:rPr>
        <w:rFonts w:hint="default"/>
      </w:rPr>
    </w:lvl>
    <w:lvl w:ilvl="5" w:tplc="7640F816">
      <w:numFmt w:val="bullet"/>
      <w:lvlText w:val="•"/>
      <w:lvlJc w:val="left"/>
      <w:pPr>
        <w:ind w:left="4859" w:hanging="360"/>
      </w:pPr>
      <w:rPr>
        <w:rFonts w:hint="default"/>
      </w:rPr>
    </w:lvl>
    <w:lvl w:ilvl="6" w:tplc="F370CC30">
      <w:numFmt w:val="bullet"/>
      <w:lvlText w:val="•"/>
      <w:lvlJc w:val="left"/>
      <w:pPr>
        <w:ind w:left="5667" w:hanging="360"/>
      </w:pPr>
      <w:rPr>
        <w:rFonts w:hint="default"/>
      </w:rPr>
    </w:lvl>
    <w:lvl w:ilvl="7" w:tplc="D87C888E">
      <w:numFmt w:val="bullet"/>
      <w:lvlText w:val="•"/>
      <w:lvlJc w:val="left"/>
      <w:pPr>
        <w:ind w:left="6475" w:hanging="360"/>
      </w:pPr>
      <w:rPr>
        <w:rFonts w:hint="default"/>
      </w:rPr>
    </w:lvl>
    <w:lvl w:ilvl="8" w:tplc="49C0E05C">
      <w:numFmt w:val="bullet"/>
      <w:lvlText w:val="•"/>
      <w:lvlJc w:val="left"/>
      <w:pPr>
        <w:ind w:left="7283" w:hanging="360"/>
      </w:pPr>
      <w:rPr>
        <w:rFonts w:hint="default"/>
      </w:rPr>
    </w:lvl>
  </w:abstractNum>
  <w:abstractNum w:abstractNumId="126" w15:restartNumberingAfterBreak="0">
    <w:nsid w:val="404014BB"/>
    <w:multiLevelType w:val="hybridMultilevel"/>
    <w:tmpl w:val="1602AF34"/>
    <w:lvl w:ilvl="0" w:tplc="F0989872">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F516E990">
      <w:numFmt w:val="bullet"/>
      <w:lvlText w:val="•"/>
      <w:lvlJc w:val="left"/>
      <w:pPr>
        <w:ind w:left="1648" w:hanging="360"/>
      </w:pPr>
      <w:rPr>
        <w:rFonts w:hint="default"/>
      </w:rPr>
    </w:lvl>
    <w:lvl w:ilvl="2" w:tplc="E38ACC1E">
      <w:numFmt w:val="bullet"/>
      <w:lvlText w:val="•"/>
      <w:lvlJc w:val="left"/>
      <w:pPr>
        <w:ind w:left="2477" w:hanging="360"/>
      </w:pPr>
      <w:rPr>
        <w:rFonts w:hint="default"/>
      </w:rPr>
    </w:lvl>
    <w:lvl w:ilvl="3" w:tplc="3AD2D96C">
      <w:numFmt w:val="bullet"/>
      <w:lvlText w:val="•"/>
      <w:lvlJc w:val="left"/>
      <w:pPr>
        <w:ind w:left="3305" w:hanging="360"/>
      </w:pPr>
      <w:rPr>
        <w:rFonts w:hint="default"/>
      </w:rPr>
    </w:lvl>
    <w:lvl w:ilvl="4" w:tplc="82B01E62">
      <w:numFmt w:val="bullet"/>
      <w:lvlText w:val="•"/>
      <w:lvlJc w:val="left"/>
      <w:pPr>
        <w:ind w:left="4134" w:hanging="360"/>
      </w:pPr>
      <w:rPr>
        <w:rFonts w:hint="default"/>
      </w:rPr>
    </w:lvl>
    <w:lvl w:ilvl="5" w:tplc="FE2EF61E">
      <w:numFmt w:val="bullet"/>
      <w:lvlText w:val="•"/>
      <w:lvlJc w:val="left"/>
      <w:pPr>
        <w:ind w:left="4963" w:hanging="360"/>
      </w:pPr>
      <w:rPr>
        <w:rFonts w:hint="default"/>
      </w:rPr>
    </w:lvl>
    <w:lvl w:ilvl="6" w:tplc="5DAC0D74">
      <w:numFmt w:val="bullet"/>
      <w:lvlText w:val="•"/>
      <w:lvlJc w:val="left"/>
      <w:pPr>
        <w:ind w:left="5791" w:hanging="360"/>
      </w:pPr>
      <w:rPr>
        <w:rFonts w:hint="default"/>
      </w:rPr>
    </w:lvl>
    <w:lvl w:ilvl="7" w:tplc="98D48552">
      <w:numFmt w:val="bullet"/>
      <w:lvlText w:val="•"/>
      <w:lvlJc w:val="left"/>
      <w:pPr>
        <w:ind w:left="6620" w:hanging="360"/>
      </w:pPr>
      <w:rPr>
        <w:rFonts w:hint="default"/>
      </w:rPr>
    </w:lvl>
    <w:lvl w:ilvl="8" w:tplc="FE6AF196">
      <w:numFmt w:val="bullet"/>
      <w:lvlText w:val="•"/>
      <w:lvlJc w:val="left"/>
      <w:pPr>
        <w:ind w:left="7448" w:hanging="360"/>
      </w:pPr>
      <w:rPr>
        <w:rFonts w:hint="default"/>
      </w:rPr>
    </w:lvl>
  </w:abstractNum>
  <w:abstractNum w:abstractNumId="127" w15:restartNumberingAfterBreak="0">
    <w:nsid w:val="4093101E"/>
    <w:multiLevelType w:val="hybridMultilevel"/>
    <w:tmpl w:val="05968A04"/>
    <w:lvl w:ilvl="0" w:tplc="4F004062">
      <w:start w:val="1"/>
      <w:numFmt w:val="lowerLetter"/>
      <w:lvlText w:val="%1."/>
      <w:lvlJc w:val="left"/>
      <w:pPr>
        <w:ind w:left="1359" w:hanging="360"/>
        <w:jc w:val="left"/>
      </w:pPr>
      <w:rPr>
        <w:rFonts w:ascii="Century Gothic" w:eastAsia="Century Gothic" w:hAnsi="Century Gothic" w:cs="Century Gothic" w:hint="default"/>
        <w:b w:val="0"/>
        <w:bCs w:val="0"/>
        <w:i w:val="0"/>
        <w:iCs w:val="0"/>
        <w:w w:val="100"/>
        <w:sz w:val="23"/>
        <w:szCs w:val="23"/>
      </w:rPr>
    </w:lvl>
    <w:lvl w:ilvl="1" w:tplc="713691EA">
      <w:numFmt w:val="bullet"/>
      <w:lvlText w:val="•"/>
      <w:lvlJc w:val="left"/>
      <w:pPr>
        <w:ind w:left="2682" w:hanging="360"/>
      </w:pPr>
      <w:rPr>
        <w:rFonts w:hint="default"/>
      </w:rPr>
    </w:lvl>
    <w:lvl w:ilvl="2" w:tplc="5DB41B70">
      <w:numFmt w:val="bullet"/>
      <w:lvlText w:val="•"/>
      <w:lvlJc w:val="left"/>
      <w:pPr>
        <w:ind w:left="4004" w:hanging="360"/>
      </w:pPr>
      <w:rPr>
        <w:rFonts w:hint="default"/>
      </w:rPr>
    </w:lvl>
    <w:lvl w:ilvl="3" w:tplc="092A1500">
      <w:numFmt w:val="bullet"/>
      <w:lvlText w:val="•"/>
      <w:lvlJc w:val="left"/>
      <w:pPr>
        <w:ind w:left="5326" w:hanging="360"/>
      </w:pPr>
      <w:rPr>
        <w:rFonts w:hint="default"/>
      </w:rPr>
    </w:lvl>
    <w:lvl w:ilvl="4" w:tplc="FFB45556">
      <w:numFmt w:val="bullet"/>
      <w:lvlText w:val="•"/>
      <w:lvlJc w:val="left"/>
      <w:pPr>
        <w:ind w:left="6648" w:hanging="360"/>
      </w:pPr>
      <w:rPr>
        <w:rFonts w:hint="default"/>
      </w:rPr>
    </w:lvl>
    <w:lvl w:ilvl="5" w:tplc="2DE0759A">
      <w:numFmt w:val="bullet"/>
      <w:lvlText w:val="•"/>
      <w:lvlJc w:val="left"/>
      <w:pPr>
        <w:ind w:left="7970" w:hanging="360"/>
      </w:pPr>
      <w:rPr>
        <w:rFonts w:hint="default"/>
      </w:rPr>
    </w:lvl>
    <w:lvl w:ilvl="6" w:tplc="F3EAF778">
      <w:numFmt w:val="bullet"/>
      <w:lvlText w:val="•"/>
      <w:lvlJc w:val="left"/>
      <w:pPr>
        <w:ind w:left="9292" w:hanging="360"/>
      </w:pPr>
      <w:rPr>
        <w:rFonts w:hint="default"/>
      </w:rPr>
    </w:lvl>
    <w:lvl w:ilvl="7" w:tplc="77A431E4">
      <w:numFmt w:val="bullet"/>
      <w:lvlText w:val="•"/>
      <w:lvlJc w:val="left"/>
      <w:pPr>
        <w:ind w:left="10614" w:hanging="360"/>
      </w:pPr>
      <w:rPr>
        <w:rFonts w:hint="default"/>
      </w:rPr>
    </w:lvl>
    <w:lvl w:ilvl="8" w:tplc="68F4B146">
      <w:numFmt w:val="bullet"/>
      <w:lvlText w:val="•"/>
      <w:lvlJc w:val="left"/>
      <w:pPr>
        <w:ind w:left="11936" w:hanging="360"/>
      </w:pPr>
      <w:rPr>
        <w:rFonts w:hint="default"/>
      </w:rPr>
    </w:lvl>
  </w:abstractNum>
  <w:abstractNum w:abstractNumId="128" w15:restartNumberingAfterBreak="0">
    <w:nsid w:val="40FA7D61"/>
    <w:multiLevelType w:val="hybridMultilevel"/>
    <w:tmpl w:val="82D005B2"/>
    <w:lvl w:ilvl="0" w:tplc="F6BC51FE">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EB6E876E">
      <w:numFmt w:val="bullet"/>
      <w:lvlText w:val="•"/>
      <w:lvlJc w:val="left"/>
      <w:pPr>
        <w:ind w:left="1627" w:hanging="360"/>
      </w:pPr>
      <w:rPr>
        <w:rFonts w:hint="default"/>
      </w:rPr>
    </w:lvl>
    <w:lvl w:ilvl="2" w:tplc="04B25C48">
      <w:numFmt w:val="bullet"/>
      <w:lvlText w:val="•"/>
      <w:lvlJc w:val="left"/>
      <w:pPr>
        <w:ind w:left="2435" w:hanging="360"/>
      </w:pPr>
      <w:rPr>
        <w:rFonts w:hint="default"/>
      </w:rPr>
    </w:lvl>
    <w:lvl w:ilvl="3" w:tplc="D2E054BC">
      <w:numFmt w:val="bullet"/>
      <w:lvlText w:val="•"/>
      <w:lvlJc w:val="left"/>
      <w:pPr>
        <w:ind w:left="3243" w:hanging="360"/>
      </w:pPr>
      <w:rPr>
        <w:rFonts w:hint="default"/>
      </w:rPr>
    </w:lvl>
    <w:lvl w:ilvl="4" w:tplc="0C16EB3C">
      <w:numFmt w:val="bullet"/>
      <w:lvlText w:val="•"/>
      <w:lvlJc w:val="left"/>
      <w:pPr>
        <w:ind w:left="4051" w:hanging="360"/>
      </w:pPr>
      <w:rPr>
        <w:rFonts w:hint="default"/>
      </w:rPr>
    </w:lvl>
    <w:lvl w:ilvl="5" w:tplc="F21499EC">
      <w:numFmt w:val="bullet"/>
      <w:lvlText w:val="•"/>
      <w:lvlJc w:val="left"/>
      <w:pPr>
        <w:ind w:left="4859" w:hanging="360"/>
      </w:pPr>
      <w:rPr>
        <w:rFonts w:hint="default"/>
      </w:rPr>
    </w:lvl>
    <w:lvl w:ilvl="6" w:tplc="702CE354">
      <w:numFmt w:val="bullet"/>
      <w:lvlText w:val="•"/>
      <w:lvlJc w:val="left"/>
      <w:pPr>
        <w:ind w:left="5667" w:hanging="360"/>
      </w:pPr>
      <w:rPr>
        <w:rFonts w:hint="default"/>
      </w:rPr>
    </w:lvl>
    <w:lvl w:ilvl="7" w:tplc="CB8EB042">
      <w:numFmt w:val="bullet"/>
      <w:lvlText w:val="•"/>
      <w:lvlJc w:val="left"/>
      <w:pPr>
        <w:ind w:left="6475" w:hanging="360"/>
      </w:pPr>
      <w:rPr>
        <w:rFonts w:hint="default"/>
      </w:rPr>
    </w:lvl>
    <w:lvl w:ilvl="8" w:tplc="528E9AD2">
      <w:numFmt w:val="bullet"/>
      <w:lvlText w:val="•"/>
      <w:lvlJc w:val="left"/>
      <w:pPr>
        <w:ind w:left="7283" w:hanging="360"/>
      </w:pPr>
      <w:rPr>
        <w:rFonts w:hint="default"/>
      </w:rPr>
    </w:lvl>
  </w:abstractNum>
  <w:abstractNum w:abstractNumId="129" w15:restartNumberingAfterBreak="0">
    <w:nsid w:val="4215557F"/>
    <w:multiLevelType w:val="hybridMultilevel"/>
    <w:tmpl w:val="651AF832"/>
    <w:lvl w:ilvl="0" w:tplc="390273BA">
      <w:start w:val="1"/>
      <w:numFmt w:val="lowerLetter"/>
      <w:lvlText w:val="%1."/>
      <w:lvlJc w:val="left"/>
      <w:pPr>
        <w:ind w:left="1361" w:hanging="361"/>
        <w:jc w:val="left"/>
      </w:pPr>
      <w:rPr>
        <w:rFonts w:ascii="Century Gothic" w:eastAsia="Century Gothic" w:hAnsi="Century Gothic" w:cs="Century Gothic" w:hint="default"/>
        <w:b w:val="0"/>
        <w:bCs w:val="0"/>
        <w:i w:val="0"/>
        <w:iCs w:val="0"/>
        <w:color w:val="3A3838"/>
        <w:spacing w:val="-3"/>
        <w:w w:val="100"/>
        <w:sz w:val="22"/>
        <w:szCs w:val="22"/>
      </w:rPr>
    </w:lvl>
    <w:lvl w:ilvl="1" w:tplc="03ECACA8">
      <w:numFmt w:val="bullet"/>
      <w:lvlText w:val="•"/>
      <w:lvlJc w:val="left"/>
      <w:pPr>
        <w:ind w:left="2682" w:hanging="361"/>
      </w:pPr>
      <w:rPr>
        <w:rFonts w:hint="default"/>
      </w:rPr>
    </w:lvl>
    <w:lvl w:ilvl="2" w:tplc="4296CE8C">
      <w:numFmt w:val="bullet"/>
      <w:lvlText w:val="•"/>
      <w:lvlJc w:val="left"/>
      <w:pPr>
        <w:ind w:left="4004" w:hanging="361"/>
      </w:pPr>
      <w:rPr>
        <w:rFonts w:hint="default"/>
      </w:rPr>
    </w:lvl>
    <w:lvl w:ilvl="3" w:tplc="480EB030">
      <w:numFmt w:val="bullet"/>
      <w:lvlText w:val="•"/>
      <w:lvlJc w:val="left"/>
      <w:pPr>
        <w:ind w:left="5326" w:hanging="361"/>
      </w:pPr>
      <w:rPr>
        <w:rFonts w:hint="default"/>
      </w:rPr>
    </w:lvl>
    <w:lvl w:ilvl="4" w:tplc="AAF88206">
      <w:numFmt w:val="bullet"/>
      <w:lvlText w:val="•"/>
      <w:lvlJc w:val="left"/>
      <w:pPr>
        <w:ind w:left="6648" w:hanging="361"/>
      </w:pPr>
      <w:rPr>
        <w:rFonts w:hint="default"/>
      </w:rPr>
    </w:lvl>
    <w:lvl w:ilvl="5" w:tplc="A712D5C2">
      <w:numFmt w:val="bullet"/>
      <w:lvlText w:val="•"/>
      <w:lvlJc w:val="left"/>
      <w:pPr>
        <w:ind w:left="7970" w:hanging="361"/>
      </w:pPr>
      <w:rPr>
        <w:rFonts w:hint="default"/>
      </w:rPr>
    </w:lvl>
    <w:lvl w:ilvl="6" w:tplc="EB62D728">
      <w:numFmt w:val="bullet"/>
      <w:lvlText w:val="•"/>
      <w:lvlJc w:val="left"/>
      <w:pPr>
        <w:ind w:left="9292" w:hanging="361"/>
      </w:pPr>
      <w:rPr>
        <w:rFonts w:hint="default"/>
      </w:rPr>
    </w:lvl>
    <w:lvl w:ilvl="7" w:tplc="B04AAABA">
      <w:numFmt w:val="bullet"/>
      <w:lvlText w:val="•"/>
      <w:lvlJc w:val="left"/>
      <w:pPr>
        <w:ind w:left="10614" w:hanging="361"/>
      </w:pPr>
      <w:rPr>
        <w:rFonts w:hint="default"/>
      </w:rPr>
    </w:lvl>
    <w:lvl w:ilvl="8" w:tplc="2E62F08C">
      <w:numFmt w:val="bullet"/>
      <w:lvlText w:val="•"/>
      <w:lvlJc w:val="left"/>
      <w:pPr>
        <w:ind w:left="11936" w:hanging="361"/>
      </w:pPr>
      <w:rPr>
        <w:rFonts w:hint="default"/>
      </w:rPr>
    </w:lvl>
  </w:abstractNum>
  <w:abstractNum w:abstractNumId="130" w15:restartNumberingAfterBreak="0">
    <w:nsid w:val="42C071C7"/>
    <w:multiLevelType w:val="hybridMultilevel"/>
    <w:tmpl w:val="64207672"/>
    <w:lvl w:ilvl="0" w:tplc="78861220">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ACE0A9EC">
      <w:numFmt w:val="bullet"/>
      <w:lvlText w:val="•"/>
      <w:lvlJc w:val="left"/>
      <w:pPr>
        <w:ind w:left="2682" w:hanging="361"/>
      </w:pPr>
      <w:rPr>
        <w:rFonts w:hint="default"/>
      </w:rPr>
    </w:lvl>
    <w:lvl w:ilvl="2" w:tplc="6E9A7896">
      <w:numFmt w:val="bullet"/>
      <w:lvlText w:val="•"/>
      <w:lvlJc w:val="left"/>
      <w:pPr>
        <w:ind w:left="4004" w:hanging="361"/>
      </w:pPr>
      <w:rPr>
        <w:rFonts w:hint="default"/>
      </w:rPr>
    </w:lvl>
    <w:lvl w:ilvl="3" w:tplc="9A1A6D86">
      <w:numFmt w:val="bullet"/>
      <w:lvlText w:val="•"/>
      <w:lvlJc w:val="left"/>
      <w:pPr>
        <w:ind w:left="5326" w:hanging="361"/>
      </w:pPr>
      <w:rPr>
        <w:rFonts w:hint="default"/>
      </w:rPr>
    </w:lvl>
    <w:lvl w:ilvl="4" w:tplc="452E6AAA">
      <w:numFmt w:val="bullet"/>
      <w:lvlText w:val="•"/>
      <w:lvlJc w:val="left"/>
      <w:pPr>
        <w:ind w:left="6648" w:hanging="361"/>
      </w:pPr>
      <w:rPr>
        <w:rFonts w:hint="default"/>
      </w:rPr>
    </w:lvl>
    <w:lvl w:ilvl="5" w:tplc="858009E8">
      <w:numFmt w:val="bullet"/>
      <w:lvlText w:val="•"/>
      <w:lvlJc w:val="left"/>
      <w:pPr>
        <w:ind w:left="7970" w:hanging="361"/>
      </w:pPr>
      <w:rPr>
        <w:rFonts w:hint="default"/>
      </w:rPr>
    </w:lvl>
    <w:lvl w:ilvl="6" w:tplc="7F7AD78A">
      <w:numFmt w:val="bullet"/>
      <w:lvlText w:val="•"/>
      <w:lvlJc w:val="left"/>
      <w:pPr>
        <w:ind w:left="9292" w:hanging="361"/>
      </w:pPr>
      <w:rPr>
        <w:rFonts w:hint="default"/>
      </w:rPr>
    </w:lvl>
    <w:lvl w:ilvl="7" w:tplc="820465B6">
      <w:numFmt w:val="bullet"/>
      <w:lvlText w:val="•"/>
      <w:lvlJc w:val="left"/>
      <w:pPr>
        <w:ind w:left="10614" w:hanging="361"/>
      </w:pPr>
      <w:rPr>
        <w:rFonts w:hint="default"/>
      </w:rPr>
    </w:lvl>
    <w:lvl w:ilvl="8" w:tplc="53DC9A48">
      <w:numFmt w:val="bullet"/>
      <w:lvlText w:val="•"/>
      <w:lvlJc w:val="left"/>
      <w:pPr>
        <w:ind w:left="11936" w:hanging="361"/>
      </w:pPr>
      <w:rPr>
        <w:rFonts w:hint="default"/>
      </w:rPr>
    </w:lvl>
  </w:abstractNum>
  <w:abstractNum w:abstractNumId="131" w15:restartNumberingAfterBreak="0">
    <w:nsid w:val="43222A21"/>
    <w:multiLevelType w:val="hybridMultilevel"/>
    <w:tmpl w:val="C51C7BC0"/>
    <w:lvl w:ilvl="0" w:tplc="E2DA81F4">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CBF4F538">
      <w:numFmt w:val="bullet"/>
      <w:lvlText w:val="•"/>
      <w:lvlJc w:val="left"/>
      <w:pPr>
        <w:ind w:left="1648" w:hanging="360"/>
      </w:pPr>
      <w:rPr>
        <w:rFonts w:hint="default"/>
      </w:rPr>
    </w:lvl>
    <w:lvl w:ilvl="2" w:tplc="2DC2B266">
      <w:numFmt w:val="bullet"/>
      <w:lvlText w:val="•"/>
      <w:lvlJc w:val="left"/>
      <w:pPr>
        <w:ind w:left="2477" w:hanging="360"/>
      </w:pPr>
      <w:rPr>
        <w:rFonts w:hint="default"/>
      </w:rPr>
    </w:lvl>
    <w:lvl w:ilvl="3" w:tplc="79481B0A">
      <w:numFmt w:val="bullet"/>
      <w:lvlText w:val="•"/>
      <w:lvlJc w:val="left"/>
      <w:pPr>
        <w:ind w:left="3305" w:hanging="360"/>
      </w:pPr>
      <w:rPr>
        <w:rFonts w:hint="default"/>
      </w:rPr>
    </w:lvl>
    <w:lvl w:ilvl="4" w:tplc="9E0C98CA">
      <w:numFmt w:val="bullet"/>
      <w:lvlText w:val="•"/>
      <w:lvlJc w:val="left"/>
      <w:pPr>
        <w:ind w:left="4134" w:hanging="360"/>
      </w:pPr>
      <w:rPr>
        <w:rFonts w:hint="default"/>
      </w:rPr>
    </w:lvl>
    <w:lvl w:ilvl="5" w:tplc="20DE3910">
      <w:numFmt w:val="bullet"/>
      <w:lvlText w:val="•"/>
      <w:lvlJc w:val="left"/>
      <w:pPr>
        <w:ind w:left="4963" w:hanging="360"/>
      </w:pPr>
      <w:rPr>
        <w:rFonts w:hint="default"/>
      </w:rPr>
    </w:lvl>
    <w:lvl w:ilvl="6" w:tplc="A8CABEE0">
      <w:numFmt w:val="bullet"/>
      <w:lvlText w:val="•"/>
      <w:lvlJc w:val="left"/>
      <w:pPr>
        <w:ind w:left="5791" w:hanging="360"/>
      </w:pPr>
      <w:rPr>
        <w:rFonts w:hint="default"/>
      </w:rPr>
    </w:lvl>
    <w:lvl w:ilvl="7" w:tplc="1304F28C">
      <w:numFmt w:val="bullet"/>
      <w:lvlText w:val="•"/>
      <w:lvlJc w:val="left"/>
      <w:pPr>
        <w:ind w:left="6620" w:hanging="360"/>
      </w:pPr>
      <w:rPr>
        <w:rFonts w:hint="default"/>
      </w:rPr>
    </w:lvl>
    <w:lvl w:ilvl="8" w:tplc="922AFF70">
      <w:numFmt w:val="bullet"/>
      <w:lvlText w:val="•"/>
      <w:lvlJc w:val="left"/>
      <w:pPr>
        <w:ind w:left="7448" w:hanging="360"/>
      </w:pPr>
      <w:rPr>
        <w:rFonts w:hint="default"/>
      </w:rPr>
    </w:lvl>
  </w:abstractNum>
  <w:abstractNum w:abstractNumId="132" w15:restartNumberingAfterBreak="0">
    <w:nsid w:val="437649E9"/>
    <w:multiLevelType w:val="hybridMultilevel"/>
    <w:tmpl w:val="4EA46146"/>
    <w:lvl w:ilvl="0" w:tplc="53C4F994">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56D45992">
      <w:numFmt w:val="bullet"/>
      <w:lvlText w:val="•"/>
      <w:lvlJc w:val="left"/>
      <w:pPr>
        <w:ind w:left="1627" w:hanging="360"/>
      </w:pPr>
      <w:rPr>
        <w:rFonts w:hint="default"/>
      </w:rPr>
    </w:lvl>
    <w:lvl w:ilvl="2" w:tplc="8BA2650A">
      <w:numFmt w:val="bullet"/>
      <w:lvlText w:val="•"/>
      <w:lvlJc w:val="left"/>
      <w:pPr>
        <w:ind w:left="2435" w:hanging="360"/>
      </w:pPr>
      <w:rPr>
        <w:rFonts w:hint="default"/>
      </w:rPr>
    </w:lvl>
    <w:lvl w:ilvl="3" w:tplc="9794972A">
      <w:numFmt w:val="bullet"/>
      <w:lvlText w:val="•"/>
      <w:lvlJc w:val="left"/>
      <w:pPr>
        <w:ind w:left="3243" w:hanging="360"/>
      </w:pPr>
      <w:rPr>
        <w:rFonts w:hint="default"/>
      </w:rPr>
    </w:lvl>
    <w:lvl w:ilvl="4" w:tplc="C24C5680">
      <w:numFmt w:val="bullet"/>
      <w:lvlText w:val="•"/>
      <w:lvlJc w:val="left"/>
      <w:pPr>
        <w:ind w:left="4051" w:hanging="360"/>
      </w:pPr>
      <w:rPr>
        <w:rFonts w:hint="default"/>
      </w:rPr>
    </w:lvl>
    <w:lvl w:ilvl="5" w:tplc="D82EFC2E">
      <w:numFmt w:val="bullet"/>
      <w:lvlText w:val="•"/>
      <w:lvlJc w:val="left"/>
      <w:pPr>
        <w:ind w:left="4859" w:hanging="360"/>
      </w:pPr>
      <w:rPr>
        <w:rFonts w:hint="default"/>
      </w:rPr>
    </w:lvl>
    <w:lvl w:ilvl="6" w:tplc="193ED23C">
      <w:numFmt w:val="bullet"/>
      <w:lvlText w:val="•"/>
      <w:lvlJc w:val="left"/>
      <w:pPr>
        <w:ind w:left="5667" w:hanging="360"/>
      </w:pPr>
      <w:rPr>
        <w:rFonts w:hint="default"/>
      </w:rPr>
    </w:lvl>
    <w:lvl w:ilvl="7" w:tplc="E52C605A">
      <w:numFmt w:val="bullet"/>
      <w:lvlText w:val="•"/>
      <w:lvlJc w:val="left"/>
      <w:pPr>
        <w:ind w:left="6475" w:hanging="360"/>
      </w:pPr>
      <w:rPr>
        <w:rFonts w:hint="default"/>
      </w:rPr>
    </w:lvl>
    <w:lvl w:ilvl="8" w:tplc="FBB626D4">
      <w:numFmt w:val="bullet"/>
      <w:lvlText w:val="•"/>
      <w:lvlJc w:val="left"/>
      <w:pPr>
        <w:ind w:left="7283" w:hanging="360"/>
      </w:pPr>
      <w:rPr>
        <w:rFonts w:hint="default"/>
      </w:rPr>
    </w:lvl>
  </w:abstractNum>
  <w:abstractNum w:abstractNumId="133" w15:restartNumberingAfterBreak="0">
    <w:nsid w:val="438213F9"/>
    <w:multiLevelType w:val="hybridMultilevel"/>
    <w:tmpl w:val="C21AF55A"/>
    <w:lvl w:ilvl="0" w:tplc="1004BED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E96CD5C">
      <w:numFmt w:val="bullet"/>
      <w:lvlText w:val="•"/>
      <w:lvlJc w:val="left"/>
      <w:pPr>
        <w:ind w:left="2682" w:hanging="361"/>
      </w:pPr>
      <w:rPr>
        <w:rFonts w:hint="default"/>
      </w:rPr>
    </w:lvl>
    <w:lvl w:ilvl="2" w:tplc="DC5688CA">
      <w:numFmt w:val="bullet"/>
      <w:lvlText w:val="•"/>
      <w:lvlJc w:val="left"/>
      <w:pPr>
        <w:ind w:left="4004" w:hanging="361"/>
      </w:pPr>
      <w:rPr>
        <w:rFonts w:hint="default"/>
      </w:rPr>
    </w:lvl>
    <w:lvl w:ilvl="3" w:tplc="40AC6E1C">
      <w:numFmt w:val="bullet"/>
      <w:lvlText w:val="•"/>
      <w:lvlJc w:val="left"/>
      <w:pPr>
        <w:ind w:left="5326" w:hanging="361"/>
      </w:pPr>
      <w:rPr>
        <w:rFonts w:hint="default"/>
      </w:rPr>
    </w:lvl>
    <w:lvl w:ilvl="4" w:tplc="C40A5264">
      <w:numFmt w:val="bullet"/>
      <w:lvlText w:val="•"/>
      <w:lvlJc w:val="left"/>
      <w:pPr>
        <w:ind w:left="6648" w:hanging="361"/>
      </w:pPr>
      <w:rPr>
        <w:rFonts w:hint="default"/>
      </w:rPr>
    </w:lvl>
    <w:lvl w:ilvl="5" w:tplc="31A28BC0">
      <w:numFmt w:val="bullet"/>
      <w:lvlText w:val="•"/>
      <w:lvlJc w:val="left"/>
      <w:pPr>
        <w:ind w:left="7970" w:hanging="361"/>
      </w:pPr>
      <w:rPr>
        <w:rFonts w:hint="default"/>
      </w:rPr>
    </w:lvl>
    <w:lvl w:ilvl="6" w:tplc="CF96303E">
      <w:numFmt w:val="bullet"/>
      <w:lvlText w:val="•"/>
      <w:lvlJc w:val="left"/>
      <w:pPr>
        <w:ind w:left="9292" w:hanging="361"/>
      </w:pPr>
      <w:rPr>
        <w:rFonts w:hint="default"/>
      </w:rPr>
    </w:lvl>
    <w:lvl w:ilvl="7" w:tplc="167A9AD2">
      <w:numFmt w:val="bullet"/>
      <w:lvlText w:val="•"/>
      <w:lvlJc w:val="left"/>
      <w:pPr>
        <w:ind w:left="10614" w:hanging="361"/>
      </w:pPr>
      <w:rPr>
        <w:rFonts w:hint="default"/>
      </w:rPr>
    </w:lvl>
    <w:lvl w:ilvl="8" w:tplc="EBB29D84">
      <w:numFmt w:val="bullet"/>
      <w:lvlText w:val="•"/>
      <w:lvlJc w:val="left"/>
      <w:pPr>
        <w:ind w:left="11936" w:hanging="361"/>
      </w:pPr>
      <w:rPr>
        <w:rFonts w:hint="default"/>
      </w:rPr>
    </w:lvl>
  </w:abstractNum>
  <w:abstractNum w:abstractNumId="134" w15:restartNumberingAfterBreak="0">
    <w:nsid w:val="44471089"/>
    <w:multiLevelType w:val="hybridMultilevel"/>
    <w:tmpl w:val="1BA270FE"/>
    <w:lvl w:ilvl="0" w:tplc="3D6850A4">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2A2C5238">
      <w:numFmt w:val="bullet"/>
      <w:lvlText w:val="•"/>
      <w:lvlJc w:val="left"/>
      <w:pPr>
        <w:ind w:left="1627" w:hanging="360"/>
      </w:pPr>
      <w:rPr>
        <w:rFonts w:hint="default"/>
      </w:rPr>
    </w:lvl>
    <w:lvl w:ilvl="2" w:tplc="C024D7D0">
      <w:numFmt w:val="bullet"/>
      <w:lvlText w:val="•"/>
      <w:lvlJc w:val="left"/>
      <w:pPr>
        <w:ind w:left="2435" w:hanging="360"/>
      </w:pPr>
      <w:rPr>
        <w:rFonts w:hint="default"/>
      </w:rPr>
    </w:lvl>
    <w:lvl w:ilvl="3" w:tplc="F3BAD036">
      <w:numFmt w:val="bullet"/>
      <w:lvlText w:val="•"/>
      <w:lvlJc w:val="left"/>
      <w:pPr>
        <w:ind w:left="3243" w:hanging="360"/>
      </w:pPr>
      <w:rPr>
        <w:rFonts w:hint="default"/>
      </w:rPr>
    </w:lvl>
    <w:lvl w:ilvl="4" w:tplc="44EEBE7E">
      <w:numFmt w:val="bullet"/>
      <w:lvlText w:val="•"/>
      <w:lvlJc w:val="left"/>
      <w:pPr>
        <w:ind w:left="4051" w:hanging="360"/>
      </w:pPr>
      <w:rPr>
        <w:rFonts w:hint="default"/>
      </w:rPr>
    </w:lvl>
    <w:lvl w:ilvl="5" w:tplc="6E145302">
      <w:numFmt w:val="bullet"/>
      <w:lvlText w:val="•"/>
      <w:lvlJc w:val="left"/>
      <w:pPr>
        <w:ind w:left="4859" w:hanging="360"/>
      </w:pPr>
      <w:rPr>
        <w:rFonts w:hint="default"/>
      </w:rPr>
    </w:lvl>
    <w:lvl w:ilvl="6" w:tplc="EF1C998E">
      <w:numFmt w:val="bullet"/>
      <w:lvlText w:val="•"/>
      <w:lvlJc w:val="left"/>
      <w:pPr>
        <w:ind w:left="5667" w:hanging="360"/>
      </w:pPr>
      <w:rPr>
        <w:rFonts w:hint="default"/>
      </w:rPr>
    </w:lvl>
    <w:lvl w:ilvl="7" w:tplc="7B70D98E">
      <w:numFmt w:val="bullet"/>
      <w:lvlText w:val="•"/>
      <w:lvlJc w:val="left"/>
      <w:pPr>
        <w:ind w:left="6475" w:hanging="360"/>
      </w:pPr>
      <w:rPr>
        <w:rFonts w:hint="default"/>
      </w:rPr>
    </w:lvl>
    <w:lvl w:ilvl="8" w:tplc="9E1ACF74">
      <w:numFmt w:val="bullet"/>
      <w:lvlText w:val="•"/>
      <w:lvlJc w:val="left"/>
      <w:pPr>
        <w:ind w:left="7283" w:hanging="360"/>
      </w:pPr>
      <w:rPr>
        <w:rFonts w:hint="default"/>
      </w:rPr>
    </w:lvl>
  </w:abstractNum>
  <w:abstractNum w:abstractNumId="135" w15:restartNumberingAfterBreak="0">
    <w:nsid w:val="449D72A3"/>
    <w:multiLevelType w:val="hybridMultilevel"/>
    <w:tmpl w:val="350C99E6"/>
    <w:lvl w:ilvl="0" w:tplc="A738A09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41EF068">
      <w:numFmt w:val="bullet"/>
      <w:lvlText w:val="•"/>
      <w:lvlJc w:val="left"/>
      <w:pPr>
        <w:ind w:left="2682" w:hanging="361"/>
      </w:pPr>
      <w:rPr>
        <w:rFonts w:hint="default"/>
      </w:rPr>
    </w:lvl>
    <w:lvl w:ilvl="2" w:tplc="6136E3EE">
      <w:numFmt w:val="bullet"/>
      <w:lvlText w:val="•"/>
      <w:lvlJc w:val="left"/>
      <w:pPr>
        <w:ind w:left="4004" w:hanging="361"/>
      </w:pPr>
      <w:rPr>
        <w:rFonts w:hint="default"/>
      </w:rPr>
    </w:lvl>
    <w:lvl w:ilvl="3" w:tplc="E34EE9B8">
      <w:numFmt w:val="bullet"/>
      <w:lvlText w:val="•"/>
      <w:lvlJc w:val="left"/>
      <w:pPr>
        <w:ind w:left="5326" w:hanging="361"/>
      </w:pPr>
      <w:rPr>
        <w:rFonts w:hint="default"/>
      </w:rPr>
    </w:lvl>
    <w:lvl w:ilvl="4" w:tplc="F0B2952C">
      <w:numFmt w:val="bullet"/>
      <w:lvlText w:val="•"/>
      <w:lvlJc w:val="left"/>
      <w:pPr>
        <w:ind w:left="6648" w:hanging="361"/>
      </w:pPr>
      <w:rPr>
        <w:rFonts w:hint="default"/>
      </w:rPr>
    </w:lvl>
    <w:lvl w:ilvl="5" w:tplc="35D0D8FE">
      <w:numFmt w:val="bullet"/>
      <w:lvlText w:val="•"/>
      <w:lvlJc w:val="left"/>
      <w:pPr>
        <w:ind w:left="7970" w:hanging="361"/>
      </w:pPr>
      <w:rPr>
        <w:rFonts w:hint="default"/>
      </w:rPr>
    </w:lvl>
    <w:lvl w:ilvl="6" w:tplc="2E001E60">
      <w:numFmt w:val="bullet"/>
      <w:lvlText w:val="•"/>
      <w:lvlJc w:val="left"/>
      <w:pPr>
        <w:ind w:left="9292" w:hanging="361"/>
      </w:pPr>
      <w:rPr>
        <w:rFonts w:hint="default"/>
      </w:rPr>
    </w:lvl>
    <w:lvl w:ilvl="7" w:tplc="B58673CC">
      <w:numFmt w:val="bullet"/>
      <w:lvlText w:val="•"/>
      <w:lvlJc w:val="left"/>
      <w:pPr>
        <w:ind w:left="10614" w:hanging="361"/>
      </w:pPr>
      <w:rPr>
        <w:rFonts w:hint="default"/>
      </w:rPr>
    </w:lvl>
    <w:lvl w:ilvl="8" w:tplc="C8A4B832">
      <w:numFmt w:val="bullet"/>
      <w:lvlText w:val="•"/>
      <w:lvlJc w:val="left"/>
      <w:pPr>
        <w:ind w:left="11936" w:hanging="361"/>
      </w:pPr>
      <w:rPr>
        <w:rFonts w:hint="default"/>
      </w:rPr>
    </w:lvl>
  </w:abstractNum>
  <w:abstractNum w:abstractNumId="136" w15:restartNumberingAfterBreak="0">
    <w:nsid w:val="44CB745A"/>
    <w:multiLevelType w:val="hybridMultilevel"/>
    <w:tmpl w:val="C2E67292"/>
    <w:lvl w:ilvl="0" w:tplc="B0C88FAE">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8F043306">
      <w:numFmt w:val="bullet"/>
      <w:lvlText w:val="•"/>
      <w:lvlJc w:val="left"/>
      <w:pPr>
        <w:ind w:left="1627" w:hanging="360"/>
      </w:pPr>
      <w:rPr>
        <w:rFonts w:hint="default"/>
      </w:rPr>
    </w:lvl>
    <w:lvl w:ilvl="2" w:tplc="CF1CF732">
      <w:numFmt w:val="bullet"/>
      <w:lvlText w:val="•"/>
      <w:lvlJc w:val="left"/>
      <w:pPr>
        <w:ind w:left="2435" w:hanging="360"/>
      </w:pPr>
      <w:rPr>
        <w:rFonts w:hint="default"/>
      </w:rPr>
    </w:lvl>
    <w:lvl w:ilvl="3" w:tplc="D5C68F6E">
      <w:numFmt w:val="bullet"/>
      <w:lvlText w:val="•"/>
      <w:lvlJc w:val="left"/>
      <w:pPr>
        <w:ind w:left="3243" w:hanging="360"/>
      </w:pPr>
      <w:rPr>
        <w:rFonts w:hint="default"/>
      </w:rPr>
    </w:lvl>
    <w:lvl w:ilvl="4" w:tplc="16F414C0">
      <w:numFmt w:val="bullet"/>
      <w:lvlText w:val="•"/>
      <w:lvlJc w:val="left"/>
      <w:pPr>
        <w:ind w:left="4051" w:hanging="360"/>
      </w:pPr>
      <w:rPr>
        <w:rFonts w:hint="default"/>
      </w:rPr>
    </w:lvl>
    <w:lvl w:ilvl="5" w:tplc="53486AF8">
      <w:numFmt w:val="bullet"/>
      <w:lvlText w:val="•"/>
      <w:lvlJc w:val="left"/>
      <w:pPr>
        <w:ind w:left="4859" w:hanging="360"/>
      </w:pPr>
      <w:rPr>
        <w:rFonts w:hint="default"/>
      </w:rPr>
    </w:lvl>
    <w:lvl w:ilvl="6" w:tplc="451A579E">
      <w:numFmt w:val="bullet"/>
      <w:lvlText w:val="•"/>
      <w:lvlJc w:val="left"/>
      <w:pPr>
        <w:ind w:left="5667" w:hanging="360"/>
      </w:pPr>
      <w:rPr>
        <w:rFonts w:hint="default"/>
      </w:rPr>
    </w:lvl>
    <w:lvl w:ilvl="7" w:tplc="CE8695CE">
      <w:numFmt w:val="bullet"/>
      <w:lvlText w:val="•"/>
      <w:lvlJc w:val="left"/>
      <w:pPr>
        <w:ind w:left="6475" w:hanging="360"/>
      </w:pPr>
      <w:rPr>
        <w:rFonts w:hint="default"/>
      </w:rPr>
    </w:lvl>
    <w:lvl w:ilvl="8" w:tplc="77EE80C8">
      <w:numFmt w:val="bullet"/>
      <w:lvlText w:val="•"/>
      <w:lvlJc w:val="left"/>
      <w:pPr>
        <w:ind w:left="7283" w:hanging="360"/>
      </w:pPr>
      <w:rPr>
        <w:rFonts w:hint="default"/>
      </w:rPr>
    </w:lvl>
  </w:abstractNum>
  <w:abstractNum w:abstractNumId="137" w15:restartNumberingAfterBreak="0">
    <w:nsid w:val="45A76632"/>
    <w:multiLevelType w:val="hybridMultilevel"/>
    <w:tmpl w:val="A24258A2"/>
    <w:lvl w:ilvl="0" w:tplc="B204E90C">
      <w:start w:val="1"/>
      <w:numFmt w:val="lowerLetter"/>
      <w:lvlText w:val="%1."/>
      <w:lvlJc w:val="left"/>
      <w:pPr>
        <w:ind w:left="1362" w:hanging="361"/>
        <w:jc w:val="left"/>
      </w:pPr>
      <w:rPr>
        <w:rFonts w:ascii="Century Gothic" w:eastAsia="Century Gothic" w:hAnsi="Century Gothic" w:cs="Century Gothic" w:hint="default"/>
        <w:b w:val="0"/>
        <w:bCs w:val="0"/>
        <w:i w:val="0"/>
        <w:iCs w:val="0"/>
        <w:spacing w:val="-3"/>
        <w:w w:val="100"/>
        <w:sz w:val="22"/>
        <w:szCs w:val="22"/>
      </w:rPr>
    </w:lvl>
    <w:lvl w:ilvl="1" w:tplc="356858DE">
      <w:numFmt w:val="bullet"/>
      <w:lvlText w:val="•"/>
      <w:lvlJc w:val="left"/>
      <w:pPr>
        <w:ind w:left="2682" w:hanging="361"/>
      </w:pPr>
      <w:rPr>
        <w:rFonts w:hint="default"/>
      </w:rPr>
    </w:lvl>
    <w:lvl w:ilvl="2" w:tplc="CC78C5AE">
      <w:numFmt w:val="bullet"/>
      <w:lvlText w:val="•"/>
      <w:lvlJc w:val="left"/>
      <w:pPr>
        <w:ind w:left="4004" w:hanging="361"/>
      </w:pPr>
      <w:rPr>
        <w:rFonts w:hint="default"/>
      </w:rPr>
    </w:lvl>
    <w:lvl w:ilvl="3" w:tplc="37063920">
      <w:numFmt w:val="bullet"/>
      <w:lvlText w:val="•"/>
      <w:lvlJc w:val="left"/>
      <w:pPr>
        <w:ind w:left="5326" w:hanging="361"/>
      </w:pPr>
      <w:rPr>
        <w:rFonts w:hint="default"/>
      </w:rPr>
    </w:lvl>
    <w:lvl w:ilvl="4" w:tplc="F72ABB0E">
      <w:numFmt w:val="bullet"/>
      <w:lvlText w:val="•"/>
      <w:lvlJc w:val="left"/>
      <w:pPr>
        <w:ind w:left="6648" w:hanging="361"/>
      </w:pPr>
      <w:rPr>
        <w:rFonts w:hint="default"/>
      </w:rPr>
    </w:lvl>
    <w:lvl w:ilvl="5" w:tplc="819237BE">
      <w:numFmt w:val="bullet"/>
      <w:lvlText w:val="•"/>
      <w:lvlJc w:val="left"/>
      <w:pPr>
        <w:ind w:left="7970" w:hanging="361"/>
      </w:pPr>
      <w:rPr>
        <w:rFonts w:hint="default"/>
      </w:rPr>
    </w:lvl>
    <w:lvl w:ilvl="6" w:tplc="0100DF82">
      <w:numFmt w:val="bullet"/>
      <w:lvlText w:val="•"/>
      <w:lvlJc w:val="left"/>
      <w:pPr>
        <w:ind w:left="9292" w:hanging="361"/>
      </w:pPr>
      <w:rPr>
        <w:rFonts w:hint="default"/>
      </w:rPr>
    </w:lvl>
    <w:lvl w:ilvl="7" w:tplc="1A101E6A">
      <w:numFmt w:val="bullet"/>
      <w:lvlText w:val="•"/>
      <w:lvlJc w:val="left"/>
      <w:pPr>
        <w:ind w:left="10614" w:hanging="361"/>
      </w:pPr>
      <w:rPr>
        <w:rFonts w:hint="default"/>
      </w:rPr>
    </w:lvl>
    <w:lvl w:ilvl="8" w:tplc="2EA26AFC">
      <w:numFmt w:val="bullet"/>
      <w:lvlText w:val="•"/>
      <w:lvlJc w:val="left"/>
      <w:pPr>
        <w:ind w:left="11936" w:hanging="361"/>
      </w:pPr>
      <w:rPr>
        <w:rFonts w:hint="default"/>
      </w:rPr>
    </w:lvl>
  </w:abstractNum>
  <w:abstractNum w:abstractNumId="138" w15:restartNumberingAfterBreak="0">
    <w:nsid w:val="47F66CFF"/>
    <w:multiLevelType w:val="hybridMultilevel"/>
    <w:tmpl w:val="916432F6"/>
    <w:lvl w:ilvl="0" w:tplc="6B68D046">
      <w:start w:val="1"/>
      <w:numFmt w:val="lowerLetter"/>
      <w:lvlText w:val="%1."/>
      <w:lvlJc w:val="left"/>
      <w:pPr>
        <w:ind w:left="824" w:hanging="360"/>
        <w:jc w:val="left"/>
      </w:pPr>
      <w:rPr>
        <w:rFonts w:hint="default"/>
        <w:spacing w:val="0"/>
        <w:w w:val="100"/>
      </w:rPr>
    </w:lvl>
    <w:lvl w:ilvl="1" w:tplc="CD2C8C5A">
      <w:numFmt w:val="bullet"/>
      <w:lvlText w:val="•"/>
      <w:lvlJc w:val="left"/>
      <w:pPr>
        <w:ind w:left="1627" w:hanging="360"/>
      </w:pPr>
      <w:rPr>
        <w:rFonts w:hint="default"/>
      </w:rPr>
    </w:lvl>
    <w:lvl w:ilvl="2" w:tplc="E2BAB9C6">
      <w:numFmt w:val="bullet"/>
      <w:lvlText w:val="•"/>
      <w:lvlJc w:val="left"/>
      <w:pPr>
        <w:ind w:left="2435" w:hanging="360"/>
      </w:pPr>
      <w:rPr>
        <w:rFonts w:hint="default"/>
      </w:rPr>
    </w:lvl>
    <w:lvl w:ilvl="3" w:tplc="8B222078">
      <w:numFmt w:val="bullet"/>
      <w:lvlText w:val="•"/>
      <w:lvlJc w:val="left"/>
      <w:pPr>
        <w:ind w:left="3243" w:hanging="360"/>
      </w:pPr>
      <w:rPr>
        <w:rFonts w:hint="default"/>
      </w:rPr>
    </w:lvl>
    <w:lvl w:ilvl="4" w:tplc="099E52F8">
      <w:numFmt w:val="bullet"/>
      <w:lvlText w:val="•"/>
      <w:lvlJc w:val="left"/>
      <w:pPr>
        <w:ind w:left="4051" w:hanging="360"/>
      </w:pPr>
      <w:rPr>
        <w:rFonts w:hint="default"/>
      </w:rPr>
    </w:lvl>
    <w:lvl w:ilvl="5" w:tplc="626C5C58">
      <w:numFmt w:val="bullet"/>
      <w:lvlText w:val="•"/>
      <w:lvlJc w:val="left"/>
      <w:pPr>
        <w:ind w:left="4859" w:hanging="360"/>
      </w:pPr>
      <w:rPr>
        <w:rFonts w:hint="default"/>
      </w:rPr>
    </w:lvl>
    <w:lvl w:ilvl="6" w:tplc="2142626E">
      <w:numFmt w:val="bullet"/>
      <w:lvlText w:val="•"/>
      <w:lvlJc w:val="left"/>
      <w:pPr>
        <w:ind w:left="5667" w:hanging="360"/>
      </w:pPr>
      <w:rPr>
        <w:rFonts w:hint="default"/>
      </w:rPr>
    </w:lvl>
    <w:lvl w:ilvl="7" w:tplc="70D2CC8E">
      <w:numFmt w:val="bullet"/>
      <w:lvlText w:val="•"/>
      <w:lvlJc w:val="left"/>
      <w:pPr>
        <w:ind w:left="6475" w:hanging="360"/>
      </w:pPr>
      <w:rPr>
        <w:rFonts w:hint="default"/>
      </w:rPr>
    </w:lvl>
    <w:lvl w:ilvl="8" w:tplc="FF74BCC6">
      <w:numFmt w:val="bullet"/>
      <w:lvlText w:val="•"/>
      <w:lvlJc w:val="left"/>
      <w:pPr>
        <w:ind w:left="7283" w:hanging="360"/>
      </w:pPr>
      <w:rPr>
        <w:rFonts w:hint="default"/>
      </w:rPr>
    </w:lvl>
  </w:abstractNum>
  <w:abstractNum w:abstractNumId="139" w15:restartNumberingAfterBreak="0">
    <w:nsid w:val="4857055D"/>
    <w:multiLevelType w:val="hybridMultilevel"/>
    <w:tmpl w:val="E8A0F3EE"/>
    <w:lvl w:ilvl="0" w:tplc="86F282C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C73CD5CA">
      <w:numFmt w:val="bullet"/>
      <w:lvlText w:val="•"/>
      <w:lvlJc w:val="left"/>
      <w:pPr>
        <w:ind w:left="2682" w:hanging="361"/>
      </w:pPr>
      <w:rPr>
        <w:rFonts w:hint="default"/>
      </w:rPr>
    </w:lvl>
    <w:lvl w:ilvl="2" w:tplc="61AEED9C">
      <w:numFmt w:val="bullet"/>
      <w:lvlText w:val="•"/>
      <w:lvlJc w:val="left"/>
      <w:pPr>
        <w:ind w:left="4004" w:hanging="361"/>
      </w:pPr>
      <w:rPr>
        <w:rFonts w:hint="default"/>
      </w:rPr>
    </w:lvl>
    <w:lvl w:ilvl="3" w:tplc="2FE256D4">
      <w:numFmt w:val="bullet"/>
      <w:lvlText w:val="•"/>
      <w:lvlJc w:val="left"/>
      <w:pPr>
        <w:ind w:left="5326" w:hanging="361"/>
      </w:pPr>
      <w:rPr>
        <w:rFonts w:hint="default"/>
      </w:rPr>
    </w:lvl>
    <w:lvl w:ilvl="4" w:tplc="9C86538A">
      <w:numFmt w:val="bullet"/>
      <w:lvlText w:val="•"/>
      <w:lvlJc w:val="left"/>
      <w:pPr>
        <w:ind w:left="6648" w:hanging="361"/>
      </w:pPr>
      <w:rPr>
        <w:rFonts w:hint="default"/>
      </w:rPr>
    </w:lvl>
    <w:lvl w:ilvl="5" w:tplc="5E9ACF8E">
      <w:numFmt w:val="bullet"/>
      <w:lvlText w:val="•"/>
      <w:lvlJc w:val="left"/>
      <w:pPr>
        <w:ind w:left="7970" w:hanging="361"/>
      </w:pPr>
      <w:rPr>
        <w:rFonts w:hint="default"/>
      </w:rPr>
    </w:lvl>
    <w:lvl w:ilvl="6" w:tplc="1012C604">
      <w:numFmt w:val="bullet"/>
      <w:lvlText w:val="•"/>
      <w:lvlJc w:val="left"/>
      <w:pPr>
        <w:ind w:left="9292" w:hanging="361"/>
      </w:pPr>
      <w:rPr>
        <w:rFonts w:hint="default"/>
      </w:rPr>
    </w:lvl>
    <w:lvl w:ilvl="7" w:tplc="1E3AE2F8">
      <w:numFmt w:val="bullet"/>
      <w:lvlText w:val="•"/>
      <w:lvlJc w:val="left"/>
      <w:pPr>
        <w:ind w:left="10614" w:hanging="361"/>
      </w:pPr>
      <w:rPr>
        <w:rFonts w:hint="default"/>
      </w:rPr>
    </w:lvl>
    <w:lvl w:ilvl="8" w:tplc="C952C2B6">
      <w:numFmt w:val="bullet"/>
      <w:lvlText w:val="•"/>
      <w:lvlJc w:val="left"/>
      <w:pPr>
        <w:ind w:left="11936" w:hanging="361"/>
      </w:pPr>
      <w:rPr>
        <w:rFonts w:hint="default"/>
      </w:rPr>
    </w:lvl>
  </w:abstractNum>
  <w:abstractNum w:abstractNumId="140" w15:restartNumberingAfterBreak="0">
    <w:nsid w:val="488C69D2"/>
    <w:multiLevelType w:val="hybridMultilevel"/>
    <w:tmpl w:val="F18E64DA"/>
    <w:lvl w:ilvl="0" w:tplc="870EB54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6481D18">
      <w:numFmt w:val="bullet"/>
      <w:lvlText w:val="•"/>
      <w:lvlJc w:val="left"/>
      <w:pPr>
        <w:ind w:left="2682" w:hanging="361"/>
      </w:pPr>
      <w:rPr>
        <w:rFonts w:hint="default"/>
      </w:rPr>
    </w:lvl>
    <w:lvl w:ilvl="2" w:tplc="70DAF0C0">
      <w:numFmt w:val="bullet"/>
      <w:lvlText w:val="•"/>
      <w:lvlJc w:val="left"/>
      <w:pPr>
        <w:ind w:left="4004" w:hanging="361"/>
      </w:pPr>
      <w:rPr>
        <w:rFonts w:hint="default"/>
      </w:rPr>
    </w:lvl>
    <w:lvl w:ilvl="3" w:tplc="BBCE66CE">
      <w:numFmt w:val="bullet"/>
      <w:lvlText w:val="•"/>
      <w:lvlJc w:val="left"/>
      <w:pPr>
        <w:ind w:left="5326" w:hanging="361"/>
      </w:pPr>
      <w:rPr>
        <w:rFonts w:hint="default"/>
      </w:rPr>
    </w:lvl>
    <w:lvl w:ilvl="4" w:tplc="4568328C">
      <w:numFmt w:val="bullet"/>
      <w:lvlText w:val="•"/>
      <w:lvlJc w:val="left"/>
      <w:pPr>
        <w:ind w:left="6648" w:hanging="361"/>
      </w:pPr>
      <w:rPr>
        <w:rFonts w:hint="default"/>
      </w:rPr>
    </w:lvl>
    <w:lvl w:ilvl="5" w:tplc="A55402C2">
      <w:numFmt w:val="bullet"/>
      <w:lvlText w:val="•"/>
      <w:lvlJc w:val="left"/>
      <w:pPr>
        <w:ind w:left="7970" w:hanging="361"/>
      </w:pPr>
      <w:rPr>
        <w:rFonts w:hint="default"/>
      </w:rPr>
    </w:lvl>
    <w:lvl w:ilvl="6" w:tplc="23CCD04A">
      <w:numFmt w:val="bullet"/>
      <w:lvlText w:val="•"/>
      <w:lvlJc w:val="left"/>
      <w:pPr>
        <w:ind w:left="9292" w:hanging="361"/>
      </w:pPr>
      <w:rPr>
        <w:rFonts w:hint="default"/>
      </w:rPr>
    </w:lvl>
    <w:lvl w:ilvl="7" w:tplc="61D6E7C8">
      <w:numFmt w:val="bullet"/>
      <w:lvlText w:val="•"/>
      <w:lvlJc w:val="left"/>
      <w:pPr>
        <w:ind w:left="10614" w:hanging="361"/>
      </w:pPr>
      <w:rPr>
        <w:rFonts w:hint="default"/>
      </w:rPr>
    </w:lvl>
    <w:lvl w:ilvl="8" w:tplc="A1DCF1B6">
      <w:numFmt w:val="bullet"/>
      <w:lvlText w:val="•"/>
      <w:lvlJc w:val="left"/>
      <w:pPr>
        <w:ind w:left="11936" w:hanging="361"/>
      </w:pPr>
      <w:rPr>
        <w:rFonts w:hint="default"/>
      </w:rPr>
    </w:lvl>
  </w:abstractNum>
  <w:abstractNum w:abstractNumId="141" w15:restartNumberingAfterBreak="0">
    <w:nsid w:val="48C74BD2"/>
    <w:multiLevelType w:val="hybridMultilevel"/>
    <w:tmpl w:val="DE5E4F08"/>
    <w:lvl w:ilvl="0" w:tplc="4460A5E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CB6F884">
      <w:numFmt w:val="bullet"/>
      <w:lvlText w:val="•"/>
      <w:lvlJc w:val="left"/>
      <w:pPr>
        <w:ind w:left="2682" w:hanging="361"/>
      </w:pPr>
      <w:rPr>
        <w:rFonts w:hint="default"/>
      </w:rPr>
    </w:lvl>
    <w:lvl w:ilvl="2" w:tplc="7F4AA2E8">
      <w:numFmt w:val="bullet"/>
      <w:lvlText w:val="•"/>
      <w:lvlJc w:val="left"/>
      <w:pPr>
        <w:ind w:left="4004" w:hanging="361"/>
      </w:pPr>
      <w:rPr>
        <w:rFonts w:hint="default"/>
      </w:rPr>
    </w:lvl>
    <w:lvl w:ilvl="3" w:tplc="38EE76F8">
      <w:numFmt w:val="bullet"/>
      <w:lvlText w:val="•"/>
      <w:lvlJc w:val="left"/>
      <w:pPr>
        <w:ind w:left="5326" w:hanging="361"/>
      </w:pPr>
      <w:rPr>
        <w:rFonts w:hint="default"/>
      </w:rPr>
    </w:lvl>
    <w:lvl w:ilvl="4" w:tplc="79960780">
      <w:numFmt w:val="bullet"/>
      <w:lvlText w:val="•"/>
      <w:lvlJc w:val="left"/>
      <w:pPr>
        <w:ind w:left="6648" w:hanging="361"/>
      </w:pPr>
      <w:rPr>
        <w:rFonts w:hint="default"/>
      </w:rPr>
    </w:lvl>
    <w:lvl w:ilvl="5" w:tplc="043CF2B8">
      <w:numFmt w:val="bullet"/>
      <w:lvlText w:val="•"/>
      <w:lvlJc w:val="left"/>
      <w:pPr>
        <w:ind w:left="7970" w:hanging="361"/>
      </w:pPr>
      <w:rPr>
        <w:rFonts w:hint="default"/>
      </w:rPr>
    </w:lvl>
    <w:lvl w:ilvl="6" w:tplc="0F16164E">
      <w:numFmt w:val="bullet"/>
      <w:lvlText w:val="•"/>
      <w:lvlJc w:val="left"/>
      <w:pPr>
        <w:ind w:left="9292" w:hanging="361"/>
      </w:pPr>
      <w:rPr>
        <w:rFonts w:hint="default"/>
      </w:rPr>
    </w:lvl>
    <w:lvl w:ilvl="7" w:tplc="2CB6B420">
      <w:numFmt w:val="bullet"/>
      <w:lvlText w:val="•"/>
      <w:lvlJc w:val="left"/>
      <w:pPr>
        <w:ind w:left="10614" w:hanging="361"/>
      </w:pPr>
      <w:rPr>
        <w:rFonts w:hint="default"/>
      </w:rPr>
    </w:lvl>
    <w:lvl w:ilvl="8" w:tplc="9C003EEA">
      <w:numFmt w:val="bullet"/>
      <w:lvlText w:val="•"/>
      <w:lvlJc w:val="left"/>
      <w:pPr>
        <w:ind w:left="11936" w:hanging="361"/>
      </w:pPr>
      <w:rPr>
        <w:rFonts w:hint="default"/>
      </w:rPr>
    </w:lvl>
  </w:abstractNum>
  <w:abstractNum w:abstractNumId="142" w15:restartNumberingAfterBreak="0">
    <w:nsid w:val="49563F53"/>
    <w:multiLevelType w:val="hybridMultilevel"/>
    <w:tmpl w:val="21C28EF8"/>
    <w:lvl w:ilvl="0" w:tplc="3D44CA6A">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DD90842E">
      <w:numFmt w:val="bullet"/>
      <w:lvlText w:val="•"/>
      <w:lvlJc w:val="left"/>
      <w:pPr>
        <w:ind w:left="2682" w:hanging="361"/>
      </w:pPr>
      <w:rPr>
        <w:rFonts w:hint="default"/>
      </w:rPr>
    </w:lvl>
    <w:lvl w:ilvl="2" w:tplc="47EC89F2">
      <w:numFmt w:val="bullet"/>
      <w:lvlText w:val="•"/>
      <w:lvlJc w:val="left"/>
      <w:pPr>
        <w:ind w:left="4004" w:hanging="361"/>
      </w:pPr>
      <w:rPr>
        <w:rFonts w:hint="default"/>
      </w:rPr>
    </w:lvl>
    <w:lvl w:ilvl="3" w:tplc="A7E6D258">
      <w:numFmt w:val="bullet"/>
      <w:lvlText w:val="•"/>
      <w:lvlJc w:val="left"/>
      <w:pPr>
        <w:ind w:left="5326" w:hanging="361"/>
      </w:pPr>
      <w:rPr>
        <w:rFonts w:hint="default"/>
      </w:rPr>
    </w:lvl>
    <w:lvl w:ilvl="4" w:tplc="F4364640">
      <w:numFmt w:val="bullet"/>
      <w:lvlText w:val="•"/>
      <w:lvlJc w:val="left"/>
      <w:pPr>
        <w:ind w:left="6648" w:hanging="361"/>
      </w:pPr>
      <w:rPr>
        <w:rFonts w:hint="default"/>
      </w:rPr>
    </w:lvl>
    <w:lvl w:ilvl="5" w:tplc="7B08544E">
      <w:numFmt w:val="bullet"/>
      <w:lvlText w:val="•"/>
      <w:lvlJc w:val="left"/>
      <w:pPr>
        <w:ind w:left="7970" w:hanging="361"/>
      </w:pPr>
      <w:rPr>
        <w:rFonts w:hint="default"/>
      </w:rPr>
    </w:lvl>
    <w:lvl w:ilvl="6" w:tplc="9DBA600C">
      <w:numFmt w:val="bullet"/>
      <w:lvlText w:val="•"/>
      <w:lvlJc w:val="left"/>
      <w:pPr>
        <w:ind w:left="9292" w:hanging="361"/>
      </w:pPr>
      <w:rPr>
        <w:rFonts w:hint="default"/>
      </w:rPr>
    </w:lvl>
    <w:lvl w:ilvl="7" w:tplc="1AB0359E">
      <w:numFmt w:val="bullet"/>
      <w:lvlText w:val="•"/>
      <w:lvlJc w:val="left"/>
      <w:pPr>
        <w:ind w:left="10614" w:hanging="361"/>
      </w:pPr>
      <w:rPr>
        <w:rFonts w:hint="default"/>
      </w:rPr>
    </w:lvl>
    <w:lvl w:ilvl="8" w:tplc="78D2B096">
      <w:numFmt w:val="bullet"/>
      <w:lvlText w:val="•"/>
      <w:lvlJc w:val="left"/>
      <w:pPr>
        <w:ind w:left="11936" w:hanging="361"/>
      </w:pPr>
      <w:rPr>
        <w:rFonts w:hint="default"/>
      </w:rPr>
    </w:lvl>
  </w:abstractNum>
  <w:abstractNum w:abstractNumId="143" w15:restartNumberingAfterBreak="0">
    <w:nsid w:val="497715A3"/>
    <w:multiLevelType w:val="hybridMultilevel"/>
    <w:tmpl w:val="9042B16C"/>
    <w:lvl w:ilvl="0" w:tplc="0C02131A">
      <w:start w:val="1"/>
      <w:numFmt w:val="lowerLetter"/>
      <w:lvlText w:val="%1."/>
      <w:lvlJc w:val="left"/>
      <w:pPr>
        <w:ind w:left="824" w:hanging="360"/>
        <w:jc w:val="left"/>
      </w:pPr>
      <w:rPr>
        <w:rFonts w:hint="default"/>
        <w:spacing w:val="0"/>
        <w:w w:val="100"/>
      </w:rPr>
    </w:lvl>
    <w:lvl w:ilvl="1" w:tplc="260AC178">
      <w:numFmt w:val="bullet"/>
      <w:lvlText w:val="•"/>
      <w:lvlJc w:val="left"/>
      <w:pPr>
        <w:ind w:left="1627" w:hanging="360"/>
      </w:pPr>
      <w:rPr>
        <w:rFonts w:hint="default"/>
      </w:rPr>
    </w:lvl>
    <w:lvl w:ilvl="2" w:tplc="8A542E64">
      <w:numFmt w:val="bullet"/>
      <w:lvlText w:val="•"/>
      <w:lvlJc w:val="left"/>
      <w:pPr>
        <w:ind w:left="2435" w:hanging="360"/>
      </w:pPr>
      <w:rPr>
        <w:rFonts w:hint="default"/>
      </w:rPr>
    </w:lvl>
    <w:lvl w:ilvl="3" w:tplc="411C2746">
      <w:numFmt w:val="bullet"/>
      <w:lvlText w:val="•"/>
      <w:lvlJc w:val="left"/>
      <w:pPr>
        <w:ind w:left="3243" w:hanging="360"/>
      </w:pPr>
      <w:rPr>
        <w:rFonts w:hint="default"/>
      </w:rPr>
    </w:lvl>
    <w:lvl w:ilvl="4" w:tplc="F77857BA">
      <w:numFmt w:val="bullet"/>
      <w:lvlText w:val="•"/>
      <w:lvlJc w:val="left"/>
      <w:pPr>
        <w:ind w:left="4051" w:hanging="360"/>
      </w:pPr>
      <w:rPr>
        <w:rFonts w:hint="default"/>
      </w:rPr>
    </w:lvl>
    <w:lvl w:ilvl="5" w:tplc="F03017F0">
      <w:numFmt w:val="bullet"/>
      <w:lvlText w:val="•"/>
      <w:lvlJc w:val="left"/>
      <w:pPr>
        <w:ind w:left="4859" w:hanging="360"/>
      </w:pPr>
      <w:rPr>
        <w:rFonts w:hint="default"/>
      </w:rPr>
    </w:lvl>
    <w:lvl w:ilvl="6" w:tplc="CBFC2A62">
      <w:numFmt w:val="bullet"/>
      <w:lvlText w:val="•"/>
      <w:lvlJc w:val="left"/>
      <w:pPr>
        <w:ind w:left="5667" w:hanging="360"/>
      </w:pPr>
      <w:rPr>
        <w:rFonts w:hint="default"/>
      </w:rPr>
    </w:lvl>
    <w:lvl w:ilvl="7" w:tplc="3F18E55A">
      <w:numFmt w:val="bullet"/>
      <w:lvlText w:val="•"/>
      <w:lvlJc w:val="left"/>
      <w:pPr>
        <w:ind w:left="6475" w:hanging="360"/>
      </w:pPr>
      <w:rPr>
        <w:rFonts w:hint="default"/>
      </w:rPr>
    </w:lvl>
    <w:lvl w:ilvl="8" w:tplc="5C8498A0">
      <w:numFmt w:val="bullet"/>
      <w:lvlText w:val="•"/>
      <w:lvlJc w:val="left"/>
      <w:pPr>
        <w:ind w:left="7283" w:hanging="360"/>
      </w:pPr>
      <w:rPr>
        <w:rFonts w:hint="default"/>
      </w:rPr>
    </w:lvl>
  </w:abstractNum>
  <w:abstractNum w:abstractNumId="144" w15:restartNumberingAfterBreak="0">
    <w:nsid w:val="49E50B09"/>
    <w:multiLevelType w:val="hybridMultilevel"/>
    <w:tmpl w:val="0EB6C904"/>
    <w:lvl w:ilvl="0" w:tplc="2ADE0C8A">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4B7C585C">
      <w:numFmt w:val="bullet"/>
      <w:lvlText w:val="•"/>
      <w:lvlJc w:val="left"/>
      <w:pPr>
        <w:ind w:left="1648" w:hanging="360"/>
      </w:pPr>
      <w:rPr>
        <w:rFonts w:hint="default"/>
      </w:rPr>
    </w:lvl>
    <w:lvl w:ilvl="2" w:tplc="5AE2E7D8">
      <w:numFmt w:val="bullet"/>
      <w:lvlText w:val="•"/>
      <w:lvlJc w:val="left"/>
      <w:pPr>
        <w:ind w:left="2477" w:hanging="360"/>
      </w:pPr>
      <w:rPr>
        <w:rFonts w:hint="default"/>
      </w:rPr>
    </w:lvl>
    <w:lvl w:ilvl="3" w:tplc="E132C058">
      <w:numFmt w:val="bullet"/>
      <w:lvlText w:val="•"/>
      <w:lvlJc w:val="left"/>
      <w:pPr>
        <w:ind w:left="3305" w:hanging="360"/>
      </w:pPr>
      <w:rPr>
        <w:rFonts w:hint="default"/>
      </w:rPr>
    </w:lvl>
    <w:lvl w:ilvl="4" w:tplc="7FF07BC8">
      <w:numFmt w:val="bullet"/>
      <w:lvlText w:val="•"/>
      <w:lvlJc w:val="left"/>
      <w:pPr>
        <w:ind w:left="4134" w:hanging="360"/>
      </w:pPr>
      <w:rPr>
        <w:rFonts w:hint="default"/>
      </w:rPr>
    </w:lvl>
    <w:lvl w:ilvl="5" w:tplc="04E8A73E">
      <w:numFmt w:val="bullet"/>
      <w:lvlText w:val="•"/>
      <w:lvlJc w:val="left"/>
      <w:pPr>
        <w:ind w:left="4963" w:hanging="360"/>
      </w:pPr>
      <w:rPr>
        <w:rFonts w:hint="default"/>
      </w:rPr>
    </w:lvl>
    <w:lvl w:ilvl="6" w:tplc="81A2BA8A">
      <w:numFmt w:val="bullet"/>
      <w:lvlText w:val="•"/>
      <w:lvlJc w:val="left"/>
      <w:pPr>
        <w:ind w:left="5791" w:hanging="360"/>
      </w:pPr>
      <w:rPr>
        <w:rFonts w:hint="default"/>
      </w:rPr>
    </w:lvl>
    <w:lvl w:ilvl="7" w:tplc="ECF29302">
      <w:numFmt w:val="bullet"/>
      <w:lvlText w:val="•"/>
      <w:lvlJc w:val="left"/>
      <w:pPr>
        <w:ind w:left="6620" w:hanging="360"/>
      </w:pPr>
      <w:rPr>
        <w:rFonts w:hint="default"/>
      </w:rPr>
    </w:lvl>
    <w:lvl w:ilvl="8" w:tplc="5500719E">
      <w:numFmt w:val="bullet"/>
      <w:lvlText w:val="•"/>
      <w:lvlJc w:val="left"/>
      <w:pPr>
        <w:ind w:left="7448" w:hanging="360"/>
      </w:pPr>
      <w:rPr>
        <w:rFonts w:hint="default"/>
      </w:rPr>
    </w:lvl>
  </w:abstractNum>
  <w:abstractNum w:abstractNumId="145" w15:restartNumberingAfterBreak="0">
    <w:nsid w:val="4A317955"/>
    <w:multiLevelType w:val="hybridMultilevel"/>
    <w:tmpl w:val="26CCB2C0"/>
    <w:lvl w:ilvl="0" w:tplc="23BC2A4A">
      <w:start w:val="1"/>
      <w:numFmt w:val="lowerLetter"/>
      <w:lvlText w:val="%1."/>
      <w:lvlJc w:val="left"/>
      <w:pPr>
        <w:ind w:left="824" w:hanging="360"/>
        <w:jc w:val="left"/>
      </w:pPr>
      <w:rPr>
        <w:rFonts w:hint="default"/>
        <w:spacing w:val="0"/>
        <w:w w:val="100"/>
      </w:rPr>
    </w:lvl>
    <w:lvl w:ilvl="1" w:tplc="AD4E388E">
      <w:numFmt w:val="bullet"/>
      <w:lvlText w:val="•"/>
      <w:lvlJc w:val="left"/>
      <w:pPr>
        <w:ind w:left="1627" w:hanging="360"/>
      </w:pPr>
      <w:rPr>
        <w:rFonts w:hint="default"/>
      </w:rPr>
    </w:lvl>
    <w:lvl w:ilvl="2" w:tplc="2FDC65C4">
      <w:numFmt w:val="bullet"/>
      <w:lvlText w:val="•"/>
      <w:lvlJc w:val="left"/>
      <w:pPr>
        <w:ind w:left="2435" w:hanging="360"/>
      </w:pPr>
      <w:rPr>
        <w:rFonts w:hint="default"/>
      </w:rPr>
    </w:lvl>
    <w:lvl w:ilvl="3" w:tplc="90F81604">
      <w:numFmt w:val="bullet"/>
      <w:lvlText w:val="•"/>
      <w:lvlJc w:val="left"/>
      <w:pPr>
        <w:ind w:left="3243" w:hanging="360"/>
      </w:pPr>
      <w:rPr>
        <w:rFonts w:hint="default"/>
      </w:rPr>
    </w:lvl>
    <w:lvl w:ilvl="4" w:tplc="E92CED68">
      <w:numFmt w:val="bullet"/>
      <w:lvlText w:val="•"/>
      <w:lvlJc w:val="left"/>
      <w:pPr>
        <w:ind w:left="4051" w:hanging="360"/>
      </w:pPr>
      <w:rPr>
        <w:rFonts w:hint="default"/>
      </w:rPr>
    </w:lvl>
    <w:lvl w:ilvl="5" w:tplc="5F107B6C">
      <w:numFmt w:val="bullet"/>
      <w:lvlText w:val="•"/>
      <w:lvlJc w:val="left"/>
      <w:pPr>
        <w:ind w:left="4859" w:hanging="360"/>
      </w:pPr>
      <w:rPr>
        <w:rFonts w:hint="default"/>
      </w:rPr>
    </w:lvl>
    <w:lvl w:ilvl="6" w:tplc="82E876BC">
      <w:numFmt w:val="bullet"/>
      <w:lvlText w:val="•"/>
      <w:lvlJc w:val="left"/>
      <w:pPr>
        <w:ind w:left="5667" w:hanging="360"/>
      </w:pPr>
      <w:rPr>
        <w:rFonts w:hint="default"/>
      </w:rPr>
    </w:lvl>
    <w:lvl w:ilvl="7" w:tplc="8BD86328">
      <w:numFmt w:val="bullet"/>
      <w:lvlText w:val="•"/>
      <w:lvlJc w:val="left"/>
      <w:pPr>
        <w:ind w:left="6475" w:hanging="360"/>
      </w:pPr>
      <w:rPr>
        <w:rFonts w:hint="default"/>
      </w:rPr>
    </w:lvl>
    <w:lvl w:ilvl="8" w:tplc="52D06684">
      <w:numFmt w:val="bullet"/>
      <w:lvlText w:val="•"/>
      <w:lvlJc w:val="left"/>
      <w:pPr>
        <w:ind w:left="7283" w:hanging="360"/>
      </w:pPr>
      <w:rPr>
        <w:rFonts w:hint="default"/>
      </w:rPr>
    </w:lvl>
  </w:abstractNum>
  <w:abstractNum w:abstractNumId="146" w15:restartNumberingAfterBreak="0">
    <w:nsid w:val="4A4D2B4F"/>
    <w:multiLevelType w:val="hybridMultilevel"/>
    <w:tmpl w:val="72500884"/>
    <w:lvl w:ilvl="0" w:tplc="32F2F8E4">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FBEC28B6">
      <w:numFmt w:val="bullet"/>
      <w:lvlText w:val="•"/>
      <w:lvlJc w:val="left"/>
      <w:pPr>
        <w:ind w:left="1627" w:hanging="360"/>
      </w:pPr>
      <w:rPr>
        <w:rFonts w:hint="default"/>
      </w:rPr>
    </w:lvl>
    <w:lvl w:ilvl="2" w:tplc="2F043C6C">
      <w:numFmt w:val="bullet"/>
      <w:lvlText w:val="•"/>
      <w:lvlJc w:val="left"/>
      <w:pPr>
        <w:ind w:left="2435" w:hanging="360"/>
      </w:pPr>
      <w:rPr>
        <w:rFonts w:hint="default"/>
      </w:rPr>
    </w:lvl>
    <w:lvl w:ilvl="3" w:tplc="5E822B86">
      <w:numFmt w:val="bullet"/>
      <w:lvlText w:val="•"/>
      <w:lvlJc w:val="left"/>
      <w:pPr>
        <w:ind w:left="3243" w:hanging="360"/>
      </w:pPr>
      <w:rPr>
        <w:rFonts w:hint="default"/>
      </w:rPr>
    </w:lvl>
    <w:lvl w:ilvl="4" w:tplc="2462291E">
      <w:numFmt w:val="bullet"/>
      <w:lvlText w:val="•"/>
      <w:lvlJc w:val="left"/>
      <w:pPr>
        <w:ind w:left="4051" w:hanging="360"/>
      </w:pPr>
      <w:rPr>
        <w:rFonts w:hint="default"/>
      </w:rPr>
    </w:lvl>
    <w:lvl w:ilvl="5" w:tplc="B5422C52">
      <w:numFmt w:val="bullet"/>
      <w:lvlText w:val="•"/>
      <w:lvlJc w:val="left"/>
      <w:pPr>
        <w:ind w:left="4859" w:hanging="360"/>
      </w:pPr>
      <w:rPr>
        <w:rFonts w:hint="default"/>
      </w:rPr>
    </w:lvl>
    <w:lvl w:ilvl="6" w:tplc="CB7CDC62">
      <w:numFmt w:val="bullet"/>
      <w:lvlText w:val="•"/>
      <w:lvlJc w:val="left"/>
      <w:pPr>
        <w:ind w:left="5667" w:hanging="360"/>
      </w:pPr>
      <w:rPr>
        <w:rFonts w:hint="default"/>
      </w:rPr>
    </w:lvl>
    <w:lvl w:ilvl="7" w:tplc="372AD2F2">
      <w:numFmt w:val="bullet"/>
      <w:lvlText w:val="•"/>
      <w:lvlJc w:val="left"/>
      <w:pPr>
        <w:ind w:left="6475" w:hanging="360"/>
      </w:pPr>
      <w:rPr>
        <w:rFonts w:hint="default"/>
      </w:rPr>
    </w:lvl>
    <w:lvl w:ilvl="8" w:tplc="0A268FF8">
      <w:numFmt w:val="bullet"/>
      <w:lvlText w:val="•"/>
      <w:lvlJc w:val="left"/>
      <w:pPr>
        <w:ind w:left="7283" w:hanging="360"/>
      </w:pPr>
      <w:rPr>
        <w:rFonts w:hint="default"/>
      </w:rPr>
    </w:lvl>
  </w:abstractNum>
  <w:abstractNum w:abstractNumId="147" w15:restartNumberingAfterBreak="0">
    <w:nsid w:val="4ADD4695"/>
    <w:multiLevelType w:val="hybridMultilevel"/>
    <w:tmpl w:val="F040693C"/>
    <w:lvl w:ilvl="0" w:tplc="C3EE128E">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1580530E">
      <w:numFmt w:val="bullet"/>
      <w:lvlText w:val="•"/>
      <w:lvlJc w:val="left"/>
      <w:pPr>
        <w:ind w:left="2682" w:hanging="361"/>
      </w:pPr>
      <w:rPr>
        <w:rFonts w:hint="default"/>
      </w:rPr>
    </w:lvl>
    <w:lvl w:ilvl="2" w:tplc="B46288B2">
      <w:numFmt w:val="bullet"/>
      <w:lvlText w:val="•"/>
      <w:lvlJc w:val="left"/>
      <w:pPr>
        <w:ind w:left="4004" w:hanging="361"/>
      </w:pPr>
      <w:rPr>
        <w:rFonts w:hint="default"/>
      </w:rPr>
    </w:lvl>
    <w:lvl w:ilvl="3" w:tplc="87E871B8">
      <w:numFmt w:val="bullet"/>
      <w:lvlText w:val="•"/>
      <w:lvlJc w:val="left"/>
      <w:pPr>
        <w:ind w:left="5326" w:hanging="361"/>
      </w:pPr>
      <w:rPr>
        <w:rFonts w:hint="default"/>
      </w:rPr>
    </w:lvl>
    <w:lvl w:ilvl="4" w:tplc="FF16B98E">
      <w:numFmt w:val="bullet"/>
      <w:lvlText w:val="•"/>
      <w:lvlJc w:val="left"/>
      <w:pPr>
        <w:ind w:left="6648" w:hanging="361"/>
      </w:pPr>
      <w:rPr>
        <w:rFonts w:hint="default"/>
      </w:rPr>
    </w:lvl>
    <w:lvl w:ilvl="5" w:tplc="FA2AB664">
      <w:numFmt w:val="bullet"/>
      <w:lvlText w:val="•"/>
      <w:lvlJc w:val="left"/>
      <w:pPr>
        <w:ind w:left="7970" w:hanging="361"/>
      </w:pPr>
      <w:rPr>
        <w:rFonts w:hint="default"/>
      </w:rPr>
    </w:lvl>
    <w:lvl w:ilvl="6" w:tplc="8A44C018">
      <w:numFmt w:val="bullet"/>
      <w:lvlText w:val="•"/>
      <w:lvlJc w:val="left"/>
      <w:pPr>
        <w:ind w:left="9292" w:hanging="361"/>
      </w:pPr>
      <w:rPr>
        <w:rFonts w:hint="default"/>
      </w:rPr>
    </w:lvl>
    <w:lvl w:ilvl="7" w:tplc="CE2A9FC6">
      <w:numFmt w:val="bullet"/>
      <w:lvlText w:val="•"/>
      <w:lvlJc w:val="left"/>
      <w:pPr>
        <w:ind w:left="10614" w:hanging="361"/>
      </w:pPr>
      <w:rPr>
        <w:rFonts w:hint="default"/>
      </w:rPr>
    </w:lvl>
    <w:lvl w:ilvl="8" w:tplc="0DA83990">
      <w:numFmt w:val="bullet"/>
      <w:lvlText w:val="•"/>
      <w:lvlJc w:val="left"/>
      <w:pPr>
        <w:ind w:left="11936" w:hanging="361"/>
      </w:pPr>
      <w:rPr>
        <w:rFonts w:hint="default"/>
      </w:rPr>
    </w:lvl>
  </w:abstractNum>
  <w:abstractNum w:abstractNumId="148" w15:restartNumberingAfterBreak="0">
    <w:nsid w:val="4B886488"/>
    <w:multiLevelType w:val="hybridMultilevel"/>
    <w:tmpl w:val="233AD510"/>
    <w:lvl w:ilvl="0" w:tplc="852A385E">
      <w:start w:val="1"/>
      <w:numFmt w:val="lowerLetter"/>
      <w:lvlText w:val="%1."/>
      <w:lvlJc w:val="left"/>
      <w:pPr>
        <w:ind w:left="824" w:hanging="360"/>
        <w:jc w:val="left"/>
      </w:pPr>
      <w:rPr>
        <w:rFonts w:hint="default"/>
        <w:spacing w:val="0"/>
        <w:w w:val="100"/>
      </w:rPr>
    </w:lvl>
    <w:lvl w:ilvl="1" w:tplc="DAB28366">
      <w:numFmt w:val="bullet"/>
      <w:lvlText w:val="•"/>
      <w:lvlJc w:val="left"/>
      <w:pPr>
        <w:ind w:left="1627" w:hanging="360"/>
      </w:pPr>
      <w:rPr>
        <w:rFonts w:hint="default"/>
      </w:rPr>
    </w:lvl>
    <w:lvl w:ilvl="2" w:tplc="6F5A4BC8">
      <w:numFmt w:val="bullet"/>
      <w:lvlText w:val="•"/>
      <w:lvlJc w:val="left"/>
      <w:pPr>
        <w:ind w:left="2435" w:hanging="360"/>
      </w:pPr>
      <w:rPr>
        <w:rFonts w:hint="default"/>
      </w:rPr>
    </w:lvl>
    <w:lvl w:ilvl="3" w:tplc="889A0BA4">
      <w:numFmt w:val="bullet"/>
      <w:lvlText w:val="•"/>
      <w:lvlJc w:val="left"/>
      <w:pPr>
        <w:ind w:left="3243" w:hanging="360"/>
      </w:pPr>
      <w:rPr>
        <w:rFonts w:hint="default"/>
      </w:rPr>
    </w:lvl>
    <w:lvl w:ilvl="4" w:tplc="08285D80">
      <w:numFmt w:val="bullet"/>
      <w:lvlText w:val="•"/>
      <w:lvlJc w:val="left"/>
      <w:pPr>
        <w:ind w:left="4051" w:hanging="360"/>
      </w:pPr>
      <w:rPr>
        <w:rFonts w:hint="default"/>
      </w:rPr>
    </w:lvl>
    <w:lvl w:ilvl="5" w:tplc="75D622E4">
      <w:numFmt w:val="bullet"/>
      <w:lvlText w:val="•"/>
      <w:lvlJc w:val="left"/>
      <w:pPr>
        <w:ind w:left="4859" w:hanging="360"/>
      </w:pPr>
      <w:rPr>
        <w:rFonts w:hint="default"/>
      </w:rPr>
    </w:lvl>
    <w:lvl w:ilvl="6" w:tplc="D0C0E5FA">
      <w:numFmt w:val="bullet"/>
      <w:lvlText w:val="•"/>
      <w:lvlJc w:val="left"/>
      <w:pPr>
        <w:ind w:left="5667" w:hanging="360"/>
      </w:pPr>
      <w:rPr>
        <w:rFonts w:hint="default"/>
      </w:rPr>
    </w:lvl>
    <w:lvl w:ilvl="7" w:tplc="6E2E56AC">
      <w:numFmt w:val="bullet"/>
      <w:lvlText w:val="•"/>
      <w:lvlJc w:val="left"/>
      <w:pPr>
        <w:ind w:left="6475" w:hanging="360"/>
      </w:pPr>
      <w:rPr>
        <w:rFonts w:hint="default"/>
      </w:rPr>
    </w:lvl>
    <w:lvl w:ilvl="8" w:tplc="9D66C4BE">
      <w:numFmt w:val="bullet"/>
      <w:lvlText w:val="•"/>
      <w:lvlJc w:val="left"/>
      <w:pPr>
        <w:ind w:left="7283" w:hanging="360"/>
      </w:pPr>
      <w:rPr>
        <w:rFonts w:hint="default"/>
      </w:rPr>
    </w:lvl>
  </w:abstractNum>
  <w:abstractNum w:abstractNumId="149" w15:restartNumberingAfterBreak="0">
    <w:nsid w:val="4BA94D8A"/>
    <w:multiLevelType w:val="hybridMultilevel"/>
    <w:tmpl w:val="F13C1812"/>
    <w:lvl w:ilvl="0" w:tplc="B64868B6">
      <w:start w:val="1"/>
      <w:numFmt w:val="lowerLetter"/>
      <w:lvlText w:val="%1."/>
      <w:lvlJc w:val="left"/>
      <w:pPr>
        <w:ind w:left="1360" w:hanging="361"/>
        <w:jc w:val="left"/>
      </w:pPr>
      <w:rPr>
        <w:rFonts w:hint="default"/>
        <w:spacing w:val="-3"/>
        <w:w w:val="100"/>
      </w:rPr>
    </w:lvl>
    <w:lvl w:ilvl="1" w:tplc="8BA240B0">
      <w:numFmt w:val="bullet"/>
      <w:lvlText w:val="•"/>
      <w:lvlJc w:val="left"/>
      <w:pPr>
        <w:ind w:left="2682" w:hanging="361"/>
      </w:pPr>
      <w:rPr>
        <w:rFonts w:hint="default"/>
      </w:rPr>
    </w:lvl>
    <w:lvl w:ilvl="2" w:tplc="FBE2CF90">
      <w:numFmt w:val="bullet"/>
      <w:lvlText w:val="•"/>
      <w:lvlJc w:val="left"/>
      <w:pPr>
        <w:ind w:left="4004" w:hanging="361"/>
      </w:pPr>
      <w:rPr>
        <w:rFonts w:hint="default"/>
      </w:rPr>
    </w:lvl>
    <w:lvl w:ilvl="3" w:tplc="5C160B02">
      <w:numFmt w:val="bullet"/>
      <w:lvlText w:val="•"/>
      <w:lvlJc w:val="left"/>
      <w:pPr>
        <w:ind w:left="5326" w:hanging="361"/>
      </w:pPr>
      <w:rPr>
        <w:rFonts w:hint="default"/>
      </w:rPr>
    </w:lvl>
    <w:lvl w:ilvl="4" w:tplc="9CC478C8">
      <w:numFmt w:val="bullet"/>
      <w:lvlText w:val="•"/>
      <w:lvlJc w:val="left"/>
      <w:pPr>
        <w:ind w:left="6648" w:hanging="361"/>
      </w:pPr>
      <w:rPr>
        <w:rFonts w:hint="default"/>
      </w:rPr>
    </w:lvl>
    <w:lvl w:ilvl="5" w:tplc="0A8013BC">
      <w:numFmt w:val="bullet"/>
      <w:lvlText w:val="•"/>
      <w:lvlJc w:val="left"/>
      <w:pPr>
        <w:ind w:left="7970" w:hanging="361"/>
      </w:pPr>
      <w:rPr>
        <w:rFonts w:hint="default"/>
      </w:rPr>
    </w:lvl>
    <w:lvl w:ilvl="6" w:tplc="8004A4C8">
      <w:numFmt w:val="bullet"/>
      <w:lvlText w:val="•"/>
      <w:lvlJc w:val="left"/>
      <w:pPr>
        <w:ind w:left="9292" w:hanging="361"/>
      </w:pPr>
      <w:rPr>
        <w:rFonts w:hint="default"/>
      </w:rPr>
    </w:lvl>
    <w:lvl w:ilvl="7" w:tplc="36C6CC5E">
      <w:numFmt w:val="bullet"/>
      <w:lvlText w:val="•"/>
      <w:lvlJc w:val="left"/>
      <w:pPr>
        <w:ind w:left="10614" w:hanging="361"/>
      </w:pPr>
      <w:rPr>
        <w:rFonts w:hint="default"/>
      </w:rPr>
    </w:lvl>
    <w:lvl w:ilvl="8" w:tplc="AA9EF5A2">
      <w:numFmt w:val="bullet"/>
      <w:lvlText w:val="•"/>
      <w:lvlJc w:val="left"/>
      <w:pPr>
        <w:ind w:left="11936" w:hanging="361"/>
      </w:pPr>
      <w:rPr>
        <w:rFonts w:hint="default"/>
      </w:rPr>
    </w:lvl>
  </w:abstractNum>
  <w:abstractNum w:abstractNumId="150" w15:restartNumberingAfterBreak="0">
    <w:nsid w:val="4D6C7297"/>
    <w:multiLevelType w:val="hybridMultilevel"/>
    <w:tmpl w:val="A3D8318A"/>
    <w:lvl w:ilvl="0" w:tplc="F886C7E8">
      <w:start w:val="1"/>
      <w:numFmt w:val="lowerLetter"/>
      <w:lvlText w:val="%1."/>
      <w:lvlJc w:val="left"/>
      <w:pPr>
        <w:ind w:left="824" w:hanging="360"/>
        <w:jc w:val="left"/>
      </w:pPr>
      <w:rPr>
        <w:rFonts w:hint="default"/>
        <w:spacing w:val="0"/>
        <w:w w:val="100"/>
      </w:rPr>
    </w:lvl>
    <w:lvl w:ilvl="1" w:tplc="A5B6B33E">
      <w:numFmt w:val="bullet"/>
      <w:lvlText w:val="•"/>
      <w:lvlJc w:val="left"/>
      <w:pPr>
        <w:ind w:left="1627" w:hanging="360"/>
      </w:pPr>
      <w:rPr>
        <w:rFonts w:hint="default"/>
      </w:rPr>
    </w:lvl>
    <w:lvl w:ilvl="2" w:tplc="C256E582">
      <w:numFmt w:val="bullet"/>
      <w:lvlText w:val="•"/>
      <w:lvlJc w:val="left"/>
      <w:pPr>
        <w:ind w:left="2435" w:hanging="360"/>
      </w:pPr>
      <w:rPr>
        <w:rFonts w:hint="default"/>
      </w:rPr>
    </w:lvl>
    <w:lvl w:ilvl="3" w:tplc="281E59C8">
      <w:numFmt w:val="bullet"/>
      <w:lvlText w:val="•"/>
      <w:lvlJc w:val="left"/>
      <w:pPr>
        <w:ind w:left="3243" w:hanging="360"/>
      </w:pPr>
      <w:rPr>
        <w:rFonts w:hint="default"/>
      </w:rPr>
    </w:lvl>
    <w:lvl w:ilvl="4" w:tplc="A266D46A">
      <w:numFmt w:val="bullet"/>
      <w:lvlText w:val="•"/>
      <w:lvlJc w:val="left"/>
      <w:pPr>
        <w:ind w:left="4051" w:hanging="360"/>
      </w:pPr>
      <w:rPr>
        <w:rFonts w:hint="default"/>
      </w:rPr>
    </w:lvl>
    <w:lvl w:ilvl="5" w:tplc="850CB23A">
      <w:numFmt w:val="bullet"/>
      <w:lvlText w:val="•"/>
      <w:lvlJc w:val="left"/>
      <w:pPr>
        <w:ind w:left="4859" w:hanging="360"/>
      </w:pPr>
      <w:rPr>
        <w:rFonts w:hint="default"/>
      </w:rPr>
    </w:lvl>
    <w:lvl w:ilvl="6" w:tplc="DDEE8E48">
      <w:numFmt w:val="bullet"/>
      <w:lvlText w:val="•"/>
      <w:lvlJc w:val="left"/>
      <w:pPr>
        <w:ind w:left="5667" w:hanging="360"/>
      </w:pPr>
      <w:rPr>
        <w:rFonts w:hint="default"/>
      </w:rPr>
    </w:lvl>
    <w:lvl w:ilvl="7" w:tplc="D5048A4A">
      <w:numFmt w:val="bullet"/>
      <w:lvlText w:val="•"/>
      <w:lvlJc w:val="left"/>
      <w:pPr>
        <w:ind w:left="6475" w:hanging="360"/>
      </w:pPr>
      <w:rPr>
        <w:rFonts w:hint="default"/>
      </w:rPr>
    </w:lvl>
    <w:lvl w:ilvl="8" w:tplc="A2AC39C4">
      <w:numFmt w:val="bullet"/>
      <w:lvlText w:val="•"/>
      <w:lvlJc w:val="left"/>
      <w:pPr>
        <w:ind w:left="7283" w:hanging="360"/>
      </w:pPr>
      <w:rPr>
        <w:rFonts w:hint="default"/>
      </w:rPr>
    </w:lvl>
  </w:abstractNum>
  <w:abstractNum w:abstractNumId="151" w15:restartNumberingAfterBreak="0">
    <w:nsid w:val="4DF2133B"/>
    <w:multiLevelType w:val="hybridMultilevel"/>
    <w:tmpl w:val="E7DA18CE"/>
    <w:lvl w:ilvl="0" w:tplc="D6DE7968">
      <w:start w:val="2"/>
      <w:numFmt w:val="lowerLetter"/>
      <w:lvlText w:val="%1."/>
      <w:lvlJc w:val="left"/>
      <w:pPr>
        <w:ind w:left="825" w:hanging="360"/>
        <w:jc w:val="left"/>
      </w:pPr>
      <w:rPr>
        <w:rFonts w:hint="default"/>
        <w:spacing w:val="0"/>
        <w:w w:val="100"/>
      </w:rPr>
    </w:lvl>
    <w:lvl w:ilvl="1" w:tplc="2DB011D6">
      <w:numFmt w:val="bullet"/>
      <w:lvlText w:val="•"/>
      <w:lvlJc w:val="left"/>
      <w:pPr>
        <w:ind w:left="1627" w:hanging="360"/>
      </w:pPr>
      <w:rPr>
        <w:rFonts w:hint="default"/>
      </w:rPr>
    </w:lvl>
    <w:lvl w:ilvl="2" w:tplc="93025B10">
      <w:numFmt w:val="bullet"/>
      <w:lvlText w:val="•"/>
      <w:lvlJc w:val="left"/>
      <w:pPr>
        <w:ind w:left="2435" w:hanging="360"/>
      </w:pPr>
      <w:rPr>
        <w:rFonts w:hint="default"/>
      </w:rPr>
    </w:lvl>
    <w:lvl w:ilvl="3" w:tplc="0AA00C6E">
      <w:numFmt w:val="bullet"/>
      <w:lvlText w:val="•"/>
      <w:lvlJc w:val="left"/>
      <w:pPr>
        <w:ind w:left="3243" w:hanging="360"/>
      </w:pPr>
      <w:rPr>
        <w:rFonts w:hint="default"/>
      </w:rPr>
    </w:lvl>
    <w:lvl w:ilvl="4" w:tplc="186AEAAC">
      <w:numFmt w:val="bullet"/>
      <w:lvlText w:val="•"/>
      <w:lvlJc w:val="left"/>
      <w:pPr>
        <w:ind w:left="4051" w:hanging="360"/>
      </w:pPr>
      <w:rPr>
        <w:rFonts w:hint="default"/>
      </w:rPr>
    </w:lvl>
    <w:lvl w:ilvl="5" w:tplc="8B2EDF36">
      <w:numFmt w:val="bullet"/>
      <w:lvlText w:val="•"/>
      <w:lvlJc w:val="left"/>
      <w:pPr>
        <w:ind w:left="4859" w:hanging="360"/>
      </w:pPr>
      <w:rPr>
        <w:rFonts w:hint="default"/>
      </w:rPr>
    </w:lvl>
    <w:lvl w:ilvl="6" w:tplc="C6E0FD76">
      <w:numFmt w:val="bullet"/>
      <w:lvlText w:val="•"/>
      <w:lvlJc w:val="left"/>
      <w:pPr>
        <w:ind w:left="5667" w:hanging="360"/>
      </w:pPr>
      <w:rPr>
        <w:rFonts w:hint="default"/>
      </w:rPr>
    </w:lvl>
    <w:lvl w:ilvl="7" w:tplc="4DC4D4A8">
      <w:numFmt w:val="bullet"/>
      <w:lvlText w:val="•"/>
      <w:lvlJc w:val="left"/>
      <w:pPr>
        <w:ind w:left="6475" w:hanging="360"/>
      </w:pPr>
      <w:rPr>
        <w:rFonts w:hint="default"/>
      </w:rPr>
    </w:lvl>
    <w:lvl w:ilvl="8" w:tplc="CCBAB71E">
      <w:numFmt w:val="bullet"/>
      <w:lvlText w:val="•"/>
      <w:lvlJc w:val="left"/>
      <w:pPr>
        <w:ind w:left="7283" w:hanging="360"/>
      </w:pPr>
      <w:rPr>
        <w:rFonts w:hint="default"/>
      </w:rPr>
    </w:lvl>
  </w:abstractNum>
  <w:abstractNum w:abstractNumId="152" w15:restartNumberingAfterBreak="0">
    <w:nsid w:val="4E432520"/>
    <w:multiLevelType w:val="hybridMultilevel"/>
    <w:tmpl w:val="FD3C82AE"/>
    <w:lvl w:ilvl="0" w:tplc="F6721D10">
      <w:start w:val="1"/>
      <w:numFmt w:val="lowerLetter"/>
      <w:lvlText w:val="%1."/>
      <w:lvlJc w:val="left"/>
      <w:pPr>
        <w:ind w:left="825" w:hanging="360"/>
        <w:jc w:val="left"/>
      </w:pPr>
      <w:rPr>
        <w:rFonts w:hint="default"/>
        <w:spacing w:val="0"/>
        <w:w w:val="100"/>
      </w:rPr>
    </w:lvl>
    <w:lvl w:ilvl="1" w:tplc="39ACDBC8">
      <w:numFmt w:val="bullet"/>
      <w:lvlText w:val="•"/>
      <w:lvlJc w:val="left"/>
      <w:pPr>
        <w:ind w:left="1637" w:hanging="360"/>
      </w:pPr>
      <w:rPr>
        <w:rFonts w:hint="default"/>
      </w:rPr>
    </w:lvl>
    <w:lvl w:ilvl="2" w:tplc="3FB6BC54">
      <w:numFmt w:val="bullet"/>
      <w:lvlText w:val="•"/>
      <w:lvlJc w:val="left"/>
      <w:pPr>
        <w:ind w:left="2454" w:hanging="360"/>
      </w:pPr>
      <w:rPr>
        <w:rFonts w:hint="default"/>
      </w:rPr>
    </w:lvl>
    <w:lvl w:ilvl="3" w:tplc="6A20B310">
      <w:numFmt w:val="bullet"/>
      <w:lvlText w:val="•"/>
      <w:lvlJc w:val="left"/>
      <w:pPr>
        <w:ind w:left="3271" w:hanging="360"/>
      </w:pPr>
      <w:rPr>
        <w:rFonts w:hint="default"/>
      </w:rPr>
    </w:lvl>
    <w:lvl w:ilvl="4" w:tplc="F85A5B6C">
      <w:numFmt w:val="bullet"/>
      <w:lvlText w:val="•"/>
      <w:lvlJc w:val="left"/>
      <w:pPr>
        <w:ind w:left="4088" w:hanging="360"/>
      </w:pPr>
      <w:rPr>
        <w:rFonts w:hint="default"/>
      </w:rPr>
    </w:lvl>
    <w:lvl w:ilvl="5" w:tplc="9AAAE506">
      <w:numFmt w:val="bullet"/>
      <w:lvlText w:val="•"/>
      <w:lvlJc w:val="left"/>
      <w:pPr>
        <w:ind w:left="4905" w:hanging="360"/>
      </w:pPr>
      <w:rPr>
        <w:rFonts w:hint="default"/>
      </w:rPr>
    </w:lvl>
    <w:lvl w:ilvl="6" w:tplc="C9789B60">
      <w:numFmt w:val="bullet"/>
      <w:lvlText w:val="•"/>
      <w:lvlJc w:val="left"/>
      <w:pPr>
        <w:ind w:left="5722" w:hanging="360"/>
      </w:pPr>
      <w:rPr>
        <w:rFonts w:hint="default"/>
      </w:rPr>
    </w:lvl>
    <w:lvl w:ilvl="7" w:tplc="2F122A94">
      <w:numFmt w:val="bullet"/>
      <w:lvlText w:val="•"/>
      <w:lvlJc w:val="left"/>
      <w:pPr>
        <w:ind w:left="6539" w:hanging="360"/>
      </w:pPr>
      <w:rPr>
        <w:rFonts w:hint="default"/>
      </w:rPr>
    </w:lvl>
    <w:lvl w:ilvl="8" w:tplc="FC223216">
      <w:numFmt w:val="bullet"/>
      <w:lvlText w:val="•"/>
      <w:lvlJc w:val="left"/>
      <w:pPr>
        <w:ind w:left="7356" w:hanging="360"/>
      </w:pPr>
      <w:rPr>
        <w:rFonts w:hint="default"/>
      </w:rPr>
    </w:lvl>
  </w:abstractNum>
  <w:abstractNum w:abstractNumId="153" w15:restartNumberingAfterBreak="0">
    <w:nsid w:val="4E9E5B6A"/>
    <w:multiLevelType w:val="hybridMultilevel"/>
    <w:tmpl w:val="8DBAB896"/>
    <w:lvl w:ilvl="0" w:tplc="071C027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C876E040">
      <w:numFmt w:val="bullet"/>
      <w:lvlText w:val="•"/>
      <w:lvlJc w:val="left"/>
      <w:pPr>
        <w:ind w:left="2682" w:hanging="361"/>
      </w:pPr>
      <w:rPr>
        <w:rFonts w:hint="default"/>
      </w:rPr>
    </w:lvl>
    <w:lvl w:ilvl="2" w:tplc="AEE6276C">
      <w:numFmt w:val="bullet"/>
      <w:lvlText w:val="•"/>
      <w:lvlJc w:val="left"/>
      <w:pPr>
        <w:ind w:left="4004" w:hanging="361"/>
      </w:pPr>
      <w:rPr>
        <w:rFonts w:hint="default"/>
      </w:rPr>
    </w:lvl>
    <w:lvl w:ilvl="3" w:tplc="ADD2CDAC">
      <w:numFmt w:val="bullet"/>
      <w:lvlText w:val="•"/>
      <w:lvlJc w:val="left"/>
      <w:pPr>
        <w:ind w:left="5326" w:hanging="361"/>
      </w:pPr>
      <w:rPr>
        <w:rFonts w:hint="default"/>
      </w:rPr>
    </w:lvl>
    <w:lvl w:ilvl="4" w:tplc="C256D332">
      <w:numFmt w:val="bullet"/>
      <w:lvlText w:val="•"/>
      <w:lvlJc w:val="left"/>
      <w:pPr>
        <w:ind w:left="6648" w:hanging="361"/>
      </w:pPr>
      <w:rPr>
        <w:rFonts w:hint="default"/>
      </w:rPr>
    </w:lvl>
    <w:lvl w:ilvl="5" w:tplc="D7CE7CC4">
      <w:numFmt w:val="bullet"/>
      <w:lvlText w:val="•"/>
      <w:lvlJc w:val="left"/>
      <w:pPr>
        <w:ind w:left="7970" w:hanging="361"/>
      </w:pPr>
      <w:rPr>
        <w:rFonts w:hint="default"/>
      </w:rPr>
    </w:lvl>
    <w:lvl w:ilvl="6" w:tplc="FAEA9866">
      <w:numFmt w:val="bullet"/>
      <w:lvlText w:val="•"/>
      <w:lvlJc w:val="left"/>
      <w:pPr>
        <w:ind w:left="9292" w:hanging="361"/>
      </w:pPr>
      <w:rPr>
        <w:rFonts w:hint="default"/>
      </w:rPr>
    </w:lvl>
    <w:lvl w:ilvl="7" w:tplc="309AFC62">
      <w:numFmt w:val="bullet"/>
      <w:lvlText w:val="•"/>
      <w:lvlJc w:val="left"/>
      <w:pPr>
        <w:ind w:left="10614" w:hanging="361"/>
      </w:pPr>
      <w:rPr>
        <w:rFonts w:hint="default"/>
      </w:rPr>
    </w:lvl>
    <w:lvl w:ilvl="8" w:tplc="C0343792">
      <w:numFmt w:val="bullet"/>
      <w:lvlText w:val="•"/>
      <w:lvlJc w:val="left"/>
      <w:pPr>
        <w:ind w:left="11936" w:hanging="361"/>
      </w:pPr>
      <w:rPr>
        <w:rFonts w:hint="default"/>
      </w:rPr>
    </w:lvl>
  </w:abstractNum>
  <w:abstractNum w:abstractNumId="154" w15:restartNumberingAfterBreak="0">
    <w:nsid w:val="4ECE715E"/>
    <w:multiLevelType w:val="hybridMultilevel"/>
    <w:tmpl w:val="F866F2A2"/>
    <w:lvl w:ilvl="0" w:tplc="DE702ABE">
      <w:start w:val="1"/>
      <w:numFmt w:val="lowerLetter"/>
      <w:lvlText w:val="%1."/>
      <w:lvlJc w:val="left"/>
      <w:pPr>
        <w:ind w:left="1360" w:hanging="361"/>
        <w:jc w:val="left"/>
      </w:pPr>
      <w:rPr>
        <w:rFonts w:hint="default"/>
        <w:spacing w:val="-3"/>
        <w:w w:val="100"/>
      </w:rPr>
    </w:lvl>
    <w:lvl w:ilvl="1" w:tplc="02920EE6">
      <w:numFmt w:val="bullet"/>
      <w:lvlText w:val="•"/>
      <w:lvlJc w:val="left"/>
      <w:pPr>
        <w:ind w:left="2682" w:hanging="361"/>
      </w:pPr>
      <w:rPr>
        <w:rFonts w:hint="default"/>
      </w:rPr>
    </w:lvl>
    <w:lvl w:ilvl="2" w:tplc="C97C2596">
      <w:numFmt w:val="bullet"/>
      <w:lvlText w:val="•"/>
      <w:lvlJc w:val="left"/>
      <w:pPr>
        <w:ind w:left="4004" w:hanging="361"/>
      </w:pPr>
      <w:rPr>
        <w:rFonts w:hint="default"/>
      </w:rPr>
    </w:lvl>
    <w:lvl w:ilvl="3" w:tplc="661E24BA">
      <w:numFmt w:val="bullet"/>
      <w:lvlText w:val="•"/>
      <w:lvlJc w:val="left"/>
      <w:pPr>
        <w:ind w:left="5326" w:hanging="361"/>
      </w:pPr>
      <w:rPr>
        <w:rFonts w:hint="default"/>
      </w:rPr>
    </w:lvl>
    <w:lvl w:ilvl="4" w:tplc="69B003B8">
      <w:numFmt w:val="bullet"/>
      <w:lvlText w:val="•"/>
      <w:lvlJc w:val="left"/>
      <w:pPr>
        <w:ind w:left="6648" w:hanging="361"/>
      </w:pPr>
      <w:rPr>
        <w:rFonts w:hint="default"/>
      </w:rPr>
    </w:lvl>
    <w:lvl w:ilvl="5" w:tplc="E390BBEC">
      <w:numFmt w:val="bullet"/>
      <w:lvlText w:val="•"/>
      <w:lvlJc w:val="left"/>
      <w:pPr>
        <w:ind w:left="7970" w:hanging="361"/>
      </w:pPr>
      <w:rPr>
        <w:rFonts w:hint="default"/>
      </w:rPr>
    </w:lvl>
    <w:lvl w:ilvl="6" w:tplc="EA185AB2">
      <w:numFmt w:val="bullet"/>
      <w:lvlText w:val="•"/>
      <w:lvlJc w:val="left"/>
      <w:pPr>
        <w:ind w:left="9292" w:hanging="361"/>
      </w:pPr>
      <w:rPr>
        <w:rFonts w:hint="default"/>
      </w:rPr>
    </w:lvl>
    <w:lvl w:ilvl="7" w:tplc="E3DE45A6">
      <w:numFmt w:val="bullet"/>
      <w:lvlText w:val="•"/>
      <w:lvlJc w:val="left"/>
      <w:pPr>
        <w:ind w:left="10614" w:hanging="361"/>
      </w:pPr>
      <w:rPr>
        <w:rFonts w:hint="default"/>
      </w:rPr>
    </w:lvl>
    <w:lvl w:ilvl="8" w:tplc="4F861A56">
      <w:numFmt w:val="bullet"/>
      <w:lvlText w:val="•"/>
      <w:lvlJc w:val="left"/>
      <w:pPr>
        <w:ind w:left="11936" w:hanging="361"/>
      </w:pPr>
      <w:rPr>
        <w:rFonts w:hint="default"/>
      </w:rPr>
    </w:lvl>
  </w:abstractNum>
  <w:abstractNum w:abstractNumId="155" w15:restartNumberingAfterBreak="0">
    <w:nsid w:val="4F1056BA"/>
    <w:multiLevelType w:val="hybridMultilevel"/>
    <w:tmpl w:val="BD609994"/>
    <w:lvl w:ilvl="0" w:tplc="546040F2">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D4848AEE">
      <w:numFmt w:val="bullet"/>
      <w:lvlText w:val="•"/>
      <w:lvlJc w:val="left"/>
      <w:pPr>
        <w:ind w:left="1627" w:hanging="360"/>
      </w:pPr>
      <w:rPr>
        <w:rFonts w:hint="default"/>
      </w:rPr>
    </w:lvl>
    <w:lvl w:ilvl="2" w:tplc="42703168">
      <w:numFmt w:val="bullet"/>
      <w:lvlText w:val="•"/>
      <w:lvlJc w:val="left"/>
      <w:pPr>
        <w:ind w:left="2435" w:hanging="360"/>
      </w:pPr>
      <w:rPr>
        <w:rFonts w:hint="default"/>
      </w:rPr>
    </w:lvl>
    <w:lvl w:ilvl="3" w:tplc="AA42108C">
      <w:numFmt w:val="bullet"/>
      <w:lvlText w:val="•"/>
      <w:lvlJc w:val="left"/>
      <w:pPr>
        <w:ind w:left="3243" w:hanging="360"/>
      </w:pPr>
      <w:rPr>
        <w:rFonts w:hint="default"/>
      </w:rPr>
    </w:lvl>
    <w:lvl w:ilvl="4" w:tplc="0FD60712">
      <w:numFmt w:val="bullet"/>
      <w:lvlText w:val="•"/>
      <w:lvlJc w:val="left"/>
      <w:pPr>
        <w:ind w:left="4051" w:hanging="360"/>
      </w:pPr>
      <w:rPr>
        <w:rFonts w:hint="default"/>
      </w:rPr>
    </w:lvl>
    <w:lvl w:ilvl="5" w:tplc="AB7C3C40">
      <w:numFmt w:val="bullet"/>
      <w:lvlText w:val="•"/>
      <w:lvlJc w:val="left"/>
      <w:pPr>
        <w:ind w:left="4859" w:hanging="360"/>
      </w:pPr>
      <w:rPr>
        <w:rFonts w:hint="default"/>
      </w:rPr>
    </w:lvl>
    <w:lvl w:ilvl="6" w:tplc="F76EBAAC">
      <w:numFmt w:val="bullet"/>
      <w:lvlText w:val="•"/>
      <w:lvlJc w:val="left"/>
      <w:pPr>
        <w:ind w:left="5667" w:hanging="360"/>
      </w:pPr>
      <w:rPr>
        <w:rFonts w:hint="default"/>
      </w:rPr>
    </w:lvl>
    <w:lvl w:ilvl="7" w:tplc="DF9E59C8">
      <w:numFmt w:val="bullet"/>
      <w:lvlText w:val="•"/>
      <w:lvlJc w:val="left"/>
      <w:pPr>
        <w:ind w:left="6475" w:hanging="360"/>
      </w:pPr>
      <w:rPr>
        <w:rFonts w:hint="default"/>
      </w:rPr>
    </w:lvl>
    <w:lvl w:ilvl="8" w:tplc="E3585408">
      <w:numFmt w:val="bullet"/>
      <w:lvlText w:val="•"/>
      <w:lvlJc w:val="left"/>
      <w:pPr>
        <w:ind w:left="7283" w:hanging="360"/>
      </w:pPr>
      <w:rPr>
        <w:rFonts w:hint="default"/>
      </w:rPr>
    </w:lvl>
  </w:abstractNum>
  <w:abstractNum w:abstractNumId="156" w15:restartNumberingAfterBreak="0">
    <w:nsid w:val="4F4848AA"/>
    <w:multiLevelType w:val="hybridMultilevel"/>
    <w:tmpl w:val="A7C494E6"/>
    <w:lvl w:ilvl="0" w:tplc="DB8E7856">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0D62A2C8">
      <w:numFmt w:val="bullet"/>
      <w:lvlText w:val="•"/>
      <w:lvlJc w:val="left"/>
      <w:pPr>
        <w:ind w:left="2682" w:hanging="361"/>
      </w:pPr>
      <w:rPr>
        <w:rFonts w:hint="default"/>
      </w:rPr>
    </w:lvl>
    <w:lvl w:ilvl="2" w:tplc="5ADC26B4">
      <w:numFmt w:val="bullet"/>
      <w:lvlText w:val="•"/>
      <w:lvlJc w:val="left"/>
      <w:pPr>
        <w:ind w:left="4004" w:hanging="361"/>
      </w:pPr>
      <w:rPr>
        <w:rFonts w:hint="default"/>
      </w:rPr>
    </w:lvl>
    <w:lvl w:ilvl="3" w:tplc="39F27F6E">
      <w:numFmt w:val="bullet"/>
      <w:lvlText w:val="•"/>
      <w:lvlJc w:val="left"/>
      <w:pPr>
        <w:ind w:left="5326" w:hanging="361"/>
      </w:pPr>
      <w:rPr>
        <w:rFonts w:hint="default"/>
      </w:rPr>
    </w:lvl>
    <w:lvl w:ilvl="4" w:tplc="25C68CC0">
      <w:numFmt w:val="bullet"/>
      <w:lvlText w:val="•"/>
      <w:lvlJc w:val="left"/>
      <w:pPr>
        <w:ind w:left="6648" w:hanging="361"/>
      </w:pPr>
      <w:rPr>
        <w:rFonts w:hint="default"/>
      </w:rPr>
    </w:lvl>
    <w:lvl w:ilvl="5" w:tplc="15BE9866">
      <w:numFmt w:val="bullet"/>
      <w:lvlText w:val="•"/>
      <w:lvlJc w:val="left"/>
      <w:pPr>
        <w:ind w:left="7970" w:hanging="361"/>
      </w:pPr>
      <w:rPr>
        <w:rFonts w:hint="default"/>
      </w:rPr>
    </w:lvl>
    <w:lvl w:ilvl="6" w:tplc="0F8A82BA">
      <w:numFmt w:val="bullet"/>
      <w:lvlText w:val="•"/>
      <w:lvlJc w:val="left"/>
      <w:pPr>
        <w:ind w:left="9292" w:hanging="361"/>
      </w:pPr>
      <w:rPr>
        <w:rFonts w:hint="default"/>
      </w:rPr>
    </w:lvl>
    <w:lvl w:ilvl="7" w:tplc="855450A0">
      <w:numFmt w:val="bullet"/>
      <w:lvlText w:val="•"/>
      <w:lvlJc w:val="left"/>
      <w:pPr>
        <w:ind w:left="10614" w:hanging="361"/>
      </w:pPr>
      <w:rPr>
        <w:rFonts w:hint="default"/>
      </w:rPr>
    </w:lvl>
    <w:lvl w:ilvl="8" w:tplc="598237DC">
      <w:numFmt w:val="bullet"/>
      <w:lvlText w:val="•"/>
      <w:lvlJc w:val="left"/>
      <w:pPr>
        <w:ind w:left="11936" w:hanging="361"/>
      </w:pPr>
      <w:rPr>
        <w:rFonts w:hint="default"/>
      </w:rPr>
    </w:lvl>
  </w:abstractNum>
  <w:abstractNum w:abstractNumId="157" w15:restartNumberingAfterBreak="0">
    <w:nsid w:val="4F970D81"/>
    <w:multiLevelType w:val="hybridMultilevel"/>
    <w:tmpl w:val="94A28EB8"/>
    <w:lvl w:ilvl="0" w:tplc="8F148FC0">
      <w:start w:val="1"/>
      <w:numFmt w:val="lowerLetter"/>
      <w:lvlText w:val="%1."/>
      <w:lvlJc w:val="left"/>
      <w:pPr>
        <w:ind w:left="1362" w:hanging="361"/>
        <w:jc w:val="left"/>
      </w:pPr>
      <w:rPr>
        <w:rFonts w:hint="default"/>
        <w:spacing w:val="-3"/>
        <w:w w:val="100"/>
      </w:rPr>
    </w:lvl>
    <w:lvl w:ilvl="1" w:tplc="3632A1CE">
      <w:numFmt w:val="bullet"/>
      <w:lvlText w:val="•"/>
      <w:lvlJc w:val="left"/>
      <w:pPr>
        <w:ind w:left="2682" w:hanging="361"/>
      </w:pPr>
      <w:rPr>
        <w:rFonts w:hint="default"/>
      </w:rPr>
    </w:lvl>
    <w:lvl w:ilvl="2" w:tplc="F474CF04">
      <w:numFmt w:val="bullet"/>
      <w:lvlText w:val="•"/>
      <w:lvlJc w:val="left"/>
      <w:pPr>
        <w:ind w:left="4004" w:hanging="361"/>
      </w:pPr>
      <w:rPr>
        <w:rFonts w:hint="default"/>
      </w:rPr>
    </w:lvl>
    <w:lvl w:ilvl="3" w:tplc="7666C55C">
      <w:numFmt w:val="bullet"/>
      <w:lvlText w:val="•"/>
      <w:lvlJc w:val="left"/>
      <w:pPr>
        <w:ind w:left="5326" w:hanging="361"/>
      </w:pPr>
      <w:rPr>
        <w:rFonts w:hint="default"/>
      </w:rPr>
    </w:lvl>
    <w:lvl w:ilvl="4" w:tplc="13B8D34E">
      <w:numFmt w:val="bullet"/>
      <w:lvlText w:val="•"/>
      <w:lvlJc w:val="left"/>
      <w:pPr>
        <w:ind w:left="6648" w:hanging="361"/>
      </w:pPr>
      <w:rPr>
        <w:rFonts w:hint="default"/>
      </w:rPr>
    </w:lvl>
    <w:lvl w:ilvl="5" w:tplc="FAFC254E">
      <w:numFmt w:val="bullet"/>
      <w:lvlText w:val="•"/>
      <w:lvlJc w:val="left"/>
      <w:pPr>
        <w:ind w:left="7970" w:hanging="361"/>
      </w:pPr>
      <w:rPr>
        <w:rFonts w:hint="default"/>
      </w:rPr>
    </w:lvl>
    <w:lvl w:ilvl="6" w:tplc="8C566A6C">
      <w:numFmt w:val="bullet"/>
      <w:lvlText w:val="•"/>
      <w:lvlJc w:val="left"/>
      <w:pPr>
        <w:ind w:left="9292" w:hanging="361"/>
      </w:pPr>
      <w:rPr>
        <w:rFonts w:hint="default"/>
      </w:rPr>
    </w:lvl>
    <w:lvl w:ilvl="7" w:tplc="22020EDC">
      <w:numFmt w:val="bullet"/>
      <w:lvlText w:val="•"/>
      <w:lvlJc w:val="left"/>
      <w:pPr>
        <w:ind w:left="10614" w:hanging="361"/>
      </w:pPr>
      <w:rPr>
        <w:rFonts w:hint="default"/>
      </w:rPr>
    </w:lvl>
    <w:lvl w:ilvl="8" w:tplc="6B565E54">
      <w:numFmt w:val="bullet"/>
      <w:lvlText w:val="•"/>
      <w:lvlJc w:val="left"/>
      <w:pPr>
        <w:ind w:left="11936" w:hanging="361"/>
      </w:pPr>
      <w:rPr>
        <w:rFonts w:hint="default"/>
      </w:rPr>
    </w:lvl>
  </w:abstractNum>
  <w:abstractNum w:abstractNumId="158" w15:restartNumberingAfterBreak="0">
    <w:nsid w:val="4FF24F18"/>
    <w:multiLevelType w:val="hybridMultilevel"/>
    <w:tmpl w:val="41523C28"/>
    <w:lvl w:ilvl="0" w:tplc="3CC4B3E8">
      <w:start w:val="1"/>
      <w:numFmt w:val="lowerLetter"/>
      <w:lvlText w:val="%1."/>
      <w:lvlJc w:val="left"/>
      <w:pPr>
        <w:ind w:left="824" w:hanging="360"/>
        <w:jc w:val="left"/>
      </w:pPr>
      <w:rPr>
        <w:rFonts w:hint="default"/>
        <w:spacing w:val="0"/>
        <w:w w:val="100"/>
      </w:rPr>
    </w:lvl>
    <w:lvl w:ilvl="1" w:tplc="7F7AE0EC">
      <w:numFmt w:val="bullet"/>
      <w:lvlText w:val="•"/>
      <w:lvlJc w:val="left"/>
      <w:pPr>
        <w:ind w:left="1627" w:hanging="360"/>
      </w:pPr>
      <w:rPr>
        <w:rFonts w:hint="default"/>
      </w:rPr>
    </w:lvl>
    <w:lvl w:ilvl="2" w:tplc="5356A5F4">
      <w:numFmt w:val="bullet"/>
      <w:lvlText w:val="•"/>
      <w:lvlJc w:val="left"/>
      <w:pPr>
        <w:ind w:left="2435" w:hanging="360"/>
      </w:pPr>
      <w:rPr>
        <w:rFonts w:hint="default"/>
      </w:rPr>
    </w:lvl>
    <w:lvl w:ilvl="3" w:tplc="0ED69FB4">
      <w:numFmt w:val="bullet"/>
      <w:lvlText w:val="•"/>
      <w:lvlJc w:val="left"/>
      <w:pPr>
        <w:ind w:left="3243" w:hanging="360"/>
      </w:pPr>
      <w:rPr>
        <w:rFonts w:hint="default"/>
      </w:rPr>
    </w:lvl>
    <w:lvl w:ilvl="4" w:tplc="3482A786">
      <w:numFmt w:val="bullet"/>
      <w:lvlText w:val="•"/>
      <w:lvlJc w:val="left"/>
      <w:pPr>
        <w:ind w:left="4051" w:hanging="360"/>
      </w:pPr>
      <w:rPr>
        <w:rFonts w:hint="default"/>
      </w:rPr>
    </w:lvl>
    <w:lvl w:ilvl="5" w:tplc="6290C9E0">
      <w:numFmt w:val="bullet"/>
      <w:lvlText w:val="•"/>
      <w:lvlJc w:val="left"/>
      <w:pPr>
        <w:ind w:left="4859" w:hanging="360"/>
      </w:pPr>
      <w:rPr>
        <w:rFonts w:hint="default"/>
      </w:rPr>
    </w:lvl>
    <w:lvl w:ilvl="6" w:tplc="284678A4">
      <w:numFmt w:val="bullet"/>
      <w:lvlText w:val="•"/>
      <w:lvlJc w:val="left"/>
      <w:pPr>
        <w:ind w:left="5667" w:hanging="360"/>
      </w:pPr>
      <w:rPr>
        <w:rFonts w:hint="default"/>
      </w:rPr>
    </w:lvl>
    <w:lvl w:ilvl="7" w:tplc="BB4AA470">
      <w:numFmt w:val="bullet"/>
      <w:lvlText w:val="•"/>
      <w:lvlJc w:val="left"/>
      <w:pPr>
        <w:ind w:left="6475" w:hanging="360"/>
      </w:pPr>
      <w:rPr>
        <w:rFonts w:hint="default"/>
      </w:rPr>
    </w:lvl>
    <w:lvl w:ilvl="8" w:tplc="F08489E2">
      <w:numFmt w:val="bullet"/>
      <w:lvlText w:val="•"/>
      <w:lvlJc w:val="left"/>
      <w:pPr>
        <w:ind w:left="7283" w:hanging="360"/>
      </w:pPr>
      <w:rPr>
        <w:rFonts w:hint="default"/>
      </w:rPr>
    </w:lvl>
  </w:abstractNum>
  <w:abstractNum w:abstractNumId="159" w15:restartNumberingAfterBreak="0">
    <w:nsid w:val="500D54B7"/>
    <w:multiLevelType w:val="hybridMultilevel"/>
    <w:tmpl w:val="770EC9CE"/>
    <w:lvl w:ilvl="0" w:tplc="66D22438">
      <w:start w:val="1"/>
      <w:numFmt w:val="lowerLetter"/>
      <w:lvlText w:val="%1."/>
      <w:lvlJc w:val="left"/>
      <w:pPr>
        <w:ind w:left="1359" w:hanging="361"/>
        <w:jc w:val="left"/>
      </w:pPr>
      <w:rPr>
        <w:rFonts w:hint="default"/>
        <w:spacing w:val="-3"/>
        <w:w w:val="100"/>
      </w:rPr>
    </w:lvl>
    <w:lvl w:ilvl="1" w:tplc="DEF2701C">
      <w:numFmt w:val="bullet"/>
      <w:lvlText w:val="•"/>
      <w:lvlJc w:val="left"/>
      <w:pPr>
        <w:ind w:left="2682" w:hanging="361"/>
      </w:pPr>
      <w:rPr>
        <w:rFonts w:hint="default"/>
      </w:rPr>
    </w:lvl>
    <w:lvl w:ilvl="2" w:tplc="3B58087C">
      <w:numFmt w:val="bullet"/>
      <w:lvlText w:val="•"/>
      <w:lvlJc w:val="left"/>
      <w:pPr>
        <w:ind w:left="4004" w:hanging="361"/>
      </w:pPr>
      <w:rPr>
        <w:rFonts w:hint="default"/>
      </w:rPr>
    </w:lvl>
    <w:lvl w:ilvl="3" w:tplc="E9DC44B4">
      <w:numFmt w:val="bullet"/>
      <w:lvlText w:val="•"/>
      <w:lvlJc w:val="left"/>
      <w:pPr>
        <w:ind w:left="5326" w:hanging="361"/>
      </w:pPr>
      <w:rPr>
        <w:rFonts w:hint="default"/>
      </w:rPr>
    </w:lvl>
    <w:lvl w:ilvl="4" w:tplc="2954E80C">
      <w:numFmt w:val="bullet"/>
      <w:lvlText w:val="•"/>
      <w:lvlJc w:val="left"/>
      <w:pPr>
        <w:ind w:left="6648" w:hanging="361"/>
      </w:pPr>
      <w:rPr>
        <w:rFonts w:hint="default"/>
      </w:rPr>
    </w:lvl>
    <w:lvl w:ilvl="5" w:tplc="A7C27098">
      <w:numFmt w:val="bullet"/>
      <w:lvlText w:val="•"/>
      <w:lvlJc w:val="left"/>
      <w:pPr>
        <w:ind w:left="7970" w:hanging="361"/>
      </w:pPr>
      <w:rPr>
        <w:rFonts w:hint="default"/>
      </w:rPr>
    </w:lvl>
    <w:lvl w:ilvl="6" w:tplc="0A829790">
      <w:numFmt w:val="bullet"/>
      <w:lvlText w:val="•"/>
      <w:lvlJc w:val="left"/>
      <w:pPr>
        <w:ind w:left="9292" w:hanging="361"/>
      </w:pPr>
      <w:rPr>
        <w:rFonts w:hint="default"/>
      </w:rPr>
    </w:lvl>
    <w:lvl w:ilvl="7" w:tplc="E14EEA32">
      <w:numFmt w:val="bullet"/>
      <w:lvlText w:val="•"/>
      <w:lvlJc w:val="left"/>
      <w:pPr>
        <w:ind w:left="10614" w:hanging="361"/>
      </w:pPr>
      <w:rPr>
        <w:rFonts w:hint="default"/>
      </w:rPr>
    </w:lvl>
    <w:lvl w:ilvl="8" w:tplc="3612B862">
      <w:numFmt w:val="bullet"/>
      <w:lvlText w:val="•"/>
      <w:lvlJc w:val="left"/>
      <w:pPr>
        <w:ind w:left="11936" w:hanging="361"/>
      </w:pPr>
      <w:rPr>
        <w:rFonts w:hint="default"/>
      </w:rPr>
    </w:lvl>
  </w:abstractNum>
  <w:abstractNum w:abstractNumId="160" w15:restartNumberingAfterBreak="0">
    <w:nsid w:val="50523098"/>
    <w:multiLevelType w:val="hybridMultilevel"/>
    <w:tmpl w:val="F74E2D7C"/>
    <w:lvl w:ilvl="0" w:tplc="723E3A56">
      <w:start w:val="1"/>
      <w:numFmt w:val="lowerLetter"/>
      <w:lvlText w:val="%1."/>
      <w:lvlJc w:val="left"/>
      <w:pPr>
        <w:ind w:left="824" w:hanging="360"/>
        <w:jc w:val="left"/>
      </w:pPr>
      <w:rPr>
        <w:rFonts w:hint="default"/>
        <w:spacing w:val="0"/>
        <w:w w:val="100"/>
      </w:rPr>
    </w:lvl>
    <w:lvl w:ilvl="1" w:tplc="401856FE">
      <w:numFmt w:val="bullet"/>
      <w:lvlText w:val="•"/>
      <w:lvlJc w:val="left"/>
      <w:pPr>
        <w:ind w:left="1627" w:hanging="360"/>
      </w:pPr>
      <w:rPr>
        <w:rFonts w:hint="default"/>
      </w:rPr>
    </w:lvl>
    <w:lvl w:ilvl="2" w:tplc="D0C22732">
      <w:numFmt w:val="bullet"/>
      <w:lvlText w:val="•"/>
      <w:lvlJc w:val="left"/>
      <w:pPr>
        <w:ind w:left="2435" w:hanging="360"/>
      </w:pPr>
      <w:rPr>
        <w:rFonts w:hint="default"/>
      </w:rPr>
    </w:lvl>
    <w:lvl w:ilvl="3" w:tplc="1BBAF300">
      <w:numFmt w:val="bullet"/>
      <w:lvlText w:val="•"/>
      <w:lvlJc w:val="left"/>
      <w:pPr>
        <w:ind w:left="3243" w:hanging="360"/>
      </w:pPr>
      <w:rPr>
        <w:rFonts w:hint="default"/>
      </w:rPr>
    </w:lvl>
    <w:lvl w:ilvl="4" w:tplc="F4FADC36">
      <w:numFmt w:val="bullet"/>
      <w:lvlText w:val="•"/>
      <w:lvlJc w:val="left"/>
      <w:pPr>
        <w:ind w:left="4051" w:hanging="360"/>
      </w:pPr>
      <w:rPr>
        <w:rFonts w:hint="default"/>
      </w:rPr>
    </w:lvl>
    <w:lvl w:ilvl="5" w:tplc="9E06FBF6">
      <w:numFmt w:val="bullet"/>
      <w:lvlText w:val="•"/>
      <w:lvlJc w:val="left"/>
      <w:pPr>
        <w:ind w:left="4859" w:hanging="360"/>
      </w:pPr>
      <w:rPr>
        <w:rFonts w:hint="default"/>
      </w:rPr>
    </w:lvl>
    <w:lvl w:ilvl="6" w:tplc="A7E2086C">
      <w:numFmt w:val="bullet"/>
      <w:lvlText w:val="•"/>
      <w:lvlJc w:val="left"/>
      <w:pPr>
        <w:ind w:left="5667" w:hanging="360"/>
      </w:pPr>
      <w:rPr>
        <w:rFonts w:hint="default"/>
      </w:rPr>
    </w:lvl>
    <w:lvl w:ilvl="7" w:tplc="6F8E3590">
      <w:numFmt w:val="bullet"/>
      <w:lvlText w:val="•"/>
      <w:lvlJc w:val="left"/>
      <w:pPr>
        <w:ind w:left="6475" w:hanging="360"/>
      </w:pPr>
      <w:rPr>
        <w:rFonts w:hint="default"/>
      </w:rPr>
    </w:lvl>
    <w:lvl w:ilvl="8" w:tplc="3A24E77E">
      <w:numFmt w:val="bullet"/>
      <w:lvlText w:val="•"/>
      <w:lvlJc w:val="left"/>
      <w:pPr>
        <w:ind w:left="7283" w:hanging="360"/>
      </w:pPr>
      <w:rPr>
        <w:rFonts w:hint="default"/>
      </w:rPr>
    </w:lvl>
  </w:abstractNum>
  <w:abstractNum w:abstractNumId="161" w15:restartNumberingAfterBreak="0">
    <w:nsid w:val="508B1F79"/>
    <w:multiLevelType w:val="hybridMultilevel"/>
    <w:tmpl w:val="1FFEA2FA"/>
    <w:lvl w:ilvl="0" w:tplc="E0245C8A">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97AAE346">
      <w:numFmt w:val="bullet"/>
      <w:lvlText w:val="•"/>
      <w:lvlJc w:val="left"/>
      <w:pPr>
        <w:ind w:left="2682" w:hanging="361"/>
      </w:pPr>
      <w:rPr>
        <w:rFonts w:hint="default"/>
      </w:rPr>
    </w:lvl>
    <w:lvl w:ilvl="2" w:tplc="B85AD452">
      <w:numFmt w:val="bullet"/>
      <w:lvlText w:val="•"/>
      <w:lvlJc w:val="left"/>
      <w:pPr>
        <w:ind w:left="4004" w:hanging="361"/>
      </w:pPr>
      <w:rPr>
        <w:rFonts w:hint="default"/>
      </w:rPr>
    </w:lvl>
    <w:lvl w:ilvl="3" w:tplc="078CE6DC">
      <w:numFmt w:val="bullet"/>
      <w:lvlText w:val="•"/>
      <w:lvlJc w:val="left"/>
      <w:pPr>
        <w:ind w:left="5326" w:hanging="361"/>
      </w:pPr>
      <w:rPr>
        <w:rFonts w:hint="default"/>
      </w:rPr>
    </w:lvl>
    <w:lvl w:ilvl="4" w:tplc="0C8EF560">
      <w:numFmt w:val="bullet"/>
      <w:lvlText w:val="•"/>
      <w:lvlJc w:val="left"/>
      <w:pPr>
        <w:ind w:left="6648" w:hanging="361"/>
      </w:pPr>
      <w:rPr>
        <w:rFonts w:hint="default"/>
      </w:rPr>
    </w:lvl>
    <w:lvl w:ilvl="5" w:tplc="EAF8CACA">
      <w:numFmt w:val="bullet"/>
      <w:lvlText w:val="•"/>
      <w:lvlJc w:val="left"/>
      <w:pPr>
        <w:ind w:left="7970" w:hanging="361"/>
      </w:pPr>
      <w:rPr>
        <w:rFonts w:hint="default"/>
      </w:rPr>
    </w:lvl>
    <w:lvl w:ilvl="6" w:tplc="2998F778">
      <w:numFmt w:val="bullet"/>
      <w:lvlText w:val="•"/>
      <w:lvlJc w:val="left"/>
      <w:pPr>
        <w:ind w:left="9292" w:hanging="361"/>
      </w:pPr>
      <w:rPr>
        <w:rFonts w:hint="default"/>
      </w:rPr>
    </w:lvl>
    <w:lvl w:ilvl="7" w:tplc="38B274FA">
      <w:numFmt w:val="bullet"/>
      <w:lvlText w:val="•"/>
      <w:lvlJc w:val="left"/>
      <w:pPr>
        <w:ind w:left="10614" w:hanging="361"/>
      </w:pPr>
      <w:rPr>
        <w:rFonts w:hint="default"/>
      </w:rPr>
    </w:lvl>
    <w:lvl w:ilvl="8" w:tplc="2318DBFC">
      <w:numFmt w:val="bullet"/>
      <w:lvlText w:val="•"/>
      <w:lvlJc w:val="left"/>
      <w:pPr>
        <w:ind w:left="11936" w:hanging="361"/>
      </w:pPr>
      <w:rPr>
        <w:rFonts w:hint="default"/>
      </w:rPr>
    </w:lvl>
  </w:abstractNum>
  <w:abstractNum w:abstractNumId="162" w15:restartNumberingAfterBreak="0">
    <w:nsid w:val="50995014"/>
    <w:multiLevelType w:val="hybridMultilevel"/>
    <w:tmpl w:val="AD12F8F0"/>
    <w:lvl w:ilvl="0" w:tplc="99D27C4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1465D7A">
      <w:numFmt w:val="bullet"/>
      <w:lvlText w:val="•"/>
      <w:lvlJc w:val="left"/>
      <w:pPr>
        <w:ind w:left="2682" w:hanging="361"/>
      </w:pPr>
      <w:rPr>
        <w:rFonts w:hint="default"/>
      </w:rPr>
    </w:lvl>
    <w:lvl w:ilvl="2" w:tplc="AE185C08">
      <w:numFmt w:val="bullet"/>
      <w:lvlText w:val="•"/>
      <w:lvlJc w:val="left"/>
      <w:pPr>
        <w:ind w:left="4004" w:hanging="361"/>
      </w:pPr>
      <w:rPr>
        <w:rFonts w:hint="default"/>
      </w:rPr>
    </w:lvl>
    <w:lvl w:ilvl="3" w:tplc="348EA8DA">
      <w:numFmt w:val="bullet"/>
      <w:lvlText w:val="•"/>
      <w:lvlJc w:val="left"/>
      <w:pPr>
        <w:ind w:left="5326" w:hanging="361"/>
      </w:pPr>
      <w:rPr>
        <w:rFonts w:hint="default"/>
      </w:rPr>
    </w:lvl>
    <w:lvl w:ilvl="4" w:tplc="59A0AB2A">
      <w:numFmt w:val="bullet"/>
      <w:lvlText w:val="•"/>
      <w:lvlJc w:val="left"/>
      <w:pPr>
        <w:ind w:left="6648" w:hanging="361"/>
      </w:pPr>
      <w:rPr>
        <w:rFonts w:hint="default"/>
      </w:rPr>
    </w:lvl>
    <w:lvl w:ilvl="5" w:tplc="1540ABBA">
      <w:numFmt w:val="bullet"/>
      <w:lvlText w:val="•"/>
      <w:lvlJc w:val="left"/>
      <w:pPr>
        <w:ind w:left="7970" w:hanging="361"/>
      </w:pPr>
      <w:rPr>
        <w:rFonts w:hint="default"/>
      </w:rPr>
    </w:lvl>
    <w:lvl w:ilvl="6" w:tplc="6F602EF4">
      <w:numFmt w:val="bullet"/>
      <w:lvlText w:val="•"/>
      <w:lvlJc w:val="left"/>
      <w:pPr>
        <w:ind w:left="9292" w:hanging="361"/>
      </w:pPr>
      <w:rPr>
        <w:rFonts w:hint="default"/>
      </w:rPr>
    </w:lvl>
    <w:lvl w:ilvl="7" w:tplc="AAF2A4C6">
      <w:numFmt w:val="bullet"/>
      <w:lvlText w:val="•"/>
      <w:lvlJc w:val="left"/>
      <w:pPr>
        <w:ind w:left="10614" w:hanging="361"/>
      </w:pPr>
      <w:rPr>
        <w:rFonts w:hint="default"/>
      </w:rPr>
    </w:lvl>
    <w:lvl w:ilvl="8" w:tplc="CA06E602">
      <w:numFmt w:val="bullet"/>
      <w:lvlText w:val="•"/>
      <w:lvlJc w:val="left"/>
      <w:pPr>
        <w:ind w:left="11936" w:hanging="361"/>
      </w:pPr>
      <w:rPr>
        <w:rFonts w:hint="default"/>
      </w:rPr>
    </w:lvl>
  </w:abstractNum>
  <w:abstractNum w:abstractNumId="163" w15:restartNumberingAfterBreak="0">
    <w:nsid w:val="50A804E5"/>
    <w:multiLevelType w:val="hybridMultilevel"/>
    <w:tmpl w:val="E35CE686"/>
    <w:lvl w:ilvl="0" w:tplc="2F1A6C1A">
      <w:start w:val="1"/>
      <w:numFmt w:val="lowerLetter"/>
      <w:lvlText w:val="%1."/>
      <w:lvlJc w:val="left"/>
      <w:pPr>
        <w:ind w:left="825" w:hanging="361"/>
        <w:jc w:val="left"/>
      </w:pPr>
      <w:rPr>
        <w:rFonts w:hint="default"/>
        <w:spacing w:val="-3"/>
        <w:w w:val="100"/>
      </w:rPr>
    </w:lvl>
    <w:lvl w:ilvl="1" w:tplc="B412B924">
      <w:numFmt w:val="bullet"/>
      <w:lvlText w:val="•"/>
      <w:lvlJc w:val="left"/>
      <w:pPr>
        <w:ind w:left="1642" w:hanging="361"/>
      </w:pPr>
      <w:rPr>
        <w:rFonts w:hint="default"/>
      </w:rPr>
    </w:lvl>
    <w:lvl w:ilvl="2" w:tplc="1034E7FA">
      <w:numFmt w:val="bullet"/>
      <w:lvlText w:val="•"/>
      <w:lvlJc w:val="left"/>
      <w:pPr>
        <w:ind w:left="2465" w:hanging="361"/>
      </w:pPr>
      <w:rPr>
        <w:rFonts w:hint="default"/>
      </w:rPr>
    </w:lvl>
    <w:lvl w:ilvl="3" w:tplc="DFF69248">
      <w:numFmt w:val="bullet"/>
      <w:lvlText w:val="•"/>
      <w:lvlJc w:val="left"/>
      <w:pPr>
        <w:ind w:left="3288" w:hanging="361"/>
      </w:pPr>
      <w:rPr>
        <w:rFonts w:hint="default"/>
      </w:rPr>
    </w:lvl>
    <w:lvl w:ilvl="4" w:tplc="8130AD2C">
      <w:numFmt w:val="bullet"/>
      <w:lvlText w:val="•"/>
      <w:lvlJc w:val="left"/>
      <w:pPr>
        <w:ind w:left="4111" w:hanging="361"/>
      </w:pPr>
      <w:rPr>
        <w:rFonts w:hint="default"/>
      </w:rPr>
    </w:lvl>
    <w:lvl w:ilvl="5" w:tplc="EE9A4FCA">
      <w:numFmt w:val="bullet"/>
      <w:lvlText w:val="•"/>
      <w:lvlJc w:val="left"/>
      <w:pPr>
        <w:ind w:left="4934" w:hanging="361"/>
      </w:pPr>
      <w:rPr>
        <w:rFonts w:hint="default"/>
      </w:rPr>
    </w:lvl>
    <w:lvl w:ilvl="6" w:tplc="7114ADEA">
      <w:numFmt w:val="bullet"/>
      <w:lvlText w:val="•"/>
      <w:lvlJc w:val="left"/>
      <w:pPr>
        <w:ind w:left="5756" w:hanging="361"/>
      </w:pPr>
      <w:rPr>
        <w:rFonts w:hint="default"/>
      </w:rPr>
    </w:lvl>
    <w:lvl w:ilvl="7" w:tplc="5E34638E">
      <w:numFmt w:val="bullet"/>
      <w:lvlText w:val="•"/>
      <w:lvlJc w:val="left"/>
      <w:pPr>
        <w:ind w:left="6579" w:hanging="361"/>
      </w:pPr>
      <w:rPr>
        <w:rFonts w:hint="default"/>
      </w:rPr>
    </w:lvl>
    <w:lvl w:ilvl="8" w:tplc="B144EA38">
      <w:numFmt w:val="bullet"/>
      <w:lvlText w:val="•"/>
      <w:lvlJc w:val="left"/>
      <w:pPr>
        <w:ind w:left="7402" w:hanging="361"/>
      </w:pPr>
      <w:rPr>
        <w:rFonts w:hint="default"/>
      </w:rPr>
    </w:lvl>
  </w:abstractNum>
  <w:abstractNum w:abstractNumId="164" w15:restartNumberingAfterBreak="0">
    <w:nsid w:val="50F33277"/>
    <w:multiLevelType w:val="hybridMultilevel"/>
    <w:tmpl w:val="56AA0C4A"/>
    <w:lvl w:ilvl="0" w:tplc="C29666D2">
      <w:start w:val="1"/>
      <w:numFmt w:val="lowerLetter"/>
      <w:lvlText w:val="%1."/>
      <w:lvlJc w:val="left"/>
      <w:pPr>
        <w:ind w:left="824" w:hanging="360"/>
        <w:jc w:val="left"/>
      </w:pPr>
      <w:rPr>
        <w:rFonts w:hint="default"/>
        <w:spacing w:val="0"/>
        <w:w w:val="100"/>
      </w:rPr>
    </w:lvl>
    <w:lvl w:ilvl="1" w:tplc="1FD6D204">
      <w:numFmt w:val="bullet"/>
      <w:lvlText w:val="•"/>
      <w:lvlJc w:val="left"/>
      <w:pPr>
        <w:ind w:left="1627" w:hanging="360"/>
      </w:pPr>
      <w:rPr>
        <w:rFonts w:hint="default"/>
      </w:rPr>
    </w:lvl>
    <w:lvl w:ilvl="2" w:tplc="9B6277D2">
      <w:numFmt w:val="bullet"/>
      <w:lvlText w:val="•"/>
      <w:lvlJc w:val="left"/>
      <w:pPr>
        <w:ind w:left="2435" w:hanging="360"/>
      </w:pPr>
      <w:rPr>
        <w:rFonts w:hint="default"/>
      </w:rPr>
    </w:lvl>
    <w:lvl w:ilvl="3" w:tplc="40AEA5F6">
      <w:numFmt w:val="bullet"/>
      <w:lvlText w:val="•"/>
      <w:lvlJc w:val="left"/>
      <w:pPr>
        <w:ind w:left="3243" w:hanging="360"/>
      </w:pPr>
      <w:rPr>
        <w:rFonts w:hint="default"/>
      </w:rPr>
    </w:lvl>
    <w:lvl w:ilvl="4" w:tplc="41AA7416">
      <w:numFmt w:val="bullet"/>
      <w:lvlText w:val="•"/>
      <w:lvlJc w:val="left"/>
      <w:pPr>
        <w:ind w:left="4051" w:hanging="360"/>
      </w:pPr>
      <w:rPr>
        <w:rFonts w:hint="default"/>
      </w:rPr>
    </w:lvl>
    <w:lvl w:ilvl="5" w:tplc="FD16EC3A">
      <w:numFmt w:val="bullet"/>
      <w:lvlText w:val="•"/>
      <w:lvlJc w:val="left"/>
      <w:pPr>
        <w:ind w:left="4859" w:hanging="360"/>
      </w:pPr>
      <w:rPr>
        <w:rFonts w:hint="default"/>
      </w:rPr>
    </w:lvl>
    <w:lvl w:ilvl="6" w:tplc="1FD6CAAE">
      <w:numFmt w:val="bullet"/>
      <w:lvlText w:val="•"/>
      <w:lvlJc w:val="left"/>
      <w:pPr>
        <w:ind w:left="5667" w:hanging="360"/>
      </w:pPr>
      <w:rPr>
        <w:rFonts w:hint="default"/>
      </w:rPr>
    </w:lvl>
    <w:lvl w:ilvl="7" w:tplc="F5B4BD00">
      <w:numFmt w:val="bullet"/>
      <w:lvlText w:val="•"/>
      <w:lvlJc w:val="left"/>
      <w:pPr>
        <w:ind w:left="6475" w:hanging="360"/>
      </w:pPr>
      <w:rPr>
        <w:rFonts w:hint="default"/>
      </w:rPr>
    </w:lvl>
    <w:lvl w:ilvl="8" w:tplc="374CAFD0">
      <w:numFmt w:val="bullet"/>
      <w:lvlText w:val="•"/>
      <w:lvlJc w:val="left"/>
      <w:pPr>
        <w:ind w:left="7283" w:hanging="360"/>
      </w:pPr>
      <w:rPr>
        <w:rFonts w:hint="default"/>
      </w:rPr>
    </w:lvl>
  </w:abstractNum>
  <w:abstractNum w:abstractNumId="165" w15:restartNumberingAfterBreak="0">
    <w:nsid w:val="51AA22CA"/>
    <w:multiLevelType w:val="hybridMultilevel"/>
    <w:tmpl w:val="BB927E7E"/>
    <w:lvl w:ilvl="0" w:tplc="22C0A112">
      <w:start w:val="1"/>
      <w:numFmt w:val="lowerLetter"/>
      <w:lvlText w:val="%1."/>
      <w:lvlJc w:val="left"/>
      <w:pPr>
        <w:ind w:left="824" w:hanging="360"/>
        <w:jc w:val="left"/>
      </w:pPr>
      <w:rPr>
        <w:rFonts w:hint="default"/>
        <w:spacing w:val="0"/>
        <w:w w:val="100"/>
      </w:rPr>
    </w:lvl>
    <w:lvl w:ilvl="1" w:tplc="DC3CA152">
      <w:numFmt w:val="bullet"/>
      <w:lvlText w:val="•"/>
      <w:lvlJc w:val="left"/>
      <w:pPr>
        <w:ind w:left="1627" w:hanging="360"/>
      </w:pPr>
      <w:rPr>
        <w:rFonts w:hint="default"/>
      </w:rPr>
    </w:lvl>
    <w:lvl w:ilvl="2" w:tplc="3D86A922">
      <w:numFmt w:val="bullet"/>
      <w:lvlText w:val="•"/>
      <w:lvlJc w:val="left"/>
      <w:pPr>
        <w:ind w:left="2435" w:hanging="360"/>
      </w:pPr>
      <w:rPr>
        <w:rFonts w:hint="default"/>
      </w:rPr>
    </w:lvl>
    <w:lvl w:ilvl="3" w:tplc="ED3E1594">
      <w:numFmt w:val="bullet"/>
      <w:lvlText w:val="•"/>
      <w:lvlJc w:val="left"/>
      <w:pPr>
        <w:ind w:left="3243" w:hanging="360"/>
      </w:pPr>
      <w:rPr>
        <w:rFonts w:hint="default"/>
      </w:rPr>
    </w:lvl>
    <w:lvl w:ilvl="4" w:tplc="48ECD404">
      <w:numFmt w:val="bullet"/>
      <w:lvlText w:val="•"/>
      <w:lvlJc w:val="left"/>
      <w:pPr>
        <w:ind w:left="4051" w:hanging="360"/>
      </w:pPr>
      <w:rPr>
        <w:rFonts w:hint="default"/>
      </w:rPr>
    </w:lvl>
    <w:lvl w:ilvl="5" w:tplc="1A6ABF68">
      <w:numFmt w:val="bullet"/>
      <w:lvlText w:val="•"/>
      <w:lvlJc w:val="left"/>
      <w:pPr>
        <w:ind w:left="4859" w:hanging="360"/>
      </w:pPr>
      <w:rPr>
        <w:rFonts w:hint="default"/>
      </w:rPr>
    </w:lvl>
    <w:lvl w:ilvl="6" w:tplc="9A182486">
      <w:numFmt w:val="bullet"/>
      <w:lvlText w:val="•"/>
      <w:lvlJc w:val="left"/>
      <w:pPr>
        <w:ind w:left="5667" w:hanging="360"/>
      </w:pPr>
      <w:rPr>
        <w:rFonts w:hint="default"/>
      </w:rPr>
    </w:lvl>
    <w:lvl w:ilvl="7" w:tplc="AE4626B4">
      <w:numFmt w:val="bullet"/>
      <w:lvlText w:val="•"/>
      <w:lvlJc w:val="left"/>
      <w:pPr>
        <w:ind w:left="6475" w:hanging="360"/>
      </w:pPr>
      <w:rPr>
        <w:rFonts w:hint="default"/>
      </w:rPr>
    </w:lvl>
    <w:lvl w:ilvl="8" w:tplc="22A6C574">
      <w:numFmt w:val="bullet"/>
      <w:lvlText w:val="•"/>
      <w:lvlJc w:val="left"/>
      <w:pPr>
        <w:ind w:left="7283" w:hanging="360"/>
      </w:pPr>
      <w:rPr>
        <w:rFonts w:hint="default"/>
      </w:rPr>
    </w:lvl>
  </w:abstractNum>
  <w:abstractNum w:abstractNumId="166" w15:restartNumberingAfterBreak="0">
    <w:nsid w:val="51DC1D77"/>
    <w:multiLevelType w:val="hybridMultilevel"/>
    <w:tmpl w:val="0D0A7886"/>
    <w:lvl w:ilvl="0" w:tplc="08B8C13A">
      <w:numFmt w:val="bullet"/>
      <w:lvlText w:val=""/>
      <w:lvlJc w:val="left"/>
      <w:pPr>
        <w:ind w:left="245" w:hanging="144"/>
      </w:pPr>
      <w:rPr>
        <w:rFonts w:ascii="Wingdings" w:eastAsia="Wingdings" w:hAnsi="Wingdings" w:cs="Wingdings" w:hint="default"/>
        <w:b w:val="0"/>
        <w:bCs w:val="0"/>
        <w:i w:val="0"/>
        <w:iCs w:val="0"/>
        <w:w w:val="100"/>
        <w:sz w:val="20"/>
        <w:szCs w:val="20"/>
      </w:rPr>
    </w:lvl>
    <w:lvl w:ilvl="1" w:tplc="55BEC42E">
      <w:numFmt w:val="bullet"/>
      <w:lvlText w:val="•"/>
      <w:lvlJc w:val="left"/>
      <w:pPr>
        <w:ind w:left="745" w:hanging="144"/>
      </w:pPr>
      <w:rPr>
        <w:rFonts w:hint="default"/>
      </w:rPr>
    </w:lvl>
    <w:lvl w:ilvl="2" w:tplc="B46E9442">
      <w:numFmt w:val="bullet"/>
      <w:lvlText w:val="•"/>
      <w:lvlJc w:val="left"/>
      <w:pPr>
        <w:ind w:left="1250" w:hanging="144"/>
      </w:pPr>
      <w:rPr>
        <w:rFonts w:hint="default"/>
      </w:rPr>
    </w:lvl>
    <w:lvl w:ilvl="3" w:tplc="5160240A">
      <w:numFmt w:val="bullet"/>
      <w:lvlText w:val="•"/>
      <w:lvlJc w:val="left"/>
      <w:pPr>
        <w:ind w:left="1755" w:hanging="144"/>
      </w:pPr>
      <w:rPr>
        <w:rFonts w:hint="default"/>
      </w:rPr>
    </w:lvl>
    <w:lvl w:ilvl="4" w:tplc="D8E4607A">
      <w:numFmt w:val="bullet"/>
      <w:lvlText w:val="•"/>
      <w:lvlJc w:val="left"/>
      <w:pPr>
        <w:ind w:left="2261" w:hanging="144"/>
      </w:pPr>
      <w:rPr>
        <w:rFonts w:hint="default"/>
      </w:rPr>
    </w:lvl>
    <w:lvl w:ilvl="5" w:tplc="7BC81BCA">
      <w:numFmt w:val="bullet"/>
      <w:lvlText w:val="•"/>
      <w:lvlJc w:val="left"/>
      <w:pPr>
        <w:ind w:left="2766" w:hanging="144"/>
      </w:pPr>
      <w:rPr>
        <w:rFonts w:hint="default"/>
      </w:rPr>
    </w:lvl>
    <w:lvl w:ilvl="6" w:tplc="91980918">
      <w:numFmt w:val="bullet"/>
      <w:lvlText w:val="•"/>
      <w:lvlJc w:val="left"/>
      <w:pPr>
        <w:ind w:left="3271" w:hanging="144"/>
      </w:pPr>
      <w:rPr>
        <w:rFonts w:hint="default"/>
      </w:rPr>
    </w:lvl>
    <w:lvl w:ilvl="7" w:tplc="24D0A058">
      <w:numFmt w:val="bullet"/>
      <w:lvlText w:val="•"/>
      <w:lvlJc w:val="left"/>
      <w:pPr>
        <w:ind w:left="3777" w:hanging="144"/>
      </w:pPr>
      <w:rPr>
        <w:rFonts w:hint="default"/>
      </w:rPr>
    </w:lvl>
    <w:lvl w:ilvl="8" w:tplc="DB701096">
      <w:numFmt w:val="bullet"/>
      <w:lvlText w:val="•"/>
      <w:lvlJc w:val="left"/>
      <w:pPr>
        <w:ind w:left="4282" w:hanging="144"/>
      </w:pPr>
      <w:rPr>
        <w:rFonts w:hint="default"/>
      </w:rPr>
    </w:lvl>
  </w:abstractNum>
  <w:abstractNum w:abstractNumId="167" w15:restartNumberingAfterBreak="0">
    <w:nsid w:val="53621750"/>
    <w:multiLevelType w:val="hybridMultilevel"/>
    <w:tmpl w:val="0374E980"/>
    <w:lvl w:ilvl="0" w:tplc="84A2BB9A">
      <w:numFmt w:val="bullet"/>
      <w:lvlText w:val=""/>
      <w:lvlJc w:val="left"/>
      <w:pPr>
        <w:ind w:left="245" w:hanging="144"/>
      </w:pPr>
      <w:rPr>
        <w:rFonts w:ascii="Wingdings" w:eastAsia="Wingdings" w:hAnsi="Wingdings" w:cs="Wingdings" w:hint="default"/>
        <w:b w:val="0"/>
        <w:bCs w:val="0"/>
        <w:i w:val="0"/>
        <w:iCs w:val="0"/>
        <w:w w:val="100"/>
        <w:sz w:val="20"/>
        <w:szCs w:val="20"/>
      </w:rPr>
    </w:lvl>
    <w:lvl w:ilvl="1" w:tplc="8988B608">
      <w:numFmt w:val="bullet"/>
      <w:lvlText w:val="•"/>
      <w:lvlJc w:val="left"/>
      <w:pPr>
        <w:ind w:left="745" w:hanging="144"/>
      </w:pPr>
      <w:rPr>
        <w:rFonts w:hint="default"/>
      </w:rPr>
    </w:lvl>
    <w:lvl w:ilvl="2" w:tplc="E872F2AE">
      <w:numFmt w:val="bullet"/>
      <w:lvlText w:val="•"/>
      <w:lvlJc w:val="left"/>
      <w:pPr>
        <w:ind w:left="1250" w:hanging="144"/>
      </w:pPr>
      <w:rPr>
        <w:rFonts w:hint="default"/>
      </w:rPr>
    </w:lvl>
    <w:lvl w:ilvl="3" w:tplc="A51CC8D4">
      <w:numFmt w:val="bullet"/>
      <w:lvlText w:val="•"/>
      <w:lvlJc w:val="left"/>
      <w:pPr>
        <w:ind w:left="1755" w:hanging="144"/>
      </w:pPr>
      <w:rPr>
        <w:rFonts w:hint="default"/>
      </w:rPr>
    </w:lvl>
    <w:lvl w:ilvl="4" w:tplc="16A4DCEC">
      <w:numFmt w:val="bullet"/>
      <w:lvlText w:val="•"/>
      <w:lvlJc w:val="left"/>
      <w:pPr>
        <w:ind w:left="2261" w:hanging="144"/>
      </w:pPr>
      <w:rPr>
        <w:rFonts w:hint="default"/>
      </w:rPr>
    </w:lvl>
    <w:lvl w:ilvl="5" w:tplc="DD36E5CE">
      <w:numFmt w:val="bullet"/>
      <w:lvlText w:val="•"/>
      <w:lvlJc w:val="left"/>
      <w:pPr>
        <w:ind w:left="2766" w:hanging="144"/>
      </w:pPr>
      <w:rPr>
        <w:rFonts w:hint="default"/>
      </w:rPr>
    </w:lvl>
    <w:lvl w:ilvl="6" w:tplc="D4E0237A">
      <w:numFmt w:val="bullet"/>
      <w:lvlText w:val="•"/>
      <w:lvlJc w:val="left"/>
      <w:pPr>
        <w:ind w:left="3271" w:hanging="144"/>
      </w:pPr>
      <w:rPr>
        <w:rFonts w:hint="default"/>
      </w:rPr>
    </w:lvl>
    <w:lvl w:ilvl="7" w:tplc="4E38127E">
      <w:numFmt w:val="bullet"/>
      <w:lvlText w:val="•"/>
      <w:lvlJc w:val="left"/>
      <w:pPr>
        <w:ind w:left="3777" w:hanging="144"/>
      </w:pPr>
      <w:rPr>
        <w:rFonts w:hint="default"/>
      </w:rPr>
    </w:lvl>
    <w:lvl w:ilvl="8" w:tplc="AE5C9126">
      <w:numFmt w:val="bullet"/>
      <w:lvlText w:val="•"/>
      <w:lvlJc w:val="left"/>
      <w:pPr>
        <w:ind w:left="4282" w:hanging="144"/>
      </w:pPr>
      <w:rPr>
        <w:rFonts w:hint="default"/>
      </w:rPr>
    </w:lvl>
  </w:abstractNum>
  <w:abstractNum w:abstractNumId="168" w15:restartNumberingAfterBreak="0">
    <w:nsid w:val="537624F8"/>
    <w:multiLevelType w:val="hybridMultilevel"/>
    <w:tmpl w:val="D14AC25E"/>
    <w:lvl w:ilvl="0" w:tplc="200A73DC">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50C60DB8">
      <w:numFmt w:val="bullet"/>
      <w:lvlText w:val="•"/>
      <w:lvlJc w:val="left"/>
      <w:pPr>
        <w:ind w:left="1627" w:hanging="360"/>
      </w:pPr>
      <w:rPr>
        <w:rFonts w:hint="default"/>
      </w:rPr>
    </w:lvl>
    <w:lvl w:ilvl="2" w:tplc="BD7841FC">
      <w:numFmt w:val="bullet"/>
      <w:lvlText w:val="•"/>
      <w:lvlJc w:val="left"/>
      <w:pPr>
        <w:ind w:left="2435" w:hanging="360"/>
      </w:pPr>
      <w:rPr>
        <w:rFonts w:hint="default"/>
      </w:rPr>
    </w:lvl>
    <w:lvl w:ilvl="3" w:tplc="C14C04EA">
      <w:numFmt w:val="bullet"/>
      <w:lvlText w:val="•"/>
      <w:lvlJc w:val="left"/>
      <w:pPr>
        <w:ind w:left="3243" w:hanging="360"/>
      </w:pPr>
      <w:rPr>
        <w:rFonts w:hint="default"/>
      </w:rPr>
    </w:lvl>
    <w:lvl w:ilvl="4" w:tplc="BCA8F17A">
      <w:numFmt w:val="bullet"/>
      <w:lvlText w:val="•"/>
      <w:lvlJc w:val="left"/>
      <w:pPr>
        <w:ind w:left="4051" w:hanging="360"/>
      </w:pPr>
      <w:rPr>
        <w:rFonts w:hint="default"/>
      </w:rPr>
    </w:lvl>
    <w:lvl w:ilvl="5" w:tplc="7E5C22BA">
      <w:numFmt w:val="bullet"/>
      <w:lvlText w:val="•"/>
      <w:lvlJc w:val="left"/>
      <w:pPr>
        <w:ind w:left="4859" w:hanging="360"/>
      </w:pPr>
      <w:rPr>
        <w:rFonts w:hint="default"/>
      </w:rPr>
    </w:lvl>
    <w:lvl w:ilvl="6" w:tplc="7CF8C772">
      <w:numFmt w:val="bullet"/>
      <w:lvlText w:val="•"/>
      <w:lvlJc w:val="left"/>
      <w:pPr>
        <w:ind w:left="5667" w:hanging="360"/>
      </w:pPr>
      <w:rPr>
        <w:rFonts w:hint="default"/>
      </w:rPr>
    </w:lvl>
    <w:lvl w:ilvl="7" w:tplc="0CBE111C">
      <w:numFmt w:val="bullet"/>
      <w:lvlText w:val="•"/>
      <w:lvlJc w:val="left"/>
      <w:pPr>
        <w:ind w:left="6475" w:hanging="360"/>
      </w:pPr>
      <w:rPr>
        <w:rFonts w:hint="default"/>
      </w:rPr>
    </w:lvl>
    <w:lvl w:ilvl="8" w:tplc="B15A68CC">
      <w:numFmt w:val="bullet"/>
      <w:lvlText w:val="•"/>
      <w:lvlJc w:val="left"/>
      <w:pPr>
        <w:ind w:left="7283" w:hanging="360"/>
      </w:pPr>
      <w:rPr>
        <w:rFonts w:hint="default"/>
      </w:rPr>
    </w:lvl>
  </w:abstractNum>
  <w:abstractNum w:abstractNumId="169" w15:restartNumberingAfterBreak="0">
    <w:nsid w:val="53A41070"/>
    <w:multiLevelType w:val="hybridMultilevel"/>
    <w:tmpl w:val="A55EA5A8"/>
    <w:lvl w:ilvl="0" w:tplc="CB5C3002">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411C2F00">
      <w:numFmt w:val="bullet"/>
      <w:lvlText w:val="•"/>
      <w:lvlJc w:val="left"/>
      <w:pPr>
        <w:ind w:left="2682" w:hanging="361"/>
      </w:pPr>
      <w:rPr>
        <w:rFonts w:hint="default"/>
      </w:rPr>
    </w:lvl>
    <w:lvl w:ilvl="2" w:tplc="621E893C">
      <w:numFmt w:val="bullet"/>
      <w:lvlText w:val="•"/>
      <w:lvlJc w:val="left"/>
      <w:pPr>
        <w:ind w:left="4004" w:hanging="361"/>
      </w:pPr>
      <w:rPr>
        <w:rFonts w:hint="default"/>
      </w:rPr>
    </w:lvl>
    <w:lvl w:ilvl="3" w:tplc="226294E4">
      <w:numFmt w:val="bullet"/>
      <w:lvlText w:val="•"/>
      <w:lvlJc w:val="left"/>
      <w:pPr>
        <w:ind w:left="5326" w:hanging="361"/>
      </w:pPr>
      <w:rPr>
        <w:rFonts w:hint="default"/>
      </w:rPr>
    </w:lvl>
    <w:lvl w:ilvl="4" w:tplc="879CE60C">
      <w:numFmt w:val="bullet"/>
      <w:lvlText w:val="•"/>
      <w:lvlJc w:val="left"/>
      <w:pPr>
        <w:ind w:left="6648" w:hanging="361"/>
      </w:pPr>
      <w:rPr>
        <w:rFonts w:hint="default"/>
      </w:rPr>
    </w:lvl>
    <w:lvl w:ilvl="5" w:tplc="FC40B68E">
      <w:numFmt w:val="bullet"/>
      <w:lvlText w:val="•"/>
      <w:lvlJc w:val="left"/>
      <w:pPr>
        <w:ind w:left="7970" w:hanging="361"/>
      </w:pPr>
      <w:rPr>
        <w:rFonts w:hint="default"/>
      </w:rPr>
    </w:lvl>
    <w:lvl w:ilvl="6" w:tplc="EEDE6CDC">
      <w:numFmt w:val="bullet"/>
      <w:lvlText w:val="•"/>
      <w:lvlJc w:val="left"/>
      <w:pPr>
        <w:ind w:left="9292" w:hanging="361"/>
      </w:pPr>
      <w:rPr>
        <w:rFonts w:hint="default"/>
      </w:rPr>
    </w:lvl>
    <w:lvl w:ilvl="7" w:tplc="9BCA3A48">
      <w:numFmt w:val="bullet"/>
      <w:lvlText w:val="•"/>
      <w:lvlJc w:val="left"/>
      <w:pPr>
        <w:ind w:left="10614" w:hanging="361"/>
      </w:pPr>
      <w:rPr>
        <w:rFonts w:hint="default"/>
      </w:rPr>
    </w:lvl>
    <w:lvl w:ilvl="8" w:tplc="39361EFE">
      <w:numFmt w:val="bullet"/>
      <w:lvlText w:val="•"/>
      <w:lvlJc w:val="left"/>
      <w:pPr>
        <w:ind w:left="11936" w:hanging="361"/>
      </w:pPr>
      <w:rPr>
        <w:rFonts w:hint="default"/>
      </w:rPr>
    </w:lvl>
  </w:abstractNum>
  <w:abstractNum w:abstractNumId="170" w15:restartNumberingAfterBreak="0">
    <w:nsid w:val="53FD641C"/>
    <w:multiLevelType w:val="hybridMultilevel"/>
    <w:tmpl w:val="8F0070C0"/>
    <w:lvl w:ilvl="0" w:tplc="001477BA">
      <w:numFmt w:val="bullet"/>
      <w:lvlText w:val=""/>
      <w:lvlJc w:val="left"/>
      <w:pPr>
        <w:ind w:left="244" w:hanging="144"/>
      </w:pPr>
      <w:rPr>
        <w:rFonts w:ascii="Wingdings" w:eastAsia="Wingdings" w:hAnsi="Wingdings" w:cs="Wingdings" w:hint="default"/>
        <w:b w:val="0"/>
        <w:bCs w:val="0"/>
        <w:i w:val="0"/>
        <w:iCs w:val="0"/>
        <w:w w:val="100"/>
        <w:sz w:val="20"/>
        <w:szCs w:val="20"/>
      </w:rPr>
    </w:lvl>
    <w:lvl w:ilvl="1" w:tplc="A06A95CC">
      <w:numFmt w:val="bullet"/>
      <w:lvlText w:val="•"/>
      <w:lvlJc w:val="left"/>
      <w:pPr>
        <w:ind w:left="700" w:hanging="144"/>
      </w:pPr>
      <w:rPr>
        <w:rFonts w:hint="default"/>
      </w:rPr>
    </w:lvl>
    <w:lvl w:ilvl="2" w:tplc="32E83A16">
      <w:numFmt w:val="bullet"/>
      <w:lvlText w:val="•"/>
      <w:lvlJc w:val="left"/>
      <w:pPr>
        <w:ind w:left="1160" w:hanging="144"/>
      </w:pPr>
      <w:rPr>
        <w:rFonts w:hint="default"/>
      </w:rPr>
    </w:lvl>
    <w:lvl w:ilvl="3" w:tplc="B58648D4">
      <w:numFmt w:val="bullet"/>
      <w:lvlText w:val="•"/>
      <w:lvlJc w:val="left"/>
      <w:pPr>
        <w:ind w:left="1620" w:hanging="144"/>
      </w:pPr>
      <w:rPr>
        <w:rFonts w:hint="default"/>
      </w:rPr>
    </w:lvl>
    <w:lvl w:ilvl="4" w:tplc="7602C624">
      <w:numFmt w:val="bullet"/>
      <w:lvlText w:val="•"/>
      <w:lvlJc w:val="left"/>
      <w:pPr>
        <w:ind w:left="2080" w:hanging="144"/>
      </w:pPr>
      <w:rPr>
        <w:rFonts w:hint="default"/>
      </w:rPr>
    </w:lvl>
    <w:lvl w:ilvl="5" w:tplc="07A46C84">
      <w:numFmt w:val="bullet"/>
      <w:lvlText w:val="•"/>
      <w:lvlJc w:val="left"/>
      <w:pPr>
        <w:ind w:left="2541" w:hanging="144"/>
      </w:pPr>
      <w:rPr>
        <w:rFonts w:hint="default"/>
      </w:rPr>
    </w:lvl>
    <w:lvl w:ilvl="6" w:tplc="9B20BD76">
      <w:numFmt w:val="bullet"/>
      <w:lvlText w:val="•"/>
      <w:lvlJc w:val="left"/>
      <w:pPr>
        <w:ind w:left="3001" w:hanging="144"/>
      </w:pPr>
      <w:rPr>
        <w:rFonts w:hint="default"/>
      </w:rPr>
    </w:lvl>
    <w:lvl w:ilvl="7" w:tplc="F1B0A6BC">
      <w:numFmt w:val="bullet"/>
      <w:lvlText w:val="•"/>
      <w:lvlJc w:val="left"/>
      <w:pPr>
        <w:ind w:left="3461" w:hanging="144"/>
      </w:pPr>
      <w:rPr>
        <w:rFonts w:hint="default"/>
      </w:rPr>
    </w:lvl>
    <w:lvl w:ilvl="8" w:tplc="1D6ACC64">
      <w:numFmt w:val="bullet"/>
      <w:lvlText w:val="•"/>
      <w:lvlJc w:val="left"/>
      <w:pPr>
        <w:ind w:left="3921" w:hanging="144"/>
      </w:pPr>
      <w:rPr>
        <w:rFonts w:hint="default"/>
      </w:rPr>
    </w:lvl>
  </w:abstractNum>
  <w:abstractNum w:abstractNumId="171" w15:restartNumberingAfterBreak="0">
    <w:nsid w:val="54D37BA5"/>
    <w:multiLevelType w:val="hybridMultilevel"/>
    <w:tmpl w:val="999C76E4"/>
    <w:lvl w:ilvl="0" w:tplc="781A1D8C">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E1D09E26">
      <w:numFmt w:val="bullet"/>
      <w:lvlText w:val="•"/>
      <w:lvlJc w:val="left"/>
      <w:pPr>
        <w:ind w:left="2682" w:hanging="361"/>
      </w:pPr>
      <w:rPr>
        <w:rFonts w:hint="default"/>
      </w:rPr>
    </w:lvl>
    <w:lvl w:ilvl="2" w:tplc="B300B3CE">
      <w:numFmt w:val="bullet"/>
      <w:lvlText w:val="•"/>
      <w:lvlJc w:val="left"/>
      <w:pPr>
        <w:ind w:left="4004" w:hanging="361"/>
      </w:pPr>
      <w:rPr>
        <w:rFonts w:hint="default"/>
      </w:rPr>
    </w:lvl>
    <w:lvl w:ilvl="3" w:tplc="6D7E0798">
      <w:numFmt w:val="bullet"/>
      <w:lvlText w:val="•"/>
      <w:lvlJc w:val="left"/>
      <w:pPr>
        <w:ind w:left="5326" w:hanging="361"/>
      </w:pPr>
      <w:rPr>
        <w:rFonts w:hint="default"/>
      </w:rPr>
    </w:lvl>
    <w:lvl w:ilvl="4" w:tplc="9B42DD34">
      <w:numFmt w:val="bullet"/>
      <w:lvlText w:val="•"/>
      <w:lvlJc w:val="left"/>
      <w:pPr>
        <w:ind w:left="6648" w:hanging="361"/>
      </w:pPr>
      <w:rPr>
        <w:rFonts w:hint="default"/>
      </w:rPr>
    </w:lvl>
    <w:lvl w:ilvl="5" w:tplc="A51EF236">
      <w:numFmt w:val="bullet"/>
      <w:lvlText w:val="•"/>
      <w:lvlJc w:val="left"/>
      <w:pPr>
        <w:ind w:left="7970" w:hanging="361"/>
      </w:pPr>
      <w:rPr>
        <w:rFonts w:hint="default"/>
      </w:rPr>
    </w:lvl>
    <w:lvl w:ilvl="6" w:tplc="B57A8842">
      <w:numFmt w:val="bullet"/>
      <w:lvlText w:val="•"/>
      <w:lvlJc w:val="left"/>
      <w:pPr>
        <w:ind w:left="9292" w:hanging="361"/>
      </w:pPr>
      <w:rPr>
        <w:rFonts w:hint="default"/>
      </w:rPr>
    </w:lvl>
    <w:lvl w:ilvl="7" w:tplc="F55A2BE2">
      <w:numFmt w:val="bullet"/>
      <w:lvlText w:val="•"/>
      <w:lvlJc w:val="left"/>
      <w:pPr>
        <w:ind w:left="10614" w:hanging="361"/>
      </w:pPr>
      <w:rPr>
        <w:rFonts w:hint="default"/>
      </w:rPr>
    </w:lvl>
    <w:lvl w:ilvl="8" w:tplc="D7AEC5A0">
      <w:numFmt w:val="bullet"/>
      <w:lvlText w:val="•"/>
      <w:lvlJc w:val="left"/>
      <w:pPr>
        <w:ind w:left="11936" w:hanging="361"/>
      </w:pPr>
      <w:rPr>
        <w:rFonts w:hint="default"/>
      </w:rPr>
    </w:lvl>
  </w:abstractNum>
  <w:abstractNum w:abstractNumId="172" w15:restartNumberingAfterBreak="0">
    <w:nsid w:val="556E1536"/>
    <w:multiLevelType w:val="hybridMultilevel"/>
    <w:tmpl w:val="C1DA4748"/>
    <w:lvl w:ilvl="0" w:tplc="E3A4A5A2">
      <w:start w:val="1"/>
      <w:numFmt w:val="lowerLetter"/>
      <w:lvlText w:val="%1."/>
      <w:lvlJc w:val="left"/>
      <w:pPr>
        <w:ind w:left="824" w:hanging="360"/>
        <w:jc w:val="left"/>
      </w:pPr>
      <w:rPr>
        <w:rFonts w:hint="default"/>
        <w:spacing w:val="0"/>
        <w:w w:val="100"/>
      </w:rPr>
    </w:lvl>
    <w:lvl w:ilvl="1" w:tplc="EB68AF8E">
      <w:numFmt w:val="bullet"/>
      <w:lvlText w:val="•"/>
      <w:lvlJc w:val="left"/>
      <w:pPr>
        <w:ind w:left="1627" w:hanging="360"/>
      </w:pPr>
      <w:rPr>
        <w:rFonts w:hint="default"/>
      </w:rPr>
    </w:lvl>
    <w:lvl w:ilvl="2" w:tplc="77E873C8">
      <w:numFmt w:val="bullet"/>
      <w:lvlText w:val="•"/>
      <w:lvlJc w:val="left"/>
      <w:pPr>
        <w:ind w:left="2435" w:hanging="360"/>
      </w:pPr>
      <w:rPr>
        <w:rFonts w:hint="default"/>
      </w:rPr>
    </w:lvl>
    <w:lvl w:ilvl="3" w:tplc="37A89632">
      <w:numFmt w:val="bullet"/>
      <w:lvlText w:val="•"/>
      <w:lvlJc w:val="left"/>
      <w:pPr>
        <w:ind w:left="3243" w:hanging="360"/>
      </w:pPr>
      <w:rPr>
        <w:rFonts w:hint="default"/>
      </w:rPr>
    </w:lvl>
    <w:lvl w:ilvl="4" w:tplc="7206EADC">
      <w:numFmt w:val="bullet"/>
      <w:lvlText w:val="•"/>
      <w:lvlJc w:val="left"/>
      <w:pPr>
        <w:ind w:left="4051" w:hanging="360"/>
      </w:pPr>
      <w:rPr>
        <w:rFonts w:hint="default"/>
      </w:rPr>
    </w:lvl>
    <w:lvl w:ilvl="5" w:tplc="A34891E2">
      <w:numFmt w:val="bullet"/>
      <w:lvlText w:val="•"/>
      <w:lvlJc w:val="left"/>
      <w:pPr>
        <w:ind w:left="4859" w:hanging="360"/>
      </w:pPr>
      <w:rPr>
        <w:rFonts w:hint="default"/>
      </w:rPr>
    </w:lvl>
    <w:lvl w:ilvl="6" w:tplc="F81839DA">
      <w:numFmt w:val="bullet"/>
      <w:lvlText w:val="•"/>
      <w:lvlJc w:val="left"/>
      <w:pPr>
        <w:ind w:left="5667" w:hanging="360"/>
      </w:pPr>
      <w:rPr>
        <w:rFonts w:hint="default"/>
      </w:rPr>
    </w:lvl>
    <w:lvl w:ilvl="7" w:tplc="D1E4B8E4">
      <w:numFmt w:val="bullet"/>
      <w:lvlText w:val="•"/>
      <w:lvlJc w:val="left"/>
      <w:pPr>
        <w:ind w:left="6475" w:hanging="360"/>
      </w:pPr>
      <w:rPr>
        <w:rFonts w:hint="default"/>
      </w:rPr>
    </w:lvl>
    <w:lvl w:ilvl="8" w:tplc="77683EEC">
      <w:numFmt w:val="bullet"/>
      <w:lvlText w:val="•"/>
      <w:lvlJc w:val="left"/>
      <w:pPr>
        <w:ind w:left="7283" w:hanging="360"/>
      </w:pPr>
      <w:rPr>
        <w:rFonts w:hint="default"/>
      </w:rPr>
    </w:lvl>
  </w:abstractNum>
  <w:abstractNum w:abstractNumId="173" w15:restartNumberingAfterBreak="0">
    <w:nsid w:val="55B008B5"/>
    <w:multiLevelType w:val="hybridMultilevel"/>
    <w:tmpl w:val="5768BE92"/>
    <w:lvl w:ilvl="0" w:tplc="6F72F034">
      <w:start w:val="1"/>
      <w:numFmt w:val="lowerLetter"/>
      <w:lvlText w:val="%1."/>
      <w:lvlJc w:val="left"/>
      <w:pPr>
        <w:ind w:left="824" w:hanging="360"/>
        <w:jc w:val="left"/>
      </w:pPr>
      <w:rPr>
        <w:rFonts w:hint="default"/>
        <w:spacing w:val="0"/>
        <w:w w:val="100"/>
      </w:rPr>
    </w:lvl>
    <w:lvl w:ilvl="1" w:tplc="9D82F6E6">
      <w:numFmt w:val="bullet"/>
      <w:lvlText w:val="•"/>
      <w:lvlJc w:val="left"/>
      <w:pPr>
        <w:ind w:left="1627" w:hanging="360"/>
      </w:pPr>
      <w:rPr>
        <w:rFonts w:hint="default"/>
      </w:rPr>
    </w:lvl>
    <w:lvl w:ilvl="2" w:tplc="9F60A0E0">
      <w:numFmt w:val="bullet"/>
      <w:lvlText w:val="•"/>
      <w:lvlJc w:val="left"/>
      <w:pPr>
        <w:ind w:left="2435" w:hanging="360"/>
      </w:pPr>
      <w:rPr>
        <w:rFonts w:hint="default"/>
      </w:rPr>
    </w:lvl>
    <w:lvl w:ilvl="3" w:tplc="2644667C">
      <w:numFmt w:val="bullet"/>
      <w:lvlText w:val="•"/>
      <w:lvlJc w:val="left"/>
      <w:pPr>
        <w:ind w:left="3243" w:hanging="360"/>
      </w:pPr>
      <w:rPr>
        <w:rFonts w:hint="default"/>
      </w:rPr>
    </w:lvl>
    <w:lvl w:ilvl="4" w:tplc="3C90BE7A">
      <w:numFmt w:val="bullet"/>
      <w:lvlText w:val="•"/>
      <w:lvlJc w:val="left"/>
      <w:pPr>
        <w:ind w:left="4051" w:hanging="360"/>
      </w:pPr>
      <w:rPr>
        <w:rFonts w:hint="default"/>
      </w:rPr>
    </w:lvl>
    <w:lvl w:ilvl="5" w:tplc="C180C1A4">
      <w:numFmt w:val="bullet"/>
      <w:lvlText w:val="•"/>
      <w:lvlJc w:val="left"/>
      <w:pPr>
        <w:ind w:left="4859" w:hanging="360"/>
      </w:pPr>
      <w:rPr>
        <w:rFonts w:hint="default"/>
      </w:rPr>
    </w:lvl>
    <w:lvl w:ilvl="6" w:tplc="57220444">
      <w:numFmt w:val="bullet"/>
      <w:lvlText w:val="•"/>
      <w:lvlJc w:val="left"/>
      <w:pPr>
        <w:ind w:left="5667" w:hanging="360"/>
      </w:pPr>
      <w:rPr>
        <w:rFonts w:hint="default"/>
      </w:rPr>
    </w:lvl>
    <w:lvl w:ilvl="7" w:tplc="2078F2A8">
      <w:numFmt w:val="bullet"/>
      <w:lvlText w:val="•"/>
      <w:lvlJc w:val="left"/>
      <w:pPr>
        <w:ind w:left="6475" w:hanging="360"/>
      </w:pPr>
      <w:rPr>
        <w:rFonts w:hint="default"/>
      </w:rPr>
    </w:lvl>
    <w:lvl w:ilvl="8" w:tplc="D6EA6EE6">
      <w:numFmt w:val="bullet"/>
      <w:lvlText w:val="•"/>
      <w:lvlJc w:val="left"/>
      <w:pPr>
        <w:ind w:left="7283" w:hanging="360"/>
      </w:pPr>
      <w:rPr>
        <w:rFonts w:hint="default"/>
      </w:rPr>
    </w:lvl>
  </w:abstractNum>
  <w:abstractNum w:abstractNumId="174" w15:restartNumberingAfterBreak="0">
    <w:nsid w:val="55E756FC"/>
    <w:multiLevelType w:val="hybridMultilevel"/>
    <w:tmpl w:val="870E857E"/>
    <w:lvl w:ilvl="0" w:tplc="A1FA5ABA">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2E7C94E2">
      <w:numFmt w:val="bullet"/>
      <w:lvlText w:val="•"/>
      <w:lvlJc w:val="left"/>
      <w:pPr>
        <w:ind w:left="1627" w:hanging="360"/>
      </w:pPr>
      <w:rPr>
        <w:rFonts w:hint="default"/>
      </w:rPr>
    </w:lvl>
    <w:lvl w:ilvl="2" w:tplc="20BC5816">
      <w:numFmt w:val="bullet"/>
      <w:lvlText w:val="•"/>
      <w:lvlJc w:val="left"/>
      <w:pPr>
        <w:ind w:left="2435" w:hanging="360"/>
      </w:pPr>
      <w:rPr>
        <w:rFonts w:hint="default"/>
      </w:rPr>
    </w:lvl>
    <w:lvl w:ilvl="3" w:tplc="D3D2D242">
      <w:numFmt w:val="bullet"/>
      <w:lvlText w:val="•"/>
      <w:lvlJc w:val="left"/>
      <w:pPr>
        <w:ind w:left="3243" w:hanging="360"/>
      </w:pPr>
      <w:rPr>
        <w:rFonts w:hint="default"/>
      </w:rPr>
    </w:lvl>
    <w:lvl w:ilvl="4" w:tplc="BA32C06C">
      <w:numFmt w:val="bullet"/>
      <w:lvlText w:val="•"/>
      <w:lvlJc w:val="left"/>
      <w:pPr>
        <w:ind w:left="4051" w:hanging="360"/>
      </w:pPr>
      <w:rPr>
        <w:rFonts w:hint="default"/>
      </w:rPr>
    </w:lvl>
    <w:lvl w:ilvl="5" w:tplc="8C669ECA">
      <w:numFmt w:val="bullet"/>
      <w:lvlText w:val="•"/>
      <w:lvlJc w:val="left"/>
      <w:pPr>
        <w:ind w:left="4859" w:hanging="360"/>
      </w:pPr>
      <w:rPr>
        <w:rFonts w:hint="default"/>
      </w:rPr>
    </w:lvl>
    <w:lvl w:ilvl="6" w:tplc="124A02FA">
      <w:numFmt w:val="bullet"/>
      <w:lvlText w:val="•"/>
      <w:lvlJc w:val="left"/>
      <w:pPr>
        <w:ind w:left="5667" w:hanging="360"/>
      </w:pPr>
      <w:rPr>
        <w:rFonts w:hint="default"/>
      </w:rPr>
    </w:lvl>
    <w:lvl w:ilvl="7" w:tplc="B036BB1A">
      <w:numFmt w:val="bullet"/>
      <w:lvlText w:val="•"/>
      <w:lvlJc w:val="left"/>
      <w:pPr>
        <w:ind w:left="6475" w:hanging="360"/>
      </w:pPr>
      <w:rPr>
        <w:rFonts w:hint="default"/>
      </w:rPr>
    </w:lvl>
    <w:lvl w:ilvl="8" w:tplc="85B02B36">
      <w:numFmt w:val="bullet"/>
      <w:lvlText w:val="•"/>
      <w:lvlJc w:val="left"/>
      <w:pPr>
        <w:ind w:left="7283" w:hanging="360"/>
      </w:pPr>
      <w:rPr>
        <w:rFonts w:hint="default"/>
      </w:rPr>
    </w:lvl>
  </w:abstractNum>
  <w:abstractNum w:abstractNumId="175" w15:restartNumberingAfterBreak="0">
    <w:nsid w:val="571D2DDE"/>
    <w:multiLevelType w:val="hybridMultilevel"/>
    <w:tmpl w:val="BD18CF3C"/>
    <w:lvl w:ilvl="0" w:tplc="BB7E6A78">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E71A50D0">
      <w:numFmt w:val="bullet"/>
      <w:lvlText w:val="•"/>
      <w:lvlJc w:val="left"/>
      <w:pPr>
        <w:ind w:left="2682" w:hanging="361"/>
      </w:pPr>
      <w:rPr>
        <w:rFonts w:hint="default"/>
      </w:rPr>
    </w:lvl>
    <w:lvl w:ilvl="2" w:tplc="BFC2E88E">
      <w:numFmt w:val="bullet"/>
      <w:lvlText w:val="•"/>
      <w:lvlJc w:val="left"/>
      <w:pPr>
        <w:ind w:left="4004" w:hanging="361"/>
      </w:pPr>
      <w:rPr>
        <w:rFonts w:hint="default"/>
      </w:rPr>
    </w:lvl>
    <w:lvl w:ilvl="3" w:tplc="0DF27D58">
      <w:numFmt w:val="bullet"/>
      <w:lvlText w:val="•"/>
      <w:lvlJc w:val="left"/>
      <w:pPr>
        <w:ind w:left="5326" w:hanging="361"/>
      </w:pPr>
      <w:rPr>
        <w:rFonts w:hint="default"/>
      </w:rPr>
    </w:lvl>
    <w:lvl w:ilvl="4" w:tplc="0592FCA6">
      <w:numFmt w:val="bullet"/>
      <w:lvlText w:val="•"/>
      <w:lvlJc w:val="left"/>
      <w:pPr>
        <w:ind w:left="6648" w:hanging="361"/>
      </w:pPr>
      <w:rPr>
        <w:rFonts w:hint="default"/>
      </w:rPr>
    </w:lvl>
    <w:lvl w:ilvl="5" w:tplc="010205F6">
      <w:numFmt w:val="bullet"/>
      <w:lvlText w:val="•"/>
      <w:lvlJc w:val="left"/>
      <w:pPr>
        <w:ind w:left="7970" w:hanging="361"/>
      </w:pPr>
      <w:rPr>
        <w:rFonts w:hint="default"/>
      </w:rPr>
    </w:lvl>
    <w:lvl w:ilvl="6" w:tplc="EF6CC122">
      <w:numFmt w:val="bullet"/>
      <w:lvlText w:val="•"/>
      <w:lvlJc w:val="left"/>
      <w:pPr>
        <w:ind w:left="9292" w:hanging="361"/>
      </w:pPr>
      <w:rPr>
        <w:rFonts w:hint="default"/>
      </w:rPr>
    </w:lvl>
    <w:lvl w:ilvl="7" w:tplc="D3C82720">
      <w:numFmt w:val="bullet"/>
      <w:lvlText w:val="•"/>
      <w:lvlJc w:val="left"/>
      <w:pPr>
        <w:ind w:left="10614" w:hanging="361"/>
      </w:pPr>
      <w:rPr>
        <w:rFonts w:hint="default"/>
      </w:rPr>
    </w:lvl>
    <w:lvl w:ilvl="8" w:tplc="806A0140">
      <w:numFmt w:val="bullet"/>
      <w:lvlText w:val="•"/>
      <w:lvlJc w:val="left"/>
      <w:pPr>
        <w:ind w:left="11936" w:hanging="361"/>
      </w:pPr>
      <w:rPr>
        <w:rFonts w:hint="default"/>
      </w:rPr>
    </w:lvl>
  </w:abstractNum>
  <w:abstractNum w:abstractNumId="176" w15:restartNumberingAfterBreak="0">
    <w:nsid w:val="57495EE7"/>
    <w:multiLevelType w:val="hybridMultilevel"/>
    <w:tmpl w:val="33129EC2"/>
    <w:lvl w:ilvl="0" w:tplc="27CC1286">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20BC44C2">
      <w:numFmt w:val="bullet"/>
      <w:lvlText w:val="•"/>
      <w:lvlJc w:val="left"/>
      <w:pPr>
        <w:ind w:left="2682" w:hanging="361"/>
      </w:pPr>
      <w:rPr>
        <w:rFonts w:hint="default"/>
      </w:rPr>
    </w:lvl>
    <w:lvl w:ilvl="2" w:tplc="18DADC3A">
      <w:numFmt w:val="bullet"/>
      <w:lvlText w:val="•"/>
      <w:lvlJc w:val="left"/>
      <w:pPr>
        <w:ind w:left="4004" w:hanging="361"/>
      </w:pPr>
      <w:rPr>
        <w:rFonts w:hint="default"/>
      </w:rPr>
    </w:lvl>
    <w:lvl w:ilvl="3" w:tplc="617C596E">
      <w:numFmt w:val="bullet"/>
      <w:lvlText w:val="•"/>
      <w:lvlJc w:val="left"/>
      <w:pPr>
        <w:ind w:left="5326" w:hanging="361"/>
      </w:pPr>
      <w:rPr>
        <w:rFonts w:hint="default"/>
      </w:rPr>
    </w:lvl>
    <w:lvl w:ilvl="4" w:tplc="4E4E765A">
      <w:numFmt w:val="bullet"/>
      <w:lvlText w:val="•"/>
      <w:lvlJc w:val="left"/>
      <w:pPr>
        <w:ind w:left="6648" w:hanging="361"/>
      </w:pPr>
      <w:rPr>
        <w:rFonts w:hint="default"/>
      </w:rPr>
    </w:lvl>
    <w:lvl w:ilvl="5" w:tplc="BD92373A">
      <w:numFmt w:val="bullet"/>
      <w:lvlText w:val="•"/>
      <w:lvlJc w:val="left"/>
      <w:pPr>
        <w:ind w:left="7970" w:hanging="361"/>
      </w:pPr>
      <w:rPr>
        <w:rFonts w:hint="default"/>
      </w:rPr>
    </w:lvl>
    <w:lvl w:ilvl="6" w:tplc="127C8944">
      <w:numFmt w:val="bullet"/>
      <w:lvlText w:val="•"/>
      <w:lvlJc w:val="left"/>
      <w:pPr>
        <w:ind w:left="9292" w:hanging="361"/>
      </w:pPr>
      <w:rPr>
        <w:rFonts w:hint="default"/>
      </w:rPr>
    </w:lvl>
    <w:lvl w:ilvl="7" w:tplc="79507538">
      <w:numFmt w:val="bullet"/>
      <w:lvlText w:val="•"/>
      <w:lvlJc w:val="left"/>
      <w:pPr>
        <w:ind w:left="10614" w:hanging="361"/>
      </w:pPr>
      <w:rPr>
        <w:rFonts w:hint="default"/>
      </w:rPr>
    </w:lvl>
    <w:lvl w:ilvl="8" w:tplc="740A3046">
      <w:numFmt w:val="bullet"/>
      <w:lvlText w:val="•"/>
      <w:lvlJc w:val="left"/>
      <w:pPr>
        <w:ind w:left="11936" w:hanging="361"/>
      </w:pPr>
      <w:rPr>
        <w:rFonts w:hint="default"/>
      </w:rPr>
    </w:lvl>
  </w:abstractNum>
  <w:abstractNum w:abstractNumId="177" w15:restartNumberingAfterBreak="0">
    <w:nsid w:val="58586663"/>
    <w:multiLevelType w:val="hybridMultilevel"/>
    <w:tmpl w:val="62D62976"/>
    <w:lvl w:ilvl="0" w:tplc="0BE23444">
      <w:start w:val="1"/>
      <w:numFmt w:val="lowerLetter"/>
      <w:lvlText w:val="%1."/>
      <w:lvlJc w:val="left"/>
      <w:pPr>
        <w:ind w:left="824" w:hanging="360"/>
        <w:jc w:val="left"/>
      </w:pPr>
      <w:rPr>
        <w:rFonts w:hint="default"/>
        <w:spacing w:val="0"/>
        <w:w w:val="100"/>
      </w:rPr>
    </w:lvl>
    <w:lvl w:ilvl="1" w:tplc="85FEED3A">
      <w:numFmt w:val="bullet"/>
      <w:lvlText w:val="•"/>
      <w:lvlJc w:val="left"/>
      <w:pPr>
        <w:ind w:left="1627" w:hanging="360"/>
      </w:pPr>
      <w:rPr>
        <w:rFonts w:hint="default"/>
      </w:rPr>
    </w:lvl>
    <w:lvl w:ilvl="2" w:tplc="6CCC60C8">
      <w:numFmt w:val="bullet"/>
      <w:lvlText w:val="•"/>
      <w:lvlJc w:val="left"/>
      <w:pPr>
        <w:ind w:left="2435" w:hanging="360"/>
      </w:pPr>
      <w:rPr>
        <w:rFonts w:hint="default"/>
      </w:rPr>
    </w:lvl>
    <w:lvl w:ilvl="3" w:tplc="551CA63A">
      <w:numFmt w:val="bullet"/>
      <w:lvlText w:val="•"/>
      <w:lvlJc w:val="left"/>
      <w:pPr>
        <w:ind w:left="3243" w:hanging="360"/>
      </w:pPr>
      <w:rPr>
        <w:rFonts w:hint="default"/>
      </w:rPr>
    </w:lvl>
    <w:lvl w:ilvl="4" w:tplc="8668D192">
      <w:numFmt w:val="bullet"/>
      <w:lvlText w:val="•"/>
      <w:lvlJc w:val="left"/>
      <w:pPr>
        <w:ind w:left="4051" w:hanging="360"/>
      </w:pPr>
      <w:rPr>
        <w:rFonts w:hint="default"/>
      </w:rPr>
    </w:lvl>
    <w:lvl w:ilvl="5" w:tplc="801AFBA6">
      <w:numFmt w:val="bullet"/>
      <w:lvlText w:val="•"/>
      <w:lvlJc w:val="left"/>
      <w:pPr>
        <w:ind w:left="4859" w:hanging="360"/>
      </w:pPr>
      <w:rPr>
        <w:rFonts w:hint="default"/>
      </w:rPr>
    </w:lvl>
    <w:lvl w:ilvl="6" w:tplc="C87488D8">
      <w:numFmt w:val="bullet"/>
      <w:lvlText w:val="•"/>
      <w:lvlJc w:val="left"/>
      <w:pPr>
        <w:ind w:left="5667" w:hanging="360"/>
      </w:pPr>
      <w:rPr>
        <w:rFonts w:hint="default"/>
      </w:rPr>
    </w:lvl>
    <w:lvl w:ilvl="7" w:tplc="7058560C">
      <w:numFmt w:val="bullet"/>
      <w:lvlText w:val="•"/>
      <w:lvlJc w:val="left"/>
      <w:pPr>
        <w:ind w:left="6475" w:hanging="360"/>
      </w:pPr>
      <w:rPr>
        <w:rFonts w:hint="default"/>
      </w:rPr>
    </w:lvl>
    <w:lvl w:ilvl="8" w:tplc="7BD65E86">
      <w:numFmt w:val="bullet"/>
      <w:lvlText w:val="•"/>
      <w:lvlJc w:val="left"/>
      <w:pPr>
        <w:ind w:left="7283" w:hanging="360"/>
      </w:pPr>
      <w:rPr>
        <w:rFonts w:hint="default"/>
      </w:rPr>
    </w:lvl>
  </w:abstractNum>
  <w:abstractNum w:abstractNumId="178" w15:restartNumberingAfterBreak="0">
    <w:nsid w:val="58797217"/>
    <w:multiLevelType w:val="hybridMultilevel"/>
    <w:tmpl w:val="338CFF22"/>
    <w:lvl w:ilvl="0" w:tplc="6AA8372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AD5E6408">
      <w:numFmt w:val="bullet"/>
      <w:lvlText w:val="•"/>
      <w:lvlJc w:val="left"/>
      <w:pPr>
        <w:ind w:left="2682" w:hanging="361"/>
      </w:pPr>
      <w:rPr>
        <w:rFonts w:hint="default"/>
      </w:rPr>
    </w:lvl>
    <w:lvl w:ilvl="2" w:tplc="E8D61848">
      <w:numFmt w:val="bullet"/>
      <w:lvlText w:val="•"/>
      <w:lvlJc w:val="left"/>
      <w:pPr>
        <w:ind w:left="4004" w:hanging="361"/>
      </w:pPr>
      <w:rPr>
        <w:rFonts w:hint="default"/>
      </w:rPr>
    </w:lvl>
    <w:lvl w:ilvl="3" w:tplc="E51E71C0">
      <w:numFmt w:val="bullet"/>
      <w:lvlText w:val="•"/>
      <w:lvlJc w:val="left"/>
      <w:pPr>
        <w:ind w:left="5326" w:hanging="361"/>
      </w:pPr>
      <w:rPr>
        <w:rFonts w:hint="default"/>
      </w:rPr>
    </w:lvl>
    <w:lvl w:ilvl="4" w:tplc="6CE29402">
      <w:numFmt w:val="bullet"/>
      <w:lvlText w:val="•"/>
      <w:lvlJc w:val="left"/>
      <w:pPr>
        <w:ind w:left="6648" w:hanging="361"/>
      </w:pPr>
      <w:rPr>
        <w:rFonts w:hint="default"/>
      </w:rPr>
    </w:lvl>
    <w:lvl w:ilvl="5" w:tplc="B590CB58">
      <w:numFmt w:val="bullet"/>
      <w:lvlText w:val="•"/>
      <w:lvlJc w:val="left"/>
      <w:pPr>
        <w:ind w:left="7970" w:hanging="361"/>
      </w:pPr>
      <w:rPr>
        <w:rFonts w:hint="default"/>
      </w:rPr>
    </w:lvl>
    <w:lvl w:ilvl="6" w:tplc="A4F4BDCE">
      <w:numFmt w:val="bullet"/>
      <w:lvlText w:val="•"/>
      <w:lvlJc w:val="left"/>
      <w:pPr>
        <w:ind w:left="9292" w:hanging="361"/>
      </w:pPr>
      <w:rPr>
        <w:rFonts w:hint="default"/>
      </w:rPr>
    </w:lvl>
    <w:lvl w:ilvl="7" w:tplc="0FCC505E">
      <w:numFmt w:val="bullet"/>
      <w:lvlText w:val="•"/>
      <w:lvlJc w:val="left"/>
      <w:pPr>
        <w:ind w:left="10614" w:hanging="361"/>
      </w:pPr>
      <w:rPr>
        <w:rFonts w:hint="default"/>
      </w:rPr>
    </w:lvl>
    <w:lvl w:ilvl="8" w:tplc="7B8C1C72">
      <w:numFmt w:val="bullet"/>
      <w:lvlText w:val="•"/>
      <w:lvlJc w:val="left"/>
      <w:pPr>
        <w:ind w:left="11936" w:hanging="361"/>
      </w:pPr>
      <w:rPr>
        <w:rFonts w:hint="default"/>
      </w:rPr>
    </w:lvl>
  </w:abstractNum>
  <w:abstractNum w:abstractNumId="179" w15:restartNumberingAfterBreak="0">
    <w:nsid w:val="58A462F6"/>
    <w:multiLevelType w:val="hybridMultilevel"/>
    <w:tmpl w:val="926221A2"/>
    <w:lvl w:ilvl="0" w:tplc="B04A7AB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24E7DD0">
      <w:numFmt w:val="bullet"/>
      <w:lvlText w:val="•"/>
      <w:lvlJc w:val="left"/>
      <w:pPr>
        <w:ind w:left="2682" w:hanging="361"/>
      </w:pPr>
      <w:rPr>
        <w:rFonts w:hint="default"/>
      </w:rPr>
    </w:lvl>
    <w:lvl w:ilvl="2" w:tplc="F500C374">
      <w:numFmt w:val="bullet"/>
      <w:lvlText w:val="•"/>
      <w:lvlJc w:val="left"/>
      <w:pPr>
        <w:ind w:left="4004" w:hanging="361"/>
      </w:pPr>
      <w:rPr>
        <w:rFonts w:hint="default"/>
      </w:rPr>
    </w:lvl>
    <w:lvl w:ilvl="3" w:tplc="EEBA111C">
      <w:numFmt w:val="bullet"/>
      <w:lvlText w:val="•"/>
      <w:lvlJc w:val="left"/>
      <w:pPr>
        <w:ind w:left="5326" w:hanging="361"/>
      </w:pPr>
      <w:rPr>
        <w:rFonts w:hint="default"/>
      </w:rPr>
    </w:lvl>
    <w:lvl w:ilvl="4" w:tplc="D422DE66">
      <w:numFmt w:val="bullet"/>
      <w:lvlText w:val="•"/>
      <w:lvlJc w:val="left"/>
      <w:pPr>
        <w:ind w:left="6648" w:hanging="361"/>
      </w:pPr>
      <w:rPr>
        <w:rFonts w:hint="default"/>
      </w:rPr>
    </w:lvl>
    <w:lvl w:ilvl="5" w:tplc="A06262A8">
      <w:numFmt w:val="bullet"/>
      <w:lvlText w:val="•"/>
      <w:lvlJc w:val="left"/>
      <w:pPr>
        <w:ind w:left="7970" w:hanging="361"/>
      </w:pPr>
      <w:rPr>
        <w:rFonts w:hint="default"/>
      </w:rPr>
    </w:lvl>
    <w:lvl w:ilvl="6" w:tplc="2ED86598">
      <w:numFmt w:val="bullet"/>
      <w:lvlText w:val="•"/>
      <w:lvlJc w:val="left"/>
      <w:pPr>
        <w:ind w:left="9292" w:hanging="361"/>
      </w:pPr>
      <w:rPr>
        <w:rFonts w:hint="default"/>
      </w:rPr>
    </w:lvl>
    <w:lvl w:ilvl="7" w:tplc="F1305F3C">
      <w:numFmt w:val="bullet"/>
      <w:lvlText w:val="•"/>
      <w:lvlJc w:val="left"/>
      <w:pPr>
        <w:ind w:left="10614" w:hanging="361"/>
      </w:pPr>
      <w:rPr>
        <w:rFonts w:hint="default"/>
      </w:rPr>
    </w:lvl>
    <w:lvl w:ilvl="8" w:tplc="E09C4402">
      <w:numFmt w:val="bullet"/>
      <w:lvlText w:val="•"/>
      <w:lvlJc w:val="left"/>
      <w:pPr>
        <w:ind w:left="11936" w:hanging="361"/>
      </w:pPr>
      <w:rPr>
        <w:rFonts w:hint="default"/>
      </w:rPr>
    </w:lvl>
  </w:abstractNum>
  <w:abstractNum w:abstractNumId="180" w15:restartNumberingAfterBreak="0">
    <w:nsid w:val="58DD6DBB"/>
    <w:multiLevelType w:val="hybridMultilevel"/>
    <w:tmpl w:val="B74E99C8"/>
    <w:lvl w:ilvl="0" w:tplc="06400DA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F90E2E84">
      <w:numFmt w:val="bullet"/>
      <w:lvlText w:val="•"/>
      <w:lvlJc w:val="left"/>
      <w:pPr>
        <w:ind w:left="2682" w:hanging="361"/>
      </w:pPr>
      <w:rPr>
        <w:rFonts w:hint="default"/>
      </w:rPr>
    </w:lvl>
    <w:lvl w:ilvl="2" w:tplc="00041298">
      <w:numFmt w:val="bullet"/>
      <w:lvlText w:val="•"/>
      <w:lvlJc w:val="left"/>
      <w:pPr>
        <w:ind w:left="4004" w:hanging="361"/>
      </w:pPr>
      <w:rPr>
        <w:rFonts w:hint="default"/>
      </w:rPr>
    </w:lvl>
    <w:lvl w:ilvl="3" w:tplc="C106B9B2">
      <w:numFmt w:val="bullet"/>
      <w:lvlText w:val="•"/>
      <w:lvlJc w:val="left"/>
      <w:pPr>
        <w:ind w:left="5326" w:hanging="361"/>
      </w:pPr>
      <w:rPr>
        <w:rFonts w:hint="default"/>
      </w:rPr>
    </w:lvl>
    <w:lvl w:ilvl="4" w:tplc="5730362A">
      <w:numFmt w:val="bullet"/>
      <w:lvlText w:val="•"/>
      <w:lvlJc w:val="left"/>
      <w:pPr>
        <w:ind w:left="6648" w:hanging="361"/>
      </w:pPr>
      <w:rPr>
        <w:rFonts w:hint="default"/>
      </w:rPr>
    </w:lvl>
    <w:lvl w:ilvl="5" w:tplc="4B346FE6">
      <w:numFmt w:val="bullet"/>
      <w:lvlText w:val="•"/>
      <w:lvlJc w:val="left"/>
      <w:pPr>
        <w:ind w:left="7970" w:hanging="361"/>
      </w:pPr>
      <w:rPr>
        <w:rFonts w:hint="default"/>
      </w:rPr>
    </w:lvl>
    <w:lvl w:ilvl="6" w:tplc="3A262B18">
      <w:numFmt w:val="bullet"/>
      <w:lvlText w:val="•"/>
      <w:lvlJc w:val="left"/>
      <w:pPr>
        <w:ind w:left="9292" w:hanging="361"/>
      </w:pPr>
      <w:rPr>
        <w:rFonts w:hint="default"/>
      </w:rPr>
    </w:lvl>
    <w:lvl w:ilvl="7" w:tplc="C68EE85C">
      <w:numFmt w:val="bullet"/>
      <w:lvlText w:val="•"/>
      <w:lvlJc w:val="left"/>
      <w:pPr>
        <w:ind w:left="10614" w:hanging="361"/>
      </w:pPr>
      <w:rPr>
        <w:rFonts w:hint="default"/>
      </w:rPr>
    </w:lvl>
    <w:lvl w:ilvl="8" w:tplc="90AA58CA">
      <w:numFmt w:val="bullet"/>
      <w:lvlText w:val="•"/>
      <w:lvlJc w:val="left"/>
      <w:pPr>
        <w:ind w:left="11936" w:hanging="361"/>
      </w:pPr>
      <w:rPr>
        <w:rFonts w:hint="default"/>
      </w:rPr>
    </w:lvl>
  </w:abstractNum>
  <w:abstractNum w:abstractNumId="181" w15:restartNumberingAfterBreak="0">
    <w:nsid w:val="59E3254F"/>
    <w:multiLevelType w:val="hybridMultilevel"/>
    <w:tmpl w:val="1F52D110"/>
    <w:lvl w:ilvl="0" w:tplc="E132DE4C">
      <w:start w:val="1"/>
      <w:numFmt w:val="lowerLetter"/>
      <w:lvlText w:val="%1."/>
      <w:lvlJc w:val="left"/>
      <w:pPr>
        <w:ind w:left="1359" w:hanging="360"/>
        <w:jc w:val="left"/>
      </w:pPr>
      <w:rPr>
        <w:rFonts w:ascii="Century Gothic" w:eastAsia="Century Gothic" w:hAnsi="Century Gothic" w:cs="Century Gothic" w:hint="default"/>
        <w:b w:val="0"/>
        <w:bCs w:val="0"/>
        <w:i w:val="0"/>
        <w:iCs w:val="0"/>
        <w:w w:val="100"/>
        <w:sz w:val="23"/>
        <w:szCs w:val="23"/>
      </w:rPr>
    </w:lvl>
    <w:lvl w:ilvl="1" w:tplc="C8E0BF04">
      <w:numFmt w:val="bullet"/>
      <w:lvlText w:val="•"/>
      <w:lvlJc w:val="left"/>
      <w:pPr>
        <w:ind w:left="2682" w:hanging="360"/>
      </w:pPr>
      <w:rPr>
        <w:rFonts w:hint="default"/>
      </w:rPr>
    </w:lvl>
    <w:lvl w:ilvl="2" w:tplc="A77832F6">
      <w:numFmt w:val="bullet"/>
      <w:lvlText w:val="•"/>
      <w:lvlJc w:val="left"/>
      <w:pPr>
        <w:ind w:left="4004" w:hanging="360"/>
      </w:pPr>
      <w:rPr>
        <w:rFonts w:hint="default"/>
      </w:rPr>
    </w:lvl>
    <w:lvl w:ilvl="3" w:tplc="52BEC18A">
      <w:numFmt w:val="bullet"/>
      <w:lvlText w:val="•"/>
      <w:lvlJc w:val="left"/>
      <w:pPr>
        <w:ind w:left="5326" w:hanging="360"/>
      </w:pPr>
      <w:rPr>
        <w:rFonts w:hint="default"/>
      </w:rPr>
    </w:lvl>
    <w:lvl w:ilvl="4" w:tplc="4BEC072A">
      <w:numFmt w:val="bullet"/>
      <w:lvlText w:val="•"/>
      <w:lvlJc w:val="left"/>
      <w:pPr>
        <w:ind w:left="6648" w:hanging="360"/>
      </w:pPr>
      <w:rPr>
        <w:rFonts w:hint="default"/>
      </w:rPr>
    </w:lvl>
    <w:lvl w:ilvl="5" w:tplc="3634D510">
      <w:numFmt w:val="bullet"/>
      <w:lvlText w:val="•"/>
      <w:lvlJc w:val="left"/>
      <w:pPr>
        <w:ind w:left="7970" w:hanging="360"/>
      </w:pPr>
      <w:rPr>
        <w:rFonts w:hint="default"/>
      </w:rPr>
    </w:lvl>
    <w:lvl w:ilvl="6" w:tplc="63C04DD4">
      <w:numFmt w:val="bullet"/>
      <w:lvlText w:val="•"/>
      <w:lvlJc w:val="left"/>
      <w:pPr>
        <w:ind w:left="9292" w:hanging="360"/>
      </w:pPr>
      <w:rPr>
        <w:rFonts w:hint="default"/>
      </w:rPr>
    </w:lvl>
    <w:lvl w:ilvl="7" w:tplc="13F2A876">
      <w:numFmt w:val="bullet"/>
      <w:lvlText w:val="•"/>
      <w:lvlJc w:val="left"/>
      <w:pPr>
        <w:ind w:left="10614" w:hanging="360"/>
      </w:pPr>
      <w:rPr>
        <w:rFonts w:hint="default"/>
      </w:rPr>
    </w:lvl>
    <w:lvl w:ilvl="8" w:tplc="472A67B8">
      <w:numFmt w:val="bullet"/>
      <w:lvlText w:val="•"/>
      <w:lvlJc w:val="left"/>
      <w:pPr>
        <w:ind w:left="11936" w:hanging="360"/>
      </w:pPr>
      <w:rPr>
        <w:rFonts w:hint="default"/>
      </w:rPr>
    </w:lvl>
  </w:abstractNum>
  <w:abstractNum w:abstractNumId="182" w15:restartNumberingAfterBreak="0">
    <w:nsid w:val="59ED243B"/>
    <w:multiLevelType w:val="hybridMultilevel"/>
    <w:tmpl w:val="2EB8980C"/>
    <w:lvl w:ilvl="0" w:tplc="90A243F8">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D0ACFDE4">
      <w:numFmt w:val="bullet"/>
      <w:lvlText w:val="•"/>
      <w:lvlJc w:val="left"/>
      <w:pPr>
        <w:ind w:left="1627" w:hanging="360"/>
      </w:pPr>
      <w:rPr>
        <w:rFonts w:hint="default"/>
      </w:rPr>
    </w:lvl>
    <w:lvl w:ilvl="2" w:tplc="BA90A6C0">
      <w:numFmt w:val="bullet"/>
      <w:lvlText w:val="•"/>
      <w:lvlJc w:val="left"/>
      <w:pPr>
        <w:ind w:left="2435" w:hanging="360"/>
      </w:pPr>
      <w:rPr>
        <w:rFonts w:hint="default"/>
      </w:rPr>
    </w:lvl>
    <w:lvl w:ilvl="3" w:tplc="8E42E7F6">
      <w:numFmt w:val="bullet"/>
      <w:lvlText w:val="•"/>
      <w:lvlJc w:val="left"/>
      <w:pPr>
        <w:ind w:left="3243" w:hanging="360"/>
      </w:pPr>
      <w:rPr>
        <w:rFonts w:hint="default"/>
      </w:rPr>
    </w:lvl>
    <w:lvl w:ilvl="4" w:tplc="7E40DBC0">
      <w:numFmt w:val="bullet"/>
      <w:lvlText w:val="•"/>
      <w:lvlJc w:val="left"/>
      <w:pPr>
        <w:ind w:left="4051" w:hanging="360"/>
      </w:pPr>
      <w:rPr>
        <w:rFonts w:hint="default"/>
      </w:rPr>
    </w:lvl>
    <w:lvl w:ilvl="5" w:tplc="FC5E38F6">
      <w:numFmt w:val="bullet"/>
      <w:lvlText w:val="•"/>
      <w:lvlJc w:val="left"/>
      <w:pPr>
        <w:ind w:left="4859" w:hanging="360"/>
      </w:pPr>
      <w:rPr>
        <w:rFonts w:hint="default"/>
      </w:rPr>
    </w:lvl>
    <w:lvl w:ilvl="6" w:tplc="86620000">
      <w:numFmt w:val="bullet"/>
      <w:lvlText w:val="•"/>
      <w:lvlJc w:val="left"/>
      <w:pPr>
        <w:ind w:left="5667" w:hanging="360"/>
      </w:pPr>
      <w:rPr>
        <w:rFonts w:hint="default"/>
      </w:rPr>
    </w:lvl>
    <w:lvl w:ilvl="7" w:tplc="3F86432C">
      <w:numFmt w:val="bullet"/>
      <w:lvlText w:val="•"/>
      <w:lvlJc w:val="left"/>
      <w:pPr>
        <w:ind w:left="6475" w:hanging="360"/>
      </w:pPr>
      <w:rPr>
        <w:rFonts w:hint="default"/>
      </w:rPr>
    </w:lvl>
    <w:lvl w:ilvl="8" w:tplc="3E801FE8">
      <w:numFmt w:val="bullet"/>
      <w:lvlText w:val="•"/>
      <w:lvlJc w:val="left"/>
      <w:pPr>
        <w:ind w:left="7283" w:hanging="360"/>
      </w:pPr>
      <w:rPr>
        <w:rFonts w:hint="default"/>
      </w:rPr>
    </w:lvl>
  </w:abstractNum>
  <w:abstractNum w:abstractNumId="183" w15:restartNumberingAfterBreak="0">
    <w:nsid w:val="5AF12275"/>
    <w:multiLevelType w:val="hybridMultilevel"/>
    <w:tmpl w:val="4B64CB8C"/>
    <w:lvl w:ilvl="0" w:tplc="76CC0DAC">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E2403DD0">
      <w:numFmt w:val="bullet"/>
      <w:lvlText w:val="•"/>
      <w:lvlJc w:val="left"/>
      <w:pPr>
        <w:ind w:left="1648" w:hanging="360"/>
      </w:pPr>
      <w:rPr>
        <w:rFonts w:hint="default"/>
      </w:rPr>
    </w:lvl>
    <w:lvl w:ilvl="2" w:tplc="E3142BA8">
      <w:numFmt w:val="bullet"/>
      <w:lvlText w:val="•"/>
      <w:lvlJc w:val="left"/>
      <w:pPr>
        <w:ind w:left="2477" w:hanging="360"/>
      </w:pPr>
      <w:rPr>
        <w:rFonts w:hint="default"/>
      </w:rPr>
    </w:lvl>
    <w:lvl w:ilvl="3" w:tplc="5B264ADA">
      <w:numFmt w:val="bullet"/>
      <w:lvlText w:val="•"/>
      <w:lvlJc w:val="left"/>
      <w:pPr>
        <w:ind w:left="3305" w:hanging="360"/>
      </w:pPr>
      <w:rPr>
        <w:rFonts w:hint="default"/>
      </w:rPr>
    </w:lvl>
    <w:lvl w:ilvl="4" w:tplc="FB9637F6">
      <w:numFmt w:val="bullet"/>
      <w:lvlText w:val="•"/>
      <w:lvlJc w:val="left"/>
      <w:pPr>
        <w:ind w:left="4134" w:hanging="360"/>
      </w:pPr>
      <w:rPr>
        <w:rFonts w:hint="default"/>
      </w:rPr>
    </w:lvl>
    <w:lvl w:ilvl="5" w:tplc="3ADEA064">
      <w:numFmt w:val="bullet"/>
      <w:lvlText w:val="•"/>
      <w:lvlJc w:val="left"/>
      <w:pPr>
        <w:ind w:left="4963" w:hanging="360"/>
      </w:pPr>
      <w:rPr>
        <w:rFonts w:hint="default"/>
      </w:rPr>
    </w:lvl>
    <w:lvl w:ilvl="6" w:tplc="92D6A90C">
      <w:numFmt w:val="bullet"/>
      <w:lvlText w:val="•"/>
      <w:lvlJc w:val="left"/>
      <w:pPr>
        <w:ind w:left="5791" w:hanging="360"/>
      </w:pPr>
      <w:rPr>
        <w:rFonts w:hint="default"/>
      </w:rPr>
    </w:lvl>
    <w:lvl w:ilvl="7" w:tplc="A4806FE4">
      <w:numFmt w:val="bullet"/>
      <w:lvlText w:val="•"/>
      <w:lvlJc w:val="left"/>
      <w:pPr>
        <w:ind w:left="6620" w:hanging="360"/>
      </w:pPr>
      <w:rPr>
        <w:rFonts w:hint="default"/>
      </w:rPr>
    </w:lvl>
    <w:lvl w:ilvl="8" w:tplc="EBC47B44">
      <w:numFmt w:val="bullet"/>
      <w:lvlText w:val="•"/>
      <w:lvlJc w:val="left"/>
      <w:pPr>
        <w:ind w:left="7448" w:hanging="360"/>
      </w:pPr>
      <w:rPr>
        <w:rFonts w:hint="default"/>
      </w:rPr>
    </w:lvl>
  </w:abstractNum>
  <w:abstractNum w:abstractNumId="184" w15:restartNumberingAfterBreak="0">
    <w:nsid w:val="5B4643D4"/>
    <w:multiLevelType w:val="hybridMultilevel"/>
    <w:tmpl w:val="C4C8D51A"/>
    <w:lvl w:ilvl="0" w:tplc="F1A61194">
      <w:start w:val="1"/>
      <w:numFmt w:val="lowerLetter"/>
      <w:lvlText w:val="%1."/>
      <w:lvlJc w:val="left"/>
      <w:pPr>
        <w:ind w:left="824" w:hanging="360"/>
        <w:jc w:val="left"/>
      </w:pPr>
      <w:rPr>
        <w:rFonts w:hint="default"/>
        <w:spacing w:val="0"/>
        <w:w w:val="100"/>
      </w:rPr>
    </w:lvl>
    <w:lvl w:ilvl="1" w:tplc="B2ACDF76">
      <w:numFmt w:val="bullet"/>
      <w:lvlText w:val="•"/>
      <w:lvlJc w:val="left"/>
      <w:pPr>
        <w:ind w:left="1627" w:hanging="360"/>
      </w:pPr>
      <w:rPr>
        <w:rFonts w:hint="default"/>
      </w:rPr>
    </w:lvl>
    <w:lvl w:ilvl="2" w:tplc="30FA37BE">
      <w:numFmt w:val="bullet"/>
      <w:lvlText w:val="•"/>
      <w:lvlJc w:val="left"/>
      <w:pPr>
        <w:ind w:left="2435" w:hanging="360"/>
      </w:pPr>
      <w:rPr>
        <w:rFonts w:hint="default"/>
      </w:rPr>
    </w:lvl>
    <w:lvl w:ilvl="3" w:tplc="C3B69BBC">
      <w:numFmt w:val="bullet"/>
      <w:lvlText w:val="•"/>
      <w:lvlJc w:val="left"/>
      <w:pPr>
        <w:ind w:left="3243" w:hanging="360"/>
      </w:pPr>
      <w:rPr>
        <w:rFonts w:hint="default"/>
      </w:rPr>
    </w:lvl>
    <w:lvl w:ilvl="4" w:tplc="0F220008">
      <w:numFmt w:val="bullet"/>
      <w:lvlText w:val="•"/>
      <w:lvlJc w:val="left"/>
      <w:pPr>
        <w:ind w:left="4051" w:hanging="360"/>
      </w:pPr>
      <w:rPr>
        <w:rFonts w:hint="default"/>
      </w:rPr>
    </w:lvl>
    <w:lvl w:ilvl="5" w:tplc="82F67828">
      <w:numFmt w:val="bullet"/>
      <w:lvlText w:val="•"/>
      <w:lvlJc w:val="left"/>
      <w:pPr>
        <w:ind w:left="4859" w:hanging="360"/>
      </w:pPr>
      <w:rPr>
        <w:rFonts w:hint="default"/>
      </w:rPr>
    </w:lvl>
    <w:lvl w:ilvl="6" w:tplc="2E24A840">
      <w:numFmt w:val="bullet"/>
      <w:lvlText w:val="•"/>
      <w:lvlJc w:val="left"/>
      <w:pPr>
        <w:ind w:left="5667" w:hanging="360"/>
      </w:pPr>
      <w:rPr>
        <w:rFonts w:hint="default"/>
      </w:rPr>
    </w:lvl>
    <w:lvl w:ilvl="7" w:tplc="48EE28CA">
      <w:numFmt w:val="bullet"/>
      <w:lvlText w:val="•"/>
      <w:lvlJc w:val="left"/>
      <w:pPr>
        <w:ind w:left="6475" w:hanging="360"/>
      </w:pPr>
      <w:rPr>
        <w:rFonts w:hint="default"/>
      </w:rPr>
    </w:lvl>
    <w:lvl w:ilvl="8" w:tplc="17AC9530">
      <w:numFmt w:val="bullet"/>
      <w:lvlText w:val="•"/>
      <w:lvlJc w:val="left"/>
      <w:pPr>
        <w:ind w:left="7283" w:hanging="360"/>
      </w:pPr>
      <w:rPr>
        <w:rFonts w:hint="default"/>
      </w:rPr>
    </w:lvl>
  </w:abstractNum>
  <w:abstractNum w:abstractNumId="185" w15:restartNumberingAfterBreak="0">
    <w:nsid w:val="5BDD7273"/>
    <w:multiLevelType w:val="hybridMultilevel"/>
    <w:tmpl w:val="E9F84CFA"/>
    <w:lvl w:ilvl="0" w:tplc="A97EDC70">
      <w:start w:val="1"/>
      <w:numFmt w:val="lowerLetter"/>
      <w:lvlText w:val="%1."/>
      <w:lvlJc w:val="left"/>
      <w:pPr>
        <w:ind w:left="1360" w:hanging="361"/>
        <w:jc w:val="left"/>
      </w:pPr>
      <w:rPr>
        <w:rFonts w:hint="default"/>
        <w:spacing w:val="-3"/>
        <w:w w:val="100"/>
      </w:rPr>
    </w:lvl>
    <w:lvl w:ilvl="1" w:tplc="45B21F5A">
      <w:numFmt w:val="bullet"/>
      <w:lvlText w:val="•"/>
      <w:lvlJc w:val="left"/>
      <w:pPr>
        <w:ind w:left="2682" w:hanging="361"/>
      </w:pPr>
      <w:rPr>
        <w:rFonts w:hint="default"/>
      </w:rPr>
    </w:lvl>
    <w:lvl w:ilvl="2" w:tplc="1868AABA">
      <w:numFmt w:val="bullet"/>
      <w:lvlText w:val="•"/>
      <w:lvlJc w:val="left"/>
      <w:pPr>
        <w:ind w:left="4004" w:hanging="361"/>
      </w:pPr>
      <w:rPr>
        <w:rFonts w:hint="default"/>
      </w:rPr>
    </w:lvl>
    <w:lvl w:ilvl="3" w:tplc="3418E388">
      <w:numFmt w:val="bullet"/>
      <w:lvlText w:val="•"/>
      <w:lvlJc w:val="left"/>
      <w:pPr>
        <w:ind w:left="5326" w:hanging="361"/>
      </w:pPr>
      <w:rPr>
        <w:rFonts w:hint="default"/>
      </w:rPr>
    </w:lvl>
    <w:lvl w:ilvl="4" w:tplc="776860D0">
      <w:numFmt w:val="bullet"/>
      <w:lvlText w:val="•"/>
      <w:lvlJc w:val="left"/>
      <w:pPr>
        <w:ind w:left="6648" w:hanging="361"/>
      </w:pPr>
      <w:rPr>
        <w:rFonts w:hint="default"/>
      </w:rPr>
    </w:lvl>
    <w:lvl w:ilvl="5" w:tplc="7D361D9C">
      <w:numFmt w:val="bullet"/>
      <w:lvlText w:val="•"/>
      <w:lvlJc w:val="left"/>
      <w:pPr>
        <w:ind w:left="7970" w:hanging="361"/>
      </w:pPr>
      <w:rPr>
        <w:rFonts w:hint="default"/>
      </w:rPr>
    </w:lvl>
    <w:lvl w:ilvl="6" w:tplc="3D7627CC">
      <w:numFmt w:val="bullet"/>
      <w:lvlText w:val="•"/>
      <w:lvlJc w:val="left"/>
      <w:pPr>
        <w:ind w:left="9292" w:hanging="361"/>
      </w:pPr>
      <w:rPr>
        <w:rFonts w:hint="default"/>
      </w:rPr>
    </w:lvl>
    <w:lvl w:ilvl="7" w:tplc="2320FD56">
      <w:numFmt w:val="bullet"/>
      <w:lvlText w:val="•"/>
      <w:lvlJc w:val="left"/>
      <w:pPr>
        <w:ind w:left="10614" w:hanging="361"/>
      </w:pPr>
      <w:rPr>
        <w:rFonts w:hint="default"/>
      </w:rPr>
    </w:lvl>
    <w:lvl w:ilvl="8" w:tplc="8214D2FA">
      <w:numFmt w:val="bullet"/>
      <w:lvlText w:val="•"/>
      <w:lvlJc w:val="left"/>
      <w:pPr>
        <w:ind w:left="11936" w:hanging="361"/>
      </w:pPr>
      <w:rPr>
        <w:rFonts w:hint="default"/>
      </w:rPr>
    </w:lvl>
  </w:abstractNum>
  <w:abstractNum w:abstractNumId="186" w15:restartNumberingAfterBreak="0">
    <w:nsid w:val="5BE661B6"/>
    <w:multiLevelType w:val="hybridMultilevel"/>
    <w:tmpl w:val="95C2CCB2"/>
    <w:lvl w:ilvl="0" w:tplc="5FDE2242">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AF34F08E">
      <w:numFmt w:val="bullet"/>
      <w:lvlText w:val="•"/>
      <w:lvlJc w:val="left"/>
      <w:pPr>
        <w:ind w:left="2682" w:hanging="361"/>
      </w:pPr>
      <w:rPr>
        <w:rFonts w:hint="default"/>
      </w:rPr>
    </w:lvl>
    <w:lvl w:ilvl="2" w:tplc="132E4D8C">
      <w:numFmt w:val="bullet"/>
      <w:lvlText w:val="•"/>
      <w:lvlJc w:val="left"/>
      <w:pPr>
        <w:ind w:left="4004" w:hanging="361"/>
      </w:pPr>
      <w:rPr>
        <w:rFonts w:hint="default"/>
      </w:rPr>
    </w:lvl>
    <w:lvl w:ilvl="3" w:tplc="47088D04">
      <w:numFmt w:val="bullet"/>
      <w:lvlText w:val="•"/>
      <w:lvlJc w:val="left"/>
      <w:pPr>
        <w:ind w:left="5326" w:hanging="361"/>
      </w:pPr>
      <w:rPr>
        <w:rFonts w:hint="default"/>
      </w:rPr>
    </w:lvl>
    <w:lvl w:ilvl="4" w:tplc="46768918">
      <w:numFmt w:val="bullet"/>
      <w:lvlText w:val="•"/>
      <w:lvlJc w:val="left"/>
      <w:pPr>
        <w:ind w:left="6648" w:hanging="361"/>
      </w:pPr>
      <w:rPr>
        <w:rFonts w:hint="default"/>
      </w:rPr>
    </w:lvl>
    <w:lvl w:ilvl="5" w:tplc="DF405454">
      <w:numFmt w:val="bullet"/>
      <w:lvlText w:val="•"/>
      <w:lvlJc w:val="left"/>
      <w:pPr>
        <w:ind w:left="7970" w:hanging="361"/>
      </w:pPr>
      <w:rPr>
        <w:rFonts w:hint="default"/>
      </w:rPr>
    </w:lvl>
    <w:lvl w:ilvl="6" w:tplc="B32074C2">
      <w:numFmt w:val="bullet"/>
      <w:lvlText w:val="•"/>
      <w:lvlJc w:val="left"/>
      <w:pPr>
        <w:ind w:left="9292" w:hanging="361"/>
      </w:pPr>
      <w:rPr>
        <w:rFonts w:hint="default"/>
      </w:rPr>
    </w:lvl>
    <w:lvl w:ilvl="7" w:tplc="AE5EF112">
      <w:numFmt w:val="bullet"/>
      <w:lvlText w:val="•"/>
      <w:lvlJc w:val="left"/>
      <w:pPr>
        <w:ind w:left="10614" w:hanging="361"/>
      </w:pPr>
      <w:rPr>
        <w:rFonts w:hint="default"/>
      </w:rPr>
    </w:lvl>
    <w:lvl w:ilvl="8" w:tplc="C35EA92C">
      <w:numFmt w:val="bullet"/>
      <w:lvlText w:val="•"/>
      <w:lvlJc w:val="left"/>
      <w:pPr>
        <w:ind w:left="11936" w:hanging="361"/>
      </w:pPr>
      <w:rPr>
        <w:rFonts w:hint="default"/>
      </w:rPr>
    </w:lvl>
  </w:abstractNum>
  <w:abstractNum w:abstractNumId="187" w15:restartNumberingAfterBreak="0">
    <w:nsid w:val="5C4A4BE1"/>
    <w:multiLevelType w:val="hybridMultilevel"/>
    <w:tmpl w:val="5524CFDE"/>
    <w:lvl w:ilvl="0" w:tplc="18749180">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419C5D80">
      <w:numFmt w:val="bullet"/>
      <w:lvlText w:val="•"/>
      <w:lvlJc w:val="left"/>
      <w:pPr>
        <w:ind w:left="2682" w:hanging="361"/>
      </w:pPr>
      <w:rPr>
        <w:rFonts w:hint="default"/>
      </w:rPr>
    </w:lvl>
    <w:lvl w:ilvl="2" w:tplc="91F018CA">
      <w:numFmt w:val="bullet"/>
      <w:lvlText w:val="•"/>
      <w:lvlJc w:val="left"/>
      <w:pPr>
        <w:ind w:left="4004" w:hanging="361"/>
      </w:pPr>
      <w:rPr>
        <w:rFonts w:hint="default"/>
      </w:rPr>
    </w:lvl>
    <w:lvl w:ilvl="3" w:tplc="7688B9F0">
      <w:numFmt w:val="bullet"/>
      <w:lvlText w:val="•"/>
      <w:lvlJc w:val="left"/>
      <w:pPr>
        <w:ind w:left="5326" w:hanging="361"/>
      </w:pPr>
      <w:rPr>
        <w:rFonts w:hint="default"/>
      </w:rPr>
    </w:lvl>
    <w:lvl w:ilvl="4" w:tplc="ABAC8C48">
      <w:numFmt w:val="bullet"/>
      <w:lvlText w:val="•"/>
      <w:lvlJc w:val="left"/>
      <w:pPr>
        <w:ind w:left="6648" w:hanging="361"/>
      </w:pPr>
      <w:rPr>
        <w:rFonts w:hint="default"/>
      </w:rPr>
    </w:lvl>
    <w:lvl w:ilvl="5" w:tplc="23805744">
      <w:numFmt w:val="bullet"/>
      <w:lvlText w:val="•"/>
      <w:lvlJc w:val="left"/>
      <w:pPr>
        <w:ind w:left="7970" w:hanging="361"/>
      </w:pPr>
      <w:rPr>
        <w:rFonts w:hint="default"/>
      </w:rPr>
    </w:lvl>
    <w:lvl w:ilvl="6" w:tplc="3EBE73B4">
      <w:numFmt w:val="bullet"/>
      <w:lvlText w:val="•"/>
      <w:lvlJc w:val="left"/>
      <w:pPr>
        <w:ind w:left="9292" w:hanging="361"/>
      </w:pPr>
      <w:rPr>
        <w:rFonts w:hint="default"/>
      </w:rPr>
    </w:lvl>
    <w:lvl w:ilvl="7" w:tplc="4852BEDE">
      <w:numFmt w:val="bullet"/>
      <w:lvlText w:val="•"/>
      <w:lvlJc w:val="left"/>
      <w:pPr>
        <w:ind w:left="10614" w:hanging="361"/>
      </w:pPr>
      <w:rPr>
        <w:rFonts w:hint="default"/>
      </w:rPr>
    </w:lvl>
    <w:lvl w:ilvl="8" w:tplc="EBD61DE0">
      <w:numFmt w:val="bullet"/>
      <w:lvlText w:val="•"/>
      <w:lvlJc w:val="left"/>
      <w:pPr>
        <w:ind w:left="11936" w:hanging="361"/>
      </w:pPr>
      <w:rPr>
        <w:rFonts w:hint="default"/>
      </w:rPr>
    </w:lvl>
  </w:abstractNum>
  <w:abstractNum w:abstractNumId="188" w15:restartNumberingAfterBreak="0">
    <w:nsid w:val="5CA15130"/>
    <w:multiLevelType w:val="hybridMultilevel"/>
    <w:tmpl w:val="D3087AA2"/>
    <w:lvl w:ilvl="0" w:tplc="2D125D60">
      <w:numFmt w:val="bullet"/>
      <w:lvlText w:val=""/>
      <w:lvlJc w:val="left"/>
      <w:pPr>
        <w:ind w:left="1359" w:hanging="361"/>
      </w:pPr>
      <w:rPr>
        <w:rFonts w:ascii="Wingdings" w:eastAsia="Wingdings" w:hAnsi="Wingdings" w:cs="Wingdings" w:hint="default"/>
        <w:b w:val="0"/>
        <w:bCs w:val="0"/>
        <w:i w:val="0"/>
        <w:iCs w:val="0"/>
        <w:w w:val="100"/>
        <w:sz w:val="22"/>
        <w:szCs w:val="22"/>
      </w:rPr>
    </w:lvl>
    <w:lvl w:ilvl="1" w:tplc="9F38A674">
      <w:numFmt w:val="bullet"/>
      <w:lvlText w:val="•"/>
      <w:lvlJc w:val="left"/>
      <w:pPr>
        <w:ind w:left="2682" w:hanging="361"/>
      </w:pPr>
      <w:rPr>
        <w:rFonts w:hint="default"/>
      </w:rPr>
    </w:lvl>
    <w:lvl w:ilvl="2" w:tplc="5AB44682">
      <w:numFmt w:val="bullet"/>
      <w:lvlText w:val="•"/>
      <w:lvlJc w:val="left"/>
      <w:pPr>
        <w:ind w:left="4004" w:hanging="361"/>
      </w:pPr>
      <w:rPr>
        <w:rFonts w:hint="default"/>
      </w:rPr>
    </w:lvl>
    <w:lvl w:ilvl="3" w:tplc="3698BF60">
      <w:numFmt w:val="bullet"/>
      <w:lvlText w:val="•"/>
      <w:lvlJc w:val="left"/>
      <w:pPr>
        <w:ind w:left="5326" w:hanging="361"/>
      </w:pPr>
      <w:rPr>
        <w:rFonts w:hint="default"/>
      </w:rPr>
    </w:lvl>
    <w:lvl w:ilvl="4" w:tplc="41FE223C">
      <w:numFmt w:val="bullet"/>
      <w:lvlText w:val="•"/>
      <w:lvlJc w:val="left"/>
      <w:pPr>
        <w:ind w:left="6648" w:hanging="361"/>
      </w:pPr>
      <w:rPr>
        <w:rFonts w:hint="default"/>
      </w:rPr>
    </w:lvl>
    <w:lvl w:ilvl="5" w:tplc="C3E23AFE">
      <w:numFmt w:val="bullet"/>
      <w:lvlText w:val="•"/>
      <w:lvlJc w:val="left"/>
      <w:pPr>
        <w:ind w:left="7970" w:hanging="361"/>
      </w:pPr>
      <w:rPr>
        <w:rFonts w:hint="default"/>
      </w:rPr>
    </w:lvl>
    <w:lvl w:ilvl="6" w:tplc="96EA2DE2">
      <w:numFmt w:val="bullet"/>
      <w:lvlText w:val="•"/>
      <w:lvlJc w:val="left"/>
      <w:pPr>
        <w:ind w:left="9292" w:hanging="361"/>
      </w:pPr>
      <w:rPr>
        <w:rFonts w:hint="default"/>
      </w:rPr>
    </w:lvl>
    <w:lvl w:ilvl="7" w:tplc="BCDCC68E">
      <w:numFmt w:val="bullet"/>
      <w:lvlText w:val="•"/>
      <w:lvlJc w:val="left"/>
      <w:pPr>
        <w:ind w:left="10614" w:hanging="361"/>
      </w:pPr>
      <w:rPr>
        <w:rFonts w:hint="default"/>
      </w:rPr>
    </w:lvl>
    <w:lvl w:ilvl="8" w:tplc="F350C3F0">
      <w:numFmt w:val="bullet"/>
      <w:lvlText w:val="•"/>
      <w:lvlJc w:val="left"/>
      <w:pPr>
        <w:ind w:left="11936" w:hanging="361"/>
      </w:pPr>
      <w:rPr>
        <w:rFonts w:hint="default"/>
      </w:rPr>
    </w:lvl>
  </w:abstractNum>
  <w:abstractNum w:abstractNumId="189" w15:restartNumberingAfterBreak="0">
    <w:nsid w:val="5DC21937"/>
    <w:multiLevelType w:val="hybridMultilevel"/>
    <w:tmpl w:val="FD2AE94C"/>
    <w:lvl w:ilvl="0" w:tplc="AF1A20AC">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B984AF84">
      <w:numFmt w:val="bullet"/>
      <w:lvlText w:val="•"/>
      <w:lvlJc w:val="left"/>
      <w:pPr>
        <w:ind w:left="2682" w:hanging="361"/>
      </w:pPr>
      <w:rPr>
        <w:rFonts w:hint="default"/>
      </w:rPr>
    </w:lvl>
    <w:lvl w:ilvl="2" w:tplc="E3B2DA0E">
      <w:numFmt w:val="bullet"/>
      <w:lvlText w:val="•"/>
      <w:lvlJc w:val="left"/>
      <w:pPr>
        <w:ind w:left="4004" w:hanging="361"/>
      </w:pPr>
      <w:rPr>
        <w:rFonts w:hint="default"/>
      </w:rPr>
    </w:lvl>
    <w:lvl w:ilvl="3" w:tplc="F60CF360">
      <w:numFmt w:val="bullet"/>
      <w:lvlText w:val="•"/>
      <w:lvlJc w:val="left"/>
      <w:pPr>
        <w:ind w:left="5326" w:hanging="361"/>
      </w:pPr>
      <w:rPr>
        <w:rFonts w:hint="default"/>
      </w:rPr>
    </w:lvl>
    <w:lvl w:ilvl="4" w:tplc="6F7414F2">
      <w:numFmt w:val="bullet"/>
      <w:lvlText w:val="•"/>
      <w:lvlJc w:val="left"/>
      <w:pPr>
        <w:ind w:left="6648" w:hanging="361"/>
      </w:pPr>
      <w:rPr>
        <w:rFonts w:hint="default"/>
      </w:rPr>
    </w:lvl>
    <w:lvl w:ilvl="5" w:tplc="F9281686">
      <w:numFmt w:val="bullet"/>
      <w:lvlText w:val="•"/>
      <w:lvlJc w:val="left"/>
      <w:pPr>
        <w:ind w:left="7970" w:hanging="361"/>
      </w:pPr>
      <w:rPr>
        <w:rFonts w:hint="default"/>
      </w:rPr>
    </w:lvl>
    <w:lvl w:ilvl="6" w:tplc="6F6C0A82">
      <w:numFmt w:val="bullet"/>
      <w:lvlText w:val="•"/>
      <w:lvlJc w:val="left"/>
      <w:pPr>
        <w:ind w:left="9292" w:hanging="361"/>
      </w:pPr>
      <w:rPr>
        <w:rFonts w:hint="default"/>
      </w:rPr>
    </w:lvl>
    <w:lvl w:ilvl="7" w:tplc="8C365E9C">
      <w:numFmt w:val="bullet"/>
      <w:lvlText w:val="•"/>
      <w:lvlJc w:val="left"/>
      <w:pPr>
        <w:ind w:left="10614" w:hanging="361"/>
      </w:pPr>
      <w:rPr>
        <w:rFonts w:hint="default"/>
      </w:rPr>
    </w:lvl>
    <w:lvl w:ilvl="8" w:tplc="05BE886A">
      <w:numFmt w:val="bullet"/>
      <w:lvlText w:val="•"/>
      <w:lvlJc w:val="left"/>
      <w:pPr>
        <w:ind w:left="11936" w:hanging="361"/>
      </w:pPr>
      <w:rPr>
        <w:rFonts w:hint="default"/>
      </w:rPr>
    </w:lvl>
  </w:abstractNum>
  <w:abstractNum w:abstractNumId="190" w15:restartNumberingAfterBreak="0">
    <w:nsid w:val="5DD17694"/>
    <w:multiLevelType w:val="hybridMultilevel"/>
    <w:tmpl w:val="CC321D62"/>
    <w:lvl w:ilvl="0" w:tplc="7898C29E">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D8E8F9D8">
      <w:numFmt w:val="bullet"/>
      <w:lvlText w:val="•"/>
      <w:lvlJc w:val="left"/>
      <w:pPr>
        <w:ind w:left="1648" w:hanging="360"/>
      </w:pPr>
      <w:rPr>
        <w:rFonts w:hint="default"/>
      </w:rPr>
    </w:lvl>
    <w:lvl w:ilvl="2" w:tplc="85BCEFC8">
      <w:numFmt w:val="bullet"/>
      <w:lvlText w:val="•"/>
      <w:lvlJc w:val="left"/>
      <w:pPr>
        <w:ind w:left="2477" w:hanging="360"/>
      </w:pPr>
      <w:rPr>
        <w:rFonts w:hint="default"/>
      </w:rPr>
    </w:lvl>
    <w:lvl w:ilvl="3" w:tplc="75B0536C">
      <w:numFmt w:val="bullet"/>
      <w:lvlText w:val="•"/>
      <w:lvlJc w:val="left"/>
      <w:pPr>
        <w:ind w:left="3305" w:hanging="360"/>
      </w:pPr>
      <w:rPr>
        <w:rFonts w:hint="default"/>
      </w:rPr>
    </w:lvl>
    <w:lvl w:ilvl="4" w:tplc="CC6E3D8A">
      <w:numFmt w:val="bullet"/>
      <w:lvlText w:val="•"/>
      <w:lvlJc w:val="left"/>
      <w:pPr>
        <w:ind w:left="4134" w:hanging="360"/>
      </w:pPr>
      <w:rPr>
        <w:rFonts w:hint="default"/>
      </w:rPr>
    </w:lvl>
    <w:lvl w:ilvl="5" w:tplc="6692552A">
      <w:numFmt w:val="bullet"/>
      <w:lvlText w:val="•"/>
      <w:lvlJc w:val="left"/>
      <w:pPr>
        <w:ind w:left="4963" w:hanging="360"/>
      </w:pPr>
      <w:rPr>
        <w:rFonts w:hint="default"/>
      </w:rPr>
    </w:lvl>
    <w:lvl w:ilvl="6" w:tplc="944EE780">
      <w:numFmt w:val="bullet"/>
      <w:lvlText w:val="•"/>
      <w:lvlJc w:val="left"/>
      <w:pPr>
        <w:ind w:left="5791" w:hanging="360"/>
      </w:pPr>
      <w:rPr>
        <w:rFonts w:hint="default"/>
      </w:rPr>
    </w:lvl>
    <w:lvl w:ilvl="7" w:tplc="C882BA42">
      <w:numFmt w:val="bullet"/>
      <w:lvlText w:val="•"/>
      <w:lvlJc w:val="left"/>
      <w:pPr>
        <w:ind w:left="6620" w:hanging="360"/>
      </w:pPr>
      <w:rPr>
        <w:rFonts w:hint="default"/>
      </w:rPr>
    </w:lvl>
    <w:lvl w:ilvl="8" w:tplc="101A0D38">
      <w:numFmt w:val="bullet"/>
      <w:lvlText w:val="•"/>
      <w:lvlJc w:val="left"/>
      <w:pPr>
        <w:ind w:left="7448" w:hanging="360"/>
      </w:pPr>
      <w:rPr>
        <w:rFonts w:hint="default"/>
      </w:rPr>
    </w:lvl>
  </w:abstractNum>
  <w:abstractNum w:abstractNumId="191" w15:restartNumberingAfterBreak="0">
    <w:nsid w:val="5DE554C0"/>
    <w:multiLevelType w:val="hybridMultilevel"/>
    <w:tmpl w:val="208E596A"/>
    <w:lvl w:ilvl="0" w:tplc="990E3C8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B62C5BDC">
      <w:numFmt w:val="bullet"/>
      <w:lvlText w:val="•"/>
      <w:lvlJc w:val="left"/>
      <w:pPr>
        <w:ind w:left="2682" w:hanging="361"/>
      </w:pPr>
      <w:rPr>
        <w:rFonts w:hint="default"/>
      </w:rPr>
    </w:lvl>
    <w:lvl w:ilvl="2" w:tplc="80A6BECC">
      <w:numFmt w:val="bullet"/>
      <w:lvlText w:val="•"/>
      <w:lvlJc w:val="left"/>
      <w:pPr>
        <w:ind w:left="4004" w:hanging="361"/>
      </w:pPr>
      <w:rPr>
        <w:rFonts w:hint="default"/>
      </w:rPr>
    </w:lvl>
    <w:lvl w:ilvl="3" w:tplc="36D4DB5E">
      <w:numFmt w:val="bullet"/>
      <w:lvlText w:val="•"/>
      <w:lvlJc w:val="left"/>
      <w:pPr>
        <w:ind w:left="5326" w:hanging="361"/>
      </w:pPr>
      <w:rPr>
        <w:rFonts w:hint="default"/>
      </w:rPr>
    </w:lvl>
    <w:lvl w:ilvl="4" w:tplc="23B06384">
      <w:numFmt w:val="bullet"/>
      <w:lvlText w:val="•"/>
      <w:lvlJc w:val="left"/>
      <w:pPr>
        <w:ind w:left="6648" w:hanging="361"/>
      </w:pPr>
      <w:rPr>
        <w:rFonts w:hint="default"/>
      </w:rPr>
    </w:lvl>
    <w:lvl w:ilvl="5" w:tplc="45E253B2">
      <w:numFmt w:val="bullet"/>
      <w:lvlText w:val="•"/>
      <w:lvlJc w:val="left"/>
      <w:pPr>
        <w:ind w:left="7970" w:hanging="361"/>
      </w:pPr>
      <w:rPr>
        <w:rFonts w:hint="default"/>
      </w:rPr>
    </w:lvl>
    <w:lvl w:ilvl="6" w:tplc="338846CC">
      <w:numFmt w:val="bullet"/>
      <w:lvlText w:val="•"/>
      <w:lvlJc w:val="left"/>
      <w:pPr>
        <w:ind w:left="9292" w:hanging="361"/>
      </w:pPr>
      <w:rPr>
        <w:rFonts w:hint="default"/>
      </w:rPr>
    </w:lvl>
    <w:lvl w:ilvl="7" w:tplc="55B4591A">
      <w:numFmt w:val="bullet"/>
      <w:lvlText w:val="•"/>
      <w:lvlJc w:val="left"/>
      <w:pPr>
        <w:ind w:left="10614" w:hanging="361"/>
      </w:pPr>
      <w:rPr>
        <w:rFonts w:hint="default"/>
      </w:rPr>
    </w:lvl>
    <w:lvl w:ilvl="8" w:tplc="C642576A">
      <w:numFmt w:val="bullet"/>
      <w:lvlText w:val="•"/>
      <w:lvlJc w:val="left"/>
      <w:pPr>
        <w:ind w:left="11936" w:hanging="361"/>
      </w:pPr>
      <w:rPr>
        <w:rFonts w:hint="default"/>
      </w:rPr>
    </w:lvl>
  </w:abstractNum>
  <w:abstractNum w:abstractNumId="192" w15:restartNumberingAfterBreak="0">
    <w:nsid w:val="5EC4411B"/>
    <w:multiLevelType w:val="hybridMultilevel"/>
    <w:tmpl w:val="F2DECAEA"/>
    <w:lvl w:ilvl="0" w:tplc="28C0A29C">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EC3C4D42">
      <w:numFmt w:val="bullet"/>
      <w:lvlText w:val="•"/>
      <w:lvlJc w:val="left"/>
      <w:pPr>
        <w:ind w:left="1648" w:hanging="360"/>
      </w:pPr>
      <w:rPr>
        <w:rFonts w:hint="default"/>
      </w:rPr>
    </w:lvl>
    <w:lvl w:ilvl="2" w:tplc="2E98EAEA">
      <w:numFmt w:val="bullet"/>
      <w:lvlText w:val="•"/>
      <w:lvlJc w:val="left"/>
      <w:pPr>
        <w:ind w:left="2477" w:hanging="360"/>
      </w:pPr>
      <w:rPr>
        <w:rFonts w:hint="default"/>
      </w:rPr>
    </w:lvl>
    <w:lvl w:ilvl="3" w:tplc="DB608902">
      <w:numFmt w:val="bullet"/>
      <w:lvlText w:val="•"/>
      <w:lvlJc w:val="left"/>
      <w:pPr>
        <w:ind w:left="3305" w:hanging="360"/>
      </w:pPr>
      <w:rPr>
        <w:rFonts w:hint="default"/>
      </w:rPr>
    </w:lvl>
    <w:lvl w:ilvl="4" w:tplc="758E22F2">
      <w:numFmt w:val="bullet"/>
      <w:lvlText w:val="•"/>
      <w:lvlJc w:val="left"/>
      <w:pPr>
        <w:ind w:left="4134" w:hanging="360"/>
      </w:pPr>
      <w:rPr>
        <w:rFonts w:hint="default"/>
      </w:rPr>
    </w:lvl>
    <w:lvl w:ilvl="5" w:tplc="112069B6">
      <w:numFmt w:val="bullet"/>
      <w:lvlText w:val="•"/>
      <w:lvlJc w:val="left"/>
      <w:pPr>
        <w:ind w:left="4963" w:hanging="360"/>
      </w:pPr>
      <w:rPr>
        <w:rFonts w:hint="default"/>
      </w:rPr>
    </w:lvl>
    <w:lvl w:ilvl="6" w:tplc="CB74A5BA">
      <w:numFmt w:val="bullet"/>
      <w:lvlText w:val="•"/>
      <w:lvlJc w:val="left"/>
      <w:pPr>
        <w:ind w:left="5791" w:hanging="360"/>
      </w:pPr>
      <w:rPr>
        <w:rFonts w:hint="default"/>
      </w:rPr>
    </w:lvl>
    <w:lvl w:ilvl="7" w:tplc="4926C49E">
      <w:numFmt w:val="bullet"/>
      <w:lvlText w:val="•"/>
      <w:lvlJc w:val="left"/>
      <w:pPr>
        <w:ind w:left="6620" w:hanging="360"/>
      </w:pPr>
      <w:rPr>
        <w:rFonts w:hint="default"/>
      </w:rPr>
    </w:lvl>
    <w:lvl w:ilvl="8" w:tplc="95BCDB84">
      <w:numFmt w:val="bullet"/>
      <w:lvlText w:val="•"/>
      <w:lvlJc w:val="left"/>
      <w:pPr>
        <w:ind w:left="7448" w:hanging="360"/>
      </w:pPr>
      <w:rPr>
        <w:rFonts w:hint="default"/>
      </w:rPr>
    </w:lvl>
  </w:abstractNum>
  <w:abstractNum w:abstractNumId="193" w15:restartNumberingAfterBreak="0">
    <w:nsid w:val="5ECA2E4D"/>
    <w:multiLevelType w:val="hybridMultilevel"/>
    <w:tmpl w:val="FCD417E8"/>
    <w:lvl w:ilvl="0" w:tplc="6F52355E">
      <w:start w:val="1"/>
      <w:numFmt w:val="lowerLetter"/>
      <w:lvlText w:val="%1."/>
      <w:lvlJc w:val="left"/>
      <w:pPr>
        <w:ind w:left="825" w:hanging="361"/>
        <w:jc w:val="left"/>
      </w:pPr>
      <w:rPr>
        <w:rFonts w:hint="default"/>
        <w:spacing w:val="-3"/>
        <w:w w:val="100"/>
      </w:rPr>
    </w:lvl>
    <w:lvl w:ilvl="1" w:tplc="E11A331E">
      <w:numFmt w:val="bullet"/>
      <w:lvlText w:val="•"/>
      <w:lvlJc w:val="left"/>
      <w:pPr>
        <w:ind w:left="1642" w:hanging="361"/>
      </w:pPr>
      <w:rPr>
        <w:rFonts w:hint="default"/>
      </w:rPr>
    </w:lvl>
    <w:lvl w:ilvl="2" w:tplc="4CB2D6DE">
      <w:numFmt w:val="bullet"/>
      <w:lvlText w:val="•"/>
      <w:lvlJc w:val="left"/>
      <w:pPr>
        <w:ind w:left="2465" w:hanging="361"/>
      </w:pPr>
      <w:rPr>
        <w:rFonts w:hint="default"/>
      </w:rPr>
    </w:lvl>
    <w:lvl w:ilvl="3" w:tplc="B98CA2AA">
      <w:numFmt w:val="bullet"/>
      <w:lvlText w:val="•"/>
      <w:lvlJc w:val="left"/>
      <w:pPr>
        <w:ind w:left="3288" w:hanging="361"/>
      </w:pPr>
      <w:rPr>
        <w:rFonts w:hint="default"/>
      </w:rPr>
    </w:lvl>
    <w:lvl w:ilvl="4" w:tplc="C288663A">
      <w:numFmt w:val="bullet"/>
      <w:lvlText w:val="•"/>
      <w:lvlJc w:val="left"/>
      <w:pPr>
        <w:ind w:left="4111" w:hanging="361"/>
      </w:pPr>
      <w:rPr>
        <w:rFonts w:hint="default"/>
      </w:rPr>
    </w:lvl>
    <w:lvl w:ilvl="5" w:tplc="2BCC75D8">
      <w:numFmt w:val="bullet"/>
      <w:lvlText w:val="•"/>
      <w:lvlJc w:val="left"/>
      <w:pPr>
        <w:ind w:left="4934" w:hanging="361"/>
      </w:pPr>
      <w:rPr>
        <w:rFonts w:hint="default"/>
      </w:rPr>
    </w:lvl>
    <w:lvl w:ilvl="6" w:tplc="756ADFFE">
      <w:numFmt w:val="bullet"/>
      <w:lvlText w:val="•"/>
      <w:lvlJc w:val="left"/>
      <w:pPr>
        <w:ind w:left="5756" w:hanging="361"/>
      </w:pPr>
      <w:rPr>
        <w:rFonts w:hint="default"/>
      </w:rPr>
    </w:lvl>
    <w:lvl w:ilvl="7" w:tplc="B450CE0A">
      <w:numFmt w:val="bullet"/>
      <w:lvlText w:val="•"/>
      <w:lvlJc w:val="left"/>
      <w:pPr>
        <w:ind w:left="6579" w:hanging="361"/>
      </w:pPr>
      <w:rPr>
        <w:rFonts w:hint="default"/>
      </w:rPr>
    </w:lvl>
    <w:lvl w:ilvl="8" w:tplc="04F23A58">
      <w:numFmt w:val="bullet"/>
      <w:lvlText w:val="•"/>
      <w:lvlJc w:val="left"/>
      <w:pPr>
        <w:ind w:left="7402" w:hanging="361"/>
      </w:pPr>
      <w:rPr>
        <w:rFonts w:hint="default"/>
      </w:rPr>
    </w:lvl>
  </w:abstractNum>
  <w:abstractNum w:abstractNumId="194" w15:restartNumberingAfterBreak="0">
    <w:nsid w:val="5EDA12BA"/>
    <w:multiLevelType w:val="hybridMultilevel"/>
    <w:tmpl w:val="1F765E4A"/>
    <w:lvl w:ilvl="0" w:tplc="CBFCFCF0">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4274B6D8">
      <w:numFmt w:val="bullet"/>
      <w:lvlText w:val="•"/>
      <w:lvlJc w:val="left"/>
      <w:pPr>
        <w:ind w:left="2682" w:hanging="361"/>
      </w:pPr>
      <w:rPr>
        <w:rFonts w:hint="default"/>
      </w:rPr>
    </w:lvl>
    <w:lvl w:ilvl="2" w:tplc="24E0EEEA">
      <w:numFmt w:val="bullet"/>
      <w:lvlText w:val="•"/>
      <w:lvlJc w:val="left"/>
      <w:pPr>
        <w:ind w:left="4004" w:hanging="361"/>
      </w:pPr>
      <w:rPr>
        <w:rFonts w:hint="default"/>
      </w:rPr>
    </w:lvl>
    <w:lvl w:ilvl="3" w:tplc="1E028806">
      <w:numFmt w:val="bullet"/>
      <w:lvlText w:val="•"/>
      <w:lvlJc w:val="left"/>
      <w:pPr>
        <w:ind w:left="5326" w:hanging="361"/>
      </w:pPr>
      <w:rPr>
        <w:rFonts w:hint="default"/>
      </w:rPr>
    </w:lvl>
    <w:lvl w:ilvl="4" w:tplc="E5687226">
      <w:numFmt w:val="bullet"/>
      <w:lvlText w:val="•"/>
      <w:lvlJc w:val="left"/>
      <w:pPr>
        <w:ind w:left="6648" w:hanging="361"/>
      </w:pPr>
      <w:rPr>
        <w:rFonts w:hint="default"/>
      </w:rPr>
    </w:lvl>
    <w:lvl w:ilvl="5" w:tplc="A09E6F1C">
      <w:numFmt w:val="bullet"/>
      <w:lvlText w:val="•"/>
      <w:lvlJc w:val="left"/>
      <w:pPr>
        <w:ind w:left="7970" w:hanging="361"/>
      </w:pPr>
      <w:rPr>
        <w:rFonts w:hint="default"/>
      </w:rPr>
    </w:lvl>
    <w:lvl w:ilvl="6" w:tplc="0B007524">
      <w:numFmt w:val="bullet"/>
      <w:lvlText w:val="•"/>
      <w:lvlJc w:val="left"/>
      <w:pPr>
        <w:ind w:left="9292" w:hanging="361"/>
      </w:pPr>
      <w:rPr>
        <w:rFonts w:hint="default"/>
      </w:rPr>
    </w:lvl>
    <w:lvl w:ilvl="7" w:tplc="86D0514A">
      <w:numFmt w:val="bullet"/>
      <w:lvlText w:val="•"/>
      <w:lvlJc w:val="left"/>
      <w:pPr>
        <w:ind w:left="10614" w:hanging="361"/>
      </w:pPr>
      <w:rPr>
        <w:rFonts w:hint="default"/>
      </w:rPr>
    </w:lvl>
    <w:lvl w:ilvl="8" w:tplc="F58C94B6">
      <w:numFmt w:val="bullet"/>
      <w:lvlText w:val="•"/>
      <w:lvlJc w:val="left"/>
      <w:pPr>
        <w:ind w:left="11936" w:hanging="361"/>
      </w:pPr>
      <w:rPr>
        <w:rFonts w:hint="default"/>
      </w:rPr>
    </w:lvl>
  </w:abstractNum>
  <w:abstractNum w:abstractNumId="195" w15:restartNumberingAfterBreak="0">
    <w:nsid w:val="5EF365CD"/>
    <w:multiLevelType w:val="hybridMultilevel"/>
    <w:tmpl w:val="5532C35C"/>
    <w:lvl w:ilvl="0" w:tplc="4D669A02">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C9B6FB3C">
      <w:numFmt w:val="bullet"/>
      <w:lvlText w:val="•"/>
      <w:lvlJc w:val="left"/>
      <w:pPr>
        <w:ind w:left="2682" w:hanging="361"/>
      </w:pPr>
      <w:rPr>
        <w:rFonts w:hint="default"/>
      </w:rPr>
    </w:lvl>
    <w:lvl w:ilvl="2" w:tplc="E3B07FC8">
      <w:numFmt w:val="bullet"/>
      <w:lvlText w:val="•"/>
      <w:lvlJc w:val="left"/>
      <w:pPr>
        <w:ind w:left="4004" w:hanging="361"/>
      </w:pPr>
      <w:rPr>
        <w:rFonts w:hint="default"/>
      </w:rPr>
    </w:lvl>
    <w:lvl w:ilvl="3" w:tplc="C4C2E2D4">
      <w:numFmt w:val="bullet"/>
      <w:lvlText w:val="•"/>
      <w:lvlJc w:val="left"/>
      <w:pPr>
        <w:ind w:left="5326" w:hanging="361"/>
      </w:pPr>
      <w:rPr>
        <w:rFonts w:hint="default"/>
      </w:rPr>
    </w:lvl>
    <w:lvl w:ilvl="4" w:tplc="6E3A22B8">
      <w:numFmt w:val="bullet"/>
      <w:lvlText w:val="•"/>
      <w:lvlJc w:val="left"/>
      <w:pPr>
        <w:ind w:left="6648" w:hanging="361"/>
      </w:pPr>
      <w:rPr>
        <w:rFonts w:hint="default"/>
      </w:rPr>
    </w:lvl>
    <w:lvl w:ilvl="5" w:tplc="50AC34C6">
      <w:numFmt w:val="bullet"/>
      <w:lvlText w:val="•"/>
      <w:lvlJc w:val="left"/>
      <w:pPr>
        <w:ind w:left="7970" w:hanging="361"/>
      </w:pPr>
      <w:rPr>
        <w:rFonts w:hint="default"/>
      </w:rPr>
    </w:lvl>
    <w:lvl w:ilvl="6" w:tplc="05F4A3A0">
      <w:numFmt w:val="bullet"/>
      <w:lvlText w:val="•"/>
      <w:lvlJc w:val="left"/>
      <w:pPr>
        <w:ind w:left="9292" w:hanging="361"/>
      </w:pPr>
      <w:rPr>
        <w:rFonts w:hint="default"/>
      </w:rPr>
    </w:lvl>
    <w:lvl w:ilvl="7" w:tplc="D0D88450">
      <w:numFmt w:val="bullet"/>
      <w:lvlText w:val="•"/>
      <w:lvlJc w:val="left"/>
      <w:pPr>
        <w:ind w:left="10614" w:hanging="361"/>
      </w:pPr>
      <w:rPr>
        <w:rFonts w:hint="default"/>
      </w:rPr>
    </w:lvl>
    <w:lvl w:ilvl="8" w:tplc="5C581C66">
      <w:numFmt w:val="bullet"/>
      <w:lvlText w:val="•"/>
      <w:lvlJc w:val="left"/>
      <w:pPr>
        <w:ind w:left="11936" w:hanging="361"/>
      </w:pPr>
      <w:rPr>
        <w:rFonts w:hint="default"/>
      </w:rPr>
    </w:lvl>
  </w:abstractNum>
  <w:abstractNum w:abstractNumId="196" w15:restartNumberingAfterBreak="0">
    <w:nsid w:val="609157D0"/>
    <w:multiLevelType w:val="hybridMultilevel"/>
    <w:tmpl w:val="0B4488E0"/>
    <w:lvl w:ilvl="0" w:tplc="595EE866">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1B923892">
      <w:numFmt w:val="bullet"/>
      <w:lvlText w:val="•"/>
      <w:lvlJc w:val="left"/>
      <w:pPr>
        <w:ind w:left="2682" w:hanging="361"/>
      </w:pPr>
      <w:rPr>
        <w:rFonts w:hint="default"/>
      </w:rPr>
    </w:lvl>
    <w:lvl w:ilvl="2" w:tplc="BC360550">
      <w:numFmt w:val="bullet"/>
      <w:lvlText w:val="•"/>
      <w:lvlJc w:val="left"/>
      <w:pPr>
        <w:ind w:left="4004" w:hanging="361"/>
      </w:pPr>
      <w:rPr>
        <w:rFonts w:hint="default"/>
      </w:rPr>
    </w:lvl>
    <w:lvl w:ilvl="3" w:tplc="20D4D94A">
      <w:numFmt w:val="bullet"/>
      <w:lvlText w:val="•"/>
      <w:lvlJc w:val="left"/>
      <w:pPr>
        <w:ind w:left="5326" w:hanging="361"/>
      </w:pPr>
      <w:rPr>
        <w:rFonts w:hint="default"/>
      </w:rPr>
    </w:lvl>
    <w:lvl w:ilvl="4" w:tplc="8E56EC4A">
      <w:numFmt w:val="bullet"/>
      <w:lvlText w:val="•"/>
      <w:lvlJc w:val="left"/>
      <w:pPr>
        <w:ind w:left="6648" w:hanging="361"/>
      </w:pPr>
      <w:rPr>
        <w:rFonts w:hint="default"/>
      </w:rPr>
    </w:lvl>
    <w:lvl w:ilvl="5" w:tplc="88907F64">
      <w:numFmt w:val="bullet"/>
      <w:lvlText w:val="•"/>
      <w:lvlJc w:val="left"/>
      <w:pPr>
        <w:ind w:left="7970" w:hanging="361"/>
      </w:pPr>
      <w:rPr>
        <w:rFonts w:hint="default"/>
      </w:rPr>
    </w:lvl>
    <w:lvl w:ilvl="6" w:tplc="8F2CEDBA">
      <w:numFmt w:val="bullet"/>
      <w:lvlText w:val="•"/>
      <w:lvlJc w:val="left"/>
      <w:pPr>
        <w:ind w:left="9292" w:hanging="361"/>
      </w:pPr>
      <w:rPr>
        <w:rFonts w:hint="default"/>
      </w:rPr>
    </w:lvl>
    <w:lvl w:ilvl="7" w:tplc="C0981CAE">
      <w:numFmt w:val="bullet"/>
      <w:lvlText w:val="•"/>
      <w:lvlJc w:val="left"/>
      <w:pPr>
        <w:ind w:left="10614" w:hanging="361"/>
      </w:pPr>
      <w:rPr>
        <w:rFonts w:hint="default"/>
      </w:rPr>
    </w:lvl>
    <w:lvl w:ilvl="8" w:tplc="84D2DD14">
      <w:numFmt w:val="bullet"/>
      <w:lvlText w:val="•"/>
      <w:lvlJc w:val="left"/>
      <w:pPr>
        <w:ind w:left="11936" w:hanging="361"/>
      </w:pPr>
      <w:rPr>
        <w:rFonts w:hint="default"/>
      </w:rPr>
    </w:lvl>
  </w:abstractNum>
  <w:abstractNum w:abstractNumId="197" w15:restartNumberingAfterBreak="0">
    <w:nsid w:val="612D37BC"/>
    <w:multiLevelType w:val="hybridMultilevel"/>
    <w:tmpl w:val="DD1AE942"/>
    <w:lvl w:ilvl="0" w:tplc="3CD89E0E">
      <w:start w:val="1"/>
      <w:numFmt w:val="lowerLetter"/>
      <w:lvlText w:val="%1."/>
      <w:lvlJc w:val="left"/>
      <w:pPr>
        <w:ind w:left="1361" w:hanging="361"/>
        <w:jc w:val="left"/>
      </w:pPr>
      <w:rPr>
        <w:rFonts w:ascii="Century Gothic" w:eastAsia="Century Gothic" w:hAnsi="Century Gothic" w:cs="Century Gothic" w:hint="default"/>
        <w:b w:val="0"/>
        <w:bCs w:val="0"/>
        <w:i w:val="0"/>
        <w:iCs w:val="0"/>
        <w:color w:val="3A3838"/>
        <w:spacing w:val="-3"/>
        <w:w w:val="100"/>
        <w:sz w:val="22"/>
        <w:szCs w:val="22"/>
      </w:rPr>
    </w:lvl>
    <w:lvl w:ilvl="1" w:tplc="0DFA8EC2">
      <w:numFmt w:val="bullet"/>
      <w:lvlText w:val="•"/>
      <w:lvlJc w:val="left"/>
      <w:pPr>
        <w:ind w:left="2682" w:hanging="361"/>
      </w:pPr>
      <w:rPr>
        <w:rFonts w:hint="default"/>
      </w:rPr>
    </w:lvl>
    <w:lvl w:ilvl="2" w:tplc="224638AE">
      <w:numFmt w:val="bullet"/>
      <w:lvlText w:val="•"/>
      <w:lvlJc w:val="left"/>
      <w:pPr>
        <w:ind w:left="4004" w:hanging="361"/>
      </w:pPr>
      <w:rPr>
        <w:rFonts w:hint="default"/>
      </w:rPr>
    </w:lvl>
    <w:lvl w:ilvl="3" w:tplc="DC3468F4">
      <w:numFmt w:val="bullet"/>
      <w:lvlText w:val="•"/>
      <w:lvlJc w:val="left"/>
      <w:pPr>
        <w:ind w:left="5326" w:hanging="361"/>
      </w:pPr>
      <w:rPr>
        <w:rFonts w:hint="default"/>
      </w:rPr>
    </w:lvl>
    <w:lvl w:ilvl="4" w:tplc="D384142A">
      <w:numFmt w:val="bullet"/>
      <w:lvlText w:val="•"/>
      <w:lvlJc w:val="left"/>
      <w:pPr>
        <w:ind w:left="6648" w:hanging="361"/>
      </w:pPr>
      <w:rPr>
        <w:rFonts w:hint="default"/>
      </w:rPr>
    </w:lvl>
    <w:lvl w:ilvl="5" w:tplc="E61441AC">
      <w:numFmt w:val="bullet"/>
      <w:lvlText w:val="•"/>
      <w:lvlJc w:val="left"/>
      <w:pPr>
        <w:ind w:left="7970" w:hanging="361"/>
      </w:pPr>
      <w:rPr>
        <w:rFonts w:hint="default"/>
      </w:rPr>
    </w:lvl>
    <w:lvl w:ilvl="6" w:tplc="B0D6AEAE">
      <w:numFmt w:val="bullet"/>
      <w:lvlText w:val="•"/>
      <w:lvlJc w:val="left"/>
      <w:pPr>
        <w:ind w:left="9292" w:hanging="361"/>
      </w:pPr>
      <w:rPr>
        <w:rFonts w:hint="default"/>
      </w:rPr>
    </w:lvl>
    <w:lvl w:ilvl="7" w:tplc="C2A0FF48">
      <w:numFmt w:val="bullet"/>
      <w:lvlText w:val="•"/>
      <w:lvlJc w:val="left"/>
      <w:pPr>
        <w:ind w:left="10614" w:hanging="361"/>
      </w:pPr>
      <w:rPr>
        <w:rFonts w:hint="default"/>
      </w:rPr>
    </w:lvl>
    <w:lvl w:ilvl="8" w:tplc="2B56DFE6">
      <w:numFmt w:val="bullet"/>
      <w:lvlText w:val="•"/>
      <w:lvlJc w:val="left"/>
      <w:pPr>
        <w:ind w:left="11936" w:hanging="361"/>
      </w:pPr>
      <w:rPr>
        <w:rFonts w:hint="default"/>
      </w:rPr>
    </w:lvl>
  </w:abstractNum>
  <w:abstractNum w:abstractNumId="198" w15:restartNumberingAfterBreak="0">
    <w:nsid w:val="613C7ABA"/>
    <w:multiLevelType w:val="hybridMultilevel"/>
    <w:tmpl w:val="2EB43280"/>
    <w:lvl w:ilvl="0" w:tplc="D0E8FC54">
      <w:start w:val="1"/>
      <w:numFmt w:val="lowerLetter"/>
      <w:lvlText w:val="%1."/>
      <w:lvlJc w:val="left"/>
      <w:pPr>
        <w:ind w:left="824" w:hanging="360"/>
        <w:jc w:val="left"/>
      </w:pPr>
      <w:rPr>
        <w:rFonts w:hint="default"/>
        <w:spacing w:val="0"/>
        <w:w w:val="100"/>
      </w:rPr>
    </w:lvl>
    <w:lvl w:ilvl="1" w:tplc="D75ED054">
      <w:numFmt w:val="bullet"/>
      <w:lvlText w:val="•"/>
      <w:lvlJc w:val="left"/>
      <w:pPr>
        <w:ind w:left="1627" w:hanging="360"/>
      </w:pPr>
      <w:rPr>
        <w:rFonts w:hint="default"/>
      </w:rPr>
    </w:lvl>
    <w:lvl w:ilvl="2" w:tplc="D584BF70">
      <w:numFmt w:val="bullet"/>
      <w:lvlText w:val="•"/>
      <w:lvlJc w:val="left"/>
      <w:pPr>
        <w:ind w:left="2435" w:hanging="360"/>
      </w:pPr>
      <w:rPr>
        <w:rFonts w:hint="default"/>
      </w:rPr>
    </w:lvl>
    <w:lvl w:ilvl="3" w:tplc="BB52C4C6">
      <w:numFmt w:val="bullet"/>
      <w:lvlText w:val="•"/>
      <w:lvlJc w:val="left"/>
      <w:pPr>
        <w:ind w:left="3243" w:hanging="360"/>
      </w:pPr>
      <w:rPr>
        <w:rFonts w:hint="default"/>
      </w:rPr>
    </w:lvl>
    <w:lvl w:ilvl="4" w:tplc="64A0C5AE">
      <w:numFmt w:val="bullet"/>
      <w:lvlText w:val="•"/>
      <w:lvlJc w:val="left"/>
      <w:pPr>
        <w:ind w:left="4051" w:hanging="360"/>
      </w:pPr>
      <w:rPr>
        <w:rFonts w:hint="default"/>
      </w:rPr>
    </w:lvl>
    <w:lvl w:ilvl="5" w:tplc="572A6C2E">
      <w:numFmt w:val="bullet"/>
      <w:lvlText w:val="•"/>
      <w:lvlJc w:val="left"/>
      <w:pPr>
        <w:ind w:left="4859" w:hanging="360"/>
      </w:pPr>
      <w:rPr>
        <w:rFonts w:hint="default"/>
      </w:rPr>
    </w:lvl>
    <w:lvl w:ilvl="6" w:tplc="784437A8">
      <w:numFmt w:val="bullet"/>
      <w:lvlText w:val="•"/>
      <w:lvlJc w:val="left"/>
      <w:pPr>
        <w:ind w:left="5667" w:hanging="360"/>
      </w:pPr>
      <w:rPr>
        <w:rFonts w:hint="default"/>
      </w:rPr>
    </w:lvl>
    <w:lvl w:ilvl="7" w:tplc="B4349D46">
      <w:numFmt w:val="bullet"/>
      <w:lvlText w:val="•"/>
      <w:lvlJc w:val="left"/>
      <w:pPr>
        <w:ind w:left="6475" w:hanging="360"/>
      </w:pPr>
      <w:rPr>
        <w:rFonts w:hint="default"/>
      </w:rPr>
    </w:lvl>
    <w:lvl w:ilvl="8" w:tplc="20C0A85C">
      <w:numFmt w:val="bullet"/>
      <w:lvlText w:val="•"/>
      <w:lvlJc w:val="left"/>
      <w:pPr>
        <w:ind w:left="7283" w:hanging="360"/>
      </w:pPr>
      <w:rPr>
        <w:rFonts w:hint="default"/>
      </w:rPr>
    </w:lvl>
  </w:abstractNum>
  <w:abstractNum w:abstractNumId="199" w15:restartNumberingAfterBreak="0">
    <w:nsid w:val="616D5CAF"/>
    <w:multiLevelType w:val="hybridMultilevel"/>
    <w:tmpl w:val="CF966B12"/>
    <w:lvl w:ilvl="0" w:tplc="01F67F20">
      <w:start w:val="1"/>
      <w:numFmt w:val="lowerLetter"/>
      <w:lvlText w:val="%1."/>
      <w:lvlJc w:val="left"/>
      <w:pPr>
        <w:ind w:left="825" w:hanging="360"/>
        <w:jc w:val="left"/>
      </w:pPr>
      <w:rPr>
        <w:rFonts w:hint="default"/>
        <w:spacing w:val="0"/>
        <w:w w:val="100"/>
      </w:rPr>
    </w:lvl>
    <w:lvl w:ilvl="1" w:tplc="82F09940">
      <w:numFmt w:val="bullet"/>
      <w:lvlText w:val="•"/>
      <w:lvlJc w:val="left"/>
      <w:pPr>
        <w:ind w:left="1637" w:hanging="360"/>
      </w:pPr>
      <w:rPr>
        <w:rFonts w:hint="default"/>
      </w:rPr>
    </w:lvl>
    <w:lvl w:ilvl="2" w:tplc="AF8ABB3A">
      <w:numFmt w:val="bullet"/>
      <w:lvlText w:val="•"/>
      <w:lvlJc w:val="left"/>
      <w:pPr>
        <w:ind w:left="2454" w:hanging="360"/>
      </w:pPr>
      <w:rPr>
        <w:rFonts w:hint="default"/>
      </w:rPr>
    </w:lvl>
    <w:lvl w:ilvl="3" w:tplc="52CCDCC8">
      <w:numFmt w:val="bullet"/>
      <w:lvlText w:val="•"/>
      <w:lvlJc w:val="left"/>
      <w:pPr>
        <w:ind w:left="3271" w:hanging="360"/>
      </w:pPr>
      <w:rPr>
        <w:rFonts w:hint="default"/>
      </w:rPr>
    </w:lvl>
    <w:lvl w:ilvl="4" w:tplc="662C0598">
      <w:numFmt w:val="bullet"/>
      <w:lvlText w:val="•"/>
      <w:lvlJc w:val="left"/>
      <w:pPr>
        <w:ind w:left="4088" w:hanging="360"/>
      </w:pPr>
      <w:rPr>
        <w:rFonts w:hint="default"/>
      </w:rPr>
    </w:lvl>
    <w:lvl w:ilvl="5" w:tplc="F64EB786">
      <w:numFmt w:val="bullet"/>
      <w:lvlText w:val="•"/>
      <w:lvlJc w:val="left"/>
      <w:pPr>
        <w:ind w:left="4905" w:hanging="360"/>
      </w:pPr>
      <w:rPr>
        <w:rFonts w:hint="default"/>
      </w:rPr>
    </w:lvl>
    <w:lvl w:ilvl="6" w:tplc="12E057BA">
      <w:numFmt w:val="bullet"/>
      <w:lvlText w:val="•"/>
      <w:lvlJc w:val="left"/>
      <w:pPr>
        <w:ind w:left="5722" w:hanging="360"/>
      </w:pPr>
      <w:rPr>
        <w:rFonts w:hint="default"/>
      </w:rPr>
    </w:lvl>
    <w:lvl w:ilvl="7" w:tplc="CB8E7CE2">
      <w:numFmt w:val="bullet"/>
      <w:lvlText w:val="•"/>
      <w:lvlJc w:val="left"/>
      <w:pPr>
        <w:ind w:left="6539" w:hanging="360"/>
      </w:pPr>
      <w:rPr>
        <w:rFonts w:hint="default"/>
      </w:rPr>
    </w:lvl>
    <w:lvl w:ilvl="8" w:tplc="5B2E829E">
      <w:numFmt w:val="bullet"/>
      <w:lvlText w:val="•"/>
      <w:lvlJc w:val="left"/>
      <w:pPr>
        <w:ind w:left="7356" w:hanging="360"/>
      </w:pPr>
      <w:rPr>
        <w:rFonts w:hint="default"/>
      </w:rPr>
    </w:lvl>
  </w:abstractNum>
  <w:abstractNum w:abstractNumId="200" w15:restartNumberingAfterBreak="0">
    <w:nsid w:val="617A4A9E"/>
    <w:multiLevelType w:val="hybridMultilevel"/>
    <w:tmpl w:val="8DF43E44"/>
    <w:lvl w:ilvl="0" w:tplc="1420693A">
      <w:start w:val="1"/>
      <w:numFmt w:val="lowerLetter"/>
      <w:lvlText w:val="%1."/>
      <w:lvlJc w:val="left"/>
      <w:pPr>
        <w:ind w:left="824" w:hanging="360"/>
        <w:jc w:val="left"/>
      </w:pPr>
      <w:rPr>
        <w:rFonts w:hint="default"/>
        <w:spacing w:val="0"/>
        <w:w w:val="100"/>
      </w:rPr>
    </w:lvl>
    <w:lvl w:ilvl="1" w:tplc="4FAA9FFC">
      <w:numFmt w:val="bullet"/>
      <w:lvlText w:val="•"/>
      <w:lvlJc w:val="left"/>
      <w:pPr>
        <w:ind w:left="1627" w:hanging="360"/>
      </w:pPr>
      <w:rPr>
        <w:rFonts w:hint="default"/>
      </w:rPr>
    </w:lvl>
    <w:lvl w:ilvl="2" w:tplc="1220CF0C">
      <w:numFmt w:val="bullet"/>
      <w:lvlText w:val="•"/>
      <w:lvlJc w:val="left"/>
      <w:pPr>
        <w:ind w:left="2435" w:hanging="360"/>
      </w:pPr>
      <w:rPr>
        <w:rFonts w:hint="default"/>
      </w:rPr>
    </w:lvl>
    <w:lvl w:ilvl="3" w:tplc="A746C068">
      <w:numFmt w:val="bullet"/>
      <w:lvlText w:val="•"/>
      <w:lvlJc w:val="left"/>
      <w:pPr>
        <w:ind w:left="3243" w:hanging="360"/>
      </w:pPr>
      <w:rPr>
        <w:rFonts w:hint="default"/>
      </w:rPr>
    </w:lvl>
    <w:lvl w:ilvl="4" w:tplc="F44E19DA">
      <w:numFmt w:val="bullet"/>
      <w:lvlText w:val="•"/>
      <w:lvlJc w:val="left"/>
      <w:pPr>
        <w:ind w:left="4051" w:hanging="360"/>
      </w:pPr>
      <w:rPr>
        <w:rFonts w:hint="default"/>
      </w:rPr>
    </w:lvl>
    <w:lvl w:ilvl="5" w:tplc="2E8C2A3E">
      <w:numFmt w:val="bullet"/>
      <w:lvlText w:val="•"/>
      <w:lvlJc w:val="left"/>
      <w:pPr>
        <w:ind w:left="4859" w:hanging="360"/>
      </w:pPr>
      <w:rPr>
        <w:rFonts w:hint="default"/>
      </w:rPr>
    </w:lvl>
    <w:lvl w:ilvl="6" w:tplc="E3D642B8">
      <w:numFmt w:val="bullet"/>
      <w:lvlText w:val="•"/>
      <w:lvlJc w:val="left"/>
      <w:pPr>
        <w:ind w:left="5667" w:hanging="360"/>
      </w:pPr>
      <w:rPr>
        <w:rFonts w:hint="default"/>
      </w:rPr>
    </w:lvl>
    <w:lvl w:ilvl="7" w:tplc="F7E241F8">
      <w:numFmt w:val="bullet"/>
      <w:lvlText w:val="•"/>
      <w:lvlJc w:val="left"/>
      <w:pPr>
        <w:ind w:left="6475" w:hanging="360"/>
      </w:pPr>
      <w:rPr>
        <w:rFonts w:hint="default"/>
      </w:rPr>
    </w:lvl>
    <w:lvl w:ilvl="8" w:tplc="31E23BE0">
      <w:numFmt w:val="bullet"/>
      <w:lvlText w:val="•"/>
      <w:lvlJc w:val="left"/>
      <w:pPr>
        <w:ind w:left="7283" w:hanging="360"/>
      </w:pPr>
      <w:rPr>
        <w:rFonts w:hint="default"/>
      </w:rPr>
    </w:lvl>
  </w:abstractNum>
  <w:abstractNum w:abstractNumId="201" w15:restartNumberingAfterBreak="0">
    <w:nsid w:val="61A41B18"/>
    <w:multiLevelType w:val="hybridMultilevel"/>
    <w:tmpl w:val="3D16FB30"/>
    <w:lvl w:ilvl="0" w:tplc="252EB22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D0889984">
      <w:numFmt w:val="bullet"/>
      <w:lvlText w:val="•"/>
      <w:lvlJc w:val="left"/>
      <w:pPr>
        <w:ind w:left="2682" w:hanging="361"/>
      </w:pPr>
      <w:rPr>
        <w:rFonts w:hint="default"/>
      </w:rPr>
    </w:lvl>
    <w:lvl w:ilvl="2" w:tplc="ED963334">
      <w:numFmt w:val="bullet"/>
      <w:lvlText w:val="•"/>
      <w:lvlJc w:val="left"/>
      <w:pPr>
        <w:ind w:left="4004" w:hanging="361"/>
      </w:pPr>
      <w:rPr>
        <w:rFonts w:hint="default"/>
      </w:rPr>
    </w:lvl>
    <w:lvl w:ilvl="3" w:tplc="9D58C59C">
      <w:numFmt w:val="bullet"/>
      <w:lvlText w:val="•"/>
      <w:lvlJc w:val="left"/>
      <w:pPr>
        <w:ind w:left="5326" w:hanging="361"/>
      </w:pPr>
      <w:rPr>
        <w:rFonts w:hint="default"/>
      </w:rPr>
    </w:lvl>
    <w:lvl w:ilvl="4" w:tplc="7616B678">
      <w:numFmt w:val="bullet"/>
      <w:lvlText w:val="•"/>
      <w:lvlJc w:val="left"/>
      <w:pPr>
        <w:ind w:left="6648" w:hanging="361"/>
      </w:pPr>
      <w:rPr>
        <w:rFonts w:hint="default"/>
      </w:rPr>
    </w:lvl>
    <w:lvl w:ilvl="5" w:tplc="C60A0170">
      <w:numFmt w:val="bullet"/>
      <w:lvlText w:val="•"/>
      <w:lvlJc w:val="left"/>
      <w:pPr>
        <w:ind w:left="7970" w:hanging="361"/>
      </w:pPr>
      <w:rPr>
        <w:rFonts w:hint="default"/>
      </w:rPr>
    </w:lvl>
    <w:lvl w:ilvl="6" w:tplc="659A1BFA">
      <w:numFmt w:val="bullet"/>
      <w:lvlText w:val="•"/>
      <w:lvlJc w:val="left"/>
      <w:pPr>
        <w:ind w:left="9292" w:hanging="361"/>
      </w:pPr>
      <w:rPr>
        <w:rFonts w:hint="default"/>
      </w:rPr>
    </w:lvl>
    <w:lvl w:ilvl="7" w:tplc="B722468A">
      <w:numFmt w:val="bullet"/>
      <w:lvlText w:val="•"/>
      <w:lvlJc w:val="left"/>
      <w:pPr>
        <w:ind w:left="10614" w:hanging="361"/>
      </w:pPr>
      <w:rPr>
        <w:rFonts w:hint="default"/>
      </w:rPr>
    </w:lvl>
    <w:lvl w:ilvl="8" w:tplc="68B461A4">
      <w:numFmt w:val="bullet"/>
      <w:lvlText w:val="•"/>
      <w:lvlJc w:val="left"/>
      <w:pPr>
        <w:ind w:left="11936" w:hanging="361"/>
      </w:pPr>
      <w:rPr>
        <w:rFonts w:hint="default"/>
      </w:rPr>
    </w:lvl>
  </w:abstractNum>
  <w:abstractNum w:abstractNumId="202" w15:restartNumberingAfterBreak="0">
    <w:nsid w:val="62093CF7"/>
    <w:multiLevelType w:val="hybridMultilevel"/>
    <w:tmpl w:val="FE94197E"/>
    <w:lvl w:ilvl="0" w:tplc="5CEC570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CCC8A2B4">
      <w:numFmt w:val="bullet"/>
      <w:lvlText w:val="•"/>
      <w:lvlJc w:val="left"/>
      <w:pPr>
        <w:ind w:left="2682" w:hanging="361"/>
      </w:pPr>
      <w:rPr>
        <w:rFonts w:hint="default"/>
      </w:rPr>
    </w:lvl>
    <w:lvl w:ilvl="2" w:tplc="5204B2A4">
      <w:numFmt w:val="bullet"/>
      <w:lvlText w:val="•"/>
      <w:lvlJc w:val="left"/>
      <w:pPr>
        <w:ind w:left="4004" w:hanging="361"/>
      </w:pPr>
      <w:rPr>
        <w:rFonts w:hint="default"/>
      </w:rPr>
    </w:lvl>
    <w:lvl w:ilvl="3" w:tplc="F10608F6">
      <w:numFmt w:val="bullet"/>
      <w:lvlText w:val="•"/>
      <w:lvlJc w:val="left"/>
      <w:pPr>
        <w:ind w:left="5326" w:hanging="361"/>
      </w:pPr>
      <w:rPr>
        <w:rFonts w:hint="default"/>
      </w:rPr>
    </w:lvl>
    <w:lvl w:ilvl="4" w:tplc="15AEF48E">
      <w:numFmt w:val="bullet"/>
      <w:lvlText w:val="•"/>
      <w:lvlJc w:val="left"/>
      <w:pPr>
        <w:ind w:left="6648" w:hanging="361"/>
      </w:pPr>
      <w:rPr>
        <w:rFonts w:hint="default"/>
      </w:rPr>
    </w:lvl>
    <w:lvl w:ilvl="5" w:tplc="7B4C90FC">
      <w:numFmt w:val="bullet"/>
      <w:lvlText w:val="•"/>
      <w:lvlJc w:val="left"/>
      <w:pPr>
        <w:ind w:left="7970" w:hanging="361"/>
      </w:pPr>
      <w:rPr>
        <w:rFonts w:hint="default"/>
      </w:rPr>
    </w:lvl>
    <w:lvl w:ilvl="6" w:tplc="9BCECA1E">
      <w:numFmt w:val="bullet"/>
      <w:lvlText w:val="•"/>
      <w:lvlJc w:val="left"/>
      <w:pPr>
        <w:ind w:left="9292" w:hanging="361"/>
      </w:pPr>
      <w:rPr>
        <w:rFonts w:hint="default"/>
      </w:rPr>
    </w:lvl>
    <w:lvl w:ilvl="7" w:tplc="6D1C4504">
      <w:numFmt w:val="bullet"/>
      <w:lvlText w:val="•"/>
      <w:lvlJc w:val="left"/>
      <w:pPr>
        <w:ind w:left="10614" w:hanging="361"/>
      </w:pPr>
      <w:rPr>
        <w:rFonts w:hint="default"/>
      </w:rPr>
    </w:lvl>
    <w:lvl w:ilvl="8" w:tplc="F712039A">
      <w:numFmt w:val="bullet"/>
      <w:lvlText w:val="•"/>
      <w:lvlJc w:val="left"/>
      <w:pPr>
        <w:ind w:left="11936" w:hanging="361"/>
      </w:pPr>
      <w:rPr>
        <w:rFonts w:hint="default"/>
      </w:rPr>
    </w:lvl>
  </w:abstractNum>
  <w:abstractNum w:abstractNumId="203" w15:restartNumberingAfterBreak="0">
    <w:nsid w:val="620F3541"/>
    <w:multiLevelType w:val="hybridMultilevel"/>
    <w:tmpl w:val="56E8975C"/>
    <w:lvl w:ilvl="0" w:tplc="342CE590">
      <w:start w:val="1"/>
      <w:numFmt w:val="lowerLetter"/>
      <w:lvlText w:val="%1."/>
      <w:lvlJc w:val="left"/>
      <w:pPr>
        <w:ind w:left="1362" w:hanging="361"/>
        <w:jc w:val="left"/>
      </w:pPr>
      <w:rPr>
        <w:rFonts w:ascii="Century Gothic" w:eastAsia="Century Gothic" w:hAnsi="Century Gothic" w:cs="Century Gothic" w:hint="default"/>
        <w:b w:val="0"/>
        <w:bCs w:val="0"/>
        <w:i w:val="0"/>
        <w:iCs w:val="0"/>
        <w:color w:val="3A3838"/>
        <w:spacing w:val="-3"/>
        <w:w w:val="100"/>
        <w:sz w:val="22"/>
        <w:szCs w:val="22"/>
      </w:rPr>
    </w:lvl>
    <w:lvl w:ilvl="1" w:tplc="5DE20884">
      <w:numFmt w:val="bullet"/>
      <w:lvlText w:val="•"/>
      <w:lvlJc w:val="left"/>
      <w:pPr>
        <w:ind w:left="2682" w:hanging="361"/>
      </w:pPr>
      <w:rPr>
        <w:rFonts w:hint="default"/>
      </w:rPr>
    </w:lvl>
    <w:lvl w:ilvl="2" w:tplc="11AC39F8">
      <w:numFmt w:val="bullet"/>
      <w:lvlText w:val="•"/>
      <w:lvlJc w:val="left"/>
      <w:pPr>
        <w:ind w:left="4004" w:hanging="361"/>
      </w:pPr>
      <w:rPr>
        <w:rFonts w:hint="default"/>
      </w:rPr>
    </w:lvl>
    <w:lvl w:ilvl="3" w:tplc="6C74F9A8">
      <w:numFmt w:val="bullet"/>
      <w:lvlText w:val="•"/>
      <w:lvlJc w:val="left"/>
      <w:pPr>
        <w:ind w:left="5326" w:hanging="361"/>
      </w:pPr>
      <w:rPr>
        <w:rFonts w:hint="default"/>
      </w:rPr>
    </w:lvl>
    <w:lvl w:ilvl="4" w:tplc="25302BFE">
      <w:numFmt w:val="bullet"/>
      <w:lvlText w:val="•"/>
      <w:lvlJc w:val="left"/>
      <w:pPr>
        <w:ind w:left="6648" w:hanging="361"/>
      </w:pPr>
      <w:rPr>
        <w:rFonts w:hint="default"/>
      </w:rPr>
    </w:lvl>
    <w:lvl w:ilvl="5" w:tplc="28104CA0">
      <w:numFmt w:val="bullet"/>
      <w:lvlText w:val="•"/>
      <w:lvlJc w:val="left"/>
      <w:pPr>
        <w:ind w:left="7970" w:hanging="361"/>
      </w:pPr>
      <w:rPr>
        <w:rFonts w:hint="default"/>
      </w:rPr>
    </w:lvl>
    <w:lvl w:ilvl="6" w:tplc="03ECCD3A">
      <w:numFmt w:val="bullet"/>
      <w:lvlText w:val="•"/>
      <w:lvlJc w:val="left"/>
      <w:pPr>
        <w:ind w:left="9292" w:hanging="361"/>
      </w:pPr>
      <w:rPr>
        <w:rFonts w:hint="default"/>
      </w:rPr>
    </w:lvl>
    <w:lvl w:ilvl="7" w:tplc="B4104484">
      <w:numFmt w:val="bullet"/>
      <w:lvlText w:val="•"/>
      <w:lvlJc w:val="left"/>
      <w:pPr>
        <w:ind w:left="10614" w:hanging="361"/>
      </w:pPr>
      <w:rPr>
        <w:rFonts w:hint="default"/>
      </w:rPr>
    </w:lvl>
    <w:lvl w:ilvl="8" w:tplc="025CCA20">
      <w:numFmt w:val="bullet"/>
      <w:lvlText w:val="•"/>
      <w:lvlJc w:val="left"/>
      <w:pPr>
        <w:ind w:left="11936" w:hanging="361"/>
      </w:pPr>
      <w:rPr>
        <w:rFonts w:hint="default"/>
      </w:rPr>
    </w:lvl>
  </w:abstractNum>
  <w:abstractNum w:abstractNumId="204" w15:restartNumberingAfterBreak="0">
    <w:nsid w:val="630D3788"/>
    <w:multiLevelType w:val="hybridMultilevel"/>
    <w:tmpl w:val="2A4287C8"/>
    <w:lvl w:ilvl="0" w:tplc="841CC3A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D974BF10">
      <w:numFmt w:val="bullet"/>
      <w:lvlText w:val="•"/>
      <w:lvlJc w:val="left"/>
      <w:pPr>
        <w:ind w:left="2682" w:hanging="361"/>
      </w:pPr>
      <w:rPr>
        <w:rFonts w:hint="default"/>
      </w:rPr>
    </w:lvl>
    <w:lvl w:ilvl="2" w:tplc="6F3E15CC">
      <w:numFmt w:val="bullet"/>
      <w:lvlText w:val="•"/>
      <w:lvlJc w:val="left"/>
      <w:pPr>
        <w:ind w:left="4004" w:hanging="361"/>
      </w:pPr>
      <w:rPr>
        <w:rFonts w:hint="default"/>
      </w:rPr>
    </w:lvl>
    <w:lvl w:ilvl="3" w:tplc="A3CAEB3A">
      <w:numFmt w:val="bullet"/>
      <w:lvlText w:val="•"/>
      <w:lvlJc w:val="left"/>
      <w:pPr>
        <w:ind w:left="5326" w:hanging="361"/>
      </w:pPr>
      <w:rPr>
        <w:rFonts w:hint="default"/>
      </w:rPr>
    </w:lvl>
    <w:lvl w:ilvl="4" w:tplc="BEE03676">
      <w:numFmt w:val="bullet"/>
      <w:lvlText w:val="•"/>
      <w:lvlJc w:val="left"/>
      <w:pPr>
        <w:ind w:left="6648" w:hanging="361"/>
      </w:pPr>
      <w:rPr>
        <w:rFonts w:hint="default"/>
      </w:rPr>
    </w:lvl>
    <w:lvl w:ilvl="5" w:tplc="D92C293A">
      <w:numFmt w:val="bullet"/>
      <w:lvlText w:val="•"/>
      <w:lvlJc w:val="left"/>
      <w:pPr>
        <w:ind w:left="7970" w:hanging="361"/>
      </w:pPr>
      <w:rPr>
        <w:rFonts w:hint="default"/>
      </w:rPr>
    </w:lvl>
    <w:lvl w:ilvl="6" w:tplc="F94675EE">
      <w:numFmt w:val="bullet"/>
      <w:lvlText w:val="•"/>
      <w:lvlJc w:val="left"/>
      <w:pPr>
        <w:ind w:left="9292" w:hanging="361"/>
      </w:pPr>
      <w:rPr>
        <w:rFonts w:hint="default"/>
      </w:rPr>
    </w:lvl>
    <w:lvl w:ilvl="7" w:tplc="AA7E462A">
      <w:numFmt w:val="bullet"/>
      <w:lvlText w:val="•"/>
      <w:lvlJc w:val="left"/>
      <w:pPr>
        <w:ind w:left="10614" w:hanging="361"/>
      </w:pPr>
      <w:rPr>
        <w:rFonts w:hint="default"/>
      </w:rPr>
    </w:lvl>
    <w:lvl w:ilvl="8" w:tplc="3CE2047A">
      <w:numFmt w:val="bullet"/>
      <w:lvlText w:val="•"/>
      <w:lvlJc w:val="left"/>
      <w:pPr>
        <w:ind w:left="11936" w:hanging="361"/>
      </w:pPr>
      <w:rPr>
        <w:rFonts w:hint="default"/>
      </w:rPr>
    </w:lvl>
  </w:abstractNum>
  <w:abstractNum w:abstractNumId="205" w15:restartNumberingAfterBreak="0">
    <w:nsid w:val="63185C84"/>
    <w:multiLevelType w:val="hybridMultilevel"/>
    <w:tmpl w:val="FB885CC2"/>
    <w:lvl w:ilvl="0" w:tplc="FED4A8C0">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3768139C">
      <w:numFmt w:val="bullet"/>
      <w:lvlText w:val="•"/>
      <w:lvlJc w:val="left"/>
      <w:pPr>
        <w:ind w:left="1648" w:hanging="360"/>
      </w:pPr>
      <w:rPr>
        <w:rFonts w:hint="default"/>
      </w:rPr>
    </w:lvl>
    <w:lvl w:ilvl="2" w:tplc="CDD62F10">
      <w:numFmt w:val="bullet"/>
      <w:lvlText w:val="•"/>
      <w:lvlJc w:val="left"/>
      <w:pPr>
        <w:ind w:left="2477" w:hanging="360"/>
      </w:pPr>
      <w:rPr>
        <w:rFonts w:hint="default"/>
      </w:rPr>
    </w:lvl>
    <w:lvl w:ilvl="3" w:tplc="F2AE8958">
      <w:numFmt w:val="bullet"/>
      <w:lvlText w:val="•"/>
      <w:lvlJc w:val="left"/>
      <w:pPr>
        <w:ind w:left="3305" w:hanging="360"/>
      </w:pPr>
      <w:rPr>
        <w:rFonts w:hint="default"/>
      </w:rPr>
    </w:lvl>
    <w:lvl w:ilvl="4" w:tplc="6FAA2BE6">
      <w:numFmt w:val="bullet"/>
      <w:lvlText w:val="•"/>
      <w:lvlJc w:val="left"/>
      <w:pPr>
        <w:ind w:left="4134" w:hanging="360"/>
      </w:pPr>
      <w:rPr>
        <w:rFonts w:hint="default"/>
      </w:rPr>
    </w:lvl>
    <w:lvl w:ilvl="5" w:tplc="6F3CC4C4">
      <w:numFmt w:val="bullet"/>
      <w:lvlText w:val="•"/>
      <w:lvlJc w:val="left"/>
      <w:pPr>
        <w:ind w:left="4963" w:hanging="360"/>
      </w:pPr>
      <w:rPr>
        <w:rFonts w:hint="default"/>
      </w:rPr>
    </w:lvl>
    <w:lvl w:ilvl="6" w:tplc="4CEEBF4C">
      <w:numFmt w:val="bullet"/>
      <w:lvlText w:val="•"/>
      <w:lvlJc w:val="left"/>
      <w:pPr>
        <w:ind w:left="5791" w:hanging="360"/>
      </w:pPr>
      <w:rPr>
        <w:rFonts w:hint="default"/>
      </w:rPr>
    </w:lvl>
    <w:lvl w:ilvl="7" w:tplc="4CB05760">
      <w:numFmt w:val="bullet"/>
      <w:lvlText w:val="•"/>
      <w:lvlJc w:val="left"/>
      <w:pPr>
        <w:ind w:left="6620" w:hanging="360"/>
      </w:pPr>
      <w:rPr>
        <w:rFonts w:hint="default"/>
      </w:rPr>
    </w:lvl>
    <w:lvl w:ilvl="8" w:tplc="815E867A">
      <w:numFmt w:val="bullet"/>
      <w:lvlText w:val="•"/>
      <w:lvlJc w:val="left"/>
      <w:pPr>
        <w:ind w:left="7448" w:hanging="360"/>
      </w:pPr>
      <w:rPr>
        <w:rFonts w:hint="default"/>
      </w:rPr>
    </w:lvl>
  </w:abstractNum>
  <w:abstractNum w:abstractNumId="206" w15:restartNumberingAfterBreak="0">
    <w:nsid w:val="63464E38"/>
    <w:multiLevelType w:val="hybridMultilevel"/>
    <w:tmpl w:val="0F441E38"/>
    <w:lvl w:ilvl="0" w:tplc="A0E60E3C">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704C906C">
      <w:numFmt w:val="bullet"/>
      <w:lvlText w:val="•"/>
      <w:lvlJc w:val="left"/>
      <w:pPr>
        <w:ind w:left="1627" w:hanging="360"/>
      </w:pPr>
      <w:rPr>
        <w:rFonts w:hint="default"/>
      </w:rPr>
    </w:lvl>
    <w:lvl w:ilvl="2" w:tplc="E5ACA3DE">
      <w:numFmt w:val="bullet"/>
      <w:lvlText w:val="•"/>
      <w:lvlJc w:val="left"/>
      <w:pPr>
        <w:ind w:left="2435" w:hanging="360"/>
      </w:pPr>
      <w:rPr>
        <w:rFonts w:hint="default"/>
      </w:rPr>
    </w:lvl>
    <w:lvl w:ilvl="3" w:tplc="F27E687C">
      <w:numFmt w:val="bullet"/>
      <w:lvlText w:val="•"/>
      <w:lvlJc w:val="left"/>
      <w:pPr>
        <w:ind w:left="3243" w:hanging="360"/>
      </w:pPr>
      <w:rPr>
        <w:rFonts w:hint="default"/>
      </w:rPr>
    </w:lvl>
    <w:lvl w:ilvl="4" w:tplc="F19C7B42">
      <w:numFmt w:val="bullet"/>
      <w:lvlText w:val="•"/>
      <w:lvlJc w:val="left"/>
      <w:pPr>
        <w:ind w:left="4051" w:hanging="360"/>
      </w:pPr>
      <w:rPr>
        <w:rFonts w:hint="default"/>
      </w:rPr>
    </w:lvl>
    <w:lvl w:ilvl="5" w:tplc="F9D29258">
      <w:numFmt w:val="bullet"/>
      <w:lvlText w:val="•"/>
      <w:lvlJc w:val="left"/>
      <w:pPr>
        <w:ind w:left="4859" w:hanging="360"/>
      </w:pPr>
      <w:rPr>
        <w:rFonts w:hint="default"/>
      </w:rPr>
    </w:lvl>
    <w:lvl w:ilvl="6" w:tplc="C6EA911C">
      <w:numFmt w:val="bullet"/>
      <w:lvlText w:val="•"/>
      <w:lvlJc w:val="left"/>
      <w:pPr>
        <w:ind w:left="5667" w:hanging="360"/>
      </w:pPr>
      <w:rPr>
        <w:rFonts w:hint="default"/>
      </w:rPr>
    </w:lvl>
    <w:lvl w:ilvl="7" w:tplc="7F16CE42">
      <w:numFmt w:val="bullet"/>
      <w:lvlText w:val="•"/>
      <w:lvlJc w:val="left"/>
      <w:pPr>
        <w:ind w:left="6475" w:hanging="360"/>
      </w:pPr>
      <w:rPr>
        <w:rFonts w:hint="default"/>
      </w:rPr>
    </w:lvl>
    <w:lvl w:ilvl="8" w:tplc="67769F34">
      <w:numFmt w:val="bullet"/>
      <w:lvlText w:val="•"/>
      <w:lvlJc w:val="left"/>
      <w:pPr>
        <w:ind w:left="7283" w:hanging="360"/>
      </w:pPr>
      <w:rPr>
        <w:rFonts w:hint="default"/>
      </w:rPr>
    </w:lvl>
  </w:abstractNum>
  <w:abstractNum w:abstractNumId="207" w15:restartNumberingAfterBreak="0">
    <w:nsid w:val="635332E8"/>
    <w:multiLevelType w:val="hybridMultilevel"/>
    <w:tmpl w:val="3222ADCA"/>
    <w:lvl w:ilvl="0" w:tplc="B2C00F20">
      <w:start w:val="1"/>
      <w:numFmt w:val="lowerLetter"/>
      <w:lvlText w:val="%1."/>
      <w:lvlJc w:val="left"/>
      <w:pPr>
        <w:ind w:left="824" w:hanging="360"/>
        <w:jc w:val="left"/>
      </w:pPr>
      <w:rPr>
        <w:rFonts w:hint="default"/>
        <w:spacing w:val="0"/>
        <w:w w:val="100"/>
      </w:rPr>
    </w:lvl>
    <w:lvl w:ilvl="1" w:tplc="88AE1AF4">
      <w:numFmt w:val="bullet"/>
      <w:lvlText w:val="•"/>
      <w:lvlJc w:val="left"/>
      <w:pPr>
        <w:ind w:left="1627" w:hanging="360"/>
      </w:pPr>
      <w:rPr>
        <w:rFonts w:hint="default"/>
      </w:rPr>
    </w:lvl>
    <w:lvl w:ilvl="2" w:tplc="6C1621C2">
      <w:numFmt w:val="bullet"/>
      <w:lvlText w:val="•"/>
      <w:lvlJc w:val="left"/>
      <w:pPr>
        <w:ind w:left="2435" w:hanging="360"/>
      </w:pPr>
      <w:rPr>
        <w:rFonts w:hint="default"/>
      </w:rPr>
    </w:lvl>
    <w:lvl w:ilvl="3" w:tplc="6C4AC032">
      <w:numFmt w:val="bullet"/>
      <w:lvlText w:val="•"/>
      <w:lvlJc w:val="left"/>
      <w:pPr>
        <w:ind w:left="3243" w:hanging="360"/>
      </w:pPr>
      <w:rPr>
        <w:rFonts w:hint="default"/>
      </w:rPr>
    </w:lvl>
    <w:lvl w:ilvl="4" w:tplc="CF7A0DA4">
      <w:numFmt w:val="bullet"/>
      <w:lvlText w:val="•"/>
      <w:lvlJc w:val="left"/>
      <w:pPr>
        <w:ind w:left="4051" w:hanging="360"/>
      </w:pPr>
      <w:rPr>
        <w:rFonts w:hint="default"/>
      </w:rPr>
    </w:lvl>
    <w:lvl w:ilvl="5" w:tplc="A2BEE876">
      <w:numFmt w:val="bullet"/>
      <w:lvlText w:val="•"/>
      <w:lvlJc w:val="left"/>
      <w:pPr>
        <w:ind w:left="4859" w:hanging="360"/>
      </w:pPr>
      <w:rPr>
        <w:rFonts w:hint="default"/>
      </w:rPr>
    </w:lvl>
    <w:lvl w:ilvl="6" w:tplc="A85A1BF4">
      <w:numFmt w:val="bullet"/>
      <w:lvlText w:val="•"/>
      <w:lvlJc w:val="left"/>
      <w:pPr>
        <w:ind w:left="5667" w:hanging="360"/>
      </w:pPr>
      <w:rPr>
        <w:rFonts w:hint="default"/>
      </w:rPr>
    </w:lvl>
    <w:lvl w:ilvl="7" w:tplc="A1E0ACF8">
      <w:numFmt w:val="bullet"/>
      <w:lvlText w:val="•"/>
      <w:lvlJc w:val="left"/>
      <w:pPr>
        <w:ind w:left="6475" w:hanging="360"/>
      </w:pPr>
      <w:rPr>
        <w:rFonts w:hint="default"/>
      </w:rPr>
    </w:lvl>
    <w:lvl w:ilvl="8" w:tplc="22801286">
      <w:numFmt w:val="bullet"/>
      <w:lvlText w:val="•"/>
      <w:lvlJc w:val="left"/>
      <w:pPr>
        <w:ind w:left="7283" w:hanging="360"/>
      </w:pPr>
      <w:rPr>
        <w:rFonts w:hint="default"/>
      </w:rPr>
    </w:lvl>
  </w:abstractNum>
  <w:abstractNum w:abstractNumId="208" w15:restartNumberingAfterBreak="0">
    <w:nsid w:val="641961BC"/>
    <w:multiLevelType w:val="hybridMultilevel"/>
    <w:tmpl w:val="4E6606C4"/>
    <w:lvl w:ilvl="0" w:tplc="0008B014">
      <w:start w:val="1"/>
      <w:numFmt w:val="lowerLetter"/>
      <w:lvlText w:val="%1."/>
      <w:lvlJc w:val="left"/>
      <w:pPr>
        <w:ind w:left="825" w:hanging="361"/>
        <w:jc w:val="left"/>
      </w:pPr>
      <w:rPr>
        <w:rFonts w:hint="default"/>
        <w:spacing w:val="-3"/>
        <w:w w:val="100"/>
      </w:rPr>
    </w:lvl>
    <w:lvl w:ilvl="1" w:tplc="83885DB2">
      <w:numFmt w:val="bullet"/>
      <w:lvlText w:val="•"/>
      <w:lvlJc w:val="left"/>
      <w:pPr>
        <w:ind w:left="1642" w:hanging="361"/>
      </w:pPr>
      <w:rPr>
        <w:rFonts w:hint="default"/>
      </w:rPr>
    </w:lvl>
    <w:lvl w:ilvl="2" w:tplc="102E0EA8">
      <w:numFmt w:val="bullet"/>
      <w:lvlText w:val="•"/>
      <w:lvlJc w:val="left"/>
      <w:pPr>
        <w:ind w:left="2465" w:hanging="361"/>
      </w:pPr>
      <w:rPr>
        <w:rFonts w:hint="default"/>
      </w:rPr>
    </w:lvl>
    <w:lvl w:ilvl="3" w:tplc="B978C0C2">
      <w:numFmt w:val="bullet"/>
      <w:lvlText w:val="•"/>
      <w:lvlJc w:val="left"/>
      <w:pPr>
        <w:ind w:left="3288" w:hanging="361"/>
      </w:pPr>
      <w:rPr>
        <w:rFonts w:hint="default"/>
      </w:rPr>
    </w:lvl>
    <w:lvl w:ilvl="4" w:tplc="5678CCA4">
      <w:numFmt w:val="bullet"/>
      <w:lvlText w:val="•"/>
      <w:lvlJc w:val="left"/>
      <w:pPr>
        <w:ind w:left="4111" w:hanging="361"/>
      </w:pPr>
      <w:rPr>
        <w:rFonts w:hint="default"/>
      </w:rPr>
    </w:lvl>
    <w:lvl w:ilvl="5" w:tplc="39F60F7A">
      <w:numFmt w:val="bullet"/>
      <w:lvlText w:val="•"/>
      <w:lvlJc w:val="left"/>
      <w:pPr>
        <w:ind w:left="4934" w:hanging="361"/>
      </w:pPr>
      <w:rPr>
        <w:rFonts w:hint="default"/>
      </w:rPr>
    </w:lvl>
    <w:lvl w:ilvl="6" w:tplc="1618E702">
      <w:numFmt w:val="bullet"/>
      <w:lvlText w:val="•"/>
      <w:lvlJc w:val="left"/>
      <w:pPr>
        <w:ind w:left="5756" w:hanging="361"/>
      </w:pPr>
      <w:rPr>
        <w:rFonts w:hint="default"/>
      </w:rPr>
    </w:lvl>
    <w:lvl w:ilvl="7" w:tplc="DD301F80">
      <w:numFmt w:val="bullet"/>
      <w:lvlText w:val="•"/>
      <w:lvlJc w:val="left"/>
      <w:pPr>
        <w:ind w:left="6579" w:hanging="361"/>
      </w:pPr>
      <w:rPr>
        <w:rFonts w:hint="default"/>
      </w:rPr>
    </w:lvl>
    <w:lvl w:ilvl="8" w:tplc="E36AFF4E">
      <w:numFmt w:val="bullet"/>
      <w:lvlText w:val="•"/>
      <w:lvlJc w:val="left"/>
      <w:pPr>
        <w:ind w:left="7402" w:hanging="361"/>
      </w:pPr>
      <w:rPr>
        <w:rFonts w:hint="default"/>
      </w:rPr>
    </w:lvl>
  </w:abstractNum>
  <w:abstractNum w:abstractNumId="209" w15:restartNumberingAfterBreak="0">
    <w:nsid w:val="657D3586"/>
    <w:multiLevelType w:val="hybridMultilevel"/>
    <w:tmpl w:val="482E8EC8"/>
    <w:lvl w:ilvl="0" w:tplc="25FEC868">
      <w:numFmt w:val="bullet"/>
      <w:lvlText w:val=""/>
      <w:lvlJc w:val="left"/>
      <w:pPr>
        <w:ind w:left="244" w:hanging="144"/>
      </w:pPr>
      <w:rPr>
        <w:rFonts w:ascii="Wingdings" w:eastAsia="Wingdings" w:hAnsi="Wingdings" w:cs="Wingdings" w:hint="default"/>
        <w:b w:val="0"/>
        <w:bCs w:val="0"/>
        <w:i w:val="0"/>
        <w:iCs w:val="0"/>
        <w:w w:val="100"/>
        <w:sz w:val="20"/>
        <w:szCs w:val="20"/>
      </w:rPr>
    </w:lvl>
    <w:lvl w:ilvl="1" w:tplc="BFFA77F6">
      <w:numFmt w:val="bullet"/>
      <w:lvlText w:val="•"/>
      <w:lvlJc w:val="left"/>
      <w:pPr>
        <w:ind w:left="672" w:hanging="144"/>
      </w:pPr>
      <w:rPr>
        <w:rFonts w:hint="default"/>
      </w:rPr>
    </w:lvl>
    <w:lvl w:ilvl="2" w:tplc="B4581FB8">
      <w:numFmt w:val="bullet"/>
      <w:lvlText w:val="•"/>
      <w:lvlJc w:val="left"/>
      <w:pPr>
        <w:ind w:left="1105" w:hanging="144"/>
      </w:pPr>
      <w:rPr>
        <w:rFonts w:hint="default"/>
      </w:rPr>
    </w:lvl>
    <w:lvl w:ilvl="3" w:tplc="4232F5AA">
      <w:numFmt w:val="bullet"/>
      <w:lvlText w:val="•"/>
      <w:lvlJc w:val="left"/>
      <w:pPr>
        <w:ind w:left="1538" w:hanging="144"/>
      </w:pPr>
      <w:rPr>
        <w:rFonts w:hint="default"/>
      </w:rPr>
    </w:lvl>
    <w:lvl w:ilvl="4" w:tplc="1FBA886E">
      <w:numFmt w:val="bullet"/>
      <w:lvlText w:val="•"/>
      <w:lvlJc w:val="left"/>
      <w:pPr>
        <w:ind w:left="1971" w:hanging="144"/>
      </w:pPr>
      <w:rPr>
        <w:rFonts w:hint="default"/>
      </w:rPr>
    </w:lvl>
    <w:lvl w:ilvl="5" w:tplc="8878EF98">
      <w:numFmt w:val="bullet"/>
      <w:lvlText w:val="•"/>
      <w:lvlJc w:val="left"/>
      <w:pPr>
        <w:ind w:left="2404" w:hanging="144"/>
      </w:pPr>
      <w:rPr>
        <w:rFonts w:hint="default"/>
      </w:rPr>
    </w:lvl>
    <w:lvl w:ilvl="6" w:tplc="46708A7E">
      <w:numFmt w:val="bullet"/>
      <w:lvlText w:val="•"/>
      <w:lvlJc w:val="left"/>
      <w:pPr>
        <w:ind w:left="2836" w:hanging="144"/>
      </w:pPr>
      <w:rPr>
        <w:rFonts w:hint="default"/>
      </w:rPr>
    </w:lvl>
    <w:lvl w:ilvl="7" w:tplc="86503A16">
      <w:numFmt w:val="bullet"/>
      <w:lvlText w:val="•"/>
      <w:lvlJc w:val="left"/>
      <w:pPr>
        <w:ind w:left="3269" w:hanging="144"/>
      </w:pPr>
      <w:rPr>
        <w:rFonts w:hint="default"/>
      </w:rPr>
    </w:lvl>
    <w:lvl w:ilvl="8" w:tplc="C2108CD2">
      <w:numFmt w:val="bullet"/>
      <w:lvlText w:val="•"/>
      <w:lvlJc w:val="left"/>
      <w:pPr>
        <w:ind w:left="3702" w:hanging="144"/>
      </w:pPr>
      <w:rPr>
        <w:rFonts w:hint="default"/>
      </w:rPr>
    </w:lvl>
  </w:abstractNum>
  <w:abstractNum w:abstractNumId="210" w15:restartNumberingAfterBreak="0">
    <w:nsid w:val="660B0F4B"/>
    <w:multiLevelType w:val="hybridMultilevel"/>
    <w:tmpl w:val="E4005F8E"/>
    <w:lvl w:ilvl="0" w:tplc="32DA4882">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F5B48AB8">
      <w:numFmt w:val="bullet"/>
      <w:lvlText w:val="•"/>
      <w:lvlJc w:val="left"/>
      <w:pPr>
        <w:ind w:left="2682" w:hanging="361"/>
      </w:pPr>
      <w:rPr>
        <w:rFonts w:hint="default"/>
      </w:rPr>
    </w:lvl>
    <w:lvl w:ilvl="2" w:tplc="4C3AD230">
      <w:numFmt w:val="bullet"/>
      <w:lvlText w:val="•"/>
      <w:lvlJc w:val="left"/>
      <w:pPr>
        <w:ind w:left="4004" w:hanging="361"/>
      </w:pPr>
      <w:rPr>
        <w:rFonts w:hint="default"/>
      </w:rPr>
    </w:lvl>
    <w:lvl w:ilvl="3" w:tplc="37260A76">
      <w:numFmt w:val="bullet"/>
      <w:lvlText w:val="•"/>
      <w:lvlJc w:val="left"/>
      <w:pPr>
        <w:ind w:left="5326" w:hanging="361"/>
      </w:pPr>
      <w:rPr>
        <w:rFonts w:hint="default"/>
      </w:rPr>
    </w:lvl>
    <w:lvl w:ilvl="4" w:tplc="AD6810F6">
      <w:numFmt w:val="bullet"/>
      <w:lvlText w:val="•"/>
      <w:lvlJc w:val="left"/>
      <w:pPr>
        <w:ind w:left="6648" w:hanging="361"/>
      </w:pPr>
      <w:rPr>
        <w:rFonts w:hint="default"/>
      </w:rPr>
    </w:lvl>
    <w:lvl w:ilvl="5" w:tplc="1FA8F022">
      <w:numFmt w:val="bullet"/>
      <w:lvlText w:val="•"/>
      <w:lvlJc w:val="left"/>
      <w:pPr>
        <w:ind w:left="7970" w:hanging="361"/>
      </w:pPr>
      <w:rPr>
        <w:rFonts w:hint="default"/>
      </w:rPr>
    </w:lvl>
    <w:lvl w:ilvl="6" w:tplc="D528DB6C">
      <w:numFmt w:val="bullet"/>
      <w:lvlText w:val="•"/>
      <w:lvlJc w:val="left"/>
      <w:pPr>
        <w:ind w:left="9292" w:hanging="361"/>
      </w:pPr>
      <w:rPr>
        <w:rFonts w:hint="default"/>
      </w:rPr>
    </w:lvl>
    <w:lvl w:ilvl="7" w:tplc="3CFE6B88">
      <w:numFmt w:val="bullet"/>
      <w:lvlText w:val="•"/>
      <w:lvlJc w:val="left"/>
      <w:pPr>
        <w:ind w:left="10614" w:hanging="361"/>
      </w:pPr>
      <w:rPr>
        <w:rFonts w:hint="default"/>
      </w:rPr>
    </w:lvl>
    <w:lvl w:ilvl="8" w:tplc="C1682B94">
      <w:numFmt w:val="bullet"/>
      <w:lvlText w:val="•"/>
      <w:lvlJc w:val="left"/>
      <w:pPr>
        <w:ind w:left="11936" w:hanging="361"/>
      </w:pPr>
      <w:rPr>
        <w:rFonts w:hint="default"/>
      </w:rPr>
    </w:lvl>
  </w:abstractNum>
  <w:abstractNum w:abstractNumId="211" w15:restartNumberingAfterBreak="0">
    <w:nsid w:val="66161B70"/>
    <w:multiLevelType w:val="hybridMultilevel"/>
    <w:tmpl w:val="9C9EF454"/>
    <w:lvl w:ilvl="0" w:tplc="EEC81DE6">
      <w:start w:val="1"/>
      <w:numFmt w:val="lowerLetter"/>
      <w:lvlText w:val="%1."/>
      <w:lvlJc w:val="left"/>
      <w:pPr>
        <w:ind w:left="824" w:hanging="360"/>
        <w:jc w:val="left"/>
      </w:pPr>
      <w:rPr>
        <w:rFonts w:hint="default"/>
        <w:spacing w:val="0"/>
        <w:w w:val="100"/>
      </w:rPr>
    </w:lvl>
    <w:lvl w:ilvl="1" w:tplc="7CD8DA2A">
      <w:numFmt w:val="bullet"/>
      <w:lvlText w:val="•"/>
      <w:lvlJc w:val="left"/>
      <w:pPr>
        <w:ind w:left="1627" w:hanging="360"/>
      </w:pPr>
      <w:rPr>
        <w:rFonts w:hint="default"/>
      </w:rPr>
    </w:lvl>
    <w:lvl w:ilvl="2" w:tplc="248A0414">
      <w:numFmt w:val="bullet"/>
      <w:lvlText w:val="•"/>
      <w:lvlJc w:val="left"/>
      <w:pPr>
        <w:ind w:left="2435" w:hanging="360"/>
      </w:pPr>
      <w:rPr>
        <w:rFonts w:hint="default"/>
      </w:rPr>
    </w:lvl>
    <w:lvl w:ilvl="3" w:tplc="B13AAD28">
      <w:numFmt w:val="bullet"/>
      <w:lvlText w:val="•"/>
      <w:lvlJc w:val="left"/>
      <w:pPr>
        <w:ind w:left="3243" w:hanging="360"/>
      </w:pPr>
      <w:rPr>
        <w:rFonts w:hint="default"/>
      </w:rPr>
    </w:lvl>
    <w:lvl w:ilvl="4" w:tplc="53D21764">
      <w:numFmt w:val="bullet"/>
      <w:lvlText w:val="•"/>
      <w:lvlJc w:val="left"/>
      <w:pPr>
        <w:ind w:left="4051" w:hanging="360"/>
      </w:pPr>
      <w:rPr>
        <w:rFonts w:hint="default"/>
      </w:rPr>
    </w:lvl>
    <w:lvl w:ilvl="5" w:tplc="B69029F0">
      <w:numFmt w:val="bullet"/>
      <w:lvlText w:val="•"/>
      <w:lvlJc w:val="left"/>
      <w:pPr>
        <w:ind w:left="4859" w:hanging="360"/>
      </w:pPr>
      <w:rPr>
        <w:rFonts w:hint="default"/>
      </w:rPr>
    </w:lvl>
    <w:lvl w:ilvl="6" w:tplc="2746F8D8">
      <w:numFmt w:val="bullet"/>
      <w:lvlText w:val="•"/>
      <w:lvlJc w:val="left"/>
      <w:pPr>
        <w:ind w:left="5667" w:hanging="360"/>
      </w:pPr>
      <w:rPr>
        <w:rFonts w:hint="default"/>
      </w:rPr>
    </w:lvl>
    <w:lvl w:ilvl="7" w:tplc="0C461D8C">
      <w:numFmt w:val="bullet"/>
      <w:lvlText w:val="•"/>
      <w:lvlJc w:val="left"/>
      <w:pPr>
        <w:ind w:left="6475" w:hanging="360"/>
      </w:pPr>
      <w:rPr>
        <w:rFonts w:hint="default"/>
      </w:rPr>
    </w:lvl>
    <w:lvl w:ilvl="8" w:tplc="FB905596">
      <w:numFmt w:val="bullet"/>
      <w:lvlText w:val="•"/>
      <w:lvlJc w:val="left"/>
      <w:pPr>
        <w:ind w:left="7283" w:hanging="360"/>
      </w:pPr>
      <w:rPr>
        <w:rFonts w:hint="default"/>
      </w:rPr>
    </w:lvl>
  </w:abstractNum>
  <w:abstractNum w:abstractNumId="212" w15:restartNumberingAfterBreak="0">
    <w:nsid w:val="663A7C6C"/>
    <w:multiLevelType w:val="hybridMultilevel"/>
    <w:tmpl w:val="1320293C"/>
    <w:lvl w:ilvl="0" w:tplc="70DE7E6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105CFA76">
      <w:numFmt w:val="bullet"/>
      <w:lvlText w:val="•"/>
      <w:lvlJc w:val="left"/>
      <w:pPr>
        <w:ind w:left="2682" w:hanging="361"/>
      </w:pPr>
      <w:rPr>
        <w:rFonts w:hint="default"/>
      </w:rPr>
    </w:lvl>
    <w:lvl w:ilvl="2" w:tplc="477A862A">
      <w:numFmt w:val="bullet"/>
      <w:lvlText w:val="•"/>
      <w:lvlJc w:val="left"/>
      <w:pPr>
        <w:ind w:left="4004" w:hanging="361"/>
      </w:pPr>
      <w:rPr>
        <w:rFonts w:hint="default"/>
      </w:rPr>
    </w:lvl>
    <w:lvl w:ilvl="3" w:tplc="6032D95A">
      <w:numFmt w:val="bullet"/>
      <w:lvlText w:val="•"/>
      <w:lvlJc w:val="left"/>
      <w:pPr>
        <w:ind w:left="5326" w:hanging="361"/>
      </w:pPr>
      <w:rPr>
        <w:rFonts w:hint="default"/>
      </w:rPr>
    </w:lvl>
    <w:lvl w:ilvl="4" w:tplc="F9DC2EAC">
      <w:numFmt w:val="bullet"/>
      <w:lvlText w:val="•"/>
      <w:lvlJc w:val="left"/>
      <w:pPr>
        <w:ind w:left="6648" w:hanging="361"/>
      </w:pPr>
      <w:rPr>
        <w:rFonts w:hint="default"/>
      </w:rPr>
    </w:lvl>
    <w:lvl w:ilvl="5" w:tplc="CABAE35A">
      <w:numFmt w:val="bullet"/>
      <w:lvlText w:val="•"/>
      <w:lvlJc w:val="left"/>
      <w:pPr>
        <w:ind w:left="7970" w:hanging="361"/>
      </w:pPr>
      <w:rPr>
        <w:rFonts w:hint="default"/>
      </w:rPr>
    </w:lvl>
    <w:lvl w:ilvl="6" w:tplc="B8DC82C4">
      <w:numFmt w:val="bullet"/>
      <w:lvlText w:val="•"/>
      <w:lvlJc w:val="left"/>
      <w:pPr>
        <w:ind w:left="9292" w:hanging="361"/>
      </w:pPr>
      <w:rPr>
        <w:rFonts w:hint="default"/>
      </w:rPr>
    </w:lvl>
    <w:lvl w:ilvl="7" w:tplc="260C18E8">
      <w:numFmt w:val="bullet"/>
      <w:lvlText w:val="•"/>
      <w:lvlJc w:val="left"/>
      <w:pPr>
        <w:ind w:left="10614" w:hanging="361"/>
      </w:pPr>
      <w:rPr>
        <w:rFonts w:hint="default"/>
      </w:rPr>
    </w:lvl>
    <w:lvl w:ilvl="8" w:tplc="BC84A86E">
      <w:numFmt w:val="bullet"/>
      <w:lvlText w:val="•"/>
      <w:lvlJc w:val="left"/>
      <w:pPr>
        <w:ind w:left="11936" w:hanging="361"/>
      </w:pPr>
      <w:rPr>
        <w:rFonts w:hint="default"/>
      </w:rPr>
    </w:lvl>
  </w:abstractNum>
  <w:abstractNum w:abstractNumId="213" w15:restartNumberingAfterBreak="0">
    <w:nsid w:val="66534B0B"/>
    <w:multiLevelType w:val="hybridMultilevel"/>
    <w:tmpl w:val="2EEECD06"/>
    <w:lvl w:ilvl="0" w:tplc="F8AEC7FC">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B502C4BC">
      <w:numFmt w:val="bullet"/>
      <w:lvlText w:val="•"/>
      <w:lvlJc w:val="left"/>
      <w:pPr>
        <w:ind w:left="1627" w:hanging="360"/>
      </w:pPr>
      <w:rPr>
        <w:rFonts w:hint="default"/>
      </w:rPr>
    </w:lvl>
    <w:lvl w:ilvl="2" w:tplc="DF264552">
      <w:numFmt w:val="bullet"/>
      <w:lvlText w:val="•"/>
      <w:lvlJc w:val="left"/>
      <w:pPr>
        <w:ind w:left="2435" w:hanging="360"/>
      </w:pPr>
      <w:rPr>
        <w:rFonts w:hint="default"/>
      </w:rPr>
    </w:lvl>
    <w:lvl w:ilvl="3" w:tplc="AC8CF3AE">
      <w:numFmt w:val="bullet"/>
      <w:lvlText w:val="•"/>
      <w:lvlJc w:val="left"/>
      <w:pPr>
        <w:ind w:left="3243" w:hanging="360"/>
      </w:pPr>
      <w:rPr>
        <w:rFonts w:hint="default"/>
      </w:rPr>
    </w:lvl>
    <w:lvl w:ilvl="4" w:tplc="DCE870DE">
      <w:numFmt w:val="bullet"/>
      <w:lvlText w:val="•"/>
      <w:lvlJc w:val="left"/>
      <w:pPr>
        <w:ind w:left="4051" w:hanging="360"/>
      </w:pPr>
      <w:rPr>
        <w:rFonts w:hint="default"/>
      </w:rPr>
    </w:lvl>
    <w:lvl w:ilvl="5" w:tplc="57FE22C4">
      <w:numFmt w:val="bullet"/>
      <w:lvlText w:val="•"/>
      <w:lvlJc w:val="left"/>
      <w:pPr>
        <w:ind w:left="4859" w:hanging="360"/>
      </w:pPr>
      <w:rPr>
        <w:rFonts w:hint="default"/>
      </w:rPr>
    </w:lvl>
    <w:lvl w:ilvl="6" w:tplc="216691A4">
      <w:numFmt w:val="bullet"/>
      <w:lvlText w:val="•"/>
      <w:lvlJc w:val="left"/>
      <w:pPr>
        <w:ind w:left="5667" w:hanging="360"/>
      </w:pPr>
      <w:rPr>
        <w:rFonts w:hint="default"/>
      </w:rPr>
    </w:lvl>
    <w:lvl w:ilvl="7" w:tplc="ED64C4A6">
      <w:numFmt w:val="bullet"/>
      <w:lvlText w:val="•"/>
      <w:lvlJc w:val="left"/>
      <w:pPr>
        <w:ind w:left="6475" w:hanging="360"/>
      </w:pPr>
      <w:rPr>
        <w:rFonts w:hint="default"/>
      </w:rPr>
    </w:lvl>
    <w:lvl w:ilvl="8" w:tplc="C7FEE73E">
      <w:numFmt w:val="bullet"/>
      <w:lvlText w:val="•"/>
      <w:lvlJc w:val="left"/>
      <w:pPr>
        <w:ind w:left="7283" w:hanging="360"/>
      </w:pPr>
      <w:rPr>
        <w:rFonts w:hint="default"/>
      </w:rPr>
    </w:lvl>
  </w:abstractNum>
  <w:abstractNum w:abstractNumId="214" w15:restartNumberingAfterBreak="0">
    <w:nsid w:val="67EC1FF6"/>
    <w:multiLevelType w:val="hybridMultilevel"/>
    <w:tmpl w:val="A3EE5BE2"/>
    <w:lvl w:ilvl="0" w:tplc="4A04F768">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1A4E9F32">
      <w:numFmt w:val="bullet"/>
      <w:lvlText w:val="•"/>
      <w:lvlJc w:val="left"/>
      <w:pPr>
        <w:ind w:left="1627" w:hanging="360"/>
      </w:pPr>
      <w:rPr>
        <w:rFonts w:hint="default"/>
      </w:rPr>
    </w:lvl>
    <w:lvl w:ilvl="2" w:tplc="B994FB2C">
      <w:numFmt w:val="bullet"/>
      <w:lvlText w:val="•"/>
      <w:lvlJc w:val="left"/>
      <w:pPr>
        <w:ind w:left="2435" w:hanging="360"/>
      </w:pPr>
      <w:rPr>
        <w:rFonts w:hint="default"/>
      </w:rPr>
    </w:lvl>
    <w:lvl w:ilvl="3" w:tplc="5F244150">
      <w:numFmt w:val="bullet"/>
      <w:lvlText w:val="•"/>
      <w:lvlJc w:val="left"/>
      <w:pPr>
        <w:ind w:left="3243" w:hanging="360"/>
      </w:pPr>
      <w:rPr>
        <w:rFonts w:hint="default"/>
      </w:rPr>
    </w:lvl>
    <w:lvl w:ilvl="4" w:tplc="083079DA">
      <w:numFmt w:val="bullet"/>
      <w:lvlText w:val="•"/>
      <w:lvlJc w:val="left"/>
      <w:pPr>
        <w:ind w:left="4051" w:hanging="360"/>
      </w:pPr>
      <w:rPr>
        <w:rFonts w:hint="default"/>
      </w:rPr>
    </w:lvl>
    <w:lvl w:ilvl="5" w:tplc="3054573A">
      <w:numFmt w:val="bullet"/>
      <w:lvlText w:val="•"/>
      <w:lvlJc w:val="left"/>
      <w:pPr>
        <w:ind w:left="4859" w:hanging="360"/>
      </w:pPr>
      <w:rPr>
        <w:rFonts w:hint="default"/>
      </w:rPr>
    </w:lvl>
    <w:lvl w:ilvl="6" w:tplc="D05ABE9E">
      <w:numFmt w:val="bullet"/>
      <w:lvlText w:val="•"/>
      <w:lvlJc w:val="left"/>
      <w:pPr>
        <w:ind w:left="5667" w:hanging="360"/>
      </w:pPr>
      <w:rPr>
        <w:rFonts w:hint="default"/>
      </w:rPr>
    </w:lvl>
    <w:lvl w:ilvl="7" w:tplc="2FDED8EE">
      <w:numFmt w:val="bullet"/>
      <w:lvlText w:val="•"/>
      <w:lvlJc w:val="left"/>
      <w:pPr>
        <w:ind w:left="6475" w:hanging="360"/>
      </w:pPr>
      <w:rPr>
        <w:rFonts w:hint="default"/>
      </w:rPr>
    </w:lvl>
    <w:lvl w:ilvl="8" w:tplc="DF543584">
      <w:numFmt w:val="bullet"/>
      <w:lvlText w:val="•"/>
      <w:lvlJc w:val="left"/>
      <w:pPr>
        <w:ind w:left="7283" w:hanging="360"/>
      </w:pPr>
      <w:rPr>
        <w:rFonts w:hint="default"/>
      </w:rPr>
    </w:lvl>
  </w:abstractNum>
  <w:abstractNum w:abstractNumId="215" w15:restartNumberingAfterBreak="0">
    <w:nsid w:val="68124BAA"/>
    <w:multiLevelType w:val="hybridMultilevel"/>
    <w:tmpl w:val="1026FF7C"/>
    <w:lvl w:ilvl="0" w:tplc="029EA38C">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C11AB9FA">
      <w:numFmt w:val="bullet"/>
      <w:lvlText w:val="•"/>
      <w:lvlJc w:val="left"/>
      <w:pPr>
        <w:ind w:left="1627" w:hanging="360"/>
      </w:pPr>
      <w:rPr>
        <w:rFonts w:hint="default"/>
      </w:rPr>
    </w:lvl>
    <w:lvl w:ilvl="2" w:tplc="1C925E4E">
      <w:numFmt w:val="bullet"/>
      <w:lvlText w:val="•"/>
      <w:lvlJc w:val="left"/>
      <w:pPr>
        <w:ind w:left="2435" w:hanging="360"/>
      </w:pPr>
      <w:rPr>
        <w:rFonts w:hint="default"/>
      </w:rPr>
    </w:lvl>
    <w:lvl w:ilvl="3" w:tplc="42841D4E">
      <w:numFmt w:val="bullet"/>
      <w:lvlText w:val="•"/>
      <w:lvlJc w:val="left"/>
      <w:pPr>
        <w:ind w:left="3243" w:hanging="360"/>
      </w:pPr>
      <w:rPr>
        <w:rFonts w:hint="default"/>
      </w:rPr>
    </w:lvl>
    <w:lvl w:ilvl="4" w:tplc="B72E0EE4">
      <w:numFmt w:val="bullet"/>
      <w:lvlText w:val="•"/>
      <w:lvlJc w:val="left"/>
      <w:pPr>
        <w:ind w:left="4051" w:hanging="360"/>
      </w:pPr>
      <w:rPr>
        <w:rFonts w:hint="default"/>
      </w:rPr>
    </w:lvl>
    <w:lvl w:ilvl="5" w:tplc="8FCADDF6">
      <w:numFmt w:val="bullet"/>
      <w:lvlText w:val="•"/>
      <w:lvlJc w:val="left"/>
      <w:pPr>
        <w:ind w:left="4859" w:hanging="360"/>
      </w:pPr>
      <w:rPr>
        <w:rFonts w:hint="default"/>
      </w:rPr>
    </w:lvl>
    <w:lvl w:ilvl="6" w:tplc="A842863E">
      <w:numFmt w:val="bullet"/>
      <w:lvlText w:val="•"/>
      <w:lvlJc w:val="left"/>
      <w:pPr>
        <w:ind w:left="5667" w:hanging="360"/>
      </w:pPr>
      <w:rPr>
        <w:rFonts w:hint="default"/>
      </w:rPr>
    </w:lvl>
    <w:lvl w:ilvl="7" w:tplc="8CEEF682">
      <w:numFmt w:val="bullet"/>
      <w:lvlText w:val="•"/>
      <w:lvlJc w:val="left"/>
      <w:pPr>
        <w:ind w:left="6475" w:hanging="360"/>
      </w:pPr>
      <w:rPr>
        <w:rFonts w:hint="default"/>
      </w:rPr>
    </w:lvl>
    <w:lvl w:ilvl="8" w:tplc="91585E50">
      <w:numFmt w:val="bullet"/>
      <w:lvlText w:val="•"/>
      <w:lvlJc w:val="left"/>
      <w:pPr>
        <w:ind w:left="7283" w:hanging="360"/>
      </w:pPr>
      <w:rPr>
        <w:rFonts w:hint="default"/>
      </w:rPr>
    </w:lvl>
  </w:abstractNum>
  <w:abstractNum w:abstractNumId="216" w15:restartNumberingAfterBreak="0">
    <w:nsid w:val="68461764"/>
    <w:multiLevelType w:val="hybridMultilevel"/>
    <w:tmpl w:val="2CF66968"/>
    <w:lvl w:ilvl="0" w:tplc="42A87926">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1F3CACB6">
      <w:numFmt w:val="bullet"/>
      <w:lvlText w:val="•"/>
      <w:lvlJc w:val="left"/>
      <w:pPr>
        <w:ind w:left="1627" w:hanging="360"/>
      </w:pPr>
      <w:rPr>
        <w:rFonts w:hint="default"/>
      </w:rPr>
    </w:lvl>
    <w:lvl w:ilvl="2" w:tplc="5E066244">
      <w:numFmt w:val="bullet"/>
      <w:lvlText w:val="•"/>
      <w:lvlJc w:val="left"/>
      <w:pPr>
        <w:ind w:left="2435" w:hanging="360"/>
      </w:pPr>
      <w:rPr>
        <w:rFonts w:hint="default"/>
      </w:rPr>
    </w:lvl>
    <w:lvl w:ilvl="3" w:tplc="3FF86706">
      <w:numFmt w:val="bullet"/>
      <w:lvlText w:val="•"/>
      <w:lvlJc w:val="left"/>
      <w:pPr>
        <w:ind w:left="3243" w:hanging="360"/>
      </w:pPr>
      <w:rPr>
        <w:rFonts w:hint="default"/>
      </w:rPr>
    </w:lvl>
    <w:lvl w:ilvl="4" w:tplc="E7EA93E0">
      <w:numFmt w:val="bullet"/>
      <w:lvlText w:val="•"/>
      <w:lvlJc w:val="left"/>
      <w:pPr>
        <w:ind w:left="4051" w:hanging="360"/>
      </w:pPr>
      <w:rPr>
        <w:rFonts w:hint="default"/>
      </w:rPr>
    </w:lvl>
    <w:lvl w:ilvl="5" w:tplc="9DE60378">
      <w:numFmt w:val="bullet"/>
      <w:lvlText w:val="•"/>
      <w:lvlJc w:val="left"/>
      <w:pPr>
        <w:ind w:left="4859" w:hanging="360"/>
      </w:pPr>
      <w:rPr>
        <w:rFonts w:hint="default"/>
      </w:rPr>
    </w:lvl>
    <w:lvl w:ilvl="6" w:tplc="5B14AB08">
      <w:numFmt w:val="bullet"/>
      <w:lvlText w:val="•"/>
      <w:lvlJc w:val="left"/>
      <w:pPr>
        <w:ind w:left="5667" w:hanging="360"/>
      </w:pPr>
      <w:rPr>
        <w:rFonts w:hint="default"/>
      </w:rPr>
    </w:lvl>
    <w:lvl w:ilvl="7" w:tplc="EAB0E8D8">
      <w:numFmt w:val="bullet"/>
      <w:lvlText w:val="•"/>
      <w:lvlJc w:val="left"/>
      <w:pPr>
        <w:ind w:left="6475" w:hanging="360"/>
      </w:pPr>
      <w:rPr>
        <w:rFonts w:hint="default"/>
      </w:rPr>
    </w:lvl>
    <w:lvl w:ilvl="8" w:tplc="45EAA6A6">
      <w:numFmt w:val="bullet"/>
      <w:lvlText w:val="•"/>
      <w:lvlJc w:val="left"/>
      <w:pPr>
        <w:ind w:left="7283" w:hanging="360"/>
      </w:pPr>
      <w:rPr>
        <w:rFonts w:hint="default"/>
      </w:rPr>
    </w:lvl>
  </w:abstractNum>
  <w:abstractNum w:abstractNumId="217" w15:restartNumberingAfterBreak="0">
    <w:nsid w:val="689156F6"/>
    <w:multiLevelType w:val="hybridMultilevel"/>
    <w:tmpl w:val="B9300504"/>
    <w:lvl w:ilvl="0" w:tplc="C5C835E6">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255201E8">
      <w:numFmt w:val="bullet"/>
      <w:lvlText w:val="•"/>
      <w:lvlJc w:val="left"/>
      <w:pPr>
        <w:ind w:left="1648" w:hanging="360"/>
      </w:pPr>
      <w:rPr>
        <w:rFonts w:hint="default"/>
      </w:rPr>
    </w:lvl>
    <w:lvl w:ilvl="2" w:tplc="9F8E8576">
      <w:numFmt w:val="bullet"/>
      <w:lvlText w:val="•"/>
      <w:lvlJc w:val="left"/>
      <w:pPr>
        <w:ind w:left="2477" w:hanging="360"/>
      </w:pPr>
      <w:rPr>
        <w:rFonts w:hint="default"/>
      </w:rPr>
    </w:lvl>
    <w:lvl w:ilvl="3" w:tplc="61C64DDC">
      <w:numFmt w:val="bullet"/>
      <w:lvlText w:val="•"/>
      <w:lvlJc w:val="left"/>
      <w:pPr>
        <w:ind w:left="3305" w:hanging="360"/>
      </w:pPr>
      <w:rPr>
        <w:rFonts w:hint="default"/>
      </w:rPr>
    </w:lvl>
    <w:lvl w:ilvl="4" w:tplc="62C214B0">
      <w:numFmt w:val="bullet"/>
      <w:lvlText w:val="•"/>
      <w:lvlJc w:val="left"/>
      <w:pPr>
        <w:ind w:left="4134" w:hanging="360"/>
      </w:pPr>
      <w:rPr>
        <w:rFonts w:hint="default"/>
      </w:rPr>
    </w:lvl>
    <w:lvl w:ilvl="5" w:tplc="E592C088">
      <w:numFmt w:val="bullet"/>
      <w:lvlText w:val="•"/>
      <w:lvlJc w:val="left"/>
      <w:pPr>
        <w:ind w:left="4963" w:hanging="360"/>
      </w:pPr>
      <w:rPr>
        <w:rFonts w:hint="default"/>
      </w:rPr>
    </w:lvl>
    <w:lvl w:ilvl="6" w:tplc="DAB873AA">
      <w:numFmt w:val="bullet"/>
      <w:lvlText w:val="•"/>
      <w:lvlJc w:val="left"/>
      <w:pPr>
        <w:ind w:left="5791" w:hanging="360"/>
      </w:pPr>
      <w:rPr>
        <w:rFonts w:hint="default"/>
      </w:rPr>
    </w:lvl>
    <w:lvl w:ilvl="7" w:tplc="B4AEE83C">
      <w:numFmt w:val="bullet"/>
      <w:lvlText w:val="•"/>
      <w:lvlJc w:val="left"/>
      <w:pPr>
        <w:ind w:left="6620" w:hanging="360"/>
      </w:pPr>
      <w:rPr>
        <w:rFonts w:hint="default"/>
      </w:rPr>
    </w:lvl>
    <w:lvl w:ilvl="8" w:tplc="C7908E8C">
      <w:numFmt w:val="bullet"/>
      <w:lvlText w:val="•"/>
      <w:lvlJc w:val="left"/>
      <w:pPr>
        <w:ind w:left="7448" w:hanging="360"/>
      </w:pPr>
      <w:rPr>
        <w:rFonts w:hint="default"/>
      </w:rPr>
    </w:lvl>
  </w:abstractNum>
  <w:abstractNum w:abstractNumId="218" w15:restartNumberingAfterBreak="0">
    <w:nsid w:val="689B4E93"/>
    <w:multiLevelType w:val="hybridMultilevel"/>
    <w:tmpl w:val="69045BCE"/>
    <w:lvl w:ilvl="0" w:tplc="5AA6F894">
      <w:numFmt w:val="bullet"/>
      <w:lvlText w:val=""/>
      <w:lvlJc w:val="left"/>
      <w:pPr>
        <w:ind w:left="244" w:hanging="144"/>
      </w:pPr>
      <w:rPr>
        <w:rFonts w:ascii="Wingdings" w:eastAsia="Wingdings" w:hAnsi="Wingdings" w:cs="Wingdings" w:hint="default"/>
        <w:b w:val="0"/>
        <w:bCs w:val="0"/>
        <w:i w:val="0"/>
        <w:iCs w:val="0"/>
        <w:w w:val="100"/>
        <w:sz w:val="20"/>
        <w:szCs w:val="20"/>
      </w:rPr>
    </w:lvl>
    <w:lvl w:ilvl="1" w:tplc="C944C2D6">
      <w:numFmt w:val="bullet"/>
      <w:lvlText w:val="•"/>
      <w:lvlJc w:val="left"/>
      <w:pPr>
        <w:ind w:left="672" w:hanging="144"/>
      </w:pPr>
      <w:rPr>
        <w:rFonts w:hint="default"/>
      </w:rPr>
    </w:lvl>
    <w:lvl w:ilvl="2" w:tplc="3C283BF8">
      <w:numFmt w:val="bullet"/>
      <w:lvlText w:val="•"/>
      <w:lvlJc w:val="left"/>
      <w:pPr>
        <w:ind w:left="1105" w:hanging="144"/>
      </w:pPr>
      <w:rPr>
        <w:rFonts w:hint="default"/>
      </w:rPr>
    </w:lvl>
    <w:lvl w:ilvl="3" w:tplc="2CD09CC0">
      <w:numFmt w:val="bullet"/>
      <w:lvlText w:val="•"/>
      <w:lvlJc w:val="left"/>
      <w:pPr>
        <w:ind w:left="1538" w:hanging="144"/>
      </w:pPr>
      <w:rPr>
        <w:rFonts w:hint="default"/>
      </w:rPr>
    </w:lvl>
    <w:lvl w:ilvl="4" w:tplc="18608454">
      <w:numFmt w:val="bullet"/>
      <w:lvlText w:val="•"/>
      <w:lvlJc w:val="left"/>
      <w:pPr>
        <w:ind w:left="1971" w:hanging="144"/>
      </w:pPr>
      <w:rPr>
        <w:rFonts w:hint="default"/>
      </w:rPr>
    </w:lvl>
    <w:lvl w:ilvl="5" w:tplc="EC808CA6">
      <w:numFmt w:val="bullet"/>
      <w:lvlText w:val="•"/>
      <w:lvlJc w:val="left"/>
      <w:pPr>
        <w:ind w:left="2404" w:hanging="144"/>
      </w:pPr>
      <w:rPr>
        <w:rFonts w:hint="default"/>
      </w:rPr>
    </w:lvl>
    <w:lvl w:ilvl="6" w:tplc="23A00CDE">
      <w:numFmt w:val="bullet"/>
      <w:lvlText w:val="•"/>
      <w:lvlJc w:val="left"/>
      <w:pPr>
        <w:ind w:left="2836" w:hanging="144"/>
      </w:pPr>
      <w:rPr>
        <w:rFonts w:hint="default"/>
      </w:rPr>
    </w:lvl>
    <w:lvl w:ilvl="7" w:tplc="2320EC72">
      <w:numFmt w:val="bullet"/>
      <w:lvlText w:val="•"/>
      <w:lvlJc w:val="left"/>
      <w:pPr>
        <w:ind w:left="3269" w:hanging="144"/>
      </w:pPr>
      <w:rPr>
        <w:rFonts w:hint="default"/>
      </w:rPr>
    </w:lvl>
    <w:lvl w:ilvl="8" w:tplc="96E8AC06">
      <w:numFmt w:val="bullet"/>
      <w:lvlText w:val="•"/>
      <w:lvlJc w:val="left"/>
      <w:pPr>
        <w:ind w:left="3702" w:hanging="144"/>
      </w:pPr>
      <w:rPr>
        <w:rFonts w:hint="default"/>
      </w:rPr>
    </w:lvl>
  </w:abstractNum>
  <w:abstractNum w:abstractNumId="219" w15:restartNumberingAfterBreak="0">
    <w:nsid w:val="690B2BB0"/>
    <w:multiLevelType w:val="hybridMultilevel"/>
    <w:tmpl w:val="506A796E"/>
    <w:lvl w:ilvl="0" w:tplc="1422C17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FCF6EEFE">
      <w:numFmt w:val="bullet"/>
      <w:lvlText w:val="•"/>
      <w:lvlJc w:val="left"/>
      <w:pPr>
        <w:ind w:left="2682" w:hanging="361"/>
      </w:pPr>
      <w:rPr>
        <w:rFonts w:hint="default"/>
      </w:rPr>
    </w:lvl>
    <w:lvl w:ilvl="2" w:tplc="044064FE">
      <w:numFmt w:val="bullet"/>
      <w:lvlText w:val="•"/>
      <w:lvlJc w:val="left"/>
      <w:pPr>
        <w:ind w:left="4004" w:hanging="361"/>
      </w:pPr>
      <w:rPr>
        <w:rFonts w:hint="default"/>
      </w:rPr>
    </w:lvl>
    <w:lvl w:ilvl="3" w:tplc="F2EE479E">
      <w:numFmt w:val="bullet"/>
      <w:lvlText w:val="•"/>
      <w:lvlJc w:val="left"/>
      <w:pPr>
        <w:ind w:left="5326" w:hanging="361"/>
      </w:pPr>
      <w:rPr>
        <w:rFonts w:hint="default"/>
      </w:rPr>
    </w:lvl>
    <w:lvl w:ilvl="4" w:tplc="C9EE4E2E">
      <w:numFmt w:val="bullet"/>
      <w:lvlText w:val="•"/>
      <w:lvlJc w:val="left"/>
      <w:pPr>
        <w:ind w:left="6648" w:hanging="361"/>
      </w:pPr>
      <w:rPr>
        <w:rFonts w:hint="default"/>
      </w:rPr>
    </w:lvl>
    <w:lvl w:ilvl="5" w:tplc="AD66D0B8">
      <w:numFmt w:val="bullet"/>
      <w:lvlText w:val="•"/>
      <w:lvlJc w:val="left"/>
      <w:pPr>
        <w:ind w:left="7970" w:hanging="361"/>
      </w:pPr>
      <w:rPr>
        <w:rFonts w:hint="default"/>
      </w:rPr>
    </w:lvl>
    <w:lvl w:ilvl="6" w:tplc="AA087FB4">
      <w:numFmt w:val="bullet"/>
      <w:lvlText w:val="•"/>
      <w:lvlJc w:val="left"/>
      <w:pPr>
        <w:ind w:left="9292" w:hanging="361"/>
      </w:pPr>
      <w:rPr>
        <w:rFonts w:hint="default"/>
      </w:rPr>
    </w:lvl>
    <w:lvl w:ilvl="7" w:tplc="80B04A78">
      <w:numFmt w:val="bullet"/>
      <w:lvlText w:val="•"/>
      <w:lvlJc w:val="left"/>
      <w:pPr>
        <w:ind w:left="10614" w:hanging="361"/>
      </w:pPr>
      <w:rPr>
        <w:rFonts w:hint="default"/>
      </w:rPr>
    </w:lvl>
    <w:lvl w:ilvl="8" w:tplc="3052FE68">
      <w:numFmt w:val="bullet"/>
      <w:lvlText w:val="•"/>
      <w:lvlJc w:val="left"/>
      <w:pPr>
        <w:ind w:left="11936" w:hanging="361"/>
      </w:pPr>
      <w:rPr>
        <w:rFonts w:hint="default"/>
      </w:rPr>
    </w:lvl>
  </w:abstractNum>
  <w:abstractNum w:abstractNumId="220" w15:restartNumberingAfterBreak="0">
    <w:nsid w:val="6A2276BE"/>
    <w:multiLevelType w:val="hybridMultilevel"/>
    <w:tmpl w:val="62BAD93A"/>
    <w:lvl w:ilvl="0" w:tplc="1A56D256">
      <w:start w:val="1"/>
      <w:numFmt w:val="lowerLetter"/>
      <w:lvlText w:val="%1."/>
      <w:lvlJc w:val="left"/>
      <w:pPr>
        <w:ind w:left="825" w:hanging="360"/>
        <w:jc w:val="left"/>
      </w:pPr>
      <w:rPr>
        <w:rFonts w:ascii="Century Gothic" w:eastAsia="Century Gothic" w:hAnsi="Century Gothic" w:cs="Century Gothic" w:hint="default"/>
        <w:b w:val="0"/>
        <w:bCs w:val="0"/>
        <w:i w:val="0"/>
        <w:iCs w:val="0"/>
        <w:color w:val="3A3838"/>
        <w:spacing w:val="0"/>
        <w:w w:val="100"/>
        <w:sz w:val="20"/>
        <w:szCs w:val="20"/>
      </w:rPr>
    </w:lvl>
    <w:lvl w:ilvl="1" w:tplc="C0EC97FA">
      <w:numFmt w:val="bullet"/>
      <w:lvlText w:val="•"/>
      <w:lvlJc w:val="left"/>
      <w:pPr>
        <w:ind w:left="1627" w:hanging="360"/>
      </w:pPr>
      <w:rPr>
        <w:rFonts w:hint="default"/>
      </w:rPr>
    </w:lvl>
    <w:lvl w:ilvl="2" w:tplc="E682BA5E">
      <w:numFmt w:val="bullet"/>
      <w:lvlText w:val="•"/>
      <w:lvlJc w:val="left"/>
      <w:pPr>
        <w:ind w:left="2435" w:hanging="360"/>
      </w:pPr>
      <w:rPr>
        <w:rFonts w:hint="default"/>
      </w:rPr>
    </w:lvl>
    <w:lvl w:ilvl="3" w:tplc="323A5FB6">
      <w:numFmt w:val="bullet"/>
      <w:lvlText w:val="•"/>
      <w:lvlJc w:val="left"/>
      <w:pPr>
        <w:ind w:left="3243" w:hanging="360"/>
      </w:pPr>
      <w:rPr>
        <w:rFonts w:hint="default"/>
      </w:rPr>
    </w:lvl>
    <w:lvl w:ilvl="4" w:tplc="2EF8280E">
      <w:numFmt w:val="bullet"/>
      <w:lvlText w:val="•"/>
      <w:lvlJc w:val="left"/>
      <w:pPr>
        <w:ind w:left="4051" w:hanging="360"/>
      </w:pPr>
      <w:rPr>
        <w:rFonts w:hint="default"/>
      </w:rPr>
    </w:lvl>
    <w:lvl w:ilvl="5" w:tplc="E4D0AD08">
      <w:numFmt w:val="bullet"/>
      <w:lvlText w:val="•"/>
      <w:lvlJc w:val="left"/>
      <w:pPr>
        <w:ind w:left="4859" w:hanging="360"/>
      </w:pPr>
      <w:rPr>
        <w:rFonts w:hint="default"/>
      </w:rPr>
    </w:lvl>
    <w:lvl w:ilvl="6" w:tplc="7EBEDFBA">
      <w:numFmt w:val="bullet"/>
      <w:lvlText w:val="•"/>
      <w:lvlJc w:val="left"/>
      <w:pPr>
        <w:ind w:left="5667" w:hanging="360"/>
      </w:pPr>
      <w:rPr>
        <w:rFonts w:hint="default"/>
      </w:rPr>
    </w:lvl>
    <w:lvl w:ilvl="7" w:tplc="A4D6459C">
      <w:numFmt w:val="bullet"/>
      <w:lvlText w:val="•"/>
      <w:lvlJc w:val="left"/>
      <w:pPr>
        <w:ind w:left="6475" w:hanging="360"/>
      </w:pPr>
      <w:rPr>
        <w:rFonts w:hint="default"/>
      </w:rPr>
    </w:lvl>
    <w:lvl w:ilvl="8" w:tplc="C69A8FDC">
      <w:numFmt w:val="bullet"/>
      <w:lvlText w:val="•"/>
      <w:lvlJc w:val="left"/>
      <w:pPr>
        <w:ind w:left="7283" w:hanging="360"/>
      </w:pPr>
      <w:rPr>
        <w:rFonts w:hint="default"/>
      </w:rPr>
    </w:lvl>
  </w:abstractNum>
  <w:abstractNum w:abstractNumId="221" w15:restartNumberingAfterBreak="0">
    <w:nsid w:val="6A313A5A"/>
    <w:multiLevelType w:val="hybridMultilevel"/>
    <w:tmpl w:val="A71ECF14"/>
    <w:lvl w:ilvl="0" w:tplc="A684B68E">
      <w:start w:val="1"/>
      <w:numFmt w:val="lowerLetter"/>
      <w:lvlText w:val="%1."/>
      <w:lvlJc w:val="left"/>
      <w:pPr>
        <w:ind w:left="825" w:hanging="361"/>
        <w:jc w:val="left"/>
      </w:pPr>
      <w:rPr>
        <w:rFonts w:hint="default"/>
        <w:spacing w:val="-3"/>
        <w:w w:val="100"/>
      </w:rPr>
    </w:lvl>
    <w:lvl w:ilvl="1" w:tplc="08F4D5FE">
      <w:numFmt w:val="bullet"/>
      <w:lvlText w:val="•"/>
      <w:lvlJc w:val="left"/>
      <w:pPr>
        <w:ind w:left="1642" w:hanging="361"/>
      </w:pPr>
      <w:rPr>
        <w:rFonts w:hint="default"/>
      </w:rPr>
    </w:lvl>
    <w:lvl w:ilvl="2" w:tplc="0426A8A6">
      <w:numFmt w:val="bullet"/>
      <w:lvlText w:val="•"/>
      <w:lvlJc w:val="left"/>
      <w:pPr>
        <w:ind w:left="2465" w:hanging="361"/>
      </w:pPr>
      <w:rPr>
        <w:rFonts w:hint="default"/>
      </w:rPr>
    </w:lvl>
    <w:lvl w:ilvl="3" w:tplc="53869586">
      <w:numFmt w:val="bullet"/>
      <w:lvlText w:val="•"/>
      <w:lvlJc w:val="left"/>
      <w:pPr>
        <w:ind w:left="3288" w:hanging="361"/>
      </w:pPr>
      <w:rPr>
        <w:rFonts w:hint="default"/>
      </w:rPr>
    </w:lvl>
    <w:lvl w:ilvl="4" w:tplc="B712CC66">
      <w:numFmt w:val="bullet"/>
      <w:lvlText w:val="•"/>
      <w:lvlJc w:val="left"/>
      <w:pPr>
        <w:ind w:left="4111" w:hanging="361"/>
      </w:pPr>
      <w:rPr>
        <w:rFonts w:hint="default"/>
      </w:rPr>
    </w:lvl>
    <w:lvl w:ilvl="5" w:tplc="DB8C0666">
      <w:numFmt w:val="bullet"/>
      <w:lvlText w:val="•"/>
      <w:lvlJc w:val="left"/>
      <w:pPr>
        <w:ind w:left="4934" w:hanging="361"/>
      </w:pPr>
      <w:rPr>
        <w:rFonts w:hint="default"/>
      </w:rPr>
    </w:lvl>
    <w:lvl w:ilvl="6" w:tplc="B6BCDC58">
      <w:numFmt w:val="bullet"/>
      <w:lvlText w:val="•"/>
      <w:lvlJc w:val="left"/>
      <w:pPr>
        <w:ind w:left="5756" w:hanging="361"/>
      </w:pPr>
      <w:rPr>
        <w:rFonts w:hint="default"/>
      </w:rPr>
    </w:lvl>
    <w:lvl w:ilvl="7" w:tplc="9CCE0692">
      <w:numFmt w:val="bullet"/>
      <w:lvlText w:val="•"/>
      <w:lvlJc w:val="left"/>
      <w:pPr>
        <w:ind w:left="6579" w:hanging="361"/>
      </w:pPr>
      <w:rPr>
        <w:rFonts w:hint="default"/>
      </w:rPr>
    </w:lvl>
    <w:lvl w:ilvl="8" w:tplc="48FEA65E">
      <w:numFmt w:val="bullet"/>
      <w:lvlText w:val="•"/>
      <w:lvlJc w:val="left"/>
      <w:pPr>
        <w:ind w:left="7402" w:hanging="361"/>
      </w:pPr>
      <w:rPr>
        <w:rFonts w:hint="default"/>
      </w:rPr>
    </w:lvl>
  </w:abstractNum>
  <w:abstractNum w:abstractNumId="222" w15:restartNumberingAfterBreak="0">
    <w:nsid w:val="6A992B5F"/>
    <w:multiLevelType w:val="hybridMultilevel"/>
    <w:tmpl w:val="46DCE140"/>
    <w:lvl w:ilvl="0" w:tplc="EC08716A">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4DE0F7F2">
      <w:numFmt w:val="bullet"/>
      <w:lvlText w:val="•"/>
      <w:lvlJc w:val="left"/>
      <w:pPr>
        <w:ind w:left="1627" w:hanging="360"/>
      </w:pPr>
      <w:rPr>
        <w:rFonts w:hint="default"/>
      </w:rPr>
    </w:lvl>
    <w:lvl w:ilvl="2" w:tplc="9B70A37A">
      <w:numFmt w:val="bullet"/>
      <w:lvlText w:val="•"/>
      <w:lvlJc w:val="left"/>
      <w:pPr>
        <w:ind w:left="2435" w:hanging="360"/>
      </w:pPr>
      <w:rPr>
        <w:rFonts w:hint="default"/>
      </w:rPr>
    </w:lvl>
    <w:lvl w:ilvl="3" w:tplc="1FD217F4">
      <w:numFmt w:val="bullet"/>
      <w:lvlText w:val="•"/>
      <w:lvlJc w:val="left"/>
      <w:pPr>
        <w:ind w:left="3243" w:hanging="360"/>
      </w:pPr>
      <w:rPr>
        <w:rFonts w:hint="default"/>
      </w:rPr>
    </w:lvl>
    <w:lvl w:ilvl="4" w:tplc="7188F570">
      <w:numFmt w:val="bullet"/>
      <w:lvlText w:val="•"/>
      <w:lvlJc w:val="left"/>
      <w:pPr>
        <w:ind w:left="4051" w:hanging="360"/>
      </w:pPr>
      <w:rPr>
        <w:rFonts w:hint="default"/>
      </w:rPr>
    </w:lvl>
    <w:lvl w:ilvl="5" w:tplc="78C6B7D6">
      <w:numFmt w:val="bullet"/>
      <w:lvlText w:val="•"/>
      <w:lvlJc w:val="left"/>
      <w:pPr>
        <w:ind w:left="4859" w:hanging="360"/>
      </w:pPr>
      <w:rPr>
        <w:rFonts w:hint="default"/>
      </w:rPr>
    </w:lvl>
    <w:lvl w:ilvl="6" w:tplc="3C68C07C">
      <w:numFmt w:val="bullet"/>
      <w:lvlText w:val="•"/>
      <w:lvlJc w:val="left"/>
      <w:pPr>
        <w:ind w:left="5667" w:hanging="360"/>
      </w:pPr>
      <w:rPr>
        <w:rFonts w:hint="default"/>
      </w:rPr>
    </w:lvl>
    <w:lvl w:ilvl="7" w:tplc="CB62EB4A">
      <w:numFmt w:val="bullet"/>
      <w:lvlText w:val="•"/>
      <w:lvlJc w:val="left"/>
      <w:pPr>
        <w:ind w:left="6475" w:hanging="360"/>
      </w:pPr>
      <w:rPr>
        <w:rFonts w:hint="default"/>
      </w:rPr>
    </w:lvl>
    <w:lvl w:ilvl="8" w:tplc="0D247F1A">
      <w:numFmt w:val="bullet"/>
      <w:lvlText w:val="•"/>
      <w:lvlJc w:val="left"/>
      <w:pPr>
        <w:ind w:left="7283" w:hanging="360"/>
      </w:pPr>
      <w:rPr>
        <w:rFonts w:hint="default"/>
      </w:rPr>
    </w:lvl>
  </w:abstractNum>
  <w:abstractNum w:abstractNumId="223" w15:restartNumberingAfterBreak="0">
    <w:nsid w:val="6ABA4145"/>
    <w:multiLevelType w:val="hybridMultilevel"/>
    <w:tmpl w:val="8D30081E"/>
    <w:lvl w:ilvl="0" w:tplc="D27C9E5E">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07908A1C">
      <w:numFmt w:val="bullet"/>
      <w:lvlText w:val="•"/>
      <w:lvlJc w:val="left"/>
      <w:pPr>
        <w:ind w:left="2682" w:hanging="361"/>
      </w:pPr>
      <w:rPr>
        <w:rFonts w:hint="default"/>
      </w:rPr>
    </w:lvl>
    <w:lvl w:ilvl="2" w:tplc="DB7A5FB6">
      <w:numFmt w:val="bullet"/>
      <w:lvlText w:val="•"/>
      <w:lvlJc w:val="left"/>
      <w:pPr>
        <w:ind w:left="4004" w:hanging="361"/>
      </w:pPr>
      <w:rPr>
        <w:rFonts w:hint="default"/>
      </w:rPr>
    </w:lvl>
    <w:lvl w:ilvl="3" w:tplc="4D309FD8">
      <w:numFmt w:val="bullet"/>
      <w:lvlText w:val="•"/>
      <w:lvlJc w:val="left"/>
      <w:pPr>
        <w:ind w:left="5326" w:hanging="361"/>
      </w:pPr>
      <w:rPr>
        <w:rFonts w:hint="default"/>
      </w:rPr>
    </w:lvl>
    <w:lvl w:ilvl="4" w:tplc="91865362">
      <w:numFmt w:val="bullet"/>
      <w:lvlText w:val="•"/>
      <w:lvlJc w:val="left"/>
      <w:pPr>
        <w:ind w:left="6648" w:hanging="361"/>
      </w:pPr>
      <w:rPr>
        <w:rFonts w:hint="default"/>
      </w:rPr>
    </w:lvl>
    <w:lvl w:ilvl="5" w:tplc="4F5C0E10">
      <w:numFmt w:val="bullet"/>
      <w:lvlText w:val="•"/>
      <w:lvlJc w:val="left"/>
      <w:pPr>
        <w:ind w:left="7970" w:hanging="361"/>
      </w:pPr>
      <w:rPr>
        <w:rFonts w:hint="default"/>
      </w:rPr>
    </w:lvl>
    <w:lvl w:ilvl="6" w:tplc="F400616E">
      <w:numFmt w:val="bullet"/>
      <w:lvlText w:val="•"/>
      <w:lvlJc w:val="left"/>
      <w:pPr>
        <w:ind w:left="9292" w:hanging="361"/>
      </w:pPr>
      <w:rPr>
        <w:rFonts w:hint="default"/>
      </w:rPr>
    </w:lvl>
    <w:lvl w:ilvl="7" w:tplc="1EF2973C">
      <w:numFmt w:val="bullet"/>
      <w:lvlText w:val="•"/>
      <w:lvlJc w:val="left"/>
      <w:pPr>
        <w:ind w:left="10614" w:hanging="361"/>
      </w:pPr>
      <w:rPr>
        <w:rFonts w:hint="default"/>
      </w:rPr>
    </w:lvl>
    <w:lvl w:ilvl="8" w:tplc="48148CAC">
      <w:numFmt w:val="bullet"/>
      <w:lvlText w:val="•"/>
      <w:lvlJc w:val="left"/>
      <w:pPr>
        <w:ind w:left="11936" w:hanging="361"/>
      </w:pPr>
      <w:rPr>
        <w:rFonts w:hint="default"/>
      </w:rPr>
    </w:lvl>
  </w:abstractNum>
  <w:abstractNum w:abstractNumId="224" w15:restartNumberingAfterBreak="0">
    <w:nsid w:val="6B4A5626"/>
    <w:multiLevelType w:val="hybridMultilevel"/>
    <w:tmpl w:val="79483576"/>
    <w:lvl w:ilvl="0" w:tplc="67CECEBE">
      <w:numFmt w:val="bullet"/>
      <w:lvlText w:val=""/>
      <w:lvlJc w:val="left"/>
      <w:pPr>
        <w:ind w:left="244" w:hanging="144"/>
      </w:pPr>
      <w:rPr>
        <w:rFonts w:ascii="Wingdings" w:eastAsia="Wingdings" w:hAnsi="Wingdings" w:cs="Wingdings" w:hint="default"/>
        <w:b w:val="0"/>
        <w:bCs w:val="0"/>
        <w:i w:val="0"/>
        <w:iCs w:val="0"/>
        <w:w w:val="100"/>
        <w:sz w:val="20"/>
        <w:szCs w:val="20"/>
      </w:rPr>
    </w:lvl>
    <w:lvl w:ilvl="1" w:tplc="DB9EDFFE">
      <w:numFmt w:val="bullet"/>
      <w:lvlText w:val="•"/>
      <w:lvlJc w:val="left"/>
      <w:pPr>
        <w:ind w:left="672" w:hanging="144"/>
      </w:pPr>
      <w:rPr>
        <w:rFonts w:hint="default"/>
      </w:rPr>
    </w:lvl>
    <w:lvl w:ilvl="2" w:tplc="C860B86C">
      <w:numFmt w:val="bullet"/>
      <w:lvlText w:val="•"/>
      <w:lvlJc w:val="left"/>
      <w:pPr>
        <w:ind w:left="1105" w:hanging="144"/>
      </w:pPr>
      <w:rPr>
        <w:rFonts w:hint="default"/>
      </w:rPr>
    </w:lvl>
    <w:lvl w:ilvl="3" w:tplc="BBA06E34">
      <w:numFmt w:val="bullet"/>
      <w:lvlText w:val="•"/>
      <w:lvlJc w:val="left"/>
      <w:pPr>
        <w:ind w:left="1538" w:hanging="144"/>
      </w:pPr>
      <w:rPr>
        <w:rFonts w:hint="default"/>
      </w:rPr>
    </w:lvl>
    <w:lvl w:ilvl="4" w:tplc="304A08B8">
      <w:numFmt w:val="bullet"/>
      <w:lvlText w:val="•"/>
      <w:lvlJc w:val="left"/>
      <w:pPr>
        <w:ind w:left="1971" w:hanging="144"/>
      </w:pPr>
      <w:rPr>
        <w:rFonts w:hint="default"/>
      </w:rPr>
    </w:lvl>
    <w:lvl w:ilvl="5" w:tplc="F0F48686">
      <w:numFmt w:val="bullet"/>
      <w:lvlText w:val="•"/>
      <w:lvlJc w:val="left"/>
      <w:pPr>
        <w:ind w:left="2404" w:hanging="144"/>
      </w:pPr>
      <w:rPr>
        <w:rFonts w:hint="default"/>
      </w:rPr>
    </w:lvl>
    <w:lvl w:ilvl="6" w:tplc="66009F44">
      <w:numFmt w:val="bullet"/>
      <w:lvlText w:val="•"/>
      <w:lvlJc w:val="left"/>
      <w:pPr>
        <w:ind w:left="2836" w:hanging="144"/>
      </w:pPr>
      <w:rPr>
        <w:rFonts w:hint="default"/>
      </w:rPr>
    </w:lvl>
    <w:lvl w:ilvl="7" w:tplc="6EA89678">
      <w:numFmt w:val="bullet"/>
      <w:lvlText w:val="•"/>
      <w:lvlJc w:val="left"/>
      <w:pPr>
        <w:ind w:left="3269" w:hanging="144"/>
      </w:pPr>
      <w:rPr>
        <w:rFonts w:hint="default"/>
      </w:rPr>
    </w:lvl>
    <w:lvl w:ilvl="8" w:tplc="258E057E">
      <w:numFmt w:val="bullet"/>
      <w:lvlText w:val="•"/>
      <w:lvlJc w:val="left"/>
      <w:pPr>
        <w:ind w:left="3702" w:hanging="144"/>
      </w:pPr>
      <w:rPr>
        <w:rFonts w:hint="default"/>
      </w:rPr>
    </w:lvl>
  </w:abstractNum>
  <w:abstractNum w:abstractNumId="225" w15:restartNumberingAfterBreak="0">
    <w:nsid w:val="6B6F43BA"/>
    <w:multiLevelType w:val="hybridMultilevel"/>
    <w:tmpl w:val="0E4E41AE"/>
    <w:lvl w:ilvl="0" w:tplc="0DDAB54A">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5A303CD0">
      <w:numFmt w:val="bullet"/>
      <w:lvlText w:val="•"/>
      <w:lvlJc w:val="left"/>
      <w:pPr>
        <w:ind w:left="2682" w:hanging="361"/>
      </w:pPr>
      <w:rPr>
        <w:rFonts w:hint="default"/>
      </w:rPr>
    </w:lvl>
    <w:lvl w:ilvl="2" w:tplc="510801FE">
      <w:numFmt w:val="bullet"/>
      <w:lvlText w:val="•"/>
      <w:lvlJc w:val="left"/>
      <w:pPr>
        <w:ind w:left="4004" w:hanging="361"/>
      </w:pPr>
      <w:rPr>
        <w:rFonts w:hint="default"/>
      </w:rPr>
    </w:lvl>
    <w:lvl w:ilvl="3" w:tplc="E02C8F3E">
      <w:numFmt w:val="bullet"/>
      <w:lvlText w:val="•"/>
      <w:lvlJc w:val="left"/>
      <w:pPr>
        <w:ind w:left="5326" w:hanging="361"/>
      </w:pPr>
      <w:rPr>
        <w:rFonts w:hint="default"/>
      </w:rPr>
    </w:lvl>
    <w:lvl w:ilvl="4" w:tplc="D21C0CC6">
      <w:numFmt w:val="bullet"/>
      <w:lvlText w:val="•"/>
      <w:lvlJc w:val="left"/>
      <w:pPr>
        <w:ind w:left="6648" w:hanging="361"/>
      </w:pPr>
      <w:rPr>
        <w:rFonts w:hint="default"/>
      </w:rPr>
    </w:lvl>
    <w:lvl w:ilvl="5" w:tplc="5BECD398">
      <w:numFmt w:val="bullet"/>
      <w:lvlText w:val="•"/>
      <w:lvlJc w:val="left"/>
      <w:pPr>
        <w:ind w:left="7970" w:hanging="361"/>
      </w:pPr>
      <w:rPr>
        <w:rFonts w:hint="default"/>
      </w:rPr>
    </w:lvl>
    <w:lvl w:ilvl="6" w:tplc="1FAC54C6">
      <w:numFmt w:val="bullet"/>
      <w:lvlText w:val="•"/>
      <w:lvlJc w:val="left"/>
      <w:pPr>
        <w:ind w:left="9292" w:hanging="361"/>
      </w:pPr>
      <w:rPr>
        <w:rFonts w:hint="default"/>
      </w:rPr>
    </w:lvl>
    <w:lvl w:ilvl="7" w:tplc="AAC60728">
      <w:numFmt w:val="bullet"/>
      <w:lvlText w:val="•"/>
      <w:lvlJc w:val="left"/>
      <w:pPr>
        <w:ind w:left="10614" w:hanging="361"/>
      </w:pPr>
      <w:rPr>
        <w:rFonts w:hint="default"/>
      </w:rPr>
    </w:lvl>
    <w:lvl w:ilvl="8" w:tplc="EDAC641C">
      <w:numFmt w:val="bullet"/>
      <w:lvlText w:val="•"/>
      <w:lvlJc w:val="left"/>
      <w:pPr>
        <w:ind w:left="11936" w:hanging="361"/>
      </w:pPr>
      <w:rPr>
        <w:rFonts w:hint="default"/>
      </w:rPr>
    </w:lvl>
  </w:abstractNum>
  <w:abstractNum w:abstractNumId="226" w15:restartNumberingAfterBreak="0">
    <w:nsid w:val="6BDC250E"/>
    <w:multiLevelType w:val="hybridMultilevel"/>
    <w:tmpl w:val="7B7EF9E6"/>
    <w:lvl w:ilvl="0" w:tplc="7E4A6F20">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82160542">
      <w:numFmt w:val="bullet"/>
      <w:lvlText w:val="•"/>
      <w:lvlJc w:val="left"/>
      <w:pPr>
        <w:ind w:left="2682" w:hanging="361"/>
      </w:pPr>
      <w:rPr>
        <w:rFonts w:hint="default"/>
      </w:rPr>
    </w:lvl>
    <w:lvl w:ilvl="2" w:tplc="FB6C1E58">
      <w:numFmt w:val="bullet"/>
      <w:lvlText w:val="•"/>
      <w:lvlJc w:val="left"/>
      <w:pPr>
        <w:ind w:left="4004" w:hanging="361"/>
      </w:pPr>
      <w:rPr>
        <w:rFonts w:hint="default"/>
      </w:rPr>
    </w:lvl>
    <w:lvl w:ilvl="3" w:tplc="8D5C741C">
      <w:numFmt w:val="bullet"/>
      <w:lvlText w:val="•"/>
      <w:lvlJc w:val="left"/>
      <w:pPr>
        <w:ind w:left="5326" w:hanging="361"/>
      </w:pPr>
      <w:rPr>
        <w:rFonts w:hint="default"/>
      </w:rPr>
    </w:lvl>
    <w:lvl w:ilvl="4" w:tplc="BC90885A">
      <w:numFmt w:val="bullet"/>
      <w:lvlText w:val="•"/>
      <w:lvlJc w:val="left"/>
      <w:pPr>
        <w:ind w:left="6648" w:hanging="361"/>
      </w:pPr>
      <w:rPr>
        <w:rFonts w:hint="default"/>
      </w:rPr>
    </w:lvl>
    <w:lvl w:ilvl="5" w:tplc="6194EC08">
      <w:numFmt w:val="bullet"/>
      <w:lvlText w:val="•"/>
      <w:lvlJc w:val="left"/>
      <w:pPr>
        <w:ind w:left="7970" w:hanging="361"/>
      </w:pPr>
      <w:rPr>
        <w:rFonts w:hint="default"/>
      </w:rPr>
    </w:lvl>
    <w:lvl w:ilvl="6" w:tplc="90BE4CDC">
      <w:numFmt w:val="bullet"/>
      <w:lvlText w:val="•"/>
      <w:lvlJc w:val="left"/>
      <w:pPr>
        <w:ind w:left="9292" w:hanging="361"/>
      </w:pPr>
      <w:rPr>
        <w:rFonts w:hint="default"/>
      </w:rPr>
    </w:lvl>
    <w:lvl w:ilvl="7" w:tplc="2168DB92">
      <w:numFmt w:val="bullet"/>
      <w:lvlText w:val="•"/>
      <w:lvlJc w:val="left"/>
      <w:pPr>
        <w:ind w:left="10614" w:hanging="361"/>
      </w:pPr>
      <w:rPr>
        <w:rFonts w:hint="default"/>
      </w:rPr>
    </w:lvl>
    <w:lvl w:ilvl="8" w:tplc="30FA62A4">
      <w:numFmt w:val="bullet"/>
      <w:lvlText w:val="•"/>
      <w:lvlJc w:val="left"/>
      <w:pPr>
        <w:ind w:left="11936" w:hanging="361"/>
      </w:pPr>
      <w:rPr>
        <w:rFonts w:hint="default"/>
      </w:rPr>
    </w:lvl>
  </w:abstractNum>
  <w:abstractNum w:abstractNumId="227" w15:restartNumberingAfterBreak="0">
    <w:nsid w:val="6C717802"/>
    <w:multiLevelType w:val="hybridMultilevel"/>
    <w:tmpl w:val="6778EFE6"/>
    <w:lvl w:ilvl="0" w:tplc="E2AC67BC">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F98E7598">
      <w:numFmt w:val="bullet"/>
      <w:lvlText w:val="•"/>
      <w:lvlJc w:val="left"/>
      <w:pPr>
        <w:ind w:left="1627" w:hanging="360"/>
      </w:pPr>
      <w:rPr>
        <w:rFonts w:hint="default"/>
      </w:rPr>
    </w:lvl>
    <w:lvl w:ilvl="2" w:tplc="BEF2F3A0">
      <w:numFmt w:val="bullet"/>
      <w:lvlText w:val="•"/>
      <w:lvlJc w:val="left"/>
      <w:pPr>
        <w:ind w:left="2435" w:hanging="360"/>
      </w:pPr>
      <w:rPr>
        <w:rFonts w:hint="default"/>
      </w:rPr>
    </w:lvl>
    <w:lvl w:ilvl="3" w:tplc="F058F4C6">
      <w:numFmt w:val="bullet"/>
      <w:lvlText w:val="•"/>
      <w:lvlJc w:val="left"/>
      <w:pPr>
        <w:ind w:left="3243" w:hanging="360"/>
      </w:pPr>
      <w:rPr>
        <w:rFonts w:hint="default"/>
      </w:rPr>
    </w:lvl>
    <w:lvl w:ilvl="4" w:tplc="DC8208EC">
      <w:numFmt w:val="bullet"/>
      <w:lvlText w:val="•"/>
      <w:lvlJc w:val="left"/>
      <w:pPr>
        <w:ind w:left="4051" w:hanging="360"/>
      </w:pPr>
      <w:rPr>
        <w:rFonts w:hint="default"/>
      </w:rPr>
    </w:lvl>
    <w:lvl w:ilvl="5" w:tplc="C0EC98FE">
      <w:numFmt w:val="bullet"/>
      <w:lvlText w:val="•"/>
      <w:lvlJc w:val="left"/>
      <w:pPr>
        <w:ind w:left="4859" w:hanging="360"/>
      </w:pPr>
      <w:rPr>
        <w:rFonts w:hint="default"/>
      </w:rPr>
    </w:lvl>
    <w:lvl w:ilvl="6" w:tplc="BE16D82E">
      <w:numFmt w:val="bullet"/>
      <w:lvlText w:val="•"/>
      <w:lvlJc w:val="left"/>
      <w:pPr>
        <w:ind w:left="5667" w:hanging="360"/>
      </w:pPr>
      <w:rPr>
        <w:rFonts w:hint="default"/>
      </w:rPr>
    </w:lvl>
    <w:lvl w:ilvl="7" w:tplc="1E6438A6">
      <w:numFmt w:val="bullet"/>
      <w:lvlText w:val="•"/>
      <w:lvlJc w:val="left"/>
      <w:pPr>
        <w:ind w:left="6475" w:hanging="360"/>
      </w:pPr>
      <w:rPr>
        <w:rFonts w:hint="default"/>
      </w:rPr>
    </w:lvl>
    <w:lvl w:ilvl="8" w:tplc="95382D5E">
      <w:numFmt w:val="bullet"/>
      <w:lvlText w:val="•"/>
      <w:lvlJc w:val="left"/>
      <w:pPr>
        <w:ind w:left="7283" w:hanging="360"/>
      </w:pPr>
      <w:rPr>
        <w:rFonts w:hint="default"/>
      </w:rPr>
    </w:lvl>
  </w:abstractNum>
  <w:abstractNum w:abstractNumId="228" w15:restartNumberingAfterBreak="0">
    <w:nsid w:val="6C7A5E82"/>
    <w:multiLevelType w:val="hybridMultilevel"/>
    <w:tmpl w:val="D6B0CF64"/>
    <w:lvl w:ilvl="0" w:tplc="A45C0CF0">
      <w:start w:val="1"/>
      <w:numFmt w:val="lowerLetter"/>
      <w:lvlText w:val="%1."/>
      <w:lvlJc w:val="left"/>
      <w:pPr>
        <w:ind w:left="825" w:hanging="361"/>
        <w:jc w:val="left"/>
      </w:pPr>
      <w:rPr>
        <w:rFonts w:ascii="Century Gothic" w:eastAsia="Century Gothic" w:hAnsi="Century Gothic" w:cs="Century Gothic" w:hint="default"/>
        <w:b w:val="0"/>
        <w:bCs w:val="0"/>
        <w:i w:val="0"/>
        <w:iCs w:val="0"/>
        <w:spacing w:val="-3"/>
        <w:w w:val="100"/>
        <w:sz w:val="22"/>
        <w:szCs w:val="22"/>
      </w:rPr>
    </w:lvl>
    <w:lvl w:ilvl="1" w:tplc="D52EBC0C">
      <w:numFmt w:val="bullet"/>
      <w:lvlText w:val="•"/>
      <w:lvlJc w:val="left"/>
      <w:pPr>
        <w:ind w:left="1642" w:hanging="361"/>
      </w:pPr>
      <w:rPr>
        <w:rFonts w:hint="default"/>
      </w:rPr>
    </w:lvl>
    <w:lvl w:ilvl="2" w:tplc="C92640DC">
      <w:numFmt w:val="bullet"/>
      <w:lvlText w:val="•"/>
      <w:lvlJc w:val="left"/>
      <w:pPr>
        <w:ind w:left="2465" w:hanging="361"/>
      </w:pPr>
      <w:rPr>
        <w:rFonts w:hint="default"/>
      </w:rPr>
    </w:lvl>
    <w:lvl w:ilvl="3" w:tplc="C99AA5E4">
      <w:numFmt w:val="bullet"/>
      <w:lvlText w:val="•"/>
      <w:lvlJc w:val="left"/>
      <w:pPr>
        <w:ind w:left="3288" w:hanging="361"/>
      </w:pPr>
      <w:rPr>
        <w:rFonts w:hint="default"/>
      </w:rPr>
    </w:lvl>
    <w:lvl w:ilvl="4" w:tplc="8EB2C22C">
      <w:numFmt w:val="bullet"/>
      <w:lvlText w:val="•"/>
      <w:lvlJc w:val="left"/>
      <w:pPr>
        <w:ind w:left="4111" w:hanging="361"/>
      </w:pPr>
      <w:rPr>
        <w:rFonts w:hint="default"/>
      </w:rPr>
    </w:lvl>
    <w:lvl w:ilvl="5" w:tplc="A1D6FFAA">
      <w:numFmt w:val="bullet"/>
      <w:lvlText w:val="•"/>
      <w:lvlJc w:val="left"/>
      <w:pPr>
        <w:ind w:left="4934" w:hanging="361"/>
      </w:pPr>
      <w:rPr>
        <w:rFonts w:hint="default"/>
      </w:rPr>
    </w:lvl>
    <w:lvl w:ilvl="6" w:tplc="DD5A89FE">
      <w:numFmt w:val="bullet"/>
      <w:lvlText w:val="•"/>
      <w:lvlJc w:val="left"/>
      <w:pPr>
        <w:ind w:left="5756" w:hanging="361"/>
      </w:pPr>
      <w:rPr>
        <w:rFonts w:hint="default"/>
      </w:rPr>
    </w:lvl>
    <w:lvl w:ilvl="7" w:tplc="6714D6CA">
      <w:numFmt w:val="bullet"/>
      <w:lvlText w:val="•"/>
      <w:lvlJc w:val="left"/>
      <w:pPr>
        <w:ind w:left="6579" w:hanging="361"/>
      </w:pPr>
      <w:rPr>
        <w:rFonts w:hint="default"/>
      </w:rPr>
    </w:lvl>
    <w:lvl w:ilvl="8" w:tplc="92207BC2">
      <w:numFmt w:val="bullet"/>
      <w:lvlText w:val="•"/>
      <w:lvlJc w:val="left"/>
      <w:pPr>
        <w:ind w:left="7402" w:hanging="361"/>
      </w:pPr>
      <w:rPr>
        <w:rFonts w:hint="default"/>
      </w:rPr>
    </w:lvl>
  </w:abstractNum>
  <w:abstractNum w:abstractNumId="229" w15:restartNumberingAfterBreak="0">
    <w:nsid w:val="6C8873CF"/>
    <w:multiLevelType w:val="hybridMultilevel"/>
    <w:tmpl w:val="3376A13C"/>
    <w:lvl w:ilvl="0" w:tplc="1A908170">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300EFC72">
      <w:numFmt w:val="bullet"/>
      <w:lvlText w:val="•"/>
      <w:lvlJc w:val="left"/>
      <w:pPr>
        <w:ind w:left="2682" w:hanging="361"/>
      </w:pPr>
      <w:rPr>
        <w:rFonts w:hint="default"/>
      </w:rPr>
    </w:lvl>
    <w:lvl w:ilvl="2" w:tplc="4C7456FE">
      <w:numFmt w:val="bullet"/>
      <w:lvlText w:val="•"/>
      <w:lvlJc w:val="left"/>
      <w:pPr>
        <w:ind w:left="4004" w:hanging="361"/>
      </w:pPr>
      <w:rPr>
        <w:rFonts w:hint="default"/>
      </w:rPr>
    </w:lvl>
    <w:lvl w:ilvl="3" w:tplc="BE94E2CA">
      <w:numFmt w:val="bullet"/>
      <w:lvlText w:val="•"/>
      <w:lvlJc w:val="left"/>
      <w:pPr>
        <w:ind w:left="5326" w:hanging="361"/>
      </w:pPr>
      <w:rPr>
        <w:rFonts w:hint="default"/>
      </w:rPr>
    </w:lvl>
    <w:lvl w:ilvl="4" w:tplc="FD3C9598">
      <w:numFmt w:val="bullet"/>
      <w:lvlText w:val="•"/>
      <w:lvlJc w:val="left"/>
      <w:pPr>
        <w:ind w:left="6648" w:hanging="361"/>
      </w:pPr>
      <w:rPr>
        <w:rFonts w:hint="default"/>
      </w:rPr>
    </w:lvl>
    <w:lvl w:ilvl="5" w:tplc="959AB9EC">
      <w:numFmt w:val="bullet"/>
      <w:lvlText w:val="•"/>
      <w:lvlJc w:val="left"/>
      <w:pPr>
        <w:ind w:left="7970" w:hanging="361"/>
      </w:pPr>
      <w:rPr>
        <w:rFonts w:hint="default"/>
      </w:rPr>
    </w:lvl>
    <w:lvl w:ilvl="6" w:tplc="096E27DC">
      <w:numFmt w:val="bullet"/>
      <w:lvlText w:val="•"/>
      <w:lvlJc w:val="left"/>
      <w:pPr>
        <w:ind w:left="9292" w:hanging="361"/>
      </w:pPr>
      <w:rPr>
        <w:rFonts w:hint="default"/>
      </w:rPr>
    </w:lvl>
    <w:lvl w:ilvl="7" w:tplc="6B1EBB6E">
      <w:numFmt w:val="bullet"/>
      <w:lvlText w:val="•"/>
      <w:lvlJc w:val="left"/>
      <w:pPr>
        <w:ind w:left="10614" w:hanging="361"/>
      </w:pPr>
      <w:rPr>
        <w:rFonts w:hint="default"/>
      </w:rPr>
    </w:lvl>
    <w:lvl w:ilvl="8" w:tplc="066008FC">
      <w:numFmt w:val="bullet"/>
      <w:lvlText w:val="•"/>
      <w:lvlJc w:val="left"/>
      <w:pPr>
        <w:ind w:left="11936" w:hanging="361"/>
      </w:pPr>
      <w:rPr>
        <w:rFonts w:hint="default"/>
      </w:rPr>
    </w:lvl>
  </w:abstractNum>
  <w:abstractNum w:abstractNumId="230" w15:restartNumberingAfterBreak="0">
    <w:nsid w:val="6CB8227A"/>
    <w:multiLevelType w:val="hybridMultilevel"/>
    <w:tmpl w:val="A46E89D0"/>
    <w:lvl w:ilvl="0" w:tplc="6DD60B74">
      <w:start w:val="3"/>
      <w:numFmt w:val="lowerLetter"/>
      <w:lvlText w:val="%1."/>
      <w:lvlJc w:val="left"/>
      <w:pPr>
        <w:ind w:left="825" w:hanging="360"/>
        <w:jc w:val="left"/>
      </w:pPr>
      <w:rPr>
        <w:rFonts w:ascii="Century Gothic" w:eastAsia="Century Gothic" w:hAnsi="Century Gothic" w:cs="Century Gothic" w:hint="default"/>
        <w:b w:val="0"/>
        <w:bCs w:val="0"/>
        <w:i w:val="0"/>
        <w:iCs w:val="0"/>
        <w:spacing w:val="-1"/>
        <w:w w:val="100"/>
        <w:sz w:val="20"/>
        <w:szCs w:val="20"/>
      </w:rPr>
    </w:lvl>
    <w:lvl w:ilvl="1" w:tplc="B1164826">
      <w:numFmt w:val="bullet"/>
      <w:lvlText w:val="•"/>
      <w:lvlJc w:val="left"/>
      <w:pPr>
        <w:ind w:left="1627" w:hanging="360"/>
      </w:pPr>
      <w:rPr>
        <w:rFonts w:hint="default"/>
      </w:rPr>
    </w:lvl>
    <w:lvl w:ilvl="2" w:tplc="39E2DC14">
      <w:numFmt w:val="bullet"/>
      <w:lvlText w:val="•"/>
      <w:lvlJc w:val="left"/>
      <w:pPr>
        <w:ind w:left="2435" w:hanging="360"/>
      </w:pPr>
      <w:rPr>
        <w:rFonts w:hint="default"/>
      </w:rPr>
    </w:lvl>
    <w:lvl w:ilvl="3" w:tplc="8DF2EFAA">
      <w:numFmt w:val="bullet"/>
      <w:lvlText w:val="•"/>
      <w:lvlJc w:val="left"/>
      <w:pPr>
        <w:ind w:left="3243" w:hanging="360"/>
      </w:pPr>
      <w:rPr>
        <w:rFonts w:hint="default"/>
      </w:rPr>
    </w:lvl>
    <w:lvl w:ilvl="4" w:tplc="D876AC68">
      <w:numFmt w:val="bullet"/>
      <w:lvlText w:val="•"/>
      <w:lvlJc w:val="left"/>
      <w:pPr>
        <w:ind w:left="4051" w:hanging="360"/>
      </w:pPr>
      <w:rPr>
        <w:rFonts w:hint="default"/>
      </w:rPr>
    </w:lvl>
    <w:lvl w:ilvl="5" w:tplc="924E3E94">
      <w:numFmt w:val="bullet"/>
      <w:lvlText w:val="•"/>
      <w:lvlJc w:val="left"/>
      <w:pPr>
        <w:ind w:left="4859" w:hanging="360"/>
      </w:pPr>
      <w:rPr>
        <w:rFonts w:hint="default"/>
      </w:rPr>
    </w:lvl>
    <w:lvl w:ilvl="6" w:tplc="120A60A4">
      <w:numFmt w:val="bullet"/>
      <w:lvlText w:val="•"/>
      <w:lvlJc w:val="left"/>
      <w:pPr>
        <w:ind w:left="5667" w:hanging="360"/>
      </w:pPr>
      <w:rPr>
        <w:rFonts w:hint="default"/>
      </w:rPr>
    </w:lvl>
    <w:lvl w:ilvl="7" w:tplc="FA94BE16">
      <w:numFmt w:val="bullet"/>
      <w:lvlText w:val="•"/>
      <w:lvlJc w:val="left"/>
      <w:pPr>
        <w:ind w:left="6475" w:hanging="360"/>
      </w:pPr>
      <w:rPr>
        <w:rFonts w:hint="default"/>
      </w:rPr>
    </w:lvl>
    <w:lvl w:ilvl="8" w:tplc="CA9A0EDA">
      <w:numFmt w:val="bullet"/>
      <w:lvlText w:val="•"/>
      <w:lvlJc w:val="left"/>
      <w:pPr>
        <w:ind w:left="7283" w:hanging="360"/>
      </w:pPr>
      <w:rPr>
        <w:rFonts w:hint="default"/>
      </w:rPr>
    </w:lvl>
  </w:abstractNum>
  <w:abstractNum w:abstractNumId="231" w15:restartNumberingAfterBreak="0">
    <w:nsid w:val="6DB872A7"/>
    <w:multiLevelType w:val="hybridMultilevel"/>
    <w:tmpl w:val="A10A65FE"/>
    <w:lvl w:ilvl="0" w:tplc="314224DE">
      <w:numFmt w:val="bullet"/>
      <w:lvlText w:val=""/>
      <w:lvlJc w:val="left"/>
      <w:pPr>
        <w:ind w:left="244" w:hanging="144"/>
      </w:pPr>
      <w:rPr>
        <w:rFonts w:ascii="Wingdings" w:eastAsia="Wingdings" w:hAnsi="Wingdings" w:cs="Wingdings" w:hint="default"/>
        <w:b w:val="0"/>
        <w:bCs w:val="0"/>
        <w:i w:val="0"/>
        <w:iCs w:val="0"/>
        <w:w w:val="100"/>
        <w:sz w:val="20"/>
        <w:szCs w:val="20"/>
      </w:rPr>
    </w:lvl>
    <w:lvl w:ilvl="1" w:tplc="C4569ADA">
      <w:numFmt w:val="bullet"/>
      <w:lvlText w:val="•"/>
      <w:lvlJc w:val="left"/>
      <w:pPr>
        <w:ind w:left="700" w:hanging="144"/>
      </w:pPr>
      <w:rPr>
        <w:rFonts w:hint="default"/>
      </w:rPr>
    </w:lvl>
    <w:lvl w:ilvl="2" w:tplc="3E1C304A">
      <w:numFmt w:val="bullet"/>
      <w:lvlText w:val="•"/>
      <w:lvlJc w:val="left"/>
      <w:pPr>
        <w:ind w:left="1160" w:hanging="144"/>
      </w:pPr>
      <w:rPr>
        <w:rFonts w:hint="default"/>
      </w:rPr>
    </w:lvl>
    <w:lvl w:ilvl="3" w:tplc="CBECCED4">
      <w:numFmt w:val="bullet"/>
      <w:lvlText w:val="•"/>
      <w:lvlJc w:val="left"/>
      <w:pPr>
        <w:ind w:left="1620" w:hanging="144"/>
      </w:pPr>
      <w:rPr>
        <w:rFonts w:hint="default"/>
      </w:rPr>
    </w:lvl>
    <w:lvl w:ilvl="4" w:tplc="3856AC5A">
      <w:numFmt w:val="bullet"/>
      <w:lvlText w:val="•"/>
      <w:lvlJc w:val="left"/>
      <w:pPr>
        <w:ind w:left="2080" w:hanging="144"/>
      </w:pPr>
      <w:rPr>
        <w:rFonts w:hint="default"/>
      </w:rPr>
    </w:lvl>
    <w:lvl w:ilvl="5" w:tplc="6CF46452">
      <w:numFmt w:val="bullet"/>
      <w:lvlText w:val="•"/>
      <w:lvlJc w:val="left"/>
      <w:pPr>
        <w:ind w:left="2541" w:hanging="144"/>
      </w:pPr>
      <w:rPr>
        <w:rFonts w:hint="default"/>
      </w:rPr>
    </w:lvl>
    <w:lvl w:ilvl="6" w:tplc="FC167010">
      <w:numFmt w:val="bullet"/>
      <w:lvlText w:val="•"/>
      <w:lvlJc w:val="left"/>
      <w:pPr>
        <w:ind w:left="3001" w:hanging="144"/>
      </w:pPr>
      <w:rPr>
        <w:rFonts w:hint="default"/>
      </w:rPr>
    </w:lvl>
    <w:lvl w:ilvl="7" w:tplc="9B8CC06E">
      <w:numFmt w:val="bullet"/>
      <w:lvlText w:val="•"/>
      <w:lvlJc w:val="left"/>
      <w:pPr>
        <w:ind w:left="3461" w:hanging="144"/>
      </w:pPr>
      <w:rPr>
        <w:rFonts w:hint="default"/>
      </w:rPr>
    </w:lvl>
    <w:lvl w:ilvl="8" w:tplc="EC365C50">
      <w:numFmt w:val="bullet"/>
      <w:lvlText w:val="•"/>
      <w:lvlJc w:val="left"/>
      <w:pPr>
        <w:ind w:left="3921" w:hanging="144"/>
      </w:pPr>
      <w:rPr>
        <w:rFonts w:hint="default"/>
      </w:rPr>
    </w:lvl>
  </w:abstractNum>
  <w:abstractNum w:abstractNumId="232" w15:restartNumberingAfterBreak="0">
    <w:nsid w:val="6E191645"/>
    <w:multiLevelType w:val="hybridMultilevel"/>
    <w:tmpl w:val="0FE41A8A"/>
    <w:lvl w:ilvl="0" w:tplc="9F565312">
      <w:start w:val="1"/>
      <w:numFmt w:val="lowerLetter"/>
      <w:lvlText w:val="%1."/>
      <w:lvlJc w:val="left"/>
      <w:pPr>
        <w:ind w:left="824" w:hanging="360"/>
        <w:jc w:val="left"/>
      </w:pPr>
      <w:rPr>
        <w:rFonts w:hint="default"/>
        <w:spacing w:val="0"/>
        <w:w w:val="100"/>
      </w:rPr>
    </w:lvl>
    <w:lvl w:ilvl="1" w:tplc="607CE240">
      <w:numFmt w:val="bullet"/>
      <w:lvlText w:val="•"/>
      <w:lvlJc w:val="left"/>
      <w:pPr>
        <w:ind w:left="1627" w:hanging="360"/>
      </w:pPr>
      <w:rPr>
        <w:rFonts w:hint="default"/>
      </w:rPr>
    </w:lvl>
    <w:lvl w:ilvl="2" w:tplc="6F6CF07A">
      <w:numFmt w:val="bullet"/>
      <w:lvlText w:val="•"/>
      <w:lvlJc w:val="left"/>
      <w:pPr>
        <w:ind w:left="2435" w:hanging="360"/>
      </w:pPr>
      <w:rPr>
        <w:rFonts w:hint="default"/>
      </w:rPr>
    </w:lvl>
    <w:lvl w:ilvl="3" w:tplc="1CE0104E">
      <w:numFmt w:val="bullet"/>
      <w:lvlText w:val="•"/>
      <w:lvlJc w:val="left"/>
      <w:pPr>
        <w:ind w:left="3243" w:hanging="360"/>
      </w:pPr>
      <w:rPr>
        <w:rFonts w:hint="default"/>
      </w:rPr>
    </w:lvl>
    <w:lvl w:ilvl="4" w:tplc="ED7A06D0">
      <w:numFmt w:val="bullet"/>
      <w:lvlText w:val="•"/>
      <w:lvlJc w:val="left"/>
      <w:pPr>
        <w:ind w:left="4051" w:hanging="360"/>
      </w:pPr>
      <w:rPr>
        <w:rFonts w:hint="default"/>
      </w:rPr>
    </w:lvl>
    <w:lvl w:ilvl="5" w:tplc="96F48E3A">
      <w:numFmt w:val="bullet"/>
      <w:lvlText w:val="•"/>
      <w:lvlJc w:val="left"/>
      <w:pPr>
        <w:ind w:left="4859" w:hanging="360"/>
      </w:pPr>
      <w:rPr>
        <w:rFonts w:hint="default"/>
      </w:rPr>
    </w:lvl>
    <w:lvl w:ilvl="6" w:tplc="BED8FE2E">
      <w:numFmt w:val="bullet"/>
      <w:lvlText w:val="•"/>
      <w:lvlJc w:val="left"/>
      <w:pPr>
        <w:ind w:left="5667" w:hanging="360"/>
      </w:pPr>
      <w:rPr>
        <w:rFonts w:hint="default"/>
      </w:rPr>
    </w:lvl>
    <w:lvl w:ilvl="7" w:tplc="DFCE601C">
      <w:numFmt w:val="bullet"/>
      <w:lvlText w:val="•"/>
      <w:lvlJc w:val="left"/>
      <w:pPr>
        <w:ind w:left="6475" w:hanging="360"/>
      </w:pPr>
      <w:rPr>
        <w:rFonts w:hint="default"/>
      </w:rPr>
    </w:lvl>
    <w:lvl w:ilvl="8" w:tplc="7CE01B36">
      <w:numFmt w:val="bullet"/>
      <w:lvlText w:val="•"/>
      <w:lvlJc w:val="left"/>
      <w:pPr>
        <w:ind w:left="7283" w:hanging="360"/>
      </w:pPr>
      <w:rPr>
        <w:rFonts w:hint="default"/>
      </w:rPr>
    </w:lvl>
  </w:abstractNum>
  <w:abstractNum w:abstractNumId="233" w15:restartNumberingAfterBreak="0">
    <w:nsid w:val="6E271C49"/>
    <w:multiLevelType w:val="hybridMultilevel"/>
    <w:tmpl w:val="B9904C4C"/>
    <w:lvl w:ilvl="0" w:tplc="600C438C">
      <w:start w:val="1"/>
      <w:numFmt w:val="lowerLetter"/>
      <w:lvlText w:val="%1."/>
      <w:lvlJc w:val="left"/>
      <w:pPr>
        <w:ind w:left="1359" w:hanging="361"/>
        <w:jc w:val="left"/>
      </w:pPr>
      <w:rPr>
        <w:rFonts w:ascii="Century Gothic" w:eastAsia="Century Gothic" w:hAnsi="Century Gothic" w:cs="Century Gothic" w:hint="default"/>
        <w:b w:val="0"/>
        <w:bCs w:val="0"/>
        <w:i w:val="0"/>
        <w:iCs w:val="0"/>
        <w:spacing w:val="-3"/>
        <w:w w:val="100"/>
        <w:sz w:val="22"/>
        <w:szCs w:val="22"/>
      </w:rPr>
    </w:lvl>
    <w:lvl w:ilvl="1" w:tplc="AF18E172">
      <w:numFmt w:val="bullet"/>
      <w:lvlText w:val="•"/>
      <w:lvlJc w:val="left"/>
      <w:pPr>
        <w:ind w:left="2682" w:hanging="361"/>
      </w:pPr>
      <w:rPr>
        <w:rFonts w:hint="default"/>
      </w:rPr>
    </w:lvl>
    <w:lvl w:ilvl="2" w:tplc="66F8CE5C">
      <w:numFmt w:val="bullet"/>
      <w:lvlText w:val="•"/>
      <w:lvlJc w:val="left"/>
      <w:pPr>
        <w:ind w:left="4004" w:hanging="361"/>
      </w:pPr>
      <w:rPr>
        <w:rFonts w:hint="default"/>
      </w:rPr>
    </w:lvl>
    <w:lvl w:ilvl="3" w:tplc="1BD41736">
      <w:numFmt w:val="bullet"/>
      <w:lvlText w:val="•"/>
      <w:lvlJc w:val="left"/>
      <w:pPr>
        <w:ind w:left="5326" w:hanging="361"/>
      </w:pPr>
      <w:rPr>
        <w:rFonts w:hint="default"/>
      </w:rPr>
    </w:lvl>
    <w:lvl w:ilvl="4" w:tplc="D0BC6C70">
      <w:numFmt w:val="bullet"/>
      <w:lvlText w:val="•"/>
      <w:lvlJc w:val="left"/>
      <w:pPr>
        <w:ind w:left="6648" w:hanging="361"/>
      </w:pPr>
      <w:rPr>
        <w:rFonts w:hint="default"/>
      </w:rPr>
    </w:lvl>
    <w:lvl w:ilvl="5" w:tplc="833E6148">
      <w:numFmt w:val="bullet"/>
      <w:lvlText w:val="•"/>
      <w:lvlJc w:val="left"/>
      <w:pPr>
        <w:ind w:left="7970" w:hanging="361"/>
      </w:pPr>
      <w:rPr>
        <w:rFonts w:hint="default"/>
      </w:rPr>
    </w:lvl>
    <w:lvl w:ilvl="6" w:tplc="5FCEC9F0">
      <w:numFmt w:val="bullet"/>
      <w:lvlText w:val="•"/>
      <w:lvlJc w:val="left"/>
      <w:pPr>
        <w:ind w:left="9292" w:hanging="361"/>
      </w:pPr>
      <w:rPr>
        <w:rFonts w:hint="default"/>
      </w:rPr>
    </w:lvl>
    <w:lvl w:ilvl="7" w:tplc="93140148">
      <w:numFmt w:val="bullet"/>
      <w:lvlText w:val="•"/>
      <w:lvlJc w:val="left"/>
      <w:pPr>
        <w:ind w:left="10614" w:hanging="361"/>
      </w:pPr>
      <w:rPr>
        <w:rFonts w:hint="default"/>
      </w:rPr>
    </w:lvl>
    <w:lvl w:ilvl="8" w:tplc="9F5C3152">
      <w:numFmt w:val="bullet"/>
      <w:lvlText w:val="•"/>
      <w:lvlJc w:val="left"/>
      <w:pPr>
        <w:ind w:left="11936" w:hanging="361"/>
      </w:pPr>
      <w:rPr>
        <w:rFonts w:hint="default"/>
      </w:rPr>
    </w:lvl>
  </w:abstractNum>
  <w:abstractNum w:abstractNumId="234" w15:restartNumberingAfterBreak="0">
    <w:nsid w:val="6EA0418C"/>
    <w:multiLevelType w:val="hybridMultilevel"/>
    <w:tmpl w:val="CA8AAD54"/>
    <w:lvl w:ilvl="0" w:tplc="E012CA2E">
      <w:start w:val="1"/>
      <w:numFmt w:val="lowerLetter"/>
      <w:lvlText w:val="%1."/>
      <w:lvlJc w:val="left"/>
      <w:pPr>
        <w:ind w:left="824" w:hanging="360"/>
        <w:jc w:val="left"/>
      </w:pPr>
      <w:rPr>
        <w:rFonts w:hint="default"/>
        <w:spacing w:val="0"/>
        <w:w w:val="100"/>
      </w:rPr>
    </w:lvl>
    <w:lvl w:ilvl="1" w:tplc="F3DAA1A0">
      <w:numFmt w:val="bullet"/>
      <w:lvlText w:val="•"/>
      <w:lvlJc w:val="left"/>
      <w:pPr>
        <w:ind w:left="1627" w:hanging="360"/>
      </w:pPr>
      <w:rPr>
        <w:rFonts w:hint="default"/>
      </w:rPr>
    </w:lvl>
    <w:lvl w:ilvl="2" w:tplc="18141D80">
      <w:numFmt w:val="bullet"/>
      <w:lvlText w:val="•"/>
      <w:lvlJc w:val="left"/>
      <w:pPr>
        <w:ind w:left="2435" w:hanging="360"/>
      </w:pPr>
      <w:rPr>
        <w:rFonts w:hint="default"/>
      </w:rPr>
    </w:lvl>
    <w:lvl w:ilvl="3" w:tplc="4162A8C0">
      <w:numFmt w:val="bullet"/>
      <w:lvlText w:val="•"/>
      <w:lvlJc w:val="left"/>
      <w:pPr>
        <w:ind w:left="3243" w:hanging="360"/>
      </w:pPr>
      <w:rPr>
        <w:rFonts w:hint="default"/>
      </w:rPr>
    </w:lvl>
    <w:lvl w:ilvl="4" w:tplc="4B7079A4">
      <w:numFmt w:val="bullet"/>
      <w:lvlText w:val="•"/>
      <w:lvlJc w:val="left"/>
      <w:pPr>
        <w:ind w:left="4051" w:hanging="360"/>
      </w:pPr>
      <w:rPr>
        <w:rFonts w:hint="default"/>
      </w:rPr>
    </w:lvl>
    <w:lvl w:ilvl="5" w:tplc="2F8EAB6C">
      <w:numFmt w:val="bullet"/>
      <w:lvlText w:val="•"/>
      <w:lvlJc w:val="left"/>
      <w:pPr>
        <w:ind w:left="4859" w:hanging="360"/>
      </w:pPr>
      <w:rPr>
        <w:rFonts w:hint="default"/>
      </w:rPr>
    </w:lvl>
    <w:lvl w:ilvl="6" w:tplc="D744E2F2">
      <w:numFmt w:val="bullet"/>
      <w:lvlText w:val="•"/>
      <w:lvlJc w:val="left"/>
      <w:pPr>
        <w:ind w:left="5667" w:hanging="360"/>
      </w:pPr>
      <w:rPr>
        <w:rFonts w:hint="default"/>
      </w:rPr>
    </w:lvl>
    <w:lvl w:ilvl="7" w:tplc="DFC0729C">
      <w:numFmt w:val="bullet"/>
      <w:lvlText w:val="•"/>
      <w:lvlJc w:val="left"/>
      <w:pPr>
        <w:ind w:left="6475" w:hanging="360"/>
      </w:pPr>
      <w:rPr>
        <w:rFonts w:hint="default"/>
      </w:rPr>
    </w:lvl>
    <w:lvl w:ilvl="8" w:tplc="37481360">
      <w:numFmt w:val="bullet"/>
      <w:lvlText w:val="•"/>
      <w:lvlJc w:val="left"/>
      <w:pPr>
        <w:ind w:left="7283" w:hanging="360"/>
      </w:pPr>
      <w:rPr>
        <w:rFonts w:hint="default"/>
      </w:rPr>
    </w:lvl>
  </w:abstractNum>
  <w:abstractNum w:abstractNumId="235" w15:restartNumberingAfterBreak="0">
    <w:nsid w:val="6EF15628"/>
    <w:multiLevelType w:val="hybridMultilevel"/>
    <w:tmpl w:val="00B0E0E6"/>
    <w:lvl w:ilvl="0" w:tplc="8D9652EA">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2E04B142">
      <w:numFmt w:val="bullet"/>
      <w:lvlText w:val="•"/>
      <w:lvlJc w:val="left"/>
      <w:pPr>
        <w:ind w:left="1648" w:hanging="360"/>
      </w:pPr>
      <w:rPr>
        <w:rFonts w:hint="default"/>
      </w:rPr>
    </w:lvl>
    <w:lvl w:ilvl="2" w:tplc="A6220DBA">
      <w:numFmt w:val="bullet"/>
      <w:lvlText w:val="•"/>
      <w:lvlJc w:val="left"/>
      <w:pPr>
        <w:ind w:left="2477" w:hanging="360"/>
      </w:pPr>
      <w:rPr>
        <w:rFonts w:hint="default"/>
      </w:rPr>
    </w:lvl>
    <w:lvl w:ilvl="3" w:tplc="02F4A59C">
      <w:numFmt w:val="bullet"/>
      <w:lvlText w:val="•"/>
      <w:lvlJc w:val="left"/>
      <w:pPr>
        <w:ind w:left="3305" w:hanging="360"/>
      </w:pPr>
      <w:rPr>
        <w:rFonts w:hint="default"/>
      </w:rPr>
    </w:lvl>
    <w:lvl w:ilvl="4" w:tplc="EB54971E">
      <w:numFmt w:val="bullet"/>
      <w:lvlText w:val="•"/>
      <w:lvlJc w:val="left"/>
      <w:pPr>
        <w:ind w:left="4134" w:hanging="360"/>
      </w:pPr>
      <w:rPr>
        <w:rFonts w:hint="default"/>
      </w:rPr>
    </w:lvl>
    <w:lvl w:ilvl="5" w:tplc="0388F6EA">
      <w:numFmt w:val="bullet"/>
      <w:lvlText w:val="•"/>
      <w:lvlJc w:val="left"/>
      <w:pPr>
        <w:ind w:left="4963" w:hanging="360"/>
      </w:pPr>
      <w:rPr>
        <w:rFonts w:hint="default"/>
      </w:rPr>
    </w:lvl>
    <w:lvl w:ilvl="6" w:tplc="1584D392">
      <w:numFmt w:val="bullet"/>
      <w:lvlText w:val="•"/>
      <w:lvlJc w:val="left"/>
      <w:pPr>
        <w:ind w:left="5791" w:hanging="360"/>
      </w:pPr>
      <w:rPr>
        <w:rFonts w:hint="default"/>
      </w:rPr>
    </w:lvl>
    <w:lvl w:ilvl="7" w:tplc="166A624A">
      <w:numFmt w:val="bullet"/>
      <w:lvlText w:val="•"/>
      <w:lvlJc w:val="left"/>
      <w:pPr>
        <w:ind w:left="6620" w:hanging="360"/>
      </w:pPr>
      <w:rPr>
        <w:rFonts w:hint="default"/>
      </w:rPr>
    </w:lvl>
    <w:lvl w:ilvl="8" w:tplc="34CCCA92">
      <w:numFmt w:val="bullet"/>
      <w:lvlText w:val="•"/>
      <w:lvlJc w:val="left"/>
      <w:pPr>
        <w:ind w:left="7448" w:hanging="360"/>
      </w:pPr>
      <w:rPr>
        <w:rFonts w:hint="default"/>
      </w:rPr>
    </w:lvl>
  </w:abstractNum>
  <w:abstractNum w:abstractNumId="236" w15:restartNumberingAfterBreak="0">
    <w:nsid w:val="6EF85EBB"/>
    <w:multiLevelType w:val="hybridMultilevel"/>
    <w:tmpl w:val="E2F207D0"/>
    <w:lvl w:ilvl="0" w:tplc="2E665FE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3A60FF44">
      <w:numFmt w:val="bullet"/>
      <w:lvlText w:val="•"/>
      <w:lvlJc w:val="left"/>
      <w:pPr>
        <w:ind w:left="2682" w:hanging="361"/>
      </w:pPr>
      <w:rPr>
        <w:rFonts w:hint="default"/>
      </w:rPr>
    </w:lvl>
    <w:lvl w:ilvl="2" w:tplc="6FB8636C">
      <w:numFmt w:val="bullet"/>
      <w:lvlText w:val="•"/>
      <w:lvlJc w:val="left"/>
      <w:pPr>
        <w:ind w:left="4004" w:hanging="361"/>
      </w:pPr>
      <w:rPr>
        <w:rFonts w:hint="default"/>
      </w:rPr>
    </w:lvl>
    <w:lvl w:ilvl="3" w:tplc="A118938A">
      <w:numFmt w:val="bullet"/>
      <w:lvlText w:val="•"/>
      <w:lvlJc w:val="left"/>
      <w:pPr>
        <w:ind w:left="5326" w:hanging="361"/>
      </w:pPr>
      <w:rPr>
        <w:rFonts w:hint="default"/>
      </w:rPr>
    </w:lvl>
    <w:lvl w:ilvl="4" w:tplc="A2AAC416">
      <w:numFmt w:val="bullet"/>
      <w:lvlText w:val="•"/>
      <w:lvlJc w:val="left"/>
      <w:pPr>
        <w:ind w:left="6648" w:hanging="361"/>
      </w:pPr>
      <w:rPr>
        <w:rFonts w:hint="default"/>
      </w:rPr>
    </w:lvl>
    <w:lvl w:ilvl="5" w:tplc="07C0A80E">
      <w:numFmt w:val="bullet"/>
      <w:lvlText w:val="•"/>
      <w:lvlJc w:val="left"/>
      <w:pPr>
        <w:ind w:left="7970" w:hanging="361"/>
      </w:pPr>
      <w:rPr>
        <w:rFonts w:hint="default"/>
      </w:rPr>
    </w:lvl>
    <w:lvl w:ilvl="6" w:tplc="9B4C29F6">
      <w:numFmt w:val="bullet"/>
      <w:lvlText w:val="•"/>
      <w:lvlJc w:val="left"/>
      <w:pPr>
        <w:ind w:left="9292" w:hanging="361"/>
      </w:pPr>
      <w:rPr>
        <w:rFonts w:hint="default"/>
      </w:rPr>
    </w:lvl>
    <w:lvl w:ilvl="7" w:tplc="354AC61E">
      <w:numFmt w:val="bullet"/>
      <w:lvlText w:val="•"/>
      <w:lvlJc w:val="left"/>
      <w:pPr>
        <w:ind w:left="10614" w:hanging="361"/>
      </w:pPr>
      <w:rPr>
        <w:rFonts w:hint="default"/>
      </w:rPr>
    </w:lvl>
    <w:lvl w:ilvl="8" w:tplc="F7807A8E">
      <w:numFmt w:val="bullet"/>
      <w:lvlText w:val="•"/>
      <w:lvlJc w:val="left"/>
      <w:pPr>
        <w:ind w:left="11936" w:hanging="361"/>
      </w:pPr>
      <w:rPr>
        <w:rFonts w:hint="default"/>
      </w:rPr>
    </w:lvl>
  </w:abstractNum>
  <w:abstractNum w:abstractNumId="237" w15:restartNumberingAfterBreak="0">
    <w:nsid w:val="6F3A5E19"/>
    <w:multiLevelType w:val="hybridMultilevel"/>
    <w:tmpl w:val="67B853C2"/>
    <w:lvl w:ilvl="0" w:tplc="AA6ECD20">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C2920622">
      <w:numFmt w:val="bullet"/>
      <w:lvlText w:val="•"/>
      <w:lvlJc w:val="left"/>
      <w:pPr>
        <w:ind w:left="2682" w:hanging="361"/>
      </w:pPr>
      <w:rPr>
        <w:rFonts w:hint="default"/>
      </w:rPr>
    </w:lvl>
    <w:lvl w:ilvl="2" w:tplc="B44EA69C">
      <w:numFmt w:val="bullet"/>
      <w:lvlText w:val="•"/>
      <w:lvlJc w:val="left"/>
      <w:pPr>
        <w:ind w:left="4004" w:hanging="361"/>
      </w:pPr>
      <w:rPr>
        <w:rFonts w:hint="default"/>
      </w:rPr>
    </w:lvl>
    <w:lvl w:ilvl="3" w:tplc="3CE803F0">
      <w:numFmt w:val="bullet"/>
      <w:lvlText w:val="•"/>
      <w:lvlJc w:val="left"/>
      <w:pPr>
        <w:ind w:left="5326" w:hanging="361"/>
      </w:pPr>
      <w:rPr>
        <w:rFonts w:hint="default"/>
      </w:rPr>
    </w:lvl>
    <w:lvl w:ilvl="4" w:tplc="62F84B2C">
      <w:numFmt w:val="bullet"/>
      <w:lvlText w:val="•"/>
      <w:lvlJc w:val="left"/>
      <w:pPr>
        <w:ind w:left="6648" w:hanging="361"/>
      </w:pPr>
      <w:rPr>
        <w:rFonts w:hint="default"/>
      </w:rPr>
    </w:lvl>
    <w:lvl w:ilvl="5" w:tplc="417461FC">
      <w:numFmt w:val="bullet"/>
      <w:lvlText w:val="•"/>
      <w:lvlJc w:val="left"/>
      <w:pPr>
        <w:ind w:left="7970" w:hanging="361"/>
      </w:pPr>
      <w:rPr>
        <w:rFonts w:hint="default"/>
      </w:rPr>
    </w:lvl>
    <w:lvl w:ilvl="6" w:tplc="5DC004C2">
      <w:numFmt w:val="bullet"/>
      <w:lvlText w:val="•"/>
      <w:lvlJc w:val="left"/>
      <w:pPr>
        <w:ind w:left="9292" w:hanging="361"/>
      </w:pPr>
      <w:rPr>
        <w:rFonts w:hint="default"/>
      </w:rPr>
    </w:lvl>
    <w:lvl w:ilvl="7" w:tplc="E8327826">
      <w:numFmt w:val="bullet"/>
      <w:lvlText w:val="•"/>
      <w:lvlJc w:val="left"/>
      <w:pPr>
        <w:ind w:left="10614" w:hanging="361"/>
      </w:pPr>
      <w:rPr>
        <w:rFonts w:hint="default"/>
      </w:rPr>
    </w:lvl>
    <w:lvl w:ilvl="8" w:tplc="E7043930">
      <w:numFmt w:val="bullet"/>
      <w:lvlText w:val="•"/>
      <w:lvlJc w:val="left"/>
      <w:pPr>
        <w:ind w:left="11936" w:hanging="361"/>
      </w:pPr>
      <w:rPr>
        <w:rFonts w:hint="default"/>
      </w:rPr>
    </w:lvl>
  </w:abstractNum>
  <w:abstractNum w:abstractNumId="238" w15:restartNumberingAfterBreak="0">
    <w:nsid w:val="70AE1EDB"/>
    <w:multiLevelType w:val="hybridMultilevel"/>
    <w:tmpl w:val="042C5896"/>
    <w:lvl w:ilvl="0" w:tplc="C42C8868">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671AA702">
      <w:numFmt w:val="bullet"/>
      <w:lvlText w:val="•"/>
      <w:lvlJc w:val="left"/>
      <w:pPr>
        <w:ind w:left="2682" w:hanging="361"/>
      </w:pPr>
      <w:rPr>
        <w:rFonts w:hint="default"/>
      </w:rPr>
    </w:lvl>
    <w:lvl w:ilvl="2" w:tplc="71822458">
      <w:numFmt w:val="bullet"/>
      <w:lvlText w:val="•"/>
      <w:lvlJc w:val="left"/>
      <w:pPr>
        <w:ind w:left="4004" w:hanging="361"/>
      </w:pPr>
      <w:rPr>
        <w:rFonts w:hint="default"/>
      </w:rPr>
    </w:lvl>
    <w:lvl w:ilvl="3" w:tplc="98686E04">
      <w:numFmt w:val="bullet"/>
      <w:lvlText w:val="•"/>
      <w:lvlJc w:val="left"/>
      <w:pPr>
        <w:ind w:left="5326" w:hanging="361"/>
      </w:pPr>
      <w:rPr>
        <w:rFonts w:hint="default"/>
      </w:rPr>
    </w:lvl>
    <w:lvl w:ilvl="4" w:tplc="2A160D5A">
      <w:numFmt w:val="bullet"/>
      <w:lvlText w:val="•"/>
      <w:lvlJc w:val="left"/>
      <w:pPr>
        <w:ind w:left="6648" w:hanging="361"/>
      </w:pPr>
      <w:rPr>
        <w:rFonts w:hint="default"/>
      </w:rPr>
    </w:lvl>
    <w:lvl w:ilvl="5" w:tplc="A3F67F80">
      <w:numFmt w:val="bullet"/>
      <w:lvlText w:val="•"/>
      <w:lvlJc w:val="left"/>
      <w:pPr>
        <w:ind w:left="7970" w:hanging="361"/>
      </w:pPr>
      <w:rPr>
        <w:rFonts w:hint="default"/>
      </w:rPr>
    </w:lvl>
    <w:lvl w:ilvl="6" w:tplc="C9ECD754">
      <w:numFmt w:val="bullet"/>
      <w:lvlText w:val="•"/>
      <w:lvlJc w:val="left"/>
      <w:pPr>
        <w:ind w:left="9292" w:hanging="361"/>
      </w:pPr>
      <w:rPr>
        <w:rFonts w:hint="default"/>
      </w:rPr>
    </w:lvl>
    <w:lvl w:ilvl="7" w:tplc="62F4B542">
      <w:numFmt w:val="bullet"/>
      <w:lvlText w:val="•"/>
      <w:lvlJc w:val="left"/>
      <w:pPr>
        <w:ind w:left="10614" w:hanging="361"/>
      </w:pPr>
      <w:rPr>
        <w:rFonts w:hint="default"/>
      </w:rPr>
    </w:lvl>
    <w:lvl w:ilvl="8" w:tplc="51EA0A34">
      <w:numFmt w:val="bullet"/>
      <w:lvlText w:val="•"/>
      <w:lvlJc w:val="left"/>
      <w:pPr>
        <w:ind w:left="11936" w:hanging="361"/>
      </w:pPr>
      <w:rPr>
        <w:rFonts w:hint="default"/>
      </w:rPr>
    </w:lvl>
  </w:abstractNum>
  <w:abstractNum w:abstractNumId="239" w15:restartNumberingAfterBreak="0">
    <w:nsid w:val="70E97D68"/>
    <w:multiLevelType w:val="hybridMultilevel"/>
    <w:tmpl w:val="9FDE75E2"/>
    <w:lvl w:ilvl="0" w:tplc="D3BE9D70">
      <w:start w:val="1"/>
      <w:numFmt w:val="lowerLetter"/>
      <w:lvlText w:val="%1."/>
      <w:lvlJc w:val="left"/>
      <w:pPr>
        <w:ind w:left="824" w:hanging="360"/>
        <w:jc w:val="left"/>
      </w:pPr>
      <w:rPr>
        <w:rFonts w:hint="default"/>
        <w:spacing w:val="0"/>
        <w:w w:val="100"/>
      </w:rPr>
    </w:lvl>
    <w:lvl w:ilvl="1" w:tplc="57A8325E">
      <w:numFmt w:val="bullet"/>
      <w:lvlText w:val="•"/>
      <w:lvlJc w:val="left"/>
      <w:pPr>
        <w:ind w:left="1627" w:hanging="360"/>
      </w:pPr>
      <w:rPr>
        <w:rFonts w:hint="default"/>
      </w:rPr>
    </w:lvl>
    <w:lvl w:ilvl="2" w:tplc="C018FDD2">
      <w:numFmt w:val="bullet"/>
      <w:lvlText w:val="•"/>
      <w:lvlJc w:val="left"/>
      <w:pPr>
        <w:ind w:left="2435" w:hanging="360"/>
      </w:pPr>
      <w:rPr>
        <w:rFonts w:hint="default"/>
      </w:rPr>
    </w:lvl>
    <w:lvl w:ilvl="3" w:tplc="EE50F344">
      <w:numFmt w:val="bullet"/>
      <w:lvlText w:val="•"/>
      <w:lvlJc w:val="left"/>
      <w:pPr>
        <w:ind w:left="3243" w:hanging="360"/>
      </w:pPr>
      <w:rPr>
        <w:rFonts w:hint="default"/>
      </w:rPr>
    </w:lvl>
    <w:lvl w:ilvl="4" w:tplc="18FA6F68">
      <w:numFmt w:val="bullet"/>
      <w:lvlText w:val="•"/>
      <w:lvlJc w:val="left"/>
      <w:pPr>
        <w:ind w:left="4051" w:hanging="360"/>
      </w:pPr>
      <w:rPr>
        <w:rFonts w:hint="default"/>
      </w:rPr>
    </w:lvl>
    <w:lvl w:ilvl="5" w:tplc="528C5452">
      <w:numFmt w:val="bullet"/>
      <w:lvlText w:val="•"/>
      <w:lvlJc w:val="left"/>
      <w:pPr>
        <w:ind w:left="4859" w:hanging="360"/>
      </w:pPr>
      <w:rPr>
        <w:rFonts w:hint="default"/>
      </w:rPr>
    </w:lvl>
    <w:lvl w:ilvl="6" w:tplc="6186ED32">
      <w:numFmt w:val="bullet"/>
      <w:lvlText w:val="•"/>
      <w:lvlJc w:val="left"/>
      <w:pPr>
        <w:ind w:left="5667" w:hanging="360"/>
      </w:pPr>
      <w:rPr>
        <w:rFonts w:hint="default"/>
      </w:rPr>
    </w:lvl>
    <w:lvl w:ilvl="7" w:tplc="4C0AA754">
      <w:numFmt w:val="bullet"/>
      <w:lvlText w:val="•"/>
      <w:lvlJc w:val="left"/>
      <w:pPr>
        <w:ind w:left="6475" w:hanging="360"/>
      </w:pPr>
      <w:rPr>
        <w:rFonts w:hint="default"/>
      </w:rPr>
    </w:lvl>
    <w:lvl w:ilvl="8" w:tplc="CAFE2D4A">
      <w:numFmt w:val="bullet"/>
      <w:lvlText w:val="•"/>
      <w:lvlJc w:val="left"/>
      <w:pPr>
        <w:ind w:left="7283" w:hanging="360"/>
      </w:pPr>
      <w:rPr>
        <w:rFonts w:hint="default"/>
      </w:rPr>
    </w:lvl>
  </w:abstractNum>
  <w:abstractNum w:abstractNumId="240" w15:restartNumberingAfterBreak="0">
    <w:nsid w:val="717974F0"/>
    <w:multiLevelType w:val="hybridMultilevel"/>
    <w:tmpl w:val="B498CED4"/>
    <w:lvl w:ilvl="0" w:tplc="4330D348">
      <w:numFmt w:val="bullet"/>
      <w:lvlText w:val=""/>
      <w:lvlJc w:val="left"/>
      <w:pPr>
        <w:ind w:left="244" w:hanging="144"/>
      </w:pPr>
      <w:rPr>
        <w:rFonts w:ascii="Wingdings" w:eastAsia="Wingdings" w:hAnsi="Wingdings" w:cs="Wingdings" w:hint="default"/>
        <w:b w:val="0"/>
        <w:bCs w:val="0"/>
        <w:i w:val="0"/>
        <w:iCs w:val="0"/>
        <w:w w:val="100"/>
        <w:sz w:val="20"/>
        <w:szCs w:val="20"/>
      </w:rPr>
    </w:lvl>
    <w:lvl w:ilvl="1" w:tplc="F502FE46">
      <w:numFmt w:val="bullet"/>
      <w:lvlText w:val="•"/>
      <w:lvlJc w:val="left"/>
      <w:pPr>
        <w:ind w:left="672" w:hanging="144"/>
      </w:pPr>
      <w:rPr>
        <w:rFonts w:hint="default"/>
      </w:rPr>
    </w:lvl>
    <w:lvl w:ilvl="2" w:tplc="766A58BE">
      <w:numFmt w:val="bullet"/>
      <w:lvlText w:val="•"/>
      <w:lvlJc w:val="left"/>
      <w:pPr>
        <w:ind w:left="1105" w:hanging="144"/>
      </w:pPr>
      <w:rPr>
        <w:rFonts w:hint="default"/>
      </w:rPr>
    </w:lvl>
    <w:lvl w:ilvl="3" w:tplc="E9E49670">
      <w:numFmt w:val="bullet"/>
      <w:lvlText w:val="•"/>
      <w:lvlJc w:val="left"/>
      <w:pPr>
        <w:ind w:left="1538" w:hanging="144"/>
      </w:pPr>
      <w:rPr>
        <w:rFonts w:hint="default"/>
      </w:rPr>
    </w:lvl>
    <w:lvl w:ilvl="4" w:tplc="AD320350">
      <w:numFmt w:val="bullet"/>
      <w:lvlText w:val="•"/>
      <w:lvlJc w:val="left"/>
      <w:pPr>
        <w:ind w:left="1971" w:hanging="144"/>
      </w:pPr>
      <w:rPr>
        <w:rFonts w:hint="default"/>
      </w:rPr>
    </w:lvl>
    <w:lvl w:ilvl="5" w:tplc="924CF63E">
      <w:numFmt w:val="bullet"/>
      <w:lvlText w:val="•"/>
      <w:lvlJc w:val="left"/>
      <w:pPr>
        <w:ind w:left="2404" w:hanging="144"/>
      </w:pPr>
      <w:rPr>
        <w:rFonts w:hint="default"/>
      </w:rPr>
    </w:lvl>
    <w:lvl w:ilvl="6" w:tplc="5C8CEC62">
      <w:numFmt w:val="bullet"/>
      <w:lvlText w:val="•"/>
      <w:lvlJc w:val="left"/>
      <w:pPr>
        <w:ind w:left="2836" w:hanging="144"/>
      </w:pPr>
      <w:rPr>
        <w:rFonts w:hint="default"/>
      </w:rPr>
    </w:lvl>
    <w:lvl w:ilvl="7" w:tplc="3056AAC6">
      <w:numFmt w:val="bullet"/>
      <w:lvlText w:val="•"/>
      <w:lvlJc w:val="left"/>
      <w:pPr>
        <w:ind w:left="3269" w:hanging="144"/>
      </w:pPr>
      <w:rPr>
        <w:rFonts w:hint="default"/>
      </w:rPr>
    </w:lvl>
    <w:lvl w:ilvl="8" w:tplc="1654F190">
      <w:numFmt w:val="bullet"/>
      <w:lvlText w:val="•"/>
      <w:lvlJc w:val="left"/>
      <w:pPr>
        <w:ind w:left="3702" w:hanging="144"/>
      </w:pPr>
      <w:rPr>
        <w:rFonts w:hint="default"/>
      </w:rPr>
    </w:lvl>
  </w:abstractNum>
  <w:abstractNum w:abstractNumId="241" w15:restartNumberingAfterBreak="0">
    <w:nsid w:val="7286619B"/>
    <w:multiLevelType w:val="hybridMultilevel"/>
    <w:tmpl w:val="A844E8C8"/>
    <w:lvl w:ilvl="0" w:tplc="DB3AFD66">
      <w:start w:val="1"/>
      <w:numFmt w:val="lowerLetter"/>
      <w:lvlText w:val="%1."/>
      <w:lvlJc w:val="left"/>
      <w:pPr>
        <w:ind w:left="1359" w:hanging="360"/>
        <w:jc w:val="left"/>
      </w:pPr>
      <w:rPr>
        <w:rFonts w:hint="default"/>
        <w:w w:val="100"/>
      </w:rPr>
    </w:lvl>
    <w:lvl w:ilvl="1" w:tplc="F00A49BA">
      <w:numFmt w:val="bullet"/>
      <w:lvlText w:val="•"/>
      <w:lvlJc w:val="left"/>
      <w:pPr>
        <w:ind w:left="2682" w:hanging="360"/>
      </w:pPr>
      <w:rPr>
        <w:rFonts w:hint="default"/>
      </w:rPr>
    </w:lvl>
    <w:lvl w:ilvl="2" w:tplc="CAC8051E">
      <w:numFmt w:val="bullet"/>
      <w:lvlText w:val="•"/>
      <w:lvlJc w:val="left"/>
      <w:pPr>
        <w:ind w:left="4004" w:hanging="360"/>
      </w:pPr>
      <w:rPr>
        <w:rFonts w:hint="default"/>
      </w:rPr>
    </w:lvl>
    <w:lvl w:ilvl="3" w:tplc="C49AE604">
      <w:numFmt w:val="bullet"/>
      <w:lvlText w:val="•"/>
      <w:lvlJc w:val="left"/>
      <w:pPr>
        <w:ind w:left="5326" w:hanging="360"/>
      </w:pPr>
      <w:rPr>
        <w:rFonts w:hint="default"/>
      </w:rPr>
    </w:lvl>
    <w:lvl w:ilvl="4" w:tplc="B3BE09FE">
      <w:numFmt w:val="bullet"/>
      <w:lvlText w:val="•"/>
      <w:lvlJc w:val="left"/>
      <w:pPr>
        <w:ind w:left="6648" w:hanging="360"/>
      </w:pPr>
      <w:rPr>
        <w:rFonts w:hint="default"/>
      </w:rPr>
    </w:lvl>
    <w:lvl w:ilvl="5" w:tplc="9886E33A">
      <w:numFmt w:val="bullet"/>
      <w:lvlText w:val="•"/>
      <w:lvlJc w:val="left"/>
      <w:pPr>
        <w:ind w:left="7970" w:hanging="360"/>
      </w:pPr>
      <w:rPr>
        <w:rFonts w:hint="default"/>
      </w:rPr>
    </w:lvl>
    <w:lvl w:ilvl="6" w:tplc="E1F88F2C">
      <w:numFmt w:val="bullet"/>
      <w:lvlText w:val="•"/>
      <w:lvlJc w:val="left"/>
      <w:pPr>
        <w:ind w:left="9292" w:hanging="360"/>
      </w:pPr>
      <w:rPr>
        <w:rFonts w:hint="default"/>
      </w:rPr>
    </w:lvl>
    <w:lvl w:ilvl="7" w:tplc="2B2CA154">
      <w:numFmt w:val="bullet"/>
      <w:lvlText w:val="•"/>
      <w:lvlJc w:val="left"/>
      <w:pPr>
        <w:ind w:left="10614" w:hanging="360"/>
      </w:pPr>
      <w:rPr>
        <w:rFonts w:hint="default"/>
      </w:rPr>
    </w:lvl>
    <w:lvl w:ilvl="8" w:tplc="7B445A1A">
      <w:numFmt w:val="bullet"/>
      <w:lvlText w:val="•"/>
      <w:lvlJc w:val="left"/>
      <w:pPr>
        <w:ind w:left="11936" w:hanging="360"/>
      </w:pPr>
      <w:rPr>
        <w:rFonts w:hint="default"/>
      </w:rPr>
    </w:lvl>
  </w:abstractNum>
  <w:abstractNum w:abstractNumId="242" w15:restartNumberingAfterBreak="0">
    <w:nsid w:val="737642C9"/>
    <w:multiLevelType w:val="hybridMultilevel"/>
    <w:tmpl w:val="9AD46368"/>
    <w:lvl w:ilvl="0" w:tplc="F822EC4E">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ECAAF908">
      <w:numFmt w:val="bullet"/>
      <w:lvlText w:val="•"/>
      <w:lvlJc w:val="left"/>
      <w:pPr>
        <w:ind w:left="2682" w:hanging="361"/>
      </w:pPr>
      <w:rPr>
        <w:rFonts w:hint="default"/>
      </w:rPr>
    </w:lvl>
    <w:lvl w:ilvl="2" w:tplc="3E5A6F4C">
      <w:numFmt w:val="bullet"/>
      <w:lvlText w:val="•"/>
      <w:lvlJc w:val="left"/>
      <w:pPr>
        <w:ind w:left="4004" w:hanging="361"/>
      </w:pPr>
      <w:rPr>
        <w:rFonts w:hint="default"/>
      </w:rPr>
    </w:lvl>
    <w:lvl w:ilvl="3" w:tplc="32BEFF06">
      <w:numFmt w:val="bullet"/>
      <w:lvlText w:val="•"/>
      <w:lvlJc w:val="left"/>
      <w:pPr>
        <w:ind w:left="5326" w:hanging="361"/>
      </w:pPr>
      <w:rPr>
        <w:rFonts w:hint="default"/>
      </w:rPr>
    </w:lvl>
    <w:lvl w:ilvl="4" w:tplc="37343E1C">
      <w:numFmt w:val="bullet"/>
      <w:lvlText w:val="•"/>
      <w:lvlJc w:val="left"/>
      <w:pPr>
        <w:ind w:left="6648" w:hanging="361"/>
      </w:pPr>
      <w:rPr>
        <w:rFonts w:hint="default"/>
      </w:rPr>
    </w:lvl>
    <w:lvl w:ilvl="5" w:tplc="12849754">
      <w:numFmt w:val="bullet"/>
      <w:lvlText w:val="•"/>
      <w:lvlJc w:val="left"/>
      <w:pPr>
        <w:ind w:left="7970" w:hanging="361"/>
      </w:pPr>
      <w:rPr>
        <w:rFonts w:hint="default"/>
      </w:rPr>
    </w:lvl>
    <w:lvl w:ilvl="6" w:tplc="1AD602BA">
      <w:numFmt w:val="bullet"/>
      <w:lvlText w:val="•"/>
      <w:lvlJc w:val="left"/>
      <w:pPr>
        <w:ind w:left="9292" w:hanging="361"/>
      </w:pPr>
      <w:rPr>
        <w:rFonts w:hint="default"/>
      </w:rPr>
    </w:lvl>
    <w:lvl w:ilvl="7" w:tplc="125EED6C">
      <w:numFmt w:val="bullet"/>
      <w:lvlText w:val="•"/>
      <w:lvlJc w:val="left"/>
      <w:pPr>
        <w:ind w:left="10614" w:hanging="361"/>
      </w:pPr>
      <w:rPr>
        <w:rFonts w:hint="default"/>
      </w:rPr>
    </w:lvl>
    <w:lvl w:ilvl="8" w:tplc="0FACAFBC">
      <w:numFmt w:val="bullet"/>
      <w:lvlText w:val="•"/>
      <w:lvlJc w:val="left"/>
      <w:pPr>
        <w:ind w:left="11936" w:hanging="361"/>
      </w:pPr>
      <w:rPr>
        <w:rFonts w:hint="default"/>
      </w:rPr>
    </w:lvl>
  </w:abstractNum>
  <w:abstractNum w:abstractNumId="243" w15:restartNumberingAfterBreak="0">
    <w:nsid w:val="73C75AB8"/>
    <w:multiLevelType w:val="hybridMultilevel"/>
    <w:tmpl w:val="FFFAD57E"/>
    <w:lvl w:ilvl="0" w:tplc="CBC4B696">
      <w:numFmt w:val="bullet"/>
      <w:lvlText w:val=""/>
      <w:lvlJc w:val="left"/>
      <w:pPr>
        <w:ind w:left="244" w:hanging="144"/>
      </w:pPr>
      <w:rPr>
        <w:rFonts w:ascii="Wingdings" w:eastAsia="Wingdings" w:hAnsi="Wingdings" w:cs="Wingdings" w:hint="default"/>
        <w:b w:val="0"/>
        <w:bCs w:val="0"/>
        <w:i w:val="0"/>
        <w:iCs w:val="0"/>
        <w:w w:val="100"/>
        <w:sz w:val="20"/>
        <w:szCs w:val="20"/>
      </w:rPr>
    </w:lvl>
    <w:lvl w:ilvl="1" w:tplc="48B22ED2">
      <w:numFmt w:val="bullet"/>
      <w:lvlText w:val="•"/>
      <w:lvlJc w:val="left"/>
      <w:pPr>
        <w:ind w:left="700" w:hanging="144"/>
      </w:pPr>
      <w:rPr>
        <w:rFonts w:hint="default"/>
      </w:rPr>
    </w:lvl>
    <w:lvl w:ilvl="2" w:tplc="AEE03E36">
      <w:numFmt w:val="bullet"/>
      <w:lvlText w:val="•"/>
      <w:lvlJc w:val="left"/>
      <w:pPr>
        <w:ind w:left="1160" w:hanging="144"/>
      </w:pPr>
      <w:rPr>
        <w:rFonts w:hint="default"/>
      </w:rPr>
    </w:lvl>
    <w:lvl w:ilvl="3" w:tplc="21C2631E">
      <w:numFmt w:val="bullet"/>
      <w:lvlText w:val="•"/>
      <w:lvlJc w:val="left"/>
      <w:pPr>
        <w:ind w:left="1620" w:hanging="144"/>
      </w:pPr>
      <w:rPr>
        <w:rFonts w:hint="default"/>
      </w:rPr>
    </w:lvl>
    <w:lvl w:ilvl="4" w:tplc="0A720A48">
      <w:numFmt w:val="bullet"/>
      <w:lvlText w:val="•"/>
      <w:lvlJc w:val="left"/>
      <w:pPr>
        <w:ind w:left="2080" w:hanging="144"/>
      </w:pPr>
      <w:rPr>
        <w:rFonts w:hint="default"/>
      </w:rPr>
    </w:lvl>
    <w:lvl w:ilvl="5" w:tplc="C194EDAE">
      <w:numFmt w:val="bullet"/>
      <w:lvlText w:val="•"/>
      <w:lvlJc w:val="left"/>
      <w:pPr>
        <w:ind w:left="2541" w:hanging="144"/>
      </w:pPr>
      <w:rPr>
        <w:rFonts w:hint="default"/>
      </w:rPr>
    </w:lvl>
    <w:lvl w:ilvl="6" w:tplc="CDB2A188">
      <w:numFmt w:val="bullet"/>
      <w:lvlText w:val="•"/>
      <w:lvlJc w:val="left"/>
      <w:pPr>
        <w:ind w:left="3001" w:hanging="144"/>
      </w:pPr>
      <w:rPr>
        <w:rFonts w:hint="default"/>
      </w:rPr>
    </w:lvl>
    <w:lvl w:ilvl="7" w:tplc="4D2056DC">
      <w:numFmt w:val="bullet"/>
      <w:lvlText w:val="•"/>
      <w:lvlJc w:val="left"/>
      <w:pPr>
        <w:ind w:left="3461" w:hanging="144"/>
      </w:pPr>
      <w:rPr>
        <w:rFonts w:hint="default"/>
      </w:rPr>
    </w:lvl>
    <w:lvl w:ilvl="8" w:tplc="AF50212C">
      <w:numFmt w:val="bullet"/>
      <w:lvlText w:val="•"/>
      <w:lvlJc w:val="left"/>
      <w:pPr>
        <w:ind w:left="3921" w:hanging="144"/>
      </w:pPr>
      <w:rPr>
        <w:rFonts w:hint="default"/>
      </w:rPr>
    </w:lvl>
  </w:abstractNum>
  <w:abstractNum w:abstractNumId="244" w15:restartNumberingAfterBreak="0">
    <w:nsid w:val="74291D9F"/>
    <w:multiLevelType w:val="hybridMultilevel"/>
    <w:tmpl w:val="4560C5D8"/>
    <w:lvl w:ilvl="0" w:tplc="6F52F5AC">
      <w:start w:val="1"/>
      <w:numFmt w:val="lowerLetter"/>
      <w:lvlText w:val="%1."/>
      <w:lvlJc w:val="left"/>
      <w:pPr>
        <w:ind w:left="825" w:hanging="360"/>
        <w:jc w:val="left"/>
      </w:pPr>
      <w:rPr>
        <w:rFonts w:hint="default"/>
        <w:spacing w:val="0"/>
        <w:w w:val="100"/>
      </w:rPr>
    </w:lvl>
    <w:lvl w:ilvl="1" w:tplc="7ED096DE">
      <w:numFmt w:val="bullet"/>
      <w:lvlText w:val="•"/>
      <w:lvlJc w:val="left"/>
      <w:pPr>
        <w:ind w:left="1637" w:hanging="360"/>
      </w:pPr>
      <w:rPr>
        <w:rFonts w:hint="default"/>
      </w:rPr>
    </w:lvl>
    <w:lvl w:ilvl="2" w:tplc="65EA3888">
      <w:numFmt w:val="bullet"/>
      <w:lvlText w:val="•"/>
      <w:lvlJc w:val="left"/>
      <w:pPr>
        <w:ind w:left="2454" w:hanging="360"/>
      </w:pPr>
      <w:rPr>
        <w:rFonts w:hint="default"/>
      </w:rPr>
    </w:lvl>
    <w:lvl w:ilvl="3" w:tplc="38DA6B96">
      <w:numFmt w:val="bullet"/>
      <w:lvlText w:val="•"/>
      <w:lvlJc w:val="left"/>
      <w:pPr>
        <w:ind w:left="3271" w:hanging="360"/>
      </w:pPr>
      <w:rPr>
        <w:rFonts w:hint="default"/>
      </w:rPr>
    </w:lvl>
    <w:lvl w:ilvl="4" w:tplc="C64013B0">
      <w:numFmt w:val="bullet"/>
      <w:lvlText w:val="•"/>
      <w:lvlJc w:val="left"/>
      <w:pPr>
        <w:ind w:left="4088" w:hanging="360"/>
      </w:pPr>
      <w:rPr>
        <w:rFonts w:hint="default"/>
      </w:rPr>
    </w:lvl>
    <w:lvl w:ilvl="5" w:tplc="8B6AF476">
      <w:numFmt w:val="bullet"/>
      <w:lvlText w:val="•"/>
      <w:lvlJc w:val="left"/>
      <w:pPr>
        <w:ind w:left="4905" w:hanging="360"/>
      </w:pPr>
      <w:rPr>
        <w:rFonts w:hint="default"/>
      </w:rPr>
    </w:lvl>
    <w:lvl w:ilvl="6" w:tplc="DADE3812">
      <w:numFmt w:val="bullet"/>
      <w:lvlText w:val="•"/>
      <w:lvlJc w:val="left"/>
      <w:pPr>
        <w:ind w:left="5722" w:hanging="360"/>
      </w:pPr>
      <w:rPr>
        <w:rFonts w:hint="default"/>
      </w:rPr>
    </w:lvl>
    <w:lvl w:ilvl="7" w:tplc="8D00CCC2">
      <w:numFmt w:val="bullet"/>
      <w:lvlText w:val="•"/>
      <w:lvlJc w:val="left"/>
      <w:pPr>
        <w:ind w:left="6539" w:hanging="360"/>
      </w:pPr>
      <w:rPr>
        <w:rFonts w:hint="default"/>
      </w:rPr>
    </w:lvl>
    <w:lvl w:ilvl="8" w:tplc="BB16E8C2">
      <w:numFmt w:val="bullet"/>
      <w:lvlText w:val="•"/>
      <w:lvlJc w:val="left"/>
      <w:pPr>
        <w:ind w:left="7356" w:hanging="360"/>
      </w:pPr>
      <w:rPr>
        <w:rFonts w:hint="default"/>
      </w:rPr>
    </w:lvl>
  </w:abstractNum>
  <w:abstractNum w:abstractNumId="245" w15:restartNumberingAfterBreak="0">
    <w:nsid w:val="75D24AB8"/>
    <w:multiLevelType w:val="hybridMultilevel"/>
    <w:tmpl w:val="83968D9A"/>
    <w:lvl w:ilvl="0" w:tplc="DD164368">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4DDEA8E8">
      <w:numFmt w:val="bullet"/>
      <w:lvlText w:val="•"/>
      <w:lvlJc w:val="left"/>
      <w:pPr>
        <w:ind w:left="2682" w:hanging="361"/>
      </w:pPr>
      <w:rPr>
        <w:rFonts w:hint="default"/>
      </w:rPr>
    </w:lvl>
    <w:lvl w:ilvl="2" w:tplc="74C045AA">
      <w:numFmt w:val="bullet"/>
      <w:lvlText w:val="•"/>
      <w:lvlJc w:val="left"/>
      <w:pPr>
        <w:ind w:left="4004" w:hanging="361"/>
      </w:pPr>
      <w:rPr>
        <w:rFonts w:hint="default"/>
      </w:rPr>
    </w:lvl>
    <w:lvl w:ilvl="3" w:tplc="1A5EF0A4">
      <w:numFmt w:val="bullet"/>
      <w:lvlText w:val="•"/>
      <w:lvlJc w:val="left"/>
      <w:pPr>
        <w:ind w:left="5326" w:hanging="361"/>
      </w:pPr>
      <w:rPr>
        <w:rFonts w:hint="default"/>
      </w:rPr>
    </w:lvl>
    <w:lvl w:ilvl="4" w:tplc="8000E004">
      <w:numFmt w:val="bullet"/>
      <w:lvlText w:val="•"/>
      <w:lvlJc w:val="left"/>
      <w:pPr>
        <w:ind w:left="6648" w:hanging="361"/>
      </w:pPr>
      <w:rPr>
        <w:rFonts w:hint="default"/>
      </w:rPr>
    </w:lvl>
    <w:lvl w:ilvl="5" w:tplc="99A03934">
      <w:numFmt w:val="bullet"/>
      <w:lvlText w:val="•"/>
      <w:lvlJc w:val="left"/>
      <w:pPr>
        <w:ind w:left="7970" w:hanging="361"/>
      </w:pPr>
      <w:rPr>
        <w:rFonts w:hint="default"/>
      </w:rPr>
    </w:lvl>
    <w:lvl w:ilvl="6" w:tplc="05D052A2">
      <w:numFmt w:val="bullet"/>
      <w:lvlText w:val="•"/>
      <w:lvlJc w:val="left"/>
      <w:pPr>
        <w:ind w:left="9292" w:hanging="361"/>
      </w:pPr>
      <w:rPr>
        <w:rFonts w:hint="default"/>
      </w:rPr>
    </w:lvl>
    <w:lvl w:ilvl="7" w:tplc="958C9104">
      <w:numFmt w:val="bullet"/>
      <w:lvlText w:val="•"/>
      <w:lvlJc w:val="left"/>
      <w:pPr>
        <w:ind w:left="10614" w:hanging="361"/>
      </w:pPr>
      <w:rPr>
        <w:rFonts w:hint="default"/>
      </w:rPr>
    </w:lvl>
    <w:lvl w:ilvl="8" w:tplc="D47E7BE0">
      <w:numFmt w:val="bullet"/>
      <w:lvlText w:val="•"/>
      <w:lvlJc w:val="left"/>
      <w:pPr>
        <w:ind w:left="11936" w:hanging="361"/>
      </w:pPr>
      <w:rPr>
        <w:rFonts w:hint="default"/>
      </w:rPr>
    </w:lvl>
  </w:abstractNum>
  <w:abstractNum w:abstractNumId="246" w15:restartNumberingAfterBreak="0">
    <w:nsid w:val="75E109E6"/>
    <w:multiLevelType w:val="hybridMultilevel"/>
    <w:tmpl w:val="F1E44DEC"/>
    <w:lvl w:ilvl="0" w:tplc="B9965316">
      <w:start w:val="1"/>
      <w:numFmt w:val="lowerLetter"/>
      <w:lvlText w:val="%1."/>
      <w:lvlJc w:val="left"/>
      <w:pPr>
        <w:ind w:left="825" w:hanging="361"/>
        <w:jc w:val="left"/>
      </w:pPr>
      <w:rPr>
        <w:rFonts w:ascii="Century Gothic" w:eastAsia="Century Gothic" w:hAnsi="Century Gothic" w:cs="Century Gothic" w:hint="default"/>
        <w:b w:val="0"/>
        <w:bCs w:val="0"/>
        <w:i w:val="0"/>
        <w:iCs w:val="0"/>
        <w:spacing w:val="-3"/>
        <w:w w:val="100"/>
        <w:sz w:val="22"/>
        <w:szCs w:val="22"/>
      </w:rPr>
    </w:lvl>
    <w:lvl w:ilvl="1" w:tplc="DAD829DC">
      <w:numFmt w:val="bullet"/>
      <w:lvlText w:val="•"/>
      <w:lvlJc w:val="left"/>
      <w:pPr>
        <w:ind w:left="1642" w:hanging="361"/>
      </w:pPr>
      <w:rPr>
        <w:rFonts w:hint="default"/>
      </w:rPr>
    </w:lvl>
    <w:lvl w:ilvl="2" w:tplc="5F0E0072">
      <w:numFmt w:val="bullet"/>
      <w:lvlText w:val="•"/>
      <w:lvlJc w:val="left"/>
      <w:pPr>
        <w:ind w:left="2465" w:hanging="361"/>
      </w:pPr>
      <w:rPr>
        <w:rFonts w:hint="default"/>
      </w:rPr>
    </w:lvl>
    <w:lvl w:ilvl="3" w:tplc="8020C988">
      <w:numFmt w:val="bullet"/>
      <w:lvlText w:val="•"/>
      <w:lvlJc w:val="left"/>
      <w:pPr>
        <w:ind w:left="3288" w:hanging="361"/>
      </w:pPr>
      <w:rPr>
        <w:rFonts w:hint="default"/>
      </w:rPr>
    </w:lvl>
    <w:lvl w:ilvl="4" w:tplc="078849E8">
      <w:numFmt w:val="bullet"/>
      <w:lvlText w:val="•"/>
      <w:lvlJc w:val="left"/>
      <w:pPr>
        <w:ind w:left="4111" w:hanging="361"/>
      </w:pPr>
      <w:rPr>
        <w:rFonts w:hint="default"/>
      </w:rPr>
    </w:lvl>
    <w:lvl w:ilvl="5" w:tplc="97AC4A6E">
      <w:numFmt w:val="bullet"/>
      <w:lvlText w:val="•"/>
      <w:lvlJc w:val="left"/>
      <w:pPr>
        <w:ind w:left="4934" w:hanging="361"/>
      </w:pPr>
      <w:rPr>
        <w:rFonts w:hint="default"/>
      </w:rPr>
    </w:lvl>
    <w:lvl w:ilvl="6" w:tplc="C6AEBB1A">
      <w:numFmt w:val="bullet"/>
      <w:lvlText w:val="•"/>
      <w:lvlJc w:val="left"/>
      <w:pPr>
        <w:ind w:left="5756" w:hanging="361"/>
      </w:pPr>
      <w:rPr>
        <w:rFonts w:hint="default"/>
      </w:rPr>
    </w:lvl>
    <w:lvl w:ilvl="7" w:tplc="77D259C0">
      <w:numFmt w:val="bullet"/>
      <w:lvlText w:val="•"/>
      <w:lvlJc w:val="left"/>
      <w:pPr>
        <w:ind w:left="6579" w:hanging="361"/>
      </w:pPr>
      <w:rPr>
        <w:rFonts w:hint="default"/>
      </w:rPr>
    </w:lvl>
    <w:lvl w:ilvl="8" w:tplc="91329CC6">
      <w:numFmt w:val="bullet"/>
      <w:lvlText w:val="•"/>
      <w:lvlJc w:val="left"/>
      <w:pPr>
        <w:ind w:left="7402" w:hanging="361"/>
      </w:pPr>
      <w:rPr>
        <w:rFonts w:hint="default"/>
      </w:rPr>
    </w:lvl>
  </w:abstractNum>
  <w:abstractNum w:abstractNumId="247" w15:restartNumberingAfterBreak="0">
    <w:nsid w:val="75F930D0"/>
    <w:multiLevelType w:val="hybridMultilevel"/>
    <w:tmpl w:val="B0CAD236"/>
    <w:lvl w:ilvl="0" w:tplc="02B2AD8E">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C47C40A8">
      <w:numFmt w:val="bullet"/>
      <w:lvlText w:val="•"/>
      <w:lvlJc w:val="left"/>
      <w:pPr>
        <w:ind w:left="2682" w:hanging="361"/>
      </w:pPr>
      <w:rPr>
        <w:rFonts w:hint="default"/>
      </w:rPr>
    </w:lvl>
    <w:lvl w:ilvl="2" w:tplc="F35A86C2">
      <w:numFmt w:val="bullet"/>
      <w:lvlText w:val="•"/>
      <w:lvlJc w:val="left"/>
      <w:pPr>
        <w:ind w:left="4004" w:hanging="361"/>
      </w:pPr>
      <w:rPr>
        <w:rFonts w:hint="default"/>
      </w:rPr>
    </w:lvl>
    <w:lvl w:ilvl="3" w:tplc="46E415BC">
      <w:numFmt w:val="bullet"/>
      <w:lvlText w:val="•"/>
      <w:lvlJc w:val="left"/>
      <w:pPr>
        <w:ind w:left="5326" w:hanging="361"/>
      </w:pPr>
      <w:rPr>
        <w:rFonts w:hint="default"/>
      </w:rPr>
    </w:lvl>
    <w:lvl w:ilvl="4" w:tplc="2CB0ADEA">
      <w:numFmt w:val="bullet"/>
      <w:lvlText w:val="•"/>
      <w:lvlJc w:val="left"/>
      <w:pPr>
        <w:ind w:left="6648" w:hanging="361"/>
      </w:pPr>
      <w:rPr>
        <w:rFonts w:hint="default"/>
      </w:rPr>
    </w:lvl>
    <w:lvl w:ilvl="5" w:tplc="9AE482D6">
      <w:numFmt w:val="bullet"/>
      <w:lvlText w:val="•"/>
      <w:lvlJc w:val="left"/>
      <w:pPr>
        <w:ind w:left="7970" w:hanging="361"/>
      </w:pPr>
      <w:rPr>
        <w:rFonts w:hint="default"/>
      </w:rPr>
    </w:lvl>
    <w:lvl w:ilvl="6" w:tplc="D1D678BE">
      <w:numFmt w:val="bullet"/>
      <w:lvlText w:val="•"/>
      <w:lvlJc w:val="left"/>
      <w:pPr>
        <w:ind w:left="9292" w:hanging="361"/>
      </w:pPr>
      <w:rPr>
        <w:rFonts w:hint="default"/>
      </w:rPr>
    </w:lvl>
    <w:lvl w:ilvl="7" w:tplc="76A4D162">
      <w:numFmt w:val="bullet"/>
      <w:lvlText w:val="•"/>
      <w:lvlJc w:val="left"/>
      <w:pPr>
        <w:ind w:left="10614" w:hanging="361"/>
      </w:pPr>
      <w:rPr>
        <w:rFonts w:hint="default"/>
      </w:rPr>
    </w:lvl>
    <w:lvl w:ilvl="8" w:tplc="195EB0AA">
      <w:numFmt w:val="bullet"/>
      <w:lvlText w:val="•"/>
      <w:lvlJc w:val="left"/>
      <w:pPr>
        <w:ind w:left="11936" w:hanging="361"/>
      </w:pPr>
      <w:rPr>
        <w:rFonts w:hint="default"/>
      </w:rPr>
    </w:lvl>
  </w:abstractNum>
  <w:abstractNum w:abstractNumId="248" w15:restartNumberingAfterBreak="0">
    <w:nsid w:val="76044EDB"/>
    <w:multiLevelType w:val="hybridMultilevel"/>
    <w:tmpl w:val="F530BC4E"/>
    <w:lvl w:ilvl="0" w:tplc="935E216C">
      <w:start w:val="1"/>
      <w:numFmt w:val="lowerLetter"/>
      <w:lvlText w:val="%1."/>
      <w:lvlJc w:val="left"/>
      <w:pPr>
        <w:ind w:left="1361" w:hanging="361"/>
        <w:jc w:val="left"/>
      </w:pPr>
      <w:rPr>
        <w:rFonts w:ascii="Century Gothic" w:eastAsia="Century Gothic" w:hAnsi="Century Gothic" w:cs="Century Gothic" w:hint="default"/>
        <w:b w:val="0"/>
        <w:bCs w:val="0"/>
        <w:i w:val="0"/>
        <w:iCs w:val="0"/>
        <w:color w:val="3A3838"/>
        <w:spacing w:val="-3"/>
        <w:w w:val="100"/>
        <w:sz w:val="22"/>
        <w:szCs w:val="22"/>
      </w:rPr>
    </w:lvl>
    <w:lvl w:ilvl="1" w:tplc="98D81B42">
      <w:numFmt w:val="bullet"/>
      <w:lvlText w:val="•"/>
      <w:lvlJc w:val="left"/>
      <w:pPr>
        <w:ind w:left="2682" w:hanging="361"/>
      </w:pPr>
      <w:rPr>
        <w:rFonts w:hint="default"/>
      </w:rPr>
    </w:lvl>
    <w:lvl w:ilvl="2" w:tplc="01E4CDA4">
      <w:numFmt w:val="bullet"/>
      <w:lvlText w:val="•"/>
      <w:lvlJc w:val="left"/>
      <w:pPr>
        <w:ind w:left="4004" w:hanging="361"/>
      </w:pPr>
      <w:rPr>
        <w:rFonts w:hint="default"/>
      </w:rPr>
    </w:lvl>
    <w:lvl w:ilvl="3" w:tplc="8F425CC0">
      <w:numFmt w:val="bullet"/>
      <w:lvlText w:val="•"/>
      <w:lvlJc w:val="left"/>
      <w:pPr>
        <w:ind w:left="5326" w:hanging="361"/>
      </w:pPr>
      <w:rPr>
        <w:rFonts w:hint="default"/>
      </w:rPr>
    </w:lvl>
    <w:lvl w:ilvl="4" w:tplc="AD9A76EE">
      <w:numFmt w:val="bullet"/>
      <w:lvlText w:val="•"/>
      <w:lvlJc w:val="left"/>
      <w:pPr>
        <w:ind w:left="6648" w:hanging="361"/>
      </w:pPr>
      <w:rPr>
        <w:rFonts w:hint="default"/>
      </w:rPr>
    </w:lvl>
    <w:lvl w:ilvl="5" w:tplc="2B1653B6">
      <w:numFmt w:val="bullet"/>
      <w:lvlText w:val="•"/>
      <w:lvlJc w:val="left"/>
      <w:pPr>
        <w:ind w:left="7970" w:hanging="361"/>
      </w:pPr>
      <w:rPr>
        <w:rFonts w:hint="default"/>
      </w:rPr>
    </w:lvl>
    <w:lvl w:ilvl="6" w:tplc="E07232AC">
      <w:numFmt w:val="bullet"/>
      <w:lvlText w:val="•"/>
      <w:lvlJc w:val="left"/>
      <w:pPr>
        <w:ind w:left="9292" w:hanging="361"/>
      </w:pPr>
      <w:rPr>
        <w:rFonts w:hint="default"/>
      </w:rPr>
    </w:lvl>
    <w:lvl w:ilvl="7" w:tplc="65A8389A">
      <w:numFmt w:val="bullet"/>
      <w:lvlText w:val="•"/>
      <w:lvlJc w:val="left"/>
      <w:pPr>
        <w:ind w:left="10614" w:hanging="361"/>
      </w:pPr>
      <w:rPr>
        <w:rFonts w:hint="default"/>
      </w:rPr>
    </w:lvl>
    <w:lvl w:ilvl="8" w:tplc="BB88E3F8">
      <w:numFmt w:val="bullet"/>
      <w:lvlText w:val="•"/>
      <w:lvlJc w:val="left"/>
      <w:pPr>
        <w:ind w:left="11936" w:hanging="361"/>
      </w:pPr>
      <w:rPr>
        <w:rFonts w:hint="default"/>
      </w:rPr>
    </w:lvl>
  </w:abstractNum>
  <w:abstractNum w:abstractNumId="249" w15:restartNumberingAfterBreak="0">
    <w:nsid w:val="764C1946"/>
    <w:multiLevelType w:val="hybridMultilevel"/>
    <w:tmpl w:val="6E1CB77E"/>
    <w:lvl w:ilvl="0" w:tplc="DB143736">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8C46E2F6">
      <w:numFmt w:val="bullet"/>
      <w:lvlText w:val="•"/>
      <w:lvlJc w:val="left"/>
      <w:pPr>
        <w:ind w:left="2682" w:hanging="361"/>
      </w:pPr>
      <w:rPr>
        <w:rFonts w:hint="default"/>
      </w:rPr>
    </w:lvl>
    <w:lvl w:ilvl="2" w:tplc="7E5E39AE">
      <w:numFmt w:val="bullet"/>
      <w:lvlText w:val="•"/>
      <w:lvlJc w:val="left"/>
      <w:pPr>
        <w:ind w:left="4004" w:hanging="361"/>
      </w:pPr>
      <w:rPr>
        <w:rFonts w:hint="default"/>
      </w:rPr>
    </w:lvl>
    <w:lvl w:ilvl="3" w:tplc="3B4640B0">
      <w:numFmt w:val="bullet"/>
      <w:lvlText w:val="•"/>
      <w:lvlJc w:val="left"/>
      <w:pPr>
        <w:ind w:left="5326" w:hanging="361"/>
      </w:pPr>
      <w:rPr>
        <w:rFonts w:hint="default"/>
      </w:rPr>
    </w:lvl>
    <w:lvl w:ilvl="4" w:tplc="18A02388">
      <w:numFmt w:val="bullet"/>
      <w:lvlText w:val="•"/>
      <w:lvlJc w:val="left"/>
      <w:pPr>
        <w:ind w:left="6648" w:hanging="361"/>
      </w:pPr>
      <w:rPr>
        <w:rFonts w:hint="default"/>
      </w:rPr>
    </w:lvl>
    <w:lvl w:ilvl="5" w:tplc="615A357E">
      <w:numFmt w:val="bullet"/>
      <w:lvlText w:val="•"/>
      <w:lvlJc w:val="left"/>
      <w:pPr>
        <w:ind w:left="7970" w:hanging="361"/>
      </w:pPr>
      <w:rPr>
        <w:rFonts w:hint="default"/>
      </w:rPr>
    </w:lvl>
    <w:lvl w:ilvl="6" w:tplc="715EA2B6">
      <w:numFmt w:val="bullet"/>
      <w:lvlText w:val="•"/>
      <w:lvlJc w:val="left"/>
      <w:pPr>
        <w:ind w:left="9292" w:hanging="361"/>
      </w:pPr>
      <w:rPr>
        <w:rFonts w:hint="default"/>
      </w:rPr>
    </w:lvl>
    <w:lvl w:ilvl="7" w:tplc="A9D4CF32">
      <w:numFmt w:val="bullet"/>
      <w:lvlText w:val="•"/>
      <w:lvlJc w:val="left"/>
      <w:pPr>
        <w:ind w:left="10614" w:hanging="361"/>
      </w:pPr>
      <w:rPr>
        <w:rFonts w:hint="default"/>
      </w:rPr>
    </w:lvl>
    <w:lvl w:ilvl="8" w:tplc="51AE0460">
      <w:numFmt w:val="bullet"/>
      <w:lvlText w:val="•"/>
      <w:lvlJc w:val="left"/>
      <w:pPr>
        <w:ind w:left="11936" w:hanging="361"/>
      </w:pPr>
      <w:rPr>
        <w:rFonts w:hint="default"/>
      </w:rPr>
    </w:lvl>
  </w:abstractNum>
  <w:abstractNum w:abstractNumId="250" w15:restartNumberingAfterBreak="0">
    <w:nsid w:val="76672EC4"/>
    <w:multiLevelType w:val="hybridMultilevel"/>
    <w:tmpl w:val="92820640"/>
    <w:lvl w:ilvl="0" w:tplc="261C8184">
      <w:start w:val="1"/>
      <w:numFmt w:val="lowerLetter"/>
      <w:lvlText w:val="%1."/>
      <w:lvlJc w:val="left"/>
      <w:pPr>
        <w:ind w:left="824" w:hanging="360"/>
        <w:jc w:val="left"/>
      </w:pPr>
      <w:rPr>
        <w:rFonts w:ascii="Century Gothic" w:eastAsia="Century Gothic" w:hAnsi="Century Gothic" w:cs="Century Gothic" w:hint="default"/>
        <w:b w:val="0"/>
        <w:bCs w:val="0"/>
        <w:i w:val="0"/>
        <w:iCs w:val="0"/>
        <w:color w:val="3A3838"/>
        <w:spacing w:val="0"/>
        <w:w w:val="100"/>
        <w:sz w:val="20"/>
        <w:szCs w:val="20"/>
      </w:rPr>
    </w:lvl>
    <w:lvl w:ilvl="1" w:tplc="3E9EA51C">
      <w:numFmt w:val="bullet"/>
      <w:lvlText w:val="•"/>
      <w:lvlJc w:val="left"/>
      <w:pPr>
        <w:ind w:left="1648" w:hanging="360"/>
      </w:pPr>
      <w:rPr>
        <w:rFonts w:hint="default"/>
      </w:rPr>
    </w:lvl>
    <w:lvl w:ilvl="2" w:tplc="BDF61CA2">
      <w:numFmt w:val="bullet"/>
      <w:lvlText w:val="•"/>
      <w:lvlJc w:val="left"/>
      <w:pPr>
        <w:ind w:left="2477" w:hanging="360"/>
      </w:pPr>
      <w:rPr>
        <w:rFonts w:hint="default"/>
      </w:rPr>
    </w:lvl>
    <w:lvl w:ilvl="3" w:tplc="DE6A1598">
      <w:numFmt w:val="bullet"/>
      <w:lvlText w:val="•"/>
      <w:lvlJc w:val="left"/>
      <w:pPr>
        <w:ind w:left="3305" w:hanging="360"/>
      </w:pPr>
      <w:rPr>
        <w:rFonts w:hint="default"/>
      </w:rPr>
    </w:lvl>
    <w:lvl w:ilvl="4" w:tplc="B4F4A72E">
      <w:numFmt w:val="bullet"/>
      <w:lvlText w:val="•"/>
      <w:lvlJc w:val="left"/>
      <w:pPr>
        <w:ind w:left="4134" w:hanging="360"/>
      </w:pPr>
      <w:rPr>
        <w:rFonts w:hint="default"/>
      </w:rPr>
    </w:lvl>
    <w:lvl w:ilvl="5" w:tplc="076ABF20">
      <w:numFmt w:val="bullet"/>
      <w:lvlText w:val="•"/>
      <w:lvlJc w:val="left"/>
      <w:pPr>
        <w:ind w:left="4963" w:hanging="360"/>
      </w:pPr>
      <w:rPr>
        <w:rFonts w:hint="default"/>
      </w:rPr>
    </w:lvl>
    <w:lvl w:ilvl="6" w:tplc="A2F4E470">
      <w:numFmt w:val="bullet"/>
      <w:lvlText w:val="•"/>
      <w:lvlJc w:val="left"/>
      <w:pPr>
        <w:ind w:left="5791" w:hanging="360"/>
      </w:pPr>
      <w:rPr>
        <w:rFonts w:hint="default"/>
      </w:rPr>
    </w:lvl>
    <w:lvl w:ilvl="7" w:tplc="358A7340">
      <w:numFmt w:val="bullet"/>
      <w:lvlText w:val="•"/>
      <w:lvlJc w:val="left"/>
      <w:pPr>
        <w:ind w:left="6620" w:hanging="360"/>
      </w:pPr>
      <w:rPr>
        <w:rFonts w:hint="default"/>
      </w:rPr>
    </w:lvl>
    <w:lvl w:ilvl="8" w:tplc="CFFA51A2">
      <w:numFmt w:val="bullet"/>
      <w:lvlText w:val="•"/>
      <w:lvlJc w:val="left"/>
      <w:pPr>
        <w:ind w:left="7448" w:hanging="360"/>
      </w:pPr>
      <w:rPr>
        <w:rFonts w:hint="default"/>
      </w:rPr>
    </w:lvl>
  </w:abstractNum>
  <w:abstractNum w:abstractNumId="251" w15:restartNumberingAfterBreak="0">
    <w:nsid w:val="773744CC"/>
    <w:multiLevelType w:val="hybridMultilevel"/>
    <w:tmpl w:val="1A801DE4"/>
    <w:lvl w:ilvl="0" w:tplc="F9445D1C">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7094696C">
      <w:numFmt w:val="bullet"/>
      <w:lvlText w:val="•"/>
      <w:lvlJc w:val="left"/>
      <w:pPr>
        <w:ind w:left="2682" w:hanging="361"/>
      </w:pPr>
      <w:rPr>
        <w:rFonts w:hint="default"/>
      </w:rPr>
    </w:lvl>
    <w:lvl w:ilvl="2" w:tplc="D312EDC2">
      <w:numFmt w:val="bullet"/>
      <w:lvlText w:val="•"/>
      <w:lvlJc w:val="left"/>
      <w:pPr>
        <w:ind w:left="4004" w:hanging="361"/>
      </w:pPr>
      <w:rPr>
        <w:rFonts w:hint="default"/>
      </w:rPr>
    </w:lvl>
    <w:lvl w:ilvl="3" w:tplc="BFE067EC">
      <w:numFmt w:val="bullet"/>
      <w:lvlText w:val="•"/>
      <w:lvlJc w:val="left"/>
      <w:pPr>
        <w:ind w:left="5326" w:hanging="361"/>
      </w:pPr>
      <w:rPr>
        <w:rFonts w:hint="default"/>
      </w:rPr>
    </w:lvl>
    <w:lvl w:ilvl="4" w:tplc="490CD36C">
      <w:numFmt w:val="bullet"/>
      <w:lvlText w:val="•"/>
      <w:lvlJc w:val="left"/>
      <w:pPr>
        <w:ind w:left="6648" w:hanging="361"/>
      </w:pPr>
      <w:rPr>
        <w:rFonts w:hint="default"/>
      </w:rPr>
    </w:lvl>
    <w:lvl w:ilvl="5" w:tplc="70062D8A">
      <w:numFmt w:val="bullet"/>
      <w:lvlText w:val="•"/>
      <w:lvlJc w:val="left"/>
      <w:pPr>
        <w:ind w:left="7970" w:hanging="361"/>
      </w:pPr>
      <w:rPr>
        <w:rFonts w:hint="default"/>
      </w:rPr>
    </w:lvl>
    <w:lvl w:ilvl="6" w:tplc="91980E02">
      <w:numFmt w:val="bullet"/>
      <w:lvlText w:val="•"/>
      <w:lvlJc w:val="left"/>
      <w:pPr>
        <w:ind w:left="9292" w:hanging="361"/>
      </w:pPr>
      <w:rPr>
        <w:rFonts w:hint="default"/>
      </w:rPr>
    </w:lvl>
    <w:lvl w:ilvl="7" w:tplc="A802C9D0">
      <w:numFmt w:val="bullet"/>
      <w:lvlText w:val="•"/>
      <w:lvlJc w:val="left"/>
      <w:pPr>
        <w:ind w:left="10614" w:hanging="361"/>
      </w:pPr>
      <w:rPr>
        <w:rFonts w:hint="default"/>
      </w:rPr>
    </w:lvl>
    <w:lvl w:ilvl="8" w:tplc="D6D2C1F8">
      <w:numFmt w:val="bullet"/>
      <w:lvlText w:val="•"/>
      <w:lvlJc w:val="left"/>
      <w:pPr>
        <w:ind w:left="11936" w:hanging="361"/>
      </w:pPr>
      <w:rPr>
        <w:rFonts w:hint="default"/>
      </w:rPr>
    </w:lvl>
  </w:abstractNum>
  <w:abstractNum w:abstractNumId="252" w15:restartNumberingAfterBreak="0">
    <w:nsid w:val="774438C6"/>
    <w:multiLevelType w:val="hybridMultilevel"/>
    <w:tmpl w:val="679E8C54"/>
    <w:lvl w:ilvl="0" w:tplc="05D2AE82">
      <w:start w:val="1"/>
      <w:numFmt w:val="lowerLetter"/>
      <w:lvlText w:val="%1."/>
      <w:lvlJc w:val="left"/>
      <w:pPr>
        <w:ind w:left="825" w:hanging="360"/>
        <w:jc w:val="left"/>
      </w:pPr>
      <w:rPr>
        <w:rFonts w:hint="default"/>
        <w:spacing w:val="0"/>
        <w:w w:val="100"/>
      </w:rPr>
    </w:lvl>
    <w:lvl w:ilvl="1" w:tplc="41C20A14">
      <w:numFmt w:val="bullet"/>
      <w:lvlText w:val="•"/>
      <w:lvlJc w:val="left"/>
      <w:pPr>
        <w:ind w:left="1637" w:hanging="360"/>
      </w:pPr>
      <w:rPr>
        <w:rFonts w:hint="default"/>
      </w:rPr>
    </w:lvl>
    <w:lvl w:ilvl="2" w:tplc="22FEDEA0">
      <w:numFmt w:val="bullet"/>
      <w:lvlText w:val="•"/>
      <w:lvlJc w:val="left"/>
      <w:pPr>
        <w:ind w:left="2454" w:hanging="360"/>
      </w:pPr>
      <w:rPr>
        <w:rFonts w:hint="default"/>
      </w:rPr>
    </w:lvl>
    <w:lvl w:ilvl="3" w:tplc="1F52FB7E">
      <w:numFmt w:val="bullet"/>
      <w:lvlText w:val="•"/>
      <w:lvlJc w:val="left"/>
      <w:pPr>
        <w:ind w:left="3271" w:hanging="360"/>
      </w:pPr>
      <w:rPr>
        <w:rFonts w:hint="default"/>
      </w:rPr>
    </w:lvl>
    <w:lvl w:ilvl="4" w:tplc="97A63B08">
      <w:numFmt w:val="bullet"/>
      <w:lvlText w:val="•"/>
      <w:lvlJc w:val="left"/>
      <w:pPr>
        <w:ind w:left="4088" w:hanging="360"/>
      </w:pPr>
      <w:rPr>
        <w:rFonts w:hint="default"/>
      </w:rPr>
    </w:lvl>
    <w:lvl w:ilvl="5" w:tplc="FFA28E8A">
      <w:numFmt w:val="bullet"/>
      <w:lvlText w:val="•"/>
      <w:lvlJc w:val="left"/>
      <w:pPr>
        <w:ind w:left="4905" w:hanging="360"/>
      </w:pPr>
      <w:rPr>
        <w:rFonts w:hint="default"/>
      </w:rPr>
    </w:lvl>
    <w:lvl w:ilvl="6" w:tplc="C7164D40">
      <w:numFmt w:val="bullet"/>
      <w:lvlText w:val="•"/>
      <w:lvlJc w:val="left"/>
      <w:pPr>
        <w:ind w:left="5722" w:hanging="360"/>
      </w:pPr>
      <w:rPr>
        <w:rFonts w:hint="default"/>
      </w:rPr>
    </w:lvl>
    <w:lvl w:ilvl="7" w:tplc="08A279A2">
      <w:numFmt w:val="bullet"/>
      <w:lvlText w:val="•"/>
      <w:lvlJc w:val="left"/>
      <w:pPr>
        <w:ind w:left="6539" w:hanging="360"/>
      </w:pPr>
      <w:rPr>
        <w:rFonts w:hint="default"/>
      </w:rPr>
    </w:lvl>
    <w:lvl w:ilvl="8" w:tplc="D5EECA0C">
      <w:numFmt w:val="bullet"/>
      <w:lvlText w:val="•"/>
      <w:lvlJc w:val="left"/>
      <w:pPr>
        <w:ind w:left="7356" w:hanging="360"/>
      </w:pPr>
      <w:rPr>
        <w:rFonts w:hint="default"/>
      </w:rPr>
    </w:lvl>
  </w:abstractNum>
  <w:abstractNum w:abstractNumId="253" w15:restartNumberingAfterBreak="0">
    <w:nsid w:val="77455BB2"/>
    <w:multiLevelType w:val="hybridMultilevel"/>
    <w:tmpl w:val="23BC277C"/>
    <w:lvl w:ilvl="0" w:tplc="469C4E48">
      <w:start w:val="3"/>
      <w:numFmt w:val="lowerLetter"/>
      <w:lvlText w:val="%1."/>
      <w:lvlJc w:val="left"/>
      <w:pPr>
        <w:ind w:left="825" w:hanging="360"/>
        <w:jc w:val="left"/>
      </w:pPr>
      <w:rPr>
        <w:rFonts w:hint="default"/>
        <w:spacing w:val="-1"/>
        <w:w w:val="100"/>
      </w:rPr>
    </w:lvl>
    <w:lvl w:ilvl="1" w:tplc="B10A7A14">
      <w:numFmt w:val="bullet"/>
      <w:lvlText w:val="•"/>
      <w:lvlJc w:val="left"/>
      <w:pPr>
        <w:ind w:left="1651" w:hanging="360"/>
      </w:pPr>
      <w:rPr>
        <w:rFonts w:hint="default"/>
      </w:rPr>
    </w:lvl>
    <w:lvl w:ilvl="2" w:tplc="C9880B5C">
      <w:numFmt w:val="bullet"/>
      <w:lvlText w:val="•"/>
      <w:lvlJc w:val="left"/>
      <w:pPr>
        <w:ind w:left="2483" w:hanging="360"/>
      </w:pPr>
      <w:rPr>
        <w:rFonts w:hint="default"/>
      </w:rPr>
    </w:lvl>
    <w:lvl w:ilvl="3" w:tplc="1E5AA254">
      <w:numFmt w:val="bullet"/>
      <w:lvlText w:val="•"/>
      <w:lvlJc w:val="left"/>
      <w:pPr>
        <w:ind w:left="3315" w:hanging="360"/>
      </w:pPr>
      <w:rPr>
        <w:rFonts w:hint="default"/>
      </w:rPr>
    </w:lvl>
    <w:lvl w:ilvl="4" w:tplc="022CD208">
      <w:numFmt w:val="bullet"/>
      <w:lvlText w:val="•"/>
      <w:lvlJc w:val="left"/>
      <w:pPr>
        <w:ind w:left="4147" w:hanging="360"/>
      </w:pPr>
      <w:rPr>
        <w:rFonts w:hint="default"/>
      </w:rPr>
    </w:lvl>
    <w:lvl w:ilvl="5" w:tplc="13B0B7E6">
      <w:numFmt w:val="bullet"/>
      <w:lvlText w:val="•"/>
      <w:lvlJc w:val="left"/>
      <w:pPr>
        <w:ind w:left="4979" w:hanging="360"/>
      </w:pPr>
      <w:rPr>
        <w:rFonts w:hint="default"/>
      </w:rPr>
    </w:lvl>
    <w:lvl w:ilvl="6" w:tplc="80388D14">
      <w:numFmt w:val="bullet"/>
      <w:lvlText w:val="•"/>
      <w:lvlJc w:val="left"/>
      <w:pPr>
        <w:ind w:left="5811" w:hanging="360"/>
      </w:pPr>
      <w:rPr>
        <w:rFonts w:hint="default"/>
      </w:rPr>
    </w:lvl>
    <w:lvl w:ilvl="7" w:tplc="CAB2A528">
      <w:numFmt w:val="bullet"/>
      <w:lvlText w:val="•"/>
      <w:lvlJc w:val="left"/>
      <w:pPr>
        <w:ind w:left="6643" w:hanging="360"/>
      </w:pPr>
      <w:rPr>
        <w:rFonts w:hint="default"/>
      </w:rPr>
    </w:lvl>
    <w:lvl w:ilvl="8" w:tplc="993AB082">
      <w:numFmt w:val="bullet"/>
      <w:lvlText w:val="•"/>
      <w:lvlJc w:val="left"/>
      <w:pPr>
        <w:ind w:left="7475" w:hanging="360"/>
      </w:pPr>
      <w:rPr>
        <w:rFonts w:hint="default"/>
      </w:rPr>
    </w:lvl>
  </w:abstractNum>
  <w:abstractNum w:abstractNumId="254" w15:restartNumberingAfterBreak="0">
    <w:nsid w:val="77524568"/>
    <w:multiLevelType w:val="hybridMultilevel"/>
    <w:tmpl w:val="C7522680"/>
    <w:lvl w:ilvl="0" w:tplc="7A244222">
      <w:start w:val="1"/>
      <w:numFmt w:val="lowerLetter"/>
      <w:lvlText w:val="%1."/>
      <w:lvlJc w:val="left"/>
      <w:pPr>
        <w:ind w:left="825" w:hanging="360"/>
        <w:jc w:val="left"/>
      </w:pPr>
      <w:rPr>
        <w:rFonts w:hint="default"/>
        <w:spacing w:val="0"/>
        <w:w w:val="100"/>
      </w:rPr>
    </w:lvl>
    <w:lvl w:ilvl="1" w:tplc="96222DAC">
      <w:numFmt w:val="bullet"/>
      <w:lvlText w:val="•"/>
      <w:lvlJc w:val="left"/>
      <w:pPr>
        <w:ind w:left="1651" w:hanging="360"/>
      </w:pPr>
      <w:rPr>
        <w:rFonts w:hint="default"/>
      </w:rPr>
    </w:lvl>
    <w:lvl w:ilvl="2" w:tplc="97204E18">
      <w:numFmt w:val="bullet"/>
      <w:lvlText w:val="•"/>
      <w:lvlJc w:val="left"/>
      <w:pPr>
        <w:ind w:left="2483" w:hanging="360"/>
      </w:pPr>
      <w:rPr>
        <w:rFonts w:hint="default"/>
      </w:rPr>
    </w:lvl>
    <w:lvl w:ilvl="3" w:tplc="466A9EB4">
      <w:numFmt w:val="bullet"/>
      <w:lvlText w:val="•"/>
      <w:lvlJc w:val="left"/>
      <w:pPr>
        <w:ind w:left="3315" w:hanging="360"/>
      </w:pPr>
      <w:rPr>
        <w:rFonts w:hint="default"/>
      </w:rPr>
    </w:lvl>
    <w:lvl w:ilvl="4" w:tplc="D22A3706">
      <w:numFmt w:val="bullet"/>
      <w:lvlText w:val="•"/>
      <w:lvlJc w:val="left"/>
      <w:pPr>
        <w:ind w:left="4147" w:hanging="360"/>
      </w:pPr>
      <w:rPr>
        <w:rFonts w:hint="default"/>
      </w:rPr>
    </w:lvl>
    <w:lvl w:ilvl="5" w:tplc="32FEB72E">
      <w:numFmt w:val="bullet"/>
      <w:lvlText w:val="•"/>
      <w:lvlJc w:val="left"/>
      <w:pPr>
        <w:ind w:left="4979" w:hanging="360"/>
      </w:pPr>
      <w:rPr>
        <w:rFonts w:hint="default"/>
      </w:rPr>
    </w:lvl>
    <w:lvl w:ilvl="6" w:tplc="DBFA85DE">
      <w:numFmt w:val="bullet"/>
      <w:lvlText w:val="•"/>
      <w:lvlJc w:val="left"/>
      <w:pPr>
        <w:ind w:left="5811" w:hanging="360"/>
      </w:pPr>
      <w:rPr>
        <w:rFonts w:hint="default"/>
      </w:rPr>
    </w:lvl>
    <w:lvl w:ilvl="7" w:tplc="F4D2C6DC">
      <w:numFmt w:val="bullet"/>
      <w:lvlText w:val="•"/>
      <w:lvlJc w:val="left"/>
      <w:pPr>
        <w:ind w:left="6643" w:hanging="360"/>
      </w:pPr>
      <w:rPr>
        <w:rFonts w:hint="default"/>
      </w:rPr>
    </w:lvl>
    <w:lvl w:ilvl="8" w:tplc="63C87166">
      <w:numFmt w:val="bullet"/>
      <w:lvlText w:val="•"/>
      <w:lvlJc w:val="left"/>
      <w:pPr>
        <w:ind w:left="7475" w:hanging="360"/>
      </w:pPr>
      <w:rPr>
        <w:rFonts w:hint="default"/>
      </w:rPr>
    </w:lvl>
  </w:abstractNum>
  <w:abstractNum w:abstractNumId="255" w15:restartNumberingAfterBreak="0">
    <w:nsid w:val="775E2FAB"/>
    <w:multiLevelType w:val="hybridMultilevel"/>
    <w:tmpl w:val="F2A433E2"/>
    <w:lvl w:ilvl="0" w:tplc="F23C8CE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8BCECD5C">
      <w:numFmt w:val="bullet"/>
      <w:lvlText w:val="•"/>
      <w:lvlJc w:val="left"/>
      <w:pPr>
        <w:ind w:left="2682" w:hanging="361"/>
      </w:pPr>
      <w:rPr>
        <w:rFonts w:hint="default"/>
      </w:rPr>
    </w:lvl>
    <w:lvl w:ilvl="2" w:tplc="F8D0DC56">
      <w:numFmt w:val="bullet"/>
      <w:lvlText w:val="•"/>
      <w:lvlJc w:val="left"/>
      <w:pPr>
        <w:ind w:left="4004" w:hanging="361"/>
      </w:pPr>
      <w:rPr>
        <w:rFonts w:hint="default"/>
      </w:rPr>
    </w:lvl>
    <w:lvl w:ilvl="3" w:tplc="7E18DDBE">
      <w:numFmt w:val="bullet"/>
      <w:lvlText w:val="•"/>
      <w:lvlJc w:val="left"/>
      <w:pPr>
        <w:ind w:left="5326" w:hanging="361"/>
      </w:pPr>
      <w:rPr>
        <w:rFonts w:hint="default"/>
      </w:rPr>
    </w:lvl>
    <w:lvl w:ilvl="4" w:tplc="6A5CAFC4">
      <w:numFmt w:val="bullet"/>
      <w:lvlText w:val="•"/>
      <w:lvlJc w:val="left"/>
      <w:pPr>
        <w:ind w:left="6648" w:hanging="361"/>
      </w:pPr>
      <w:rPr>
        <w:rFonts w:hint="default"/>
      </w:rPr>
    </w:lvl>
    <w:lvl w:ilvl="5" w:tplc="5D98FFAE">
      <w:numFmt w:val="bullet"/>
      <w:lvlText w:val="•"/>
      <w:lvlJc w:val="left"/>
      <w:pPr>
        <w:ind w:left="7970" w:hanging="361"/>
      </w:pPr>
      <w:rPr>
        <w:rFonts w:hint="default"/>
      </w:rPr>
    </w:lvl>
    <w:lvl w:ilvl="6" w:tplc="5A46BC56">
      <w:numFmt w:val="bullet"/>
      <w:lvlText w:val="•"/>
      <w:lvlJc w:val="left"/>
      <w:pPr>
        <w:ind w:left="9292" w:hanging="361"/>
      </w:pPr>
      <w:rPr>
        <w:rFonts w:hint="default"/>
      </w:rPr>
    </w:lvl>
    <w:lvl w:ilvl="7" w:tplc="BDA4C67E">
      <w:numFmt w:val="bullet"/>
      <w:lvlText w:val="•"/>
      <w:lvlJc w:val="left"/>
      <w:pPr>
        <w:ind w:left="10614" w:hanging="361"/>
      </w:pPr>
      <w:rPr>
        <w:rFonts w:hint="default"/>
      </w:rPr>
    </w:lvl>
    <w:lvl w:ilvl="8" w:tplc="5E5A1D70">
      <w:numFmt w:val="bullet"/>
      <w:lvlText w:val="•"/>
      <w:lvlJc w:val="left"/>
      <w:pPr>
        <w:ind w:left="11936" w:hanging="361"/>
      </w:pPr>
      <w:rPr>
        <w:rFonts w:hint="default"/>
      </w:rPr>
    </w:lvl>
  </w:abstractNum>
  <w:abstractNum w:abstractNumId="256" w15:restartNumberingAfterBreak="0">
    <w:nsid w:val="781C291C"/>
    <w:multiLevelType w:val="hybridMultilevel"/>
    <w:tmpl w:val="C0061DE2"/>
    <w:lvl w:ilvl="0" w:tplc="C5169248">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474A5DE2">
      <w:numFmt w:val="bullet"/>
      <w:lvlText w:val="•"/>
      <w:lvlJc w:val="left"/>
      <w:pPr>
        <w:ind w:left="1627" w:hanging="360"/>
      </w:pPr>
      <w:rPr>
        <w:rFonts w:hint="default"/>
      </w:rPr>
    </w:lvl>
    <w:lvl w:ilvl="2" w:tplc="088C5500">
      <w:numFmt w:val="bullet"/>
      <w:lvlText w:val="•"/>
      <w:lvlJc w:val="left"/>
      <w:pPr>
        <w:ind w:left="2435" w:hanging="360"/>
      </w:pPr>
      <w:rPr>
        <w:rFonts w:hint="default"/>
      </w:rPr>
    </w:lvl>
    <w:lvl w:ilvl="3" w:tplc="72686880">
      <w:numFmt w:val="bullet"/>
      <w:lvlText w:val="•"/>
      <w:lvlJc w:val="left"/>
      <w:pPr>
        <w:ind w:left="3243" w:hanging="360"/>
      </w:pPr>
      <w:rPr>
        <w:rFonts w:hint="default"/>
      </w:rPr>
    </w:lvl>
    <w:lvl w:ilvl="4" w:tplc="8DCAF3FE">
      <w:numFmt w:val="bullet"/>
      <w:lvlText w:val="•"/>
      <w:lvlJc w:val="left"/>
      <w:pPr>
        <w:ind w:left="4051" w:hanging="360"/>
      </w:pPr>
      <w:rPr>
        <w:rFonts w:hint="default"/>
      </w:rPr>
    </w:lvl>
    <w:lvl w:ilvl="5" w:tplc="DE1C5F42">
      <w:numFmt w:val="bullet"/>
      <w:lvlText w:val="•"/>
      <w:lvlJc w:val="left"/>
      <w:pPr>
        <w:ind w:left="4859" w:hanging="360"/>
      </w:pPr>
      <w:rPr>
        <w:rFonts w:hint="default"/>
      </w:rPr>
    </w:lvl>
    <w:lvl w:ilvl="6" w:tplc="05165B38">
      <w:numFmt w:val="bullet"/>
      <w:lvlText w:val="•"/>
      <w:lvlJc w:val="left"/>
      <w:pPr>
        <w:ind w:left="5667" w:hanging="360"/>
      </w:pPr>
      <w:rPr>
        <w:rFonts w:hint="default"/>
      </w:rPr>
    </w:lvl>
    <w:lvl w:ilvl="7" w:tplc="09AE9138">
      <w:numFmt w:val="bullet"/>
      <w:lvlText w:val="•"/>
      <w:lvlJc w:val="left"/>
      <w:pPr>
        <w:ind w:left="6475" w:hanging="360"/>
      </w:pPr>
      <w:rPr>
        <w:rFonts w:hint="default"/>
      </w:rPr>
    </w:lvl>
    <w:lvl w:ilvl="8" w:tplc="73B66D2A">
      <w:numFmt w:val="bullet"/>
      <w:lvlText w:val="•"/>
      <w:lvlJc w:val="left"/>
      <w:pPr>
        <w:ind w:left="7283" w:hanging="360"/>
      </w:pPr>
      <w:rPr>
        <w:rFonts w:hint="default"/>
      </w:rPr>
    </w:lvl>
  </w:abstractNum>
  <w:abstractNum w:abstractNumId="257" w15:restartNumberingAfterBreak="0">
    <w:nsid w:val="78826185"/>
    <w:multiLevelType w:val="hybridMultilevel"/>
    <w:tmpl w:val="E7A8D166"/>
    <w:lvl w:ilvl="0" w:tplc="F46EB5E0">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CF241E22">
      <w:numFmt w:val="bullet"/>
      <w:lvlText w:val="•"/>
      <w:lvlJc w:val="left"/>
      <w:pPr>
        <w:ind w:left="1627" w:hanging="360"/>
      </w:pPr>
      <w:rPr>
        <w:rFonts w:hint="default"/>
      </w:rPr>
    </w:lvl>
    <w:lvl w:ilvl="2" w:tplc="69205DB8">
      <w:numFmt w:val="bullet"/>
      <w:lvlText w:val="•"/>
      <w:lvlJc w:val="left"/>
      <w:pPr>
        <w:ind w:left="2435" w:hanging="360"/>
      </w:pPr>
      <w:rPr>
        <w:rFonts w:hint="default"/>
      </w:rPr>
    </w:lvl>
    <w:lvl w:ilvl="3" w:tplc="DBFE4B98">
      <w:numFmt w:val="bullet"/>
      <w:lvlText w:val="•"/>
      <w:lvlJc w:val="left"/>
      <w:pPr>
        <w:ind w:left="3243" w:hanging="360"/>
      </w:pPr>
      <w:rPr>
        <w:rFonts w:hint="default"/>
      </w:rPr>
    </w:lvl>
    <w:lvl w:ilvl="4" w:tplc="86B8B498">
      <w:numFmt w:val="bullet"/>
      <w:lvlText w:val="•"/>
      <w:lvlJc w:val="left"/>
      <w:pPr>
        <w:ind w:left="4051" w:hanging="360"/>
      </w:pPr>
      <w:rPr>
        <w:rFonts w:hint="default"/>
      </w:rPr>
    </w:lvl>
    <w:lvl w:ilvl="5" w:tplc="B39AA232">
      <w:numFmt w:val="bullet"/>
      <w:lvlText w:val="•"/>
      <w:lvlJc w:val="left"/>
      <w:pPr>
        <w:ind w:left="4859" w:hanging="360"/>
      </w:pPr>
      <w:rPr>
        <w:rFonts w:hint="default"/>
      </w:rPr>
    </w:lvl>
    <w:lvl w:ilvl="6" w:tplc="CFD48278">
      <w:numFmt w:val="bullet"/>
      <w:lvlText w:val="•"/>
      <w:lvlJc w:val="left"/>
      <w:pPr>
        <w:ind w:left="5667" w:hanging="360"/>
      </w:pPr>
      <w:rPr>
        <w:rFonts w:hint="default"/>
      </w:rPr>
    </w:lvl>
    <w:lvl w:ilvl="7" w:tplc="C4E07AD6">
      <w:numFmt w:val="bullet"/>
      <w:lvlText w:val="•"/>
      <w:lvlJc w:val="left"/>
      <w:pPr>
        <w:ind w:left="6475" w:hanging="360"/>
      </w:pPr>
      <w:rPr>
        <w:rFonts w:hint="default"/>
      </w:rPr>
    </w:lvl>
    <w:lvl w:ilvl="8" w:tplc="FA984CCE">
      <w:numFmt w:val="bullet"/>
      <w:lvlText w:val="•"/>
      <w:lvlJc w:val="left"/>
      <w:pPr>
        <w:ind w:left="7283" w:hanging="360"/>
      </w:pPr>
      <w:rPr>
        <w:rFonts w:hint="default"/>
      </w:rPr>
    </w:lvl>
  </w:abstractNum>
  <w:abstractNum w:abstractNumId="258" w15:restartNumberingAfterBreak="0">
    <w:nsid w:val="788C6476"/>
    <w:multiLevelType w:val="hybridMultilevel"/>
    <w:tmpl w:val="BA140A6A"/>
    <w:lvl w:ilvl="0" w:tplc="CD801C96">
      <w:numFmt w:val="bullet"/>
      <w:lvlText w:val=""/>
      <w:lvlJc w:val="left"/>
      <w:pPr>
        <w:ind w:left="245" w:hanging="144"/>
      </w:pPr>
      <w:rPr>
        <w:rFonts w:ascii="Wingdings" w:eastAsia="Wingdings" w:hAnsi="Wingdings" w:cs="Wingdings" w:hint="default"/>
        <w:b w:val="0"/>
        <w:bCs w:val="0"/>
        <w:i w:val="0"/>
        <w:iCs w:val="0"/>
        <w:w w:val="100"/>
        <w:sz w:val="20"/>
        <w:szCs w:val="20"/>
      </w:rPr>
    </w:lvl>
    <w:lvl w:ilvl="1" w:tplc="287C9102">
      <w:numFmt w:val="bullet"/>
      <w:lvlText w:val="•"/>
      <w:lvlJc w:val="left"/>
      <w:pPr>
        <w:ind w:left="745" w:hanging="144"/>
      </w:pPr>
      <w:rPr>
        <w:rFonts w:hint="default"/>
      </w:rPr>
    </w:lvl>
    <w:lvl w:ilvl="2" w:tplc="75141630">
      <w:numFmt w:val="bullet"/>
      <w:lvlText w:val="•"/>
      <w:lvlJc w:val="left"/>
      <w:pPr>
        <w:ind w:left="1250" w:hanging="144"/>
      </w:pPr>
      <w:rPr>
        <w:rFonts w:hint="default"/>
      </w:rPr>
    </w:lvl>
    <w:lvl w:ilvl="3" w:tplc="B116186A">
      <w:numFmt w:val="bullet"/>
      <w:lvlText w:val="•"/>
      <w:lvlJc w:val="left"/>
      <w:pPr>
        <w:ind w:left="1755" w:hanging="144"/>
      </w:pPr>
      <w:rPr>
        <w:rFonts w:hint="default"/>
      </w:rPr>
    </w:lvl>
    <w:lvl w:ilvl="4" w:tplc="24228098">
      <w:numFmt w:val="bullet"/>
      <w:lvlText w:val="•"/>
      <w:lvlJc w:val="left"/>
      <w:pPr>
        <w:ind w:left="2261" w:hanging="144"/>
      </w:pPr>
      <w:rPr>
        <w:rFonts w:hint="default"/>
      </w:rPr>
    </w:lvl>
    <w:lvl w:ilvl="5" w:tplc="A8F44ABC">
      <w:numFmt w:val="bullet"/>
      <w:lvlText w:val="•"/>
      <w:lvlJc w:val="left"/>
      <w:pPr>
        <w:ind w:left="2766" w:hanging="144"/>
      </w:pPr>
      <w:rPr>
        <w:rFonts w:hint="default"/>
      </w:rPr>
    </w:lvl>
    <w:lvl w:ilvl="6" w:tplc="9BD496C8">
      <w:numFmt w:val="bullet"/>
      <w:lvlText w:val="•"/>
      <w:lvlJc w:val="left"/>
      <w:pPr>
        <w:ind w:left="3271" w:hanging="144"/>
      </w:pPr>
      <w:rPr>
        <w:rFonts w:hint="default"/>
      </w:rPr>
    </w:lvl>
    <w:lvl w:ilvl="7" w:tplc="FB5C7D5A">
      <w:numFmt w:val="bullet"/>
      <w:lvlText w:val="•"/>
      <w:lvlJc w:val="left"/>
      <w:pPr>
        <w:ind w:left="3777" w:hanging="144"/>
      </w:pPr>
      <w:rPr>
        <w:rFonts w:hint="default"/>
      </w:rPr>
    </w:lvl>
    <w:lvl w:ilvl="8" w:tplc="703C0DCE">
      <w:numFmt w:val="bullet"/>
      <w:lvlText w:val="•"/>
      <w:lvlJc w:val="left"/>
      <w:pPr>
        <w:ind w:left="4282" w:hanging="144"/>
      </w:pPr>
      <w:rPr>
        <w:rFonts w:hint="default"/>
      </w:rPr>
    </w:lvl>
  </w:abstractNum>
  <w:abstractNum w:abstractNumId="259" w15:restartNumberingAfterBreak="0">
    <w:nsid w:val="78D25081"/>
    <w:multiLevelType w:val="hybridMultilevel"/>
    <w:tmpl w:val="36A48EDA"/>
    <w:lvl w:ilvl="0" w:tplc="BC3849EE">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BD560A60">
      <w:numFmt w:val="bullet"/>
      <w:lvlText w:val="•"/>
      <w:lvlJc w:val="left"/>
      <w:pPr>
        <w:ind w:left="1627" w:hanging="360"/>
      </w:pPr>
      <w:rPr>
        <w:rFonts w:hint="default"/>
      </w:rPr>
    </w:lvl>
    <w:lvl w:ilvl="2" w:tplc="6F881ABE">
      <w:numFmt w:val="bullet"/>
      <w:lvlText w:val="•"/>
      <w:lvlJc w:val="left"/>
      <w:pPr>
        <w:ind w:left="2435" w:hanging="360"/>
      </w:pPr>
      <w:rPr>
        <w:rFonts w:hint="default"/>
      </w:rPr>
    </w:lvl>
    <w:lvl w:ilvl="3" w:tplc="5B38DA38">
      <w:numFmt w:val="bullet"/>
      <w:lvlText w:val="•"/>
      <w:lvlJc w:val="left"/>
      <w:pPr>
        <w:ind w:left="3243" w:hanging="360"/>
      </w:pPr>
      <w:rPr>
        <w:rFonts w:hint="default"/>
      </w:rPr>
    </w:lvl>
    <w:lvl w:ilvl="4" w:tplc="53CE6672">
      <w:numFmt w:val="bullet"/>
      <w:lvlText w:val="•"/>
      <w:lvlJc w:val="left"/>
      <w:pPr>
        <w:ind w:left="4051" w:hanging="360"/>
      </w:pPr>
      <w:rPr>
        <w:rFonts w:hint="default"/>
      </w:rPr>
    </w:lvl>
    <w:lvl w:ilvl="5" w:tplc="84A0977E">
      <w:numFmt w:val="bullet"/>
      <w:lvlText w:val="•"/>
      <w:lvlJc w:val="left"/>
      <w:pPr>
        <w:ind w:left="4859" w:hanging="360"/>
      </w:pPr>
      <w:rPr>
        <w:rFonts w:hint="default"/>
      </w:rPr>
    </w:lvl>
    <w:lvl w:ilvl="6" w:tplc="211CB10E">
      <w:numFmt w:val="bullet"/>
      <w:lvlText w:val="•"/>
      <w:lvlJc w:val="left"/>
      <w:pPr>
        <w:ind w:left="5667" w:hanging="360"/>
      </w:pPr>
      <w:rPr>
        <w:rFonts w:hint="default"/>
      </w:rPr>
    </w:lvl>
    <w:lvl w:ilvl="7" w:tplc="DCD6A736">
      <w:numFmt w:val="bullet"/>
      <w:lvlText w:val="•"/>
      <w:lvlJc w:val="left"/>
      <w:pPr>
        <w:ind w:left="6475" w:hanging="360"/>
      </w:pPr>
      <w:rPr>
        <w:rFonts w:hint="default"/>
      </w:rPr>
    </w:lvl>
    <w:lvl w:ilvl="8" w:tplc="6E32CC98">
      <w:numFmt w:val="bullet"/>
      <w:lvlText w:val="•"/>
      <w:lvlJc w:val="left"/>
      <w:pPr>
        <w:ind w:left="7283" w:hanging="360"/>
      </w:pPr>
      <w:rPr>
        <w:rFonts w:hint="default"/>
      </w:rPr>
    </w:lvl>
  </w:abstractNum>
  <w:abstractNum w:abstractNumId="260" w15:restartNumberingAfterBreak="0">
    <w:nsid w:val="78F94D22"/>
    <w:multiLevelType w:val="hybridMultilevel"/>
    <w:tmpl w:val="9B2A21BA"/>
    <w:lvl w:ilvl="0" w:tplc="20583AEE">
      <w:start w:val="1"/>
      <w:numFmt w:val="lowerLetter"/>
      <w:lvlText w:val="%1."/>
      <w:lvlJc w:val="left"/>
      <w:pPr>
        <w:ind w:left="824" w:hanging="360"/>
        <w:jc w:val="left"/>
      </w:pPr>
      <w:rPr>
        <w:rFonts w:ascii="Century Gothic" w:eastAsia="Century Gothic" w:hAnsi="Century Gothic" w:cs="Century Gothic" w:hint="default"/>
        <w:b w:val="0"/>
        <w:bCs w:val="0"/>
        <w:i w:val="0"/>
        <w:iCs w:val="0"/>
        <w:spacing w:val="0"/>
        <w:w w:val="100"/>
        <w:sz w:val="20"/>
        <w:szCs w:val="20"/>
      </w:rPr>
    </w:lvl>
    <w:lvl w:ilvl="1" w:tplc="26E0CD38">
      <w:numFmt w:val="bullet"/>
      <w:lvlText w:val="•"/>
      <w:lvlJc w:val="left"/>
      <w:pPr>
        <w:ind w:left="1627" w:hanging="360"/>
      </w:pPr>
      <w:rPr>
        <w:rFonts w:hint="default"/>
      </w:rPr>
    </w:lvl>
    <w:lvl w:ilvl="2" w:tplc="8DBE359E">
      <w:numFmt w:val="bullet"/>
      <w:lvlText w:val="•"/>
      <w:lvlJc w:val="left"/>
      <w:pPr>
        <w:ind w:left="2435" w:hanging="360"/>
      </w:pPr>
      <w:rPr>
        <w:rFonts w:hint="default"/>
      </w:rPr>
    </w:lvl>
    <w:lvl w:ilvl="3" w:tplc="425646AC">
      <w:numFmt w:val="bullet"/>
      <w:lvlText w:val="•"/>
      <w:lvlJc w:val="left"/>
      <w:pPr>
        <w:ind w:left="3243" w:hanging="360"/>
      </w:pPr>
      <w:rPr>
        <w:rFonts w:hint="default"/>
      </w:rPr>
    </w:lvl>
    <w:lvl w:ilvl="4" w:tplc="AE404A6C">
      <w:numFmt w:val="bullet"/>
      <w:lvlText w:val="•"/>
      <w:lvlJc w:val="left"/>
      <w:pPr>
        <w:ind w:left="4051" w:hanging="360"/>
      </w:pPr>
      <w:rPr>
        <w:rFonts w:hint="default"/>
      </w:rPr>
    </w:lvl>
    <w:lvl w:ilvl="5" w:tplc="8DCE9C6E">
      <w:numFmt w:val="bullet"/>
      <w:lvlText w:val="•"/>
      <w:lvlJc w:val="left"/>
      <w:pPr>
        <w:ind w:left="4859" w:hanging="360"/>
      </w:pPr>
      <w:rPr>
        <w:rFonts w:hint="default"/>
      </w:rPr>
    </w:lvl>
    <w:lvl w:ilvl="6" w:tplc="A0C0750C">
      <w:numFmt w:val="bullet"/>
      <w:lvlText w:val="•"/>
      <w:lvlJc w:val="left"/>
      <w:pPr>
        <w:ind w:left="5667" w:hanging="360"/>
      </w:pPr>
      <w:rPr>
        <w:rFonts w:hint="default"/>
      </w:rPr>
    </w:lvl>
    <w:lvl w:ilvl="7" w:tplc="BDC849DC">
      <w:numFmt w:val="bullet"/>
      <w:lvlText w:val="•"/>
      <w:lvlJc w:val="left"/>
      <w:pPr>
        <w:ind w:left="6475" w:hanging="360"/>
      </w:pPr>
      <w:rPr>
        <w:rFonts w:hint="default"/>
      </w:rPr>
    </w:lvl>
    <w:lvl w:ilvl="8" w:tplc="D8B06C50">
      <w:numFmt w:val="bullet"/>
      <w:lvlText w:val="•"/>
      <w:lvlJc w:val="left"/>
      <w:pPr>
        <w:ind w:left="7283" w:hanging="360"/>
      </w:pPr>
      <w:rPr>
        <w:rFonts w:hint="default"/>
      </w:rPr>
    </w:lvl>
  </w:abstractNum>
  <w:abstractNum w:abstractNumId="261" w15:restartNumberingAfterBreak="0">
    <w:nsid w:val="79C72132"/>
    <w:multiLevelType w:val="hybridMultilevel"/>
    <w:tmpl w:val="642A0C98"/>
    <w:lvl w:ilvl="0" w:tplc="88DCD9A4">
      <w:start w:val="1"/>
      <w:numFmt w:val="lowerLetter"/>
      <w:lvlText w:val="%1."/>
      <w:lvlJc w:val="left"/>
      <w:pPr>
        <w:ind w:left="1361" w:hanging="361"/>
        <w:jc w:val="left"/>
      </w:pPr>
      <w:rPr>
        <w:rFonts w:ascii="Century Gothic" w:eastAsia="Century Gothic" w:hAnsi="Century Gothic" w:cs="Century Gothic" w:hint="default"/>
        <w:b w:val="0"/>
        <w:bCs w:val="0"/>
        <w:i w:val="0"/>
        <w:iCs w:val="0"/>
        <w:spacing w:val="-3"/>
        <w:w w:val="100"/>
        <w:sz w:val="22"/>
        <w:szCs w:val="22"/>
      </w:rPr>
    </w:lvl>
    <w:lvl w:ilvl="1" w:tplc="1E0CF2AC">
      <w:numFmt w:val="bullet"/>
      <w:lvlText w:val="•"/>
      <w:lvlJc w:val="left"/>
      <w:pPr>
        <w:ind w:left="2682" w:hanging="361"/>
      </w:pPr>
      <w:rPr>
        <w:rFonts w:hint="default"/>
      </w:rPr>
    </w:lvl>
    <w:lvl w:ilvl="2" w:tplc="5842463C">
      <w:numFmt w:val="bullet"/>
      <w:lvlText w:val="•"/>
      <w:lvlJc w:val="left"/>
      <w:pPr>
        <w:ind w:left="4004" w:hanging="361"/>
      </w:pPr>
      <w:rPr>
        <w:rFonts w:hint="default"/>
      </w:rPr>
    </w:lvl>
    <w:lvl w:ilvl="3" w:tplc="BB76372A">
      <w:numFmt w:val="bullet"/>
      <w:lvlText w:val="•"/>
      <w:lvlJc w:val="left"/>
      <w:pPr>
        <w:ind w:left="5326" w:hanging="361"/>
      </w:pPr>
      <w:rPr>
        <w:rFonts w:hint="default"/>
      </w:rPr>
    </w:lvl>
    <w:lvl w:ilvl="4" w:tplc="A6860828">
      <w:numFmt w:val="bullet"/>
      <w:lvlText w:val="•"/>
      <w:lvlJc w:val="left"/>
      <w:pPr>
        <w:ind w:left="6648" w:hanging="361"/>
      </w:pPr>
      <w:rPr>
        <w:rFonts w:hint="default"/>
      </w:rPr>
    </w:lvl>
    <w:lvl w:ilvl="5" w:tplc="328C9AAE">
      <w:numFmt w:val="bullet"/>
      <w:lvlText w:val="•"/>
      <w:lvlJc w:val="left"/>
      <w:pPr>
        <w:ind w:left="7970" w:hanging="361"/>
      </w:pPr>
      <w:rPr>
        <w:rFonts w:hint="default"/>
      </w:rPr>
    </w:lvl>
    <w:lvl w:ilvl="6" w:tplc="7F66F790">
      <w:numFmt w:val="bullet"/>
      <w:lvlText w:val="•"/>
      <w:lvlJc w:val="left"/>
      <w:pPr>
        <w:ind w:left="9292" w:hanging="361"/>
      </w:pPr>
      <w:rPr>
        <w:rFonts w:hint="default"/>
      </w:rPr>
    </w:lvl>
    <w:lvl w:ilvl="7" w:tplc="F9D0431A">
      <w:numFmt w:val="bullet"/>
      <w:lvlText w:val="•"/>
      <w:lvlJc w:val="left"/>
      <w:pPr>
        <w:ind w:left="10614" w:hanging="361"/>
      </w:pPr>
      <w:rPr>
        <w:rFonts w:hint="default"/>
      </w:rPr>
    </w:lvl>
    <w:lvl w:ilvl="8" w:tplc="CE3435D4">
      <w:numFmt w:val="bullet"/>
      <w:lvlText w:val="•"/>
      <w:lvlJc w:val="left"/>
      <w:pPr>
        <w:ind w:left="11936" w:hanging="361"/>
      </w:pPr>
      <w:rPr>
        <w:rFonts w:hint="default"/>
      </w:rPr>
    </w:lvl>
  </w:abstractNum>
  <w:abstractNum w:abstractNumId="262" w15:restartNumberingAfterBreak="0">
    <w:nsid w:val="7A1600AF"/>
    <w:multiLevelType w:val="hybridMultilevel"/>
    <w:tmpl w:val="AD62F976"/>
    <w:lvl w:ilvl="0" w:tplc="DF684754">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E68C188C">
      <w:numFmt w:val="bullet"/>
      <w:lvlText w:val="•"/>
      <w:lvlJc w:val="left"/>
      <w:pPr>
        <w:ind w:left="2682" w:hanging="361"/>
      </w:pPr>
      <w:rPr>
        <w:rFonts w:hint="default"/>
      </w:rPr>
    </w:lvl>
    <w:lvl w:ilvl="2" w:tplc="051C423E">
      <w:numFmt w:val="bullet"/>
      <w:lvlText w:val="•"/>
      <w:lvlJc w:val="left"/>
      <w:pPr>
        <w:ind w:left="4004" w:hanging="361"/>
      </w:pPr>
      <w:rPr>
        <w:rFonts w:hint="default"/>
      </w:rPr>
    </w:lvl>
    <w:lvl w:ilvl="3" w:tplc="AC7A7AD2">
      <w:numFmt w:val="bullet"/>
      <w:lvlText w:val="•"/>
      <w:lvlJc w:val="left"/>
      <w:pPr>
        <w:ind w:left="5326" w:hanging="361"/>
      </w:pPr>
      <w:rPr>
        <w:rFonts w:hint="default"/>
      </w:rPr>
    </w:lvl>
    <w:lvl w:ilvl="4" w:tplc="4C32AA5E">
      <w:numFmt w:val="bullet"/>
      <w:lvlText w:val="•"/>
      <w:lvlJc w:val="left"/>
      <w:pPr>
        <w:ind w:left="6648" w:hanging="361"/>
      </w:pPr>
      <w:rPr>
        <w:rFonts w:hint="default"/>
      </w:rPr>
    </w:lvl>
    <w:lvl w:ilvl="5" w:tplc="51A2324C">
      <w:numFmt w:val="bullet"/>
      <w:lvlText w:val="•"/>
      <w:lvlJc w:val="left"/>
      <w:pPr>
        <w:ind w:left="7970" w:hanging="361"/>
      </w:pPr>
      <w:rPr>
        <w:rFonts w:hint="default"/>
      </w:rPr>
    </w:lvl>
    <w:lvl w:ilvl="6" w:tplc="F5A2DF9E">
      <w:numFmt w:val="bullet"/>
      <w:lvlText w:val="•"/>
      <w:lvlJc w:val="left"/>
      <w:pPr>
        <w:ind w:left="9292" w:hanging="361"/>
      </w:pPr>
      <w:rPr>
        <w:rFonts w:hint="default"/>
      </w:rPr>
    </w:lvl>
    <w:lvl w:ilvl="7" w:tplc="5442D5D0">
      <w:numFmt w:val="bullet"/>
      <w:lvlText w:val="•"/>
      <w:lvlJc w:val="left"/>
      <w:pPr>
        <w:ind w:left="10614" w:hanging="361"/>
      </w:pPr>
      <w:rPr>
        <w:rFonts w:hint="default"/>
      </w:rPr>
    </w:lvl>
    <w:lvl w:ilvl="8" w:tplc="3D7E8204">
      <w:numFmt w:val="bullet"/>
      <w:lvlText w:val="•"/>
      <w:lvlJc w:val="left"/>
      <w:pPr>
        <w:ind w:left="11936" w:hanging="361"/>
      </w:pPr>
      <w:rPr>
        <w:rFonts w:hint="default"/>
      </w:rPr>
    </w:lvl>
  </w:abstractNum>
  <w:abstractNum w:abstractNumId="263" w15:restartNumberingAfterBreak="0">
    <w:nsid w:val="7A4B6AD3"/>
    <w:multiLevelType w:val="hybridMultilevel"/>
    <w:tmpl w:val="E070D472"/>
    <w:lvl w:ilvl="0" w:tplc="AA72603A">
      <w:start w:val="1"/>
      <w:numFmt w:val="lowerLetter"/>
      <w:lvlText w:val="%1."/>
      <w:lvlJc w:val="left"/>
      <w:pPr>
        <w:ind w:left="1360" w:hanging="361"/>
        <w:jc w:val="left"/>
      </w:pPr>
      <w:rPr>
        <w:rFonts w:ascii="Century Gothic" w:eastAsia="Century Gothic" w:hAnsi="Century Gothic" w:cs="Century Gothic" w:hint="default"/>
        <w:b w:val="0"/>
        <w:bCs w:val="0"/>
        <w:i w:val="0"/>
        <w:iCs w:val="0"/>
        <w:color w:val="3A3838"/>
        <w:spacing w:val="-3"/>
        <w:w w:val="100"/>
        <w:sz w:val="22"/>
        <w:szCs w:val="22"/>
      </w:rPr>
    </w:lvl>
    <w:lvl w:ilvl="1" w:tplc="E54C136A">
      <w:numFmt w:val="bullet"/>
      <w:lvlText w:val="•"/>
      <w:lvlJc w:val="left"/>
      <w:pPr>
        <w:ind w:left="2682" w:hanging="361"/>
      </w:pPr>
      <w:rPr>
        <w:rFonts w:hint="default"/>
      </w:rPr>
    </w:lvl>
    <w:lvl w:ilvl="2" w:tplc="3C2A9B16">
      <w:numFmt w:val="bullet"/>
      <w:lvlText w:val="•"/>
      <w:lvlJc w:val="left"/>
      <w:pPr>
        <w:ind w:left="4004" w:hanging="361"/>
      </w:pPr>
      <w:rPr>
        <w:rFonts w:hint="default"/>
      </w:rPr>
    </w:lvl>
    <w:lvl w:ilvl="3" w:tplc="04DA6082">
      <w:numFmt w:val="bullet"/>
      <w:lvlText w:val="•"/>
      <w:lvlJc w:val="left"/>
      <w:pPr>
        <w:ind w:left="5326" w:hanging="361"/>
      </w:pPr>
      <w:rPr>
        <w:rFonts w:hint="default"/>
      </w:rPr>
    </w:lvl>
    <w:lvl w:ilvl="4" w:tplc="AF5E52FE">
      <w:numFmt w:val="bullet"/>
      <w:lvlText w:val="•"/>
      <w:lvlJc w:val="left"/>
      <w:pPr>
        <w:ind w:left="6648" w:hanging="361"/>
      </w:pPr>
      <w:rPr>
        <w:rFonts w:hint="default"/>
      </w:rPr>
    </w:lvl>
    <w:lvl w:ilvl="5" w:tplc="685E4EC4">
      <w:numFmt w:val="bullet"/>
      <w:lvlText w:val="•"/>
      <w:lvlJc w:val="left"/>
      <w:pPr>
        <w:ind w:left="7970" w:hanging="361"/>
      </w:pPr>
      <w:rPr>
        <w:rFonts w:hint="default"/>
      </w:rPr>
    </w:lvl>
    <w:lvl w:ilvl="6" w:tplc="279E5F22">
      <w:numFmt w:val="bullet"/>
      <w:lvlText w:val="•"/>
      <w:lvlJc w:val="left"/>
      <w:pPr>
        <w:ind w:left="9292" w:hanging="361"/>
      </w:pPr>
      <w:rPr>
        <w:rFonts w:hint="default"/>
      </w:rPr>
    </w:lvl>
    <w:lvl w:ilvl="7" w:tplc="30965838">
      <w:numFmt w:val="bullet"/>
      <w:lvlText w:val="•"/>
      <w:lvlJc w:val="left"/>
      <w:pPr>
        <w:ind w:left="10614" w:hanging="361"/>
      </w:pPr>
      <w:rPr>
        <w:rFonts w:hint="default"/>
      </w:rPr>
    </w:lvl>
    <w:lvl w:ilvl="8" w:tplc="CF2A0D5E">
      <w:numFmt w:val="bullet"/>
      <w:lvlText w:val="•"/>
      <w:lvlJc w:val="left"/>
      <w:pPr>
        <w:ind w:left="11936" w:hanging="361"/>
      </w:pPr>
      <w:rPr>
        <w:rFonts w:hint="default"/>
      </w:rPr>
    </w:lvl>
  </w:abstractNum>
  <w:abstractNum w:abstractNumId="264" w15:restartNumberingAfterBreak="0">
    <w:nsid w:val="7B041692"/>
    <w:multiLevelType w:val="hybridMultilevel"/>
    <w:tmpl w:val="2FAC3322"/>
    <w:lvl w:ilvl="0" w:tplc="F0FA43B8">
      <w:start w:val="1"/>
      <w:numFmt w:val="lowerLetter"/>
      <w:lvlText w:val="%1."/>
      <w:lvlJc w:val="left"/>
      <w:pPr>
        <w:ind w:left="825" w:hanging="360"/>
        <w:jc w:val="left"/>
      </w:pPr>
      <w:rPr>
        <w:rFonts w:hint="default"/>
        <w:spacing w:val="0"/>
        <w:w w:val="100"/>
      </w:rPr>
    </w:lvl>
    <w:lvl w:ilvl="1" w:tplc="3C3E82B2">
      <w:numFmt w:val="bullet"/>
      <w:lvlText w:val="•"/>
      <w:lvlJc w:val="left"/>
      <w:pPr>
        <w:ind w:left="1651" w:hanging="360"/>
      </w:pPr>
      <w:rPr>
        <w:rFonts w:hint="default"/>
      </w:rPr>
    </w:lvl>
    <w:lvl w:ilvl="2" w:tplc="83ACD1AA">
      <w:numFmt w:val="bullet"/>
      <w:lvlText w:val="•"/>
      <w:lvlJc w:val="left"/>
      <w:pPr>
        <w:ind w:left="2483" w:hanging="360"/>
      </w:pPr>
      <w:rPr>
        <w:rFonts w:hint="default"/>
      </w:rPr>
    </w:lvl>
    <w:lvl w:ilvl="3" w:tplc="1BE6BF7C">
      <w:numFmt w:val="bullet"/>
      <w:lvlText w:val="•"/>
      <w:lvlJc w:val="left"/>
      <w:pPr>
        <w:ind w:left="3315" w:hanging="360"/>
      </w:pPr>
      <w:rPr>
        <w:rFonts w:hint="default"/>
      </w:rPr>
    </w:lvl>
    <w:lvl w:ilvl="4" w:tplc="B088DF06">
      <w:numFmt w:val="bullet"/>
      <w:lvlText w:val="•"/>
      <w:lvlJc w:val="left"/>
      <w:pPr>
        <w:ind w:left="4147" w:hanging="360"/>
      </w:pPr>
      <w:rPr>
        <w:rFonts w:hint="default"/>
      </w:rPr>
    </w:lvl>
    <w:lvl w:ilvl="5" w:tplc="7FCE954A">
      <w:numFmt w:val="bullet"/>
      <w:lvlText w:val="•"/>
      <w:lvlJc w:val="left"/>
      <w:pPr>
        <w:ind w:left="4979" w:hanging="360"/>
      </w:pPr>
      <w:rPr>
        <w:rFonts w:hint="default"/>
      </w:rPr>
    </w:lvl>
    <w:lvl w:ilvl="6" w:tplc="D4DA4F38">
      <w:numFmt w:val="bullet"/>
      <w:lvlText w:val="•"/>
      <w:lvlJc w:val="left"/>
      <w:pPr>
        <w:ind w:left="5811" w:hanging="360"/>
      </w:pPr>
      <w:rPr>
        <w:rFonts w:hint="default"/>
      </w:rPr>
    </w:lvl>
    <w:lvl w:ilvl="7" w:tplc="81343686">
      <w:numFmt w:val="bullet"/>
      <w:lvlText w:val="•"/>
      <w:lvlJc w:val="left"/>
      <w:pPr>
        <w:ind w:left="6643" w:hanging="360"/>
      </w:pPr>
      <w:rPr>
        <w:rFonts w:hint="default"/>
      </w:rPr>
    </w:lvl>
    <w:lvl w:ilvl="8" w:tplc="FE0CC774">
      <w:numFmt w:val="bullet"/>
      <w:lvlText w:val="•"/>
      <w:lvlJc w:val="left"/>
      <w:pPr>
        <w:ind w:left="7475" w:hanging="360"/>
      </w:pPr>
      <w:rPr>
        <w:rFonts w:hint="default"/>
      </w:rPr>
    </w:lvl>
  </w:abstractNum>
  <w:abstractNum w:abstractNumId="265" w15:restartNumberingAfterBreak="0">
    <w:nsid w:val="7B972791"/>
    <w:multiLevelType w:val="hybridMultilevel"/>
    <w:tmpl w:val="29425450"/>
    <w:lvl w:ilvl="0" w:tplc="1700DBBE">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A9769016">
      <w:numFmt w:val="bullet"/>
      <w:lvlText w:val="•"/>
      <w:lvlJc w:val="left"/>
      <w:pPr>
        <w:ind w:left="2682" w:hanging="361"/>
      </w:pPr>
      <w:rPr>
        <w:rFonts w:hint="default"/>
      </w:rPr>
    </w:lvl>
    <w:lvl w:ilvl="2" w:tplc="FF0E556A">
      <w:numFmt w:val="bullet"/>
      <w:lvlText w:val="•"/>
      <w:lvlJc w:val="left"/>
      <w:pPr>
        <w:ind w:left="4004" w:hanging="361"/>
      </w:pPr>
      <w:rPr>
        <w:rFonts w:hint="default"/>
      </w:rPr>
    </w:lvl>
    <w:lvl w:ilvl="3" w:tplc="188033C0">
      <w:numFmt w:val="bullet"/>
      <w:lvlText w:val="•"/>
      <w:lvlJc w:val="left"/>
      <w:pPr>
        <w:ind w:left="5326" w:hanging="361"/>
      </w:pPr>
      <w:rPr>
        <w:rFonts w:hint="default"/>
      </w:rPr>
    </w:lvl>
    <w:lvl w:ilvl="4" w:tplc="96888284">
      <w:numFmt w:val="bullet"/>
      <w:lvlText w:val="•"/>
      <w:lvlJc w:val="left"/>
      <w:pPr>
        <w:ind w:left="6648" w:hanging="361"/>
      </w:pPr>
      <w:rPr>
        <w:rFonts w:hint="default"/>
      </w:rPr>
    </w:lvl>
    <w:lvl w:ilvl="5" w:tplc="7B7019E8">
      <w:numFmt w:val="bullet"/>
      <w:lvlText w:val="•"/>
      <w:lvlJc w:val="left"/>
      <w:pPr>
        <w:ind w:left="7970" w:hanging="361"/>
      </w:pPr>
      <w:rPr>
        <w:rFonts w:hint="default"/>
      </w:rPr>
    </w:lvl>
    <w:lvl w:ilvl="6" w:tplc="46B2AC62">
      <w:numFmt w:val="bullet"/>
      <w:lvlText w:val="•"/>
      <w:lvlJc w:val="left"/>
      <w:pPr>
        <w:ind w:left="9292" w:hanging="361"/>
      </w:pPr>
      <w:rPr>
        <w:rFonts w:hint="default"/>
      </w:rPr>
    </w:lvl>
    <w:lvl w:ilvl="7" w:tplc="D528DA2E">
      <w:numFmt w:val="bullet"/>
      <w:lvlText w:val="•"/>
      <w:lvlJc w:val="left"/>
      <w:pPr>
        <w:ind w:left="10614" w:hanging="361"/>
      </w:pPr>
      <w:rPr>
        <w:rFonts w:hint="default"/>
      </w:rPr>
    </w:lvl>
    <w:lvl w:ilvl="8" w:tplc="9E48C7DA">
      <w:numFmt w:val="bullet"/>
      <w:lvlText w:val="•"/>
      <w:lvlJc w:val="left"/>
      <w:pPr>
        <w:ind w:left="11936" w:hanging="361"/>
      </w:pPr>
      <w:rPr>
        <w:rFonts w:hint="default"/>
      </w:rPr>
    </w:lvl>
  </w:abstractNum>
  <w:abstractNum w:abstractNumId="266" w15:restartNumberingAfterBreak="0">
    <w:nsid w:val="7DF43E27"/>
    <w:multiLevelType w:val="hybridMultilevel"/>
    <w:tmpl w:val="218A04E0"/>
    <w:lvl w:ilvl="0" w:tplc="515CCCCA">
      <w:start w:val="1"/>
      <w:numFmt w:val="lowerLetter"/>
      <w:lvlText w:val="%1."/>
      <w:lvlJc w:val="left"/>
      <w:pPr>
        <w:ind w:left="1360" w:hanging="361"/>
        <w:jc w:val="left"/>
      </w:pPr>
      <w:rPr>
        <w:rFonts w:ascii="Century Gothic" w:eastAsia="Century Gothic" w:hAnsi="Century Gothic" w:cs="Century Gothic" w:hint="default"/>
        <w:b w:val="0"/>
        <w:bCs w:val="0"/>
        <w:i w:val="0"/>
        <w:iCs w:val="0"/>
        <w:spacing w:val="-3"/>
        <w:w w:val="100"/>
        <w:sz w:val="22"/>
        <w:szCs w:val="22"/>
      </w:rPr>
    </w:lvl>
    <w:lvl w:ilvl="1" w:tplc="F2568EEE">
      <w:numFmt w:val="bullet"/>
      <w:lvlText w:val="•"/>
      <w:lvlJc w:val="left"/>
      <w:pPr>
        <w:ind w:left="2682" w:hanging="361"/>
      </w:pPr>
      <w:rPr>
        <w:rFonts w:hint="default"/>
      </w:rPr>
    </w:lvl>
    <w:lvl w:ilvl="2" w:tplc="E97E29C4">
      <w:numFmt w:val="bullet"/>
      <w:lvlText w:val="•"/>
      <w:lvlJc w:val="left"/>
      <w:pPr>
        <w:ind w:left="4004" w:hanging="361"/>
      </w:pPr>
      <w:rPr>
        <w:rFonts w:hint="default"/>
      </w:rPr>
    </w:lvl>
    <w:lvl w:ilvl="3" w:tplc="91061A24">
      <w:numFmt w:val="bullet"/>
      <w:lvlText w:val="•"/>
      <w:lvlJc w:val="left"/>
      <w:pPr>
        <w:ind w:left="5326" w:hanging="361"/>
      </w:pPr>
      <w:rPr>
        <w:rFonts w:hint="default"/>
      </w:rPr>
    </w:lvl>
    <w:lvl w:ilvl="4" w:tplc="3B2A48B8">
      <w:numFmt w:val="bullet"/>
      <w:lvlText w:val="•"/>
      <w:lvlJc w:val="left"/>
      <w:pPr>
        <w:ind w:left="6648" w:hanging="361"/>
      </w:pPr>
      <w:rPr>
        <w:rFonts w:hint="default"/>
      </w:rPr>
    </w:lvl>
    <w:lvl w:ilvl="5" w:tplc="4A7277BA">
      <w:numFmt w:val="bullet"/>
      <w:lvlText w:val="•"/>
      <w:lvlJc w:val="left"/>
      <w:pPr>
        <w:ind w:left="7970" w:hanging="361"/>
      </w:pPr>
      <w:rPr>
        <w:rFonts w:hint="default"/>
      </w:rPr>
    </w:lvl>
    <w:lvl w:ilvl="6" w:tplc="BF384BCE">
      <w:numFmt w:val="bullet"/>
      <w:lvlText w:val="•"/>
      <w:lvlJc w:val="left"/>
      <w:pPr>
        <w:ind w:left="9292" w:hanging="361"/>
      </w:pPr>
      <w:rPr>
        <w:rFonts w:hint="default"/>
      </w:rPr>
    </w:lvl>
    <w:lvl w:ilvl="7" w:tplc="B5146EC6">
      <w:numFmt w:val="bullet"/>
      <w:lvlText w:val="•"/>
      <w:lvlJc w:val="left"/>
      <w:pPr>
        <w:ind w:left="10614" w:hanging="361"/>
      </w:pPr>
      <w:rPr>
        <w:rFonts w:hint="default"/>
      </w:rPr>
    </w:lvl>
    <w:lvl w:ilvl="8" w:tplc="1B6C68A8">
      <w:numFmt w:val="bullet"/>
      <w:lvlText w:val="•"/>
      <w:lvlJc w:val="left"/>
      <w:pPr>
        <w:ind w:left="11936" w:hanging="361"/>
      </w:pPr>
      <w:rPr>
        <w:rFonts w:hint="default"/>
      </w:rPr>
    </w:lvl>
  </w:abstractNum>
  <w:abstractNum w:abstractNumId="267" w15:restartNumberingAfterBreak="0">
    <w:nsid w:val="7ECA69CC"/>
    <w:multiLevelType w:val="hybridMultilevel"/>
    <w:tmpl w:val="FD86A270"/>
    <w:lvl w:ilvl="0" w:tplc="358A576E">
      <w:start w:val="1"/>
      <w:numFmt w:val="lowerLetter"/>
      <w:lvlText w:val="%1."/>
      <w:lvlJc w:val="left"/>
      <w:pPr>
        <w:ind w:left="1359" w:hanging="360"/>
        <w:jc w:val="left"/>
      </w:pPr>
      <w:rPr>
        <w:rFonts w:ascii="Century Gothic" w:eastAsia="Century Gothic" w:hAnsi="Century Gothic" w:cs="Century Gothic" w:hint="default"/>
        <w:b w:val="0"/>
        <w:bCs w:val="0"/>
        <w:i w:val="0"/>
        <w:iCs w:val="0"/>
        <w:w w:val="100"/>
        <w:sz w:val="23"/>
        <w:szCs w:val="23"/>
      </w:rPr>
    </w:lvl>
    <w:lvl w:ilvl="1" w:tplc="70E8F04E">
      <w:numFmt w:val="bullet"/>
      <w:lvlText w:val="•"/>
      <w:lvlJc w:val="left"/>
      <w:pPr>
        <w:ind w:left="2682" w:hanging="360"/>
      </w:pPr>
      <w:rPr>
        <w:rFonts w:hint="default"/>
      </w:rPr>
    </w:lvl>
    <w:lvl w:ilvl="2" w:tplc="A9FCAC2C">
      <w:numFmt w:val="bullet"/>
      <w:lvlText w:val="•"/>
      <w:lvlJc w:val="left"/>
      <w:pPr>
        <w:ind w:left="4004" w:hanging="360"/>
      </w:pPr>
      <w:rPr>
        <w:rFonts w:hint="default"/>
      </w:rPr>
    </w:lvl>
    <w:lvl w:ilvl="3" w:tplc="A7CCE2B0">
      <w:numFmt w:val="bullet"/>
      <w:lvlText w:val="•"/>
      <w:lvlJc w:val="left"/>
      <w:pPr>
        <w:ind w:left="5326" w:hanging="360"/>
      </w:pPr>
      <w:rPr>
        <w:rFonts w:hint="default"/>
      </w:rPr>
    </w:lvl>
    <w:lvl w:ilvl="4" w:tplc="1CB0F716">
      <w:numFmt w:val="bullet"/>
      <w:lvlText w:val="•"/>
      <w:lvlJc w:val="left"/>
      <w:pPr>
        <w:ind w:left="6648" w:hanging="360"/>
      </w:pPr>
      <w:rPr>
        <w:rFonts w:hint="default"/>
      </w:rPr>
    </w:lvl>
    <w:lvl w:ilvl="5" w:tplc="A6C68E2E">
      <w:numFmt w:val="bullet"/>
      <w:lvlText w:val="•"/>
      <w:lvlJc w:val="left"/>
      <w:pPr>
        <w:ind w:left="7970" w:hanging="360"/>
      </w:pPr>
      <w:rPr>
        <w:rFonts w:hint="default"/>
      </w:rPr>
    </w:lvl>
    <w:lvl w:ilvl="6" w:tplc="03CE677E">
      <w:numFmt w:val="bullet"/>
      <w:lvlText w:val="•"/>
      <w:lvlJc w:val="left"/>
      <w:pPr>
        <w:ind w:left="9292" w:hanging="360"/>
      </w:pPr>
      <w:rPr>
        <w:rFonts w:hint="default"/>
      </w:rPr>
    </w:lvl>
    <w:lvl w:ilvl="7" w:tplc="B4BAC4C8">
      <w:numFmt w:val="bullet"/>
      <w:lvlText w:val="•"/>
      <w:lvlJc w:val="left"/>
      <w:pPr>
        <w:ind w:left="10614" w:hanging="360"/>
      </w:pPr>
      <w:rPr>
        <w:rFonts w:hint="default"/>
      </w:rPr>
    </w:lvl>
    <w:lvl w:ilvl="8" w:tplc="A10AAED6">
      <w:numFmt w:val="bullet"/>
      <w:lvlText w:val="•"/>
      <w:lvlJc w:val="left"/>
      <w:pPr>
        <w:ind w:left="11936" w:hanging="360"/>
      </w:pPr>
      <w:rPr>
        <w:rFonts w:hint="default"/>
      </w:rPr>
    </w:lvl>
  </w:abstractNum>
  <w:abstractNum w:abstractNumId="268" w15:restartNumberingAfterBreak="0">
    <w:nsid w:val="7F535EC8"/>
    <w:multiLevelType w:val="hybridMultilevel"/>
    <w:tmpl w:val="D9CE3360"/>
    <w:lvl w:ilvl="0" w:tplc="71C4F246">
      <w:start w:val="1"/>
      <w:numFmt w:val="lowerLetter"/>
      <w:lvlText w:val="%1."/>
      <w:lvlJc w:val="left"/>
      <w:pPr>
        <w:ind w:left="825" w:hanging="360"/>
        <w:jc w:val="left"/>
      </w:pPr>
      <w:rPr>
        <w:rFonts w:hint="default"/>
        <w:spacing w:val="0"/>
        <w:w w:val="100"/>
      </w:rPr>
    </w:lvl>
    <w:lvl w:ilvl="1" w:tplc="2CE8079A">
      <w:numFmt w:val="bullet"/>
      <w:lvlText w:val="•"/>
      <w:lvlJc w:val="left"/>
      <w:pPr>
        <w:ind w:left="1637" w:hanging="360"/>
      </w:pPr>
      <w:rPr>
        <w:rFonts w:hint="default"/>
      </w:rPr>
    </w:lvl>
    <w:lvl w:ilvl="2" w:tplc="228233BA">
      <w:numFmt w:val="bullet"/>
      <w:lvlText w:val="•"/>
      <w:lvlJc w:val="left"/>
      <w:pPr>
        <w:ind w:left="2454" w:hanging="360"/>
      </w:pPr>
      <w:rPr>
        <w:rFonts w:hint="default"/>
      </w:rPr>
    </w:lvl>
    <w:lvl w:ilvl="3" w:tplc="DCC2AB70">
      <w:numFmt w:val="bullet"/>
      <w:lvlText w:val="•"/>
      <w:lvlJc w:val="left"/>
      <w:pPr>
        <w:ind w:left="3271" w:hanging="360"/>
      </w:pPr>
      <w:rPr>
        <w:rFonts w:hint="default"/>
      </w:rPr>
    </w:lvl>
    <w:lvl w:ilvl="4" w:tplc="555C45CE">
      <w:numFmt w:val="bullet"/>
      <w:lvlText w:val="•"/>
      <w:lvlJc w:val="left"/>
      <w:pPr>
        <w:ind w:left="4088" w:hanging="360"/>
      </w:pPr>
      <w:rPr>
        <w:rFonts w:hint="default"/>
      </w:rPr>
    </w:lvl>
    <w:lvl w:ilvl="5" w:tplc="78C492AA">
      <w:numFmt w:val="bullet"/>
      <w:lvlText w:val="•"/>
      <w:lvlJc w:val="left"/>
      <w:pPr>
        <w:ind w:left="4905" w:hanging="360"/>
      </w:pPr>
      <w:rPr>
        <w:rFonts w:hint="default"/>
      </w:rPr>
    </w:lvl>
    <w:lvl w:ilvl="6" w:tplc="F98E51F2">
      <w:numFmt w:val="bullet"/>
      <w:lvlText w:val="•"/>
      <w:lvlJc w:val="left"/>
      <w:pPr>
        <w:ind w:left="5722" w:hanging="360"/>
      </w:pPr>
      <w:rPr>
        <w:rFonts w:hint="default"/>
      </w:rPr>
    </w:lvl>
    <w:lvl w:ilvl="7" w:tplc="1B3296AE">
      <w:numFmt w:val="bullet"/>
      <w:lvlText w:val="•"/>
      <w:lvlJc w:val="left"/>
      <w:pPr>
        <w:ind w:left="6539" w:hanging="360"/>
      </w:pPr>
      <w:rPr>
        <w:rFonts w:hint="default"/>
      </w:rPr>
    </w:lvl>
    <w:lvl w:ilvl="8" w:tplc="27765AE2">
      <w:numFmt w:val="bullet"/>
      <w:lvlText w:val="•"/>
      <w:lvlJc w:val="left"/>
      <w:pPr>
        <w:ind w:left="7356" w:hanging="360"/>
      </w:pPr>
      <w:rPr>
        <w:rFonts w:hint="default"/>
      </w:rPr>
    </w:lvl>
  </w:abstractNum>
  <w:abstractNum w:abstractNumId="269" w15:restartNumberingAfterBreak="0">
    <w:nsid w:val="7FFC464D"/>
    <w:multiLevelType w:val="hybridMultilevel"/>
    <w:tmpl w:val="814CD6F6"/>
    <w:lvl w:ilvl="0" w:tplc="5D446F88">
      <w:start w:val="1"/>
      <w:numFmt w:val="lowerLetter"/>
      <w:lvlText w:val="%1."/>
      <w:lvlJc w:val="left"/>
      <w:pPr>
        <w:ind w:left="825" w:hanging="360"/>
        <w:jc w:val="left"/>
      </w:pPr>
      <w:rPr>
        <w:rFonts w:ascii="Century Gothic" w:eastAsia="Century Gothic" w:hAnsi="Century Gothic" w:cs="Century Gothic" w:hint="default"/>
        <w:b w:val="0"/>
        <w:bCs w:val="0"/>
        <w:i w:val="0"/>
        <w:iCs w:val="0"/>
        <w:spacing w:val="0"/>
        <w:w w:val="100"/>
        <w:sz w:val="20"/>
        <w:szCs w:val="20"/>
      </w:rPr>
    </w:lvl>
    <w:lvl w:ilvl="1" w:tplc="34E0BE5A">
      <w:numFmt w:val="bullet"/>
      <w:lvlText w:val="•"/>
      <w:lvlJc w:val="left"/>
      <w:pPr>
        <w:ind w:left="1651" w:hanging="360"/>
      </w:pPr>
      <w:rPr>
        <w:rFonts w:hint="default"/>
      </w:rPr>
    </w:lvl>
    <w:lvl w:ilvl="2" w:tplc="1D9653BE">
      <w:numFmt w:val="bullet"/>
      <w:lvlText w:val="•"/>
      <w:lvlJc w:val="left"/>
      <w:pPr>
        <w:ind w:left="2483" w:hanging="360"/>
      </w:pPr>
      <w:rPr>
        <w:rFonts w:hint="default"/>
      </w:rPr>
    </w:lvl>
    <w:lvl w:ilvl="3" w:tplc="02EEBCF8">
      <w:numFmt w:val="bullet"/>
      <w:lvlText w:val="•"/>
      <w:lvlJc w:val="left"/>
      <w:pPr>
        <w:ind w:left="3315" w:hanging="360"/>
      </w:pPr>
      <w:rPr>
        <w:rFonts w:hint="default"/>
      </w:rPr>
    </w:lvl>
    <w:lvl w:ilvl="4" w:tplc="294A7FE0">
      <w:numFmt w:val="bullet"/>
      <w:lvlText w:val="•"/>
      <w:lvlJc w:val="left"/>
      <w:pPr>
        <w:ind w:left="4147" w:hanging="360"/>
      </w:pPr>
      <w:rPr>
        <w:rFonts w:hint="default"/>
      </w:rPr>
    </w:lvl>
    <w:lvl w:ilvl="5" w:tplc="555E863C">
      <w:numFmt w:val="bullet"/>
      <w:lvlText w:val="•"/>
      <w:lvlJc w:val="left"/>
      <w:pPr>
        <w:ind w:left="4979" w:hanging="360"/>
      </w:pPr>
      <w:rPr>
        <w:rFonts w:hint="default"/>
      </w:rPr>
    </w:lvl>
    <w:lvl w:ilvl="6" w:tplc="1EBEE452">
      <w:numFmt w:val="bullet"/>
      <w:lvlText w:val="•"/>
      <w:lvlJc w:val="left"/>
      <w:pPr>
        <w:ind w:left="5811" w:hanging="360"/>
      </w:pPr>
      <w:rPr>
        <w:rFonts w:hint="default"/>
      </w:rPr>
    </w:lvl>
    <w:lvl w:ilvl="7" w:tplc="DC6A8B06">
      <w:numFmt w:val="bullet"/>
      <w:lvlText w:val="•"/>
      <w:lvlJc w:val="left"/>
      <w:pPr>
        <w:ind w:left="6643" w:hanging="360"/>
      </w:pPr>
      <w:rPr>
        <w:rFonts w:hint="default"/>
      </w:rPr>
    </w:lvl>
    <w:lvl w:ilvl="8" w:tplc="C71ABD12">
      <w:numFmt w:val="bullet"/>
      <w:lvlText w:val="•"/>
      <w:lvlJc w:val="left"/>
      <w:pPr>
        <w:ind w:left="7475" w:hanging="360"/>
      </w:pPr>
      <w:rPr>
        <w:rFonts w:hint="default"/>
      </w:rPr>
    </w:lvl>
  </w:abstractNum>
  <w:num w:numId="1" w16cid:durableId="858809625">
    <w:abstractNumId w:val="14"/>
  </w:num>
  <w:num w:numId="2" w16cid:durableId="1383745268">
    <w:abstractNumId w:val="240"/>
  </w:num>
  <w:num w:numId="3" w16cid:durableId="32771342">
    <w:abstractNumId w:val="170"/>
  </w:num>
  <w:num w:numId="4" w16cid:durableId="1743796588">
    <w:abstractNumId w:val="166"/>
  </w:num>
  <w:num w:numId="5" w16cid:durableId="717510679">
    <w:abstractNumId w:val="209"/>
  </w:num>
  <w:num w:numId="6" w16cid:durableId="2141798342">
    <w:abstractNumId w:val="231"/>
  </w:num>
  <w:num w:numId="7" w16cid:durableId="172501763">
    <w:abstractNumId w:val="258"/>
  </w:num>
  <w:num w:numId="8" w16cid:durableId="945503569">
    <w:abstractNumId w:val="224"/>
  </w:num>
  <w:num w:numId="9" w16cid:durableId="375860626">
    <w:abstractNumId w:val="40"/>
  </w:num>
  <w:num w:numId="10" w16cid:durableId="667834004">
    <w:abstractNumId w:val="167"/>
  </w:num>
  <w:num w:numId="11" w16cid:durableId="1062096480">
    <w:abstractNumId w:val="218"/>
  </w:num>
  <w:num w:numId="12" w16cid:durableId="994184471">
    <w:abstractNumId w:val="243"/>
  </w:num>
  <w:num w:numId="13" w16cid:durableId="159855360">
    <w:abstractNumId w:val="15"/>
  </w:num>
  <w:num w:numId="14" w16cid:durableId="1863124069">
    <w:abstractNumId w:val="220"/>
  </w:num>
  <w:num w:numId="15" w16cid:durableId="907879449">
    <w:abstractNumId w:val="123"/>
  </w:num>
  <w:num w:numId="16" w16cid:durableId="36397675">
    <w:abstractNumId w:val="118"/>
  </w:num>
  <w:num w:numId="17" w16cid:durableId="1937902239">
    <w:abstractNumId w:val="136"/>
  </w:num>
  <w:num w:numId="18" w16cid:durableId="693120198">
    <w:abstractNumId w:val="256"/>
  </w:num>
  <w:num w:numId="19" w16cid:durableId="762845677">
    <w:abstractNumId w:val="83"/>
  </w:num>
  <w:num w:numId="20" w16cid:durableId="307591857">
    <w:abstractNumId w:val="95"/>
  </w:num>
  <w:num w:numId="21" w16cid:durableId="1718965721">
    <w:abstractNumId w:val="100"/>
  </w:num>
  <w:num w:numId="22" w16cid:durableId="410661138">
    <w:abstractNumId w:val="92"/>
  </w:num>
  <w:num w:numId="23" w16cid:durableId="2072458523">
    <w:abstractNumId w:val="9"/>
  </w:num>
  <w:num w:numId="24" w16cid:durableId="649795399">
    <w:abstractNumId w:val="146"/>
  </w:num>
  <w:num w:numId="25" w16cid:durableId="1845437896">
    <w:abstractNumId w:val="168"/>
  </w:num>
  <w:num w:numId="26" w16cid:durableId="118110047">
    <w:abstractNumId w:val="244"/>
  </w:num>
  <w:num w:numId="27" w16cid:durableId="1542669528">
    <w:abstractNumId w:val="252"/>
  </w:num>
  <w:num w:numId="28" w16cid:durableId="1475830296">
    <w:abstractNumId w:val="199"/>
  </w:num>
  <w:num w:numId="29" w16cid:durableId="1289818592">
    <w:abstractNumId w:val="59"/>
  </w:num>
  <w:num w:numId="30" w16cid:durableId="1817995061">
    <w:abstractNumId w:val="152"/>
  </w:num>
  <w:num w:numId="31" w16cid:durableId="856384988">
    <w:abstractNumId w:val="268"/>
  </w:num>
  <w:num w:numId="32" w16cid:durableId="737049451">
    <w:abstractNumId w:val="1"/>
  </w:num>
  <w:num w:numId="33" w16cid:durableId="2129349085">
    <w:abstractNumId w:val="39"/>
  </w:num>
  <w:num w:numId="34" w16cid:durableId="1739400229">
    <w:abstractNumId w:val="122"/>
  </w:num>
  <w:num w:numId="35" w16cid:durableId="1828088540">
    <w:abstractNumId w:val="5"/>
  </w:num>
  <w:num w:numId="36" w16cid:durableId="1249849426">
    <w:abstractNumId w:val="47"/>
  </w:num>
  <w:num w:numId="37" w16cid:durableId="1701275675">
    <w:abstractNumId w:val="110"/>
  </w:num>
  <w:num w:numId="38" w16cid:durableId="911693316">
    <w:abstractNumId w:val="20"/>
  </w:num>
  <w:num w:numId="39" w16cid:durableId="436219168">
    <w:abstractNumId w:val="50"/>
  </w:num>
  <w:num w:numId="40" w16cid:durableId="1481069162">
    <w:abstractNumId w:val="177"/>
  </w:num>
  <w:num w:numId="41" w16cid:durableId="469178429">
    <w:abstractNumId w:val="155"/>
  </w:num>
  <w:num w:numId="42" w16cid:durableId="984897819">
    <w:abstractNumId w:val="4"/>
  </w:num>
  <w:num w:numId="43" w16cid:durableId="971715759">
    <w:abstractNumId w:val="227"/>
  </w:num>
  <w:num w:numId="44" w16cid:durableId="1990091155">
    <w:abstractNumId w:val="230"/>
  </w:num>
  <w:num w:numId="45" w16cid:durableId="535972737">
    <w:abstractNumId w:val="23"/>
  </w:num>
  <w:num w:numId="46" w16cid:durableId="1131479986">
    <w:abstractNumId w:val="67"/>
  </w:num>
  <w:num w:numId="47" w16cid:durableId="1216817018">
    <w:abstractNumId w:val="222"/>
  </w:num>
  <w:num w:numId="48" w16cid:durableId="232009423">
    <w:abstractNumId w:val="164"/>
  </w:num>
  <w:num w:numId="49" w16cid:durableId="348069903">
    <w:abstractNumId w:val="101"/>
  </w:num>
  <w:num w:numId="50" w16cid:durableId="1484008811">
    <w:abstractNumId w:val="94"/>
  </w:num>
  <w:num w:numId="51" w16cid:durableId="1433627378">
    <w:abstractNumId w:val="124"/>
  </w:num>
  <w:num w:numId="52" w16cid:durableId="1382366957">
    <w:abstractNumId w:val="43"/>
  </w:num>
  <w:num w:numId="53" w16cid:durableId="1185166965">
    <w:abstractNumId w:val="145"/>
  </w:num>
  <w:num w:numId="54" w16cid:durableId="699084796">
    <w:abstractNumId w:val="57"/>
  </w:num>
  <w:num w:numId="55" w16cid:durableId="1336028522">
    <w:abstractNumId w:val="260"/>
  </w:num>
  <w:num w:numId="56" w16cid:durableId="1992828929">
    <w:abstractNumId w:val="213"/>
  </w:num>
  <w:num w:numId="57" w16cid:durableId="1344237005">
    <w:abstractNumId w:val="214"/>
  </w:num>
  <w:num w:numId="58" w16cid:durableId="1799488274">
    <w:abstractNumId w:val="103"/>
  </w:num>
  <w:num w:numId="59" w16cid:durableId="1297683670">
    <w:abstractNumId w:val="89"/>
  </w:num>
  <w:num w:numId="60" w16cid:durableId="360785557">
    <w:abstractNumId w:val="6"/>
  </w:num>
  <w:num w:numId="61" w16cid:durableId="668489067">
    <w:abstractNumId w:val="174"/>
  </w:num>
  <w:num w:numId="62" w16cid:durableId="1180195117">
    <w:abstractNumId w:val="41"/>
  </w:num>
  <w:num w:numId="63" w16cid:durableId="840002909">
    <w:abstractNumId w:val="160"/>
  </w:num>
  <w:num w:numId="64" w16cid:durableId="945963023">
    <w:abstractNumId w:val="71"/>
  </w:num>
  <w:num w:numId="65" w16cid:durableId="1657151549">
    <w:abstractNumId w:val="206"/>
  </w:num>
  <w:num w:numId="66" w16cid:durableId="981082125">
    <w:abstractNumId w:val="32"/>
  </w:num>
  <w:num w:numId="67" w16cid:durableId="1675454350">
    <w:abstractNumId w:val="113"/>
  </w:num>
  <w:num w:numId="68" w16cid:durableId="1803960323">
    <w:abstractNumId w:val="239"/>
  </w:num>
  <w:num w:numId="69" w16cid:durableId="1822846575">
    <w:abstractNumId w:val="207"/>
  </w:num>
  <w:num w:numId="70" w16cid:durableId="191037567">
    <w:abstractNumId w:val="257"/>
  </w:num>
  <w:num w:numId="71" w16cid:durableId="226887499">
    <w:abstractNumId w:val="232"/>
  </w:num>
  <w:num w:numId="72" w16cid:durableId="1179656699">
    <w:abstractNumId w:val="66"/>
  </w:num>
  <w:num w:numId="73" w16cid:durableId="412051050">
    <w:abstractNumId w:val="138"/>
  </w:num>
  <w:num w:numId="74" w16cid:durableId="1618247132">
    <w:abstractNumId w:val="173"/>
  </w:num>
  <w:num w:numId="75" w16cid:durableId="1287078257">
    <w:abstractNumId w:val="215"/>
  </w:num>
  <w:num w:numId="76" w16cid:durableId="952631956">
    <w:abstractNumId w:val="128"/>
  </w:num>
  <w:num w:numId="77" w16cid:durableId="1215770651">
    <w:abstractNumId w:val="259"/>
  </w:num>
  <w:num w:numId="78" w16cid:durableId="909772964">
    <w:abstractNumId w:val="165"/>
  </w:num>
  <w:num w:numId="79" w16cid:durableId="1262684479">
    <w:abstractNumId w:val="108"/>
  </w:num>
  <w:num w:numId="80" w16cid:durableId="1888450268">
    <w:abstractNumId w:val="132"/>
  </w:num>
  <w:num w:numId="81" w16cid:durableId="661545886">
    <w:abstractNumId w:val="13"/>
  </w:num>
  <w:num w:numId="82" w16cid:durableId="340668020">
    <w:abstractNumId w:val="38"/>
  </w:num>
  <w:num w:numId="83" w16cid:durableId="1212880867">
    <w:abstractNumId w:val="91"/>
  </w:num>
  <w:num w:numId="84" w16cid:durableId="1926304901">
    <w:abstractNumId w:val="200"/>
  </w:num>
  <w:num w:numId="85" w16cid:durableId="486093115">
    <w:abstractNumId w:val="125"/>
  </w:num>
  <w:num w:numId="86" w16cid:durableId="906037986">
    <w:abstractNumId w:val="211"/>
  </w:num>
  <w:num w:numId="87" w16cid:durableId="1067074432">
    <w:abstractNumId w:val="184"/>
  </w:num>
  <w:num w:numId="88" w16cid:durableId="2124031193">
    <w:abstractNumId w:val="198"/>
  </w:num>
  <w:num w:numId="89" w16cid:durableId="1432431283">
    <w:abstractNumId w:val="105"/>
  </w:num>
  <w:num w:numId="90" w16cid:durableId="1542278148">
    <w:abstractNumId w:val="134"/>
  </w:num>
  <w:num w:numId="91" w16cid:durableId="270018951">
    <w:abstractNumId w:val="24"/>
  </w:num>
  <w:num w:numId="92" w16cid:durableId="485123602">
    <w:abstractNumId w:val="216"/>
  </w:num>
  <w:num w:numId="93" w16cid:durableId="2103186818">
    <w:abstractNumId w:val="158"/>
  </w:num>
  <w:num w:numId="94" w16cid:durableId="74330426">
    <w:abstractNumId w:val="8"/>
  </w:num>
  <w:num w:numId="95" w16cid:durableId="1040975498">
    <w:abstractNumId w:val="151"/>
  </w:num>
  <w:num w:numId="96" w16cid:durableId="1771006302">
    <w:abstractNumId w:val="150"/>
  </w:num>
  <w:num w:numId="97" w16cid:durableId="87652591">
    <w:abstractNumId w:val="143"/>
  </w:num>
  <w:num w:numId="98" w16cid:durableId="1465848403">
    <w:abstractNumId w:val="182"/>
  </w:num>
  <w:num w:numId="99" w16cid:durableId="1543862429">
    <w:abstractNumId w:val="74"/>
  </w:num>
  <w:num w:numId="100" w16cid:durableId="1049643492">
    <w:abstractNumId w:val="234"/>
  </w:num>
  <w:num w:numId="101" w16cid:durableId="400106687">
    <w:abstractNumId w:val="148"/>
  </w:num>
  <w:num w:numId="102" w16cid:durableId="244341113">
    <w:abstractNumId w:val="104"/>
  </w:num>
  <w:num w:numId="103" w16cid:durableId="507183157">
    <w:abstractNumId w:val="172"/>
  </w:num>
  <w:num w:numId="104" w16cid:durableId="1010914497">
    <w:abstractNumId w:val="85"/>
  </w:num>
  <w:num w:numId="105" w16cid:durableId="548540012">
    <w:abstractNumId w:val="217"/>
  </w:num>
  <w:num w:numId="106" w16cid:durableId="419448306">
    <w:abstractNumId w:val="3"/>
  </w:num>
  <w:num w:numId="107" w16cid:durableId="744837116">
    <w:abstractNumId w:val="65"/>
  </w:num>
  <w:num w:numId="108" w16cid:durableId="352650382">
    <w:abstractNumId w:val="37"/>
  </w:num>
  <w:num w:numId="109" w16cid:durableId="292641019">
    <w:abstractNumId w:val="79"/>
  </w:num>
  <w:num w:numId="110" w16cid:durableId="1701125346">
    <w:abstractNumId w:val="144"/>
  </w:num>
  <w:num w:numId="111" w16cid:durableId="77950891">
    <w:abstractNumId w:val="86"/>
  </w:num>
  <w:num w:numId="112" w16cid:durableId="1762145113">
    <w:abstractNumId w:val="131"/>
  </w:num>
  <w:num w:numId="113" w16cid:durableId="527302895">
    <w:abstractNumId w:val="36"/>
  </w:num>
  <w:num w:numId="114" w16cid:durableId="933592936">
    <w:abstractNumId w:val="183"/>
  </w:num>
  <w:num w:numId="115" w16cid:durableId="2022048439">
    <w:abstractNumId w:val="54"/>
  </w:num>
  <w:num w:numId="116" w16cid:durableId="25303356">
    <w:abstractNumId w:val="235"/>
  </w:num>
  <w:num w:numId="117" w16cid:durableId="1590311991">
    <w:abstractNumId w:val="192"/>
  </w:num>
  <w:num w:numId="118" w16cid:durableId="2120559079">
    <w:abstractNumId w:val="250"/>
  </w:num>
  <w:num w:numId="119" w16cid:durableId="1434670097">
    <w:abstractNumId w:val="29"/>
  </w:num>
  <w:num w:numId="120" w16cid:durableId="443890294">
    <w:abstractNumId w:val="205"/>
  </w:num>
  <w:num w:numId="121" w16cid:durableId="397825422">
    <w:abstractNumId w:val="106"/>
  </w:num>
  <w:num w:numId="122" w16cid:durableId="2145731815">
    <w:abstractNumId w:val="16"/>
  </w:num>
  <w:num w:numId="123" w16cid:durableId="464085194">
    <w:abstractNumId w:val="190"/>
  </w:num>
  <w:num w:numId="124" w16cid:durableId="1347713932">
    <w:abstractNumId w:val="84"/>
  </w:num>
  <w:num w:numId="125" w16cid:durableId="954676268">
    <w:abstractNumId w:val="126"/>
  </w:num>
  <w:num w:numId="126" w16cid:durableId="401758145">
    <w:abstractNumId w:val="208"/>
  </w:num>
  <w:num w:numId="127" w16cid:durableId="561139103">
    <w:abstractNumId w:val="21"/>
  </w:num>
  <w:num w:numId="128" w16cid:durableId="1580944168">
    <w:abstractNumId w:val="121"/>
  </w:num>
  <w:num w:numId="129" w16cid:durableId="876743447">
    <w:abstractNumId w:val="90"/>
  </w:num>
  <w:num w:numId="130" w16cid:durableId="457839960">
    <w:abstractNumId w:val="163"/>
  </w:num>
  <w:num w:numId="131" w16cid:durableId="991954219">
    <w:abstractNumId w:val="11"/>
  </w:num>
  <w:num w:numId="132" w16cid:durableId="777023627">
    <w:abstractNumId w:val="253"/>
  </w:num>
  <w:num w:numId="133" w16cid:durableId="676348374">
    <w:abstractNumId w:val="269"/>
  </w:num>
  <w:num w:numId="134" w16cid:durableId="1152790282">
    <w:abstractNumId w:val="264"/>
  </w:num>
  <w:num w:numId="135" w16cid:durableId="1151018060">
    <w:abstractNumId w:val="102"/>
  </w:num>
  <w:num w:numId="136" w16cid:durableId="1082684371">
    <w:abstractNumId w:val="72"/>
  </w:num>
  <w:num w:numId="137" w16cid:durableId="1244490179">
    <w:abstractNumId w:val="0"/>
  </w:num>
  <w:num w:numId="138" w16cid:durableId="1454521344">
    <w:abstractNumId w:val="254"/>
  </w:num>
  <w:num w:numId="139" w16cid:durableId="1393234236">
    <w:abstractNumId w:val="193"/>
  </w:num>
  <w:num w:numId="140" w16cid:durableId="1626889810">
    <w:abstractNumId w:val="221"/>
  </w:num>
  <w:num w:numId="141" w16cid:durableId="51773796">
    <w:abstractNumId w:val="246"/>
  </w:num>
  <w:num w:numId="142" w16cid:durableId="798649321">
    <w:abstractNumId w:val="228"/>
  </w:num>
  <w:num w:numId="143" w16cid:durableId="1796019930">
    <w:abstractNumId w:val="78"/>
  </w:num>
  <w:num w:numId="144" w16cid:durableId="1348941379">
    <w:abstractNumId w:val="62"/>
  </w:num>
  <w:num w:numId="145" w16cid:durableId="1940260603">
    <w:abstractNumId w:val="141"/>
  </w:num>
  <w:num w:numId="146" w16cid:durableId="50539574">
    <w:abstractNumId w:val="249"/>
  </w:num>
  <w:num w:numId="147" w16cid:durableId="254025043">
    <w:abstractNumId w:val="52"/>
  </w:num>
  <w:num w:numId="148" w16cid:durableId="1172524305">
    <w:abstractNumId w:val="261"/>
  </w:num>
  <w:num w:numId="149" w16cid:durableId="55705694">
    <w:abstractNumId w:val="139"/>
  </w:num>
  <w:num w:numId="150" w16cid:durableId="925530017">
    <w:abstractNumId w:val="99"/>
  </w:num>
  <w:num w:numId="151" w16cid:durableId="187372166">
    <w:abstractNumId w:val="45"/>
  </w:num>
  <w:num w:numId="152" w16cid:durableId="197743797">
    <w:abstractNumId w:val="201"/>
  </w:num>
  <w:num w:numId="153" w16cid:durableId="859584079">
    <w:abstractNumId w:val="61"/>
  </w:num>
  <w:num w:numId="154" w16cid:durableId="172842698">
    <w:abstractNumId w:val="7"/>
  </w:num>
  <w:num w:numId="155" w16cid:durableId="1706952816">
    <w:abstractNumId w:val="107"/>
  </w:num>
  <w:num w:numId="156" w16cid:durableId="29456636">
    <w:abstractNumId w:val="133"/>
  </w:num>
  <w:num w:numId="157" w16cid:durableId="605699537">
    <w:abstractNumId w:val="68"/>
  </w:num>
  <w:num w:numId="158" w16cid:durableId="212695574">
    <w:abstractNumId w:val="247"/>
  </w:num>
  <w:num w:numId="159" w16cid:durableId="665715797">
    <w:abstractNumId w:val="223"/>
  </w:num>
  <w:num w:numId="160" w16cid:durableId="1897159296">
    <w:abstractNumId w:val="12"/>
  </w:num>
  <w:num w:numId="161" w16cid:durableId="411859523">
    <w:abstractNumId w:val="236"/>
  </w:num>
  <w:num w:numId="162" w16cid:durableId="414985437">
    <w:abstractNumId w:val="266"/>
  </w:num>
  <w:num w:numId="163" w16cid:durableId="1480197172">
    <w:abstractNumId w:val="96"/>
  </w:num>
  <w:num w:numId="164" w16cid:durableId="261570973">
    <w:abstractNumId w:val="156"/>
  </w:num>
  <w:num w:numId="165" w16cid:durableId="1823883545">
    <w:abstractNumId w:val="116"/>
  </w:num>
  <w:num w:numId="166" w16cid:durableId="1271014969">
    <w:abstractNumId w:val="98"/>
  </w:num>
  <w:num w:numId="167" w16cid:durableId="128743617">
    <w:abstractNumId w:val="34"/>
  </w:num>
  <w:num w:numId="168" w16cid:durableId="164562330">
    <w:abstractNumId w:val="82"/>
  </w:num>
  <w:num w:numId="169" w16cid:durableId="835462217">
    <w:abstractNumId w:val="159"/>
  </w:num>
  <w:num w:numId="170" w16cid:durableId="760495400">
    <w:abstractNumId w:val="49"/>
  </w:num>
  <w:num w:numId="171" w16cid:durableId="527455535">
    <w:abstractNumId w:val="46"/>
  </w:num>
  <w:num w:numId="172" w16cid:durableId="716978869">
    <w:abstractNumId w:val="153"/>
  </w:num>
  <w:num w:numId="173" w16cid:durableId="866915312">
    <w:abstractNumId w:val="33"/>
  </w:num>
  <w:num w:numId="174" w16cid:durableId="225605501">
    <w:abstractNumId w:val="238"/>
  </w:num>
  <w:num w:numId="175" w16cid:durableId="1556231763">
    <w:abstractNumId w:val="179"/>
  </w:num>
  <w:num w:numId="176" w16cid:durableId="798962646">
    <w:abstractNumId w:val="93"/>
  </w:num>
  <w:num w:numId="177" w16cid:durableId="2034652643">
    <w:abstractNumId w:val="22"/>
  </w:num>
  <w:num w:numId="178" w16cid:durableId="1904563995">
    <w:abstractNumId w:val="42"/>
  </w:num>
  <w:num w:numId="179" w16cid:durableId="1551649397">
    <w:abstractNumId w:val="88"/>
  </w:num>
  <w:num w:numId="180" w16cid:durableId="1893880328">
    <w:abstractNumId w:val="30"/>
  </w:num>
  <w:num w:numId="181" w16cid:durableId="869951522">
    <w:abstractNumId w:val="58"/>
  </w:num>
  <w:num w:numId="182" w16cid:durableId="1129207735">
    <w:abstractNumId w:val="111"/>
  </w:num>
  <w:num w:numId="183" w16cid:durableId="798646583">
    <w:abstractNumId w:val="187"/>
  </w:num>
  <w:num w:numId="184" w16cid:durableId="1693453631">
    <w:abstractNumId w:val="140"/>
  </w:num>
  <w:num w:numId="185" w16cid:durableId="1185679197">
    <w:abstractNumId w:val="77"/>
  </w:num>
  <w:num w:numId="186" w16cid:durableId="523396836">
    <w:abstractNumId w:val="119"/>
  </w:num>
  <w:num w:numId="187" w16cid:durableId="252663477">
    <w:abstractNumId w:val="48"/>
  </w:num>
  <w:num w:numId="188" w16cid:durableId="657079159">
    <w:abstractNumId w:val="219"/>
  </w:num>
  <w:num w:numId="189" w16cid:durableId="1505514984">
    <w:abstractNumId w:val="149"/>
  </w:num>
  <w:num w:numId="190" w16cid:durableId="1806774249">
    <w:abstractNumId w:val="233"/>
  </w:num>
  <w:num w:numId="191" w16cid:durableId="205414407">
    <w:abstractNumId w:val="162"/>
  </w:num>
  <w:num w:numId="192" w16cid:durableId="1769811646">
    <w:abstractNumId w:val="114"/>
  </w:num>
  <w:num w:numId="193" w16cid:durableId="941374144">
    <w:abstractNumId w:val="210"/>
  </w:num>
  <w:num w:numId="194" w16cid:durableId="396171815">
    <w:abstractNumId w:val="35"/>
  </w:num>
  <w:num w:numId="195" w16cid:durableId="707727786">
    <w:abstractNumId w:val="81"/>
  </w:num>
  <w:num w:numId="196" w16cid:durableId="561719072">
    <w:abstractNumId w:val="251"/>
  </w:num>
  <w:num w:numId="197" w16cid:durableId="427190554">
    <w:abstractNumId w:val="202"/>
  </w:num>
  <w:num w:numId="198" w16cid:durableId="250553935">
    <w:abstractNumId w:val="176"/>
  </w:num>
  <w:num w:numId="199" w16cid:durableId="1217887052">
    <w:abstractNumId w:val="60"/>
  </w:num>
  <w:num w:numId="200" w16cid:durableId="1287925746">
    <w:abstractNumId w:val="229"/>
  </w:num>
  <w:num w:numId="201" w16cid:durableId="1840459169">
    <w:abstractNumId w:val="255"/>
  </w:num>
  <w:num w:numId="202" w16cid:durableId="861087754">
    <w:abstractNumId w:val="180"/>
  </w:num>
  <w:num w:numId="203" w16cid:durableId="1683825326">
    <w:abstractNumId w:val="161"/>
  </w:num>
  <w:num w:numId="204" w16cid:durableId="2108840949">
    <w:abstractNumId w:val="226"/>
  </w:num>
  <w:num w:numId="205" w16cid:durableId="1145314812">
    <w:abstractNumId w:val="178"/>
  </w:num>
  <w:num w:numId="206" w16cid:durableId="2052148861">
    <w:abstractNumId w:val="194"/>
  </w:num>
  <w:num w:numId="207" w16cid:durableId="1888953622">
    <w:abstractNumId w:val="130"/>
  </w:num>
  <w:num w:numId="208" w16cid:durableId="203641135">
    <w:abstractNumId w:val="44"/>
  </w:num>
  <w:num w:numId="209" w16cid:durableId="1285847596">
    <w:abstractNumId w:val="26"/>
  </w:num>
  <w:num w:numId="210" w16cid:durableId="2028676943">
    <w:abstractNumId w:val="27"/>
  </w:num>
  <w:num w:numId="211" w16cid:durableId="946615499">
    <w:abstractNumId w:val="185"/>
  </w:num>
  <w:num w:numId="212" w16cid:durableId="1684242108">
    <w:abstractNumId w:val="80"/>
  </w:num>
  <w:num w:numId="213" w16cid:durableId="440537843">
    <w:abstractNumId w:val="147"/>
  </w:num>
  <w:num w:numId="214" w16cid:durableId="399132587">
    <w:abstractNumId w:val="204"/>
  </w:num>
  <w:num w:numId="215" w16cid:durableId="815418545">
    <w:abstractNumId w:val="19"/>
  </w:num>
  <w:num w:numId="216" w16cid:durableId="782921513">
    <w:abstractNumId w:val="87"/>
  </w:num>
  <w:num w:numId="217" w16cid:durableId="1557814043">
    <w:abstractNumId w:val="64"/>
  </w:num>
  <w:num w:numId="218" w16cid:durableId="1179664729">
    <w:abstractNumId w:val="31"/>
  </w:num>
  <w:num w:numId="219" w16cid:durableId="226233286">
    <w:abstractNumId w:val="191"/>
  </w:num>
  <w:num w:numId="220" w16cid:durableId="1334378709">
    <w:abstractNumId w:val="18"/>
  </w:num>
  <w:num w:numId="221" w16cid:durableId="1664815739">
    <w:abstractNumId w:val="212"/>
  </w:num>
  <w:num w:numId="222" w16cid:durableId="890191619">
    <w:abstractNumId w:val="28"/>
  </w:num>
  <w:num w:numId="223" w16cid:durableId="1687974764">
    <w:abstractNumId w:val="97"/>
  </w:num>
  <w:num w:numId="224" w16cid:durableId="1230530105">
    <w:abstractNumId w:val="25"/>
  </w:num>
  <w:num w:numId="225" w16cid:durableId="1733847794">
    <w:abstractNumId w:val="142"/>
  </w:num>
  <w:num w:numId="226" w16cid:durableId="1013336595">
    <w:abstractNumId w:val="237"/>
  </w:num>
  <w:num w:numId="227" w16cid:durableId="1176068568">
    <w:abstractNumId w:val="115"/>
  </w:num>
  <w:num w:numId="228" w16cid:durableId="1427843423">
    <w:abstractNumId w:val="135"/>
  </w:num>
  <w:num w:numId="229" w16cid:durableId="873034922">
    <w:abstractNumId w:val="263"/>
  </w:num>
  <w:num w:numId="230" w16cid:durableId="1129129124">
    <w:abstractNumId w:val="51"/>
  </w:num>
  <w:num w:numId="231" w16cid:durableId="235943237">
    <w:abstractNumId w:val="195"/>
  </w:num>
  <w:num w:numId="232" w16cid:durableId="1139806175">
    <w:abstractNumId w:val="245"/>
  </w:num>
  <w:num w:numId="233" w16cid:durableId="1552230461">
    <w:abstractNumId w:val="189"/>
  </w:num>
  <w:num w:numId="234" w16cid:durableId="86075116">
    <w:abstractNumId w:val="203"/>
  </w:num>
  <w:num w:numId="235" w16cid:durableId="1801066665">
    <w:abstractNumId w:val="197"/>
  </w:num>
  <w:num w:numId="236" w16cid:durableId="786194499">
    <w:abstractNumId w:val="17"/>
  </w:num>
  <w:num w:numId="237" w16cid:durableId="1831287093">
    <w:abstractNumId w:val="171"/>
  </w:num>
  <w:num w:numId="238" w16cid:durableId="1560821292">
    <w:abstractNumId w:val="10"/>
  </w:num>
  <w:num w:numId="239" w16cid:durableId="179586913">
    <w:abstractNumId w:val="157"/>
  </w:num>
  <w:num w:numId="240" w16cid:durableId="970281940">
    <w:abstractNumId w:val="55"/>
  </w:num>
  <w:num w:numId="241" w16cid:durableId="1341541352">
    <w:abstractNumId w:val="129"/>
  </w:num>
  <w:num w:numId="242" w16cid:durableId="148137225">
    <w:abstractNumId w:val="175"/>
  </w:num>
  <w:num w:numId="243" w16cid:durableId="1781946716">
    <w:abstractNumId w:val="56"/>
  </w:num>
  <w:num w:numId="244" w16cid:durableId="38096454">
    <w:abstractNumId w:val="181"/>
  </w:num>
  <w:num w:numId="245" w16cid:durableId="623853893">
    <w:abstractNumId w:val="127"/>
  </w:num>
  <w:num w:numId="246" w16cid:durableId="1016274693">
    <w:abstractNumId w:val="76"/>
  </w:num>
  <w:num w:numId="247" w16cid:durableId="692148430">
    <w:abstractNumId w:val="109"/>
  </w:num>
  <w:num w:numId="248" w16cid:durableId="876624955">
    <w:abstractNumId w:val="241"/>
  </w:num>
  <w:num w:numId="249" w16cid:durableId="588542292">
    <w:abstractNumId w:val="267"/>
  </w:num>
  <w:num w:numId="250" w16cid:durableId="1866407629">
    <w:abstractNumId w:val="248"/>
  </w:num>
  <w:num w:numId="251" w16cid:durableId="199713052">
    <w:abstractNumId w:val="70"/>
  </w:num>
  <w:num w:numId="252" w16cid:durableId="497618630">
    <w:abstractNumId w:val="169"/>
  </w:num>
  <w:num w:numId="253" w16cid:durableId="254286865">
    <w:abstractNumId w:val="117"/>
  </w:num>
  <w:num w:numId="254" w16cid:durableId="128479143">
    <w:abstractNumId w:val="154"/>
  </w:num>
  <w:num w:numId="255" w16cid:durableId="663049131">
    <w:abstractNumId w:val="225"/>
  </w:num>
  <w:num w:numId="256" w16cid:durableId="778526270">
    <w:abstractNumId w:val="242"/>
  </w:num>
  <w:num w:numId="257" w16cid:durableId="1715302872">
    <w:abstractNumId w:val="69"/>
  </w:num>
  <w:num w:numId="258" w16cid:durableId="1671331742">
    <w:abstractNumId w:val="63"/>
  </w:num>
  <w:num w:numId="259" w16cid:durableId="1230337854">
    <w:abstractNumId w:val="75"/>
  </w:num>
  <w:num w:numId="260" w16cid:durableId="920722349">
    <w:abstractNumId w:val="53"/>
  </w:num>
  <w:num w:numId="261" w16cid:durableId="103157726">
    <w:abstractNumId w:val="196"/>
  </w:num>
  <w:num w:numId="262" w16cid:durableId="1690134455">
    <w:abstractNumId w:val="2"/>
  </w:num>
  <w:num w:numId="263" w16cid:durableId="527530545">
    <w:abstractNumId w:val="262"/>
  </w:num>
  <w:num w:numId="264" w16cid:durableId="1121806777">
    <w:abstractNumId w:val="73"/>
  </w:num>
  <w:num w:numId="265" w16cid:durableId="382487759">
    <w:abstractNumId w:val="265"/>
  </w:num>
  <w:num w:numId="266" w16cid:durableId="565341699">
    <w:abstractNumId w:val="137"/>
  </w:num>
  <w:num w:numId="267" w16cid:durableId="1891065915">
    <w:abstractNumId w:val="186"/>
  </w:num>
  <w:num w:numId="268" w16cid:durableId="1172526263">
    <w:abstractNumId w:val="120"/>
  </w:num>
  <w:num w:numId="269" w16cid:durableId="1245265984">
    <w:abstractNumId w:val="112"/>
  </w:num>
  <w:num w:numId="270" w16cid:durableId="1081488074">
    <w:abstractNumId w:val="188"/>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30"/>
    <w:rsid w:val="000E46CB"/>
    <w:rsid w:val="001A1DF6"/>
    <w:rsid w:val="002639E2"/>
    <w:rsid w:val="002B02F2"/>
    <w:rsid w:val="003D0D15"/>
    <w:rsid w:val="00400C03"/>
    <w:rsid w:val="004268C8"/>
    <w:rsid w:val="004B7AE9"/>
    <w:rsid w:val="004C505A"/>
    <w:rsid w:val="004D4D13"/>
    <w:rsid w:val="005003D5"/>
    <w:rsid w:val="00550FC0"/>
    <w:rsid w:val="00557F74"/>
    <w:rsid w:val="006152DD"/>
    <w:rsid w:val="00640582"/>
    <w:rsid w:val="00661E67"/>
    <w:rsid w:val="00662E7F"/>
    <w:rsid w:val="006B7D89"/>
    <w:rsid w:val="00760A7C"/>
    <w:rsid w:val="00836DD8"/>
    <w:rsid w:val="00854B59"/>
    <w:rsid w:val="008917EA"/>
    <w:rsid w:val="008A71DD"/>
    <w:rsid w:val="008D5CC8"/>
    <w:rsid w:val="008F1652"/>
    <w:rsid w:val="00916778"/>
    <w:rsid w:val="00942630"/>
    <w:rsid w:val="00966547"/>
    <w:rsid w:val="00967A28"/>
    <w:rsid w:val="00A24833"/>
    <w:rsid w:val="00A40D90"/>
    <w:rsid w:val="00AC3474"/>
    <w:rsid w:val="00B64BA3"/>
    <w:rsid w:val="00B9499A"/>
    <w:rsid w:val="00C0239F"/>
    <w:rsid w:val="00C45B2A"/>
    <w:rsid w:val="00D10825"/>
    <w:rsid w:val="00D33729"/>
    <w:rsid w:val="00D7471E"/>
    <w:rsid w:val="00DB5C0E"/>
    <w:rsid w:val="00DE364A"/>
    <w:rsid w:val="00EA11BE"/>
    <w:rsid w:val="00EF7128"/>
    <w:rsid w:val="00F022BA"/>
    <w:rsid w:val="00F106C2"/>
    <w:rsid w:val="00F357E9"/>
    <w:rsid w:val="00FB41A2"/>
    <w:rsid w:val="00FE5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741DE"/>
  <w15:docId w15:val="{E28F76B6-887C-4188-A734-5D09FD72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100"/>
      <w:ind w:left="3649" w:firstLine="796"/>
      <w:outlineLvl w:val="0"/>
    </w:pPr>
    <w:rPr>
      <w:b/>
      <w:bCs/>
      <w:sz w:val="144"/>
      <w:szCs w:val="144"/>
    </w:rPr>
  </w:style>
  <w:style w:type="paragraph" w:styleId="Heading2">
    <w:name w:val="heading 2"/>
    <w:basedOn w:val="Normal"/>
    <w:uiPriority w:val="9"/>
    <w:unhideWhenUsed/>
    <w:qFormat/>
    <w:pPr>
      <w:spacing w:before="100"/>
      <w:ind w:left="640"/>
      <w:outlineLvl w:val="1"/>
    </w:pPr>
    <w:rPr>
      <w:b/>
      <w:bCs/>
      <w:sz w:val="24"/>
      <w:szCs w:val="24"/>
    </w:rPr>
  </w:style>
  <w:style w:type="paragraph" w:styleId="Heading3">
    <w:name w:val="heading 3"/>
    <w:basedOn w:val="Normal"/>
    <w:uiPriority w:val="9"/>
    <w:unhideWhenUsed/>
    <w:qFormat/>
    <w:pPr>
      <w:spacing w:line="294" w:lineRule="exact"/>
      <w:ind w:right="333"/>
      <w:jc w:val="center"/>
      <w:outlineLvl w:val="2"/>
    </w:pPr>
    <w:rPr>
      <w:sz w:val="24"/>
      <w:szCs w:val="24"/>
    </w:rPr>
  </w:style>
  <w:style w:type="paragraph" w:styleId="Heading4">
    <w:name w:val="heading 4"/>
    <w:basedOn w:val="Normal"/>
    <w:uiPriority w:val="9"/>
    <w:unhideWhenUsed/>
    <w:qFormat/>
    <w:pPr>
      <w:ind w:left="1359" w:hanging="361"/>
      <w:outlineLvl w:val="3"/>
    </w:pPr>
    <w:rPr>
      <w:sz w:val="23"/>
      <w:szCs w:val="23"/>
    </w:rPr>
  </w:style>
  <w:style w:type="paragraph" w:styleId="Heading5">
    <w:name w:val="heading 5"/>
    <w:basedOn w:val="Normal"/>
    <w:uiPriority w:val="9"/>
    <w:unhideWhenUsed/>
    <w:qFormat/>
    <w:pPr>
      <w:spacing w:line="269" w:lineRule="exact"/>
      <w:ind w:left="6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640"/>
    </w:pPr>
    <w:rPr>
      <w:b/>
      <w:bCs/>
      <w:sz w:val="24"/>
      <w:szCs w:val="24"/>
    </w:rPr>
  </w:style>
  <w:style w:type="paragraph" w:styleId="TOC2">
    <w:name w:val="toc 2"/>
    <w:basedOn w:val="Normal"/>
    <w:uiPriority w:val="1"/>
    <w:qFormat/>
    <w:pPr>
      <w:spacing w:before="239"/>
      <w:ind w:left="640"/>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360" w:hanging="361"/>
    </w:pPr>
  </w:style>
  <w:style w:type="paragraph" w:customStyle="1" w:styleId="TableParagraph">
    <w:name w:val="Table Paragraph"/>
    <w:basedOn w:val="Normal"/>
    <w:uiPriority w:val="1"/>
    <w:qFormat/>
    <w:pPr>
      <w:ind w:left="825"/>
    </w:pPr>
  </w:style>
  <w:style w:type="paragraph" w:styleId="Header">
    <w:name w:val="header"/>
    <w:basedOn w:val="Normal"/>
    <w:link w:val="HeaderChar"/>
    <w:uiPriority w:val="99"/>
    <w:unhideWhenUsed/>
    <w:rsid w:val="00557F74"/>
    <w:pPr>
      <w:tabs>
        <w:tab w:val="center" w:pos="4680"/>
        <w:tab w:val="right" w:pos="9360"/>
      </w:tabs>
    </w:pPr>
  </w:style>
  <w:style w:type="character" w:customStyle="1" w:styleId="HeaderChar">
    <w:name w:val="Header Char"/>
    <w:basedOn w:val="DefaultParagraphFont"/>
    <w:link w:val="Header"/>
    <w:uiPriority w:val="99"/>
    <w:rsid w:val="00557F74"/>
    <w:rPr>
      <w:rFonts w:ascii="Century Gothic" w:eastAsia="Century Gothic" w:hAnsi="Century Gothic" w:cs="Century Gothic"/>
    </w:rPr>
  </w:style>
  <w:style w:type="paragraph" w:styleId="Footer">
    <w:name w:val="footer"/>
    <w:basedOn w:val="Normal"/>
    <w:link w:val="FooterChar"/>
    <w:uiPriority w:val="99"/>
    <w:unhideWhenUsed/>
    <w:rsid w:val="00557F74"/>
    <w:pPr>
      <w:tabs>
        <w:tab w:val="center" w:pos="4680"/>
        <w:tab w:val="right" w:pos="9360"/>
      </w:tabs>
    </w:pPr>
  </w:style>
  <w:style w:type="character" w:customStyle="1" w:styleId="FooterChar">
    <w:name w:val="Footer Char"/>
    <w:basedOn w:val="DefaultParagraphFont"/>
    <w:link w:val="Footer"/>
    <w:uiPriority w:val="99"/>
    <w:rsid w:val="00557F74"/>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footer" Target="footer6.xm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education.ne.gov/nebraskaread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oter" Target="footer9.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hyperlink" Target="https://nematerialsmatter.org/" TargetMode="External"/><Relationship Id="rId38"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9F8AABF7372A4DA9A877702A1BF85E" ma:contentTypeVersion="12" ma:contentTypeDescription="Create a new document." ma:contentTypeScope="" ma:versionID="8964cc78a3d0494a032906313da48adb">
  <xsd:schema xmlns:xsd="http://www.w3.org/2001/XMLSchema" xmlns:xs="http://www.w3.org/2001/XMLSchema" xmlns:p="http://schemas.microsoft.com/office/2006/metadata/properties" xmlns:ns2="9a2d41ca-e002-44dd-959b-8b63a708225b" xmlns:ns3="b421ccbf-e10e-4a04-ab85-6bb9a7b19777" targetNamespace="http://schemas.microsoft.com/office/2006/metadata/properties" ma:root="true" ma:fieldsID="ccc64e850aa7d9a352d4b1f95f37510c" ns2:_="" ns3:_="">
    <xsd:import namespace="9a2d41ca-e002-44dd-959b-8b63a708225b"/>
    <xsd:import namespace="b421ccbf-e10e-4a04-ab85-6bb9a7b197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41ca-e002-44dd-959b-8b63a70822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21ccbf-e10e-4a04-ab85-6bb9a7b197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25C96-5A5B-4D8E-97AA-1379E5370F36}">
  <ds:schemaRefs>
    <ds:schemaRef ds:uri="http://schemas.microsoft.com/office/infopath/2007/PartnerControls"/>
    <ds:schemaRef ds:uri="http://purl.org/dc/dcmitype/"/>
    <ds:schemaRef ds:uri="http://purl.org/dc/elements/1.1/"/>
    <ds:schemaRef ds:uri="http://schemas.microsoft.com/office/2006/documentManagement/types"/>
    <ds:schemaRef ds:uri="http://purl.org/dc/terms/"/>
    <ds:schemaRef ds:uri="b421ccbf-e10e-4a04-ab85-6bb9a7b19777"/>
    <ds:schemaRef ds:uri="http://schemas.microsoft.com/office/2006/metadata/properties"/>
    <ds:schemaRef ds:uri="http://schemas.openxmlformats.org/package/2006/metadata/core-properties"/>
    <ds:schemaRef ds:uri="9a2d41ca-e002-44dd-959b-8b63a708225b"/>
    <ds:schemaRef ds:uri="http://www.w3.org/XML/1998/namespace"/>
  </ds:schemaRefs>
</ds:datastoreItem>
</file>

<file path=customXml/itemProps2.xml><?xml version="1.0" encoding="utf-8"?>
<ds:datastoreItem xmlns:ds="http://schemas.openxmlformats.org/officeDocument/2006/customXml" ds:itemID="{0949CE6C-6631-4188-8300-ACD941D708E4}">
  <ds:schemaRefs>
    <ds:schemaRef ds:uri="http://schemas.microsoft.com/sharepoint/v3/contenttype/forms"/>
  </ds:schemaRefs>
</ds:datastoreItem>
</file>

<file path=customXml/itemProps3.xml><?xml version="1.0" encoding="utf-8"?>
<ds:datastoreItem xmlns:ds="http://schemas.openxmlformats.org/officeDocument/2006/customXml" ds:itemID="{826E3702-6624-423A-BAE4-BB0C8266D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d41ca-e002-44dd-959b-8b63a708225b"/>
    <ds:schemaRef ds:uri="b421ccbf-e10e-4a04-ab85-6bb9a7b19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49091</Words>
  <Characters>279824</Characters>
  <Application>Microsoft Office Word</Application>
  <DocSecurity>0</DocSecurity>
  <Lines>2331</Lines>
  <Paragraphs>656</Paragraphs>
  <ScaleCrop>false</ScaleCrop>
  <HeadingPairs>
    <vt:vector size="2" baseType="variant">
      <vt:variant>
        <vt:lpstr>Title</vt:lpstr>
      </vt:variant>
      <vt:variant>
        <vt:i4>1</vt:i4>
      </vt:variant>
    </vt:vector>
  </HeadingPairs>
  <TitlesOfParts>
    <vt:vector size="1" baseType="lpstr">
      <vt:lpstr>2021 ELA Standards Cover HORIZONTAL</vt:lpstr>
    </vt:vector>
  </TitlesOfParts>
  <Company/>
  <LinksUpToDate>false</LinksUpToDate>
  <CharactersWithSpaces>328259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ELA Standards Cover HORIZONTAL</dc:title>
  <dc:creator>Cory Epler</dc:creator>
  <cp:lastModifiedBy>Clark, Trudy</cp:lastModifiedBy>
  <cp:revision>2</cp:revision>
  <dcterms:created xsi:type="dcterms:W3CDTF">2022-08-15T19:54:00Z</dcterms:created>
  <dcterms:modified xsi:type="dcterms:W3CDTF">2022-08-15T19:54:00Z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2021-10-05T00:00:00Z</vt:filetime>
  </property>
  <property fmtid="{D5CDD505-2E9C-101B-9397-08002B2CF9AE}" pid="3" name="Creator">
    <vt:lpwstr>Adobe Acrobat Pro DC (32-bit) 21.7.20095</vt:lpwstr>
  </property>
  <property fmtid="{D5CDD505-2E9C-101B-9397-08002B2CF9AE}" pid="4" name="LastSaved">
    <vt:filetime>2022-04-07T00:00:00Z</vt:filetime>
  </property>
  <property fmtid="{D5CDD505-2E9C-101B-9397-08002B2CF9AE}" pid="6" name="_NewReviewCycle">
    <vt:lpwstr/>
  </property>
  <property fmtid="{D5CDD505-2E9C-101B-9397-08002B2CF9AE}" pid="12" name="ContentTypeId">
    <vt:lpwstr>0x010100159F8AABF7372A4DA9A877702A1BF85E</vt:lpwstr>
  </property>
</Properties>
</file>