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114" w14:textId="1C9D8D95" w:rsidR="00CC32D4" w:rsidRDefault="00CC32D4" w:rsidP="00C301CF">
      <w:pPr>
        <w:pStyle w:val="Heading1"/>
      </w:pPr>
      <w:r>
        <w:rPr>
          <w:noProof/>
        </w:rPr>
        <mc:AlternateContent>
          <mc:Choice Requires="wps">
            <w:drawing>
              <wp:anchor distT="0" distB="0" distL="114300" distR="114300" simplePos="0" relativeHeight="251659264" behindDoc="0" locked="0" layoutInCell="1" allowOverlap="1" wp14:anchorId="398A4B81" wp14:editId="63946B3A">
                <wp:simplePos x="0" y="0"/>
                <wp:positionH relativeFrom="margin">
                  <wp:align>center</wp:align>
                </wp:positionH>
                <wp:positionV relativeFrom="paragraph">
                  <wp:posOffset>276860</wp:posOffset>
                </wp:positionV>
                <wp:extent cx="8686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686800" cy="0"/>
                        </a:xfrm>
                        <a:prstGeom prst="line">
                          <a:avLst/>
                        </a:prstGeom>
                        <a:ln w="25400" cap="rnd">
                          <a:gradFill flip="none" rotWithShape="1">
                            <a:gsLst>
                              <a:gs pos="0">
                                <a:srgbClr val="00B34F">
                                  <a:alpha val="24706"/>
                                </a:srgbClr>
                              </a:gs>
                              <a:gs pos="50000">
                                <a:srgbClr val="00B34F"/>
                              </a:gs>
                              <a:gs pos="100000">
                                <a:srgbClr val="00B34F">
                                  <a:alpha val="25000"/>
                                </a:srgb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C2CB9F" id="Straight Connecto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1.8pt" to="68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6gXwIAAGsFAAAOAAAAZHJzL2Uyb0RvYy54bWysVNuO2yAQfa/Uf0C8b+xcNl1FcVZqVulL&#10;1a72oj4TDDYSBjTQXP6+A9jebKs8tGoiYS5zzswcZljfnzpNDgK8sqai00lJiTDc1so0FX192d3c&#10;UeIDMzXT1oiKnoWn95uPH9ZHtxIz21pdCyBIYvzq6CrahuBWReF5KzrmJ9YJg4fSQscCLqEpamBH&#10;ZO90MSvLZXG0UDuwXHiPuw/5kG4Sv5SCh+9SehGIrijGFtIIadzHsdis2aoB5lrF+zDYP0TRMWXQ&#10;6Uj1wAIjP0H9QdUpDtZbGSbcdoWVUnGRcsBspuVv2Ty3zImUC4rj3SiT/3+0/NvhEYiqKzqnxLAO&#10;r+g5AFNNG8jWGoMCWiDzqNPR+RWab80j9CvvHiEmfZLQxS+mQ05J2/OorTgFwnHzbon/Eq+AD2fF&#10;G9CBD1+E7UicVFQrE9NmK3b46gM6Q9PBJG5rQ44Vnd0uEh/DsgFTD/LXO6U1kVrhtsGaowRs+KFC&#10;m9TEGs2GHpkjV+OJsyhombY9NPutBnJgsV7Kz/PFLgeiXcvy7mzxqVxGPTCo3jzNG39Jd1vi7ypl&#10;Rr9HTCPiOiTJcRFFdHAlCgysGdJzLLQkDhXlCrjOukqU6MU+4eXGvug9x+bop73kCItug9Ii2WLf&#10;3AzG2D3DvM8GWJI+iaENfmLB5BJJs3DWItJp8yQklhwWRb6L1OxilJ1xLkyY9skl6wiLMY/AXqf4&#10;SlwD9vYRKtJD8DfgEZE8WxNGcKeMhXyx772H0xCyzPaDAjnvKMHe1ufUPEka7OhcOPn1iU/G5TrB&#10;397IzS8AAAD//wMAUEsDBBQABgAIAAAAIQBQ4iOR2gAAAAcBAAAPAAAAZHJzL2Rvd25yZXYueG1s&#10;TI/NbsIwEITvlfoO1lbqrWzaoJSmcRBCqsSVn0tvTrzEEfE6ih0Ib49RD+U4M6uZb4vlZDtxpsG3&#10;jiW8zxIQxLXTLTcSDvuftwUIHxRr1TkmCVfysCyfnwqVa3fhLZ13oRGxhH2uJJgQ+hzR14as8jPX&#10;E8fs6AarQpRDg3pQl1huO/xIkgytajkuGNXT2lB92o1WwrT6NJj+ZvOv0xorfx2Pm22DUr6+TKtv&#10;EIGm8H8Md/yIDmVkqtzI2otOQnwkSJinGYh7mmaL6FR/DpYFPvKXNwAAAP//AwBQSwECLQAUAAYA&#10;CAAAACEAtoM4kv4AAADhAQAAEwAAAAAAAAAAAAAAAAAAAAAAW0NvbnRlbnRfVHlwZXNdLnhtbFBL&#10;AQItABQABgAIAAAAIQA4/SH/1gAAAJQBAAALAAAAAAAAAAAAAAAAAC8BAABfcmVscy8ucmVsc1BL&#10;AQItABQABgAIAAAAIQDZVV6gXwIAAGsFAAAOAAAAAAAAAAAAAAAAAC4CAABkcnMvZTJvRG9jLnht&#10;bFBLAQItABQABgAIAAAAIQBQ4iOR2gAAAAcBAAAPAAAAAAAAAAAAAAAAALkEAABkcnMvZG93bnJl&#10;di54bWxQSwUGAAAAAAQABADzAAAAwAUAAAAA&#10;" strokeweight="2pt">
                <v:stroke joinstyle="miter" endcap="round"/>
                <w10:wrap anchorx="margin"/>
              </v:line>
            </w:pict>
          </mc:Fallback>
        </mc:AlternateContent>
      </w:r>
      <w:r w:rsidR="00C301CF">
        <w:t>Practice Guide Levels of Evidence Aligned with ESSA Tiers</w:t>
      </w:r>
    </w:p>
    <w:p w14:paraId="7423F919" w14:textId="77777777" w:rsidR="00C301CF" w:rsidRDefault="00C301CF" w:rsidP="00C301CF">
      <w:pPr>
        <w:spacing w:after="120" w:line="240" w:lineRule="auto"/>
      </w:pPr>
      <w:r>
        <w:t>The levels of evidence in the following WWC practice guides were identified using WWC Handbook version 2.1 or later. Thus, alignment between the levels of evidence for the recommendations align with ESSA tiers as shown in the table at the right.</w:t>
      </w:r>
    </w:p>
    <w:p w14:paraId="26635391" w14:textId="77777777" w:rsidR="00C301CF" w:rsidRDefault="00C301CF" w:rsidP="00540E76">
      <w:pPr>
        <w:spacing w:after="0" w:line="240" w:lineRule="auto"/>
        <w:rPr>
          <w:rFonts w:eastAsia="Times New Roman" w:cs="Calibri"/>
          <w:b/>
          <w:bCs/>
          <w:color w:val="FFFFFF"/>
          <w:sz w:val="20"/>
          <w:szCs w:val="20"/>
        </w:rPr>
        <w:sectPr w:rsidR="00C301CF" w:rsidSect="00C301CF">
          <w:headerReference w:type="default" r:id="rId7"/>
          <w:footerReference w:type="default" r:id="rId8"/>
          <w:pgSz w:w="15840" w:h="12240" w:orient="landscape"/>
          <w:pgMar w:top="1440" w:right="720" w:bottom="1440" w:left="720" w:header="720" w:footer="720" w:gutter="0"/>
          <w:cols w:space="720"/>
          <w:docGrid w:linePitch="360"/>
        </w:sect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1620"/>
      </w:tblGrid>
      <w:tr w:rsidR="00C301CF" w:rsidRPr="00C301CF" w14:paraId="23189CEC" w14:textId="77777777" w:rsidTr="00C301CF">
        <w:tc>
          <w:tcPr>
            <w:tcW w:w="5935" w:type="dxa"/>
            <w:shd w:val="clear" w:color="auto" w:fill="005284"/>
            <w:noWrap/>
            <w:vAlign w:val="bottom"/>
            <w:hideMark/>
          </w:tcPr>
          <w:p w14:paraId="2318387B" w14:textId="3BC597F5" w:rsidR="00C301CF" w:rsidRPr="00C301CF" w:rsidRDefault="00C301CF" w:rsidP="00540E76">
            <w:pPr>
              <w:spacing w:after="0" w:line="240" w:lineRule="auto"/>
              <w:rPr>
                <w:rFonts w:eastAsia="Times New Roman" w:cs="Calibri"/>
                <w:b/>
                <w:bCs/>
                <w:color w:val="FFFFFF"/>
                <w:sz w:val="20"/>
                <w:szCs w:val="20"/>
              </w:rPr>
            </w:pPr>
            <w:r w:rsidRPr="00C301CF">
              <w:rPr>
                <w:rFonts w:eastAsia="Times New Roman" w:cs="Calibri"/>
                <w:b/>
                <w:bCs/>
                <w:color w:val="FFFFFF"/>
                <w:sz w:val="20"/>
                <w:szCs w:val="20"/>
              </w:rPr>
              <w:t>Title of Practice Guide</w:t>
            </w:r>
          </w:p>
        </w:tc>
        <w:tc>
          <w:tcPr>
            <w:tcW w:w="1620" w:type="dxa"/>
            <w:shd w:val="clear" w:color="auto" w:fill="005284"/>
            <w:vAlign w:val="bottom"/>
          </w:tcPr>
          <w:p w14:paraId="733B9F05"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WWC Handbook Version</w:t>
            </w:r>
          </w:p>
        </w:tc>
      </w:tr>
      <w:tr w:rsidR="00C301CF" w:rsidRPr="00C301CF" w14:paraId="6AA0A80A" w14:textId="77777777" w:rsidTr="00C301CF">
        <w:tc>
          <w:tcPr>
            <w:tcW w:w="5935" w:type="dxa"/>
            <w:shd w:val="clear" w:color="auto" w:fill="auto"/>
            <w:vAlign w:val="center"/>
          </w:tcPr>
          <w:p w14:paraId="0248C036"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Foundational Skills to Support Reading for Understanding in Kindergarten Through 3rd Grade</w:t>
            </w:r>
          </w:p>
        </w:tc>
        <w:tc>
          <w:tcPr>
            <w:tcW w:w="1620" w:type="dxa"/>
            <w:shd w:val="clear" w:color="auto" w:fill="auto"/>
            <w:vAlign w:val="center"/>
          </w:tcPr>
          <w:p w14:paraId="3C028D1E"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3.0</w:t>
            </w:r>
          </w:p>
        </w:tc>
      </w:tr>
      <w:tr w:rsidR="00C301CF" w:rsidRPr="00C301CF" w14:paraId="12A681BE" w14:textId="77777777" w:rsidTr="00C301CF">
        <w:tc>
          <w:tcPr>
            <w:tcW w:w="5935" w:type="dxa"/>
            <w:shd w:val="clear" w:color="auto" w:fill="auto"/>
            <w:vAlign w:val="center"/>
          </w:tcPr>
          <w:p w14:paraId="305B7794"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Improving Mathematical Problem Solving in Grades 4 Through 8</w:t>
            </w:r>
          </w:p>
        </w:tc>
        <w:tc>
          <w:tcPr>
            <w:tcW w:w="1620" w:type="dxa"/>
            <w:shd w:val="clear" w:color="auto" w:fill="auto"/>
            <w:vAlign w:val="center"/>
          </w:tcPr>
          <w:p w14:paraId="40072A7A"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2.1</w:t>
            </w:r>
          </w:p>
        </w:tc>
      </w:tr>
      <w:tr w:rsidR="00C301CF" w:rsidRPr="00C301CF" w14:paraId="4D9C0C4C" w14:textId="77777777" w:rsidTr="00C301CF">
        <w:tc>
          <w:tcPr>
            <w:tcW w:w="5935" w:type="dxa"/>
            <w:shd w:val="clear" w:color="auto" w:fill="auto"/>
            <w:vAlign w:val="center"/>
          </w:tcPr>
          <w:p w14:paraId="18CC1F88"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Teaching Academic Content and Literacy to English Learners in Elementary and Middle School</w:t>
            </w:r>
          </w:p>
        </w:tc>
        <w:tc>
          <w:tcPr>
            <w:tcW w:w="1620" w:type="dxa"/>
            <w:shd w:val="clear" w:color="auto" w:fill="auto"/>
            <w:vAlign w:val="center"/>
          </w:tcPr>
          <w:p w14:paraId="69E25F26"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2.1</w:t>
            </w:r>
          </w:p>
        </w:tc>
      </w:tr>
      <w:tr w:rsidR="00C301CF" w:rsidRPr="00C301CF" w14:paraId="3A899621" w14:textId="77777777" w:rsidTr="00C301CF">
        <w:tc>
          <w:tcPr>
            <w:tcW w:w="5935" w:type="dxa"/>
            <w:shd w:val="clear" w:color="auto" w:fill="auto"/>
            <w:vAlign w:val="center"/>
          </w:tcPr>
          <w:p w14:paraId="7690A67C"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Teaching Elementary School Students to Be Effective Writers</w:t>
            </w:r>
          </w:p>
        </w:tc>
        <w:tc>
          <w:tcPr>
            <w:tcW w:w="1620" w:type="dxa"/>
            <w:vAlign w:val="center"/>
          </w:tcPr>
          <w:p w14:paraId="264FCBF3"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2.1</w:t>
            </w:r>
          </w:p>
        </w:tc>
      </w:tr>
      <w:tr w:rsidR="00C301CF" w:rsidRPr="00C301CF" w14:paraId="5C4EC975" w14:textId="77777777" w:rsidTr="00C301CF">
        <w:tc>
          <w:tcPr>
            <w:tcW w:w="5935" w:type="dxa"/>
            <w:shd w:val="clear" w:color="auto" w:fill="auto"/>
            <w:vAlign w:val="center"/>
          </w:tcPr>
          <w:p w14:paraId="4B513CCA"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Teaching Math to Young Children</w:t>
            </w:r>
          </w:p>
        </w:tc>
        <w:tc>
          <w:tcPr>
            <w:tcW w:w="1620" w:type="dxa"/>
            <w:shd w:val="clear" w:color="auto" w:fill="auto"/>
            <w:vAlign w:val="center"/>
          </w:tcPr>
          <w:p w14:paraId="0695F232"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2.1</w:t>
            </w:r>
          </w:p>
        </w:tc>
      </w:tr>
      <w:tr w:rsidR="00C301CF" w:rsidRPr="00C301CF" w14:paraId="76BC1F2C" w14:textId="77777777" w:rsidTr="00C301CF">
        <w:tc>
          <w:tcPr>
            <w:tcW w:w="5935" w:type="dxa"/>
            <w:shd w:val="clear" w:color="auto" w:fill="auto"/>
            <w:vAlign w:val="center"/>
          </w:tcPr>
          <w:p w14:paraId="55937E92"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Teaching Secondary Students to Write Effectively</w:t>
            </w:r>
          </w:p>
        </w:tc>
        <w:tc>
          <w:tcPr>
            <w:tcW w:w="1620" w:type="dxa"/>
            <w:vAlign w:val="center"/>
          </w:tcPr>
          <w:p w14:paraId="166B848D"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3.0</w:t>
            </w:r>
          </w:p>
        </w:tc>
      </w:tr>
      <w:tr w:rsidR="00C301CF" w:rsidRPr="00C301CF" w14:paraId="732D9FAD" w14:textId="77777777" w:rsidTr="00C301CF">
        <w:tc>
          <w:tcPr>
            <w:tcW w:w="5935" w:type="dxa"/>
            <w:shd w:val="clear" w:color="auto" w:fill="auto"/>
            <w:vAlign w:val="center"/>
          </w:tcPr>
          <w:p w14:paraId="2A04E1EF" w14:textId="77777777" w:rsidR="00C301CF" w:rsidRPr="00C301CF" w:rsidRDefault="00C301CF"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Teaching Strategies for Improving Algebra Knowledge in Middle and High School Students</w:t>
            </w:r>
          </w:p>
        </w:tc>
        <w:tc>
          <w:tcPr>
            <w:tcW w:w="1620" w:type="dxa"/>
            <w:vAlign w:val="center"/>
          </w:tcPr>
          <w:p w14:paraId="185C468C" w14:textId="77777777" w:rsidR="00C301CF" w:rsidRPr="00C301CF" w:rsidRDefault="00C301CF"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3.0</w:t>
            </w:r>
          </w:p>
        </w:tc>
      </w:tr>
    </w:tbl>
    <w:p w14:paraId="45A73AB7" w14:textId="77777777" w:rsidR="00C301CF" w:rsidRPr="002F703C" w:rsidRDefault="00C301CF">
      <w:pPr>
        <w:rPr>
          <w:sz w:val="12"/>
          <w:szCs w:val="12"/>
        </w:rPr>
      </w:pPr>
    </w:p>
    <w:tbl>
      <w:tblPr>
        <w:tblW w:w="6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825"/>
        <w:gridCol w:w="1826"/>
        <w:gridCol w:w="1826"/>
      </w:tblGrid>
      <w:tr w:rsidR="00C301CF" w:rsidRPr="00C301CF" w14:paraId="6861D931" w14:textId="77777777" w:rsidTr="002F703C">
        <w:tc>
          <w:tcPr>
            <w:tcW w:w="1147" w:type="dxa"/>
            <w:shd w:val="clear" w:color="auto" w:fill="005284"/>
            <w:noWrap/>
            <w:vAlign w:val="bottom"/>
            <w:hideMark/>
          </w:tcPr>
          <w:p w14:paraId="232E6F00"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Evidence Base</w:t>
            </w:r>
          </w:p>
        </w:tc>
        <w:tc>
          <w:tcPr>
            <w:tcW w:w="1825" w:type="dxa"/>
            <w:shd w:val="clear" w:color="auto" w:fill="005284"/>
            <w:noWrap/>
            <w:vAlign w:val="bottom"/>
            <w:hideMark/>
          </w:tcPr>
          <w:p w14:paraId="47650DE5"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Tier 1 /</w:t>
            </w:r>
          </w:p>
          <w:p w14:paraId="0AD2DB31"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 xml:space="preserve">Strong Evidence </w:t>
            </w:r>
          </w:p>
        </w:tc>
        <w:tc>
          <w:tcPr>
            <w:tcW w:w="1826" w:type="dxa"/>
            <w:tcBorders>
              <w:bottom w:val="single" w:sz="4" w:space="0" w:color="auto"/>
            </w:tcBorders>
            <w:shd w:val="clear" w:color="auto" w:fill="005284"/>
            <w:noWrap/>
            <w:tcMar>
              <w:left w:w="0" w:type="dxa"/>
              <w:right w:w="0" w:type="dxa"/>
            </w:tcMar>
            <w:vAlign w:val="bottom"/>
            <w:hideMark/>
          </w:tcPr>
          <w:p w14:paraId="562FA7D6" w14:textId="77777777" w:rsid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 xml:space="preserve">Tier 2 / </w:t>
            </w:r>
          </w:p>
          <w:p w14:paraId="7D46B00E"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Moderate</w:t>
            </w:r>
            <w:r>
              <w:rPr>
                <w:rFonts w:eastAsia="Times New Roman" w:cs="Calibri"/>
                <w:b/>
                <w:bCs/>
                <w:color w:val="FFFFFF"/>
                <w:sz w:val="20"/>
                <w:szCs w:val="20"/>
              </w:rPr>
              <w:t xml:space="preserve"> </w:t>
            </w:r>
            <w:r w:rsidRPr="00C301CF">
              <w:rPr>
                <w:rFonts w:eastAsia="Times New Roman" w:cs="Calibri"/>
                <w:b/>
                <w:bCs/>
                <w:color w:val="FFFFFF"/>
                <w:sz w:val="20"/>
                <w:szCs w:val="20"/>
              </w:rPr>
              <w:t xml:space="preserve">Evidence </w:t>
            </w:r>
          </w:p>
        </w:tc>
        <w:tc>
          <w:tcPr>
            <w:tcW w:w="1826" w:type="dxa"/>
            <w:tcBorders>
              <w:bottom w:val="single" w:sz="4" w:space="0" w:color="auto"/>
            </w:tcBorders>
            <w:shd w:val="clear" w:color="auto" w:fill="005284"/>
            <w:noWrap/>
            <w:tcMar>
              <w:left w:w="0" w:type="dxa"/>
              <w:right w:w="0" w:type="dxa"/>
            </w:tcMar>
            <w:vAlign w:val="bottom"/>
            <w:hideMark/>
          </w:tcPr>
          <w:p w14:paraId="1BDCF7D5" w14:textId="77777777" w:rsid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 xml:space="preserve">Tier 3 / </w:t>
            </w:r>
          </w:p>
          <w:p w14:paraId="071C6BD7" w14:textId="77777777" w:rsidR="00C301CF" w:rsidRPr="00C301CF" w:rsidRDefault="00C301CF"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 xml:space="preserve">Promising Evidence </w:t>
            </w:r>
          </w:p>
        </w:tc>
      </w:tr>
      <w:tr w:rsidR="002F703C" w:rsidRPr="00C301CF" w14:paraId="7CD4E3B3" w14:textId="77777777" w:rsidTr="002F703C">
        <w:tc>
          <w:tcPr>
            <w:tcW w:w="1147" w:type="dxa"/>
            <w:vMerge w:val="restart"/>
            <w:shd w:val="clear" w:color="auto" w:fill="auto"/>
            <w:vAlign w:val="center"/>
          </w:tcPr>
          <w:p w14:paraId="0CD60E96" w14:textId="77777777" w:rsidR="002F703C" w:rsidRPr="00C301CF" w:rsidRDefault="002F703C"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Strong</w:t>
            </w:r>
          </w:p>
        </w:tc>
        <w:tc>
          <w:tcPr>
            <w:tcW w:w="1825" w:type="dxa"/>
            <w:vMerge w:val="restart"/>
            <w:shd w:val="clear" w:color="auto" w:fill="auto"/>
            <w:noWrap/>
            <w:vAlign w:val="center"/>
          </w:tcPr>
          <w:p w14:paraId="0AFA458C" w14:textId="77777777" w:rsidR="002F703C" w:rsidRPr="00C301CF" w:rsidRDefault="002F703C"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X</w:t>
            </w:r>
          </w:p>
        </w:tc>
        <w:tc>
          <w:tcPr>
            <w:tcW w:w="1826" w:type="dxa"/>
            <w:tcBorders>
              <w:bottom w:val="nil"/>
            </w:tcBorders>
            <w:shd w:val="clear" w:color="auto" w:fill="auto"/>
            <w:noWrap/>
            <w:vAlign w:val="center"/>
          </w:tcPr>
          <w:p w14:paraId="3E4AB00D"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bottom w:val="nil"/>
            </w:tcBorders>
            <w:shd w:val="clear" w:color="auto" w:fill="auto"/>
            <w:noWrap/>
            <w:vAlign w:val="center"/>
          </w:tcPr>
          <w:p w14:paraId="5250B24C" w14:textId="77777777" w:rsidR="002F703C" w:rsidRPr="00C301CF" w:rsidRDefault="002F703C" w:rsidP="00540E76">
            <w:pPr>
              <w:spacing w:after="0" w:line="240" w:lineRule="auto"/>
              <w:jc w:val="center"/>
              <w:rPr>
                <w:rFonts w:eastAsia="Times New Roman" w:cs="Calibri"/>
                <w:color w:val="000000"/>
                <w:sz w:val="20"/>
                <w:szCs w:val="20"/>
              </w:rPr>
            </w:pPr>
          </w:p>
        </w:tc>
      </w:tr>
      <w:tr w:rsidR="002F703C" w:rsidRPr="00C301CF" w14:paraId="27A55CE4" w14:textId="77777777" w:rsidTr="002F703C">
        <w:tc>
          <w:tcPr>
            <w:tcW w:w="1147" w:type="dxa"/>
            <w:vMerge/>
            <w:shd w:val="clear" w:color="auto" w:fill="auto"/>
            <w:vAlign w:val="center"/>
          </w:tcPr>
          <w:p w14:paraId="0E303EEB" w14:textId="3D15D7B1" w:rsidR="002F703C" w:rsidRPr="00C301CF" w:rsidRDefault="002F703C" w:rsidP="00540E76">
            <w:pPr>
              <w:spacing w:after="0" w:line="240" w:lineRule="auto"/>
              <w:jc w:val="center"/>
              <w:rPr>
                <w:rFonts w:eastAsia="Times New Roman" w:cs="Calibri"/>
                <w:color w:val="000000"/>
                <w:sz w:val="20"/>
                <w:szCs w:val="20"/>
              </w:rPr>
            </w:pPr>
          </w:p>
        </w:tc>
        <w:tc>
          <w:tcPr>
            <w:tcW w:w="1825" w:type="dxa"/>
            <w:vMerge/>
            <w:tcBorders>
              <w:bottom w:val="single" w:sz="4" w:space="0" w:color="auto"/>
            </w:tcBorders>
            <w:shd w:val="clear" w:color="auto" w:fill="auto"/>
            <w:noWrap/>
            <w:vAlign w:val="center"/>
          </w:tcPr>
          <w:p w14:paraId="6BEA7EA2"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top w:val="nil"/>
            </w:tcBorders>
            <w:shd w:val="clear" w:color="auto" w:fill="auto"/>
            <w:noWrap/>
            <w:vAlign w:val="center"/>
          </w:tcPr>
          <w:p w14:paraId="1E08EEB6" w14:textId="0A007945"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top w:val="nil"/>
              <w:bottom w:val="single" w:sz="4" w:space="0" w:color="auto"/>
            </w:tcBorders>
            <w:shd w:val="clear" w:color="auto" w:fill="auto"/>
            <w:noWrap/>
            <w:vAlign w:val="center"/>
          </w:tcPr>
          <w:p w14:paraId="57BA7849" w14:textId="77777777" w:rsidR="002F703C" w:rsidRPr="00C301CF" w:rsidRDefault="002F703C" w:rsidP="00540E76">
            <w:pPr>
              <w:spacing w:after="0" w:line="240" w:lineRule="auto"/>
              <w:jc w:val="center"/>
              <w:rPr>
                <w:rFonts w:eastAsia="Times New Roman" w:cs="Calibri"/>
                <w:color w:val="000000"/>
                <w:sz w:val="20"/>
                <w:szCs w:val="20"/>
              </w:rPr>
            </w:pPr>
          </w:p>
        </w:tc>
      </w:tr>
      <w:tr w:rsidR="002F703C" w:rsidRPr="00C301CF" w14:paraId="17128002" w14:textId="77777777" w:rsidTr="002F703C">
        <w:tc>
          <w:tcPr>
            <w:tcW w:w="1147" w:type="dxa"/>
            <w:vMerge w:val="restart"/>
            <w:shd w:val="clear" w:color="auto" w:fill="auto"/>
            <w:vAlign w:val="center"/>
          </w:tcPr>
          <w:p w14:paraId="0DE95E8A" w14:textId="719CDED3" w:rsidR="002F703C" w:rsidRPr="00C301CF" w:rsidRDefault="002F703C" w:rsidP="002F703C">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Moderate</w:t>
            </w:r>
          </w:p>
        </w:tc>
        <w:tc>
          <w:tcPr>
            <w:tcW w:w="1825" w:type="dxa"/>
            <w:tcBorders>
              <w:bottom w:val="nil"/>
            </w:tcBorders>
            <w:shd w:val="clear" w:color="auto" w:fill="auto"/>
            <w:noWrap/>
            <w:vAlign w:val="center"/>
          </w:tcPr>
          <w:p w14:paraId="4CDC8117" w14:textId="77777777" w:rsidR="002F703C" w:rsidRPr="00C301CF" w:rsidRDefault="002F703C" w:rsidP="002F703C">
            <w:pPr>
              <w:spacing w:after="0" w:line="240" w:lineRule="auto"/>
              <w:jc w:val="center"/>
              <w:rPr>
                <w:rFonts w:eastAsia="Times New Roman" w:cs="Calibri"/>
                <w:color w:val="000000"/>
                <w:sz w:val="20"/>
                <w:szCs w:val="20"/>
              </w:rPr>
            </w:pPr>
          </w:p>
        </w:tc>
        <w:tc>
          <w:tcPr>
            <w:tcW w:w="1826" w:type="dxa"/>
            <w:vMerge w:val="restart"/>
            <w:shd w:val="clear" w:color="auto" w:fill="auto"/>
            <w:noWrap/>
            <w:vAlign w:val="center"/>
          </w:tcPr>
          <w:p w14:paraId="42512898" w14:textId="2A1D320D" w:rsidR="002F703C" w:rsidRPr="00C301CF" w:rsidRDefault="002F703C" w:rsidP="002F703C">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X</w:t>
            </w:r>
          </w:p>
        </w:tc>
        <w:tc>
          <w:tcPr>
            <w:tcW w:w="1826" w:type="dxa"/>
            <w:tcBorders>
              <w:bottom w:val="nil"/>
            </w:tcBorders>
            <w:shd w:val="clear" w:color="auto" w:fill="auto"/>
            <w:noWrap/>
            <w:vAlign w:val="center"/>
          </w:tcPr>
          <w:p w14:paraId="3E8F35DF" w14:textId="77777777" w:rsidR="002F703C" w:rsidRPr="00C301CF" w:rsidRDefault="002F703C" w:rsidP="002F703C">
            <w:pPr>
              <w:spacing w:after="0" w:line="240" w:lineRule="auto"/>
              <w:jc w:val="center"/>
              <w:rPr>
                <w:rFonts w:eastAsia="Times New Roman" w:cs="Calibri"/>
                <w:color w:val="000000"/>
                <w:sz w:val="20"/>
                <w:szCs w:val="20"/>
              </w:rPr>
            </w:pPr>
          </w:p>
        </w:tc>
      </w:tr>
      <w:tr w:rsidR="002F703C" w:rsidRPr="00C301CF" w14:paraId="4081DE25" w14:textId="77777777" w:rsidTr="002F703C">
        <w:tc>
          <w:tcPr>
            <w:tcW w:w="1147" w:type="dxa"/>
            <w:vMerge/>
            <w:shd w:val="clear" w:color="auto" w:fill="auto"/>
            <w:vAlign w:val="center"/>
          </w:tcPr>
          <w:p w14:paraId="3288D31D" w14:textId="77777777" w:rsidR="002F703C" w:rsidRPr="00C301CF" w:rsidRDefault="002F703C" w:rsidP="00540E76">
            <w:pPr>
              <w:spacing w:after="0" w:line="240" w:lineRule="auto"/>
              <w:jc w:val="center"/>
              <w:rPr>
                <w:rFonts w:eastAsia="Times New Roman" w:cs="Calibri"/>
                <w:color w:val="000000"/>
                <w:sz w:val="20"/>
                <w:szCs w:val="20"/>
              </w:rPr>
            </w:pPr>
          </w:p>
        </w:tc>
        <w:tc>
          <w:tcPr>
            <w:tcW w:w="1825" w:type="dxa"/>
            <w:tcBorders>
              <w:top w:val="nil"/>
              <w:bottom w:val="single" w:sz="4" w:space="0" w:color="auto"/>
            </w:tcBorders>
            <w:shd w:val="clear" w:color="auto" w:fill="auto"/>
            <w:noWrap/>
            <w:vAlign w:val="center"/>
          </w:tcPr>
          <w:p w14:paraId="4617E0A4"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vMerge/>
            <w:tcBorders>
              <w:bottom w:val="single" w:sz="4" w:space="0" w:color="auto"/>
            </w:tcBorders>
            <w:shd w:val="clear" w:color="auto" w:fill="auto"/>
            <w:noWrap/>
            <w:vAlign w:val="center"/>
          </w:tcPr>
          <w:p w14:paraId="1D11DD01"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top w:val="nil"/>
              <w:bottom w:val="single" w:sz="4" w:space="0" w:color="auto"/>
            </w:tcBorders>
            <w:shd w:val="clear" w:color="auto" w:fill="auto"/>
            <w:noWrap/>
            <w:vAlign w:val="center"/>
          </w:tcPr>
          <w:p w14:paraId="515838A4" w14:textId="77777777" w:rsidR="002F703C" w:rsidRPr="00C301CF" w:rsidRDefault="002F703C" w:rsidP="00540E76">
            <w:pPr>
              <w:spacing w:after="0" w:line="240" w:lineRule="auto"/>
              <w:jc w:val="center"/>
              <w:rPr>
                <w:rFonts w:eastAsia="Times New Roman" w:cs="Calibri"/>
                <w:color w:val="000000"/>
                <w:sz w:val="20"/>
                <w:szCs w:val="20"/>
              </w:rPr>
            </w:pPr>
          </w:p>
        </w:tc>
      </w:tr>
      <w:tr w:rsidR="002F703C" w:rsidRPr="00C301CF" w14:paraId="5CCEFE61" w14:textId="77777777" w:rsidTr="002F703C">
        <w:tc>
          <w:tcPr>
            <w:tcW w:w="1147" w:type="dxa"/>
            <w:vMerge w:val="restart"/>
            <w:shd w:val="clear" w:color="auto" w:fill="auto"/>
            <w:vAlign w:val="center"/>
          </w:tcPr>
          <w:p w14:paraId="10068C44" w14:textId="14C8A913" w:rsidR="002F703C" w:rsidRPr="00C301CF" w:rsidRDefault="002F703C"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Minimal</w:t>
            </w:r>
          </w:p>
        </w:tc>
        <w:tc>
          <w:tcPr>
            <w:tcW w:w="1825" w:type="dxa"/>
            <w:tcBorders>
              <w:bottom w:val="nil"/>
            </w:tcBorders>
            <w:shd w:val="clear" w:color="auto" w:fill="auto"/>
            <w:noWrap/>
            <w:vAlign w:val="center"/>
          </w:tcPr>
          <w:p w14:paraId="663FD29C"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bottom w:val="nil"/>
            </w:tcBorders>
            <w:shd w:val="clear" w:color="auto" w:fill="auto"/>
            <w:noWrap/>
            <w:vAlign w:val="center"/>
          </w:tcPr>
          <w:p w14:paraId="397F9692"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bottom w:val="nil"/>
            </w:tcBorders>
            <w:shd w:val="clear" w:color="auto" w:fill="auto"/>
            <w:noWrap/>
            <w:vAlign w:val="center"/>
          </w:tcPr>
          <w:p w14:paraId="6EC02817" w14:textId="77777777" w:rsidR="002F703C" w:rsidRPr="00C301CF" w:rsidRDefault="002F703C" w:rsidP="00540E76">
            <w:pPr>
              <w:spacing w:after="0" w:line="240" w:lineRule="auto"/>
              <w:jc w:val="center"/>
              <w:rPr>
                <w:rFonts w:eastAsia="Times New Roman" w:cs="Calibri"/>
                <w:color w:val="000000"/>
                <w:sz w:val="20"/>
                <w:szCs w:val="20"/>
              </w:rPr>
            </w:pPr>
          </w:p>
        </w:tc>
      </w:tr>
      <w:tr w:rsidR="002F703C" w:rsidRPr="00C301CF" w14:paraId="3FDC1C58" w14:textId="77777777" w:rsidTr="002F703C">
        <w:tc>
          <w:tcPr>
            <w:tcW w:w="1147" w:type="dxa"/>
            <w:vMerge/>
            <w:shd w:val="clear" w:color="auto" w:fill="auto"/>
            <w:vAlign w:val="center"/>
          </w:tcPr>
          <w:p w14:paraId="5ECDF25B" w14:textId="77777777" w:rsidR="002F703C" w:rsidRPr="00C301CF" w:rsidRDefault="002F703C" w:rsidP="00540E76">
            <w:pPr>
              <w:spacing w:after="0" w:line="240" w:lineRule="auto"/>
              <w:jc w:val="center"/>
              <w:rPr>
                <w:rFonts w:eastAsia="Times New Roman" w:cs="Calibri"/>
                <w:color w:val="000000"/>
                <w:sz w:val="20"/>
                <w:szCs w:val="20"/>
              </w:rPr>
            </w:pPr>
          </w:p>
        </w:tc>
        <w:tc>
          <w:tcPr>
            <w:tcW w:w="1825" w:type="dxa"/>
            <w:tcBorders>
              <w:top w:val="nil"/>
            </w:tcBorders>
            <w:shd w:val="clear" w:color="auto" w:fill="auto"/>
            <w:noWrap/>
            <w:vAlign w:val="center"/>
          </w:tcPr>
          <w:p w14:paraId="1DD77DE7"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top w:val="nil"/>
            </w:tcBorders>
            <w:shd w:val="clear" w:color="auto" w:fill="auto"/>
            <w:noWrap/>
            <w:vAlign w:val="center"/>
          </w:tcPr>
          <w:p w14:paraId="6F05CF85" w14:textId="77777777" w:rsidR="002F703C" w:rsidRPr="00C301CF" w:rsidRDefault="002F703C" w:rsidP="00540E76">
            <w:pPr>
              <w:spacing w:after="0" w:line="240" w:lineRule="auto"/>
              <w:jc w:val="center"/>
              <w:rPr>
                <w:rFonts w:eastAsia="Times New Roman" w:cs="Calibri"/>
                <w:color w:val="000000"/>
                <w:sz w:val="20"/>
                <w:szCs w:val="20"/>
              </w:rPr>
            </w:pPr>
          </w:p>
        </w:tc>
        <w:tc>
          <w:tcPr>
            <w:tcW w:w="1826" w:type="dxa"/>
            <w:tcBorders>
              <w:top w:val="nil"/>
            </w:tcBorders>
            <w:shd w:val="clear" w:color="auto" w:fill="auto"/>
            <w:noWrap/>
            <w:vAlign w:val="center"/>
          </w:tcPr>
          <w:p w14:paraId="4CF721E5" w14:textId="77777777" w:rsidR="002F703C" w:rsidRPr="00C301CF" w:rsidRDefault="002F703C" w:rsidP="00540E76">
            <w:pPr>
              <w:spacing w:after="0" w:line="240" w:lineRule="auto"/>
              <w:jc w:val="center"/>
              <w:rPr>
                <w:rFonts w:eastAsia="Times New Roman" w:cs="Calibri"/>
                <w:color w:val="000000"/>
                <w:sz w:val="20"/>
                <w:szCs w:val="20"/>
              </w:rPr>
            </w:pPr>
          </w:p>
        </w:tc>
      </w:tr>
    </w:tbl>
    <w:p w14:paraId="7D8CACE4" w14:textId="77777777" w:rsidR="00C301CF" w:rsidRDefault="00C301CF" w:rsidP="00C301CF">
      <w:pPr>
        <w:spacing w:after="0"/>
        <w:sectPr w:rsidR="00C301CF" w:rsidSect="002F703C">
          <w:type w:val="continuous"/>
          <w:pgSz w:w="15840" w:h="12240" w:orient="landscape"/>
          <w:pgMar w:top="1440" w:right="720" w:bottom="1440" w:left="720" w:header="720" w:footer="720" w:gutter="0"/>
          <w:cols w:num="2" w:space="288" w:equalWidth="0">
            <w:col w:w="7488" w:space="288"/>
            <w:col w:w="6624"/>
          </w:cols>
          <w:docGrid w:linePitch="360"/>
        </w:sectPr>
      </w:pPr>
    </w:p>
    <w:p w14:paraId="7A067D8A" w14:textId="77777777" w:rsidR="00C301CF" w:rsidRDefault="00C301CF" w:rsidP="00C301CF">
      <w:pPr>
        <w:spacing w:after="120" w:line="240" w:lineRule="auto"/>
      </w:pPr>
      <w:r>
        <w:t>The levels of evidence in the following WWC practice guides were identified using WWC Handbook version 2.0 or earlier.</w:t>
      </w:r>
      <w:r w:rsidRPr="007F1FE8">
        <w:t xml:space="preserve"> </w:t>
      </w:r>
      <w:r>
        <w:t>Thus, alignment between the levels of evidence for the recommendations align with ESSA tiers as shown in the table at the right.</w:t>
      </w:r>
    </w:p>
    <w:p w14:paraId="65DD5EE0" w14:textId="77777777" w:rsidR="002F703C" w:rsidRDefault="002F703C" w:rsidP="00540E76">
      <w:pPr>
        <w:spacing w:after="0" w:line="240" w:lineRule="auto"/>
        <w:rPr>
          <w:rFonts w:eastAsia="Times New Roman" w:cs="Calibri"/>
          <w:b/>
          <w:bCs/>
          <w:color w:val="FFFFFF"/>
          <w:sz w:val="20"/>
          <w:szCs w:val="20"/>
        </w:rPr>
        <w:sectPr w:rsidR="002F703C" w:rsidSect="00C301CF">
          <w:type w:val="continuous"/>
          <w:pgSz w:w="15840" w:h="12240" w:orient="landscape"/>
          <w:pgMar w:top="1440" w:right="720" w:bottom="1440" w:left="720" w:header="720" w:footer="720" w:gutter="0"/>
          <w:cols w:space="720"/>
          <w:docGrid w:linePitch="360"/>
        </w:sect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841"/>
        <w:gridCol w:w="1842"/>
        <w:gridCol w:w="1153"/>
        <w:gridCol w:w="689"/>
        <w:gridCol w:w="931"/>
      </w:tblGrid>
      <w:tr w:rsidR="002F703C" w:rsidRPr="00C301CF" w14:paraId="0D1252C3" w14:textId="77777777" w:rsidTr="002F703C">
        <w:tc>
          <w:tcPr>
            <w:tcW w:w="5935" w:type="dxa"/>
            <w:gridSpan w:val="4"/>
            <w:shd w:val="clear" w:color="auto" w:fill="005284"/>
            <w:noWrap/>
            <w:vAlign w:val="bottom"/>
            <w:hideMark/>
          </w:tcPr>
          <w:p w14:paraId="660B007B" w14:textId="20E0A9C3" w:rsidR="002F703C" w:rsidRPr="00C301CF" w:rsidRDefault="002F703C" w:rsidP="00540E76">
            <w:pPr>
              <w:spacing w:after="0" w:line="240" w:lineRule="auto"/>
              <w:rPr>
                <w:rFonts w:eastAsia="Times New Roman" w:cs="Calibri"/>
                <w:b/>
                <w:bCs/>
                <w:color w:val="FFFFFF"/>
                <w:sz w:val="20"/>
                <w:szCs w:val="20"/>
              </w:rPr>
            </w:pPr>
            <w:r w:rsidRPr="00C301CF">
              <w:rPr>
                <w:rFonts w:eastAsia="Times New Roman" w:cs="Calibri"/>
                <w:b/>
                <w:bCs/>
                <w:color w:val="FFFFFF"/>
                <w:sz w:val="20"/>
                <w:szCs w:val="20"/>
              </w:rPr>
              <w:t>Title of Practice Guide</w:t>
            </w:r>
          </w:p>
        </w:tc>
        <w:tc>
          <w:tcPr>
            <w:tcW w:w="1620" w:type="dxa"/>
            <w:gridSpan w:val="2"/>
            <w:shd w:val="clear" w:color="auto" w:fill="005284"/>
            <w:vAlign w:val="bottom"/>
          </w:tcPr>
          <w:p w14:paraId="4F1E5782"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WWC Handbook Version</w:t>
            </w:r>
          </w:p>
        </w:tc>
      </w:tr>
      <w:tr w:rsidR="002F703C" w:rsidRPr="00C301CF" w14:paraId="5D4504C0" w14:textId="77777777" w:rsidTr="002F703C">
        <w:tc>
          <w:tcPr>
            <w:tcW w:w="5935" w:type="dxa"/>
            <w:gridSpan w:val="4"/>
            <w:shd w:val="clear" w:color="auto" w:fill="auto"/>
            <w:noWrap/>
            <w:vAlign w:val="center"/>
          </w:tcPr>
          <w:p w14:paraId="12FDCC0C" w14:textId="77777777" w:rsidR="002F703C" w:rsidRPr="00C301CF" w:rsidRDefault="002F703C" w:rsidP="00540E76">
            <w:pPr>
              <w:spacing w:after="0" w:line="240" w:lineRule="auto"/>
              <w:rPr>
                <w:rFonts w:eastAsia="Times New Roman" w:cs="Calibri"/>
                <w:b/>
                <w:bCs/>
                <w:color w:val="FFFFFF"/>
                <w:sz w:val="20"/>
                <w:szCs w:val="20"/>
              </w:rPr>
            </w:pPr>
            <w:r w:rsidRPr="00C301CF">
              <w:rPr>
                <w:rFonts w:eastAsia="Times New Roman" w:cs="Calibri"/>
                <w:color w:val="000000"/>
                <w:sz w:val="20"/>
                <w:szCs w:val="20"/>
              </w:rPr>
              <w:t>Assisting Students Struggling with Reading: Response to Intervention (</w:t>
            </w:r>
            <w:proofErr w:type="spellStart"/>
            <w:r w:rsidRPr="00C301CF">
              <w:rPr>
                <w:rFonts w:eastAsia="Times New Roman" w:cs="Calibri"/>
                <w:color w:val="000000"/>
                <w:sz w:val="20"/>
                <w:szCs w:val="20"/>
              </w:rPr>
              <w:t>RtI</w:t>
            </w:r>
            <w:proofErr w:type="spellEnd"/>
            <w:r w:rsidRPr="00C301CF">
              <w:rPr>
                <w:rFonts w:eastAsia="Times New Roman" w:cs="Calibri"/>
                <w:color w:val="000000"/>
                <w:sz w:val="20"/>
                <w:szCs w:val="20"/>
              </w:rPr>
              <w:t>) and Multi-Tier Intervention in the Primary Grades</w:t>
            </w:r>
          </w:p>
        </w:tc>
        <w:tc>
          <w:tcPr>
            <w:tcW w:w="1620" w:type="dxa"/>
            <w:gridSpan w:val="2"/>
            <w:shd w:val="clear" w:color="auto" w:fill="auto"/>
            <w:vAlign w:val="center"/>
          </w:tcPr>
          <w:p w14:paraId="2D89AD98"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color w:val="000000"/>
                <w:sz w:val="20"/>
                <w:szCs w:val="20"/>
              </w:rPr>
              <w:t>2.0</w:t>
            </w:r>
          </w:p>
        </w:tc>
      </w:tr>
      <w:tr w:rsidR="002F703C" w:rsidRPr="00C301CF" w14:paraId="6DBA2A73" w14:textId="77777777" w:rsidTr="002F703C">
        <w:tc>
          <w:tcPr>
            <w:tcW w:w="5935" w:type="dxa"/>
            <w:gridSpan w:val="4"/>
            <w:shd w:val="clear" w:color="auto" w:fill="auto"/>
            <w:noWrap/>
            <w:vAlign w:val="center"/>
          </w:tcPr>
          <w:p w14:paraId="3BD416BD" w14:textId="77777777" w:rsidR="002F703C" w:rsidRPr="00C301CF" w:rsidRDefault="002F703C" w:rsidP="00540E76">
            <w:pPr>
              <w:spacing w:after="0" w:line="240" w:lineRule="auto"/>
              <w:rPr>
                <w:rFonts w:eastAsia="Times New Roman" w:cs="Calibri"/>
                <w:b/>
                <w:bCs/>
                <w:color w:val="FFFFFF"/>
                <w:sz w:val="20"/>
                <w:szCs w:val="20"/>
              </w:rPr>
            </w:pPr>
            <w:r w:rsidRPr="00C301CF">
              <w:rPr>
                <w:rFonts w:eastAsia="Times New Roman" w:cs="Calibri"/>
                <w:color w:val="000000"/>
                <w:sz w:val="20"/>
                <w:szCs w:val="20"/>
              </w:rPr>
              <w:t>Effective Literacy and English Language Instruction for English Learners in the Elementary Grades</w:t>
            </w:r>
          </w:p>
        </w:tc>
        <w:tc>
          <w:tcPr>
            <w:tcW w:w="1620" w:type="dxa"/>
            <w:gridSpan w:val="2"/>
            <w:shd w:val="clear" w:color="auto" w:fill="auto"/>
            <w:vAlign w:val="center"/>
          </w:tcPr>
          <w:p w14:paraId="52791418"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color w:val="000000"/>
                <w:sz w:val="20"/>
                <w:szCs w:val="20"/>
              </w:rPr>
              <w:t>1.0</w:t>
            </w:r>
          </w:p>
        </w:tc>
      </w:tr>
      <w:tr w:rsidR="002F703C" w:rsidRPr="00C301CF" w14:paraId="500C592B" w14:textId="77777777" w:rsidTr="002F703C">
        <w:tc>
          <w:tcPr>
            <w:tcW w:w="5935" w:type="dxa"/>
            <w:gridSpan w:val="4"/>
            <w:shd w:val="clear" w:color="auto" w:fill="auto"/>
            <w:noWrap/>
            <w:vAlign w:val="center"/>
          </w:tcPr>
          <w:p w14:paraId="19FB821A" w14:textId="77777777" w:rsidR="002F703C" w:rsidRPr="00C301CF" w:rsidRDefault="002F703C" w:rsidP="00540E76">
            <w:pPr>
              <w:spacing w:after="0" w:line="240" w:lineRule="auto"/>
              <w:rPr>
                <w:rFonts w:eastAsia="Times New Roman" w:cs="Calibri"/>
                <w:b/>
                <w:bCs/>
                <w:color w:val="FFFFFF"/>
                <w:sz w:val="20"/>
                <w:szCs w:val="20"/>
              </w:rPr>
            </w:pPr>
            <w:r w:rsidRPr="00C301CF">
              <w:rPr>
                <w:rFonts w:eastAsia="Times New Roman" w:cs="Calibri"/>
                <w:color w:val="000000"/>
                <w:sz w:val="20"/>
                <w:szCs w:val="20"/>
              </w:rPr>
              <w:t>Improving Adolescent Literacy: Effective Classroom and Intervention Practices</w:t>
            </w:r>
          </w:p>
        </w:tc>
        <w:tc>
          <w:tcPr>
            <w:tcW w:w="1620" w:type="dxa"/>
            <w:gridSpan w:val="2"/>
            <w:shd w:val="clear" w:color="auto" w:fill="auto"/>
            <w:vAlign w:val="center"/>
          </w:tcPr>
          <w:p w14:paraId="60BAF0E4"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color w:val="000000"/>
                <w:sz w:val="20"/>
                <w:szCs w:val="20"/>
              </w:rPr>
              <w:t>1.0</w:t>
            </w:r>
          </w:p>
        </w:tc>
      </w:tr>
      <w:tr w:rsidR="002F703C" w:rsidRPr="00C301CF" w14:paraId="5945A15F" w14:textId="77777777" w:rsidTr="002F703C">
        <w:tc>
          <w:tcPr>
            <w:tcW w:w="5935" w:type="dxa"/>
            <w:gridSpan w:val="4"/>
            <w:shd w:val="clear" w:color="auto" w:fill="auto"/>
            <w:vAlign w:val="center"/>
          </w:tcPr>
          <w:p w14:paraId="04C5A7A8" w14:textId="77777777" w:rsidR="002F703C" w:rsidRPr="00C301CF" w:rsidRDefault="002F703C" w:rsidP="00540E76">
            <w:pPr>
              <w:spacing w:after="0" w:line="240" w:lineRule="auto"/>
              <w:rPr>
                <w:rFonts w:eastAsia="Times New Roman" w:cs="Calibri"/>
                <w:color w:val="000000"/>
                <w:sz w:val="20"/>
                <w:szCs w:val="20"/>
              </w:rPr>
            </w:pPr>
            <w:r w:rsidRPr="00C301CF">
              <w:rPr>
                <w:rFonts w:eastAsia="Times New Roman" w:cs="Calibri"/>
                <w:color w:val="000000"/>
                <w:sz w:val="20"/>
                <w:szCs w:val="20"/>
              </w:rPr>
              <w:t>Improving Reading Comprehension in Kindergarten Through 3rd Grade</w:t>
            </w:r>
          </w:p>
        </w:tc>
        <w:tc>
          <w:tcPr>
            <w:tcW w:w="1620" w:type="dxa"/>
            <w:gridSpan w:val="2"/>
            <w:shd w:val="clear" w:color="auto" w:fill="auto"/>
            <w:vAlign w:val="center"/>
          </w:tcPr>
          <w:p w14:paraId="2DBD9420" w14:textId="77777777" w:rsidR="002F703C" w:rsidRPr="00C301CF" w:rsidRDefault="002F703C" w:rsidP="00540E76">
            <w:pPr>
              <w:spacing w:after="0" w:line="240" w:lineRule="auto"/>
              <w:jc w:val="center"/>
              <w:rPr>
                <w:rFonts w:eastAsia="Times New Roman" w:cs="Calibri"/>
                <w:color w:val="000000"/>
                <w:sz w:val="20"/>
                <w:szCs w:val="20"/>
              </w:rPr>
            </w:pPr>
            <w:r w:rsidRPr="00C301CF">
              <w:rPr>
                <w:rFonts w:eastAsia="Times New Roman" w:cs="Calibri"/>
                <w:color w:val="000000"/>
                <w:sz w:val="20"/>
                <w:szCs w:val="20"/>
              </w:rPr>
              <w:t>2.0</w:t>
            </w:r>
          </w:p>
        </w:tc>
      </w:tr>
      <w:tr w:rsidR="002F703C" w:rsidRPr="00C301CF" w14:paraId="683EFE2D" w14:textId="77777777" w:rsidTr="002F703C">
        <w:trPr>
          <w:gridAfter w:val="1"/>
          <w:wAfter w:w="931" w:type="dxa"/>
        </w:trPr>
        <w:tc>
          <w:tcPr>
            <w:tcW w:w="1099" w:type="dxa"/>
            <w:shd w:val="clear" w:color="auto" w:fill="005284"/>
            <w:noWrap/>
            <w:vAlign w:val="bottom"/>
            <w:hideMark/>
          </w:tcPr>
          <w:p w14:paraId="4558D9D0"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Evidence Base</w:t>
            </w:r>
          </w:p>
        </w:tc>
        <w:tc>
          <w:tcPr>
            <w:tcW w:w="1841" w:type="dxa"/>
            <w:tcBorders>
              <w:bottom w:val="single" w:sz="4" w:space="0" w:color="auto"/>
            </w:tcBorders>
            <w:shd w:val="clear" w:color="auto" w:fill="005284"/>
            <w:noWrap/>
            <w:vAlign w:val="bottom"/>
            <w:hideMark/>
          </w:tcPr>
          <w:p w14:paraId="7CA8EABC"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 xml:space="preserve">Tier 1 / </w:t>
            </w:r>
          </w:p>
          <w:p w14:paraId="774216E5"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Strong Evidence</w:t>
            </w:r>
          </w:p>
        </w:tc>
        <w:tc>
          <w:tcPr>
            <w:tcW w:w="1842" w:type="dxa"/>
            <w:tcBorders>
              <w:bottom w:val="single" w:sz="4" w:space="0" w:color="auto"/>
            </w:tcBorders>
            <w:shd w:val="clear" w:color="auto" w:fill="005284"/>
            <w:noWrap/>
            <w:tcMar>
              <w:left w:w="0" w:type="dxa"/>
              <w:right w:w="0" w:type="dxa"/>
            </w:tcMar>
            <w:vAlign w:val="bottom"/>
            <w:hideMark/>
          </w:tcPr>
          <w:p w14:paraId="3D753EE9" w14:textId="77777777" w:rsidR="002F703C"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Tier 2 /</w:t>
            </w:r>
          </w:p>
          <w:p w14:paraId="55FB43E4"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Moderate Evidence</w:t>
            </w:r>
          </w:p>
        </w:tc>
        <w:tc>
          <w:tcPr>
            <w:tcW w:w="1842" w:type="dxa"/>
            <w:gridSpan w:val="2"/>
            <w:shd w:val="clear" w:color="auto" w:fill="005284"/>
            <w:noWrap/>
            <w:tcMar>
              <w:left w:w="0" w:type="dxa"/>
              <w:right w:w="0" w:type="dxa"/>
            </w:tcMar>
            <w:vAlign w:val="bottom"/>
            <w:hideMark/>
          </w:tcPr>
          <w:p w14:paraId="2368541A" w14:textId="77777777" w:rsidR="002F703C"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Tier 3 /</w:t>
            </w:r>
          </w:p>
          <w:p w14:paraId="746F2DDA" w14:textId="77777777" w:rsidR="002F703C" w:rsidRPr="00C301CF" w:rsidRDefault="002F703C" w:rsidP="00540E76">
            <w:pPr>
              <w:spacing w:after="0" w:line="240" w:lineRule="auto"/>
              <w:jc w:val="center"/>
              <w:rPr>
                <w:rFonts w:eastAsia="Times New Roman" w:cs="Calibri"/>
                <w:b/>
                <w:bCs/>
                <w:color w:val="FFFFFF"/>
                <w:sz w:val="20"/>
                <w:szCs w:val="20"/>
              </w:rPr>
            </w:pPr>
            <w:r w:rsidRPr="00C301CF">
              <w:rPr>
                <w:rFonts w:eastAsia="Times New Roman" w:cs="Calibri"/>
                <w:b/>
                <w:bCs/>
                <w:color w:val="FFFFFF"/>
                <w:sz w:val="20"/>
                <w:szCs w:val="20"/>
              </w:rPr>
              <w:t>Promising Evidence</w:t>
            </w:r>
          </w:p>
        </w:tc>
      </w:tr>
      <w:tr w:rsidR="002F703C" w:rsidRPr="00C301CF" w14:paraId="111A3E34" w14:textId="77777777" w:rsidTr="002F703C">
        <w:trPr>
          <w:gridAfter w:val="1"/>
          <w:wAfter w:w="931" w:type="dxa"/>
        </w:trPr>
        <w:tc>
          <w:tcPr>
            <w:tcW w:w="1099" w:type="dxa"/>
            <w:vMerge w:val="restart"/>
            <w:shd w:val="clear" w:color="auto" w:fill="auto"/>
            <w:noWrap/>
            <w:vAlign w:val="center"/>
          </w:tcPr>
          <w:p w14:paraId="53A9F976" w14:textId="77777777" w:rsidR="002F703C" w:rsidRPr="00C301CF" w:rsidRDefault="002F703C" w:rsidP="00540E76">
            <w:pPr>
              <w:spacing w:after="0" w:line="240" w:lineRule="auto"/>
              <w:rPr>
                <w:rFonts w:eastAsia="Times New Roman" w:cs="Calibri"/>
                <w:b/>
                <w:bCs/>
                <w:color w:val="FFFFFF"/>
                <w:sz w:val="20"/>
                <w:szCs w:val="20"/>
              </w:rPr>
            </w:pPr>
            <w:r w:rsidRPr="00C301CF">
              <w:rPr>
                <w:rFonts w:eastAsia="Times New Roman" w:cs="Calibri"/>
                <w:color w:val="000000"/>
                <w:sz w:val="20"/>
                <w:szCs w:val="20"/>
              </w:rPr>
              <w:t>Strong</w:t>
            </w:r>
          </w:p>
        </w:tc>
        <w:tc>
          <w:tcPr>
            <w:tcW w:w="1841" w:type="dxa"/>
            <w:tcBorders>
              <w:bottom w:val="nil"/>
            </w:tcBorders>
            <w:shd w:val="clear" w:color="auto" w:fill="auto"/>
            <w:noWrap/>
            <w:vAlign w:val="center"/>
          </w:tcPr>
          <w:p w14:paraId="3AD3FA09" w14:textId="77777777" w:rsidR="002F703C" w:rsidRPr="00C301CF" w:rsidRDefault="002F703C" w:rsidP="00540E76">
            <w:pPr>
              <w:spacing w:after="0" w:line="240" w:lineRule="auto"/>
              <w:jc w:val="center"/>
              <w:rPr>
                <w:rFonts w:eastAsia="Times New Roman" w:cs="Calibri"/>
                <w:b/>
                <w:bCs/>
                <w:color w:val="FFFFFF"/>
                <w:sz w:val="20"/>
                <w:szCs w:val="20"/>
              </w:rPr>
            </w:pPr>
          </w:p>
        </w:tc>
        <w:tc>
          <w:tcPr>
            <w:tcW w:w="1842" w:type="dxa"/>
            <w:tcBorders>
              <w:bottom w:val="nil"/>
            </w:tcBorders>
            <w:shd w:val="clear" w:color="auto" w:fill="auto"/>
            <w:noWrap/>
            <w:vAlign w:val="center"/>
          </w:tcPr>
          <w:p w14:paraId="712C00C3" w14:textId="77777777" w:rsidR="002F703C" w:rsidRPr="00C301CF" w:rsidRDefault="002F703C" w:rsidP="00540E76">
            <w:pPr>
              <w:spacing w:after="0" w:line="240" w:lineRule="auto"/>
              <w:jc w:val="center"/>
              <w:rPr>
                <w:rFonts w:eastAsia="Times New Roman" w:cs="Calibri"/>
                <w:b/>
                <w:bCs/>
                <w:color w:val="FFFFFF"/>
                <w:sz w:val="20"/>
                <w:szCs w:val="20"/>
              </w:rPr>
            </w:pPr>
          </w:p>
        </w:tc>
        <w:tc>
          <w:tcPr>
            <w:tcW w:w="1842" w:type="dxa"/>
            <w:gridSpan w:val="2"/>
            <w:vMerge w:val="restart"/>
            <w:shd w:val="clear" w:color="auto" w:fill="auto"/>
            <w:noWrap/>
            <w:vAlign w:val="center"/>
          </w:tcPr>
          <w:p w14:paraId="40261C58" w14:textId="77777777" w:rsidR="002F703C" w:rsidRPr="00C301CF" w:rsidRDefault="002F703C" w:rsidP="00540E76">
            <w:pPr>
              <w:spacing w:after="0" w:line="240" w:lineRule="auto"/>
              <w:jc w:val="center"/>
              <w:rPr>
                <w:rFonts w:eastAsia="Times New Roman" w:cs="Calibri"/>
                <w:b/>
                <w:bCs/>
                <w:color w:val="FFFFFF"/>
                <w:sz w:val="20"/>
                <w:szCs w:val="20"/>
              </w:rPr>
            </w:pPr>
            <w:bookmarkStart w:id="0" w:name="_GoBack"/>
            <w:bookmarkEnd w:id="0"/>
            <w:r w:rsidRPr="00C301CF">
              <w:rPr>
                <w:rFonts w:eastAsia="Times New Roman" w:cs="Calibri"/>
                <w:color w:val="000000"/>
                <w:sz w:val="20"/>
                <w:szCs w:val="20"/>
              </w:rPr>
              <w:t>X</w:t>
            </w:r>
          </w:p>
        </w:tc>
      </w:tr>
      <w:tr w:rsidR="002F703C" w:rsidRPr="00C301CF" w14:paraId="40930F2A" w14:textId="77777777" w:rsidTr="002F703C">
        <w:trPr>
          <w:gridAfter w:val="1"/>
          <w:wAfter w:w="931" w:type="dxa"/>
        </w:trPr>
        <w:tc>
          <w:tcPr>
            <w:tcW w:w="1099" w:type="dxa"/>
            <w:vMerge/>
            <w:shd w:val="clear" w:color="auto" w:fill="auto"/>
            <w:noWrap/>
            <w:vAlign w:val="center"/>
          </w:tcPr>
          <w:p w14:paraId="36D10963" w14:textId="1D974011" w:rsidR="002F703C" w:rsidRPr="00C301CF" w:rsidRDefault="002F703C" w:rsidP="00540E76">
            <w:pPr>
              <w:spacing w:after="0" w:line="240" w:lineRule="auto"/>
              <w:rPr>
                <w:rFonts w:eastAsia="Times New Roman" w:cs="Calibri"/>
                <w:b/>
                <w:bCs/>
                <w:color w:val="FFFFFF"/>
                <w:sz w:val="20"/>
                <w:szCs w:val="20"/>
              </w:rPr>
            </w:pPr>
          </w:p>
        </w:tc>
        <w:tc>
          <w:tcPr>
            <w:tcW w:w="1841" w:type="dxa"/>
            <w:tcBorders>
              <w:top w:val="nil"/>
              <w:bottom w:val="single" w:sz="4" w:space="0" w:color="auto"/>
            </w:tcBorders>
            <w:shd w:val="clear" w:color="auto" w:fill="auto"/>
            <w:noWrap/>
            <w:vAlign w:val="center"/>
          </w:tcPr>
          <w:p w14:paraId="0C61F329" w14:textId="77777777" w:rsidR="002F703C" w:rsidRPr="00C301CF" w:rsidRDefault="002F703C" w:rsidP="00540E76">
            <w:pPr>
              <w:spacing w:after="0" w:line="240" w:lineRule="auto"/>
              <w:jc w:val="center"/>
              <w:rPr>
                <w:rFonts w:eastAsia="Times New Roman" w:cs="Calibri"/>
                <w:b/>
                <w:bCs/>
                <w:color w:val="FFFFFF"/>
                <w:sz w:val="20"/>
                <w:szCs w:val="20"/>
              </w:rPr>
            </w:pPr>
          </w:p>
        </w:tc>
        <w:tc>
          <w:tcPr>
            <w:tcW w:w="1842" w:type="dxa"/>
            <w:tcBorders>
              <w:top w:val="nil"/>
              <w:bottom w:val="single" w:sz="4" w:space="0" w:color="auto"/>
            </w:tcBorders>
            <w:shd w:val="clear" w:color="auto" w:fill="auto"/>
            <w:noWrap/>
            <w:vAlign w:val="center"/>
          </w:tcPr>
          <w:p w14:paraId="24BA175B" w14:textId="77777777" w:rsidR="002F703C" w:rsidRPr="00C301CF" w:rsidRDefault="002F703C" w:rsidP="00540E76">
            <w:pPr>
              <w:spacing w:after="0" w:line="240" w:lineRule="auto"/>
              <w:jc w:val="center"/>
              <w:rPr>
                <w:rFonts w:eastAsia="Times New Roman" w:cs="Calibri"/>
                <w:b/>
                <w:bCs/>
                <w:color w:val="FFFFFF"/>
                <w:sz w:val="20"/>
                <w:szCs w:val="20"/>
              </w:rPr>
            </w:pPr>
          </w:p>
        </w:tc>
        <w:tc>
          <w:tcPr>
            <w:tcW w:w="1842" w:type="dxa"/>
            <w:gridSpan w:val="2"/>
            <w:vMerge/>
            <w:shd w:val="clear" w:color="auto" w:fill="auto"/>
            <w:noWrap/>
            <w:vAlign w:val="center"/>
          </w:tcPr>
          <w:p w14:paraId="121EBF06" w14:textId="21F05FC8" w:rsidR="002F703C" w:rsidRPr="00C301CF" w:rsidRDefault="002F703C" w:rsidP="00540E76">
            <w:pPr>
              <w:spacing w:after="0" w:line="240" w:lineRule="auto"/>
              <w:jc w:val="center"/>
              <w:rPr>
                <w:rFonts w:eastAsia="Times New Roman" w:cs="Calibri"/>
                <w:b/>
                <w:bCs/>
                <w:color w:val="FFFFFF"/>
                <w:sz w:val="20"/>
                <w:szCs w:val="20"/>
              </w:rPr>
            </w:pPr>
          </w:p>
        </w:tc>
      </w:tr>
      <w:tr w:rsidR="002F703C" w:rsidRPr="00C301CF" w14:paraId="53D5CA6D" w14:textId="77777777" w:rsidTr="002F703C">
        <w:trPr>
          <w:gridAfter w:val="1"/>
          <w:wAfter w:w="931" w:type="dxa"/>
        </w:trPr>
        <w:tc>
          <w:tcPr>
            <w:tcW w:w="1099" w:type="dxa"/>
            <w:vMerge w:val="restart"/>
            <w:shd w:val="clear" w:color="auto" w:fill="auto"/>
            <w:noWrap/>
            <w:vAlign w:val="center"/>
          </w:tcPr>
          <w:p w14:paraId="64B98AC2" w14:textId="5E52A056" w:rsidR="002F703C" w:rsidRPr="00C301CF" w:rsidRDefault="002F703C" w:rsidP="002F703C">
            <w:pPr>
              <w:spacing w:after="0" w:line="240" w:lineRule="auto"/>
              <w:rPr>
                <w:rFonts w:eastAsia="Times New Roman" w:cs="Calibri"/>
                <w:b/>
                <w:bCs/>
                <w:color w:val="FFFFFF"/>
                <w:sz w:val="20"/>
                <w:szCs w:val="20"/>
              </w:rPr>
            </w:pPr>
            <w:r w:rsidRPr="00C301CF">
              <w:rPr>
                <w:rFonts w:eastAsia="Times New Roman" w:cs="Calibri"/>
                <w:color w:val="000000"/>
                <w:sz w:val="20"/>
                <w:szCs w:val="20"/>
              </w:rPr>
              <w:t>Moderate</w:t>
            </w:r>
          </w:p>
        </w:tc>
        <w:tc>
          <w:tcPr>
            <w:tcW w:w="1841" w:type="dxa"/>
            <w:tcBorders>
              <w:bottom w:val="nil"/>
            </w:tcBorders>
            <w:shd w:val="clear" w:color="auto" w:fill="auto"/>
            <w:noWrap/>
            <w:vAlign w:val="center"/>
          </w:tcPr>
          <w:p w14:paraId="3D0D1FC6"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tcBorders>
              <w:bottom w:val="nil"/>
            </w:tcBorders>
            <w:shd w:val="clear" w:color="auto" w:fill="auto"/>
            <w:noWrap/>
            <w:vAlign w:val="center"/>
          </w:tcPr>
          <w:p w14:paraId="3B88CCF7"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gridSpan w:val="2"/>
            <w:vMerge w:val="restart"/>
            <w:shd w:val="clear" w:color="auto" w:fill="auto"/>
            <w:noWrap/>
            <w:vAlign w:val="center"/>
          </w:tcPr>
          <w:p w14:paraId="0A2BF800" w14:textId="22DDE57A" w:rsidR="002F703C" w:rsidRPr="00C301CF" w:rsidRDefault="002F703C" w:rsidP="002F703C">
            <w:pPr>
              <w:spacing w:after="0" w:line="240" w:lineRule="auto"/>
              <w:jc w:val="center"/>
              <w:rPr>
                <w:rFonts w:eastAsia="Times New Roman" w:cs="Calibri"/>
                <w:b/>
                <w:bCs/>
                <w:color w:val="FFFFFF"/>
                <w:sz w:val="20"/>
                <w:szCs w:val="20"/>
              </w:rPr>
            </w:pPr>
            <w:r w:rsidRPr="00C301CF">
              <w:rPr>
                <w:rFonts w:eastAsia="Times New Roman" w:cs="Calibri"/>
                <w:color w:val="000000"/>
                <w:sz w:val="20"/>
                <w:szCs w:val="20"/>
              </w:rPr>
              <w:t>X</w:t>
            </w:r>
          </w:p>
        </w:tc>
      </w:tr>
      <w:tr w:rsidR="002F703C" w:rsidRPr="00C301CF" w14:paraId="1C0BF098" w14:textId="77777777" w:rsidTr="002F703C">
        <w:trPr>
          <w:gridAfter w:val="1"/>
          <w:wAfter w:w="931" w:type="dxa"/>
        </w:trPr>
        <w:tc>
          <w:tcPr>
            <w:tcW w:w="1099" w:type="dxa"/>
            <w:vMerge/>
            <w:shd w:val="clear" w:color="auto" w:fill="auto"/>
            <w:noWrap/>
            <w:vAlign w:val="center"/>
          </w:tcPr>
          <w:p w14:paraId="4D0B4442" w14:textId="77777777" w:rsidR="002F703C" w:rsidRPr="00C301CF" w:rsidRDefault="002F703C" w:rsidP="002F703C">
            <w:pPr>
              <w:spacing w:after="0" w:line="240" w:lineRule="auto"/>
              <w:rPr>
                <w:rFonts w:eastAsia="Times New Roman" w:cs="Calibri"/>
                <w:color w:val="000000"/>
                <w:sz w:val="20"/>
                <w:szCs w:val="20"/>
              </w:rPr>
            </w:pPr>
          </w:p>
        </w:tc>
        <w:tc>
          <w:tcPr>
            <w:tcW w:w="1841" w:type="dxa"/>
            <w:tcBorders>
              <w:top w:val="nil"/>
              <w:bottom w:val="single" w:sz="4" w:space="0" w:color="auto"/>
            </w:tcBorders>
            <w:shd w:val="clear" w:color="auto" w:fill="auto"/>
            <w:noWrap/>
            <w:vAlign w:val="center"/>
          </w:tcPr>
          <w:p w14:paraId="444684FF"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tcBorders>
              <w:top w:val="nil"/>
              <w:bottom w:val="single" w:sz="4" w:space="0" w:color="auto"/>
            </w:tcBorders>
            <w:shd w:val="clear" w:color="auto" w:fill="auto"/>
            <w:noWrap/>
            <w:vAlign w:val="center"/>
          </w:tcPr>
          <w:p w14:paraId="60690F7D"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gridSpan w:val="2"/>
            <w:vMerge/>
            <w:tcBorders>
              <w:bottom w:val="single" w:sz="4" w:space="0" w:color="auto"/>
            </w:tcBorders>
            <w:shd w:val="clear" w:color="auto" w:fill="auto"/>
            <w:noWrap/>
            <w:vAlign w:val="center"/>
          </w:tcPr>
          <w:p w14:paraId="39841AFB" w14:textId="77777777" w:rsidR="002F703C" w:rsidRPr="00C301CF" w:rsidRDefault="002F703C" w:rsidP="002F703C">
            <w:pPr>
              <w:spacing w:after="0" w:line="240" w:lineRule="auto"/>
              <w:jc w:val="center"/>
              <w:rPr>
                <w:rFonts w:eastAsia="Times New Roman" w:cs="Calibri"/>
                <w:b/>
                <w:bCs/>
                <w:color w:val="FFFFFF"/>
                <w:sz w:val="20"/>
                <w:szCs w:val="20"/>
              </w:rPr>
            </w:pPr>
          </w:p>
        </w:tc>
      </w:tr>
      <w:tr w:rsidR="002F703C" w:rsidRPr="00C301CF" w14:paraId="35C7387E" w14:textId="77777777" w:rsidTr="002F703C">
        <w:trPr>
          <w:gridAfter w:val="1"/>
          <w:wAfter w:w="931" w:type="dxa"/>
        </w:trPr>
        <w:tc>
          <w:tcPr>
            <w:tcW w:w="1099" w:type="dxa"/>
            <w:vMerge w:val="restart"/>
            <w:shd w:val="clear" w:color="auto" w:fill="auto"/>
            <w:noWrap/>
            <w:vAlign w:val="center"/>
          </w:tcPr>
          <w:p w14:paraId="0BEF7D1D" w14:textId="58A65A2A" w:rsidR="002F703C" w:rsidRPr="00C301CF" w:rsidRDefault="002F703C" w:rsidP="002F703C">
            <w:pPr>
              <w:spacing w:after="0" w:line="240" w:lineRule="auto"/>
              <w:rPr>
                <w:rFonts w:eastAsia="Times New Roman" w:cs="Calibri"/>
                <w:color w:val="000000"/>
                <w:sz w:val="20"/>
                <w:szCs w:val="20"/>
              </w:rPr>
            </w:pPr>
            <w:r w:rsidRPr="00C301CF">
              <w:rPr>
                <w:rFonts w:eastAsia="Times New Roman" w:cs="Calibri"/>
                <w:color w:val="000000"/>
                <w:sz w:val="20"/>
                <w:szCs w:val="20"/>
              </w:rPr>
              <w:t>Minimal</w:t>
            </w:r>
          </w:p>
        </w:tc>
        <w:tc>
          <w:tcPr>
            <w:tcW w:w="1841" w:type="dxa"/>
            <w:tcBorders>
              <w:bottom w:val="nil"/>
            </w:tcBorders>
            <w:shd w:val="clear" w:color="auto" w:fill="auto"/>
            <w:noWrap/>
            <w:vAlign w:val="center"/>
          </w:tcPr>
          <w:p w14:paraId="7D9F796E"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tcBorders>
              <w:bottom w:val="nil"/>
            </w:tcBorders>
            <w:shd w:val="clear" w:color="auto" w:fill="auto"/>
            <w:noWrap/>
            <w:vAlign w:val="center"/>
          </w:tcPr>
          <w:p w14:paraId="6A025E21"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gridSpan w:val="2"/>
            <w:tcBorders>
              <w:bottom w:val="nil"/>
            </w:tcBorders>
            <w:shd w:val="clear" w:color="auto" w:fill="auto"/>
            <w:noWrap/>
            <w:vAlign w:val="center"/>
          </w:tcPr>
          <w:p w14:paraId="77E20ADA" w14:textId="77777777" w:rsidR="002F703C" w:rsidRPr="00C301CF" w:rsidRDefault="002F703C" w:rsidP="002F703C">
            <w:pPr>
              <w:spacing w:after="0" w:line="240" w:lineRule="auto"/>
              <w:jc w:val="center"/>
              <w:rPr>
                <w:rFonts w:eastAsia="Times New Roman" w:cs="Calibri"/>
                <w:b/>
                <w:bCs/>
                <w:color w:val="FFFFFF"/>
                <w:sz w:val="20"/>
                <w:szCs w:val="20"/>
              </w:rPr>
            </w:pPr>
          </w:p>
        </w:tc>
      </w:tr>
      <w:tr w:rsidR="002F703C" w:rsidRPr="00C301CF" w14:paraId="4B06271E" w14:textId="77777777" w:rsidTr="002F703C">
        <w:trPr>
          <w:gridAfter w:val="1"/>
          <w:wAfter w:w="931" w:type="dxa"/>
        </w:trPr>
        <w:tc>
          <w:tcPr>
            <w:tcW w:w="1099" w:type="dxa"/>
            <w:vMerge/>
            <w:shd w:val="clear" w:color="auto" w:fill="auto"/>
            <w:noWrap/>
            <w:vAlign w:val="center"/>
          </w:tcPr>
          <w:p w14:paraId="1D96998A" w14:textId="77777777" w:rsidR="002F703C" w:rsidRPr="00C301CF" w:rsidRDefault="002F703C" w:rsidP="002F703C">
            <w:pPr>
              <w:spacing w:after="0" w:line="240" w:lineRule="auto"/>
              <w:rPr>
                <w:rFonts w:eastAsia="Times New Roman" w:cs="Calibri"/>
                <w:color w:val="000000"/>
                <w:sz w:val="20"/>
                <w:szCs w:val="20"/>
              </w:rPr>
            </w:pPr>
          </w:p>
        </w:tc>
        <w:tc>
          <w:tcPr>
            <w:tcW w:w="1841" w:type="dxa"/>
            <w:tcBorders>
              <w:top w:val="nil"/>
            </w:tcBorders>
            <w:shd w:val="clear" w:color="auto" w:fill="auto"/>
            <w:noWrap/>
            <w:vAlign w:val="center"/>
          </w:tcPr>
          <w:p w14:paraId="358D0C30"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tcBorders>
              <w:top w:val="nil"/>
            </w:tcBorders>
            <w:shd w:val="clear" w:color="auto" w:fill="auto"/>
            <w:noWrap/>
            <w:vAlign w:val="center"/>
          </w:tcPr>
          <w:p w14:paraId="7F196B18" w14:textId="77777777" w:rsidR="002F703C" w:rsidRPr="00C301CF" w:rsidRDefault="002F703C" w:rsidP="002F703C">
            <w:pPr>
              <w:spacing w:after="0" w:line="240" w:lineRule="auto"/>
              <w:jc w:val="center"/>
              <w:rPr>
                <w:rFonts w:eastAsia="Times New Roman" w:cs="Calibri"/>
                <w:b/>
                <w:bCs/>
                <w:color w:val="FFFFFF"/>
                <w:sz w:val="20"/>
                <w:szCs w:val="20"/>
              </w:rPr>
            </w:pPr>
          </w:p>
        </w:tc>
        <w:tc>
          <w:tcPr>
            <w:tcW w:w="1842" w:type="dxa"/>
            <w:gridSpan w:val="2"/>
            <w:tcBorders>
              <w:top w:val="nil"/>
            </w:tcBorders>
            <w:shd w:val="clear" w:color="auto" w:fill="auto"/>
            <w:noWrap/>
            <w:vAlign w:val="center"/>
          </w:tcPr>
          <w:p w14:paraId="0D2E79DF" w14:textId="77777777" w:rsidR="002F703C" w:rsidRPr="00C301CF" w:rsidRDefault="002F703C" w:rsidP="002F703C">
            <w:pPr>
              <w:spacing w:after="0" w:line="240" w:lineRule="auto"/>
              <w:jc w:val="center"/>
              <w:rPr>
                <w:rFonts w:eastAsia="Times New Roman" w:cs="Calibri"/>
                <w:b/>
                <w:bCs/>
                <w:color w:val="FFFFFF"/>
                <w:sz w:val="20"/>
                <w:szCs w:val="20"/>
              </w:rPr>
            </w:pPr>
          </w:p>
        </w:tc>
      </w:tr>
    </w:tbl>
    <w:p w14:paraId="6DDA10AE" w14:textId="15E2BAB7" w:rsidR="002F703C" w:rsidRDefault="002F703C" w:rsidP="00114E44">
      <w:pPr>
        <w:spacing w:after="0" w:line="240" w:lineRule="auto"/>
        <w:rPr>
          <w:sz w:val="28"/>
          <w:szCs w:val="28"/>
        </w:rPr>
        <w:sectPr w:rsidR="002F703C" w:rsidSect="002F703C">
          <w:type w:val="continuous"/>
          <w:pgSz w:w="15840" w:h="12240" w:orient="landscape"/>
          <w:pgMar w:top="1440" w:right="720" w:bottom="1440" w:left="720" w:header="720" w:footer="720" w:gutter="0"/>
          <w:cols w:num="2" w:space="288" w:equalWidth="0">
            <w:col w:w="7488" w:space="288"/>
            <w:col w:w="6624"/>
          </w:cols>
          <w:docGrid w:linePitch="360"/>
        </w:sectPr>
      </w:pPr>
    </w:p>
    <w:p w14:paraId="74AA7FDE" w14:textId="788DAAB0" w:rsidR="00114E44" w:rsidRPr="00C301CF" w:rsidRDefault="00114E44" w:rsidP="00114E44">
      <w:pPr>
        <w:spacing w:after="0" w:line="240" w:lineRule="auto"/>
        <w:rPr>
          <w:sz w:val="28"/>
          <w:szCs w:val="28"/>
        </w:rPr>
      </w:pPr>
      <w:r w:rsidRPr="00C301CF">
        <w:rPr>
          <w:noProof/>
          <w:sz w:val="28"/>
          <w:szCs w:val="28"/>
        </w:rPr>
        <mc:AlternateContent>
          <mc:Choice Requires="wps">
            <w:drawing>
              <wp:anchor distT="0" distB="0" distL="114300" distR="114300" simplePos="0" relativeHeight="251661312" behindDoc="0" locked="0" layoutInCell="1" allowOverlap="1" wp14:anchorId="663E1F9D" wp14:editId="3DCC5644">
                <wp:simplePos x="0" y="0"/>
                <wp:positionH relativeFrom="margin">
                  <wp:align>center</wp:align>
                </wp:positionH>
                <wp:positionV relativeFrom="paragraph">
                  <wp:posOffset>73025</wp:posOffset>
                </wp:positionV>
                <wp:extent cx="8686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86800" cy="0"/>
                        </a:xfrm>
                        <a:prstGeom prst="line">
                          <a:avLst/>
                        </a:prstGeom>
                        <a:ln w="25400" cap="rnd">
                          <a:gradFill flip="none" rotWithShape="1">
                            <a:gsLst>
                              <a:gs pos="0">
                                <a:srgbClr val="00B34F">
                                  <a:alpha val="25000"/>
                                </a:srgbClr>
                              </a:gs>
                              <a:gs pos="50000">
                                <a:srgbClr val="00B34F"/>
                              </a:gs>
                              <a:gs pos="100000">
                                <a:srgbClr val="00B34F">
                                  <a:alpha val="25000"/>
                                </a:srgb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6AC25D" id="Straight Connector 1"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75pt" to="6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eVwIAAGsFAAAOAAAAZHJzL2Uyb0RvYy54bWysVNtq3DAQfS/0H4TeE3u3SQjLegPdsH0p&#10;bUhS+qzIki2QJTFS9/L3nZFsJ2kJtKUYZF3mnJk5mtH65jhYtlcQjXcNX5zXnCknfWtc1/Bvj7uz&#10;a85iEq4V1jvV8JOK/Gbz/t36EFZq6XtvWwUMSVxcHULD+5TCqqqi7NUg4rkPyuGh9jCIhEvoqhbE&#10;AdkHWy3r+qo6eGgDeKlixN3bcsg3mV9rJdNXraNKzDYcY0t5hDw+0Vht1mLVgQi9kWMY4h+iGIRx&#10;6HSmuhVJsB9gfqMajAQfvU7n0g+V19pIlXPAbBb1L9k89CKonAuKE8MsU/x/tPLL/g6YafHuOHNi&#10;wCt6SCBM1ye29c6hgB7YgnQ6hLhC8627g3EVwx1Q0kcNA/0xHXbM2p5mbdUxMYmb11f41XgFcjqr&#10;noEBYvqk/MBo0nBrHKUtVmL/OSZ0hqaTCW1bxw4NX15eZD6BZQOuneRvd8Zapq3BbYc1xxn49N2k&#10;PqtJeRJFF5G5TFjwKGidtyN0T1sLbC+oXuqPHy52JRAbelF2l5c1ui1BjeY5wC6+pCOjtykL+jVi&#10;QYi3IUQu/iwKVGtOL4jUMxoaLg1IW3TVKNGjv8fLpb4YPVNzjNNRcoSR22SsyrbYN2eTMXbPNB+z&#10;AZGlz2JYhz8qmFIieZZOVhGddfdKY8lhUZS7yM2uZtmFlMqlXHKYSbYmGMU8A0ed6JV4CzjaE1Tl&#10;h+BvwDMie/YuzeDBOA+lVl57T8cpZF3sJwVK3iTBk29PuXmyNNjRpXDK60NPxst1hj+/kZufAAAA&#10;//8DAFBLAwQUAAYACAAAACEA+XRFQNkAAAAHAQAADwAAAGRycy9kb3ducmV2LnhtbEyPwU7DMAyG&#10;70i8Q2Qkbswdg7J1TadpEhLXDS7c0tZrqjVO1aRb9/Z44gBHf7/1+3O+mVynzjSE1rOG+SwBRVz5&#10;uuVGw9fn+9MSVIiGa9N5Jg1XCrAp7u9yk9X+wns6H2KjpIRDZjTYGPsMMVSWnAkz3xNLdvSDM1HG&#10;ocF6MBcpdx0+J0mKzrQsF6zpaWepOh1Gp2HavllcfKcvq9MOy3Adjx/7BrV+fJi2a1CRpvi3DDd9&#10;UYdCnEo/ch1Up0EeiULnr6Bu6SJdCil/CRY5/vcvfgAAAP//AwBQSwECLQAUAAYACAAAACEAtoM4&#10;kv4AAADhAQAAEwAAAAAAAAAAAAAAAAAAAAAAW0NvbnRlbnRfVHlwZXNdLnhtbFBLAQItABQABgAI&#10;AAAAIQA4/SH/1gAAAJQBAAALAAAAAAAAAAAAAAAAAC8BAABfcmVscy8ucmVsc1BLAQItABQABgAI&#10;AAAAIQB8rp/eVwIAAGsFAAAOAAAAAAAAAAAAAAAAAC4CAABkcnMvZTJvRG9jLnhtbFBLAQItABQA&#10;BgAIAAAAIQD5dEVA2QAAAAcBAAAPAAAAAAAAAAAAAAAAALEEAABkcnMvZG93bnJldi54bWxQSwUG&#10;AAAAAAQABADzAAAAtwUAAAAA&#10;" strokeweight="2pt">
                <v:stroke joinstyle="miter" endcap="round"/>
                <w10:wrap anchorx="margin"/>
              </v:line>
            </w:pict>
          </mc:Fallback>
        </mc:AlternateContent>
      </w:r>
    </w:p>
    <w:p w14:paraId="4BF8538B" w14:textId="77777777" w:rsidR="00114E44" w:rsidRPr="00114E44" w:rsidRDefault="00114E44" w:rsidP="00C301CF">
      <w:pPr>
        <w:spacing w:after="120" w:line="240" w:lineRule="auto"/>
        <w:ind w:left="360" w:right="360"/>
        <w:jc w:val="both"/>
        <w:rPr>
          <w:sz w:val="20"/>
          <w:szCs w:val="20"/>
        </w:rPr>
      </w:pPr>
      <w:r w:rsidRPr="00BF6B11">
        <w:rPr>
          <w:i/>
          <w:sz w:val="18"/>
          <w:szCs w:val="18"/>
        </w:rPr>
        <w:t>This handout was prepared under Contract ED-IES-17-C-0005 by Regional Educational Laboratory Central, administered by Marzano Research. The content does not necessarily reflect the views or policies of IES or the U.S. Department of Education, nor does mention of trade names, commercial products, or organizations imply endorsement by the U.S. Government.</w:t>
      </w:r>
    </w:p>
    <w:sectPr w:rsidR="00114E44" w:rsidRPr="00114E44" w:rsidSect="00C301CF">
      <w:type w:val="continuous"/>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D2009" w14:textId="77777777" w:rsidR="003522F1" w:rsidRDefault="003522F1" w:rsidP="00114E44">
      <w:pPr>
        <w:spacing w:after="0" w:line="240" w:lineRule="auto"/>
      </w:pPr>
      <w:r>
        <w:separator/>
      </w:r>
    </w:p>
  </w:endnote>
  <w:endnote w:type="continuationSeparator" w:id="0">
    <w:p w14:paraId="5193E0B3" w14:textId="77777777" w:rsidR="003522F1" w:rsidRDefault="003522F1" w:rsidP="001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D0AD" w14:textId="77777777" w:rsidR="004F0477" w:rsidRDefault="001E31B6">
    <w:pPr>
      <w:pStyle w:val="Footer"/>
    </w:pPr>
    <w:r>
      <w:rPr>
        <w:noProof/>
      </w:rPr>
      <w:drawing>
        <wp:anchor distT="0" distB="0" distL="114300" distR="114300" simplePos="0" relativeHeight="251661312" behindDoc="0" locked="0" layoutInCell="1" allowOverlap="1" wp14:anchorId="22F03480" wp14:editId="741AC72C">
          <wp:simplePos x="0" y="0"/>
          <wp:positionH relativeFrom="margin">
            <wp:align>left</wp:align>
          </wp:positionH>
          <wp:positionV relativeFrom="page">
            <wp:posOffset>6953250</wp:posOffset>
          </wp:positionV>
          <wp:extent cx="777240" cy="637603"/>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l-central-logo1.png"/>
                  <pic:cNvPicPr/>
                </pic:nvPicPr>
                <pic:blipFill>
                  <a:blip r:embed="rId1">
                    <a:extLst>
                      <a:ext uri="{28A0092B-C50C-407E-A947-70E740481C1C}">
                        <a14:useLocalDpi xmlns:a14="http://schemas.microsoft.com/office/drawing/2010/main" val="0"/>
                      </a:ext>
                    </a:extLst>
                  </a:blip>
                  <a:stretch>
                    <a:fillRect/>
                  </a:stretch>
                </pic:blipFill>
                <pic:spPr>
                  <a:xfrm>
                    <a:off x="0" y="0"/>
                    <a:ext cx="777240" cy="637603"/>
                  </a:xfrm>
                  <a:prstGeom prst="rect">
                    <a:avLst/>
                  </a:prstGeom>
                </pic:spPr>
              </pic:pic>
            </a:graphicData>
          </a:graphic>
          <wp14:sizeRelH relativeFrom="margin">
            <wp14:pctWidth>0</wp14:pctWidth>
          </wp14:sizeRelH>
          <wp14:sizeRelV relativeFrom="margin">
            <wp14:pctHeight>0</wp14:pctHeight>
          </wp14:sizeRelV>
        </wp:anchor>
      </w:drawing>
    </w:r>
    <w:r w:rsidR="004F0477">
      <w:rPr>
        <w:noProof/>
      </w:rPr>
      <mc:AlternateContent>
        <mc:Choice Requires="wps">
          <w:drawing>
            <wp:anchor distT="45720" distB="45720" distL="114300" distR="114300" simplePos="0" relativeHeight="251660288" behindDoc="1" locked="0" layoutInCell="1" allowOverlap="1" wp14:anchorId="4257D76C" wp14:editId="3EF02E90">
              <wp:simplePos x="0" y="0"/>
              <wp:positionH relativeFrom="column">
                <wp:posOffset>-914400</wp:posOffset>
              </wp:positionH>
              <wp:positionV relativeFrom="page">
                <wp:posOffset>6838950</wp:posOffset>
              </wp:positionV>
              <wp:extent cx="10058400" cy="9144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914400"/>
                      </a:xfrm>
                      <a:prstGeom prst="rect">
                        <a:avLst/>
                      </a:prstGeom>
                      <a:solidFill>
                        <a:srgbClr val="005288"/>
                      </a:solidFill>
                      <a:ln w="9525">
                        <a:solidFill>
                          <a:srgbClr val="5090B4"/>
                        </a:solidFill>
                        <a:miter lim="800000"/>
                        <a:headEnd/>
                        <a:tailEnd/>
                      </a:ln>
                    </wps:spPr>
                    <wps:txbx>
                      <w:txbxContent>
                        <w:p w14:paraId="719D2B34" w14:textId="77777777" w:rsidR="003971DC" w:rsidRPr="006C196F" w:rsidRDefault="003971DC" w:rsidP="003971DC">
                          <w:pPr>
                            <w:tabs>
                              <w:tab w:val="center" w:pos="6930"/>
                            </w:tabs>
                            <w:spacing w:before="160" w:after="120"/>
                            <w:ind w:right="1140"/>
                            <w:jc w:val="right"/>
                            <w:rPr>
                              <w:color w:val="FFFFFF" w:themeColor="background1"/>
                              <w:sz w:val="22"/>
                            </w:rPr>
                          </w:pPr>
                          <w:r w:rsidRPr="006C196F">
                            <w:rPr>
                              <w:color w:val="FFFFFF" w:themeColor="background1"/>
                              <w:sz w:val="22"/>
                            </w:rPr>
                            <w:t>Colorado • Kansas • Missouri • Nebraska • North Dakota • South Dakota • Wyoming</w:t>
                          </w:r>
                        </w:p>
                        <w:p w14:paraId="358F557D" w14:textId="77777777" w:rsidR="004F0477" w:rsidRDefault="003971DC" w:rsidP="009725DA">
                          <w:pPr>
                            <w:tabs>
                              <w:tab w:val="center" w:pos="10530"/>
                            </w:tabs>
                            <w:spacing w:after="0" w:line="240" w:lineRule="auto"/>
                            <w:contextualSpacing/>
                          </w:pPr>
                          <w:r>
                            <w:rPr>
                              <w:color w:val="FFFFFF" w:themeColor="background1"/>
                              <w:sz w:val="22"/>
                            </w:rPr>
                            <w:tab/>
                          </w:r>
                          <w:hyperlink r:id="rId2" w:history="1">
                            <w:r w:rsidRPr="006C196F">
                              <w:rPr>
                                <w:rStyle w:val="Hyperlink"/>
                                <w:color w:val="FFFFFF" w:themeColor="background1"/>
                                <w:sz w:val="22"/>
                              </w:rPr>
                              <w:t>RELCentral@marzanoresearch.com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D76C" id="_x0000_t202" coordsize="21600,21600" o:spt="202" path="m,l,21600r21600,l21600,xe">
              <v:stroke joinstyle="miter"/>
              <v:path gradientshapeok="t" o:connecttype="rect"/>
            </v:shapetype>
            <v:shape id="Text Box 2" o:spid="_x0000_s1026" type="#_x0000_t202" style="position:absolute;margin-left:-1in;margin-top:538.5pt;width:11in;height:1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qnJQIAAEcEAAAOAAAAZHJzL2Uyb0RvYy54bWysU9tu2zAMfR+wfxD0vtgx4jU14hRtug4D&#10;um5Auw+QZTkWJomapMTOvn6UnKbZ7WWYHwTKPDokD8nV1agV2QvnJZiazmc5JcJwaKXZ1vTL092b&#10;JSU+MNMyBUbU9CA8vVq/frUabCUK6EG1whEkMb4abE37EGyVZZ73QjM/AysMOjtwmgW8um3WOjYg&#10;u1ZZkedvswFcax1w4T3+vZ2cdJ34u07w8KnrvAhE1RRzC+l06Wzima1XrNo6ZnvJj2mwf8hCM2kw&#10;6InqlgVGdk7+RqUld+ChCzMOOoOuk1ykGrCaef5LNY89syLVguJ4e5LJ/z9a/rD/7Ihsa1rMLygx&#10;TGOTnsQYyA2MpIj6DNZXCHu0CAwj/sY+p1q9vQf+1RMDm56Zrbh2DoZesBbzm8eX2dnTicdHkmb4&#10;CC2GYbsAiWjsnI7ioRwE2bFPh1NvYio8hszzcrnI0cfReTlfRDvGYNXzc+t8eC9Ak2jU1GHzEz3b&#10;3/swQZ8hMZoHJds7qVS6uG2zUY7sWRyUvCyWyyP7TzBlyIDRy6KcFPgrRZlf5jeLP1FoGXDildQ1&#10;XebxiyBWRd3emTbZgUk12VidMkcho3aTimFsRgRGdRtoDyipg2mycRPR6MF9p2TAqa6p/7ZjTlCi&#10;PhhsS9IN1yBdFuVFgXq6c09z7mGGI1VNAyWTuQlpdWK+Bq6xfZ1Mwr5kcswVpzW15rhZcR3O7wn1&#10;sv/rHwAAAP//AwBQSwMEFAAGAAgAAAAhABcO+/3jAAAADwEAAA8AAABkcnMvZG93bnJldi54bWxM&#10;T8FKw0AUvAv+w/IEL6XdTahGYjZFpAUvFqyieNskzyS4+zZmt23063096W3mzTBvplhNzooDjqH3&#10;pCFZKBBItW96ajW8PG/mNyBCNNQY6wk1fGOAVXl+Vpi88Ud6wsMutoJDKORGQxfjkEsZ6g6dCQs/&#10;ILH24UdnItOxlc1ojhzurEyVupbO9MQfOjPgfYf1527vNDxU7mc7e03Wj1+zzdXbeptl77bS+vJi&#10;ursFEXGKf2Y41efqUHKnyu+pCcJqmCfLJY+JrKgsY3Ty8IlRxShNEwWyLOT/HeUvAAAA//8DAFBL&#10;AQItABQABgAIAAAAIQC2gziS/gAAAOEBAAATAAAAAAAAAAAAAAAAAAAAAABbQ29udGVudF9UeXBl&#10;c10ueG1sUEsBAi0AFAAGAAgAAAAhADj9If/WAAAAlAEAAAsAAAAAAAAAAAAAAAAALwEAAF9yZWxz&#10;Ly5yZWxzUEsBAi0AFAAGAAgAAAAhANaHiqclAgAARwQAAA4AAAAAAAAAAAAAAAAALgIAAGRycy9l&#10;Mm9Eb2MueG1sUEsBAi0AFAAGAAgAAAAhABcO+/3jAAAADwEAAA8AAAAAAAAAAAAAAAAAfwQAAGRy&#10;cy9kb3ducmV2LnhtbFBLBQYAAAAABAAEAPMAAACPBQAAAAA=&#10;" fillcolor="#005288" strokecolor="#5090b4">
              <v:textbox>
                <w:txbxContent>
                  <w:p w14:paraId="719D2B34" w14:textId="77777777" w:rsidR="003971DC" w:rsidRPr="006C196F" w:rsidRDefault="003971DC" w:rsidP="003971DC">
                    <w:pPr>
                      <w:tabs>
                        <w:tab w:val="center" w:pos="6930"/>
                      </w:tabs>
                      <w:spacing w:before="160" w:after="120"/>
                      <w:ind w:right="1140"/>
                      <w:jc w:val="right"/>
                      <w:rPr>
                        <w:color w:val="FFFFFF" w:themeColor="background1"/>
                        <w:sz w:val="22"/>
                      </w:rPr>
                    </w:pPr>
                    <w:r w:rsidRPr="006C196F">
                      <w:rPr>
                        <w:color w:val="FFFFFF" w:themeColor="background1"/>
                        <w:sz w:val="22"/>
                      </w:rPr>
                      <w:t>Colorado • Kansas • Missouri • Nebraska • North Dakota • South Dakota • Wyoming</w:t>
                    </w:r>
                  </w:p>
                  <w:p w14:paraId="358F557D" w14:textId="77777777" w:rsidR="004F0477" w:rsidRDefault="003971DC" w:rsidP="009725DA">
                    <w:pPr>
                      <w:tabs>
                        <w:tab w:val="center" w:pos="10530"/>
                      </w:tabs>
                      <w:spacing w:after="0" w:line="240" w:lineRule="auto"/>
                      <w:contextualSpacing/>
                    </w:pPr>
                    <w:r>
                      <w:rPr>
                        <w:color w:val="FFFFFF" w:themeColor="background1"/>
                        <w:sz w:val="22"/>
                      </w:rPr>
                      <w:tab/>
                    </w:r>
                    <w:hyperlink r:id="rId3" w:history="1">
                      <w:r w:rsidRPr="006C196F">
                        <w:rPr>
                          <w:rStyle w:val="Hyperlink"/>
                          <w:color w:val="FFFFFF" w:themeColor="background1"/>
                          <w:sz w:val="22"/>
                        </w:rPr>
                        <w:t>RELCentral@marzanoresearch.com</w:t>
                      </w:r>
                    </w:hyperlink>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6200" w14:textId="77777777" w:rsidR="003522F1" w:rsidRDefault="003522F1" w:rsidP="00114E44">
      <w:pPr>
        <w:spacing w:after="0" w:line="240" w:lineRule="auto"/>
      </w:pPr>
      <w:r>
        <w:separator/>
      </w:r>
    </w:p>
  </w:footnote>
  <w:footnote w:type="continuationSeparator" w:id="0">
    <w:p w14:paraId="19DF9DEA" w14:textId="77777777" w:rsidR="003522F1" w:rsidRDefault="003522F1" w:rsidP="0011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F0AB" w14:textId="77777777" w:rsidR="00114E44" w:rsidRDefault="00B019EF" w:rsidP="00814261">
    <w:pPr>
      <w:pStyle w:val="Header"/>
      <w:spacing w:after="120"/>
    </w:pPr>
    <w:r>
      <w:rPr>
        <w:noProof/>
      </w:rPr>
      <w:drawing>
        <wp:inline distT="0" distB="0" distL="0" distR="0" wp14:anchorId="7FD17E88" wp14:editId="223A83D0">
          <wp:extent cx="886968" cy="728287"/>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 Logo - Centrallg_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68" cy="7282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53"/>
    <w:rsid w:val="000058EE"/>
    <w:rsid w:val="00017345"/>
    <w:rsid w:val="0002799B"/>
    <w:rsid w:val="00034292"/>
    <w:rsid w:val="000423B9"/>
    <w:rsid w:val="00045294"/>
    <w:rsid w:val="000738D3"/>
    <w:rsid w:val="00084603"/>
    <w:rsid w:val="00086847"/>
    <w:rsid w:val="00087E31"/>
    <w:rsid w:val="000973C0"/>
    <w:rsid w:val="000B0177"/>
    <w:rsid w:val="000C6076"/>
    <w:rsid w:val="000C7484"/>
    <w:rsid w:val="000C7888"/>
    <w:rsid w:val="000D2E2A"/>
    <w:rsid w:val="000D60FB"/>
    <w:rsid w:val="000E0A57"/>
    <w:rsid w:val="0010017F"/>
    <w:rsid w:val="00114E44"/>
    <w:rsid w:val="00130D4A"/>
    <w:rsid w:val="00160A50"/>
    <w:rsid w:val="00160BB4"/>
    <w:rsid w:val="0016586A"/>
    <w:rsid w:val="00183817"/>
    <w:rsid w:val="00191373"/>
    <w:rsid w:val="001A4CC7"/>
    <w:rsid w:val="001D3BDF"/>
    <w:rsid w:val="001E276B"/>
    <w:rsid w:val="001E278C"/>
    <w:rsid w:val="001E31B6"/>
    <w:rsid w:val="001F2C3F"/>
    <w:rsid w:val="00216776"/>
    <w:rsid w:val="00230881"/>
    <w:rsid w:val="0023176E"/>
    <w:rsid w:val="002341AB"/>
    <w:rsid w:val="00255F85"/>
    <w:rsid w:val="00267D04"/>
    <w:rsid w:val="00271A10"/>
    <w:rsid w:val="00273975"/>
    <w:rsid w:val="002810D9"/>
    <w:rsid w:val="002A5E0C"/>
    <w:rsid w:val="002B434A"/>
    <w:rsid w:val="002B5F4A"/>
    <w:rsid w:val="002B62F9"/>
    <w:rsid w:val="002C2CBE"/>
    <w:rsid w:val="002C2D45"/>
    <w:rsid w:val="002D31BC"/>
    <w:rsid w:val="002D7E15"/>
    <w:rsid w:val="002F2A01"/>
    <w:rsid w:val="002F383F"/>
    <w:rsid w:val="002F703C"/>
    <w:rsid w:val="00302386"/>
    <w:rsid w:val="00303E8F"/>
    <w:rsid w:val="00306C0F"/>
    <w:rsid w:val="00307C12"/>
    <w:rsid w:val="00323843"/>
    <w:rsid w:val="00335072"/>
    <w:rsid w:val="003478A0"/>
    <w:rsid w:val="003522F1"/>
    <w:rsid w:val="00372ADB"/>
    <w:rsid w:val="00390565"/>
    <w:rsid w:val="003971DC"/>
    <w:rsid w:val="003A1660"/>
    <w:rsid w:val="003A1B48"/>
    <w:rsid w:val="003C1437"/>
    <w:rsid w:val="003C62B9"/>
    <w:rsid w:val="003F4FF2"/>
    <w:rsid w:val="003F5999"/>
    <w:rsid w:val="003F5E1D"/>
    <w:rsid w:val="00415E3A"/>
    <w:rsid w:val="0041790B"/>
    <w:rsid w:val="004538F5"/>
    <w:rsid w:val="00481EDF"/>
    <w:rsid w:val="004860BC"/>
    <w:rsid w:val="00495283"/>
    <w:rsid w:val="004A6811"/>
    <w:rsid w:val="004A7E4A"/>
    <w:rsid w:val="004B23F6"/>
    <w:rsid w:val="004B2835"/>
    <w:rsid w:val="004B527F"/>
    <w:rsid w:val="004C1990"/>
    <w:rsid w:val="004C7EFF"/>
    <w:rsid w:val="004D3109"/>
    <w:rsid w:val="004D781E"/>
    <w:rsid w:val="004E4675"/>
    <w:rsid w:val="004E5C16"/>
    <w:rsid w:val="004F0477"/>
    <w:rsid w:val="004F0662"/>
    <w:rsid w:val="004F2066"/>
    <w:rsid w:val="005012FF"/>
    <w:rsid w:val="005061B6"/>
    <w:rsid w:val="00512BD0"/>
    <w:rsid w:val="005148D7"/>
    <w:rsid w:val="00515FC3"/>
    <w:rsid w:val="00524260"/>
    <w:rsid w:val="00527EEF"/>
    <w:rsid w:val="00533519"/>
    <w:rsid w:val="00535A0A"/>
    <w:rsid w:val="00535B62"/>
    <w:rsid w:val="00553675"/>
    <w:rsid w:val="005714F4"/>
    <w:rsid w:val="00586ACB"/>
    <w:rsid w:val="0059048C"/>
    <w:rsid w:val="005A0B5B"/>
    <w:rsid w:val="005A75BF"/>
    <w:rsid w:val="005E2D02"/>
    <w:rsid w:val="00610F70"/>
    <w:rsid w:val="00622A00"/>
    <w:rsid w:val="006276E8"/>
    <w:rsid w:val="00641D25"/>
    <w:rsid w:val="0064438D"/>
    <w:rsid w:val="0065516C"/>
    <w:rsid w:val="00655997"/>
    <w:rsid w:val="00657071"/>
    <w:rsid w:val="00663CEB"/>
    <w:rsid w:val="00685866"/>
    <w:rsid w:val="00691EE3"/>
    <w:rsid w:val="0069247B"/>
    <w:rsid w:val="006A181C"/>
    <w:rsid w:val="006A29C3"/>
    <w:rsid w:val="006C0DA0"/>
    <w:rsid w:val="006C4660"/>
    <w:rsid w:val="006D60E3"/>
    <w:rsid w:val="006E669C"/>
    <w:rsid w:val="00706704"/>
    <w:rsid w:val="0071605A"/>
    <w:rsid w:val="00722A55"/>
    <w:rsid w:val="00730504"/>
    <w:rsid w:val="00742C15"/>
    <w:rsid w:val="00744452"/>
    <w:rsid w:val="00745EBD"/>
    <w:rsid w:val="00761E1E"/>
    <w:rsid w:val="00766517"/>
    <w:rsid w:val="0077104E"/>
    <w:rsid w:val="00775F20"/>
    <w:rsid w:val="00783482"/>
    <w:rsid w:val="00794713"/>
    <w:rsid w:val="007A6828"/>
    <w:rsid w:val="007B4B8A"/>
    <w:rsid w:val="007E27B5"/>
    <w:rsid w:val="007E5E84"/>
    <w:rsid w:val="00802282"/>
    <w:rsid w:val="00812C62"/>
    <w:rsid w:val="00813D80"/>
    <w:rsid w:val="00814261"/>
    <w:rsid w:val="00822008"/>
    <w:rsid w:val="00827262"/>
    <w:rsid w:val="00832871"/>
    <w:rsid w:val="008433A6"/>
    <w:rsid w:val="008441E6"/>
    <w:rsid w:val="00844B43"/>
    <w:rsid w:val="008460A2"/>
    <w:rsid w:val="00875B53"/>
    <w:rsid w:val="00893984"/>
    <w:rsid w:val="008A31F2"/>
    <w:rsid w:val="008B0699"/>
    <w:rsid w:val="008C52AE"/>
    <w:rsid w:val="008D5AB3"/>
    <w:rsid w:val="008E04C6"/>
    <w:rsid w:val="008F24E6"/>
    <w:rsid w:val="009070B6"/>
    <w:rsid w:val="00910DD4"/>
    <w:rsid w:val="009159C9"/>
    <w:rsid w:val="0092418D"/>
    <w:rsid w:val="009306BD"/>
    <w:rsid w:val="00937EF0"/>
    <w:rsid w:val="0094229B"/>
    <w:rsid w:val="009566AE"/>
    <w:rsid w:val="00962710"/>
    <w:rsid w:val="009725DA"/>
    <w:rsid w:val="009740B6"/>
    <w:rsid w:val="00981E18"/>
    <w:rsid w:val="00983409"/>
    <w:rsid w:val="00985409"/>
    <w:rsid w:val="009871E2"/>
    <w:rsid w:val="00991FC0"/>
    <w:rsid w:val="00993471"/>
    <w:rsid w:val="009A620F"/>
    <w:rsid w:val="009B5218"/>
    <w:rsid w:val="009B70B6"/>
    <w:rsid w:val="009C05F2"/>
    <w:rsid w:val="009C0AD6"/>
    <w:rsid w:val="009C1075"/>
    <w:rsid w:val="009E4E59"/>
    <w:rsid w:val="009F0FD3"/>
    <w:rsid w:val="00A153A0"/>
    <w:rsid w:val="00A26F15"/>
    <w:rsid w:val="00A315C5"/>
    <w:rsid w:val="00A50028"/>
    <w:rsid w:val="00A525B2"/>
    <w:rsid w:val="00A82865"/>
    <w:rsid w:val="00A84669"/>
    <w:rsid w:val="00A96135"/>
    <w:rsid w:val="00AA7F2D"/>
    <w:rsid w:val="00AC007A"/>
    <w:rsid w:val="00AC13B2"/>
    <w:rsid w:val="00AD6DCA"/>
    <w:rsid w:val="00AE2516"/>
    <w:rsid w:val="00AE5A70"/>
    <w:rsid w:val="00AE72F9"/>
    <w:rsid w:val="00B019EF"/>
    <w:rsid w:val="00B22170"/>
    <w:rsid w:val="00B326F1"/>
    <w:rsid w:val="00B32E16"/>
    <w:rsid w:val="00B419C7"/>
    <w:rsid w:val="00B428A7"/>
    <w:rsid w:val="00B477F0"/>
    <w:rsid w:val="00B5617D"/>
    <w:rsid w:val="00B61A52"/>
    <w:rsid w:val="00B62195"/>
    <w:rsid w:val="00B62BA2"/>
    <w:rsid w:val="00B6756F"/>
    <w:rsid w:val="00B67F92"/>
    <w:rsid w:val="00B73D18"/>
    <w:rsid w:val="00B84C4F"/>
    <w:rsid w:val="00B86B39"/>
    <w:rsid w:val="00B91197"/>
    <w:rsid w:val="00B955D5"/>
    <w:rsid w:val="00BA4D92"/>
    <w:rsid w:val="00BB0359"/>
    <w:rsid w:val="00BB5521"/>
    <w:rsid w:val="00BE3568"/>
    <w:rsid w:val="00BE3715"/>
    <w:rsid w:val="00BE4336"/>
    <w:rsid w:val="00C22FDE"/>
    <w:rsid w:val="00C301CF"/>
    <w:rsid w:val="00C32537"/>
    <w:rsid w:val="00C32C49"/>
    <w:rsid w:val="00C373C7"/>
    <w:rsid w:val="00C41B5A"/>
    <w:rsid w:val="00C57D09"/>
    <w:rsid w:val="00C65211"/>
    <w:rsid w:val="00C7065C"/>
    <w:rsid w:val="00CC32D4"/>
    <w:rsid w:val="00CF1572"/>
    <w:rsid w:val="00CF3962"/>
    <w:rsid w:val="00CF3CBB"/>
    <w:rsid w:val="00D00089"/>
    <w:rsid w:val="00D04379"/>
    <w:rsid w:val="00D23CC9"/>
    <w:rsid w:val="00D30F73"/>
    <w:rsid w:val="00D50CDE"/>
    <w:rsid w:val="00D63F85"/>
    <w:rsid w:val="00D958B3"/>
    <w:rsid w:val="00E2224B"/>
    <w:rsid w:val="00E27453"/>
    <w:rsid w:val="00E31597"/>
    <w:rsid w:val="00E35CF5"/>
    <w:rsid w:val="00E52C3A"/>
    <w:rsid w:val="00E566D5"/>
    <w:rsid w:val="00E64D79"/>
    <w:rsid w:val="00E71C2B"/>
    <w:rsid w:val="00E7571B"/>
    <w:rsid w:val="00E82B8A"/>
    <w:rsid w:val="00E932D3"/>
    <w:rsid w:val="00E9789A"/>
    <w:rsid w:val="00EB0E5E"/>
    <w:rsid w:val="00ED7F0E"/>
    <w:rsid w:val="00F25280"/>
    <w:rsid w:val="00F2603A"/>
    <w:rsid w:val="00F306AB"/>
    <w:rsid w:val="00F35058"/>
    <w:rsid w:val="00F73CD7"/>
    <w:rsid w:val="00FA04D5"/>
    <w:rsid w:val="00FB1921"/>
    <w:rsid w:val="00FC41F9"/>
    <w:rsid w:val="00F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1394"/>
  <w15:chartTrackingRefBased/>
  <w15:docId w15:val="{C4FDA276-9066-49C7-BBDC-4BA49E19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D4"/>
    <w:pPr>
      <w:spacing w:after="200"/>
    </w:pPr>
    <w:rPr>
      <w:rFonts w:ascii="Calibri" w:hAnsi="Calibri"/>
      <w:sz w:val="24"/>
    </w:rPr>
  </w:style>
  <w:style w:type="paragraph" w:styleId="Heading1">
    <w:name w:val="heading 1"/>
    <w:basedOn w:val="Normal"/>
    <w:next w:val="Normal"/>
    <w:link w:val="Heading1Char"/>
    <w:qFormat/>
    <w:rsid w:val="00BA4D92"/>
    <w:pPr>
      <w:spacing w:after="160"/>
      <w:jc w:val="center"/>
      <w:outlineLvl w:val="0"/>
    </w:pPr>
    <w:rPr>
      <w:rFonts w:cs="Times New Roman"/>
      <w:b/>
      <w:bCs/>
      <w:color w:val="005288"/>
      <w:sz w:val="32"/>
      <w:szCs w:val="24"/>
    </w:rPr>
  </w:style>
  <w:style w:type="paragraph" w:styleId="Heading2">
    <w:name w:val="heading 2"/>
    <w:basedOn w:val="BodyText"/>
    <w:next w:val="Normal"/>
    <w:link w:val="Heading2Char"/>
    <w:qFormat/>
    <w:rsid w:val="00706704"/>
    <w:pPr>
      <w:spacing w:before="200" w:after="160" w:line="276" w:lineRule="auto"/>
      <w:outlineLvl w:val="1"/>
    </w:pPr>
    <w:rPr>
      <w:rFonts w:asciiTheme="minorHAnsi" w:hAnsiTheme="minorHAnsi" w:cs="Times New Roman"/>
      <w:b/>
      <w:color w:val="005288"/>
      <w:szCs w:val="28"/>
    </w:rPr>
  </w:style>
  <w:style w:type="paragraph" w:styleId="Heading3">
    <w:name w:val="heading 3"/>
    <w:basedOn w:val="Normal"/>
    <w:next w:val="Normal"/>
    <w:link w:val="Heading3Char"/>
    <w:autoRedefine/>
    <w:uiPriority w:val="9"/>
    <w:unhideWhenUsed/>
    <w:qFormat/>
    <w:rsid w:val="007B4B8A"/>
    <w:pPr>
      <w:spacing w:line="240" w:lineRule="auto"/>
      <w:outlineLvl w:val="2"/>
    </w:pPr>
    <w:rPr>
      <w:rFonts w:ascii="Lato" w:hAnsi="Lato"/>
      <w:b/>
      <w:color w:val="005288"/>
    </w:rPr>
  </w:style>
  <w:style w:type="paragraph" w:styleId="Heading4">
    <w:name w:val="heading 4"/>
    <w:basedOn w:val="Normal"/>
    <w:next w:val="Normal"/>
    <w:link w:val="Heading4Char"/>
    <w:autoRedefine/>
    <w:uiPriority w:val="9"/>
    <w:unhideWhenUsed/>
    <w:qFormat/>
    <w:rsid w:val="007B4B8A"/>
    <w:pPr>
      <w:keepNext/>
      <w:keepLines/>
      <w:spacing w:before="200" w:after="0" w:line="240" w:lineRule="auto"/>
      <w:outlineLvl w:val="3"/>
    </w:pPr>
    <w:rPr>
      <w:rFonts w:ascii="Lato" w:eastAsiaTheme="majorEastAsia" w:hAnsi="Lato" w:cstheme="majorBidi"/>
      <w:b/>
      <w:bCs/>
      <w:i/>
      <w:iCs/>
      <w:color w:val="005288"/>
    </w:rPr>
  </w:style>
  <w:style w:type="paragraph" w:styleId="Heading5">
    <w:name w:val="heading 5"/>
    <w:basedOn w:val="Normal"/>
    <w:next w:val="Normal"/>
    <w:link w:val="Heading5Char"/>
    <w:uiPriority w:val="9"/>
    <w:semiHidden/>
    <w:unhideWhenUsed/>
    <w:qFormat/>
    <w:rsid w:val="009740B6"/>
    <w:pPr>
      <w:keepNext/>
      <w:keepLines/>
      <w:spacing w:after="240"/>
      <w:outlineLvl w:val="4"/>
    </w:pPr>
    <w:rPr>
      <w:rFonts w:ascii="Lato" w:eastAsiaTheme="majorEastAsia" w:hAnsi="Lato" w:cstheme="majorBidi"/>
      <w:b/>
      <w: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A52"/>
    <w:pPr>
      <w:spacing w:after="240"/>
      <w:contextualSpacing/>
      <w:jc w:val="center"/>
    </w:pPr>
    <w:rPr>
      <w:rFonts w:eastAsiaTheme="majorEastAsia" w:cstheme="majorBidi"/>
      <w:color w:val="005288"/>
      <w:spacing w:val="-10"/>
      <w:kern w:val="28"/>
      <w:sz w:val="52"/>
      <w:szCs w:val="56"/>
    </w:rPr>
  </w:style>
  <w:style w:type="character" w:customStyle="1" w:styleId="TitleChar">
    <w:name w:val="Title Char"/>
    <w:basedOn w:val="DefaultParagraphFont"/>
    <w:link w:val="Title"/>
    <w:uiPriority w:val="10"/>
    <w:rsid w:val="00B61A52"/>
    <w:rPr>
      <w:rFonts w:ascii="Calibri" w:eastAsiaTheme="majorEastAsia" w:hAnsi="Calibri" w:cstheme="majorBidi"/>
      <w:color w:val="005288"/>
      <w:spacing w:val="-10"/>
      <w:kern w:val="28"/>
      <w:sz w:val="52"/>
      <w:szCs w:val="56"/>
    </w:rPr>
  </w:style>
  <w:style w:type="character" w:customStyle="1" w:styleId="Heading1Char">
    <w:name w:val="Heading 1 Char"/>
    <w:basedOn w:val="DefaultParagraphFont"/>
    <w:link w:val="Heading1"/>
    <w:rsid w:val="00BA4D92"/>
    <w:rPr>
      <w:rFonts w:ascii="Calibri" w:hAnsi="Calibri" w:cs="Times New Roman"/>
      <w:b/>
      <w:bCs/>
      <w:color w:val="005288"/>
      <w:sz w:val="32"/>
      <w:szCs w:val="24"/>
    </w:rPr>
  </w:style>
  <w:style w:type="character" w:customStyle="1" w:styleId="Heading2Char">
    <w:name w:val="Heading 2 Char"/>
    <w:basedOn w:val="DefaultParagraphFont"/>
    <w:link w:val="Heading2"/>
    <w:rsid w:val="00706704"/>
    <w:rPr>
      <w:rFonts w:cs="Times New Roman"/>
      <w:b/>
      <w:color w:val="005288"/>
      <w:sz w:val="24"/>
      <w:szCs w:val="28"/>
    </w:rPr>
  </w:style>
  <w:style w:type="character" w:customStyle="1" w:styleId="Heading3Char">
    <w:name w:val="Heading 3 Char"/>
    <w:basedOn w:val="DefaultParagraphFont"/>
    <w:link w:val="Heading3"/>
    <w:uiPriority w:val="9"/>
    <w:rsid w:val="007B4B8A"/>
    <w:rPr>
      <w:rFonts w:ascii="Lato" w:eastAsiaTheme="minorHAnsi" w:hAnsi="Lato"/>
      <w:b/>
      <w:color w:val="005288"/>
      <w:sz w:val="24"/>
    </w:rPr>
  </w:style>
  <w:style w:type="character" w:customStyle="1" w:styleId="Heading4Char">
    <w:name w:val="Heading 4 Char"/>
    <w:basedOn w:val="DefaultParagraphFont"/>
    <w:link w:val="Heading4"/>
    <w:uiPriority w:val="9"/>
    <w:rsid w:val="007B4B8A"/>
    <w:rPr>
      <w:rFonts w:ascii="Lato" w:eastAsiaTheme="majorEastAsia" w:hAnsi="Lato" w:cstheme="majorBidi"/>
      <w:b/>
      <w:bCs/>
      <w:i/>
      <w:iCs/>
      <w:color w:val="005288"/>
      <w:sz w:val="24"/>
    </w:rPr>
  </w:style>
  <w:style w:type="paragraph" w:styleId="Header">
    <w:name w:val="header"/>
    <w:basedOn w:val="Normal"/>
    <w:link w:val="HeaderChar"/>
    <w:uiPriority w:val="99"/>
    <w:unhideWhenUsed/>
    <w:rsid w:val="007B4B8A"/>
    <w:pPr>
      <w:tabs>
        <w:tab w:val="center" w:pos="4680"/>
        <w:tab w:val="right" w:pos="9360"/>
      </w:tabs>
      <w:spacing w:line="240" w:lineRule="auto"/>
    </w:pPr>
  </w:style>
  <w:style w:type="character" w:customStyle="1" w:styleId="HeaderChar">
    <w:name w:val="Header Char"/>
    <w:link w:val="Header"/>
    <w:uiPriority w:val="99"/>
    <w:rsid w:val="007B4B8A"/>
    <w:rPr>
      <w:rFonts w:ascii="Cambria" w:eastAsiaTheme="minorHAnsi" w:hAnsi="Cambria"/>
      <w:sz w:val="24"/>
    </w:rPr>
  </w:style>
  <w:style w:type="paragraph" w:styleId="BodyText">
    <w:name w:val="Body Text"/>
    <w:basedOn w:val="Normal"/>
    <w:link w:val="BodyTextChar"/>
    <w:uiPriority w:val="99"/>
    <w:semiHidden/>
    <w:unhideWhenUsed/>
    <w:rsid w:val="007B4B8A"/>
    <w:pPr>
      <w:spacing w:after="120"/>
    </w:pPr>
  </w:style>
  <w:style w:type="character" w:customStyle="1" w:styleId="BodyTextChar">
    <w:name w:val="Body Text Char"/>
    <w:basedOn w:val="DefaultParagraphFont"/>
    <w:link w:val="BodyText"/>
    <w:uiPriority w:val="99"/>
    <w:semiHidden/>
    <w:rsid w:val="007B4B8A"/>
    <w:rPr>
      <w:rFonts w:ascii="Cambria" w:eastAsiaTheme="minorHAnsi" w:hAnsi="Cambria"/>
      <w:sz w:val="24"/>
    </w:rPr>
  </w:style>
  <w:style w:type="paragraph" w:styleId="TOCHeading">
    <w:name w:val="TOC Heading"/>
    <w:basedOn w:val="Heading1"/>
    <w:next w:val="Normal"/>
    <w:uiPriority w:val="39"/>
    <w:unhideWhenUsed/>
    <w:qFormat/>
    <w:rsid w:val="009740B6"/>
    <w:pPr>
      <w:keepNext/>
      <w:keepLines/>
      <w:spacing w:before="240" w:after="240"/>
      <w:outlineLvl w:val="9"/>
    </w:pPr>
    <w:rPr>
      <w:rFonts w:eastAsiaTheme="majorEastAsia" w:cstheme="majorBidi"/>
      <w:bCs w:val="0"/>
      <w:szCs w:val="32"/>
    </w:rPr>
  </w:style>
  <w:style w:type="table" w:customStyle="1" w:styleId="MarzanoTable1">
    <w:name w:val="Marzano Table 1"/>
    <w:basedOn w:val="GridTable1Light"/>
    <w:uiPriority w:val="99"/>
    <w:rsid w:val="005E2D02"/>
    <w:pPr>
      <w:spacing w:before="60" w:after="60"/>
      <w:contextualSpacing/>
      <w:jc w:val="center"/>
    </w:pPr>
    <w:rPr>
      <w:rFonts w:ascii="Cambria" w:hAnsi="Cambria"/>
      <w:sz w:val="20"/>
      <w:szCs w:val="20"/>
    </w:rPr>
    <w:tblPr>
      <w:tblBorders>
        <w:top w:val="single" w:sz="4" w:space="0" w:color="001B49"/>
        <w:left w:val="single" w:sz="4" w:space="0" w:color="001B49"/>
        <w:bottom w:val="single" w:sz="4" w:space="0" w:color="001B49"/>
        <w:right w:val="single" w:sz="4" w:space="0" w:color="001B49"/>
        <w:insideH w:val="single" w:sz="4" w:space="0" w:color="001B49"/>
        <w:insideV w:val="single" w:sz="4" w:space="0" w:color="001B49"/>
      </w:tblBorders>
    </w:tblPr>
    <w:tcPr>
      <w:vAlign w:val="center"/>
    </w:tcPr>
    <w:tblStylePr w:type="firstRow">
      <w:rPr>
        <w:rFonts w:ascii="Cambria" w:hAnsi="Cambria"/>
        <w:b/>
        <w:bCs/>
        <w:sz w:val="22"/>
      </w:rPr>
      <w:tblPr/>
      <w:tcPr>
        <w:tcBorders>
          <w:bottom w:val="single" w:sz="12" w:space="0" w:color="001B49"/>
        </w:tcBorders>
        <w:shd w:val="clear" w:color="auto" w:fill="B4C6E7" w:themeFill="accent1" w:themeFillTint="66"/>
      </w:tcPr>
    </w:tblStylePr>
    <w:tblStylePr w:type="lastRow">
      <w:rPr>
        <w:b/>
        <w:bCs/>
      </w:rPr>
      <w:tblPr/>
      <w:tcPr>
        <w:tcBorders>
          <w:top w:val="double" w:sz="2" w:space="0" w:color="666666" w:themeColor="text1" w:themeTint="99"/>
        </w:tcBorders>
      </w:tcPr>
    </w:tblStylePr>
    <w:tblStylePr w:type="firstCol">
      <w:rPr>
        <w:rFonts w:ascii="Cambria" w:hAnsi="Cambria"/>
        <w:b w:val="0"/>
        <w:bCs/>
        <w:sz w:val="22"/>
      </w:rPr>
    </w:tblStylePr>
    <w:tblStylePr w:type="lastCol">
      <w:rPr>
        <w:b/>
        <w:bCs/>
      </w:rPr>
    </w:tblStylePr>
  </w:style>
  <w:style w:type="table" w:styleId="GridTable1Light">
    <w:name w:val="Grid Table 1 Light"/>
    <w:basedOn w:val="TableNormal"/>
    <w:uiPriority w:val="46"/>
    <w:rsid w:val="007B4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MarzanoTable2">
    <w:name w:val="Marzano Table 2"/>
    <w:basedOn w:val="GridTable2-Accent1"/>
    <w:uiPriority w:val="99"/>
    <w:rsid w:val="003F4FF2"/>
    <w:pPr>
      <w:contextualSpacing/>
      <w:jc w:val="center"/>
    </w:pPr>
    <w:rPr>
      <w:rFonts w:ascii="Cambria" w:hAnsi="Cambria"/>
      <w:color w:val="001B49"/>
      <w:sz w:val="20"/>
      <w:szCs w:val="20"/>
    </w:rPr>
    <w:tblPr>
      <w:tblBorders>
        <w:top w:val="single" w:sz="4" w:space="0" w:color="B4C6E7" w:themeColor="accent1" w:themeTint="66"/>
        <w:bottom w:val="single" w:sz="4" w:space="0" w:color="B4C6E7" w:themeColor="accent1" w:themeTint="66"/>
        <w:insideH w:val="single" w:sz="4" w:space="0" w:color="B4C6E7" w:themeColor="accent1" w:themeTint="66"/>
        <w:insideV w:val="single" w:sz="4" w:space="0" w:color="B4C6E7" w:themeColor="accent1" w:themeTint="66"/>
      </w:tblBorders>
    </w:tblPr>
    <w:tcPr>
      <w:vAlign w:val="center"/>
    </w:tcPr>
    <w:tblStylePr w:type="firstRow">
      <w:rPr>
        <w:rFonts w:ascii="Cambria" w:hAnsi="Cambria"/>
        <w:b/>
        <w:bCs/>
        <w:color w:val="FFFFFF" w:themeColor="background1"/>
        <w:sz w:val="22"/>
      </w:rPr>
      <w:tblPr/>
      <w:tcPr>
        <w:tcBorders>
          <w:top w:val="nil"/>
          <w:bottom w:val="single" w:sz="12" w:space="0" w:color="8EAADB" w:themeColor="accent1" w:themeTint="99"/>
          <w:insideH w:val="nil"/>
          <w:insideV w:val="nil"/>
        </w:tcBorders>
        <w:shd w:val="clear" w:color="auto" w:fill="8EAADB" w:themeFill="accent1" w:themeFillTint="99"/>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rFonts w:ascii="Cambria" w:hAnsi="Cambria"/>
        <w:b w:val="0"/>
        <w:bCs/>
        <w:sz w:val="22"/>
      </w:rPr>
    </w:tblStylePr>
    <w:tblStylePr w:type="lastCol">
      <w:rPr>
        <w:rFonts w:ascii="Cambria" w:hAnsi="Cambria"/>
        <w:b w:val="0"/>
        <w:bCs/>
        <w:sz w:val="22"/>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3F4FF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MarzanoTable3">
    <w:name w:val="Marzano Table 3"/>
    <w:basedOn w:val="TableNormal"/>
    <w:uiPriority w:val="99"/>
    <w:rsid w:val="003F4FF2"/>
    <w:pPr>
      <w:spacing w:after="0" w:line="240" w:lineRule="auto"/>
      <w:contextualSpacing/>
    </w:pPr>
    <w:rPr>
      <w:rFonts w:ascii="Cambria" w:hAnsi="Cambria"/>
    </w:rPr>
    <w:tblPr>
      <w:tblStyleRow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15" w:type="dxa"/>
        <w:right w:w="115" w:type="dxa"/>
      </w:tblCellMar>
    </w:tblPr>
    <w:tblStylePr w:type="firstRow">
      <w:pPr>
        <w:wordWrap/>
        <w:spacing w:beforeLines="0" w:before="0" w:beforeAutospacing="0" w:afterLines="0" w:after="0" w:afterAutospacing="0" w:line="240" w:lineRule="auto"/>
        <w:contextualSpacing/>
        <w:jc w:val="center"/>
      </w:pPr>
      <w:rPr>
        <w:rFonts w:ascii="Cambria" w:hAnsi="Cambria"/>
        <w:b/>
        <w:color w:val="FFFFFF" w:themeColor="background1"/>
        <w:sz w:val="22"/>
      </w:rPr>
      <w:tblPr/>
      <w:tcPr>
        <w:tcBorders>
          <w:top w:val="nil"/>
          <w:left w:val="nil"/>
          <w:bottom w:val="nil"/>
          <w:right w:val="nil"/>
          <w:insideH w:val="single" w:sz="4" w:space="0" w:color="FFFFFF" w:themeColor="background1"/>
          <w:insideV w:val="single" w:sz="4" w:space="0" w:color="FFFFFF" w:themeColor="background1"/>
        </w:tcBorders>
        <w:shd w:val="clear" w:color="auto" w:fill="8EAADB" w:themeFill="accent1" w:themeFillTint="99"/>
        <w:vAlign w:val="center"/>
      </w:tcPr>
    </w:tblStylePr>
    <w:tblStylePr w:type="firstCol">
      <w:pPr>
        <w:wordWrap/>
        <w:spacing w:beforeLines="0" w:before="0" w:beforeAutospacing="0" w:afterLines="0" w:after="0" w:afterAutospacing="0" w:line="240" w:lineRule="auto"/>
        <w:contextualSpacing/>
        <w:jc w:val="center"/>
      </w:pPr>
      <w:rPr>
        <w:rFonts w:ascii="Cambria" w:hAnsi="Cambria"/>
        <w:b/>
        <w:i w:val="0"/>
        <w:caps w:val="0"/>
        <w:smallCaps w:val="0"/>
        <w:strike w:val="0"/>
        <w:dstrike w:val="0"/>
        <w:vanish w:val="0"/>
        <w:color w:val="FFFFFF" w:themeColor="background1"/>
        <w:sz w:val="22"/>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8EAADB" w:themeFill="accent1" w:themeFillTint="99"/>
      </w:tcPr>
    </w:tblStylePr>
    <w:tblStylePr w:type="band1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color w:val="auto"/>
        <w:sz w:val="22"/>
        <w:vertAlign w:val="baseline"/>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l2br w:val="nil"/>
          <w:tr2bl w:val="nil"/>
        </w:tcBorders>
        <w:shd w:val="clear" w:color="auto" w:fill="D9E2F3" w:themeFill="accent1" w:themeFillTint="33"/>
      </w:tcPr>
    </w:tblStylePr>
    <w:tblStylePr w:type="band2Horz">
      <w:pPr>
        <w:wordWrap/>
        <w:spacing w:beforeLines="0" w:before="0" w:beforeAutospacing="0" w:afterLines="0" w:after="0" w:afterAutospacing="0" w:line="240" w:lineRule="auto"/>
        <w:contextualSpacing/>
        <w:jc w:val="left"/>
      </w:pPr>
      <w:rPr>
        <w:rFonts w:ascii="Cambria" w:hAnsi="Cambria"/>
        <w:b w:val="0"/>
        <w:i w:val="0"/>
        <w:caps w:val="0"/>
        <w:smallCaps w:val="0"/>
        <w:strike w:val="0"/>
        <w:dstrike w:val="0"/>
        <w:vanish w:val="0"/>
        <w:sz w:val="22"/>
        <w:vertAlign w:val="baseline"/>
      </w:rPr>
      <w:tblPr/>
      <w:tcPr>
        <w:shd w:val="clear" w:color="auto" w:fill="FFFFFF" w:themeFill="background1"/>
      </w:tcPr>
    </w:tblStylePr>
  </w:style>
  <w:style w:type="table" w:styleId="GridTable5Dark-Accent5">
    <w:name w:val="Grid Table 5 Dark Accent 5"/>
    <w:basedOn w:val="TableNormal"/>
    <w:uiPriority w:val="50"/>
    <w:rsid w:val="003F4F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MarzanoTable4">
    <w:name w:val="Marzano Table 4"/>
    <w:basedOn w:val="ListTable4-Accent3"/>
    <w:uiPriority w:val="99"/>
    <w:rsid w:val="003F4FF2"/>
    <w:pPr>
      <w:contextualSpacing/>
    </w:pPr>
    <w:rPr>
      <w:rFonts w:ascii="Cambria" w:hAnsi="Cambria"/>
      <w:color w:val="001B49"/>
      <w:sz w:val="24"/>
      <w:szCs w:val="20"/>
    </w:rPr>
    <w:tblPr>
      <w:jc w:val="center"/>
      <w:tblBorders>
        <w:top w:val="single" w:sz="8" w:space="0" w:color="001B49"/>
        <w:left w:val="single" w:sz="8" w:space="0" w:color="001B49"/>
        <w:bottom w:val="single" w:sz="8" w:space="0" w:color="001B49"/>
        <w:right w:val="single" w:sz="8" w:space="0" w:color="001B49"/>
        <w:insideH w:val="none" w:sz="0" w:space="0" w:color="auto"/>
        <w:insideV w:val="single" w:sz="8" w:space="0" w:color="001B49"/>
      </w:tblBorders>
    </w:tblPr>
    <w:trPr>
      <w:jc w:val="center"/>
    </w:trPr>
    <w:tcPr>
      <w:vAlign w:val="center"/>
    </w:tcPr>
    <w:tblStylePr w:type="firstRow">
      <w:pPr>
        <w:jc w:val="center"/>
      </w:pPr>
      <w:rPr>
        <w:rFonts w:ascii="Cambria" w:hAnsi="Cambria"/>
        <w:b/>
        <w:bCs/>
        <w:caps w:val="0"/>
        <w:smallCaps w:val="0"/>
        <w:strike w:val="0"/>
        <w:dstrike w:val="0"/>
        <w:vanish w:val="0"/>
        <w:color w:val="001B49"/>
        <w:sz w:val="22"/>
        <w:vertAlign w:val="baseline"/>
      </w:rPr>
      <w:tblPr/>
      <w:tcPr>
        <w:tcBorders>
          <w:top w:val="single" w:sz="8" w:space="0" w:color="001B49"/>
          <w:left w:val="single" w:sz="8" w:space="0" w:color="001B49"/>
          <w:bottom w:val="single" w:sz="8" w:space="0" w:color="001B49"/>
          <w:right w:val="single" w:sz="8" w:space="0" w:color="001B49"/>
          <w:insideH w:val="nil"/>
          <w:insideV w:val="single" w:sz="8" w:space="0" w:color="001B49"/>
          <w:tl2br w:val="nil"/>
          <w:tr2bl w:val="nil"/>
        </w:tcBorders>
        <w:shd w:val="clear" w:color="auto" w:fill="8EAADB" w:themeFill="accent1" w:themeFillTint="99"/>
      </w:tcPr>
    </w:tblStylePr>
    <w:tblStylePr w:type="lastRow">
      <w:rPr>
        <w:b/>
        <w:bCs/>
      </w:rPr>
      <w:tblPr/>
      <w:tcPr>
        <w:tcBorders>
          <w:top w:val="double" w:sz="4" w:space="0" w:color="C9C9C9" w:themeColor="accent3" w:themeTint="99"/>
        </w:tcBorders>
      </w:tcPr>
    </w:tblStylePr>
    <w:tblStylePr w:type="firstCol">
      <w:pPr>
        <w:jc w:val="center"/>
      </w:pPr>
      <w:rPr>
        <w:rFonts w:ascii="Cambria" w:hAnsi="Cambria"/>
        <w:b/>
        <w:bCs/>
        <w:caps w:val="0"/>
        <w:smallCaps w:val="0"/>
        <w:strike w:val="0"/>
        <w:dstrike w:val="0"/>
        <w:vanish w:val="0"/>
        <w:color w:val="001B49"/>
        <w:sz w:val="22"/>
        <w:vertAlign w:val="baseline"/>
      </w:rPr>
      <w:tblPr/>
      <w:tcPr>
        <w:tcBorders>
          <w:top w:val="single" w:sz="4" w:space="0" w:color="001B49"/>
          <w:left w:val="single" w:sz="4" w:space="0" w:color="001B49"/>
          <w:bottom w:val="single" w:sz="4" w:space="0" w:color="001B49"/>
          <w:right w:val="single" w:sz="4" w:space="0" w:color="001B49"/>
          <w:insideH w:val="nil"/>
          <w:insideV w:val="nil"/>
          <w:tl2br w:val="nil"/>
          <w:tr2bl w:val="nil"/>
        </w:tcBorders>
      </w:tcPr>
    </w:tblStylePr>
    <w:tblStylePr w:type="lastCol">
      <w:rPr>
        <w:b/>
        <w:bCs/>
      </w:rPr>
    </w:tblStylePr>
    <w:tblStylePr w:type="band1Vert">
      <w:tblPr/>
      <w:tcPr>
        <w:shd w:val="clear" w:color="auto" w:fill="EDEDED" w:themeFill="accent3"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3F4FF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igureTitle">
    <w:name w:val="Figure Title"/>
    <w:basedOn w:val="Normal"/>
    <w:link w:val="FigureTitleChar"/>
    <w:rsid w:val="003F4FF2"/>
    <w:pPr>
      <w:pBdr>
        <w:bottom w:val="single" w:sz="8" w:space="1" w:color="001B49"/>
      </w:pBdr>
      <w:spacing w:after="240"/>
    </w:pPr>
    <w:rPr>
      <w:b/>
      <w:noProof/>
      <w:color w:val="001B49"/>
    </w:rPr>
  </w:style>
  <w:style w:type="character" w:customStyle="1" w:styleId="FigureTitleChar">
    <w:name w:val="Figure Title Char"/>
    <w:basedOn w:val="DefaultParagraphFont"/>
    <w:link w:val="FigureTitle"/>
    <w:rsid w:val="003F4FF2"/>
    <w:rPr>
      <w:rFonts w:ascii="Cambria" w:hAnsi="Cambria" w:cs="Times New Roman"/>
      <w:b/>
      <w:noProof/>
      <w:color w:val="001B49"/>
      <w:sz w:val="24"/>
      <w:szCs w:val="24"/>
    </w:rPr>
  </w:style>
  <w:style w:type="paragraph" w:customStyle="1" w:styleId="TableTitle">
    <w:name w:val="Table Title"/>
    <w:basedOn w:val="Normal"/>
    <w:rsid w:val="007B4B8A"/>
    <w:pPr>
      <w:pBdr>
        <w:top w:val="single" w:sz="8" w:space="1" w:color="005288"/>
      </w:pBdr>
      <w:spacing w:after="240"/>
    </w:pPr>
    <w:rPr>
      <w:b/>
      <w:color w:val="005288"/>
      <w:szCs w:val="24"/>
    </w:rPr>
  </w:style>
  <w:style w:type="paragraph" w:customStyle="1" w:styleId="ExampleTitle">
    <w:name w:val="Example Title"/>
    <w:basedOn w:val="Normal"/>
    <w:rsid w:val="003F4FF2"/>
    <w:pPr>
      <w:spacing w:after="240"/>
    </w:pPr>
    <w:rPr>
      <w:b/>
      <w:color w:val="001B49"/>
    </w:rPr>
  </w:style>
  <w:style w:type="paragraph" w:customStyle="1" w:styleId="TableText">
    <w:name w:val="Table Text"/>
    <w:basedOn w:val="Normal"/>
    <w:qFormat/>
    <w:rsid w:val="00E82B8A"/>
    <w:pPr>
      <w:spacing w:before="40" w:after="40" w:line="240" w:lineRule="auto"/>
      <w:jc w:val="center"/>
    </w:pPr>
    <w:rPr>
      <w:rFonts w:eastAsia="Times New Roman" w:cs="Times New Roman"/>
      <w:sz w:val="22"/>
      <w:szCs w:val="24"/>
    </w:rPr>
  </w:style>
  <w:style w:type="paragraph" w:customStyle="1" w:styleId="NoteText">
    <w:name w:val="Note Text"/>
    <w:basedOn w:val="Normal"/>
    <w:autoRedefine/>
    <w:rsid w:val="005A0B5B"/>
    <w:pPr>
      <w:pBdr>
        <w:bottom w:val="single" w:sz="8" w:space="1" w:color="002060"/>
      </w:pBdr>
      <w:spacing w:before="80" w:line="240" w:lineRule="auto"/>
      <w:contextualSpacing/>
    </w:pPr>
    <w:rPr>
      <w:rFonts w:eastAsia="Times New Roman" w:cs="Times New Roman"/>
      <w:sz w:val="20"/>
      <w:szCs w:val="20"/>
    </w:rPr>
  </w:style>
  <w:style w:type="paragraph" w:customStyle="1" w:styleId="BlockQuotationText">
    <w:name w:val="Block Quotation Text"/>
    <w:basedOn w:val="Normal"/>
    <w:link w:val="BlockQuotationTextChar"/>
    <w:rsid w:val="007B4B8A"/>
    <w:pPr>
      <w:ind w:left="720"/>
    </w:pPr>
  </w:style>
  <w:style w:type="character" w:customStyle="1" w:styleId="BlockQuotationTextChar">
    <w:name w:val="Block Quotation Text Char"/>
    <w:basedOn w:val="DefaultParagraphFont"/>
    <w:link w:val="BlockQuotationText"/>
    <w:rsid w:val="007B4B8A"/>
    <w:rPr>
      <w:rFonts w:ascii="Cambria" w:eastAsiaTheme="minorHAnsi" w:hAnsi="Cambria"/>
      <w:sz w:val="24"/>
    </w:rPr>
  </w:style>
  <w:style w:type="paragraph" w:styleId="TOC1">
    <w:name w:val="toc 1"/>
    <w:basedOn w:val="Normal"/>
    <w:next w:val="Normal"/>
    <w:autoRedefine/>
    <w:uiPriority w:val="39"/>
    <w:unhideWhenUsed/>
    <w:rsid w:val="007B4B8A"/>
    <w:pPr>
      <w:spacing w:after="100"/>
    </w:pPr>
  </w:style>
  <w:style w:type="paragraph" w:styleId="TOC2">
    <w:name w:val="toc 2"/>
    <w:basedOn w:val="Normal"/>
    <w:next w:val="Normal"/>
    <w:autoRedefine/>
    <w:uiPriority w:val="39"/>
    <w:unhideWhenUsed/>
    <w:rsid w:val="007B4B8A"/>
    <w:pPr>
      <w:spacing w:after="100"/>
      <w:ind w:left="220"/>
    </w:pPr>
  </w:style>
  <w:style w:type="paragraph" w:styleId="TOC3">
    <w:name w:val="toc 3"/>
    <w:basedOn w:val="Normal"/>
    <w:next w:val="Normal"/>
    <w:autoRedefine/>
    <w:uiPriority w:val="39"/>
    <w:unhideWhenUsed/>
    <w:rsid w:val="007B4B8A"/>
    <w:pPr>
      <w:spacing w:after="100"/>
      <w:ind w:left="440"/>
    </w:pPr>
  </w:style>
  <w:style w:type="paragraph" w:styleId="FootnoteText">
    <w:name w:val="footnote text"/>
    <w:basedOn w:val="Normal"/>
    <w:link w:val="FootnoteTextChar"/>
    <w:uiPriority w:val="99"/>
    <w:unhideWhenUsed/>
    <w:rsid w:val="005A0B5B"/>
    <w:pPr>
      <w:spacing w:before="80" w:after="80" w:line="240" w:lineRule="auto"/>
    </w:pPr>
    <w:rPr>
      <w:rFonts w:cs="Times New Roman"/>
      <w:sz w:val="20"/>
      <w:szCs w:val="20"/>
    </w:rPr>
  </w:style>
  <w:style w:type="character" w:customStyle="1" w:styleId="FootnoteTextChar">
    <w:name w:val="Footnote Text Char"/>
    <w:basedOn w:val="DefaultParagraphFont"/>
    <w:link w:val="FootnoteText"/>
    <w:uiPriority w:val="99"/>
    <w:rsid w:val="005A0B5B"/>
    <w:rPr>
      <w:rFonts w:ascii="Cambria" w:hAnsi="Cambria" w:cs="Times New Roman"/>
      <w:sz w:val="20"/>
      <w:szCs w:val="20"/>
    </w:rPr>
  </w:style>
  <w:style w:type="paragraph" w:styleId="Footer">
    <w:name w:val="footer"/>
    <w:basedOn w:val="Normal"/>
    <w:link w:val="FooterChar"/>
    <w:uiPriority w:val="99"/>
    <w:unhideWhenUsed/>
    <w:rsid w:val="007B4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B8A"/>
    <w:rPr>
      <w:rFonts w:ascii="Cambria" w:eastAsiaTheme="minorHAnsi" w:hAnsi="Cambria"/>
      <w:sz w:val="24"/>
    </w:rPr>
  </w:style>
  <w:style w:type="character" w:styleId="FootnoteReference">
    <w:name w:val="footnote reference"/>
    <w:basedOn w:val="DefaultParagraphFont"/>
    <w:uiPriority w:val="99"/>
    <w:semiHidden/>
    <w:unhideWhenUsed/>
    <w:rsid w:val="007B4B8A"/>
    <w:rPr>
      <w:vertAlign w:val="superscript"/>
    </w:rPr>
  </w:style>
  <w:style w:type="paragraph" w:styleId="Subtitle">
    <w:name w:val="Subtitle"/>
    <w:basedOn w:val="Normal"/>
    <w:next w:val="Normal"/>
    <w:link w:val="SubtitleChar"/>
    <w:uiPriority w:val="11"/>
    <w:qFormat/>
    <w:rsid w:val="009740B6"/>
    <w:pPr>
      <w:numPr>
        <w:ilvl w:val="1"/>
      </w:numPr>
      <w:spacing w:before="240" w:after="160"/>
      <w:contextualSpacing/>
      <w:jc w:val="center"/>
    </w:pPr>
    <w:rPr>
      <w:rFonts w:ascii="Lato" w:eastAsiaTheme="minorEastAsia" w:hAnsi="Lato"/>
      <w:color w:val="A5A5A5" w:themeColor="accent3"/>
      <w:spacing w:val="15"/>
      <w:sz w:val="56"/>
    </w:rPr>
  </w:style>
  <w:style w:type="character" w:customStyle="1" w:styleId="SubtitleChar">
    <w:name w:val="Subtitle Char"/>
    <w:basedOn w:val="DefaultParagraphFont"/>
    <w:link w:val="Subtitle"/>
    <w:uiPriority w:val="11"/>
    <w:rsid w:val="009740B6"/>
    <w:rPr>
      <w:rFonts w:ascii="Lato" w:eastAsiaTheme="minorEastAsia" w:hAnsi="Lato"/>
      <w:color w:val="A5A5A5" w:themeColor="accent3"/>
      <w:spacing w:val="15"/>
      <w:sz w:val="56"/>
    </w:rPr>
  </w:style>
  <w:style w:type="character" w:styleId="Hyperlink">
    <w:name w:val="Hyperlink"/>
    <w:basedOn w:val="DefaultParagraphFont"/>
    <w:uiPriority w:val="99"/>
    <w:unhideWhenUsed/>
    <w:rsid w:val="00663CEB"/>
    <w:rPr>
      <w:color w:val="005288"/>
      <w:u w:val="single"/>
    </w:rPr>
  </w:style>
  <w:style w:type="paragraph" w:styleId="BalloonText">
    <w:name w:val="Balloon Text"/>
    <w:basedOn w:val="Normal"/>
    <w:link w:val="BalloonTextChar"/>
    <w:uiPriority w:val="99"/>
    <w:semiHidden/>
    <w:unhideWhenUsed/>
    <w:rsid w:val="007B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8A"/>
    <w:rPr>
      <w:rFonts w:ascii="Segoe UI" w:eastAsiaTheme="minorHAnsi" w:hAnsi="Segoe UI" w:cs="Segoe UI"/>
      <w:sz w:val="18"/>
      <w:szCs w:val="18"/>
    </w:rPr>
  </w:style>
  <w:style w:type="paragraph" w:styleId="ListParagraph">
    <w:name w:val="List Paragraph"/>
    <w:basedOn w:val="Normal"/>
    <w:uiPriority w:val="34"/>
    <w:qFormat/>
    <w:rsid w:val="009740B6"/>
    <w:pPr>
      <w:spacing w:before="160"/>
      <w:ind w:left="720"/>
      <w:contextualSpacing/>
    </w:pPr>
    <w:rPr>
      <w:rFonts w:eastAsia="Times New Roman" w:cs="Times New Roman"/>
      <w:szCs w:val="24"/>
    </w:rPr>
  </w:style>
  <w:style w:type="character" w:styleId="BookTitle">
    <w:name w:val="Book Title"/>
    <w:basedOn w:val="DefaultParagraphFont"/>
    <w:uiPriority w:val="33"/>
    <w:qFormat/>
    <w:rsid w:val="007B4B8A"/>
    <w:rPr>
      <w:b w:val="0"/>
      <w:bCs/>
      <w:i/>
      <w:iCs/>
      <w:spacing w:val="5"/>
    </w:rPr>
  </w:style>
  <w:style w:type="character" w:customStyle="1" w:styleId="Mention1">
    <w:name w:val="Mention1"/>
    <w:basedOn w:val="DefaultParagraphFont"/>
    <w:uiPriority w:val="99"/>
    <w:semiHidden/>
    <w:unhideWhenUsed/>
    <w:rsid w:val="007B4B8A"/>
    <w:rPr>
      <w:color w:val="2B579A"/>
      <w:shd w:val="clear" w:color="auto" w:fill="E6E6E6"/>
    </w:rPr>
  </w:style>
  <w:style w:type="paragraph" w:customStyle="1" w:styleId="HeaderTitle">
    <w:name w:val="Header Title"/>
    <w:basedOn w:val="Header"/>
    <w:link w:val="HeaderTitleChar"/>
    <w:rsid w:val="007B4B8A"/>
    <w:pPr>
      <w:jc w:val="right"/>
    </w:pPr>
    <w:rPr>
      <w:sz w:val="20"/>
      <w:szCs w:val="20"/>
    </w:rPr>
  </w:style>
  <w:style w:type="character" w:customStyle="1" w:styleId="HeaderTitleChar">
    <w:name w:val="Header Title Char"/>
    <w:basedOn w:val="HeaderChar"/>
    <w:link w:val="HeaderTitle"/>
    <w:rsid w:val="007B4B8A"/>
    <w:rPr>
      <w:rFonts w:ascii="Cambria" w:eastAsiaTheme="minorHAnsi" w:hAnsi="Cambria"/>
      <w:sz w:val="20"/>
      <w:szCs w:val="20"/>
    </w:rPr>
  </w:style>
  <w:style w:type="paragraph" w:customStyle="1" w:styleId="AddressTitle">
    <w:name w:val="Address Title"/>
    <w:basedOn w:val="Normal"/>
    <w:rsid w:val="007B4B8A"/>
    <w:pPr>
      <w:spacing w:after="0"/>
    </w:pPr>
    <w:rPr>
      <w:b/>
      <w:smallCaps/>
      <w:color w:val="001B49"/>
      <w:szCs w:val="24"/>
    </w:rPr>
  </w:style>
  <w:style w:type="paragraph" w:customStyle="1" w:styleId="AddressText">
    <w:name w:val="Address Text"/>
    <w:basedOn w:val="AddressTitle"/>
    <w:rsid w:val="007B4B8A"/>
    <w:pPr>
      <w:spacing w:line="240" w:lineRule="auto"/>
    </w:pPr>
    <w:rPr>
      <w:b w:val="0"/>
      <w:smallCaps w:val="0"/>
      <w:sz w:val="22"/>
    </w:rPr>
  </w:style>
  <w:style w:type="paragraph" w:customStyle="1" w:styleId="References">
    <w:name w:val="References"/>
    <w:basedOn w:val="Normal"/>
    <w:rsid w:val="009740B6"/>
    <w:pPr>
      <w:spacing w:after="240"/>
      <w:ind w:left="720" w:hanging="720"/>
    </w:pPr>
    <w:rPr>
      <w:rFonts w:eastAsia="Times New Roman" w:cs="Times New Roman"/>
      <w:szCs w:val="24"/>
    </w:rPr>
  </w:style>
  <w:style w:type="table" w:styleId="TableGrid">
    <w:name w:val="Table Grid"/>
    <w:basedOn w:val="TableNormal"/>
    <w:uiPriority w:val="39"/>
    <w:rsid w:val="007B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7B4B8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Marzano1">
    <w:name w:val="Marzano 1"/>
    <w:basedOn w:val="GridTable1Light"/>
    <w:uiPriority w:val="99"/>
    <w:rsid w:val="00CC32D4"/>
    <w:pPr>
      <w:jc w:val="center"/>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bCs/>
        <w:color w:val="FFFFFF" w:themeColor="background1"/>
        <w:sz w:val="22"/>
      </w:rPr>
      <w:tblPr/>
      <w:tcPr>
        <w:tcBorders>
          <w:bottom w:val="single" w:sz="12" w:space="0" w:color="666666" w:themeColor="text1" w:themeTint="99"/>
        </w:tcBorders>
        <w:shd w:val="clear" w:color="auto" w:fill="5090B4"/>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table" w:customStyle="1" w:styleId="Marzano2">
    <w:name w:val="Marzano 2"/>
    <w:basedOn w:val="GridTable7Colorful-Accent4"/>
    <w:uiPriority w:val="99"/>
    <w:rsid w:val="005A0B5B"/>
    <w:pPr>
      <w:jc w:val="center"/>
    </w:pPr>
    <w:rPr>
      <w:rFonts w:ascii="Cambria" w:eastAsia="Times New Roman" w:hAnsi="Cambria"/>
      <w:sz w:val="20"/>
      <w:szCs w:val="20"/>
    </w:rP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EBF0F9" w:themeFill="accent1" w:themeFillTint="1A"/>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4">
    <w:name w:val="Grid Table 7 Colorful Accent 4"/>
    <w:basedOn w:val="TableNormal"/>
    <w:uiPriority w:val="52"/>
    <w:rsid w:val="005A0B5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BoxTitle">
    <w:name w:val="Box Title"/>
    <w:basedOn w:val="Normal"/>
    <w:rsid w:val="005A0B5B"/>
    <w:pPr>
      <w:spacing w:after="240"/>
    </w:pPr>
    <w:rPr>
      <w:rFonts w:eastAsia="Times New Roman" w:cs="Times New Roman"/>
      <w:b/>
      <w:color w:val="001B49"/>
      <w:szCs w:val="24"/>
    </w:rPr>
  </w:style>
  <w:style w:type="paragraph" w:customStyle="1" w:styleId="BoxNoteText">
    <w:name w:val="Box Note Text"/>
    <w:basedOn w:val="Normal"/>
    <w:rsid w:val="005A0B5B"/>
    <w:pPr>
      <w:pBdr>
        <w:top w:val="single" w:sz="12" w:space="1" w:color="001B49" w:shadow="1"/>
        <w:left w:val="single" w:sz="12" w:space="4" w:color="001B49" w:shadow="1"/>
        <w:bottom w:val="single" w:sz="12" w:space="1" w:color="001B49" w:shadow="1"/>
        <w:right w:val="single" w:sz="12" w:space="4" w:color="001B49" w:shadow="1"/>
      </w:pBdr>
      <w:spacing w:before="80" w:after="240"/>
      <w:contextualSpacing/>
    </w:pPr>
    <w:rPr>
      <w:rFonts w:eastAsia="Times New Roman" w:cs="Times New Roman"/>
      <w:sz w:val="20"/>
      <w:szCs w:val="20"/>
    </w:rPr>
  </w:style>
  <w:style w:type="paragraph" w:customStyle="1" w:styleId="BlockQuotationStyle">
    <w:name w:val="Block Quotation Style"/>
    <w:basedOn w:val="Normal"/>
    <w:rsid w:val="009740B6"/>
    <w:pPr>
      <w:spacing w:after="240"/>
      <w:ind w:left="720"/>
    </w:pPr>
    <w:rPr>
      <w:rFonts w:eastAsia="Times New Roman" w:cs="Times New Roman"/>
      <w:szCs w:val="24"/>
    </w:rPr>
  </w:style>
  <w:style w:type="character" w:customStyle="1" w:styleId="Heading5Char">
    <w:name w:val="Heading 5 Char"/>
    <w:basedOn w:val="DefaultParagraphFont"/>
    <w:link w:val="Heading5"/>
    <w:uiPriority w:val="9"/>
    <w:semiHidden/>
    <w:rsid w:val="009740B6"/>
    <w:rPr>
      <w:rFonts w:ascii="Lato" w:eastAsiaTheme="majorEastAsia" w:hAnsi="Lato" w:cstheme="majorBidi"/>
      <w:b/>
      <w:i/>
      <w:color w:val="2F5496" w:themeColor="accent1" w:themeShade="BF"/>
      <w:sz w:val="24"/>
      <w:szCs w:val="24"/>
    </w:rPr>
  </w:style>
  <w:style w:type="character" w:styleId="PlaceholderText">
    <w:name w:val="Placeholder Text"/>
    <w:basedOn w:val="DefaultParagraphFont"/>
    <w:uiPriority w:val="99"/>
    <w:semiHidden/>
    <w:rsid w:val="00114E44"/>
    <w:rPr>
      <w:color w:val="808080"/>
    </w:rPr>
  </w:style>
  <w:style w:type="character" w:styleId="UnresolvedMention">
    <w:name w:val="Unresolved Mention"/>
    <w:basedOn w:val="DefaultParagraphFont"/>
    <w:uiPriority w:val="99"/>
    <w:semiHidden/>
    <w:unhideWhenUsed/>
    <w:rsid w:val="00875B53"/>
    <w:rPr>
      <w:color w:val="605E5C"/>
      <w:shd w:val="clear" w:color="auto" w:fill="E1DFDD"/>
    </w:rPr>
  </w:style>
  <w:style w:type="character" w:styleId="FollowedHyperlink">
    <w:name w:val="FollowedHyperlink"/>
    <w:basedOn w:val="DefaultParagraphFont"/>
    <w:uiPriority w:val="99"/>
    <w:semiHidden/>
    <w:unhideWhenUsed/>
    <w:rsid w:val="00A82865"/>
    <w:rPr>
      <w:color w:val="954F72" w:themeColor="followedHyperlink"/>
      <w:u w:val="single"/>
    </w:rPr>
  </w:style>
  <w:style w:type="character" w:styleId="CommentReference">
    <w:name w:val="annotation reference"/>
    <w:basedOn w:val="DefaultParagraphFont"/>
    <w:uiPriority w:val="99"/>
    <w:semiHidden/>
    <w:unhideWhenUsed/>
    <w:rsid w:val="00515FC3"/>
    <w:rPr>
      <w:sz w:val="16"/>
      <w:szCs w:val="16"/>
    </w:rPr>
  </w:style>
  <w:style w:type="paragraph" w:styleId="CommentText">
    <w:name w:val="annotation text"/>
    <w:basedOn w:val="Normal"/>
    <w:link w:val="CommentTextChar"/>
    <w:uiPriority w:val="99"/>
    <w:semiHidden/>
    <w:unhideWhenUsed/>
    <w:rsid w:val="00515FC3"/>
    <w:pPr>
      <w:spacing w:line="240" w:lineRule="auto"/>
    </w:pPr>
    <w:rPr>
      <w:sz w:val="20"/>
      <w:szCs w:val="20"/>
    </w:rPr>
  </w:style>
  <w:style w:type="character" w:customStyle="1" w:styleId="CommentTextChar">
    <w:name w:val="Comment Text Char"/>
    <w:basedOn w:val="DefaultParagraphFont"/>
    <w:link w:val="CommentText"/>
    <w:uiPriority w:val="99"/>
    <w:semiHidden/>
    <w:rsid w:val="00515F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15FC3"/>
    <w:rPr>
      <w:b/>
      <w:bCs/>
    </w:rPr>
  </w:style>
  <w:style w:type="character" w:customStyle="1" w:styleId="CommentSubjectChar">
    <w:name w:val="Comment Subject Char"/>
    <w:basedOn w:val="CommentTextChar"/>
    <w:link w:val="CommentSubject"/>
    <w:uiPriority w:val="99"/>
    <w:semiHidden/>
    <w:rsid w:val="00515FC3"/>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35607">
      <w:bodyDiv w:val="1"/>
      <w:marLeft w:val="0"/>
      <w:marRight w:val="0"/>
      <w:marTop w:val="0"/>
      <w:marBottom w:val="0"/>
      <w:divBdr>
        <w:top w:val="none" w:sz="0" w:space="0" w:color="auto"/>
        <w:left w:val="none" w:sz="0" w:space="0" w:color="auto"/>
        <w:bottom w:val="none" w:sz="0" w:space="0" w:color="auto"/>
        <w:right w:val="none" w:sz="0" w:space="0" w:color="auto"/>
      </w:divBdr>
    </w:div>
    <w:div w:id="16247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ELCentral@marzanoresearch.com" TargetMode="External"/><Relationship Id="rId2" Type="http://schemas.openxmlformats.org/officeDocument/2006/relationships/hyperlink" Target="mailto:RELCentral@marzanoresearch.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10_REL\REL%202017\REL%20Templates\Task%205\Templates%20for%20Stakeholders\Meeting%20Materials\Task%205%20Materials%20-%20Handout%202b%20(table,%20landscap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66F6-CBAA-437E-A5BA-9C4181DE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Task 5 Materials - Handout 2b (table, landscape) Template.dotx</Template>
  <TotalTime>15</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Cherasaro</dc:creator>
  <cp:keywords/>
  <dc:description/>
  <cp:lastModifiedBy>Douglas Van Dine</cp:lastModifiedBy>
  <cp:revision>2</cp:revision>
  <dcterms:created xsi:type="dcterms:W3CDTF">2020-01-14T19:23:00Z</dcterms:created>
  <dcterms:modified xsi:type="dcterms:W3CDTF">2020-01-14T19:23:00Z</dcterms:modified>
</cp:coreProperties>
</file>