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FAA8B" w14:textId="798E6163" w:rsidR="00F62091" w:rsidRPr="00C31F05" w:rsidRDefault="00F62091" w:rsidP="00F62091">
      <w:pPr>
        <w:jc w:val="center"/>
        <w:rPr>
          <w:rFonts w:ascii="Century Gothic" w:hAnsi="Century Gothic"/>
          <w:color w:val="001689"/>
          <w:sz w:val="28"/>
        </w:rPr>
      </w:pPr>
      <w:r w:rsidRPr="00C31F05">
        <w:rPr>
          <w:rFonts w:ascii="Century Gothic" w:hAnsi="Century Gothic"/>
          <w:b/>
          <w:color w:val="001689"/>
          <w:sz w:val="28"/>
        </w:rPr>
        <w:t>District Toolkit</w:t>
      </w:r>
      <w:bookmarkStart w:id="0" w:name="_Hlk531177084"/>
      <w:bookmarkEnd w:id="0"/>
      <w:r w:rsidRPr="00C31F05">
        <w:rPr>
          <w:rFonts w:ascii="Century Gothic" w:hAnsi="Century Gothic"/>
          <w:b/>
          <w:color w:val="001689"/>
          <w:sz w:val="28"/>
        </w:rPr>
        <w:t xml:space="preserve"> Guide: School-Level Spending</w:t>
      </w:r>
    </w:p>
    <w:p w14:paraId="365E59C8" w14:textId="2081F6B3" w:rsidR="00F62091" w:rsidRPr="00C31F05" w:rsidRDefault="00F62091" w:rsidP="00C31F05">
      <w:pPr>
        <w:rPr>
          <w:rFonts w:ascii="Century Gothic" w:hAnsi="Century Gothic"/>
        </w:rPr>
      </w:pPr>
      <w:r w:rsidRPr="00C31F05">
        <w:rPr>
          <w:rFonts w:ascii="Century Gothic" w:hAnsi="Century Gothic"/>
        </w:rPr>
        <w:t>This toolkit is designed to support district-level co</w:t>
      </w:r>
      <w:r w:rsidR="00C31F05">
        <w:rPr>
          <w:rFonts w:ascii="Century Gothic" w:hAnsi="Century Gothic"/>
        </w:rPr>
        <w:t xml:space="preserve">mmunications efforts around </w:t>
      </w:r>
      <w:r w:rsidRPr="00C31F05">
        <w:rPr>
          <w:rFonts w:ascii="Century Gothic" w:hAnsi="Century Gothic"/>
        </w:rPr>
        <w:t xml:space="preserve">the Every Student Succeeds Act (ESSA) </w:t>
      </w:r>
      <w:r w:rsidR="00C31F05">
        <w:rPr>
          <w:rFonts w:ascii="Century Gothic" w:hAnsi="Century Gothic"/>
        </w:rPr>
        <w:t xml:space="preserve">requirement </w:t>
      </w:r>
      <w:r w:rsidRPr="00C31F05">
        <w:rPr>
          <w:rFonts w:ascii="Century Gothic" w:hAnsi="Century Gothic"/>
        </w:rPr>
        <w:t>to report expenditures at the school level.</w:t>
      </w:r>
      <w:r w:rsidR="00341E0F" w:rsidRPr="00C31F05">
        <w:rPr>
          <w:rFonts w:ascii="Century Gothic" w:hAnsi="Century Gothic"/>
        </w:rPr>
        <w:t xml:space="preserve"> </w:t>
      </w:r>
    </w:p>
    <w:p w14:paraId="5CA72BD7" w14:textId="77777777" w:rsidR="00F16510" w:rsidRPr="00C31F05" w:rsidRDefault="00F16510" w:rsidP="00F62091">
      <w:pPr>
        <w:rPr>
          <w:rFonts w:ascii="Century Gothic" w:hAnsi="Century Gothic"/>
        </w:rPr>
      </w:pPr>
    </w:p>
    <w:p w14:paraId="1449BD50" w14:textId="36A759EB" w:rsidR="00A63F20" w:rsidRPr="00C31F05" w:rsidRDefault="00C31F05" w:rsidP="00F62091">
      <w:pPr>
        <w:rPr>
          <w:rFonts w:ascii="Century Gothic" w:hAnsi="Century Gothic"/>
          <w:b/>
          <w:color w:val="001689"/>
          <w:sz w:val="24"/>
        </w:rPr>
      </w:pPr>
      <w:r w:rsidRPr="00C31F05">
        <w:rPr>
          <w:rFonts w:ascii="Century Gothic" w:hAnsi="Century Gothic"/>
          <w:b/>
          <w:color w:val="001689"/>
          <w:sz w:val="24"/>
        </w:rPr>
        <w:t xml:space="preserve">KEY ROLES AND RESPONSIBILITIES </w:t>
      </w:r>
    </w:p>
    <w:p w14:paraId="6BF0503F" w14:textId="5C1793E1" w:rsidR="00A63F20" w:rsidRPr="00C31F05" w:rsidRDefault="00A63F20" w:rsidP="00F62091">
      <w:pPr>
        <w:rPr>
          <w:rFonts w:ascii="Century Gothic" w:hAnsi="Century Gothic"/>
        </w:rPr>
      </w:pPr>
      <w:r w:rsidRPr="00C31F05">
        <w:rPr>
          <w:rFonts w:ascii="Century Gothic" w:hAnsi="Century Gothic"/>
        </w:rPr>
        <w:t>As districts prepare to discuss school-level spending and the per-pupil expenditures requirement with community members, educators</w:t>
      </w:r>
      <w:r w:rsidR="00103A1B">
        <w:rPr>
          <w:rFonts w:ascii="Century Gothic" w:hAnsi="Century Gothic"/>
        </w:rPr>
        <w:t>,</w:t>
      </w:r>
      <w:r w:rsidRPr="00C31F05">
        <w:rPr>
          <w:rFonts w:ascii="Century Gothic" w:hAnsi="Century Gothic"/>
        </w:rPr>
        <w:t xml:space="preserve"> and the media, it’s critical to be clear on the roles and responsibilities of all those involved in the rollout. This toolkit is intended to support district-level personnel in communicating with </w:t>
      </w:r>
      <w:r w:rsidR="001B45A6">
        <w:rPr>
          <w:rFonts w:ascii="Century Gothic" w:hAnsi="Century Gothic"/>
        </w:rPr>
        <w:t xml:space="preserve">board members, </w:t>
      </w:r>
      <w:r w:rsidRPr="00C31F05">
        <w:rPr>
          <w:rFonts w:ascii="Century Gothic" w:hAnsi="Century Gothic"/>
        </w:rPr>
        <w:t>principals, educators, community members</w:t>
      </w:r>
      <w:r w:rsidR="00103A1B">
        <w:rPr>
          <w:rFonts w:ascii="Century Gothic" w:hAnsi="Century Gothic"/>
        </w:rPr>
        <w:t>,</w:t>
      </w:r>
      <w:r w:rsidRPr="00C31F05">
        <w:rPr>
          <w:rFonts w:ascii="Century Gothic" w:hAnsi="Century Gothic"/>
        </w:rPr>
        <w:t xml:space="preserve"> and media on the reporting requirement and school-level spending information. </w:t>
      </w:r>
    </w:p>
    <w:p w14:paraId="7D4364D6" w14:textId="2C851289" w:rsidR="00A63F20" w:rsidRPr="00C31F05" w:rsidRDefault="00103A1B" w:rsidP="00A63F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b/>
        </w:rPr>
        <w:t>The Nebraska Department of Education (NDE)</w:t>
      </w:r>
      <w:r w:rsidR="00A63F20" w:rsidRPr="00C31F05">
        <w:rPr>
          <w:rFonts w:ascii="Century Gothic" w:hAnsi="Century Gothic"/>
        </w:rPr>
        <w:t xml:space="preserve"> – The </w:t>
      </w:r>
      <w:r>
        <w:rPr>
          <w:rFonts w:ascii="Century Gothic" w:hAnsi="Century Gothic"/>
        </w:rPr>
        <w:t>NDE</w:t>
      </w:r>
      <w:r w:rsidR="00A63F20" w:rsidRPr="00C31F05">
        <w:rPr>
          <w:rFonts w:ascii="Century Gothic" w:hAnsi="Century Gothic"/>
        </w:rPr>
        <w:t xml:space="preserve"> is responsible for reporting information on district- and school-level spending on the </w:t>
      </w:r>
      <w:hyperlink r:id="rId10" w:history="1">
        <w:r w:rsidRPr="00F231C0">
          <w:rPr>
            <w:rStyle w:val="Hyperlink"/>
            <w:rFonts w:ascii="Century Gothic" w:hAnsi="Century Gothic"/>
            <w:color w:val="001689"/>
          </w:rPr>
          <w:t>Nebraska Education Profile</w:t>
        </w:r>
      </w:hyperlink>
      <w:r>
        <w:rPr>
          <w:rFonts w:ascii="Century Gothic" w:hAnsi="Century Gothic"/>
        </w:rPr>
        <w:t xml:space="preserve">, the </w:t>
      </w:r>
      <w:r w:rsidR="00A63F20" w:rsidRPr="00C31F05">
        <w:rPr>
          <w:rFonts w:ascii="Century Gothic" w:hAnsi="Century Gothic"/>
        </w:rPr>
        <w:t>state’s annual</w:t>
      </w:r>
      <w:r>
        <w:rPr>
          <w:rFonts w:ascii="Century Gothic" w:hAnsi="Century Gothic"/>
        </w:rPr>
        <w:t xml:space="preserve"> r</w:t>
      </w:r>
      <w:r w:rsidR="001F6178" w:rsidRPr="00C31F05">
        <w:rPr>
          <w:rFonts w:ascii="Century Gothic" w:hAnsi="Century Gothic"/>
        </w:rPr>
        <w:t>eport</w:t>
      </w:r>
      <w:r w:rsidR="00A63F20" w:rsidRPr="00C31F0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</w:t>
      </w:r>
      <w:r w:rsidR="00A63F20" w:rsidRPr="00C31F05">
        <w:rPr>
          <w:rFonts w:ascii="Century Gothic" w:hAnsi="Century Gothic"/>
        </w:rPr>
        <w:t xml:space="preserve">ard. </w:t>
      </w:r>
    </w:p>
    <w:p w14:paraId="1D8071EF" w14:textId="77777777" w:rsidR="00A63F20" w:rsidRPr="00C31F05" w:rsidRDefault="00A63F20" w:rsidP="00A63F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31F05">
        <w:rPr>
          <w:rFonts w:ascii="Century Gothic" w:hAnsi="Century Gothic"/>
          <w:b/>
        </w:rPr>
        <w:t>District Offices</w:t>
      </w:r>
      <w:r w:rsidRPr="00C31F05">
        <w:rPr>
          <w:rFonts w:ascii="Century Gothic" w:hAnsi="Century Gothic"/>
        </w:rPr>
        <w:t xml:space="preserve"> – Districts are responsible for resource allocation, including decisions about staffing.  </w:t>
      </w:r>
    </w:p>
    <w:p w14:paraId="639FB1F8" w14:textId="0E64CB41" w:rsidR="00A63F20" w:rsidRPr="00C31F05" w:rsidRDefault="00A63F20" w:rsidP="00A63F20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C31F05">
        <w:rPr>
          <w:rFonts w:ascii="Century Gothic" w:hAnsi="Century Gothic"/>
          <w:b/>
        </w:rPr>
        <w:t>Principals</w:t>
      </w:r>
      <w:r w:rsidRPr="00C31F05">
        <w:rPr>
          <w:rFonts w:ascii="Century Gothic" w:hAnsi="Century Gothic"/>
        </w:rPr>
        <w:t xml:space="preserve"> – </w:t>
      </w:r>
      <w:r w:rsidR="002D54B5" w:rsidRPr="00C31F05">
        <w:rPr>
          <w:rStyle w:val="normaltextrun"/>
          <w:rFonts w:ascii="Century Gothic" w:eastAsia="Times New Roman" w:hAnsi="Century Gothic"/>
        </w:rPr>
        <w:t xml:space="preserve">Principals </w:t>
      </w:r>
      <w:r w:rsidR="001B45A6">
        <w:rPr>
          <w:rStyle w:val="normaltextrun"/>
          <w:rFonts w:ascii="Century Gothic" w:eastAsia="Times New Roman" w:hAnsi="Century Gothic"/>
        </w:rPr>
        <w:t>may</w:t>
      </w:r>
      <w:r w:rsidR="002D54B5" w:rsidRPr="00C31F05">
        <w:rPr>
          <w:rStyle w:val="normaltextrun"/>
          <w:rFonts w:ascii="Century Gothic" w:eastAsia="Times New Roman" w:hAnsi="Century Gothic"/>
        </w:rPr>
        <w:t xml:space="preserve"> </w:t>
      </w:r>
      <w:r w:rsidR="004430AE" w:rsidRPr="00C31F05">
        <w:rPr>
          <w:rStyle w:val="normaltextrun"/>
          <w:rFonts w:ascii="Century Gothic" w:eastAsia="Times New Roman" w:hAnsi="Century Gothic"/>
        </w:rPr>
        <w:t xml:space="preserve">not </w:t>
      </w:r>
      <w:r w:rsidR="001B45A6">
        <w:rPr>
          <w:rStyle w:val="normaltextrun"/>
          <w:rFonts w:ascii="Century Gothic" w:eastAsia="Times New Roman" w:hAnsi="Century Gothic"/>
        </w:rPr>
        <w:t xml:space="preserve">be </w:t>
      </w:r>
      <w:r w:rsidR="004430AE" w:rsidRPr="00C31F05">
        <w:rPr>
          <w:rStyle w:val="normaltextrun"/>
          <w:rFonts w:ascii="Century Gothic" w:eastAsia="Times New Roman" w:hAnsi="Century Gothic"/>
        </w:rPr>
        <w:t xml:space="preserve">directly </w:t>
      </w:r>
      <w:r w:rsidR="009107D9" w:rsidRPr="00C31F05">
        <w:rPr>
          <w:rStyle w:val="normaltextrun"/>
          <w:rFonts w:ascii="Century Gothic" w:eastAsia="Times New Roman" w:hAnsi="Century Gothic"/>
        </w:rPr>
        <w:t xml:space="preserve">involved in </w:t>
      </w:r>
      <w:r w:rsidR="004430AE" w:rsidRPr="00C31F05">
        <w:rPr>
          <w:rStyle w:val="normaltextrun"/>
          <w:rFonts w:ascii="Century Gothic" w:eastAsia="Times New Roman" w:hAnsi="Century Gothic"/>
        </w:rPr>
        <w:t xml:space="preserve">making </w:t>
      </w:r>
      <w:r w:rsidR="002D54B5" w:rsidRPr="00C31F05">
        <w:rPr>
          <w:rStyle w:val="normaltextrun"/>
          <w:rFonts w:ascii="Century Gothic" w:eastAsia="Times New Roman" w:hAnsi="Century Gothic"/>
        </w:rPr>
        <w:t>school funding and resource allocation decision</w:t>
      </w:r>
      <w:r w:rsidR="006E3237" w:rsidRPr="00C31F05">
        <w:rPr>
          <w:rStyle w:val="normaltextrun"/>
          <w:rFonts w:ascii="Century Gothic" w:eastAsia="Times New Roman" w:hAnsi="Century Gothic"/>
        </w:rPr>
        <w:t>s</w:t>
      </w:r>
      <w:r w:rsidR="002D54B5" w:rsidRPr="00C31F05">
        <w:rPr>
          <w:rStyle w:val="normaltextrun"/>
          <w:rFonts w:ascii="Century Gothic" w:eastAsia="Times New Roman" w:hAnsi="Century Gothic"/>
        </w:rPr>
        <w:t xml:space="preserve">, </w:t>
      </w:r>
      <w:r w:rsidR="001B45A6">
        <w:rPr>
          <w:rStyle w:val="normaltextrun"/>
          <w:rFonts w:ascii="Century Gothic" w:eastAsia="Times New Roman" w:hAnsi="Century Gothic"/>
        </w:rPr>
        <w:t>as these</w:t>
      </w:r>
      <w:r w:rsidR="002D54B5" w:rsidRPr="00C31F05">
        <w:rPr>
          <w:rStyle w:val="normaltextrun"/>
          <w:rFonts w:ascii="Century Gothic" w:eastAsia="Times New Roman" w:hAnsi="Century Gothic"/>
        </w:rPr>
        <w:t xml:space="preserve"> are generally managed by the superintendent and the local school board. </w:t>
      </w:r>
      <w:r w:rsidRPr="00C31F05">
        <w:rPr>
          <w:rFonts w:ascii="Century Gothic" w:hAnsi="Century Gothic"/>
        </w:rPr>
        <w:t xml:space="preserve">They </w:t>
      </w:r>
      <w:r w:rsidR="001B45A6">
        <w:rPr>
          <w:rFonts w:ascii="Century Gothic" w:hAnsi="Century Gothic"/>
        </w:rPr>
        <w:t xml:space="preserve">likely </w:t>
      </w:r>
      <w:bookmarkStart w:id="1" w:name="_GoBack"/>
      <w:bookmarkEnd w:id="1"/>
      <w:r w:rsidRPr="00C31F05">
        <w:rPr>
          <w:rFonts w:ascii="Century Gothic" w:hAnsi="Century Gothic"/>
        </w:rPr>
        <w:t>have some authority to make decisions about how funds are spent at the school</w:t>
      </w:r>
      <w:r w:rsidR="008E2341" w:rsidRPr="00C31F05">
        <w:rPr>
          <w:rFonts w:ascii="Century Gothic" w:hAnsi="Century Gothic"/>
        </w:rPr>
        <w:t xml:space="preserve"> </w:t>
      </w:r>
      <w:r w:rsidRPr="00C31F05">
        <w:rPr>
          <w:rFonts w:ascii="Century Gothic" w:hAnsi="Century Gothic"/>
        </w:rPr>
        <w:t>level, but many of those decisions are made at the district level.</w:t>
      </w:r>
    </w:p>
    <w:p w14:paraId="007B5043" w14:textId="77777777" w:rsidR="00A63F20" w:rsidRPr="00C31F05" w:rsidRDefault="00A63F20" w:rsidP="00F62091">
      <w:pPr>
        <w:rPr>
          <w:rFonts w:ascii="Century Gothic" w:hAnsi="Century Gothic"/>
        </w:rPr>
      </w:pPr>
    </w:p>
    <w:p w14:paraId="15C2D3AA" w14:textId="7FA607FD" w:rsidR="00A63F20" w:rsidRPr="00C31F05" w:rsidRDefault="00C31F05" w:rsidP="00C31F05">
      <w:pPr>
        <w:pStyle w:val="SubtitleBlue"/>
      </w:pPr>
      <w:r w:rsidRPr="00C31F05">
        <w:t xml:space="preserve">TOOLKIT CONTENTS </w:t>
      </w:r>
    </w:p>
    <w:p w14:paraId="6E3ED282" w14:textId="77777777" w:rsidR="00F62091" w:rsidRPr="00C31F05" w:rsidRDefault="00F62091" w:rsidP="00F62091">
      <w:pPr>
        <w:rPr>
          <w:rFonts w:ascii="Century Gothic" w:hAnsi="Century Gothic"/>
        </w:rPr>
      </w:pPr>
      <w:r w:rsidRPr="00C31F05">
        <w:rPr>
          <w:rFonts w:ascii="Century Gothic" w:hAnsi="Century Gothic"/>
        </w:rPr>
        <w:t>In this toolkit, you will find:</w:t>
      </w:r>
    </w:p>
    <w:p w14:paraId="7B1EC1F1" w14:textId="1CA058BF" w:rsidR="00572FE9" w:rsidRPr="00C31F05" w:rsidRDefault="16F9D305" w:rsidP="00E76A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31F05">
        <w:rPr>
          <w:rFonts w:ascii="Century Gothic" w:hAnsi="Century Gothic"/>
          <w:b/>
          <w:bCs/>
        </w:rPr>
        <w:t>Key Messages</w:t>
      </w:r>
      <w:r w:rsidR="008A0749">
        <w:rPr>
          <w:rFonts w:ascii="Century Gothic" w:hAnsi="Century Gothic"/>
        </w:rPr>
        <w:t xml:space="preserve">: </w:t>
      </w:r>
      <w:r w:rsidRPr="00C31F05">
        <w:rPr>
          <w:rFonts w:ascii="Century Gothic" w:hAnsi="Century Gothic"/>
        </w:rPr>
        <w:t>Communications around the per-pupil expenditure requirement should be grounded in the key messages. This includes newsletters, speeches, presentations</w:t>
      </w:r>
      <w:r w:rsidR="008A0749">
        <w:rPr>
          <w:rFonts w:ascii="Century Gothic" w:hAnsi="Century Gothic"/>
        </w:rPr>
        <w:t>,</w:t>
      </w:r>
      <w:r w:rsidRPr="00C31F05">
        <w:rPr>
          <w:rFonts w:ascii="Century Gothic" w:hAnsi="Century Gothic"/>
        </w:rPr>
        <w:t xml:space="preserve"> and web copy.</w:t>
      </w:r>
    </w:p>
    <w:p w14:paraId="660334C2" w14:textId="1EF34159" w:rsidR="006A674D" w:rsidRPr="00C31F05" w:rsidRDefault="003A59EC" w:rsidP="00E76A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31F05">
        <w:rPr>
          <w:rFonts w:ascii="Century Gothic" w:hAnsi="Century Gothic"/>
          <w:b/>
        </w:rPr>
        <w:t xml:space="preserve">Key </w:t>
      </w:r>
      <w:r w:rsidR="006A674D" w:rsidRPr="00C31F05">
        <w:rPr>
          <w:rFonts w:ascii="Century Gothic" w:hAnsi="Century Gothic"/>
          <w:b/>
        </w:rPr>
        <w:t>Points</w:t>
      </w:r>
      <w:r w:rsidR="008A0749">
        <w:rPr>
          <w:rFonts w:ascii="Century Gothic" w:hAnsi="Century Gothic"/>
        </w:rPr>
        <w:t xml:space="preserve">: </w:t>
      </w:r>
      <w:r w:rsidR="006A674D" w:rsidRPr="00C31F05">
        <w:rPr>
          <w:rFonts w:ascii="Century Gothic" w:hAnsi="Century Gothic"/>
        </w:rPr>
        <w:t xml:space="preserve">These </w:t>
      </w:r>
      <w:r w:rsidRPr="00C31F05">
        <w:rPr>
          <w:rFonts w:ascii="Century Gothic" w:hAnsi="Century Gothic"/>
        </w:rPr>
        <w:t>key</w:t>
      </w:r>
      <w:r w:rsidR="006A674D" w:rsidRPr="00C31F05">
        <w:rPr>
          <w:rFonts w:ascii="Century Gothic" w:hAnsi="Century Gothic"/>
        </w:rPr>
        <w:t xml:space="preserve"> points are based on the key messages and can be used to help guide communications</w:t>
      </w:r>
      <w:r w:rsidR="001F6178" w:rsidRPr="00C31F05">
        <w:rPr>
          <w:rFonts w:ascii="Century Gothic" w:hAnsi="Century Gothic"/>
        </w:rPr>
        <w:t xml:space="preserve"> with</w:t>
      </w:r>
      <w:r w:rsidR="006A674D" w:rsidRPr="00C31F05">
        <w:rPr>
          <w:rFonts w:ascii="Century Gothic" w:hAnsi="Century Gothic"/>
        </w:rPr>
        <w:t xml:space="preserve"> </w:t>
      </w:r>
      <w:r w:rsidR="00DC1B33" w:rsidRPr="00C31F05">
        <w:rPr>
          <w:rFonts w:ascii="Century Gothic" w:hAnsi="Century Gothic"/>
        </w:rPr>
        <w:t>principals</w:t>
      </w:r>
      <w:r w:rsidR="001F6178" w:rsidRPr="00C31F05">
        <w:rPr>
          <w:rFonts w:ascii="Century Gothic" w:hAnsi="Century Gothic"/>
        </w:rPr>
        <w:t>,</w:t>
      </w:r>
      <w:r w:rsidR="00DC1B33" w:rsidRPr="00C31F05">
        <w:rPr>
          <w:rFonts w:ascii="Century Gothic" w:hAnsi="Century Gothic"/>
        </w:rPr>
        <w:t xml:space="preserve"> as well as </w:t>
      </w:r>
      <w:r w:rsidR="006A674D" w:rsidRPr="00C31F05">
        <w:rPr>
          <w:rFonts w:ascii="Century Gothic" w:hAnsi="Century Gothic"/>
        </w:rPr>
        <w:t xml:space="preserve">with community members. </w:t>
      </w:r>
    </w:p>
    <w:p w14:paraId="75BEF406" w14:textId="751EBDCF" w:rsidR="006A674D" w:rsidRPr="00C31F05" w:rsidRDefault="006A674D" w:rsidP="00E76A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31F05">
        <w:rPr>
          <w:rFonts w:ascii="Century Gothic" w:hAnsi="Century Gothic"/>
          <w:b/>
        </w:rPr>
        <w:t>School-Level Spending FAQs</w:t>
      </w:r>
      <w:r w:rsidR="008A0749">
        <w:rPr>
          <w:rFonts w:ascii="Century Gothic" w:hAnsi="Century Gothic"/>
        </w:rPr>
        <w:t>:</w:t>
      </w:r>
      <w:r w:rsidRPr="00C31F05">
        <w:rPr>
          <w:rFonts w:ascii="Century Gothic" w:hAnsi="Century Gothic"/>
        </w:rPr>
        <w:t xml:space="preserve"> These frequently</w:t>
      </w:r>
      <w:r w:rsidR="00173292" w:rsidRPr="00C31F05">
        <w:rPr>
          <w:rFonts w:ascii="Century Gothic" w:hAnsi="Century Gothic"/>
        </w:rPr>
        <w:t>-</w:t>
      </w:r>
      <w:r w:rsidRPr="00C31F05">
        <w:rPr>
          <w:rFonts w:ascii="Century Gothic" w:hAnsi="Century Gothic"/>
        </w:rPr>
        <w:t>asked questions can be used as a guide when answering questions from parents, community members</w:t>
      </w:r>
      <w:r w:rsidR="008A0749">
        <w:rPr>
          <w:rFonts w:ascii="Century Gothic" w:hAnsi="Century Gothic"/>
        </w:rPr>
        <w:t>,</w:t>
      </w:r>
      <w:r w:rsidRPr="00C31F05">
        <w:rPr>
          <w:rFonts w:ascii="Century Gothic" w:hAnsi="Century Gothic"/>
        </w:rPr>
        <w:t xml:space="preserve"> and media. They can </w:t>
      </w:r>
      <w:r w:rsidR="00173292" w:rsidRPr="00C31F05">
        <w:rPr>
          <w:rFonts w:ascii="Century Gothic" w:hAnsi="Century Gothic"/>
        </w:rPr>
        <w:t xml:space="preserve">also </w:t>
      </w:r>
      <w:r w:rsidRPr="00C31F05">
        <w:rPr>
          <w:rFonts w:ascii="Century Gothic" w:hAnsi="Century Gothic"/>
        </w:rPr>
        <w:t>be shared on your district website.</w:t>
      </w:r>
    </w:p>
    <w:p w14:paraId="39A4830A" w14:textId="29EE54E9" w:rsidR="006A674D" w:rsidRPr="00C31F05" w:rsidRDefault="006A674D" w:rsidP="00E76A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31F05">
        <w:rPr>
          <w:rFonts w:ascii="Century Gothic" w:hAnsi="Century Gothic"/>
          <w:b/>
        </w:rPr>
        <w:t>School-Level Spending Tough Questions</w:t>
      </w:r>
      <w:r w:rsidR="008A0749">
        <w:rPr>
          <w:rFonts w:ascii="Century Gothic" w:hAnsi="Century Gothic"/>
          <w:b/>
        </w:rPr>
        <w:t>:</w:t>
      </w:r>
      <w:r w:rsidRPr="00C31F05">
        <w:rPr>
          <w:rFonts w:ascii="Century Gothic" w:hAnsi="Century Gothic"/>
        </w:rPr>
        <w:t xml:space="preserve"> These questions are designed to help your district prepare for tough questions you may receive from reporters, parents, educators</w:t>
      </w:r>
      <w:r w:rsidR="008A0749">
        <w:rPr>
          <w:rFonts w:ascii="Century Gothic" w:hAnsi="Century Gothic"/>
        </w:rPr>
        <w:t>,</w:t>
      </w:r>
      <w:r w:rsidRPr="00C31F05">
        <w:rPr>
          <w:rFonts w:ascii="Century Gothic" w:hAnsi="Century Gothic"/>
        </w:rPr>
        <w:t xml:space="preserve"> and</w:t>
      </w:r>
      <w:r w:rsidR="00173292" w:rsidRPr="00C31F05">
        <w:rPr>
          <w:rFonts w:ascii="Century Gothic" w:hAnsi="Century Gothic"/>
        </w:rPr>
        <w:t>/or</w:t>
      </w:r>
      <w:r w:rsidRPr="00C31F05">
        <w:rPr>
          <w:rFonts w:ascii="Century Gothic" w:hAnsi="Century Gothic"/>
        </w:rPr>
        <w:t xml:space="preserve"> civil rights leaders. These questions are to guide internal conversations and interview preparation only. They are not intended to be a public-facing document.</w:t>
      </w:r>
    </w:p>
    <w:p w14:paraId="7743F005" w14:textId="1E0076DE" w:rsidR="006A674D" w:rsidRPr="00C31F05" w:rsidRDefault="006A674D" w:rsidP="00E76A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31F05">
        <w:rPr>
          <w:rFonts w:ascii="Century Gothic" w:hAnsi="Century Gothic"/>
          <w:b/>
        </w:rPr>
        <w:t>School-Level Spending One</w:t>
      </w:r>
      <w:r w:rsidR="00173292" w:rsidRPr="00C31F05">
        <w:rPr>
          <w:rFonts w:ascii="Century Gothic" w:hAnsi="Century Gothic"/>
          <w:b/>
        </w:rPr>
        <w:t>-</w:t>
      </w:r>
      <w:r w:rsidRPr="00C31F05">
        <w:rPr>
          <w:rFonts w:ascii="Century Gothic" w:hAnsi="Century Gothic"/>
          <w:b/>
        </w:rPr>
        <w:t>Pager</w:t>
      </w:r>
      <w:r w:rsidR="008A0749">
        <w:rPr>
          <w:rFonts w:ascii="Century Gothic" w:hAnsi="Century Gothic"/>
        </w:rPr>
        <w:t>:</w:t>
      </w:r>
      <w:r w:rsidRPr="00C31F05">
        <w:rPr>
          <w:rFonts w:ascii="Century Gothic" w:hAnsi="Century Gothic"/>
        </w:rPr>
        <w:t xml:space="preserve"> This one-page </w:t>
      </w:r>
      <w:r w:rsidR="008A0749">
        <w:rPr>
          <w:rFonts w:ascii="Century Gothic" w:hAnsi="Century Gothic"/>
        </w:rPr>
        <w:t>document</w:t>
      </w:r>
      <w:r w:rsidRPr="00C31F05">
        <w:rPr>
          <w:rFonts w:ascii="Century Gothic" w:hAnsi="Century Gothic"/>
        </w:rPr>
        <w:t xml:space="preserve"> </w:t>
      </w:r>
      <w:r w:rsidR="00341E0F" w:rsidRPr="00C31F05">
        <w:rPr>
          <w:rFonts w:ascii="Century Gothic" w:hAnsi="Century Gothic"/>
        </w:rPr>
        <w:t xml:space="preserve">provides an overview of the top </w:t>
      </w:r>
      <w:r w:rsidR="00173292" w:rsidRPr="00C31F05">
        <w:rPr>
          <w:rFonts w:ascii="Century Gothic" w:hAnsi="Century Gothic"/>
        </w:rPr>
        <w:t>six</w:t>
      </w:r>
      <w:r w:rsidR="00341E0F" w:rsidRPr="00C31F05">
        <w:rPr>
          <w:rFonts w:ascii="Century Gothic" w:hAnsi="Century Gothic"/>
        </w:rPr>
        <w:t xml:space="preserve"> things communities should </w:t>
      </w:r>
      <w:r w:rsidR="00173292" w:rsidRPr="00C31F05">
        <w:rPr>
          <w:rFonts w:ascii="Century Gothic" w:hAnsi="Century Gothic"/>
        </w:rPr>
        <w:t>k</w:t>
      </w:r>
      <w:r w:rsidR="00341E0F" w:rsidRPr="00C31F05">
        <w:rPr>
          <w:rFonts w:ascii="Century Gothic" w:hAnsi="Century Gothic"/>
        </w:rPr>
        <w:t>now about the new reporting requirement. This one</w:t>
      </w:r>
      <w:r w:rsidR="00173292" w:rsidRPr="00C31F05">
        <w:rPr>
          <w:rFonts w:ascii="Century Gothic" w:hAnsi="Century Gothic"/>
        </w:rPr>
        <w:t>-</w:t>
      </w:r>
      <w:r w:rsidR="00341E0F" w:rsidRPr="00C31F05">
        <w:rPr>
          <w:rFonts w:ascii="Century Gothic" w:hAnsi="Century Gothic"/>
        </w:rPr>
        <w:t>pager can be customized and distributed as a handout at community meetings.</w:t>
      </w:r>
      <w:r w:rsidRPr="00C31F05">
        <w:rPr>
          <w:rFonts w:ascii="Century Gothic" w:hAnsi="Century Gothic"/>
        </w:rPr>
        <w:t xml:space="preserve"> </w:t>
      </w:r>
    </w:p>
    <w:p w14:paraId="7D385322" w14:textId="1263EFCD" w:rsidR="00F16510" w:rsidRPr="008A0749" w:rsidRDefault="00341E0F" w:rsidP="00E76AA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C31F05">
        <w:rPr>
          <w:rFonts w:ascii="Century Gothic" w:hAnsi="Century Gothic"/>
          <w:b/>
        </w:rPr>
        <w:lastRenderedPageBreak/>
        <w:t>School-Level Spending Storytelling One</w:t>
      </w:r>
      <w:r w:rsidR="00BA2852" w:rsidRPr="00C31F05">
        <w:rPr>
          <w:rFonts w:ascii="Century Gothic" w:hAnsi="Century Gothic"/>
          <w:b/>
        </w:rPr>
        <w:t>-</w:t>
      </w:r>
      <w:r w:rsidRPr="00C31F05">
        <w:rPr>
          <w:rFonts w:ascii="Century Gothic" w:hAnsi="Century Gothic"/>
          <w:b/>
        </w:rPr>
        <w:t>Pager</w:t>
      </w:r>
      <w:r w:rsidR="008A0749">
        <w:rPr>
          <w:rFonts w:ascii="Century Gothic" w:hAnsi="Century Gothic"/>
        </w:rPr>
        <w:t xml:space="preserve">: </w:t>
      </w:r>
      <w:r w:rsidRPr="00C31F05">
        <w:rPr>
          <w:rFonts w:ascii="Century Gothic" w:hAnsi="Century Gothic"/>
        </w:rPr>
        <w:t>This guide can be used to help districts share their stories about how information on school-level spending will support student achievement. Unlike the School-Level Spending One</w:t>
      </w:r>
      <w:r w:rsidR="00BA2852" w:rsidRPr="00C31F05">
        <w:rPr>
          <w:rFonts w:ascii="Century Gothic" w:hAnsi="Century Gothic"/>
        </w:rPr>
        <w:t>-</w:t>
      </w:r>
      <w:r w:rsidRPr="00C31F05">
        <w:rPr>
          <w:rFonts w:ascii="Century Gothic" w:hAnsi="Century Gothic"/>
        </w:rPr>
        <w:t>Pager, this is not intended to be shared publicly, but can serve as a resource for school districts.</w:t>
      </w:r>
    </w:p>
    <w:p w14:paraId="74DA30CA" w14:textId="77777777" w:rsidR="00F16510" w:rsidRPr="00C31F05" w:rsidRDefault="00F16510" w:rsidP="00F16510">
      <w:pPr>
        <w:rPr>
          <w:rFonts w:ascii="Century Gothic" w:hAnsi="Century Gothic"/>
        </w:rPr>
      </w:pPr>
    </w:p>
    <w:p w14:paraId="718EB5E2" w14:textId="77777777" w:rsidR="00F16510" w:rsidRPr="00C31F05" w:rsidRDefault="00F16510" w:rsidP="00F16510">
      <w:pPr>
        <w:rPr>
          <w:rFonts w:ascii="Century Gothic" w:hAnsi="Century Gothic"/>
        </w:rPr>
      </w:pPr>
    </w:p>
    <w:p w14:paraId="0AE48CBA" w14:textId="77777777" w:rsidR="00F16510" w:rsidRPr="00C31F05" w:rsidRDefault="00F16510" w:rsidP="00F16510">
      <w:pPr>
        <w:rPr>
          <w:rFonts w:ascii="Century Gothic" w:hAnsi="Century Gothic"/>
        </w:rPr>
      </w:pPr>
    </w:p>
    <w:p w14:paraId="7CF76527" w14:textId="77777777" w:rsidR="00F16510" w:rsidRPr="00C31F05" w:rsidRDefault="00F16510" w:rsidP="00F16510">
      <w:pPr>
        <w:rPr>
          <w:rFonts w:ascii="Century Gothic" w:hAnsi="Century Gothic"/>
        </w:rPr>
      </w:pPr>
    </w:p>
    <w:p w14:paraId="39F0821A" w14:textId="77777777" w:rsidR="00F16510" w:rsidRPr="00C31F05" w:rsidRDefault="00F16510" w:rsidP="00F16510">
      <w:pPr>
        <w:rPr>
          <w:rFonts w:ascii="Century Gothic" w:hAnsi="Century Gothic"/>
        </w:rPr>
      </w:pPr>
    </w:p>
    <w:p w14:paraId="5ABBFFE0" w14:textId="77777777" w:rsidR="00F16510" w:rsidRPr="00C31F05" w:rsidRDefault="00F16510" w:rsidP="00F16510">
      <w:pPr>
        <w:rPr>
          <w:rFonts w:ascii="Century Gothic" w:hAnsi="Century Gothic"/>
        </w:rPr>
      </w:pPr>
    </w:p>
    <w:sectPr w:rsidR="00F16510" w:rsidRPr="00C31F05" w:rsidSect="00C31F05">
      <w:headerReference w:type="default" r:id="rId11"/>
      <w:pgSz w:w="12240" w:h="15840"/>
      <w:pgMar w:top="287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D56A" w14:textId="77777777" w:rsidR="007737AA" w:rsidRDefault="007737AA" w:rsidP="00235623">
      <w:r>
        <w:separator/>
      </w:r>
    </w:p>
  </w:endnote>
  <w:endnote w:type="continuationSeparator" w:id="0">
    <w:p w14:paraId="1AF235DA" w14:textId="77777777" w:rsidR="007737AA" w:rsidRDefault="007737AA" w:rsidP="0023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AD8D5" w14:textId="77777777" w:rsidR="007737AA" w:rsidRDefault="007737AA" w:rsidP="00235623">
      <w:r>
        <w:separator/>
      </w:r>
    </w:p>
  </w:footnote>
  <w:footnote w:type="continuationSeparator" w:id="0">
    <w:p w14:paraId="40D2AFE2" w14:textId="77777777" w:rsidR="007737AA" w:rsidRDefault="007737AA" w:rsidP="00235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B203A" w14:textId="5C6ABF54" w:rsidR="00C31F05" w:rsidRDefault="00C31F05" w:rsidP="00C31F05">
    <w:pPr>
      <w:pStyle w:val="Header"/>
      <w:jc w:val="center"/>
    </w:pPr>
    <w:r>
      <w:rPr>
        <w:noProof/>
      </w:rPr>
      <w:drawing>
        <wp:inline distT="0" distB="0" distL="0" distR="0" wp14:anchorId="063AD7A1" wp14:editId="1A6EF45D">
          <wp:extent cx="1145540" cy="1145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E Logo Round FIN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540" cy="114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9EC3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A72126"/>
    <w:multiLevelType w:val="hybridMultilevel"/>
    <w:tmpl w:val="BDAC25A2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877340A"/>
    <w:multiLevelType w:val="hybridMultilevel"/>
    <w:tmpl w:val="53D6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80E40"/>
    <w:multiLevelType w:val="hybridMultilevel"/>
    <w:tmpl w:val="CA24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D2D3B"/>
    <w:multiLevelType w:val="hybridMultilevel"/>
    <w:tmpl w:val="D298C3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91"/>
    <w:rsid w:val="00025C23"/>
    <w:rsid w:val="000A6C54"/>
    <w:rsid w:val="00103A1B"/>
    <w:rsid w:val="001417BB"/>
    <w:rsid w:val="00173292"/>
    <w:rsid w:val="001B45A6"/>
    <w:rsid w:val="001F6178"/>
    <w:rsid w:val="00235623"/>
    <w:rsid w:val="0025514B"/>
    <w:rsid w:val="002D54B5"/>
    <w:rsid w:val="00341E0F"/>
    <w:rsid w:val="003A59EC"/>
    <w:rsid w:val="0043295D"/>
    <w:rsid w:val="004430AE"/>
    <w:rsid w:val="0045646A"/>
    <w:rsid w:val="00503974"/>
    <w:rsid w:val="006A674D"/>
    <w:rsid w:val="006E3237"/>
    <w:rsid w:val="007737AA"/>
    <w:rsid w:val="00844A93"/>
    <w:rsid w:val="008A0749"/>
    <w:rsid w:val="008E2341"/>
    <w:rsid w:val="009107D9"/>
    <w:rsid w:val="009114D9"/>
    <w:rsid w:val="00A63F20"/>
    <w:rsid w:val="00A647C0"/>
    <w:rsid w:val="00A756F1"/>
    <w:rsid w:val="00AC477D"/>
    <w:rsid w:val="00B50E4A"/>
    <w:rsid w:val="00BA2852"/>
    <w:rsid w:val="00C31F05"/>
    <w:rsid w:val="00DC1B33"/>
    <w:rsid w:val="00E76AA4"/>
    <w:rsid w:val="00EF1832"/>
    <w:rsid w:val="00F16510"/>
    <w:rsid w:val="00F231C0"/>
    <w:rsid w:val="00F62091"/>
    <w:rsid w:val="16F9D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149F"/>
  <w15:chartTrackingRefBased/>
  <w15:docId w15:val="{C81D7AE3-D29D-469F-972B-127A5543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23"/>
  </w:style>
  <w:style w:type="paragraph" w:styleId="Footer">
    <w:name w:val="footer"/>
    <w:basedOn w:val="Normal"/>
    <w:link w:val="FooterChar"/>
    <w:uiPriority w:val="99"/>
    <w:unhideWhenUsed/>
    <w:rsid w:val="00235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23"/>
  </w:style>
  <w:style w:type="character" w:customStyle="1" w:styleId="normaltextrun">
    <w:name w:val="normaltextrun"/>
    <w:basedOn w:val="DefaultParagraphFont"/>
    <w:rsid w:val="002D54B5"/>
  </w:style>
  <w:style w:type="paragraph" w:customStyle="1" w:styleId="SubtitleBlue">
    <w:name w:val="Subtitle Blue"/>
    <w:basedOn w:val="Normal"/>
    <w:qFormat/>
    <w:rsid w:val="00C31F05"/>
    <w:rPr>
      <w:rFonts w:ascii="Century Gothic" w:hAnsi="Century Gothic"/>
      <w:b/>
      <w:color w:val="001689"/>
      <w:sz w:val="24"/>
    </w:rPr>
  </w:style>
  <w:style w:type="character" w:styleId="Hyperlink">
    <w:name w:val="Hyperlink"/>
    <w:basedOn w:val="DefaultParagraphFont"/>
    <w:uiPriority w:val="99"/>
    <w:unhideWhenUsed/>
    <w:rsid w:val="00103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s://nep.education.n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10ABB7C4C647A40A0CD3FB92F2E7" ma:contentTypeVersion="4" ma:contentTypeDescription="Create a new document." ma:contentTypeScope="" ma:versionID="213c438a7dd7c78857f124ee15dc27d5">
  <xsd:schema xmlns:xsd="http://www.w3.org/2001/XMLSchema" xmlns:xs="http://www.w3.org/2001/XMLSchema" xmlns:p="http://schemas.microsoft.com/office/2006/metadata/properties" xmlns:ns2="c1424900-8375-42be-b26b-85d2cf9ee219" xmlns:ns3="5f1b237c-33eb-4300-9e10-4e2ad7656bbe" targetNamespace="http://schemas.microsoft.com/office/2006/metadata/properties" ma:root="true" ma:fieldsID="fecd5af50d154d5b8b7ab4f3019d251a" ns2:_="" ns3:_="">
    <xsd:import namespace="c1424900-8375-42be-b26b-85d2cf9ee219"/>
    <xsd:import namespace="5f1b237c-33eb-4300-9e10-4e2ad7656b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4900-8375-42be-b26b-85d2cf9ee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b237c-33eb-4300-9e10-4e2ad7656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1b237c-33eb-4300-9e10-4e2ad7656bb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8D3E361-D332-4E67-A381-2DBE87E5E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00623-518E-4CDD-9155-117B5E0D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24900-8375-42be-b26b-85d2cf9ee219"/>
    <ds:schemaRef ds:uri="5f1b237c-33eb-4300-9e10-4e2ad7656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36F42-3B51-4009-AD0A-21F57819C7B1}">
  <ds:schemaRefs>
    <ds:schemaRef ds:uri="http://schemas.microsoft.com/office/2006/metadata/properties"/>
    <ds:schemaRef ds:uri="http://schemas.microsoft.com/office/infopath/2007/PartnerControls"/>
    <ds:schemaRef ds:uri="5f1b237c-33eb-4300-9e10-4e2ad7656b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Fosdal, Victoria</dc:creator>
  <cp:keywords/>
  <dc:description/>
  <cp:lastModifiedBy>Microsoft Office User</cp:lastModifiedBy>
  <cp:revision>15</cp:revision>
  <dcterms:created xsi:type="dcterms:W3CDTF">2018-12-03T21:59:00Z</dcterms:created>
  <dcterms:modified xsi:type="dcterms:W3CDTF">2020-03-05T16:42:00Z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0x01010034BD10ABB7C4C647A40A0CD3FB92F2E7</vt:lpwstr>
  </property>
  <property fmtid="{D5CDD505-2E9C-101B-9397-08002B2CF9AE}" pid="3" name="AuthorIds_UIVersion_1536">
    <vt:lpwstr>16</vt:lpwstr>
  </property>
  <property fmtid="{D5CDD505-2E9C-101B-9397-08002B2CF9AE}" pid="4" name="Order">
    <vt:r8>1626800</vt:r8>
  </property>
  <property fmtid="{D5CDD505-2E9C-101B-9397-08002B2CF9AE}" pid="5" name="AuthorIds_UIVersion_2048">
    <vt:lpwstr>16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