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46" w:rsidRDefault="00DF3F46" w:rsidP="00A52B4A">
      <w:pPr>
        <w:pStyle w:val="PlainText"/>
      </w:pPr>
      <w:r w:rsidRPr="00A52B4A">
        <w:rPr>
          <w:rFonts w:ascii="Courier New" w:hAnsi="Courier New" w:cs="Courier New"/>
        </w:rPr>
        <w:t xml:space="preserve"> </w:t>
      </w:r>
      <w:r>
        <w:object w:dxaOrig="54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53.4pt" o:ole="">
            <v:imagedata r:id="rId7" o:title=""/>
          </v:shape>
          <o:OLEObject Type="Embed" ProgID="AcroExch.Document.DC" ShapeID="_x0000_i1025" DrawAspect="Content" ObjectID="_1583149572" r:id="rId8"/>
        </w:object>
      </w:r>
    </w:p>
    <w:p w:rsidR="00DF3F46" w:rsidRPr="00DF3F46" w:rsidRDefault="00DF3F46" w:rsidP="00A5164A">
      <w:pPr>
        <w:pStyle w:val="PlainText"/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 xml:space="preserve">SIX </w:t>
      </w:r>
      <w:r w:rsidRPr="00DF3F46">
        <w:rPr>
          <w:rFonts w:ascii="Garamond" w:hAnsi="Garamond" w:cs="Courier New"/>
          <w:b/>
          <w:sz w:val="28"/>
          <w:szCs w:val="28"/>
        </w:rPr>
        <w:t>CURRENT PATHS TO CERTIFICATION FOR SERVICE</w:t>
      </w:r>
    </w:p>
    <w:p w:rsidR="00DF3F46" w:rsidRPr="00DF3F46" w:rsidRDefault="00DF3F46" w:rsidP="00A5164A">
      <w:pPr>
        <w:pStyle w:val="PlainText"/>
        <w:jc w:val="center"/>
        <w:rPr>
          <w:rFonts w:ascii="Garamond" w:hAnsi="Garamond" w:cs="Courier New"/>
          <w:b/>
          <w:sz w:val="28"/>
          <w:szCs w:val="28"/>
        </w:rPr>
      </w:pPr>
      <w:r w:rsidRPr="00DF3F46">
        <w:rPr>
          <w:rFonts w:ascii="Garamond" w:hAnsi="Garamond" w:cs="Courier New"/>
          <w:b/>
          <w:sz w:val="28"/>
          <w:szCs w:val="28"/>
        </w:rPr>
        <w:t>MEMBER OR SPOUSE</w:t>
      </w:r>
    </w:p>
    <w:p w:rsidR="00DF3F46" w:rsidRPr="00A52B4A" w:rsidRDefault="00DF3F46" w:rsidP="00A52B4A">
      <w:pPr>
        <w:pStyle w:val="PlainText"/>
        <w:rPr>
          <w:rFonts w:ascii="Courier New" w:hAnsi="Courier New" w:cs="Courier New"/>
        </w:rPr>
      </w:pPr>
      <w:r w:rsidRPr="00A52B4A">
        <w:rPr>
          <w:rFonts w:ascii="Courier New" w:hAnsi="Courier New" w:cs="Courier New"/>
        </w:rPr>
        <w:t xml:space="preserve">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A52B4A">
      <w:pPr>
        <w:pStyle w:val="PlainText"/>
        <w:rPr>
          <w:rFonts w:ascii="Garamond" w:hAnsi="Garamond" w:cs="Courier New"/>
          <w:b/>
          <w:color w:val="FF0000"/>
          <w:sz w:val="24"/>
          <w:szCs w:val="24"/>
        </w:rPr>
      </w:pPr>
      <w:r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1. RECEIVE A PROVISIONAL PERMIT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This 2-year permit </w:t>
      </w:r>
      <w:proofErr w:type="gramStart"/>
      <w:r w:rsidRPr="00DF3F46">
        <w:rPr>
          <w:rFonts w:ascii="Garamond" w:hAnsi="Garamond" w:cs="Courier New"/>
          <w:sz w:val="24"/>
          <w:szCs w:val="24"/>
        </w:rPr>
        <w:t>may be issued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because of a deficiency in the Praxis II Content Assessment test.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The following is required for issuance of the Provisional Permit: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9B5C6B">
      <w:pPr>
        <w:pStyle w:val="PlainText"/>
        <w:numPr>
          <w:ilvl w:val="0"/>
          <w:numId w:val="2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. Candidate has completed a BA degree </w:t>
      </w:r>
    </w:p>
    <w:p w:rsidR="00DF3F46" w:rsidRPr="00DF3F46" w:rsidRDefault="00DF3F46" w:rsidP="009B5C6B">
      <w:pPr>
        <w:pStyle w:val="PlainText"/>
        <w:numPr>
          <w:ilvl w:val="0"/>
          <w:numId w:val="2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. Candidate has taught at least 2 years </w:t>
      </w:r>
    </w:p>
    <w:p w:rsidR="00DF3F46" w:rsidRPr="00DF3F46" w:rsidRDefault="00DF3F46" w:rsidP="009B5C6B">
      <w:pPr>
        <w:pStyle w:val="PlainText"/>
        <w:numPr>
          <w:ilvl w:val="0"/>
          <w:numId w:val="2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. Candidate submits the Human Relations &amp; Special Education Training narratives </w:t>
      </w:r>
    </w:p>
    <w:p w:rsidR="00DF3F46" w:rsidRPr="00DF3F46" w:rsidRDefault="00DF3F46" w:rsidP="009B5C6B">
      <w:pPr>
        <w:pStyle w:val="PlainText"/>
        <w:numPr>
          <w:ilvl w:val="0"/>
          <w:numId w:val="2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. Basic Skills/CORE test requirement is waived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Once you have completed the deficiency for this permit you will be eligible for the 5-year regular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certificate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. </w:t>
      </w:r>
    </w:p>
    <w:p w:rsidR="00A5164A" w:rsidRDefault="00A5164A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A5164A" w:rsidRPr="00DF3F46" w:rsidRDefault="00A5164A" w:rsidP="00A5164A">
      <w:pPr>
        <w:pStyle w:val="PlainText"/>
        <w:rPr>
          <w:rFonts w:ascii="Garamond" w:hAnsi="Garamond" w:cs="Courier New"/>
          <w:b/>
          <w:color w:val="FF0000"/>
          <w:sz w:val="24"/>
          <w:szCs w:val="24"/>
        </w:rPr>
      </w:pPr>
      <w:r w:rsidRPr="00DF3F46">
        <w:rPr>
          <w:rFonts w:ascii="Garamond" w:hAnsi="Garamond" w:cs="Courier New"/>
          <w:b/>
          <w:color w:val="FF0000"/>
          <w:sz w:val="24"/>
          <w:szCs w:val="24"/>
        </w:rPr>
        <w:t>2. RECEIVE A</w:t>
      </w:r>
      <w:r>
        <w:rPr>
          <w:rFonts w:ascii="Garamond" w:hAnsi="Garamond" w:cs="Courier New"/>
          <w:b/>
          <w:color w:val="FF0000"/>
          <w:sz w:val="24"/>
          <w:szCs w:val="24"/>
        </w:rPr>
        <w:t xml:space="preserve"> MILITARY TEACHING PERMIT TO ONE DISTRICT</w:t>
      </w:r>
      <w:r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 </w:t>
      </w:r>
    </w:p>
    <w:p w:rsidR="00A5164A" w:rsidRDefault="00A5164A" w:rsidP="00A5164A">
      <w:pPr>
        <w:pStyle w:val="PlainTex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T</w:t>
      </w:r>
      <w:r w:rsidRPr="00DF3F46">
        <w:rPr>
          <w:rFonts w:ascii="Garamond" w:hAnsi="Garamond" w:cs="Courier New"/>
          <w:sz w:val="24"/>
          <w:szCs w:val="24"/>
        </w:rPr>
        <w:t xml:space="preserve">his </w:t>
      </w:r>
      <w:r>
        <w:rPr>
          <w:rFonts w:ascii="Garamond" w:hAnsi="Garamond" w:cs="Courier New"/>
          <w:sz w:val="24"/>
          <w:szCs w:val="24"/>
        </w:rPr>
        <w:t>3</w:t>
      </w:r>
      <w:r w:rsidRPr="00DF3F46">
        <w:rPr>
          <w:rFonts w:ascii="Garamond" w:hAnsi="Garamond" w:cs="Courier New"/>
          <w:sz w:val="24"/>
          <w:szCs w:val="24"/>
        </w:rPr>
        <w:t xml:space="preserve">-year permit </w:t>
      </w:r>
      <w:proofErr w:type="gramStart"/>
      <w:r w:rsidRPr="00DF3F46">
        <w:rPr>
          <w:rFonts w:ascii="Garamond" w:hAnsi="Garamond" w:cs="Courier New"/>
          <w:sz w:val="24"/>
          <w:szCs w:val="24"/>
        </w:rPr>
        <w:t>may be issued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to the Candidate who </w:t>
      </w:r>
      <w:r>
        <w:rPr>
          <w:rFonts w:ascii="Garamond" w:hAnsi="Garamond" w:cs="Courier New"/>
          <w:sz w:val="24"/>
          <w:szCs w:val="24"/>
        </w:rPr>
        <w:t>meets the following requirements for issuance of a Military Teaching Permit.  They need to:</w:t>
      </w:r>
      <w:bookmarkStart w:id="0" w:name="_GoBack"/>
      <w:bookmarkEnd w:id="0"/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Complete a BA degree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Verify two or more years teaching experience in another state, US Department of Defense </w:t>
      </w:r>
      <w:r w:rsidR="009B5C6B">
        <w:rPr>
          <w:rFonts w:ascii="Garamond" w:hAnsi="Garamond" w:cs="Courier New"/>
          <w:sz w:val="24"/>
          <w:szCs w:val="24"/>
        </w:rPr>
        <w:t>School</w:t>
      </w:r>
      <w:r>
        <w:rPr>
          <w:rFonts w:ascii="Garamond" w:hAnsi="Garamond" w:cs="Courier New"/>
          <w:sz w:val="24"/>
          <w:szCs w:val="24"/>
        </w:rPr>
        <w:t xml:space="preserve"> or an accredited school in a foreign country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Submit an out of state license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Submit signed statement of current service in the military for themselves or their spouse 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Meet the Human Relations requirement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Submit School District letter verifying employment offer</w:t>
      </w:r>
    </w:p>
    <w:p w:rsidR="00A5164A" w:rsidRDefault="00A5164A" w:rsidP="009B5C6B">
      <w:pPr>
        <w:pStyle w:val="PlainText"/>
        <w:numPr>
          <w:ilvl w:val="0"/>
          <w:numId w:val="1"/>
        </w:numPr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Submit Nebraska State Patrol fingerprint cards if required</w:t>
      </w:r>
    </w:p>
    <w:p w:rsidR="00A5164A" w:rsidRPr="00DF3F46" w:rsidRDefault="00A5164A" w:rsidP="00A5164A">
      <w:pPr>
        <w:pStyle w:val="PlainTex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The permit </w:t>
      </w:r>
      <w:proofErr w:type="gramStart"/>
      <w:r>
        <w:rPr>
          <w:rFonts w:ascii="Garamond" w:hAnsi="Garamond" w:cs="Courier New"/>
          <w:sz w:val="24"/>
          <w:szCs w:val="24"/>
        </w:rPr>
        <w:t>cannot be renewed</w:t>
      </w:r>
      <w:proofErr w:type="gramEnd"/>
      <w:r>
        <w:rPr>
          <w:rFonts w:ascii="Garamond" w:hAnsi="Garamond" w:cs="Courier New"/>
          <w:sz w:val="24"/>
          <w:szCs w:val="24"/>
        </w:rPr>
        <w:t>.  This permit does not cover administrative positions.  Applicants for administrative positions must meet Nebraska requirements outlined in Rule 21.  Candidates staying beyond the three years must meet all requirements for a Nebraska teaching certificate</w:t>
      </w:r>
      <w:r w:rsidRPr="00DF3F46">
        <w:rPr>
          <w:rFonts w:ascii="Garamond" w:hAnsi="Garamond" w:cs="Courier New"/>
          <w:sz w:val="24"/>
          <w:szCs w:val="24"/>
        </w:rPr>
        <w:t xml:space="preserve"> </w:t>
      </w:r>
    </w:p>
    <w:p w:rsidR="00A5164A" w:rsidRDefault="00A5164A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9B5C6B" w:rsidP="00A52B4A">
      <w:pPr>
        <w:pStyle w:val="PlainText"/>
        <w:rPr>
          <w:rFonts w:ascii="Garamond" w:hAnsi="Garamond" w:cs="Courier New"/>
          <w:b/>
          <w:color w:val="FF0000"/>
          <w:sz w:val="24"/>
          <w:szCs w:val="24"/>
        </w:rPr>
      </w:pPr>
      <w:r>
        <w:rPr>
          <w:rFonts w:ascii="Garamond" w:hAnsi="Garamond" w:cs="Courier New"/>
          <w:b/>
          <w:color w:val="FF0000"/>
          <w:sz w:val="24"/>
          <w:szCs w:val="24"/>
        </w:rPr>
        <w:t>3</w:t>
      </w:r>
      <w:r w:rsidR="00DF3F46"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. RECEIVE AN ALTERNATIVE TEACHING PERMIT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T</w:t>
      </w:r>
      <w:r w:rsidRPr="00DF3F46">
        <w:rPr>
          <w:rFonts w:ascii="Garamond" w:hAnsi="Garamond" w:cs="Courier New"/>
          <w:sz w:val="24"/>
          <w:szCs w:val="24"/>
        </w:rPr>
        <w:t xml:space="preserve">his 2-year permit </w:t>
      </w:r>
      <w:proofErr w:type="gramStart"/>
      <w:r w:rsidRPr="00DF3F46">
        <w:rPr>
          <w:rFonts w:ascii="Garamond" w:hAnsi="Garamond" w:cs="Courier New"/>
          <w:sz w:val="24"/>
          <w:szCs w:val="24"/>
        </w:rPr>
        <w:t>may be issued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to the Candidate who has attended multiple colleges to complete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a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teacher education program or they have attended an alternative teacher education program in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another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state, or have deficiencies in the Praxis II Content Assessment test or deficiencies in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completion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of hours needed on the Alternative Teaching Permit form as identified by a Nebraska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college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. The following is required for issuance of the Alternative Teaching Permit: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9B5C6B">
      <w:pPr>
        <w:pStyle w:val="PlainText"/>
        <w:numPr>
          <w:ilvl w:val="0"/>
          <w:numId w:val="3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Candidate has taught for at least 2 years (1 year in the last five years) </w:t>
      </w:r>
    </w:p>
    <w:p w:rsidR="00DF3F46" w:rsidRPr="00DF3F46" w:rsidRDefault="00DF3F46" w:rsidP="009B5C6B">
      <w:pPr>
        <w:pStyle w:val="PlainText"/>
        <w:numPr>
          <w:ilvl w:val="0"/>
          <w:numId w:val="3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Candidate submits the Human Relations &amp; Special Education Training narratives* </w:t>
      </w:r>
    </w:p>
    <w:p w:rsidR="00DF3F46" w:rsidRPr="00DF3F46" w:rsidRDefault="00DF3F46" w:rsidP="009B5C6B">
      <w:pPr>
        <w:pStyle w:val="PlainText"/>
        <w:numPr>
          <w:ilvl w:val="0"/>
          <w:numId w:val="3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Holds a current regular certificate from another state </w:t>
      </w:r>
    </w:p>
    <w:p w:rsidR="00DF3F46" w:rsidRPr="00DF3F46" w:rsidRDefault="00DF3F46" w:rsidP="009B5C6B">
      <w:pPr>
        <w:pStyle w:val="PlainText"/>
        <w:numPr>
          <w:ilvl w:val="0"/>
          <w:numId w:val="3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lastRenderedPageBreak/>
        <w:t xml:space="preserve">Basic Skills/CORE test requirement is waived </w:t>
      </w:r>
    </w:p>
    <w:p w:rsidR="00C95EEF" w:rsidRDefault="009B5C6B" w:rsidP="00A52B4A">
      <w:pPr>
        <w:pStyle w:val="PlainTex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I</w:t>
      </w:r>
      <w:r w:rsidR="00DF3F46" w:rsidRPr="00DF3F46">
        <w:rPr>
          <w:rFonts w:ascii="Garamond" w:hAnsi="Garamond" w:cs="Courier New"/>
          <w:sz w:val="24"/>
          <w:szCs w:val="24"/>
        </w:rPr>
        <w:t>f the candidate has not completed 2-years of teaching experience, they would have to meet the basic</w:t>
      </w:r>
      <w:r>
        <w:rPr>
          <w:rFonts w:ascii="Garamond" w:hAnsi="Garamond" w:cs="Courier New"/>
          <w:sz w:val="24"/>
          <w:szCs w:val="24"/>
        </w:rPr>
        <w:t xml:space="preserve"> </w:t>
      </w:r>
      <w:r w:rsidR="00DF3F46" w:rsidRPr="00DF3F46">
        <w:rPr>
          <w:rFonts w:ascii="Garamond" w:hAnsi="Garamond" w:cs="Courier New"/>
          <w:sz w:val="24"/>
          <w:szCs w:val="24"/>
        </w:rPr>
        <w:t>skills/CORE test, Human Relations &amp; Special Education requirements with coursework within</w:t>
      </w:r>
      <w:r>
        <w:rPr>
          <w:rFonts w:ascii="Garamond" w:hAnsi="Garamond" w:cs="Courier New"/>
          <w:sz w:val="24"/>
          <w:szCs w:val="24"/>
        </w:rPr>
        <w:t xml:space="preserve"> </w:t>
      </w:r>
      <w:r w:rsidR="00DF3F46" w:rsidRPr="00DF3F46">
        <w:rPr>
          <w:rFonts w:ascii="Garamond" w:hAnsi="Garamond" w:cs="Courier New"/>
          <w:sz w:val="24"/>
          <w:szCs w:val="24"/>
        </w:rPr>
        <w:t xml:space="preserve">the 2-year period.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Once you have completed the deficiency for this permit you will be eligible for the 5-year regular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certificate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.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A52B4A">
      <w:pPr>
        <w:pStyle w:val="PlainText"/>
        <w:rPr>
          <w:rFonts w:ascii="Garamond" w:hAnsi="Garamond" w:cs="Courier New"/>
          <w:b/>
          <w:color w:val="FF0000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 </w:t>
      </w:r>
      <w:r w:rsidR="009B5C6B">
        <w:rPr>
          <w:rFonts w:ascii="Garamond" w:hAnsi="Garamond" w:cs="Courier New"/>
          <w:b/>
          <w:color w:val="FF0000"/>
          <w:sz w:val="24"/>
          <w:szCs w:val="24"/>
        </w:rPr>
        <w:t>4</w:t>
      </w:r>
      <w:r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. RECEIVE A TRANSITION TO TEACH PERMIT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This 3-year permit </w:t>
      </w:r>
      <w:proofErr w:type="gramStart"/>
      <w:r w:rsidRPr="00DF3F46">
        <w:rPr>
          <w:rFonts w:ascii="Garamond" w:hAnsi="Garamond" w:cs="Courier New"/>
          <w:sz w:val="24"/>
          <w:szCs w:val="24"/>
        </w:rPr>
        <w:t>may be issued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to the Candidate who has completed a BA degree but has not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completed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a full teacher education program; the deficiency for this permit is completion of a 30-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hour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teacher education program. This permit with a job offer from a Nebraska school allows a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candidate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to work as a teacher for 3-years while completing required coursework.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 Once you have completed the deficiency for this permit you will be eligible for the 5-year regular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certificate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.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9B5C6B" w:rsidP="00A52B4A">
      <w:pPr>
        <w:pStyle w:val="PlainText"/>
        <w:rPr>
          <w:rFonts w:ascii="Garamond" w:hAnsi="Garamond" w:cs="Courier New"/>
          <w:b/>
          <w:color w:val="FF0000"/>
          <w:sz w:val="24"/>
          <w:szCs w:val="24"/>
        </w:rPr>
      </w:pPr>
      <w:r>
        <w:rPr>
          <w:rFonts w:ascii="Garamond" w:hAnsi="Garamond" w:cs="Courier New"/>
          <w:b/>
          <w:color w:val="FF0000"/>
          <w:sz w:val="24"/>
          <w:szCs w:val="24"/>
        </w:rPr>
        <w:t>5</w:t>
      </w:r>
      <w:r w:rsidR="00DF3F46"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. RECEIVE A STATE SUBSTITUTE PERMIT </w:t>
      </w:r>
    </w:p>
    <w:p w:rsidR="00DF3F46" w:rsidRPr="00DF3F46" w:rsidRDefault="00A11C1C" w:rsidP="00A52B4A">
      <w:pPr>
        <w:pStyle w:val="PlainText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T</w:t>
      </w:r>
      <w:r w:rsidR="00DF3F46" w:rsidRPr="00DF3F46">
        <w:rPr>
          <w:rFonts w:ascii="Garamond" w:hAnsi="Garamond" w:cs="Courier New"/>
          <w:sz w:val="24"/>
          <w:szCs w:val="24"/>
        </w:rPr>
        <w:t xml:space="preserve">his 5-year permit </w:t>
      </w:r>
      <w:proofErr w:type="gramStart"/>
      <w:r w:rsidR="00DF3F46" w:rsidRPr="00DF3F46">
        <w:rPr>
          <w:rFonts w:ascii="Garamond" w:hAnsi="Garamond" w:cs="Courier New"/>
          <w:sz w:val="24"/>
          <w:szCs w:val="24"/>
        </w:rPr>
        <w:t>may be issued</w:t>
      </w:r>
      <w:proofErr w:type="gramEnd"/>
      <w:r w:rsidR="00DF3F46" w:rsidRPr="00DF3F46">
        <w:rPr>
          <w:rFonts w:ascii="Garamond" w:hAnsi="Garamond" w:cs="Courier New"/>
          <w:sz w:val="24"/>
          <w:szCs w:val="24"/>
        </w:rPr>
        <w:t xml:space="preserve"> to the Candidate who has completed a teacher education program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 w:rsidRPr="00DF3F46">
        <w:rPr>
          <w:rFonts w:ascii="Garamond" w:hAnsi="Garamond" w:cs="Courier New"/>
          <w:sz w:val="24"/>
          <w:szCs w:val="24"/>
        </w:rPr>
        <w:t>and</w:t>
      </w:r>
      <w:proofErr w:type="gramEnd"/>
      <w:r w:rsidRPr="00DF3F46">
        <w:rPr>
          <w:rFonts w:ascii="Garamond" w:hAnsi="Garamond" w:cs="Courier New"/>
          <w:sz w:val="24"/>
          <w:szCs w:val="24"/>
        </w:rPr>
        <w:t xml:space="preserve"> have held a teaching certificate in another state, and only want to work as a substitute</w:t>
      </w:r>
      <w:r w:rsidR="009B5C6B">
        <w:rPr>
          <w:rFonts w:ascii="Garamond" w:hAnsi="Garamond" w:cs="Courier New"/>
          <w:sz w:val="24"/>
          <w:szCs w:val="24"/>
        </w:rPr>
        <w:t xml:space="preserve"> teacher</w:t>
      </w:r>
      <w:r w:rsidRPr="00DF3F46">
        <w:rPr>
          <w:rFonts w:ascii="Garamond" w:hAnsi="Garamond" w:cs="Courier New"/>
          <w:sz w:val="24"/>
          <w:szCs w:val="24"/>
        </w:rPr>
        <w:t>. They can</w:t>
      </w:r>
      <w:r w:rsidR="00A11C1C">
        <w:rPr>
          <w:rFonts w:ascii="Garamond" w:hAnsi="Garamond" w:cs="Courier New"/>
          <w:sz w:val="24"/>
          <w:szCs w:val="24"/>
        </w:rPr>
        <w:t xml:space="preserve"> </w:t>
      </w:r>
      <w:r w:rsidRPr="00DF3F46">
        <w:rPr>
          <w:rFonts w:ascii="Garamond" w:hAnsi="Garamond" w:cs="Courier New"/>
          <w:sz w:val="24"/>
          <w:szCs w:val="24"/>
        </w:rPr>
        <w:t xml:space="preserve">apply for the State Substitute Permit. </w:t>
      </w:r>
    </w:p>
    <w:p w:rsid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9B5C6B" w:rsidP="00A52B4A">
      <w:pPr>
        <w:pStyle w:val="PlainText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color w:val="FF0000"/>
          <w:sz w:val="24"/>
          <w:szCs w:val="24"/>
        </w:rPr>
        <w:t>6</w:t>
      </w:r>
      <w:r w:rsidR="00DF3F46" w:rsidRPr="00DF3F46">
        <w:rPr>
          <w:rFonts w:ascii="Garamond" w:hAnsi="Garamond" w:cs="Courier New"/>
          <w:b/>
          <w:color w:val="FF0000"/>
          <w:sz w:val="24"/>
          <w:szCs w:val="24"/>
        </w:rPr>
        <w:t xml:space="preserve">. RECEIVE A LOCAL SUBSTITUTE PERMIT TO ONE DISTRICT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This 3-year permit may be issued to the Candidate who want to substitute teach in a specific school </w:t>
      </w:r>
    </w:p>
    <w:p w:rsidR="00DF3F46" w:rsidRPr="00DF3F46" w:rsidRDefault="00C95EEF" w:rsidP="00A52B4A">
      <w:pPr>
        <w:pStyle w:val="PlainText"/>
        <w:rPr>
          <w:rFonts w:ascii="Garamond" w:hAnsi="Garamond" w:cs="Courier New"/>
          <w:sz w:val="24"/>
          <w:szCs w:val="24"/>
        </w:rPr>
      </w:pPr>
      <w:proofErr w:type="gramStart"/>
      <w:r>
        <w:rPr>
          <w:rFonts w:ascii="Garamond" w:hAnsi="Garamond" w:cs="Courier New"/>
          <w:sz w:val="24"/>
          <w:szCs w:val="24"/>
        </w:rPr>
        <w:t>district</w:t>
      </w:r>
      <w:proofErr w:type="gramEnd"/>
      <w:r w:rsidR="00DF3F46" w:rsidRPr="00DF3F46">
        <w:rPr>
          <w:rFonts w:ascii="Garamond" w:hAnsi="Garamond" w:cs="Courier New"/>
          <w:sz w:val="24"/>
          <w:szCs w:val="24"/>
        </w:rPr>
        <w:t xml:space="preserve"> and who has not completed a teacher education program. The following is required for </w:t>
      </w:r>
    </w:p>
    <w:p w:rsidR="00DF3F46" w:rsidRPr="00DF3F46" w:rsidRDefault="00C95EEF" w:rsidP="00A52B4A">
      <w:pPr>
        <w:pStyle w:val="PlainText"/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>Issuance</w:t>
      </w:r>
      <w:r w:rsidR="00DF3F46" w:rsidRPr="00DF3F46">
        <w:rPr>
          <w:rFonts w:ascii="Garamond" w:hAnsi="Garamond" w:cs="Courier New"/>
          <w:sz w:val="24"/>
          <w:szCs w:val="24"/>
        </w:rPr>
        <w:t xml:space="preserve"> of the Local Substitute Permit: </w:t>
      </w:r>
    </w:p>
    <w:p w:rsidR="00DF3F46" w:rsidRPr="00DF3F46" w:rsidRDefault="00DF3F46" w:rsidP="00A52B4A">
      <w:pPr>
        <w:pStyle w:val="PlainText"/>
        <w:rPr>
          <w:rFonts w:ascii="Garamond" w:hAnsi="Garamond" w:cs="Courier New"/>
          <w:sz w:val="24"/>
          <w:szCs w:val="24"/>
        </w:rPr>
      </w:pPr>
    </w:p>
    <w:p w:rsidR="00DF3F46" w:rsidRPr="00DF3F46" w:rsidRDefault="00DF3F46" w:rsidP="00C95EEF">
      <w:pPr>
        <w:pStyle w:val="PlainText"/>
        <w:numPr>
          <w:ilvl w:val="0"/>
          <w:numId w:val="4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Completion of 60 college hours </w:t>
      </w:r>
    </w:p>
    <w:p w:rsidR="00DF3F46" w:rsidRPr="00DF3F46" w:rsidRDefault="00DF3F46" w:rsidP="00C95EEF">
      <w:pPr>
        <w:pStyle w:val="PlainText"/>
        <w:numPr>
          <w:ilvl w:val="0"/>
          <w:numId w:val="4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Completion of one professional education course </w:t>
      </w:r>
    </w:p>
    <w:p w:rsidR="00DF3F46" w:rsidRPr="00DF3F46" w:rsidRDefault="00DF3F46" w:rsidP="00C95EEF">
      <w:pPr>
        <w:pStyle w:val="PlainText"/>
        <w:numPr>
          <w:ilvl w:val="0"/>
          <w:numId w:val="4"/>
        </w:numPr>
        <w:rPr>
          <w:rFonts w:ascii="Garamond" w:hAnsi="Garamond" w:cs="Courier New"/>
          <w:sz w:val="24"/>
          <w:szCs w:val="24"/>
        </w:rPr>
      </w:pPr>
      <w:r w:rsidRPr="00DF3F46">
        <w:rPr>
          <w:rFonts w:ascii="Garamond" w:hAnsi="Garamond" w:cs="Courier New"/>
          <w:sz w:val="24"/>
          <w:szCs w:val="24"/>
        </w:rPr>
        <w:t xml:space="preserve">District letter from the Superintendent showing you have been hired </w:t>
      </w:r>
    </w:p>
    <w:p w:rsidR="00DF3F46" w:rsidRPr="00A52B4A" w:rsidRDefault="00DF3F46" w:rsidP="00C95EEF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DF3F46">
        <w:rPr>
          <w:rFonts w:ascii="Garamond" w:hAnsi="Garamond" w:cs="Courier New"/>
          <w:sz w:val="24"/>
          <w:szCs w:val="24"/>
        </w:rPr>
        <w:t xml:space="preserve">Meet the Human Relations Training Requirement </w:t>
      </w:r>
    </w:p>
    <w:p w:rsidR="00DF3F46" w:rsidRDefault="00DF3F46" w:rsidP="00A52B4A">
      <w:pPr>
        <w:pStyle w:val="PlainText"/>
        <w:rPr>
          <w:rFonts w:ascii="Courier New" w:hAnsi="Courier New" w:cs="Courier New"/>
        </w:rPr>
      </w:pPr>
      <w:r w:rsidRPr="00A52B4A">
        <w:rPr>
          <w:rFonts w:ascii="Courier New" w:hAnsi="Courier New" w:cs="Courier New"/>
        </w:rPr>
        <w:t xml:space="preserve"> </w:t>
      </w: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C95EEF" w:rsidRDefault="00C95EEF" w:rsidP="00A52B4A">
      <w:pPr>
        <w:pStyle w:val="PlainText"/>
        <w:rPr>
          <w:rFonts w:ascii="Courier New" w:hAnsi="Courier New" w:cs="Courier New"/>
        </w:rPr>
      </w:pPr>
    </w:p>
    <w:p w:rsidR="00DF3F46" w:rsidRPr="00A52B4A" w:rsidRDefault="009B5C6B" w:rsidP="00A52B4A">
      <w:pPr>
        <w:pStyle w:val="PlainText"/>
        <w:rPr>
          <w:rFonts w:ascii="Courier New" w:hAnsi="Courier New" w:cs="Courier New"/>
        </w:rPr>
      </w:pPr>
    </w:p>
    <w:p w:rsidR="00DF3F46" w:rsidRPr="009B5C6B" w:rsidRDefault="00DF3F46" w:rsidP="00C95EEF">
      <w:pPr>
        <w:pStyle w:val="PlainText"/>
        <w:jc w:val="center"/>
        <w:rPr>
          <w:rFonts w:ascii="Garamond" w:hAnsi="Garamond" w:cs="Courier New"/>
          <w:sz w:val="18"/>
          <w:szCs w:val="18"/>
        </w:rPr>
      </w:pPr>
      <w:proofErr w:type="gramStart"/>
      <w:r w:rsidRPr="009B5C6B">
        <w:rPr>
          <w:rFonts w:ascii="Garamond" w:hAnsi="Garamond" w:cs="Courier New"/>
          <w:sz w:val="18"/>
          <w:szCs w:val="18"/>
        </w:rPr>
        <w:t>301</w:t>
      </w:r>
      <w:proofErr w:type="gramEnd"/>
      <w:r w:rsidRPr="009B5C6B">
        <w:rPr>
          <w:rFonts w:ascii="Garamond" w:hAnsi="Garamond" w:cs="Courier New"/>
          <w:sz w:val="18"/>
          <w:szCs w:val="18"/>
        </w:rPr>
        <w:t xml:space="preserve"> Centennial Mall South, PO Box 94987, Lincoln, Nebraska 68509-4987</w:t>
      </w:r>
    </w:p>
    <w:p w:rsidR="00DF3F46" w:rsidRPr="009B5C6B" w:rsidRDefault="00DF3F46" w:rsidP="00C95EEF">
      <w:pPr>
        <w:pStyle w:val="PlainText"/>
        <w:jc w:val="center"/>
        <w:rPr>
          <w:rFonts w:ascii="Garamond" w:hAnsi="Garamond" w:cs="Courier New"/>
          <w:sz w:val="18"/>
          <w:szCs w:val="18"/>
        </w:rPr>
      </w:pPr>
    </w:p>
    <w:p w:rsidR="00DF3F46" w:rsidRPr="009B5C6B" w:rsidRDefault="00DF3F46" w:rsidP="00C95EEF">
      <w:pPr>
        <w:pStyle w:val="PlainText"/>
        <w:jc w:val="center"/>
        <w:rPr>
          <w:rFonts w:ascii="Garamond" w:hAnsi="Garamond" w:cs="Courier New"/>
          <w:sz w:val="18"/>
          <w:szCs w:val="18"/>
        </w:rPr>
      </w:pPr>
      <w:r w:rsidRPr="009B5C6B">
        <w:rPr>
          <w:rFonts w:ascii="Garamond" w:hAnsi="Garamond" w:cs="Courier New"/>
          <w:sz w:val="18"/>
          <w:szCs w:val="18"/>
        </w:rPr>
        <w:t>Phone: 402-471-0739 - Fax: 402-742-2359</w:t>
      </w:r>
    </w:p>
    <w:p w:rsidR="00DF3F46" w:rsidRPr="009B5C6B" w:rsidRDefault="00DF3F46" w:rsidP="00C95EEF">
      <w:pPr>
        <w:pStyle w:val="PlainText"/>
        <w:jc w:val="center"/>
        <w:rPr>
          <w:rFonts w:ascii="Garamond" w:hAnsi="Garamond" w:cs="Courier New"/>
          <w:sz w:val="18"/>
          <w:szCs w:val="18"/>
        </w:rPr>
      </w:pPr>
    </w:p>
    <w:p w:rsidR="00A52B4A" w:rsidRDefault="00DF3F46" w:rsidP="00C95EEF">
      <w:pPr>
        <w:pStyle w:val="PlainText"/>
        <w:jc w:val="center"/>
        <w:rPr>
          <w:rFonts w:ascii="Courier New" w:hAnsi="Courier New" w:cs="Courier New"/>
        </w:rPr>
      </w:pPr>
      <w:r w:rsidRPr="009B5C6B">
        <w:rPr>
          <w:rFonts w:ascii="Garamond" w:hAnsi="Garamond" w:cs="Courier New"/>
          <w:sz w:val="18"/>
          <w:szCs w:val="18"/>
        </w:rPr>
        <w:t>www.education.ne.gov/tcert Email: nde.tcertweb@nebraska.gov</w:t>
      </w:r>
    </w:p>
    <w:sectPr w:rsidR="00A52B4A" w:rsidSect="00A52B4A">
      <w:footerReference w:type="default" r:id="rId9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EF" w:rsidRDefault="00C95EEF" w:rsidP="009B5C6B">
      <w:pPr>
        <w:spacing w:after="0" w:line="240" w:lineRule="auto"/>
      </w:pPr>
      <w:r>
        <w:separator/>
      </w:r>
    </w:p>
  </w:endnote>
  <w:endnote w:type="continuationSeparator" w:id="0">
    <w:p w:rsidR="00C95EEF" w:rsidRDefault="00C95EEF" w:rsidP="009B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3D" w:rsidRPr="00690E3D" w:rsidRDefault="00690E3D">
    <w:pPr>
      <w:pStyle w:val="Footer"/>
      <w:rPr>
        <w:rFonts w:ascii="Garamond" w:hAnsi="Garamond"/>
        <w:sz w:val="16"/>
        <w:szCs w:val="16"/>
      </w:rPr>
    </w:pPr>
    <w:r w:rsidRPr="00690E3D">
      <w:rPr>
        <w:rFonts w:ascii="Garamond" w:hAnsi="Garamond"/>
        <w:sz w:val="16"/>
        <w:szCs w:val="16"/>
      </w:rPr>
      <w:t>Revised 03/2018</w:t>
    </w:r>
  </w:p>
  <w:p w:rsidR="00690E3D" w:rsidRDefault="00690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EF" w:rsidRDefault="00C95EEF" w:rsidP="009B5C6B">
      <w:pPr>
        <w:spacing w:after="0" w:line="240" w:lineRule="auto"/>
      </w:pPr>
      <w:r>
        <w:separator/>
      </w:r>
    </w:p>
  </w:footnote>
  <w:footnote w:type="continuationSeparator" w:id="0">
    <w:p w:rsidR="00C95EEF" w:rsidRDefault="00C95EEF" w:rsidP="009B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FC6"/>
    <w:multiLevelType w:val="hybridMultilevel"/>
    <w:tmpl w:val="80D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2304"/>
    <w:multiLevelType w:val="hybridMultilevel"/>
    <w:tmpl w:val="02AA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851"/>
    <w:multiLevelType w:val="hybridMultilevel"/>
    <w:tmpl w:val="E3A4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591C"/>
    <w:multiLevelType w:val="hybridMultilevel"/>
    <w:tmpl w:val="92F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83"/>
    <w:rsid w:val="000171B1"/>
    <w:rsid w:val="00690E3D"/>
    <w:rsid w:val="00883783"/>
    <w:rsid w:val="009B5C6B"/>
    <w:rsid w:val="00A11C1C"/>
    <w:rsid w:val="00A5164A"/>
    <w:rsid w:val="00A52B4A"/>
    <w:rsid w:val="00B263E4"/>
    <w:rsid w:val="00C95EEF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BE0E"/>
  <w15:chartTrackingRefBased/>
  <w15:docId w15:val="{AF98E144-B0CA-457C-A7CA-19FAA6A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2B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B4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6B"/>
  </w:style>
  <w:style w:type="paragraph" w:styleId="Footer">
    <w:name w:val="footer"/>
    <w:basedOn w:val="Normal"/>
    <w:link w:val="FooterChar"/>
    <w:uiPriority w:val="99"/>
    <w:unhideWhenUsed/>
    <w:rsid w:val="009B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6B"/>
  </w:style>
  <w:style w:type="paragraph" w:styleId="BalloonText">
    <w:name w:val="Balloon Text"/>
    <w:basedOn w:val="Normal"/>
    <w:link w:val="BalloonTextChar"/>
    <w:uiPriority w:val="99"/>
    <w:semiHidden/>
    <w:unhideWhenUsed/>
    <w:rsid w:val="0069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D52A5367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Bethina Garrett</dc:creator>
  <cp:keywords/>
  <dc:description/>
  <cp:lastModifiedBy>Bethina Garrett</cp:lastModifiedBy>
  <cp:revision>2</cp:revision>
  <cp:lastPrinted>2018-03-21T19:58:00Z</cp:lastPrinted>
  <dcterms:created xsi:type="dcterms:W3CDTF">2018-03-21T19:59:00Z</dcterms:created>
  <dcterms:modified xsi:type="dcterms:W3CDTF">2018-03-21T19:59:00Z</dcterms:modified>
</cp:coreProperties>
</file>