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82" w:rsidRDefault="00AD0382" w:rsidP="00AD0382">
      <w:pPr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PLE Exemption Procedure for SY 2018-2019</w:t>
      </w:r>
    </w:p>
    <w:p w:rsidR="00AD0382" w:rsidRPr="00AD0382" w:rsidRDefault="00AD0382" w:rsidP="00AD0382">
      <w:pPr>
        <w:jc w:val="center"/>
        <w:rPr>
          <w:b/>
          <w:smallCaps/>
          <w:sz w:val="20"/>
          <w:szCs w:val="20"/>
        </w:rPr>
      </w:pPr>
      <w:bookmarkStart w:id="0" w:name="_GoBack"/>
      <w:bookmarkEnd w:id="0"/>
    </w:p>
    <w:p w:rsidR="00AD0382" w:rsidRPr="00AD0382" w:rsidRDefault="00AD0382" w:rsidP="00AD0382">
      <w:pPr>
        <w:rPr>
          <w:sz w:val="20"/>
          <w:szCs w:val="20"/>
        </w:rPr>
      </w:pPr>
      <w:r w:rsidRPr="00AD0382">
        <w:rPr>
          <w:sz w:val="20"/>
          <w:szCs w:val="20"/>
        </w:rPr>
        <w:t xml:space="preserve">The NSLP May Update included information on the USDA policy memo SP12-2018 </w:t>
      </w:r>
      <w:r w:rsidRPr="00AD0382">
        <w:rPr>
          <w:i/>
          <w:iCs/>
          <w:sz w:val="20"/>
          <w:szCs w:val="20"/>
        </w:rPr>
        <w:t>Paid Lunch Equity: Guidance for School Year 2018-2019</w:t>
      </w:r>
      <w:r w:rsidRPr="00AD0382">
        <w:rPr>
          <w:sz w:val="20"/>
          <w:szCs w:val="20"/>
        </w:rPr>
        <w:t xml:space="preserve"> (see attachment) which allows School Food Authorities (SFAs) with a positive or zero balance in its nonprofit food service account as of January 31, 2018 to be exempt from Paid Lunch Equity (PLE) requirements for SY 2018-2019. While SFAs that meet the criteria are exempt from the PLE requirements, SFAs have the discretion to complete the steps necessary to determine the target meal price for SY 2018-2019 and adjust their paid lunch price accordingly.  While the exemption is available to those SFAs that qualify, the decision to raise or not raise your paid lunch price should</w:t>
      </w:r>
      <w:proofErr w:type="gramStart"/>
      <w:r w:rsidRPr="00AD0382">
        <w:rPr>
          <w:sz w:val="20"/>
          <w:szCs w:val="20"/>
        </w:rPr>
        <w:t>  be</w:t>
      </w:r>
      <w:proofErr w:type="gramEnd"/>
      <w:r w:rsidRPr="00AD0382">
        <w:rPr>
          <w:sz w:val="20"/>
          <w:szCs w:val="20"/>
        </w:rPr>
        <w:t xml:space="preserve"> examined carefully. If the SFA </w:t>
      </w:r>
      <w:proofErr w:type="gramStart"/>
      <w:r w:rsidRPr="00AD0382">
        <w:rPr>
          <w:sz w:val="20"/>
          <w:szCs w:val="20"/>
        </w:rPr>
        <w:t>is</w:t>
      </w:r>
      <w:proofErr w:type="gramEnd"/>
      <w:r w:rsidRPr="00AD0382">
        <w:rPr>
          <w:sz w:val="20"/>
          <w:szCs w:val="20"/>
        </w:rPr>
        <w:t xml:space="preserve"> contributing General Funds due to a negative balance in the non-profit food service account, it would be in the SFA’s best interest to increase their paid lunch price. </w:t>
      </w:r>
    </w:p>
    <w:p w:rsidR="00AD0382" w:rsidRPr="00AD0382" w:rsidRDefault="00AD0382" w:rsidP="00AD0382">
      <w:pPr>
        <w:rPr>
          <w:sz w:val="20"/>
          <w:szCs w:val="20"/>
        </w:rPr>
      </w:pPr>
    </w:p>
    <w:p w:rsidR="00AD0382" w:rsidRPr="00AD0382" w:rsidRDefault="00AD0382" w:rsidP="00AD0382">
      <w:pPr>
        <w:rPr>
          <w:sz w:val="20"/>
          <w:szCs w:val="20"/>
        </w:rPr>
      </w:pPr>
      <w:r w:rsidRPr="00AD0382">
        <w:rPr>
          <w:sz w:val="20"/>
          <w:szCs w:val="20"/>
        </w:rPr>
        <w:t>The Nebraska Department of Education (NDE)</w:t>
      </w:r>
      <w:r w:rsidRPr="00AD0382">
        <w:rPr>
          <w:b/>
          <w:bCs/>
          <w:sz w:val="20"/>
          <w:szCs w:val="20"/>
        </w:rPr>
        <w:t xml:space="preserve"> </w:t>
      </w:r>
      <w:r w:rsidRPr="00AD0382">
        <w:rPr>
          <w:b/>
          <w:bCs/>
          <w:sz w:val="20"/>
          <w:szCs w:val="20"/>
          <w:u w:val="single"/>
        </w:rPr>
        <w:t xml:space="preserve">strongly encourages every </w:t>
      </w:r>
      <w:r w:rsidRPr="00AD0382">
        <w:rPr>
          <w:sz w:val="20"/>
          <w:szCs w:val="20"/>
        </w:rPr>
        <w:t xml:space="preserve">SFA to complete the PLE </w:t>
      </w:r>
      <w:proofErr w:type="gramStart"/>
      <w:r w:rsidRPr="00AD0382">
        <w:rPr>
          <w:sz w:val="20"/>
          <w:szCs w:val="20"/>
        </w:rPr>
        <w:t>tool  regardless</w:t>
      </w:r>
      <w:proofErr w:type="gramEnd"/>
      <w:r w:rsidRPr="00AD0382">
        <w:rPr>
          <w:sz w:val="20"/>
          <w:szCs w:val="20"/>
        </w:rPr>
        <w:t xml:space="preserve"> of their situation.  This will maintain the paid lunch price information in the event that the exemption </w:t>
      </w:r>
      <w:proofErr w:type="gramStart"/>
      <w:r w:rsidRPr="00AD0382">
        <w:rPr>
          <w:sz w:val="20"/>
          <w:szCs w:val="20"/>
        </w:rPr>
        <w:t>is not offered</w:t>
      </w:r>
      <w:proofErr w:type="gramEnd"/>
      <w:r w:rsidRPr="00AD0382">
        <w:rPr>
          <w:sz w:val="20"/>
          <w:szCs w:val="20"/>
        </w:rPr>
        <w:t xml:space="preserve"> for SY 2019-2020.</w:t>
      </w:r>
    </w:p>
    <w:p w:rsidR="00AD0382" w:rsidRPr="00AD0382" w:rsidRDefault="00AD0382" w:rsidP="00AD0382">
      <w:pPr>
        <w:rPr>
          <w:color w:val="1F497D"/>
          <w:sz w:val="20"/>
          <w:szCs w:val="20"/>
        </w:rPr>
      </w:pPr>
    </w:p>
    <w:p w:rsidR="00AD0382" w:rsidRPr="00AD0382" w:rsidRDefault="00AD0382" w:rsidP="00AD0382">
      <w:pPr>
        <w:pStyle w:val="NoSpacing"/>
        <w:rPr>
          <w:b/>
          <w:sz w:val="20"/>
          <w:szCs w:val="20"/>
        </w:rPr>
      </w:pPr>
      <w:r w:rsidRPr="00AD0382">
        <w:rPr>
          <w:b/>
          <w:sz w:val="20"/>
          <w:szCs w:val="20"/>
        </w:rPr>
        <w:t xml:space="preserve">NDE Procedure for Using PLE Exemption for SY 2018-19; </w:t>
      </w:r>
      <w:proofErr w:type="gramStart"/>
      <w:r w:rsidRPr="00AD0382">
        <w:rPr>
          <w:b/>
          <w:sz w:val="20"/>
          <w:szCs w:val="20"/>
        </w:rPr>
        <w:t>3</w:t>
      </w:r>
      <w:proofErr w:type="gramEnd"/>
      <w:r w:rsidRPr="00AD0382">
        <w:rPr>
          <w:b/>
          <w:sz w:val="20"/>
          <w:szCs w:val="20"/>
        </w:rPr>
        <w:t xml:space="preserve"> Step Process</w:t>
      </w:r>
    </w:p>
    <w:p w:rsidR="00AD0382" w:rsidRPr="00AD0382" w:rsidRDefault="00AD0382" w:rsidP="00AD0382">
      <w:pPr>
        <w:pStyle w:val="NoSpacing"/>
        <w:rPr>
          <w:sz w:val="20"/>
          <w:szCs w:val="20"/>
        </w:rPr>
      </w:pPr>
    </w:p>
    <w:p w:rsidR="00AD0382" w:rsidRPr="00AD0382" w:rsidRDefault="00AD0382" w:rsidP="00AD0382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AD0382">
        <w:rPr>
          <w:sz w:val="20"/>
          <w:szCs w:val="20"/>
        </w:rPr>
        <w:t>Complete the PLE Tool</w:t>
      </w:r>
    </w:p>
    <w:p w:rsidR="00AD0382" w:rsidRPr="00AD0382" w:rsidRDefault="00AD0382" w:rsidP="00AD0382">
      <w:pPr>
        <w:pStyle w:val="NoSpacing"/>
        <w:ind w:left="720"/>
        <w:rPr>
          <w:sz w:val="20"/>
          <w:szCs w:val="20"/>
        </w:rPr>
      </w:pPr>
    </w:p>
    <w:p w:rsidR="00AD0382" w:rsidRPr="00AD0382" w:rsidRDefault="00AD0382" w:rsidP="00AD0382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AD0382">
        <w:rPr>
          <w:sz w:val="20"/>
          <w:szCs w:val="20"/>
        </w:rPr>
        <w:t xml:space="preserve"> For USDA reporting purposes, send an email now from the current Authorized Representative to </w:t>
      </w:r>
      <w:hyperlink r:id="rId5" w:history="1">
        <w:r w:rsidRPr="00AD0382">
          <w:rPr>
            <w:rStyle w:val="Hyperlink"/>
            <w:sz w:val="20"/>
            <w:szCs w:val="20"/>
          </w:rPr>
          <w:t>Justene.Chavez@nebraska.gov</w:t>
        </w:r>
      </w:hyperlink>
      <w:r w:rsidRPr="00AD0382">
        <w:rPr>
          <w:sz w:val="20"/>
          <w:szCs w:val="20"/>
        </w:rPr>
        <w:t xml:space="preserve"> with the following subject line:</w:t>
      </w:r>
    </w:p>
    <w:p w:rsidR="00AD0382" w:rsidRPr="00AD0382" w:rsidRDefault="00AD0382" w:rsidP="00AD0382">
      <w:pPr>
        <w:pStyle w:val="NoSpacing"/>
        <w:rPr>
          <w:sz w:val="20"/>
          <w:szCs w:val="20"/>
        </w:rPr>
      </w:pPr>
    </w:p>
    <w:p w:rsidR="00AD0382" w:rsidRPr="00AD0382" w:rsidRDefault="00AD0382" w:rsidP="00AD0382">
      <w:pPr>
        <w:pStyle w:val="NoSpacing"/>
        <w:ind w:firstLine="720"/>
        <w:rPr>
          <w:sz w:val="20"/>
          <w:szCs w:val="20"/>
        </w:rPr>
      </w:pPr>
      <w:r w:rsidRPr="00AD0382">
        <w:rPr>
          <w:sz w:val="20"/>
          <w:szCs w:val="20"/>
        </w:rPr>
        <w:t>[Agreement Number] [SFA Name] PLE Exemption SY 2018-2019</w:t>
      </w:r>
    </w:p>
    <w:p w:rsidR="00AD0382" w:rsidRPr="00AD0382" w:rsidRDefault="00AD0382" w:rsidP="00AD0382">
      <w:pPr>
        <w:pStyle w:val="NoSpacing"/>
        <w:ind w:firstLine="720"/>
        <w:rPr>
          <w:sz w:val="20"/>
          <w:szCs w:val="20"/>
        </w:rPr>
      </w:pPr>
      <w:r w:rsidRPr="00AD0382">
        <w:rPr>
          <w:sz w:val="20"/>
          <w:szCs w:val="20"/>
        </w:rPr>
        <w:t>Example: “XX-XXXX Anywhere NE School PLE Exemption SY 2018-2019”</w:t>
      </w:r>
    </w:p>
    <w:p w:rsidR="00AD0382" w:rsidRPr="00AD0382" w:rsidRDefault="00AD0382" w:rsidP="00AD0382">
      <w:pPr>
        <w:pStyle w:val="NoSpacing"/>
        <w:rPr>
          <w:sz w:val="20"/>
          <w:szCs w:val="20"/>
        </w:rPr>
      </w:pPr>
    </w:p>
    <w:p w:rsidR="00AD0382" w:rsidRPr="00AD0382" w:rsidRDefault="00AD0382" w:rsidP="00AD0382">
      <w:pPr>
        <w:pStyle w:val="NoSpacing"/>
        <w:ind w:left="720"/>
        <w:rPr>
          <w:sz w:val="20"/>
          <w:szCs w:val="20"/>
        </w:rPr>
      </w:pPr>
      <w:r w:rsidRPr="00AD0382">
        <w:rPr>
          <w:sz w:val="20"/>
          <w:szCs w:val="20"/>
        </w:rPr>
        <w:t xml:space="preserve">In the body of the </w:t>
      </w:r>
      <w:proofErr w:type="gramStart"/>
      <w:r w:rsidRPr="00AD0382">
        <w:rPr>
          <w:sz w:val="20"/>
          <w:szCs w:val="20"/>
        </w:rPr>
        <w:t>email</w:t>
      </w:r>
      <w:proofErr w:type="gramEnd"/>
      <w:r w:rsidRPr="00AD0382">
        <w:rPr>
          <w:sz w:val="20"/>
          <w:szCs w:val="20"/>
        </w:rPr>
        <w:t xml:space="preserve"> include the SFA’s current Authorized Representative’s signature block (name, title, phone, etc.)</w:t>
      </w:r>
    </w:p>
    <w:p w:rsidR="00AD0382" w:rsidRPr="00AD0382" w:rsidRDefault="00AD0382" w:rsidP="00AD0382">
      <w:pPr>
        <w:pStyle w:val="NoSpacing"/>
        <w:rPr>
          <w:sz w:val="20"/>
          <w:szCs w:val="20"/>
        </w:rPr>
      </w:pPr>
    </w:p>
    <w:p w:rsidR="00AD0382" w:rsidRPr="00AD0382" w:rsidRDefault="00AD0382" w:rsidP="00AD0382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AD0382">
        <w:rPr>
          <w:sz w:val="20"/>
          <w:szCs w:val="20"/>
        </w:rPr>
        <w:t>In July, when the online application opens up in the CNP system, attach the following:</w:t>
      </w:r>
    </w:p>
    <w:p w:rsidR="00AD0382" w:rsidRPr="00AD0382" w:rsidRDefault="00AD0382" w:rsidP="00AD0382">
      <w:pPr>
        <w:pStyle w:val="NoSpacing"/>
        <w:rPr>
          <w:sz w:val="20"/>
          <w:szCs w:val="20"/>
        </w:rPr>
      </w:pPr>
    </w:p>
    <w:p w:rsidR="00AD0382" w:rsidRPr="00AD0382" w:rsidRDefault="00AD0382" w:rsidP="00AD0382">
      <w:pPr>
        <w:pStyle w:val="NoSpacing"/>
        <w:ind w:firstLine="720"/>
        <w:rPr>
          <w:sz w:val="20"/>
          <w:szCs w:val="20"/>
        </w:rPr>
      </w:pPr>
      <w:r w:rsidRPr="00AD0382">
        <w:rPr>
          <w:sz w:val="20"/>
          <w:szCs w:val="20"/>
        </w:rPr>
        <w:t>a.</w:t>
      </w:r>
      <w:r w:rsidRPr="00AD0382">
        <w:rPr>
          <w:sz w:val="20"/>
          <w:szCs w:val="20"/>
        </w:rPr>
        <w:tab/>
        <w:t>Copy of the “SY 2018-19 Report” tab from the completed PLE tool</w:t>
      </w:r>
    </w:p>
    <w:p w:rsidR="00AD0382" w:rsidRPr="00AD0382" w:rsidRDefault="00AD0382" w:rsidP="00AD0382">
      <w:pPr>
        <w:pStyle w:val="NoSpacing"/>
        <w:ind w:left="1440" w:hanging="720"/>
        <w:rPr>
          <w:sz w:val="20"/>
          <w:szCs w:val="20"/>
        </w:rPr>
      </w:pPr>
      <w:r w:rsidRPr="00AD0382">
        <w:rPr>
          <w:sz w:val="20"/>
          <w:szCs w:val="20"/>
        </w:rPr>
        <w:t>b.</w:t>
      </w:r>
      <w:r w:rsidRPr="00AD0382">
        <w:rPr>
          <w:sz w:val="20"/>
          <w:szCs w:val="20"/>
        </w:rPr>
        <w:tab/>
        <w:t>Copy of a profit &amp; loss statement or balance sheet or some other financial report documenting the SFA’s zero or positive balance in the nonprofit foodservice account as of January 31, 2018.</w:t>
      </w:r>
    </w:p>
    <w:p w:rsidR="00AD0382" w:rsidRPr="00AD0382" w:rsidRDefault="00AD0382" w:rsidP="00AD0382">
      <w:pPr>
        <w:ind w:left="720"/>
        <w:rPr>
          <w:color w:val="1F497D"/>
          <w:sz w:val="20"/>
          <w:szCs w:val="20"/>
        </w:rPr>
      </w:pPr>
    </w:p>
    <w:p w:rsidR="00AD0382" w:rsidRPr="00AD0382" w:rsidRDefault="00AD0382" w:rsidP="00AD0382">
      <w:pPr>
        <w:ind w:left="720"/>
        <w:rPr>
          <w:sz w:val="20"/>
          <w:szCs w:val="20"/>
        </w:rPr>
      </w:pPr>
      <w:r w:rsidRPr="00AD0382">
        <w:rPr>
          <w:sz w:val="20"/>
          <w:szCs w:val="20"/>
        </w:rPr>
        <w:t xml:space="preserve">The diagram below shows where documents </w:t>
      </w:r>
      <w:proofErr w:type="gramStart"/>
      <w:r w:rsidRPr="00AD0382">
        <w:rPr>
          <w:sz w:val="20"/>
          <w:szCs w:val="20"/>
        </w:rPr>
        <w:t>can be attached</w:t>
      </w:r>
      <w:proofErr w:type="gramEnd"/>
      <w:r w:rsidRPr="00AD0382">
        <w:rPr>
          <w:sz w:val="20"/>
          <w:szCs w:val="20"/>
        </w:rPr>
        <w:t xml:space="preserve"> within the CNP system:</w:t>
      </w:r>
    </w:p>
    <w:p w:rsidR="00AD0382" w:rsidRPr="00AD0382" w:rsidRDefault="00AD0382" w:rsidP="00AD0382">
      <w:pPr>
        <w:rPr>
          <w:sz w:val="20"/>
          <w:szCs w:val="20"/>
        </w:rPr>
      </w:pPr>
    </w:p>
    <w:p w:rsidR="00AD0382" w:rsidRPr="00AD0382" w:rsidRDefault="00AD0382" w:rsidP="00AD0382">
      <w:pPr>
        <w:rPr>
          <w:sz w:val="20"/>
          <w:szCs w:val="20"/>
        </w:rPr>
      </w:pPr>
      <w:r w:rsidRPr="00AD0382">
        <w:rPr>
          <w:noProof/>
          <w:sz w:val="20"/>
          <w:szCs w:val="20"/>
        </w:rPr>
        <w:drawing>
          <wp:inline distT="0" distB="0" distL="0" distR="0">
            <wp:extent cx="5295900" cy="2799080"/>
            <wp:effectExtent l="0" t="0" r="0" b="1270"/>
            <wp:docPr id="1" name="Picture 1" descr="cid:image003.jpg@01D3E6DE.6B274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3E6DE.6B2744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382" w:rsidRPr="00AD0382" w:rsidRDefault="00AD0382" w:rsidP="00AD0382">
      <w:pPr>
        <w:rPr>
          <w:sz w:val="20"/>
          <w:szCs w:val="20"/>
        </w:rPr>
      </w:pPr>
    </w:p>
    <w:p w:rsidR="00AD0382" w:rsidRPr="00AD0382" w:rsidRDefault="00AD0382" w:rsidP="00AD0382">
      <w:pPr>
        <w:rPr>
          <w:sz w:val="20"/>
          <w:szCs w:val="20"/>
        </w:rPr>
      </w:pPr>
      <w:r w:rsidRPr="00AD0382">
        <w:rPr>
          <w:b/>
          <w:bCs/>
          <w:sz w:val="20"/>
          <w:szCs w:val="20"/>
        </w:rPr>
        <w:t xml:space="preserve">Any SFA that does not want to increase their paid student lunch price based on the results of the 2018-2019 PLE tool </w:t>
      </w:r>
      <w:proofErr w:type="gramStart"/>
      <w:r w:rsidRPr="00AD0382">
        <w:rPr>
          <w:b/>
          <w:bCs/>
          <w:sz w:val="20"/>
          <w:szCs w:val="20"/>
        </w:rPr>
        <w:t>will be accepted</w:t>
      </w:r>
      <w:proofErr w:type="gramEnd"/>
      <w:r w:rsidRPr="00AD0382">
        <w:rPr>
          <w:b/>
          <w:bCs/>
          <w:sz w:val="20"/>
          <w:szCs w:val="20"/>
        </w:rPr>
        <w:t xml:space="preserve">.  NDE will not send out any type of approval for this exemption.  </w:t>
      </w:r>
      <w:r w:rsidRPr="00AD0382">
        <w:rPr>
          <w:sz w:val="20"/>
          <w:szCs w:val="20"/>
        </w:rPr>
        <w:t xml:space="preserve">School Meal applications for those SFAs using the PLE exemption for SY 2018-2019 </w:t>
      </w:r>
      <w:proofErr w:type="gramStart"/>
      <w:r w:rsidRPr="00AD0382">
        <w:rPr>
          <w:sz w:val="20"/>
          <w:szCs w:val="20"/>
        </w:rPr>
        <w:t>will not be approved</w:t>
      </w:r>
      <w:proofErr w:type="gramEnd"/>
      <w:r w:rsidRPr="00AD0382">
        <w:rPr>
          <w:color w:val="1F497D"/>
          <w:sz w:val="20"/>
          <w:szCs w:val="20"/>
        </w:rPr>
        <w:t>,</w:t>
      </w:r>
      <w:r w:rsidRPr="00AD0382">
        <w:rPr>
          <w:sz w:val="20"/>
          <w:szCs w:val="20"/>
        </w:rPr>
        <w:t xml:space="preserve"> until all three steps of the procedure are followed.  If you have questions, please contact the Nutrition Services’ office at 402-471-2488 or 800-731-2233.</w:t>
      </w:r>
    </w:p>
    <w:p w:rsidR="007F2791" w:rsidRPr="00AD0382" w:rsidRDefault="007F2791">
      <w:pPr>
        <w:rPr>
          <w:sz w:val="20"/>
          <w:szCs w:val="20"/>
        </w:rPr>
      </w:pPr>
    </w:p>
    <w:sectPr w:rsidR="007F2791" w:rsidRPr="00AD0382" w:rsidSect="00AD03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B018F"/>
    <w:multiLevelType w:val="hybridMultilevel"/>
    <w:tmpl w:val="63866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82"/>
    <w:rsid w:val="007F2791"/>
    <w:rsid w:val="00AD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EABD1"/>
  <w15:chartTrackingRefBased/>
  <w15:docId w15:val="{FCE598DE-177E-42E9-9255-6DB60C31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3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0382"/>
    <w:rPr>
      <w:color w:val="0000FF"/>
      <w:u w:val="single"/>
    </w:rPr>
  </w:style>
  <w:style w:type="paragraph" w:styleId="NoSpacing">
    <w:name w:val="No Spacing"/>
    <w:uiPriority w:val="1"/>
    <w:qFormat/>
    <w:rsid w:val="00AD0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3.jpg@01D3E6DE.6B2744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Justene.Chavez@nebraska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D3B390E1</Template>
  <TotalTime>2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Department of Education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Davis</dc:creator>
  <cp:keywords/>
  <dc:description/>
  <cp:lastModifiedBy>Sharon Davis</cp:lastModifiedBy>
  <cp:revision>1</cp:revision>
  <dcterms:created xsi:type="dcterms:W3CDTF">2018-05-09T14:37:00Z</dcterms:created>
  <dcterms:modified xsi:type="dcterms:W3CDTF">2018-05-09T14:39:00Z</dcterms:modified>
</cp:coreProperties>
</file>