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AE" w:rsidRPr="00AD155D" w:rsidRDefault="002A3CAE" w:rsidP="002A3CAE">
      <w:pPr>
        <w:pStyle w:val="Title"/>
        <w:tabs>
          <w:tab w:val="left" w:pos="180"/>
          <w:tab w:val="left" w:pos="1440"/>
          <w:tab w:val="center" w:pos="7200"/>
        </w:tabs>
        <w:jc w:val="left"/>
        <w:rPr>
          <w:rFonts w:asciiTheme="minorHAnsi" w:hAnsiTheme="minorHAnsi" w:cs="Arial"/>
          <w:sz w:val="22"/>
          <w:szCs w:val="22"/>
        </w:rPr>
      </w:pPr>
      <w:bookmarkStart w:id="0" w:name="_GoBack"/>
      <w:bookmarkEnd w:id="0"/>
      <w:r>
        <w:rPr>
          <w:noProof/>
        </w:rPr>
        <w:drawing>
          <wp:anchor distT="0" distB="0" distL="114300" distR="114300" simplePos="0" relativeHeight="251659264" behindDoc="1" locked="0" layoutInCell="1" allowOverlap="1" wp14:anchorId="64C07A20" wp14:editId="471A1091">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2A3CAE" w:rsidRPr="00AD155D" w:rsidRDefault="002A3CAE" w:rsidP="002A3CAE">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2A3CAE" w:rsidRPr="008B4511" w:rsidRDefault="002A3CAE" w:rsidP="002A3CAE">
      <w:pPr>
        <w:tabs>
          <w:tab w:val="center" w:pos="7200"/>
        </w:tabs>
        <w:rPr>
          <w:rFonts w:asciiTheme="minorHAnsi" w:hAnsiTheme="minorHAnsi" w:cs="Arial"/>
          <w:b/>
          <w:sz w:val="18"/>
          <w:szCs w:val="18"/>
        </w:rPr>
      </w:pPr>
    </w:p>
    <w:p w:rsidR="002A3CAE" w:rsidRPr="00A963B6" w:rsidRDefault="002A3CAE" w:rsidP="002A3CAE">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2A3CAE" w:rsidRPr="00A963B6" w:rsidRDefault="002A3CAE" w:rsidP="002A3CAE">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A03F7" w:rsidRPr="008B4511" w:rsidRDefault="00FA03F7">
      <w:pPr>
        <w:rPr>
          <w:rFonts w:asciiTheme="minorHAnsi" w:hAnsiTheme="minorHAnsi" w:cs="Arial"/>
          <w:b/>
          <w:bCs/>
          <w:sz w:val="18"/>
          <w:szCs w:val="18"/>
        </w:rPr>
      </w:pPr>
    </w:p>
    <w:p w:rsidR="00FA03F7" w:rsidRPr="006F7D59" w:rsidRDefault="00C81027" w:rsidP="006F7D59">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Endorsement</w:t>
      </w:r>
      <w:r w:rsidR="00E36145" w:rsidRPr="009471A5">
        <w:rPr>
          <w:rFonts w:asciiTheme="minorHAnsi" w:hAnsiTheme="minorHAnsi" w:cs="Arial"/>
          <w:bCs/>
          <w:sz w:val="20"/>
          <w:szCs w:val="20"/>
        </w:rPr>
        <w:t xml:space="preserve">: </w:t>
      </w:r>
      <w:r w:rsidR="003A78E1">
        <w:rPr>
          <w:rFonts w:asciiTheme="minorHAnsi" w:hAnsiTheme="minorHAnsi" w:cs="Arial"/>
          <w:b/>
          <w:bCs/>
          <w:sz w:val="20"/>
          <w:szCs w:val="20"/>
        </w:rPr>
        <w:t>AGRICULTURAL EDUCATION</w:t>
      </w:r>
      <w:r w:rsidRPr="009471A5">
        <w:rPr>
          <w:rFonts w:asciiTheme="minorHAnsi" w:hAnsiTheme="minorHAnsi" w:cs="Arial"/>
          <w:b/>
          <w:bCs/>
          <w:sz w:val="20"/>
          <w:szCs w:val="20"/>
        </w:rPr>
        <w:tab/>
      </w:r>
      <w:r w:rsidR="00E92956" w:rsidRPr="009471A5">
        <w:rPr>
          <w:rFonts w:asciiTheme="minorHAnsi" w:hAnsiTheme="minorHAnsi" w:cs="Arial"/>
          <w:bCs/>
          <w:sz w:val="20"/>
          <w:szCs w:val="20"/>
        </w:rPr>
        <w:t>Grade Levels:</w:t>
      </w:r>
      <w:r w:rsidR="00E36145" w:rsidRPr="009471A5">
        <w:rPr>
          <w:rFonts w:asciiTheme="minorHAnsi" w:hAnsiTheme="minorHAnsi" w:cs="Arial"/>
          <w:b/>
          <w:bCs/>
          <w:sz w:val="20"/>
          <w:szCs w:val="20"/>
        </w:rPr>
        <w:t xml:space="preserve"> </w:t>
      </w:r>
      <w:r w:rsidR="006F7D59">
        <w:rPr>
          <w:rFonts w:asciiTheme="minorHAnsi" w:hAnsiTheme="minorHAnsi" w:cs="Arial"/>
          <w:b/>
          <w:bCs/>
          <w:sz w:val="20"/>
          <w:szCs w:val="20"/>
        </w:rPr>
        <w:t xml:space="preserve"> </w:t>
      </w:r>
      <w:r w:rsidR="006F7D59">
        <w:rPr>
          <w:rFonts w:asciiTheme="minorHAnsi" w:hAnsiTheme="minorHAnsi" w:cs="Arial"/>
          <w:b/>
          <w:bCs/>
          <w:sz w:val="20"/>
          <w:szCs w:val="20"/>
          <w:u w:val="single"/>
        </w:rPr>
        <w:tab/>
      </w:r>
      <w:r w:rsidR="003A78E1">
        <w:rPr>
          <w:rFonts w:asciiTheme="minorHAnsi" w:hAnsiTheme="minorHAnsi" w:cs="Arial"/>
          <w:b/>
          <w:bCs/>
          <w:sz w:val="20"/>
          <w:szCs w:val="20"/>
        </w:rPr>
        <w:t>6-12</w:t>
      </w:r>
    </w:p>
    <w:p w:rsidR="00FA03F7" w:rsidRPr="009471A5" w:rsidRDefault="00FA03F7" w:rsidP="0024745C">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Tot</w:t>
      </w:r>
      <w:r w:rsidR="00CB29E7" w:rsidRPr="009471A5">
        <w:rPr>
          <w:rFonts w:asciiTheme="minorHAnsi" w:hAnsiTheme="minorHAnsi" w:cs="Arial"/>
          <w:bCs/>
          <w:sz w:val="20"/>
          <w:szCs w:val="20"/>
        </w:rPr>
        <w:t>al Hours Required by Rule 24:</w:t>
      </w:r>
      <w:r w:rsidR="00E36145" w:rsidRPr="009471A5">
        <w:rPr>
          <w:rFonts w:asciiTheme="minorHAnsi" w:hAnsiTheme="minorHAnsi" w:cs="Arial"/>
          <w:bCs/>
          <w:sz w:val="20"/>
          <w:szCs w:val="20"/>
        </w:rPr>
        <w:t xml:space="preserve"> </w:t>
      </w:r>
      <w:r w:rsidR="003A78E1" w:rsidRPr="003A78E1">
        <w:rPr>
          <w:rFonts w:asciiTheme="minorHAnsi" w:hAnsiTheme="minorHAnsi" w:cs="Arial"/>
          <w:b/>
          <w:bCs/>
          <w:sz w:val="20"/>
          <w:szCs w:val="20"/>
        </w:rPr>
        <w:t>48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00A963B6" w:rsidRPr="009471A5">
        <w:rPr>
          <w:rFonts w:asciiTheme="minorHAnsi" w:hAnsiTheme="minorHAnsi" w:cs="Arial"/>
          <w:b/>
          <w:bCs/>
          <w:sz w:val="20"/>
          <w:szCs w:val="20"/>
        </w:rPr>
        <w:t xml:space="preserve"> </w:t>
      </w:r>
      <w:r w:rsidR="00A963B6" w:rsidRPr="009471A5">
        <w:rPr>
          <w:rFonts w:asciiTheme="minorHAnsi" w:hAnsiTheme="minorHAnsi" w:cs="Arial"/>
          <w:b/>
          <w:bCs/>
          <w:sz w:val="20"/>
          <w:szCs w:val="20"/>
          <w:u w:val="single"/>
        </w:rPr>
        <w:tab/>
      </w:r>
      <w:r w:rsidR="00C34708" w:rsidRPr="009471A5">
        <w:rPr>
          <w:rFonts w:asciiTheme="minorHAnsi" w:hAnsiTheme="minorHAnsi" w:cs="Arial"/>
          <w:b/>
          <w:bCs/>
          <w:sz w:val="20"/>
          <w:szCs w:val="20"/>
        </w:rPr>
        <w:tab/>
      </w:r>
      <w:r w:rsidR="00C34708" w:rsidRPr="009471A5">
        <w:rPr>
          <w:rFonts w:asciiTheme="minorHAnsi" w:hAnsiTheme="minorHAnsi" w:cs="Arial"/>
          <w:bCs/>
          <w:sz w:val="20"/>
          <w:szCs w:val="20"/>
        </w:rPr>
        <w:t>Endorsement Type:</w:t>
      </w:r>
      <w:r w:rsidR="00C34708" w:rsidRPr="009471A5">
        <w:rPr>
          <w:rFonts w:asciiTheme="minorHAnsi" w:hAnsiTheme="minorHAnsi" w:cs="Arial"/>
          <w:b/>
          <w:bCs/>
          <w:sz w:val="20"/>
          <w:szCs w:val="20"/>
        </w:rPr>
        <w:t xml:space="preserve"> </w:t>
      </w:r>
      <w:r w:rsidR="003A78E1">
        <w:rPr>
          <w:rFonts w:asciiTheme="minorHAnsi" w:hAnsiTheme="minorHAnsi" w:cs="Arial"/>
          <w:b/>
          <w:bCs/>
          <w:sz w:val="20"/>
          <w:szCs w:val="20"/>
        </w:rPr>
        <w:t>FIELD</w:t>
      </w:r>
    </w:p>
    <w:p w:rsidR="003F277A" w:rsidRPr="008B4511" w:rsidRDefault="003F277A">
      <w:pPr>
        <w:tabs>
          <w:tab w:val="left" w:pos="1800"/>
          <w:tab w:val="left" w:pos="4320"/>
        </w:tabs>
        <w:rPr>
          <w:rFonts w:asciiTheme="minorHAnsi" w:hAnsiTheme="minorHAnsi" w:cs="Arial"/>
          <w:b/>
          <w:bCs/>
          <w:sz w:val="18"/>
          <w:szCs w:val="18"/>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963B6" w:rsidRPr="008B4511" w:rsidTr="00545F3F">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963B6" w:rsidRPr="003033DE" w:rsidRDefault="00A963B6" w:rsidP="00772162">
            <w:pPr>
              <w:ind w:left="113" w:right="113"/>
              <w:rPr>
                <w:rFonts w:asciiTheme="minorHAnsi" w:hAnsiTheme="minorHAnsi"/>
                <w:b/>
                <w:sz w:val="20"/>
                <w:szCs w:val="20"/>
              </w:rPr>
            </w:pPr>
            <w:r w:rsidRPr="003033DE">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963B6" w:rsidRPr="00A963B6" w:rsidRDefault="00A963B6" w:rsidP="00A963B6">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sidR="003371E3">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5557ED" w:rsidRPr="008B4511" w:rsidTr="00545F3F">
        <w:trPr>
          <w:cantSplit/>
          <w:trHeight w:val="1920"/>
          <w:tblHeader/>
        </w:trPr>
        <w:tc>
          <w:tcPr>
            <w:tcW w:w="3985" w:type="dxa"/>
            <w:tcBorders>
              <w:top w:val="single" w:sz="4" w:space="0" w:color="auto"/>
              <w:left w:val="single" w:sz="4" w:space="0" w:color="auto"/>
              <w:bottom w:val="single" w:sz="4" w:space="0" w:color="auto"/>
            </w:tcBorders>
            <w:vAlign w:val="bottom"/>
          </w:tcPr>
          <w:p w:rsidR="005557ED" w:rsidRPr="003033DE" w:rsidRDefault="005557ED" w:rsidP="005557ED">
            <w:pPr>
              <w:rPr>
                <w:rFonts w:asciiTheme="minorHAnsi" w:hAnsiTheme="minorHAnsi"/>
                <w:sz w:val="18"/>
                <w:szCs w:val="18"/>
              </w:rPr>
            </w:pPr>
            <w:r w:rsidRPr="003033DE">
              <w:rPr>
                <w:rFonts w:asciiTheme="minorHAnsi" w:hAnsiTheme="minorHAnsi"/>
                <w:sz w:val="18"/>
                <w:szCs w:val="18"/>
                <w:u w:val="single"/>
              </w:rPr>
              <w:t>D</w:t>
            </w:r>
            <w:r w:rsidRPr="003033DE">
              <w:rPr>
                <w:rFonts w:asciiTheme="minorHAnsi" w:hAnsiTheme="minorHAnsi"/>
                <w:sz w:val="18"/>
                <w:szCs w:val="18"/>
              </w:rPr>
              <w:t xml:space="preserve"> Certification Endorsement Requirements: This endorsement requires a minimum of 48 semester hours of agriculture subject matter plus work experience including:</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5557ED" w:rsidRPr="003033DE" w:rsidRDefault="005557ED" w:rsidP="005557ED">
            <w:pPr>
              <w:ind w:left="113" w:right="113"/>
              <w:rPr>
                <w:rFonts w:asciiTheme="minorHAnsi" w:hAnsiTheme="minorHAnsi"/>
                <w:b/>
                <w:sz w:val="18"/>
                <w:szCs w:val="18"/>
              </w:rPr>
            </w:pPr>
            <w:r w:rsidRPr="003033DE">
              <w:rPr>
                <w:rFonts w:asciiTheme="minorHAnsi" w:hAnsiTheme="minorHAnsi"/>
                <w:b/>
                <w:sz w:val="18"/>
                <w:szCs w:val="18"/>
              </w:rPr>
              <w:t>EXAMPLE:</w:t>
            </w:r>
            <w:r w:rsidRPr="003033DE">
              <w:rPr>
                <w:rFonts w:asciiTheme="minorHAnsi" w:hAnsiTheme="minorHAnsi"/>
                <w:b/>
                <w:sz w:val="18"/>
                <w:szCs w:val="18"/>
              </w:rPr>
              <w:br/>
              <w:t>CHEM 101 or 102 3 CR</w:t>
            </w: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c>
          <w:tcPr>
            <w:tcW w:w="288" w:type="dxa"/>
            <w:textDirection w:val="btLr"/>
            <w:vAlign w:val="center"/>
          </w:tcPr>
          <w:p w:rsidR="005557ED" w:rsidRPr="008B4511" w:rsidRDefault="005557ED" w:rsidP="005557ED">
            <w:pPr>
              <w:ind w:left="113" w:right="113"/>
              <w:rPr>
                <w:rFonts w:asciiTheme="minorHAnsi" w:hAnsiTheme="minorHAnsi" w:cs="Arial"/>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rPr>
            </w:pPr>
            <w:r w:rsidRPr="003033DE">
              <w:rPr>
                <w:rFonts w:asciiTheme="minorHAnsi" w:hAnsiTheme="minorHAnsi"/>
                <w:sz w:val="18"/>
                <w:szCs w:val="18"/>
                <w:u w:val="single"/>
              </w:rPr>
              <w:t>D1</w:t>
            </w:r>
            <w:r w:rsidRPr="003033DE">
              <w:rPr>
                <w:rFonts w:asciiTheme="minorHAnsi" w:hAnsiTheme="minorHAnsi"/>
                <w:sz w:val="18"/>
                <w:szCs w:val="18"/>
              </w:rPr>
              <w:t xml:space="preserve"> A minimum of 12 semester hours in agricultural education which includes pedagogical content knowledge and principles of career and</w:t>
            </w:r>
            <w:r w:rsidRPr="003033DE">
              <w:rPr>
                <w:rFonts w:asciiTheme="minorHAnsi" w:hAnsiTheme="minorHAnsi"/>
                <w:sz w:val="18"/>
                <w:szCs w:val="18"/>
                <w:u w:val="single"/>
              </w:rPr>
              <w:t xml:space="preserve"> </w:t>
            </w:r>
            <w:r w:rsidRPr="003033DE">
              <w:rPr>
                <w:rFonts w:asciiTheme="minorHAnsi" w:hAnsiTheme="minorHAnsi"/>
                <w:sz w:val="18"/>
                <w:szCs w:val="18"/>
              </w:rPr>
              <w:t>technical education and including a minimum of three (3) semester hours of</w:t>
            </w:r>
            <w:r w:rsidRPr="003033DE">
              <w:rPr>
                <w:rFonts w:asciiTheme="minorHAnsi" w:hAnsiTheme="minorHAnsi"/>
                <w:sz w:val="18"/>
                <w:szCs w:val="18"/>
                <w:u w:val="single"/>
              </w:rPr>
              <w:t xml:space="preserve"> </w:t>
            </w:r>
            <w:r w:rsidRPr="003033DE">
              <w:rPr>
                <w:rFonts w:asciiTheme="minorHAnsi" w:hAnsiTheme="minorHAnsi"/>
                <w:sz w:val="18"/>
                <w:szCs w:val="18"/>
              </w:rPr>
              <w:t>coordination and supervision of work-based learning; and</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rPr>
            </w:pPr>
            <w:r w:rsidRPr="003033DE">
              <w:rPr>
                <w:rFonts w:asciiTheme="minorHAnsi" w:hAnsiTheme="minorHAnsi"/>
                <w:sz w:val="18"/>
                <w:szCs w:val="18"/>
                <w:u w:val="single"/>
              </w:rPr>
              <w:t>D2</w:t>
            </w:r>
            <w:r w:rsidRPr="003033DE">
              <w:rPr>
                <w:rFonts w:asciiTheme="minorHAnsi" w:hAnsiTheme="minorHAnsi"/>
                <w:sz w:val="18"/>
                <w:szCs w:val="18"/>
              </w:rPr>
              <w:t xml:space="preserve"> A minimum of 36 semester hours from the areas of Agribusiness Systems, Animal Systems, Food Products and Processing Systems, Natural Resources and Environmental Service Systems, Plant Systems, and Power, Structural, and Technical Systems, including leadership, research, applied technology, and policy within the aforementioned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u w:val="single"/>
              </w:rPr>
            </w:pPr>
            <w:r w:rsidRPr="003033DE">
              <w:rPr>
                <w:rFonts w:asciiTheme="minorHAnsi" w:hAnsiTheme="minorHAnsi"/>
                <w:sz w:val="18"/>
                <w:szCs w:val="18"/>
              </w:rPr>
              <w:t xml:space="preserve"> </w:t>
            </w:r>
            <w:r w:rsidRPr="003033DE">
              <w:rPr>
                <w:rFonts w:asciiTheme="minorHAnsi" w:hAnsiTheme="minorHAnsi"/>
                <w:sz w:val="18"/>
                <w:szCs w:val="18"/>
                <w:u w:val="single"/>
              </w:rPr>
              <w:t>D2a</w:t>
            </w:r>
            <w:r w:rsidRPr="003033DE">
              <w:rPr>
                <w:rFonts w:asciiTheme="minorHAnsi" w:hAnsiTheme="minorHAnsi"/>
                <w:sz w:val="18"/>
                <w:szCs w:val="18"/>
              </w:rPr>
              <w:t xml:space="preserve"> Three (3) semester hours – Agribusiness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rPr>
            </w:pPr>
            <w:r w:rsidRPr="003033DE">
              <w:rPr>
                <w:rFonts w:asciiTheme="minorHAnsi" w:hAnsiTheme="minorHAnsi"/>
                <w:sz w:val="18"/>
                <w:szCs w:val="18"/>
              </w:rPr>
              <w:t xml:space="preserve"> </w:t>
            </w:r>
            <w:r w:rsidRPr="003033DE">
              <w:rPr>
                <w:rFonts w:asciiTheme="minorHAnsi" w:hAnsiTheme="minorHAnsi"/>
                <w:sz w:val="18"/>
                <w:szCs w:val="18"/>
                <w:u w:val="single"/>
              </w:rPr>
              <w:t>D2b</w:t>
            </w:r>
            <w:r w:rsidRPr="003033DE">
              <w:rPr>
                <w:rFonts w:asciiTheme="minorHAnsi" w:hAnsiTheme="minorHAnsi"/>
                <w:sz w:val="18"/>
                <w:szCs w:val="18"/>
              </w:rPr>
              <w:t xml:space="preserve"> Three (3) semester hours – Animal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rPr>
            </w:pPr>
            <w:r w:rsidRPr="003033DE">
              <w:rPr>
                <w:rFonts w:asciiTheme="minorHAnsi" w:hAnsiTheme="minorHAnsi"/>
                <w:sz w:val="18"/>
                <w:szCs w:val="18"/>
              </w:rPr>
              <w:t xml:space="preserve"> </w:t>
            </w:r>
            <w:r w:rsidRPr="003033DE">
              <w:rPr>
                <w:rFonts w:asciiTheme="minorHAnsi" w:hAnsiTheme="minorHAnsi"/>
                <w:sz w:val="18"/>
                <w:szCs w:val="18"/>
                <w:u w:val="single"/>
              </w:rPr>
              <w:t>D2c</w:t>
            </w:r>
            <w:r w:rsidRPr="003033DE">
              <w:rPr>
                <w:rFonts w:asciiTheme="minorHAnsi" w:hAnsiTheme="minorHAnsi"/>
                <w:sz w:val="18"/>
                <w:szCs w:val="18"/>
              </w:rPr>
              <w:t xml:space="preserve"> Three (3) semester hours – Food Products and Processing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rPr>
            </w:pPr>
            <w:r w:rsidRPr="003033DE">
              <w:rPr>
                <w:rFonts w:asciiTheme="minorHAnsi" w:hAnsiTheme="minorHAnsi"/>
                <w:sz w:val="18"/>
                <w:szCs w:val="18"/>
              </w:rPr>
              <w:t xml:space="preserve"> </w:t>
            </w:r>
            <w:r w:rsidRPr="003033DE">
              <w:rPr>
                <w:rFonts w:asciiTheme="minorHAnsi" w:hAnsiTheme="minorHAnsi"/>
                <w:sz w:val="18"/>
                <w:szCs w:val="18"/>
                <w:u w:val="single"/>
              </w:rPr>
              <w:t>D2d</w:t>
            </w:r>
            <w:r w:rsidRPr="003033DE">
              <w:rPr>
                <w:rFonts w:asciiTheme="minorHAnsi" w:hAnsiTheme="minorHAnsi"/>
                <w:sz w:val="18"/>
                <w:szCs w:val="18"/>
              </w:rPr>
              <w:t xml:space="preserve"> Three (3) semester hours – Natural Resources and Environmental Service Systems </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rPr>
            </w:pPr>
            <w:r w:rsidRPr="003033DE">
              <w:rPr>
                <w:rFonts w:asciiTheme="minorHAnsi" w:hAnsiTheme="minorHAnsi"/>
                <w:sz w:val="18"/>
                <w:szCs w:val="18"/>
              </w:rPr>
              <w:t xml:space="preserve"> </w:t>
            </w:r>
            <w:r w:rsidRPr="003033DE">
              <w:rPr>
                <w:rFonts w:asciiTheme="minorHAnsi" w:hAnsiTheme="minorHAnsi"/>
                <w:sz w:val="18"/>
                <w:szCs w:val="18"/>
                <w:u w:val="single"/>
              </w:rPr>
              <w:t>D2e</w:t>
            </w:r>
            <w:r w:rsidRPr="003033DE">
              <w:rPr>
                <w:rFonts w:asciiTheme="minorHAnsi" w:hAnsiTheme="minorHAnsi"/>
                <w:sz w:val="18"/>
                <w:szCs w:val="18"/>
              </w:rPr>
              <w:t xml:space="preserve"> Three (3) semester hours – Plant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DD6372">
        <w:trPr>
          <w:trHeight w:val="498"/>
        </w:trPr>
        <w:tc>
          <w:tcPr>
            <w:tcW w:w="4525" w:type="dxa"/>
            <w:gridSpan w:val="2"/>
            <w:tcBorders>
              <w:top w:val="single" w:sz="4" w:space="0" w:color="auto"/>
              <w:bottom w:val="single" w:sz="4" w:space="0" w:color="auto"/>
            </w:tcBorders>
          </w:tcPr>
          <w:p w:rsidR="005557ED" w:rsidRPr="003033DE" w:rsidRDefault="005557ED" w:rsidP="005557ED">
            <w:pPr>
              <w:rPr>
                <w:rFonts w:asciiTheme="minorHAnsi" w:hAnsiTheme="minorHAnsi"/>
                <w:sz w:val="18"/>
                <w:szCs w:val="18"/>
              </w:rPr>
            </w:pPr>
            <w:r w:rsidRPr="003033DE">
              <w:rPr>
                <w:rFonts w:asciiTheme="minorHAnsi" w:hAnsiTheme="minorHAnsi"/>
                <w:sz w:val="18"/>
                <w:szCs w:val="18"/>
              </w:rPr>
              <w:t xml:space="preserve"> </w:t>
            </w:r>
            <w:r w:rsidRPr="003033DE">
              <w:rPr>
                <w:rFonts w:asciiTheme="minorHAnsi" w:hAnsiTheme="minorHAnsi"/>
                <w:sz w:val="18"/>
                <w:szCs w:val="18"/>
                <w:u w:val="single"/>
              </w:rPr>
              <w:t>D2f</w:t>
            </w:r>
            <w:r w:rsidRPr="003033DE">
              <w:rPr>
                <w:rFonts w:asciiTheme="minorHAnsi" w:hAnsiTheme="minorHAnsi"/>
                <w:sz w:val="18"/>
                <w:szCs w:val="18"/>
              </w:rPr>
              <w:t xml:space="preserve"> Nine (9) semester hours – Power, Structural, and Technical Systems, </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45F3F" w:rsidRPr="008B4511" w:rsidTr="00545F3F">
        <w:trPr>
          <w:trHeight w:val="144"/>
        </w:trPr>
        <w:tc>
          <w:tcPr>
            <w:tcW w:w="4525" w:type="dxa"/>
            <w:gridSpan w:val="2"/>
            <w:tcBorders>
              <w:top w:val="single" w:sz="4" w:space="0" w:color="auto"/>
              <w:bottom w:val="single" w:sz="4" w:space="0" w:color="auto"/>
            </w:tcBorders>
          </w:tcPr>
          <w:p w:rsidR="00545F3F" w:rsidRPr="003033DE" w:rsidRDefault="00545F3F" w:rsidP="005557ED">
            <w:pPr>
              <w:rPr>
                <w:rFonts w:asciiTheme="minorHAnsi" w:hAnsiTheme="minorHAnsi"/>
                <w:b/>
                <w:sz w:val="18"/>
                <w:szCs w:val="18"/>
                <w:u w:val="single"/>
              </w:rPr>
            </w:pPr>
            <w:r w:rsidRPr="003033DE">
              <w:rPr>
                <w:rFonts w:asciiTheme="minorHAnsi" w:hAnsiTheme="minorHAnsi"/>
                <w:b/>
                <w:sz w:val="18"/>
                <w:szCs w:val="18"/>
                <w:u w:val="single"/>
              </w:rPr>
              <w:t>Pedagogical Content Knowledge</w:t>
            </w:r>
          </w:p>
        </w:tc>
        <w:tc>
          <w:tcPr>
            <w:tcW w:w="10080" w:type="dxa"/>
            <w:gridSpan w:val="35"/>
            <w:vAlign w:val="center"/>
          </w:tcPr>
          <w:p w:rsidR="00545F3F" w:rsidRPr="008B4511" w:rsidRDefault="00545F3F" w:rsidP="005557ED">
            <w:pPr>
              <w:tabs>
                <w:tab w:val="left" w:pos="1800"/>
                <w:tab w:val="left" w:pos="4320"/>
              </w:tabs>
              <w:jc w:val="center"/>
              <w:rPr>
                <w:rFonts w:asciiTheme="minorHAnsi" w:hAnsiTheme="minorHAnsi" w:cs="Arial"/>
                <w:b/>
                <w:bCs/>
                <w:sz w:val="18"/>
                <w:szCs w:val="18"/>
              </w:rPr>
            </w:pPr>
          </w:p>
        </w:tc>
      </w:tr>
      <w:tr w:rsidR="00545F3F" w:rsidRPr="008B4511" w:rsidTr="00E972C0">
        <w:trPr>
          <w:trHeight w:val="144"/>
        </w:trPr>
        <w:tc>
          <w:tcPr>
            <w:tcW w:w="4525" w:type="dxa"/>
            <w:gridSpan w:val="2"/>
            <w:tcBorders>
              <w:top w:val="single" w:sz="4" w:space="0" w:color="auto"/>
              <w:bottom w:val="single" w:sz="4" w:space="0" w:color="auto"/>
            </w:tcBorders>
          </w:tcPr>
          <w:p w:rsidR="00545F3F" w:rsidRPr="003033DE" w:rsidRDefault="00545F3F"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lastRenderedPageBreak/>
              <w:t>A minimum of 12 semester hours of the program must prepare agricultural</w:t>
            </w:r>
            <w:r w:rsidRPr="003033DE">
              <w:rPr>
                <w:rFonts w:asciiTheme="minorHAnsi" w:hAnsiTheme="minorHAnsi"/>
                <w:sz w:val="18"/>
                <w:szCs w:val="18"/>
                <w:u w:val="single"/>
              </w:rPr>
              <w:t xml:space="preserve"> </w:t>
            </w:r>
            <w:r w:rsidRPr="003033DE">
              <w:rPr>
                <w:rFonts w:asciiTheme="minorHAnsi" w:hAnsiTheme="minorHAnsi"/>
                <w:sz w:val="18"/>
                <w:szCs w:val="18"/>
              </w:rPr>
              <w:t>education candidates to:</w:t>
            </w:r>
          </w:p>
        </w:tc>
        <w:tc>
          <w:tcPr>
            <w:tcW w:w="10080" w:type="dxa"/>
            <w:gridSpan w:val="35"/>
            <w:vAlign w:val="center"/>
          </w:tcPr>
          <w:p w:rsidR="00545F3F" w:rsidRPr="008B4511" w:rsidRDefault="00545F3F"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Manage a comprehensive agricultural education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Utilize advanced instructional technology;</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Access information and resources;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Analyze community needs and expectations;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Communicate effectively in both verbal and written form;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Design curriculum which meets diverse student needs;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Facilitate student learning through the use of instruction techniques and assessment using research-based best practices;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Safely manage Agriculture, Food and Natural Resources-based laboratories and field experiences;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Meet all requirements for and hold the Occupational Safety and Health Administration (OSHA) 10 card. </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Manage supervised agricultural experience (work-based learning) programs for all students;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Provide information regarding agricultural awareness and career opportunities;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Integrate Nebraska academic core content standards, Nebraska Agriculture, Food and Natural Resources content standards, and Nebraska Career Readiness Standards into curriculum and instruction;</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Provide intra-curricular delivery of FFA and serve as advisor for FFA, and</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u w:val="single"/>
              </w:rPr>
            </w:pPr>
            <w:r w:rsidRPr="003033DE">
              <w:rPr>
                <w:rFonts w:asciiTheme="minorHAnsi" w:hAnsiTheme="minorHAnsi"/>
                <w:sz w:val="18"/>
                <w:szCs w:val="18"/>
              </w:rPr>
              <w:lastRenderedPageBreak/>
              <w:t>Integrate quality program standards for Agriculture, Food and Natural Resource Education into a local agricultural education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45F3F" w:rsidRPr="008B4511" w:rsidTr="00841052">
        <w:trPr>
          <w:trHeight w:val="144"/>
        </w:trPr>
        <w:tc>
          <w:tcPr>
            <w:tcW w:w="4525" w:type="dxa"/>
            <w:gridSpan w:val="2"/>
            <w:tcBorders>
              <w:top w:val="single" w:sz="4" w:space="0" w:color="auto"/>
              <w:bottom w:val="single" w:sz="4" w:space="0" w:color="auto"/>
            </w:tcBorders>
          </w:tcPr>
          <w:p w:rsidR="00545F3F" w:rsidRPr="003033DE" w:rsidRDefault="00545F3F"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Integrate the Nebraska Career Readiness Standards in all Agriculture, Food and Natural Resource Education courses to include:</w:t>
            </w:r>
          </w:p>
        </w:tc>
        <w:tc>
          <w:tcPr>
            <w:tcW w:w="10080" w:type="dxa"/>
            <w:gridSpan w:val="35"/>
            <w:vAlign w:val="center"/>
          </w:tcPr>
          <w:p w:rsidR="00545F3F" w:rsidRPr="008B4511" w:rsidRDefault="00545F3F"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Apply appropriate academic and technical skills;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Communicate effectively and appropriately;</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Contribute to employer and community success;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Make sense of problems and persevere in solving them;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Use critical thinking skills;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innovation and creativity;</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Model ethical leadership and effective management;</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Work productively in teams and demonstrate cultural competency;</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Utilize technology;</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Manage personal career development; and</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Attend to personal and financial well-being.</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45F3F" w:rsidRPr="008B4511" w:rsidTr="003B7433">
        <w:trPr>
          <w:trHeight w:val="144"/>
        </w:trPr>
        <w:tc>
          <w:tcPr>
            <w:tcW w:w="4525" w:type="dxa"/>
            <w:gridSpan w:val="2"/>
            <w:tcBorders>
              <w:top w:val="single" w:sz="4" w:space="0" w:color="auto"/>
              <w:bottom w:val="single" w:sz="4" w:space="0" w:color="auto"/>
            </w:tcBorders>
          </w:tcPr>
          <w:p w:rsidR="00545F3F" w:rsidRPr="003033DE" w:rsidRDefault="00545F3F" w:rsidP="00A256C7">
            <w:pPr>
              <w:rPr>
                <w:rFonts w:asciiTheme="minorHAnsi" w:hAnsiTheme="minorHAnsi"/>
                <w:b/>
                <w:sz w:val="18"/>
                <w:szCs w:val="18"/>
                <w:u w:val="single"/>
              </w:rPr>
            </w:pPr>
            <w:r w:rsidRPr="003033DE">
              <w:rPr>
                <w:rFonts w:asciiTheme="minorHAnsi" w:hAnsiTheme="minorHAnsi"/>
                <w:b/>
                <w:sz w:val="18"/>
                <w:szCs w:val="18"/>
                <w:u w:val="single"/>
              </w:rPr>
              <w:t>Content Knowledge</w:t>
            </w:r>
          </w:p>
        </w:tc>
        <w:tc>
          <w:tcPr>
            <w:tcW w:w="10080" w:type="dxa"/>
            <w:gridSpan w:val="35"/>
            <w:vAlign w:val="center"/>
          </w:tcPr>
          <w:p w:rsidR="00545F3F" w:rsidRPr="008B4511" w:rsidRDefault="00545F3F" w:rsidP="005557ED">
            <w:pPr>
              <w:tabs>
                <w:tab w:val="left" w:pos="1800"/>
                <w:tab w:val="left" w:pos="4320"/>
              </w:tabs>
              <w:jc w:val="center"/>
              <w:rPr>
                <w:rFonts w:asciiTheme="minorHAnsi" w:hAnsiTheme="minorHAnsi" w:cs="Arial"/>
                <w:b/>
                <w:bCs/>
                <w:sz w:val="18"/>
                <w:szCs w:val="18"/>
              </w:rPr>
            </w:pPr>
          </w:p>
        </w:tc>
      </w:tr>
      <w:tr w:rsidR="00545F3F" w:rsidRPr="008B4511" w:rsidTr="00D568A5">
        <w:trPr>
          <w:trHeight w:val="144"/>
        </w:trPr>
        <w:tc>
          <w:tcPr>
            <w:tcW w:w="4525" w:type="dxa"/>
            <w:gridSpan w:val="2"/>
            <w:tcBorders>
              <w:top w:val="single" w:sz="4" w:space="0" w:color="auto"/>
              <w:bottom w:val="single" w:sz="4" w:space="0" w:color="auto"/>
            </w:tcBorders>
          </w:tcPr>
          <w:p w:rsidR="00545F3F" w:rsidRPr="003033DE" w:rsidRDefault="00545F3F" w:rsidP="005557ED">
            <w:pPr>
              <w:pStyle w:val="ListParagraph"/>
              <w:numPr>
                <w:ilvl w:val="0"/>
                <w:numId w:val="21"/>
              </w:numPr>
              <w:rPr>
                <w:rFonts w:asciiTheme="minorHAnsi" w:hAnsiTheme="minorHAnsi"/>
                <w:sz w:val="18"/>
                <w:szCs w:val="18"/>
                <w:u w:val="single"/>
              </w:rPr>
            </w:pPr>
            <w:r w:rsidRPr="003033DE">
              <w:rPr>
                <w:rFonts w:asciiTheme="minorHAnsi" w:hAnsiTheme="minorHAnsi"/>
                <w:sz w:val="18"/>
                <w:szCs w:val="18"/>
              </w:rPr>
              <w:t>A minimum of 36 semester hours must prepare agricultural education</w:t>
            </w:r>
            <w:r w:rsidRPr="003033DE">
              <w:rPr>
                <w:rFonts w:asciiTheme="minorHAnsi" w:hAnsiTheme="minorHAnsi"/>
                <w:sz w:val="18"/>
                <w:szCs w:val="18"/>
                <w:u w:val="single"/>
              </w:rPr>
              <w:t xml:space="preserve"> </w:t>
            </w:r>
            <w:r w:rsidRPr="003033DE">
              <w:rPr>
                <w:rFonts w:asciiTheme="minorHAnsi" w:hAnsiTheme="minorHAnsi"/>
                <w:sz w:val="18"/>
                <w:szCs w:val="18"/>
              </w:rPr>
              <w:t>candidates to provide a comprehensive and integrated curriculum from the areas of agribusiness systems, animal systems, food products and processing systems, natural</w:t>
            </w:r>
            <w:r w:rsidRPr="003033DE">
              <w:rPr>
                <w:rFonts w:asciiTheme="minorHAnsi" w:hAnsiTheme="minorHAnsi"/>
                <w:sz w:val="18"/>
                <w:szCs w:val="18"/>
                <w:u w:val="single"/>
              </w:rPr>
              <w:t xml:space="preserve"> </w:t>
            </w:r>
            <w:r w:rsidRPr="003033DE">
              <w:rPr>
                <w:rFonts w:asciiTheme="minorHAnsi" w:hAnsiTheme="minorHAnsi"/>
                <w:sz w:val="18"/>
                <w:szCs w:val="18"/>
              </w:rPr>
              <w:t>resources and environmental service systems, plant systems, power, structural and technical systems, and leadership, research and applied technology; and policy within the aforementioned systems, and prepare candidates to:</w:t>
            </w:r>
          </w:p>
        </w:tc>
        <w:tc>
          <w:tcPr>
            <w:tcW w:w="10080" w:type="dxa"/>
            <w:gridSpan w:val="35"/>
            <w:vAlign w:val="center"/>
          </w:tcPr>
          <w:p w:rsidR="00545F3F" w:rsidRPr="008B4511" w:rsidRDefault="00545F3F"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lastRenderedPageBreak/>
              <w:t>Demonstrate competence in the application of principles and techniques for the development and management of agribusiness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u w:val="single"/>
              </w:rPr>
            </w:pPr>
            <w:r w:rsidRPr="003033DE">
              <w:rPr>
                <w:rFonts w:asciiTheme="minorHAnsi" w:hAnsiTheme="minorHAnsi"/>
                <w:sz w:val="18"/>
                <w:szCs w:val="18"/>
              </w:rPr>
              <w:t>Demonstrate competence in the application of scientific principles and practices to the production and management of animal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u w:val="single"/>
              </w:rPr>
            </w:pPr>
            <w:r w:rsidRPr="003033DE">
              <w:rPr>
                <w:rFonts w:asciiTheme="minorHAnsi" w:hAnsiTheme="minorHAnsi"/>
                <w:sz w:val="18"/>
                <w:szCs w:val="18"/>
              </w:rPr>
              <w:t>Demonstrate competence in the application of scientific principles, practices and techniques in processing, storage and development of</w:t>
            </w:r>
            <w:r w:rsidRPr="003033DE">
              <w:rPr>
                <w:rFonts w:asciiTheme="minorHAnsi" w:hAnsiTheme="minorHAnsi"/>
                <w:sz w:val="18"/>
                <w:szCs w:val="18"/>
                <w:u w:val="single"/>
              </w:rPr>
              <w:t xml:space="preserve"> </w:t>
            </w:r>
            <w:r w:rsidRPr="003033DE">
              <w:rPr>
                <w:rFonts w:asciiTheme="minorHAnsi" w:hAnsiTheme="minorHAnsi"/>
                <w:sz w:val="18"/>
                <w:szCs w:val="18"/>
              </w:rPr>
              <w:t xml:space="preserve">food products and processing systems; </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Demonstrate competence in the application of scientific principles and techniques to the management of natural resources and environmental service systems; </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competence in the application of scientific principles and techniques to the production, management and design of plant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competence in the application of scientific principles and techniques for the development and management of power, structural and technical systems; and</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u w:val="single"/>
              </w:rPr>
            </w:pPr>
            <w:r w:rsidRPr="003033DE">
              <w:rPr>
                <w:rFonts w:asciiTheme="minorHAnsi" w:hAnsiTheme="minorHAnsi"/>
                <w:sz w:val="18"/>
                <w:szCs w:val="18"/>
              </w:rPr>
              <w:t>Demonstrate competence integrating leadership, research and applied technology and policy within agriculture, food and natural resources systems.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AB1951">
            <w:pPr>
              <w:rPr>
                <w:rFonts w:asciiTheme="minorHAnsi" w:hAnsiTheme="minorHAnsi"/>
                <w:b/>
                <w:sz w:val="18"/>
                <w:szCs w:val="18"/>
                <w:u w:val="single"/>
              </w:rPr>
            </w:pPr>
            <w:r w:rsidRPr="003033DE">
              <w:rPr>
                <w:rFonts w:asciiTheme="minorHAnsi" w:hAnsiTheme="minorHAnsi"/>
                <w:b/>
                <w:sz w:val="18"/>
                <w:szCs w:val="18"/>
                <w:u w:val="single"/>
              </w:rPr>
              <w:t>Principles of Career and Technical Education</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Demonstrate knowledge of curriculum and program design. Deliver a standards-based curriculum in Agriculture, Food and Natural Resources through programs of study that incorporate classroom and laboratory instruction; experiential, project and work-based learning, and leadership and personal development through FFA.</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lastRenderedPageBreak/>
              <w:t xml:space="preserve">Develop programs of study that reflect the needs of the community and </w:t>
            </w:r>
            <w:proofErr w:type="gramStart"/>
            <w:r w:rsidRPr="003033DE">
              <w:rPr>
                <w:rFonts w:asciiTheme="minorHAnsi" w:hAnsiTheme="minorHAnsi"/>
                <w:sz w:val="18"/>
                <w:szCs w:val="18"/>
              </w:rPr>
              <w:t>have been developed</w:t>
            </w:r>
            <w:proofErr w:type="gramEnd"/>
            <w:r w:rsidRPr="003033DE">
              <w:rPr>
                <w:rFonts w:asciiTheme="minorHAnsi" w:hAnsiTheme="minorHAnsi"/>
                <w:sz w:val="18"/>
                <w:szCs w:val="18"/>
              </w:rPr>
              <w:t xml:space="preserve"> in accordance with state requirements.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Designs courses in the program of study that </w:t>
            </w:r>
            <w:proofErr w:type="gramStart"/>
            <w:r w:rsidRPr="003033DE">
              <w:rPr>
                <w:rFonts w:asciiTheme="minorHAnsi" w:hAnsiTheme="minorHAnsi"/>
                <w:sz w:val="18"/>
                <w:szCs w:val="18"/>
              </w:rPr>
              <w:t>are organized</w:t>
            </w:r>
            <w:proofErr w:type="gramEnd"/>
            <w:r w:rsidRPr="003033DE">
              <w:rPr>
                <w:rFonts w:asciiTheme="minorHAnsi" w:hAnsiTheme="minorHAnsi"/>
                <w:sz w:val="18"/>
                <w:szCs w:val="18"/>
              </w:rPr>
              <w:t xml:space="preserve"> logically and sequentially from introductory to advanced levels.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Aligns technical content with core academic content standards.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Demonstrate knowledge of facilities and equipment planning. Design facilities and equipment plans that support the implementation of the program and curriculum by providing all students opportunities for the development and application of knowledge and skills.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Develop facility plans that provide for the effective delivery of all programs of study offered.</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knowledge of existing local, state, and federal safety and health standards.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Develop training and evaluation so students using the facility engage in a safe working environment.</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the ability to maintain a clean and organized environment conducive to learning.</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knowledge of facility design that is accessible and accommodating to all students.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the ability to organize storage space for both student and teacher materials, supplies, and equipment.</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Maintain an inventory of equipment, tools, consumable items, and instructional technology and is able to develop a plan for new purchases and replacements.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lastRenderedPageBreak/>
              <w:t>Maintain equipment, tools, and instructional technology adequately to current industry standards.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Plan for adequate quantities of tools, equipment, and consumable supplies for equipping all students at all times.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Maintain equipment, tools, and instructional technology that is current, available, and used effectively for delivering instruction.</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Demonstrate knowledge of experiential, project and work-based learning. Enhance student learning through continuous experiential, project, and work-based learning experience.</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Integrate work-based learning with the Agriculture, Food and Natural Resources program for all students.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Align work-based learning to Agriculture, Food and Natural Resources curriculum standards.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Assess work-based learning by measuring students’ growth against a relevant set of career-based skills, knowledge, and competencies.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Promote student-planned, personalized work-based learning experiences.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Engage students to maintain accurate work-based learning documentation to meet state and local requirements.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Provide direct supervision and guidance for each student’s work-based learning experience.</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Document work-based learning experiences between the student and adult supervisors.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Demonstrate knowledge of leadership and personal development. Engage student participation in intra-</w:t>
            </w:r>
            <w:r w:rsidRPr="003033DE">
              <w:rPr>
                <w:rFonts w:asciiTheme="minorHAnsi" w:hAnsiTheme="minorHAnsi"/>
                <w:sz w:val="18"/>
                <w:szCs w:val="18"/>
              </w:rPr>
              <w:lastRenderedPageBreak/>
              <w:t>curricular leadership and personal development experiences through FFA.</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Provide the opportunity for all students to be a member of FFA.</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Engage students to build a progressive leadership and personal development plan. </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Engage students in meaningful leadership and personal development activities related to Agriculture, Food and Natural Resources.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Provide leadership to ensure the FFA constitution and bylaws are up-to- date and approved by chapter members.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Engage students in the planning and implementation of a program of activities.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Facilitate the conduct of regularly scheduled chapter meetings.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Implement an awards recognition program planned and conducted by student members.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Provide leadership to ensure the FFA chapter has a current budget, which provides the financial resources to support the program of work.</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Demonstrate knowledge of school and community partnerships. Engage school and community partners in developing and supporting a quality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Demonstrate knowledge of how </w:t>
            </w:r>
            <w:proofErr w:type="gramStart"/>
            <w:r w:rsidRPr="003033DE">
              <w:rPr>
                <w:rFonts w:asciiTheme="minorHAnsi" w:hAnsiTheme="minorHAnsi"/>
                <w:sz w:val="18"/>
                <w:szCs w:val="18"/>
              </w:rPr>
              <w:t>to regularly inform</w:t>
            </w:r>
            <w:proofErr w:type="gramEnd"/>
            <w:r w:rsidRPr="003033DE">
              <w:rPr>
                <w:rFonts w:asciiTheme="minorHAnsi" w:hAnsiTheme="minorHAnsi"/>
                <w:sz w:val="18"/>
                <w:szCs w:val="18"/>
              </w:rPr>
              <w:t xml:space="preserve"> key stakeholders regarding the goals, objectives, and accomplishment of the Agriculture, Food and Natural Resources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Demonstrate knowledge of how to initiate engagement of key stakeholders with the Agriculture, Food and Natural Resources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lastRenderedPageBreak/>
              <w:t>Demonstrate knowledge of how to recognize key stakeholders for their support of the Agriculture, Food and Natural Resources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Participate in key stakeholder activities.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Demonstrate knowledge of program marketing. Engage key stakeholders through involvement, recognition, and the sharing of information about all components of the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Design and implement strategic marketing efforts with pieces implemented by the appropriate key stakeholders.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Design and implement a recruitment and retention plan that yields steady or increasing student enrollment. </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Utilize relevant Agriculture, Food and Natural Resources data for marketing and communication purposes.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0"/>
                <w:numId w:val="21"/>
              </w:numPr>
              <w:rPr>
                <w:rFonts w:asciiTheme="minorHAnsi" w:hAnsiTheme="minorHAnsi"/>
                <w:sz w:val="18"/>
                <w:szCs w:val="18"/>
              </w:rPr>
            </w:pPr>
            <w:r w:rsidRPr="003033DE">
              <w:rPr>
                <w:rFonts w:asciiTheme="minorHAnsi" w:hAnsiTheme="minorHAnsi"/>
                <w:sz w:val="18"/>
                <w:szCs w:val="18"/>
              </w:rPr>
              <w:t>Demonstrate knowledge of program planning and evaluation. Design and implement a system of needs assessment and evaluation for continual program development and improvement.</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Collect and report relevant Agriculture, Food and Natural Resources data to key stakeholders and other entities as determined by local and state requirements.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Survey key stakeholders to determine their expectations and </w:t>
            </w:r>
            <w:proofErr w:type="gramStart"/>
            <w:r w:rsidRPr="003033DE">
              <w:rPr>
                <w:rFonts w:asciiTheme="minorHAnsi" w:hAnsiTheme="minorHAnsi"/>
                <w:sz w:val="18"/>
                <w:szCs w:val="18"/>
              </w:rPr>
              <w:t>current  assessment</w:t>
            </w:r>
            <w:proofErr w:type="gramEnd"/>
            <w:r w:rsidRPr="003033DE">
              <w:rPr>
                <w:rFonts w:asciiTheme="minorHAnsi" w:hAnsiTheme="minorHAnsi"/>
                <w:sz w:val="18"/>
                <w:szCs w:val="18"/>
              </w:rPr>
              <w:t xml:space="preserve"> of program quality and the success of students.</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 xml:space="preserve">Provide leadership for a representative Agriculture, Food and </w:t>
            </w:r>
            <w:proofErr w:type="gramStart"/>
            <w:r w:rsidRPr="003033DE">
              <w:rPr>
                <w:rFonts w:asciiTheme="minorHAnsi" w:hAnsiTheme="minorHAnsi"/>
                <w:sz w:val="18"/>
                <w:szCs w:val="18"/>
              </w:rPr>
              <w:t>Natural  Resources</w:t>
            </w:r>
            <w:proofErr w:type="gramEnd"/>
            <w:r w:rsidRPr="003033DE">
              <w:rPr>
                <w:rFonts w:asciiTheme="minorHAnsi" w:hAnsiTheme="minorHAnsi"/>
                <w:sz w:val="18"/>
                <w:szCs w:val="18"/>
              </w:rPr>
              <w:t xml:space="preserve"> advisory committee, authorized by the local board of education, to meet regularly to advise program direction and development.</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lastRenderedPageBreak/>
              <w:t xml:space="preserve">Provide leadership for creation and implementation of a programmatic strategic plan that </w:t>
            </w:r>
            <w:proofErr w:type="gramStart"/>
            <w:r w:rsidRPr="003033DE">
              <w:rPr>
                <w:rFonts w:asciiTheme="minorHAnsi" w:hAnsiTheme="minorHAnsi"/>
                <w:sz w:val="18"/>
                <w:szCs w:val="18"/>
              </w:rPr>
              <w:t>is based</w:t>
            </w:r>
            <w:proofErr w:type="gramEnd"/>
            <w:r w:rsidRPr="003033DE">
              <w:rPr>
                <w:rFonts w:asciiTheme="minorHAnsi" w:hAnsiTheme="minorHAnsi"/>
                <w:sz w:val="18"/>
                <w:szCs w:val="18"/>
              </w:rPr>
              <w:t xml:space="preserve"> on performance data, key stakeholder surveys, and advisory committee input.</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r w:rsidR="005557ED" w:rsidRPr="008B4511" w:rsidTr="00545F3F">
        <w:trPr>
          <w:trHeight w:val="144"/>
        </w:trPr>
        <w:tc>
          <w:tcPr>
            <w:tcW w:w="4525" w:type="dxa"/>
            <w:gridSpan w:val="2"/>
            <w:tcBorders>
              <w:top w:val="single" w:sz="4" w:space="0" w:color="auto"/>
              <w:bottom w:val="single" w:sz="4" w:space="0" w:color="auto"/>
            </w:tcBorders>
          </w:tcPr>
          <w:p w:rsidR="005557ED" w:rsidRPr="003033DE" w:rsidRDefault="005557ED" w:rsidP="005557ED">
            <w:pPr>
              <w:pStyle w:val="ListParagraph"/>
              <w:numPr>
                <w:ilvl w:val="1"/>
                <w:numId w:val="21"/>
              </w:numPr>
              <w:rPr>
                <w:rFonts w:asciiTheme="minorHAnsi" w:hAnsiTheme="minorHAnsi"/>
                <w:sz w:val="18"/>
                <w:szCs w:val="18"/>
              </w:rPr>
            </w:pPr>
            <w:r w:rsidRPr="003033DE">
              <w:rPr>
                <w:rFonts w:asciiTheme="minorHAnsi" w:hAnsiTheme="minorHAnsi"/>
                <w:sz w:val="18"/>
                <w:szCs w:val="18"/>
              </w:rPr>
              <w:t>Develop and implement an Agriculture, Food and Natural Resources budget that provides the financial resources to support the current and planned needs of the program.</w:t>
            </w: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c>
          <w:tcPr>
            <w:tcW w:w="288" w:type="dxa"/>
            <w:vAlign w:val="center"/>
          </w:tcPr>
          <w:p w:rsidR="005557ED" w:rsidRPr="008B4511" w:rsidRDefault="005557ED" w:rsidP="005557ED">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83" w:rsidRDefault="003A4783" w:rsidP="009F4AB6">
      <w:r>
        <w:separator/>
      </w:r>
    </w:p>
  </w:endnote>
  <w:endnote w:type="continuationSeparator" w:id="0">
    <w:p w:rsidR="003A4783" w:rsidRDefault="003A4783"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83" w:rsidRPr="00FD6C6B" w:rsidRDefault="003A4783" w:rsidP="001E0940">
    <w:pPr>
      <w:pStyle w:val="Footer"/>
      <w:tabs>
        <w:tab w:val="clear" w:pos="4320"/>
        <w:tab w:val="clear" w:pos="8640"/>
        <w:tab w:val="center" w:pos="7200"/>
        <w:tab w:val="right" w:pos="14400"/>
      </w:tabs>
      <w:rPr>
        <w:sz w:val="14"/>
      </w:rPr>
    </w:pPr>
    <w:r>
      <w:rPr>
        <w:rStyle w:val="PageNumber"/>
        <w:sz w:val="14"/>
      </w:rPr>
      <w:t xml:space="preserve">Form </w:t>
    </w:r>
    <w:proofErr w:type="spellStart"/>
    <w:r>
      <w:rPr>
        <w:rStyle w:val="PageNumber"/>
        <w:sz w:val="14"/>
      </w:rPr>
      <w:t>Ver</w:t>
    </w:r>
    <w:proofErr w:type="spellEnd"/>
    <w:r>
      <w:rPr>
        <w:rStyle w:val="PageNumber"/>
        <w:sz w:val="14"/>
      </w:rPr>
      <w:t xml:space="preserve"> 1-2016</w:t>
    </w:r>
    <w:r>
      <w:rPr>
        <w:rStyle w:val="PageNumber"/>
        <w:sz w:val="14"/>
      </w:rPr>
      <w:tab/>
    </w:r>
    <w:r w:rsidR="003A78E1">
      <w:rPr>
        <w:rStyle w:val="PageNumber"/>
        <w:sz w:val="14"/>
      </w:rPr>
      <w:t>Agricultural Education</w:t>
    </w:r>
    <w:r>
      <w:rPr>
        <w:rStyle w:val="PageNumber"/>
        <w:sz w:val="14"/>
      </w:rPr>
      <w:t xml:space="preserv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3033DE">
      <w:rPr>
        <w:rStyle w:val="PageNumber"/>
        <w:noProof/>
        <w:sz w:val="14"/>
      </w:rPr>
      <w:t>9</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3033DE">
      <w:rPr>
        <w:rStyle w:val="PageNumber"/>
        <w:noProof/>
        <w:sz w:val="14"/>
      </w:rPr>
      <w:t>9</w:t>
    </w:r>
    <w:r w:rsidRPr="005C2FE3">
      <w:rPr>
        <w:rStyle w:val="PageNumber"/>
        <w:sz w:val="14"/>
      </w:rPr>
      <w:fldChar w:fldCharType="end"/>
    </w:r>
    <w:r>
      <w:rPr>
        <w:rStyle w:val="PageNumber"/>
        <w:sz w:val="14"/>
      </w:rPr>
      <w:tab/>
      <w:t xml:space="preserve">Rule24 August </w:t>
    </w:r>
    <w:r w:rsidR="003A78E1">
      <w:rPr>
        <w:rStyle w:val="PageNumber"/>
        <w:sz w:val="14"/>
      </w:rPr>
      <w:t xml:space="preserve">2018 </w:t>
    </w:r>
    <w:r>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83" w:rsidRDefault="003A4783" w:rsidP="009F4AB6">
      <w:r>
        <w:separator/>
      </w:r>
    </w:p>
  </w:footnote>
  <w:footnote w:type="continuationSeparator" w:id="0">
    <w:p w:rsidR="003A4783" w:rsidRDefault="003A4783"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77AA4"/>
    <w:multiLevelType w:val="multilevel"/>
    <w:tmpl w:val="BDA04EF4"/>
    <w:lvl w:ilvl="0">
      <w:start w:val="1"/>
      <w:numFmt w:val="decimal"/>
      <w:lvlText w:val="Standard %1."/>
      <w:lvlJc w:val="left"/>
      <w:pPr>
        <w:tabs>
          <w:tab w:val="num" w:pos="1512"/>
        </w:tabs>
        <w:ind w:left="1512" w:hanging="1512"/>
      </w:pPr>
      <w:rPr>
        <w:rFonts w:ascii="Calibri" w:hAnsi="Calibri" w:hint="default"/>
        <w:b/>
        <w:sz w:val="24"/>
      </w:rPr>
    </w:lvl>
    <w:lvl w:ilvl="1">
      <w:start w:val="1"/>
      <w:numFmt w:val="decimal"/>
      <w:lvlText w:val="Element %2."/>
      <w:lvlJc w:val="left"/>
      <w:pPr>
        <w:tabs>
          <w:tab w:val="num" w:pos="1656"/>
        </w:tabs>
        <w:ind w:left="1656" w:hanging="1224"/>
      </w:pPr>
      <w:rPr>
        <w:rFonts w:ascii="Calibri" w:hAnsi="Calibri" w:hint="default"/>
        <w:sz w:val="22"/>
      </w:rPr>
    </w:lvl>
    <w:lvl w:ilvl="2">
      <w:start w:val="1"/>
      <w:numFmt w:val="upperLetter"/>
      <w:lvlText w:val="%3."/>
      <w:lvlJc w:val="left"/>
      <w:pPr>
        <w:tabs>
          <w:tab w:val="num" w:pos="2016"/>
        </w:tabs>
        <w:ind w:left="2016" w:hanging="432"/>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664"/>
        </w:tabs>
        <w:ind w:left="2664" w:hanging="432"/>
      </w:pPr>
      <w:rPr>
        <w:rFonts w:ascii="Calibri" w:hAnsi="Calibri" w:hint="default"/>
        <w:sz w:val="22"/>
      </w:rPr>
    </w:lvl>
    <w:lvl w:ilvl="5">
      <w:start w:val="1"/>
      <w:numFmt w:val="upperLetter"/>
      <w:lvlText w:val="(%6)"/>
      <w:lvlJc w:val="left"/>
      <w:pPr>
        <w:tabs>
          <w:tab w:val="num" w:pos="3096"/>
        </w:tabs>
        <w:ind w:left="3096" w:hanging="432"/>
      </w:pPr>
      <w:rPr>
        <w:rFonts w:ascii="Calibri" w:hAnsi="Calibri" w:hint="default"/>
        <w:sz w:val="22"/>
      </w:rPr>
    </w:lvl>
    <w:lvl w:ilvl="6">
      <w:start w:val="1"/>
      <w:numFmt w:val="decimal"/>
      <w:lvlText w:val="(%7)"/>
      <w:lvlJc w:val="left"/>
      <w:pPr>
        <w:tabs>
          <w:tab w:val="num" w:pos="3528"/>
        </w:tabs>
        <w:ind w:left="3528" w:hanging="432"/>
      </w:pPr>
      <w:rPr>
        <w:rFonts w:ascii="Calibri" w:hAnsi="Calibri" w:hint="default"/>
        <w:sz w:val="22"/>
      </w:rPr>
    </w:lvl>
    <w:lvl w:ilvl="7">
      <w:start w:val="1"/>
      <w:numFmt w:val="lowerLetter"/>
      <w:lvlText w:val="(%8)"/>
      <w:lvlJc w:val="left"/>
      <w:pPr>
        <w:tabs>
          <w:tab w:val="num" w:pos="3960"/>
        </w:tabs>
        <w:ind w:left="3960" w:hanging="432"/>
      </w:pPr>
      <w:rPr>
        <w:rFonts w:ascii="Calibri" w:hAnsi="Calibri" w:hint="default"/>
        <w:sz w:val="22"/>
      </w:rPr>
    </w:lvl>
    <w:lvl w:ilvl="8">
      <w:start w:val="1"/>
      <w:numFmt w:val="lowerRoman"/>
      <w:lvlText w:val="%9."/>
      <w:lvlJc w:val="left"/>
      <w:pPr>
        <w:tabs>
          <w:tab w:val="num" w:pos="4392"/>
        </w:tabs>
        <w:ind w:left="4392" w:hanging="432"/>
      </w:pPr>
      <w:rPr>
        <w:rFonts w:ascii="Calibri" w:hAnsi="Calibri" w:hint="default"/>
        <w:sz w:val="22"/>
      </w:rPr>
    </w:lvl>
  </w:abstractNum>
  <w:abstractNum w:abstractNumId="2" w15:restartNumberingAfterBreak="0">
    <w:nsid w:val="0F0438C0"/>
    <w:multiLevelType w:val="multilevel"/>
    <w:tmpl w:val="554805A8"/>
    <w:numStyleLink w:val="StyleFolios"/>
  </w:abstractNum>
  <w:abstractNum w:abstractNumId="3"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9F7"/>
    <w:multiLevelType w:val="multilevel"/>
    <w:tmpl w:val="43CA0566"/>
    <w:numStyleLink w:val="Style20-004"/>
  </w:abstractNum>
  <w:abstractNum w:abstractNumId="6"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8764BC"/>
    <w:multiLevelType w:val="multilevel"/>
    <w:tmpl w:val="554805A8"/>
    <w:numStyleLink w:val="StyleFolios"/>
  </w:abstractNum>
  <w:abstractNum w:abstractNumId="10" w15:restartNumberingAfterBreak="0">
    <w:nsid w:val="3FF8602F"/>
    <w:multiLevelType w:val="multilevel"/>
    <w:tmpl w:val="4AFE5AAE"/>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color w:val="0000FF"/>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2" w15:restartNumberingAfterBreak="0">
    <w:nsid w:val="453718CE"/>
    <w:multiLevelType w:val="multilevel"/>
    <w:tmpl w:val="BDA04EF4"/>
    <w:lvl w:ilvl="0">
      <w:start w:val="1"/>
      <w:numFmt w:val="decimal"/>
      <w:lvlText w:val="Standard %1."/>
      <w:lvlJc w:val="left"/>
      <w:pPr>
        <w:tabs>
          <w:tab w:val="num" w:pos="1512"/>
        </w:tabs>
        <w:ind w:left="1512" w:hanging="1512"/>
      </w:pPr>
      <w:rPr>
        <w:rFonts w:ascii="Calibri" w:hAnsi="Calibri" w:hint="default"/>
        <w:b/>
        <w:sz w:val="24"/>
      </w:rPr>
    </w:lvl>
    <w:lvl w:ilvl="1">
      <w:start w:val="1"/>
      <w:numFmt w:val="decimal"/>
      <w:lvlText w:val="Element %2."/>
      <w:lvlJc w:val="left"/>
      <w:pPr>
        <w:tabs>
          <w:tab w:val="num" w:pos="1656"/>
        </w:tabs>
        <w:ind w:left="1656" w:hanging="1224"/>
      </w:pPr>
      <w:rPr>
        <w:rFonts w:ascii="Calibri" w:hAnsi="Calibri" w:hint="default"/>
        <w:sz w:val="22"/>
      </w:rPr>
    </w:lvl>
    <w:lvl w:ilvl="2">
      <w:start w:val="1"/>
      <w:numFmt w:val="upperLetter"/>
      <w:lvlText w:val="%3."/>
      <w:lvlJc w:val="left"/>
      <w:pPr>
        <w:tabs>
          <w:tab w:val="num" w:pos="2016"/>
        </w:tabs>
        <w:ind w:left="2016" w:hanging="432"/>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664"/>
        </w:tabs>
        <w:ind w:left="2664" w:hanging="432"/>
      </w:pPr>
      <w:rPr>
        <w:rFonts w:ascii="Calibri" w:hAnsi="Calibri" w:hint="default"/>
        <w:sz w:val="22"/>
      </w:rPr>
    </w:lvl>
    <w:lvl w:ilvl="5">
      <w:start w:val="1"/>
      <w:numFmt w:val="upperLetter"/>
      <w:lvlText w:val="(%6)"/>
      <w:lvlJc w:val="left"/>
      <w:pPr>
        <w:tabs>
          <w:tab w:val="num" w:pos="3096"/>
        </w:tabs>
        <w:ind w:left="3096" w:hanging="432"/>
      </w:pPr>
      <w:rPr>
        <w:rFonts w:ascii="Calibri" w:hAnsi="Calibri" w:hint="default"/>
        <w:sz w:val="22"/>
      </w:rPr>
    </w:lvl>
    <w:lvl w:ilvl="6">
      <w:start w:val="1"/>
      <w:numFmt w:val="decimal"/>
      <w:lvlText w:val="(%7)"/>
      <w:lvlJc w:val="left"/>
      <w:pPr>
        <w:tabs>
          <w:tab w:val="num" w:pos="3528"/>
        </w:tabs>
        <w:ind w:left="3528" w:hanging="432"/>
      </w:pPr>
      <w:rPr>
        <w:rFonts w:ascii="Calibri" w:hAnsi="Calibri" w:hint="default"/>
        <w:sz w:val="22"/>
      </w:rPr>
    </w:lvl>
    <w:lvl w:ilvl="7">
      <w:start w:val="1"/>
      <w:numFmt w:val="lowerLetter"/>
      <w:lvlText w:val="(%8)"/>
      <w:lvlJc w:val="left"/>
      <w:pPr>
        <w:tabs>
          <w:tab w:val="num" w:pos="3960"/>
        </w:tabs>
        <w:ind w:left="3960" w:hanging="432"/>
      </w:pPr>
      <w:rPr>
        <w:rFonts w:ascii="Calibri" w:hAnsi="Calibri" w:hint="default"/>
        <w:sz w:val="22"/>
      </w:rPr>
    </w:lvl>
    <w:lvl w:ilvl="8">
      <w:start w:val="1"/>
      <w:numFmt w:val="lowerRoman"/>
      <w:lvlText w:val="%9."/>
      <w:lvlJc w:val="left"/>
      <w:pPr>
        <w:tabs>
          <w:tab w:val="num" w:pos="4392"/>
        </w:tabs>
        <w:ind w:left="4392" w:hanging="432"/>
      </w:pPr>
      <w:rPr>
        <w:rFonts w:ascii="Calibri" w:hAnsi="Calibri" w:hint="default"/>
        <w:sz w:val="22"/>
      </w:rPr>
    </w:lvl>
  </w:abstractNum>
  <w:abstractNum w:abstractNumId="13"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706E15"/>
    <w:multiLevelType w:val="multilevel"/>
    <w:tmpl w:val="554805A8"/>
    <w:numStyleLink w:val="StyleFolios"/>
  </w:abstractNum>
  <w:abstractNum w:abstractNumId="18"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18"/>
  </w:num>
  <w:num w:numId="5">
    <w:abstractNumId w:val="19"/>
  </w:num>
  <w:num w:numId="6">
    <w:abstractNumId w:val="3"/>
  </w:num>
  <w:num w:numId="7">
    <w:abstractNumId w:val="8"/>
  </w:num>
  <w:num w:numId="8">
    <w:abstractNumId w:val="20"/>
  </w:num>
  <w:num w:numId="9">
    <w:abstractNumId w:val="15"/>
  </w:num>
  <w:num w:numId="10">
    <w:abstractNumId w:val="7"/>
  </w:num>
  <w:num w:numId="11">
    <w:abstractNumId w:val="16"/>
  </w:num>
  <w:num w:numId="12">
    <w:abstractNumId w:val="4"/>
  </w:num>
  <w:num w:numId="13">
    <w:abstractNumId w:val="11"/>
  </w:num>
  <w:num w:numId="14">
    <w:abstractNumId w:val="5"/>
  </w:num>
  <w:num w:numId="15">
    <w:abstractNumId w:val="6"/>
  </w:num>
  <w:num w:numId="16">
    <w:abstractNumId w:val="17"/>
  </w:num>
  <w:num w:numId="17">
    <w:abstractNumId w:val="2"/>
  </w:num>
  <w:num w:numId="18">
    <w:abstractNumId w:val="1"/>
  </w:num>
  <w:num w:numId="19">
    <w:abstractNumId w:val="10"/>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3B"/>
    <w:rsid w:val="00027659"/>
    <w:rsid w:val="0003468F"/>
    <w:rsid w:val="00094BE9"/>
    <w:rsid w:val="000D6FBD"/>
    <w:rsid w:val="000E1CA3"/>
    <w:rsid w:val="00110CC2"/>
    <w:rsid w:val="0018549F"/>
    <w:rsid w:val="00195F6A"/>
    <w:rsid w:val="001D3637"/>
    <w:rsid w:val="001D6BBC"/>
    <w:rsid w:val="001E0940"/>
    <w:rsid w:val="001E7929"/>
    <w:rsid w:val="002154CB"/>
    <w:rsid w:val="00215D90"/>
    <w:rsid w:val="0024745C"/>
    <w:rsid w:val="00251B76"/>
    <w:rsid w:val="00285946"/>
    <w:rsid w:val="00291321"/>
    <w:rsid w:val="00295EB5"/>
    <w:rsid w:val="002A3CAE"/>
    <w:rsid w:val="0030040B"/>
    <w:rsid w:val="003033DE"/>
    <w:rsid w:val="0031754B"/>
    <w:rsid w:val="00317E27"/>
    <w:rsid w:val="003371E3"/>
    <w:rsid w:val="00396BC8"/>
    <w:rsid w:val="003A4783"/>
    <w:rsid w:val="003A78E1"/>
    <w:rsid w:val="003B1AFD"/>
    <w:rsid w:val="003C2DEA"/>
    <w:rsid w:val="003E6EDC"/>
    <w:rsid w:val="003F0678"/>
    <w:rsid w:val="003F08A5"/>
    <w:rsid w:val="003F277A"/>
    <w:rsid w:val="00425C4D"/>
    <w:rsid w:val="004333A1"/>
    <w:rsid w:val="00434925"/>
    <w:rsid w:val="004910D2"/>
    <w:rsid w:val="004A59E7"/>
    <w:rsid w:val="00507419"/>
    <w:rsid w:val="005120DB"/>
    <w:rsid w:val="005207B2"/>
    <w:rsid w:val="00545F3F"/>
    <w:rsid w:val="005557ED"/>
    <w:rsid w:val="0059700F"/>
    <w:rsid w:val="005B266D"/>
    <w:rsid w:val="005C2FE3"/>
    <w:rsid w:val="005F1910"/>
    <w:rsid w:val="00602B95"/>
    <w:rsid w:val="0064745F"/>
    <w:rsid w:val="00650CA2"/>
    <w:rsid w:val="00681112"/>
    <w:rsid w:val="00690324"/>
    <w:rsid w:val="006947AF"/>
    <w:rsid w:val="006B523A"/>
    <w:rsid w:val="006D5AEE"/>
    <w:rsid w:val="006D76F6"/>
    <w:rsid w:val="006F7D59"/>
    <w:rsid w:val="00701084"/>
    <w:rsid w:val="00710484"/>
    <w:rsid w:val="007653EF"/>
    <w:rsid w:val="00772162"/>
    <w:rsid w:val="00787AA1"/>
    <w:rsid w:val="007914CB"/>
    <w:rsid w:val="007E70C2"/>
    <w:rsid w:val="00824A59"/>
    <w:rsid w:val="008500BE"/>
    <w:rsid w:val="00861C4B"/>
    <w:rsid w:val="008656D9"/>
    <w:rsid w:val="00871E91"/>
    <w:rsid w:val="008B4511"/>
    <w:rsid w:val="008D2A03"/>
    <w:rsid w:val="008D3C6F"/>
    <w:rsid w:val="008D7E09"/>
    <w:rsid w:val="008F58CC"/>
    <w:rsid w:val="009471A5"/>
    <w:rsid w:val="00961B50"/>
    <w:rsid w:val="00964732"/>
    <w:rsid w:val="009814E5"/>
    <w:rsid w:val="0099008B"/>
    <w:rsid w:val="009B38DD"/>
    <w:rsid w:val="009F4AB6"/>
    <w:rsid w:val="009F6B24"/>
    <w:rsid w:val="00A256C7"/>
    <w:rsid w:val="00A43816"/>
    <w:rsid w:val="00A57DA0"/>
    <w:rsid w:val="00A75F31"/>
    <w:rsid w:val="00A7766F"/>
    <w:rsid w:val="00A963B6"/>
    <w:rsid w:val="00AA6F4A"/>
    <w:rsid w:val="00AB1951"/>
    <w:rsid w:val="00AD155D"/>
    <w:rsid w:val="00AE6AD8"/>
    <w:rsid w:val="00B64236"/>
    <w:rsid w:val="00B65821"/>
    <w:rsid w:val="00B6793B"/>
    <w:rsid w:val="00B86BD1"/>
    <w:rsid w:val="00BD6AE4"/>
    <w:rsid w:val="00BF5138"/>
    <w:rsid w:val="00BF5EE2"/>
    <w:rsid w:val="00C34708"/>
    <w:rsid w:val="00C56F19"/>
    <w:rsid w:val="00C81027"/>
    <w:rsid w:val="00C9241D"/>
    <w:rsid w:val="00CB29E7"/>
    <w:rsid w:val="00CC5AB6"/>
    <w:rsid w:val="00D0281E"/>
    <w:rsid w:val="00D06414"/>
    <w:rsid w:val="00D96163"/>
    <w:rsid w:val="00DA60F8"/>
    <w:rsid w:val="00DD5578"/>
    <w:rsid w:val="00DD6372"/>
    <w:rsid w:val="00DD72B6"/>
    <w:rsid w:val="00DF194A"/>
    <w:rsid w:val="00DF4C22"/>
    <w:rsid w:val="00E10DFD"/>
    <w:rsid w:val="00E14965"/>
    <w:rsid w:val="00E2242B"/>
    <w:rsid w:val="00E33474"/>
    <w:rsid w:val="00E36145"/>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B5DECE6-B9E6-4BFB-BA54-FC528525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Heading1Char">
    <w:name w:val="Heading 1 Char"/>
    <w:basedOn w:val="DefaultParagraphFont"/>
    <w:link w:val="Heading1"/>
    <w:uiPriority w:val="1"/>
    <w:rsid w:val="009814E5"/>
    <w:rPr>
      <w:b/>
      <w:bCs/>
      <w:sz w:val="24"/>
    </w:rPr>
  </w:style>
  <w:style w:type="character" w:customStyle="1" w:styleId="BodyTextChar">
    <w:name w:val="Body Text Char"/>
    <w:basedOn w:val="DefaultParagraphFont"/>
    <w:link w:val="BodyText"/>
    <w:uiPriority w:val="1"/>
    <w:rsid w:val="00981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F82C-D799-4223-902F-A57A391D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E4A26E39.dotm</Template>
  <TotalTime>14</TotalTime>
  <Pages>9</Pages>
  <Words>1571</Words>
  <Characters>12812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13</cp:revision>
  <cp:lastPrinted>2013-01-23T20:24:00Z</cp:lastPrinted>
  <dcterms:created xsi:type="dcterms:W3CDTF">2017-02-16T03:07:00Z</dcterms:created>
  <dcterms:modified xsi:type="dcterms:W3CDTF">2019-02-28T22:45:00Z</dcterms:modified>
</cp:coreProperties>
</file>