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0E7A" w:rsidRDefault="00F60E7A">
      <w:pPr>
        <w:rPr>
          <w:b/>
        </w:rPr>
      </w:pPr>
      <w:bookmarkStart w:id="0" w:name="_GoBack"/>
      <w:bookmarkEnd w:id="0"/>
    </w:p>
    <w:p w:rsidR="00F60E7A" w:rsidRDefault="00F60E7A">
      <w:pPr>
        <w:rPr>
          <w:b/>
        </w:rPr>
      </w:pPr>
    </w:p>
    <w:p w:rsidR="00F60E7A" w:rsidRDefault="007D7C9A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Evaluation: ESSA Stakeholder Engagement</w:t>
      </w:r>
    </w:p>
    <w:p w:rsidR="00F60E7A" w:rsidRDefault="00CF3DDE">
      <w:pPr>
        <w:rPr>
          <w:b/>
          <w:color w:val="073763"/>
        </w:rPr>
      </w:pPr>
      <w:r>
        <w:pict>
          <v:rect id="_x0000_i1025" style="width:0;height:1.5pt" o:hralign="center" o:hrstd="t" o:hr="t" fillcolor="#a0a0a0" stroked="f"/>
        </w:pict>
      </w:r>
    </w:p>
    <w:p w:rsidR="00F60E7A" w:rsidRDefault="00F60E7A"/>
    <w:p w:rsidR="00F60E7A" w:rsidRDefault="00F60E7A"/>
    <w:p w:rsidR="00F60E7A" w:rsidRDefault="007D7C9A">
      <w:pPr>
        <w:numPr>
          <w:ilvl w:val="0"/>
          <w:numId w:val="1"/>
        </w:numPr>
        <w:ind w:hanging="360"/>
        <w:contextualSpacing/>
      </w:pPr>
      <w:r>
        <w:t>Type of stakeholder (please circle all that apply):</w:t>
      </w:r>
    </w:p>
    <w:p w:rsidR="00F60E7A" w:rsidRDefault="007D7C9A">
      <w:r>
        <w:t xml:space="preserve">              Educator</w:t>
      </w:r>
    </w:p>
    <w:p w:rsidR="00F60E7A" w:rsidRDefault="007D7C9A">
      <w:r>
        <w:t xml:space="preserve">              Parent</w:t>
      </w:r>
    </w:p>
    <w:p w:rsidR="00F60E7A" w:rsidRDefault="007D7C9A">
      <w:r>
        <w:t xml:space="preserve">              Community Member</w:t>
      </w:r>
    </w:p>
    <w:p w:rsidR="00F60E7A" w:rsidRDefault="007D7C9A">
      <w:r>
        <w:t xml:space="preserve">              Member of the business community (community Leader)</w:t>
      </w:r>
    </w:p>
    <w:p w:rsidR="00F60E7A" w:rsidRDefault="007D7C9A">
      <w:r>
        <w:tab/>
        <w:t>__________________________________ (other)</w:t>
      </w:r>
    </w:p>
    <w:p w:rsidR="00F60E7A" w:rsidRDefault="00F60E7A"/>
    <w:p w:rsidR="00F60E7A" w:rsidRDefault="00F60E7A"/>
    <w:p w:rsidR="00F60E7A" w:rsidRDefault="00F60E7A"/>
    <w:p w:rsidR="00F60E7A" w:rsidRDefault="007D7C9A">
      <w:pPr>
        <w:numPr>
          <w:ilvl w:val="0"/>
          <w:numId w:val="1"/>
        </w:numPr>
        <w:ind w:hanging="360"/>
        <w:contextualSpacing/>
      </w:pPr>
      <w:r>
        <w:t xml:space="preserve">This session has improved my understanding of </w:t>
      </w:r>
      <w:proofErr w:type="gramStart"/>
      <w:r>
        <w:t>the Every</w:t>
      </w:r>
      <w:proofErr w:type="gramEnd"/>
      <w:r>
        <w:t xml:space="preserve"> Student Succeeds Act (ESSA).</w:t>
      </w:r>
    </w:p>
    <w:p w:rsidR="00F60E7A" w:rsidRDefault="007D7C9A">
      <w:r>
        <w:t xml:space="preserve">             </w:t>
      </w:r>
    </w:p>
    <w:p w:rsidR="00F60E7A" w:rsidRDefault="007D7C9A">
      <w:pPr>
        <w:ind w:firstLine="720"/>
      </w:pPr>
      <w:r>
        <w:t xml:space="preserve"> Agree</w:t>
      </w:r>
      <w:r>
        <w:tab/>
      </w:r>
      <w:r>
        <w:tab/>
      </w:r>
      <w:r>
        <w:tab/>
      </w:r>
      <w:r>
        <w:tab/>
        <w:t xml:space="preserve"> Neutral </w:t>
      </w:r>
      <w:r>
        <w:tab/>
      </w:r>
      <w:r>
        <w:tab/>
      </w:r>
      <w:r>
        <w:tab/>
        <w:t>Disagree</w:t>
      </w:r>
    </w:p>
    <w:p w:rsidR="00F60E7A" w:rsidRDefault="00F60E7A"/>
    <w:p w:rsidR="00F60E7A" w:rsidRDefault="00F60E7A"/>
    <w:p w:rsidR="00F60E7A" w:rsidRDefault="00F60E7A"/>
    <w:p w:rsidR="00F60E7A" w:rsidRDefault="007D7C9A">
      <w:pPr>
        <w:numPr>
          <w:ilvl w:val="0"/>
          <w:numId w:val="1"/>
        </w:numPr>
        <w:ind w:hanging="360"/>
        <w:contextualSpacing/>
      </w:pPr>
      <w:r>
        <w:t>I feel confident that my ideas will be considered in the creation of the Nebraska state ESSA plan.</w:t>
      </w:r>
    </w:p>
    <w:p w:rsidR="00F60E7A" w:rsidRDefault="007D7C9A">
      <w:pPr>
        <w:ind w:firstLine="720"/>
      </w:pPr>
      <w:r>
        <w:t xml:space="preserve"> </w:t>
      </w:r>
    </w:p>
    <w:p w:rsidR="00F60E7A" w:rsidRDefault="007D7C9A">
      <w:pPr>
        <w:ind w:firstLine="720"/>
      </w:pPr>
      <w:r>
        <w:t>Agree</w:t>
      </w:r>
      <w:r>
        <w:tab/>
      </w:r>
      <w:r>
        <w:tab/>
      </w:r>
      <w:r>
        <w:tab/>
      </w:r>
      <w:r>
        <w:tab/>
        <w:t xml:space="preserve"> Neutral </w:t>
      </w:r>
      <w:r>
        <w:tab/>
      </w:r>
      <w:r>
        <w:tab/>
      </w:r>
      <w:r>
        <w:tab/>
        <w:t>Disagree</w:t>
      </w:r>
    </w:p>
    <w:p w:rsidR="00F60E7A" w:rsidRDefault="00F60E7A"/>
    <w:p w:rsidR="00F60E7A" w:rsidRDefault="00F60E7A"/>
    <w:p w:rsidR="00F60E7A" w:rsidRDefault="00F60E7A"/>
    <w:p w:rsidR="00F60E7A" w:rsidRDefault="00F60E7A"/>
    <w:p w:rsidR="00F60E7A" w:rsidRDefault="007D7C9A">
      <w:pPr>
        <w:numPr>
          <w:ilvl w:val="0"/>
          <w:numId w:val="1"/>
        </w:numPr>
        <w:ind w:hanging="360"/>
        <w:contextualSpacing/>
      </w:pPr>
      <w:r>
        <w:t>Please share suggestions regarding the session format or lingering questions you may have.</w:t>
      </w:r>
    </w:p>
    <w:p w:rsidR="00F60E7A" w:rsidRDefault="00F60E7A">
      <w:pPr>
        <w:ind w:left="720"/>
      </w:pPr>
    </w:p>
    <w:p w:rsidR="00F60E7A" w:rsidRDefault="00F60E7A">
      <w:pPr>
        <w:ind w:left="720"/>
      </w:pPr>
    </w:p>
    <w:p w:rsidR="00F60E7A" w:rsidRDefault="00F60E7A">
      <w:pPr>
        <w:ind w:left="720"/>
      </w:pPr>
    </w:p>
    <w:p w:rsidR="00F60E7A" w:rsidRDefault="00F60E7A">
      <w:pPr>
        <w:ind w:left="720"/>
      </w:pPr>
    </w:p>
    <w:p w:rsidR="00F60E7A" w:rsidRDefault="00F60E7A"/>
    <w:p w:rsidR="00F60E7A" w:rsidRDefault="00F60E7A">
      <w:pPr>
        <w:ind w:left="720"/>
      </w:pPr>
    </w:p>
    <w:p w:rsidR="00F60E7A" w:rsidRDefault="00F60E7A">
      <w:pPr>
        <w:ind w:left="720"/>
      </w:pPr>
    </w:p>
    <w:p w:rsidR="00F60E7A" w:rsidRDefault="007D7C9A">
      <w:pPr>
        <w:numPr>
          <w:ilvl w:val="0"/>
          <w:numId w:val="1"/>
        </w:numPr>
        <w:ind w:hanging="360"/>
        <w:contextualSpacing/>
      </w:pPr>
      <w:r>
        <w:t xml:space="preserve">In your opinion, what is the </w:t>
      </w:r>
      <w:r>
        <w:rPr>
          <w:b/>
        </w:rPr>
        <w:t>most important item to</w:t>
      </w:r>
      <w:r>
        <w:t xml:space="preserve"> </w:t>
      </w:r>
      <w:r>
        <w:rPr>
          <w:b/>
        </w:rPr>
        <w:t>consider</w:t>
      </w:r>
      <w:r>
        <w:t xml:space="preserve"> as Nebraska’s ESSA plan is developed?</w:t>
      </w:r>
    </w:p>
    <w:p w:rsidR="00F60E7A" w:rsidRDefault="00F60E7A"/>
    <w:p w:rsidR="00F60E7A" w:rsidRDefault="00F60E7A"/>
    <w:p w:rsidR="00F60E7A" w:rsidRDefault="00F60E7A"/>
    <w:p w:rsidR="00F60E7A" w:rsidRDefault="00F60E7A"/>
    <w:p w:rsidR="00F60E7A" w:rsidRDefault="00F60E7A">
      <w:bookmarkStart w:id="1" w:name="_gjdgxs" w:colFirst="0" w:colLast="0"/>
      <w:bookmarkEnd w:id="1"/>
    </w:p>
    <w:p w:rsidR="00F60E7A" w:rsidRDefault="00F60E7A"/>
    <w:p w:rsidR="00F60E7A" w:rsidRDefault="00F60E7A"/>
    <w:p w:rsidR="00F60E7A" w:rsidRDefault="007D7C9A">
      <w:pPr>
        <w:numPr>
          <w:ilvl w:val="0"/>
          <w:numId w:val="1"/>
        </w:numPr>
        <w:ind w:hanging="360"/>
      </w:pPr>
      <w:r>
        <w:t xml:space="preserve">What is one thing you want to share with NDE </w:t>
      </w:r>
      <w:r>
        <w:rPr>
          <w:b/>
        </w:rPr>
        <w:t>that you have not already shared this evening</w:t>
      </w:r>
      <w:r>
        <w:t>?</w:t>
      </w:r>
    </w:p>
    <w:p w:rsidR="00F60E7A" w:rsidRDefault="00F60E7A"/>
    <w:p w:rsidR="00F60E7A" w:rsidRDefault="00F60E7A">
      <w:pPr>
        <w:ind w:left="720"/>
      </w:pPr>
    </w:p>
    <w:p w:rsidR="00F60E7A" w:rsidRDefault="00F60E7A"/>
    <w:p w:rsidR="00F60E7A" w:rsidRDefault="00F60E7A"/>
    <w:sectPr w:rsidR="00F60E7A">
      <w:headerReference w:type="default" r:id="rId7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90" w:rsidRDefault="007D7C9A">
      <w:r>
        <w:separator/>
      </w:r>
    </w:p>
  </w:endnote>
  <w:endnote w:type="continuationSeparator" w:id="0">
    <w:p w:rsidR="00124790" w:rsidRDefault="007D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90" w:rsidRDefault="007D7C9A">
      <w:r>
        <w:separator/>
      </w:r>
    </w:p>
  </w:footnote>
  <w:footnote w:type="continuationSeparator" w:id="0">
    <w:p w:rsidR="00124790" w:rsidRDefault="007D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A" w:rsidRDefault="007D7C9A"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5724525</wp:posOffset>
          </wp:positionH>
          <wp:positionV relativeFrom="paragraph">
            <wp:posOffset>95250</wp:posOffset>
          </wp:positionV>
          <wp:extent cx="1190625" cy="1190625"/>
          <wp:effectExtent l="0" t="0" r="0" b="0"/>
          <wp:wrapSquare wrapText="bothSides" distT="57150" distB="57150" distL="57150" distR="57150"/>
          <wp:docPr id="1" name="image01.jpg" descr="OfficialNDE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fficialNDE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702A"/>
    <w:multiLevelType w:val="multilevel"/>
    <w:tmpl w:val="7604EE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0E2pZHyzWFdVVkxR0mO4iULAk1AGopCIqB+zRUxgoMajUvYbOpgU+1+TTWaMfTXY8qckPVQLfPOGvTD+VVbnOQ==" w:salt="Y/cGto+N82JJGw+Gklmu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7A"/>
    <w:rsid w:val="00124790"/>
    <w:rsid w:val="007D7C9A"/>
    <w:rsid w:val="0081628D"/>
    <w:rsid w:val="00F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2875CB7-80F8-4099-BF1B-FA4A49F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8BFF198F</Template>
  <TotalTime>263</TotalTime>
  <Pages>1</Pages>
  <Words>127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Frison</dc:creator>
  <cp:lastModifiedBy>Deborah Frison</cp:lastModifiedBy>
  <cp:revision>4</cp:revision>
  <cp:lastPrinted>2017-04-07T15:48:00Z</cp:lastPrinted>
  <dcterms:created xsi:type="dcterms:W3CDTF">2017-04-03T15:35:00Z</dcterms:created>
  <dcterms:modified xsi:type="dcterms:W3CDTF">2017-04-07T20:11:00Z</dcterms:modified>
  <cp:contentStatus/>
</cp:coreProperties>
</file>