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915124919"/>
        <w:docPartObj>
          <w:docPartGallery w:val="Cover Pages"/>
          <w:docPartUnique/>
        </w:docPartObj>
      </w:sdtPr>
      <w:sdtEndPr/>
      <w:sdtContent>
        <w:p w:rsidR="00B9589E" w:rsidRDefault="00B9589E">
          <w:r>
            <w:rPr>
              <w:noProof/>
              <w:lang w:eastAsia="en-US"/>
            </w:rPr>
            <mc:AlternateContent>
              <mc:Choice Requires="wps">
                <w:drawing>
                  <wp:anchor distT="0" distB="0" distL="114300" distR="114300" simplePos="0" relativeHeight="251663360" behindDoc="1" locked="0" layoutInCell="1" allowOverlap="1" wp14:anchorId="7E069265" wp14:editId="5D2B289F">
                    <wp:simplePos x="0" y="0"/>
                    <wp:positionH relativeFrom="page">
                      <wp:align>center</wp:align>
                    </wp:positionH>
                    <wp:positionV relativeFrom="page">
                      <wp:align>center</wp:align>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rgbClr val="FFD200"/>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9321AC" w:rsidRDefault="009321AC">
                                <w:bookmarkStart w:id="0" w:name="_GoBack"/>
                                <w:bookmarkEnd w:id="0"/>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" fillcolor="#ffd200" stroked="f" strokeweight="2pt">
                    <v:path arrowok="t"/>
                    <v:textbox inset="21.6pt,,21.6pt">
                      <w:txbxContent>
                        <w:p w:rsidR="009321AC" w:rsidRDefault="009321AC">
                          <w:bookmarkStart w:id="1" w:name="_GoBack"/>
                          <w:bookmarkEnd w:id="1"/>
                        </w:p>
                      </w:txbxContent>
                    </v:textbox>
                    <w10:wrap anchorx="page" anchory="page"/>
                  </v:rect>
                </w:pict>
              </mc:Fallback>
            </mc:AlternateContent>
          </w:r>
          <w:r>
            <w:rPr>
              <w:noProof/>
              <w:lang w:eastAsia="en-US"/>
            </w:rPr>
            <mc:AlternateContent>
              <mc:Choice Requires="wps">
                <w:drawing>
                  <wp:anchor distT="0" distB="0" distL="114300" distR="114300" simplePos="0" relativeHeight="251660288" behindDoc="0" locked="0" layoutInCell="1" allowOverlap="1" wp14:anchorId="5BC2463C" wp14:editId="470D49E8">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635"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21AC" w:rsidRDefault="009321AC">
                                <w:pPr>
                                  <w:spacing w:before="240"/>
                                  <w:jc w:val="center"/>
                                  <w:rPr>
                                    <w:color w:val="FFFFFF" w:themeColor="background1"/>
                                  </w:rPr>
                                </w:pPr>
                                <w:r>
                                  <w:rPr>
                                    <w:noProof/>
                                    <w:color w:val="FFFFFF" w:themeColor="background1"/>
                                    <w:lang w:eastAsia="en-US"/>
                                  </w:rPr>
                                  <w:drawing>
                                    <wp:inline distT="0" distB="0" distL="0" distR="0">
                                      <wp:extent cx="1505060" cy="1505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NDELogo.eps"/>
                                              <pic:cNvPicPr/>
                                            </pic:nvPicPr>
                                            <pic:blipFill>
                                              <a:blip r:embed="rId9">
                                                <a:extLst>
                                                  <a:ext uri="{28A0092B-C50C-407E-A947-70E740481C1C}">
                                                    <a14:useLocalDpi xmlns:a14="http://schemas.microsoft.com/office/drawing/2010/main" val="0"/>
                                                  </a:ext>
                                                </a:extLst>
                                              </a:blip>
                                              <a:stretch>
                                                <a:fillRect/>
                                              </a:stretch>
                                            </pic:blipFill>
                                            <pic:spPr>
                                              <a:xfrm>
                                                <a:off x="0" y="0"/>
                                                <a:ext cx="1505060" cy="1505060"/>
                                              </a:xfrm>
                                              <a:prstGeom prst="rect">
                                                <a:avLst/>
                                              </a:prstGeom>
                                            </pic:spPr>
                                          </pic:pic>
                                        </a:graphicData>
                                      </a:graphic>
                                    </wp:inline>
                                  </w:drawing>
                                </w: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7" style="position:absolute;margin-left:0;margin-top:0;width:226.45pt;height:237.6pt;z-index:25166028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" fillcolor="white [3212]" stroked="f" strokeweight="2pt">
                    <v:textbox inset="14.4pt,14.4pt,14.4pt,28.8pt">
                      <w:txbxContent>
                        <w:p w:rsidR="009321AC" w:rsidRDefault="009321AC">
                          <w:pPr>
                            <w:spacing w:before="240"/>
                            <w:jc w:val="center"/>
                            <w:rPr>
                              <w:color w:val="FFFFFF" w:themeColor="background1"/>
                            </w:rPr>
                          </w:pPr>
                          <w:r>
                            <w:rPr>
                              <w:noProof/>
                              <w:color w:val="FFFFFF" w:themeColor="background1"/>
                              <w:lang w:eastAsia="en-US"/>
                            </w:rPr>
                            <w:drawing>
                              <wp:inline distT="0" distB="0" distL="0" distR="0">
                                <wp:extent cx="1505060" cy="1505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NDELogo.eps"/>
                                        <pic:cNvPicPr/>
                                      </pic:nvPicPr>
                                      <pic:blipFill>
                                        <a:blip r:embed="rId10">
                                          <a:extLst>
                                            <a:ext uri="{28A0092B-C50C-407E-A947-70E740481C1C}">
                                              <a14:useLocalDpi xmlns:a14="http://schemas.microsoft.com/office/drawing/2010/main" val="0"/>
                                            </a:ext>
                                          </a:extLst>
                                        </a:blip>
                                        <a:stretch>
                                          <a:fillRect/>
                                        </a:stretch>
                                      </pic:blipFill>
                                      <pic:spPr>
                                        <a:xfrm>
                                          <a:off x="0" y="0"/>
                                          <a:ext cx="1505060" cy="1505060"/>
                                        </a:xfrm>
                                        <a:prstGeom prst="rect">
                                          <a:avLst/>
                                        </a:prstGeom>
                                      </pic:spPr>
                                    </pic:pic>
                                  </a:graphicData>
                                </a:graphic>
                              </wp:inline>
                            </w:drawing>
                          </w:r>
                        </w:p>
                      </w:txbxContent>
                    </v:textbox>
                    <w10:wrap anchorx="page" anchory="page"/>
                  </v:rect>
                </w:pict>
              </mc:Fallback>
            </mc:AlternateContent>
          </w:r>
          <w:r>
            <w:rPr>
              <w:noProof/>
              <w:lang w:eastAsia="en-US"/>
            </w:rPr>
            <mc:AlternateContent>
              <mc:Choice Requires="wps">
                <w:drawing>
                  <wp:anchor distT="0" distB="0" distL="114300" distR="114300" simplePos="0" relativeHeight="251659264" behindDoc="0" locked="0" layoutInCell="1" allowOverlap="1" wp14:anchorId="65581B71" wp14:editId="0021A48F">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lang w:eastAsia="en-US"/>
            </w:rPr>
            <mc:AlternateContent>
              <mc:Choice Requires="wps">
                <w:drawing>
                  <wp:anchor distT="0" distB="0" distL="114300" distR="114300" simplePos="0" relativeHeight="251662336" behindDoc="0" locked="0" layoutInCell="1" allowOverlap="1" wp14:anchorId="5D2DCB57" wp14:editId="40DEB1CE">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635"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57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" fillcolor="#0057a8" stroked="f" strokeweight="2pt">
                    <w10:wrap anchorx="page" anchory="page"/>
                  </v:rect>
                </w:pict>
              </mc:Fallback>
            </mc:AlternateContent>
          </w:r>
        </w:p>
        <w:p w:rsidR="00B9589E" w:rsidRDefault="001F4E2F">
          <w:r>
            <w:rPr>
              <w:noProof/>
              <w:lang w:eastAsia="en-US"/>
            </w:rPr>
            <mc:AlternateContent>
              <mc:Choice Requires="wps">
                <w:drawing>
                  <wp:anchor distT="0" distB="0" distL="114300" distR="114300" simplePos="0" relativeHeight="251664384" behindDoc="0" locked="0" layoutInCell="1" allowOverlap="1" wp14:anchorId="7D2CD6B6" wp14:editId="3C3608E9">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66000</wp14:pctPosVOffset>
                        </wp:positionV>
                      </mc:Choice>
                      <mc:Fallback>
                        <wp:positionV relativeFrom="page">
                          <wp:posOffset>6638290</wp:posOffset>
                        </wp:positionV>
                      </mc:Fallback>
                    </mc:AlternateContent>
                    <wp:extent cx="2992120" cy="34544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992678" cy="345440"/>
                            </a:xfrm>
                            <a:prstGeom prst="rect">
                              <a:avLst/>
                            </a:prstGeom>
                            <a:noFill/>
                            <a:ln w="6350">
                              <a:noFill/>
                            </a:ln>
                            <a:effectLst/>
                          </wps:spPr>
                          <wps:txbx>
                            <w:txbxContent>
                              <w:p w:rsidR="009321AC" w:rsidRPr="001F4E2F" w:rsidRDefault="00875AE2">
                                <w:pPr>
                                  <w:pStyle w:val="NoSpacing"/>
                                  <w:rPr>
                                    <w:rFonts w:ascii="Rockwell" w:hAnsi="Rockwell"/>
                                    <w:noProof/>
                                    <w:color w:val="0057A8"/>
                                    <w:sz w:val="20"/>
                                    <w:szCs w:val="20"/>
                                  </w:rPr>
                                </w:pPr>
                                <w:sdt>
                                  <w:sdtPr>
                                    <w:rPr>
                                      <w:rFonts w:ascii="Rockwell" w:hAnsi="Rockwell"/>
                                      <w:noProof/>
                                      <w:color w:val="0057A8"/>
                                      <w:sz w:val="20"/>
                                      <w:szCs w:val="20"/>
                                    </w:rPr>
                                    <w:alias w:val="Author"/>
                                    <w:id w:val="947965985"/>
                                    <w:dataBinding w:prefixMappings="xmlns:ns0='http://schemas.openxmlformats.org/package/2006/metadata/core-properties' xmlns:ns1='http://purl.org/dc/elements/1.1/'" w:xpath="/ns0:coreProperties[1]/ns1:creator[1]" w:storeItemID="{6C3C8BC8-F283-45AE-878A-BAB7291924A1}"/>
                                    <w:text/>
                                  </w:sdtPr>
                                  <w:sdtEndPr/>
                                  <w:sdtContent>
                                    <w:r w:rsidR="009321AC" w:rsidRPr="001F4E2F">
                                      <w:rPr>
                                        <w:rFonts w:ascii="Rockwell" w:hAnsi="Rockwell"/>
                                        <w:noProof/>
                                        <w:color w:val="0057A8"/>
                                        <w:sz w:val="20"/>
                                        <w:szCs w:val="20"/>
                                      </w:rPr>
                                      <w:t>Debra Wehrmann DeFrain, Director of Fine Arts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margin-left:0;margin-top:0;width:235.6pt;height:27.2pt;z-index:251664384;visibility:visible;mso-wrap-style:square;mso-width-percent:0;mso-height-percent:0;mso-left-percent:455;mso-top-percent:660;mso-wrap-distance-left:9pt;mso-wrap-distance-top:0;mso-wrap-distance-right:9pt;mso-wrap-distance-bottom:0;mso-position-horizontal-relative:page;mso-position-vertical-relative:page;mso-width-percent: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" filled="f" stroked="f" strokeweight=".5pt">
                    <v:textbox>
                      <w:txbxContent>
                        <w:p w:rsidR="009321AC" w:rsidRPr="001F4E2F" w:rsidRDefault="009321AC">
                          <w:pPr>
                            <w:pStyle w:val="NoSpacing"/>
                            <w:rPr>
                              <w:rFonts w:ascii="Rockwell" w:hAnsi="Rockwell"/>
                              <w:noProof/>
                              <w:color w:val="0057A8"/>
                              <w:sz w:val="20"/>
                              <w:szCs w:val="20"/>
                            </w:rPr>
                          </w:pPr>
                          <w:sdt>
                            <w:sdtPr>
                              <w:rPr>
                                <w:rFonts w:ascii="Rockwell" w:hAnsi="Rockwell"/>
                                <w:noProof/>
                                <w:color w:val="0057A8"/>
                                <w:sz w:val="20"/>
                                <w:szCs w:val="20"/>
                              </w:rPr>
                              <w:alias w:val="Author"/>
                              <w:id w:val="947965985"/>
                              <w:dataBinding w:prefixMappings="xmlns:ns0='http://schemas.openxmlformats.org/package/2006/metadata/core-properties' xmlns:ns1='http://purl.org/dc/elements/1.1/'" w:xpath="/ns0:coreProperties[1]/ns1:creator[1]" w:storeItemID="{6C3C8BC8-F283-45AE-878A-BAB7291924A1}"/>
                              <w:text/>
                            </w:sdtPr>
                            <w:sdtContent>
                              <w:r w:rsidRPr="001F4E2F">
                                <w:rPr>
                                  <w:rFonts w:ascii="Rockwell" w:hAnsi="Rockwell"/>
                                  <w:noProof/>
                                  <w:color w:val="0057A8"/>
                                  <w:sz w:val="20"/>
                                  <w:szCs w:val="20"/>
                                </w:rPr>
                                <w:t>Debra Wehrmann DeFrain, Director of Fine Arts</w:t>
                              </w:r>
                            </w:sdtContent>
                          </w:sdt>
                        </w:p>
                      </w:txbxContent>
                    </v:textbox>
                    <w10:wrap type="square" anchorx="page" anchory="page"/>
                  </v:shape>
                </w:pict>
              </mc:Fallback>
            </mc:AlternateContent>
          </w:r>
          <w:r w:rsidR="00B9589E">
            <w:rPr>
              <w:noProof/>
              <w:lang w:eastAsia="en-US"/>
            </w:rPr>
            <mc:AlternateContent>
              <mc:Choice Requires="wps">
                <w:drawing>
                  <wp:anchor distT="0" distB="0" distL="114300" distR="114300" simplePos="0" relativeHeight="251661312" behindDoc="0" locked="0" layoutInCell="1" allowOverlap="1" wp14:anchorId="051BD162" wp14:editId="173C3E40">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35000</wp14:pctPosVOffset>
                        </wp:positionV>
                      </mc:Choice>
                      <mc:Fallback>
                        <wp:positionV relativeFrom="page">
                          <wp:posOffset>3520440</wp:posOffset>
                        </wp:positionV>
                      </mc:Fallback>
                    </mc:AlternateContent>
                    <wp:extent cx="2797810" cy="286956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870053"/>
                            </a:xfrm>
                            <a:prstGeom prst="rect">
                              <a:avLst/>
                            </a:prstGeom>
                            <a:noFill/>
                            <a:ln w="6350">
                              <a:noFill/>
                            </a:ln>
                            <a:effectLst/>
                          </wps:spPr>
                          <wps:txbx>
                            <w:txbxContent>
                              <w:sdt>
                                <w:sdtPr>
                                  <w:rPr>
                                    <w:rFonts w:ascii="Rockwell" w:hAnsi="Rockwell"/>
                                    <w:noProof/>
                                    <w:color w:val="1F1646"/>
                                    <w:sz w:val="72"/>
                                    <w:szCs w:val="144"/>
                                  </w:rPr>
                                  <w:alias w:val="Title"/>
                                  <w:id w:val="-113067773"/>
                                  <w:dataBinding w:prefixMappings="xmlns:ns0='http://schemas.openxmlformats.org/package/2006/metadata/core-properties' xmlns:ns1='http://purl.org/dc/elements/1.1/'" w:xpath="/ns0:coreProperties[1]/ns1:title[1]" w:storeItemID="{6C3C8BC8-F283-45AE-878A-BAB7291924A1}"/>
                                  <w:text/>
                                </w:sdtPr>
                                <w:sdtEndPr/>
                                <w:sdtContent>
                                  <w:p w:rsidR="009321AC" w:rsidRPr="001F4E2F" w:rsidRDefault="009321AC">
                                    <w:pPr>
                                      <w:rPr>
                                        <w:rFonts w:ascii="Rockwell" w:hAnsi="Rockwell"/>
                                        <w:noProof/>
                                        <w:color w:val="1F1646"/>
                                        <w:sz w:val="72"/>
                                        <w:szCs w:val="144"/>
                                      </w:rPr>
                                    </w:pPr>
                                    <w:r w:rsidRPr="001F4E2F">
                                      <w:rPr>
                                        <w:rFonts w:ascii="Rockwell" w:hAnsi="Rockwell"/>
                                        <w:noProof/>
                                        <w:color w:val="1F1646"/>
                                        <w:sz w:val="72"/>
                                        <w:szCs w:val="144"/>
                                      </w:rPr>
                                      <w:t>Fine Arts Standards</w:t>
                                    </w:r>
                                  </w:p>
                                </w:sdtContent>
                              </w:sdt>
                              <w:sdt>
                                <w:sdtPr>
                                  <w:rPr>
                                    <w:rFonts w:ascii="Rockwell" w:hAnsi="Rockwell"/>
                                    <w:noProof/>
                                    <w:color w:val="0057A8"/>
                                    <w:sz w:val="32"/>
                                    <w:szCs w:val="40"/>
                                  </w:rPr>
                                  <w:alias w:val="Subtitle"/>
                                  <w:id w:val="93369380"/>
                                  <w:dataBinding w:prefixMappings="xmlns:ns0='http://schemas.openxmlformats.org/package/2006/metadata/core-properties' xmlns:ns1='http://purl.org/dc/elements/1.1/'" w:xpath="/ns0:coreProperties[1]/ns1:subject[1]" w:storeItemID="{6C3C8BC8-F283-45AE-878A-BAB7291924A1}"/>
                                  <w:text/>
                                </w:sdtPr>
                                <w:sdtEndPr/>
                                <w:sdtContent>
                                  <w:p w:rsidR="009321AC" w:rsidRPr="001F4E2F" w:rsidRDefault="009321AC">
                                    <w:pPr>
                                      <w:rPr>
                                        <w:rFonts w:ascii="Rockwell" w:hAnsi="Rockwell"/>
                                        <w:noProof/>
                                        <w:color w:val="0057A8"/>
                                        <w:sz w:val="32"/>
                                        <w:szCs w:val="40"/>
                                      </w:rPr>
                                    </w:pPr>
                                    <w:r>
                                      <w:rPr>
                                        <w:rFonts w:ascii="Rockwell" w:hAnsi="Rockwell"/>
                                        <w:noProof/>
                                        <w:color w:val="0057A8"/>
                                        <w:sz w:val="32"/>
                                        <w:szCs w:val="40"/>
                                      </w:rPr>
                                      <w:t>Approv</w:t>
                                    </w:r>
                                    <w:r w:rsidRPr="001F4E2F">
                                      <w:rPr>
                                        <w:rFonts w:ascii="Rockwell" w:hAnsi="Rockwell"/>
                                        <w:noProof/>
                                        <w:color w:val="0057A8"/>
                                        <w:sz w:val="32"/>
                                        <w:szCs w:val="40"/>
                                      </w:rPr>
                                      <w:t xml:space="preserve">ed by the </w:t>
                                    </w:r>
                                    <w:r w:rsidR="0016186D">
                                      <w:rPr>
                                        <w:rFonts w:ascii="Rockwell" w:hAnsi="Rockwell"/>
                                        <w:noProof/>
                                        <w:color w:val="0057A8"/>
                                        <w:sz w:val="32"/>
                                        <w:szCs w:val="40"/>
                                      </w:rPr>
                                      <w:t xml:space="preserve">Nebraska </w:t>
                                    </w:r>
                                    <w:r w:rsidRPr="001F4E2F">
                                      <w:rPr>
                                        <w:rFonts w:ascii="Rockwell" w:hAnsi="Rockwell"/>
                                        <w:noProof/>
                                        <w:color w:val="0057A8"/>
                                        <w:sz w:val="32"/>
                                        <w:szCs w:val="40"/>
                                      </w:rPr>
                                      <w:t>State Board of Education March 2014</w:t>
                                    </w:r>
                                  </w:p>
                                </w:sdtContent>
                              </w:sdt>
                              <w:p w:rsidR="009321AC" w:rsidRDefault="009321AC">
                                <w:pPr>
                                  <w:rPr>
                                    <w:rFonts w:ascii="Rockwell" w:hAnsi="Rockwell"/>
                                    <w:noProof/>
                                    <w:color w:val="1F497D" w:themeColor="text2"/>
                                    <w:sz w:val="32"/>
                                    <w:szCs w:val="40"/>
                                  </w:rPr>
                                </w:pPr>
                              </w:p>
                              <w:p w:rsidR="009321AC" w:rsidRDefault="009321AC">
                                <w:pPr>
                                  <w:rPr>
                                    <w:rFonts w:ascii="Rockwell" w:hAnsi="Rockwell"/>
                                    <w:noProof/>
                                    <w:color w:val="1F497D" w:themeColor="text2"/>
                                    <w:sz w:val="32"/>
                                    <w:szCs w:val="40"/>
                                  </w:rPr>
                                </w:pPr>
                              </w:p>
                              <w:p w:rsidR="009321AC" w:rsidRPr="00B9589E" w:rsidRDefault="009321AC">
                                <w:pPr>
                                  <w:rPr>
                                    <w:rFonts w:ascii="Rockwell" w:hAnsi="Rockwell"/>
                                    <w:noProof/>
                                    <w:color w:val="1F497D" w:themeColor="text2"/>
                                    <w:sz w:val="32"/>
                                    <w:szCs w:val="40"/>
                                  </w:rPr>
                                </w:pPr>
                                <w:r>
                                  <w:rPr>
                                    <w:noProof/>
                                    <w:color w:val="FFFFFF" w:themeColor="background1"/>
                                    <w:lang w:eastAsia="en-US"/>
                                  </w:rPr>
                                  <w:drawing>
                                    <wp:inline distT="0" distB="0" distL="0" distR="0" wp14:anchorId="6751034B" wp14:editId="29F83967">
                                      <wp:extent cx="2484120" cy="475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Logos.png"/>
                                              <pic:cNvPicPr/>
                                            </pic:nvPicPr>
                                            <pic:blipFill>
                                              <a:blip r:embed="rId11">
                                                <a:extLst>
                                                  <a:ext uri="{28A0092B-C50C-407E-A947-70E740481C1C}">
                                                    <a14:useLocalDpi xmlns:a14="http://schemas.microsoft.com/office/drawing/2010/main" val="0"/>
                                                  </a:ext>
                                                </a:extLst>
                                              </a:blip>
                                              <a:stretch>
                                                <a:fillRect/>
                                              </a:stretch>
                                            </pic:blipFill>
                                            <pic:spPr>
                                              <a:xfrm>
                                                <a:off x="0" y="0"/>
                                                <a:ext cx="2484120" cy="4756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9" type="#_x0000_t202" style="position:absolute;margin-left:0;margin-top:0;width:220.3pt;height:225.95pt;z-index:251661312;visibility:visible;mso-wrap-style:square;mso-width-percent:360;mso-height-percent:0;mso-left-percent:455;mso-top-percent:350;mso-wrap-distance-left:9pt;mso-wrap-distance-top:0;mso-wrap-distance-right:9pt;mso-wrap-distance-bottom:0;mso-position-horizontal-relative:page;mso-position-vertical-relative:page;mso-width-percent:360;mso-height-percent: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" filled="f" stroked="f" strokeweight=".5pt">
                    <v:textbox>
                      <w:txbxContent>
                        <w:sdt>
                          <w:sdtPr>
                            <w:rPr>
                              <w:rFonts w:ascii="Rockwell" w:hAnsi="Rockwell"/>
                              <w:noProof/>
                              <w:color w:val="1F1646"/>
                              <w:sz w:val="72"/>
                              <w:szCs w:val="144"/>
                            </w:rPr>
                            <w:alias w:val="Title"/>
                            <w:id w:val="-113067773"/>
                            <w:dataBinding w:prefixMappings="xmlns:ns0='http://schemas.openxmlformats.org/package/2006/metadata/core-properties' xmlns:ns1='http://purl.org/dc/elements/1.1/'" w:xpath="/ns0:coreProperties[1]/ns1:title[1]" w:storeItemID="{6C3C8BC8-F283-45AE-878A-BAB7291924A1}"/>
                            <w:text/>
                          </w:sdtPr>
                          <w:sdtEndPr/>
                          <w:sdtContent>
                            <w:p w:rsidR="009321AC" w:rsidRPr="001F4E2F" w:rsidRDefault="009321AC">
                              <w:pPr>
                                <w:rPr>
                                  <w:rFonts w:ascii="Rockwell" w:hAnsi="Rockwell"/>
                                  <w:noProof/>
                                  <w:color w:val="1F1646"/>
                                  <w:sz w:val="72"/>
                                  <w:szCs w:val="144"/>
                                </w:rPr>
                              </w:pPr>
                              <w:r w:rsidRPr="001F4E2F">
                                <w:rPr>
                                  <w:rFonts w:ascii="Rockwell" w:hAnsi="Rockwell"/>
                                  <w:noProof/>
                                  <w:color w:val="1F1646"/>
                                  <w:sz w:val="72"/>
                                  <w:szCs w:val="144"/>
                                </w:rPr>
                                <w:t>Fine Arts Standards</w:t>
                              </w:r>
                            </w:p>
                          </w:sdtContent>
                        </w:sdt>
                        <w:sdt>
                          <w:sdtPr>
                            <w:rPr>
                              <w:rFonts w:ascii="Rockwell" w:hAnsi="Rockwell"/>
                              <w:noProof/>
                              <w:color w:val="0057A8"/>
                              <w:sz w:val="32"/>
                              <w:szCs w:val="40"/>
                            </w:rPr>
                            <w:alias w:val="Subtitle"/>
                            <w:id w:val="93369380"/>
                            <w:dataBinding w:prefixMappings="xmlns:ns0='http://schemas.openxmlformats.org/package/2006/metadata/core-properties' xmlns:ns1='http://purl.org/dc/elements/1.1/'" w:xpath="/ns0:coreProperties[1]/ns1:subject[1]" w:storeItemID="{6C3C8BC8-F283-45AE-878A-BAB7291924A1}"/>
                            <w:text/>
                          </w:sdtPr>
                          <w:sdtEndPr/>
                          <w:sdtContent>
                            <w:p w:rsidR="009321AC" w:rsidRPr="001F4E2F" w:rsidRDefault="009321AC">
                              <w:pPr>
                                <w:rPr>
                                  <w:rFonts w:ascii="Rockwell" w:hAnsi="Rockwell"/>
                                  <w:noProof/>
                                  <w:color w:val="0057A8"/>
                                  <w:sz w:val="32"/>
                                  <w:szCs w:val="40"/>
                                </w:rPr>
                              </w:pPr>
                              <w:r>
                                <w:rPr>
                                  <w:rFonts w:ascii="Rockwell" w:hAnsi="Rockwell"/>
                                  <w:noProof/>
                                  <w:color w:val="0057A8"/>
                                  <w:sz w:val="32"/>
                                  <w:szCs w:val="40"/>
                                </w:rPr>
                                <w:t>Approv</w:t>
                              </w:r>
                              <w:r w:rsidRPr="001F4E2F">
                                <w:rPr>
                                  <w:rFonts w:ascii="Rockwell" w:hAnsi="Rockwell"/>
                                  <w:noProof/>
                                  <w:color w:val="0057A8"/>
                                  <w:sz w:val="32"/>
                                  <w:szCs w:val="40"/>
                                </w:rPr>
                                <w:t xml:space="preserve">ed by the </w:t>
                              </w:r>
                              <w:r w:rsidR="0016186D">
                                <w:rPr>
                                  <w:rFonts w:ascii="Rockwell" w:hAnsi="Rockwell"/>
                                  <w:noProof/>
                                  <w:color w:val="0057A8"/>
                                  <w:sz w:val="32"/>
                                  <w:szCs w:val="40"/>
                                </w:rPr>
                                <w:t xml:space="preserve">Nebraska </w:t>
                              </w:r>
                              <w:r w:rsidRPr="001F4E2F">
                                <w:rPr>
                                  <w:rFonts w:ascii="Rockwell" w:hAnsi="Rockwell"/>
                                  <w:noProof/>
                                  <w:color w:val="0057A8"/>
                                  <w:sz w:val="32"/>
                                  <w:szCs w:val="40"/>
                                </w:rPr>
                                <w:t>State Board of Education March 2014</w:t>
                              </w:r>
                            </w:p>
                          </w:sdtContent>
                        </w:sdt>
                        <w:p w:rsidR="009321AC" w:rsidRDefault="009321AC">
                          <w:pPr>
                            <w:rPr>
                              <w:rFonts w:ascii="Rockwell" w:hAnsi="Rockwell"/>
                              <w:noProof/>
                              <w:color w:val="1F497D" w:themeColor="text2"/>
                              <w:sz w:val="32"/>
                              <w:szCs w:val="40"/>
                            </w:rPr>
                          </w:pPr>
                        </w:p>
                        <w:p w:rsidR="009321AC" w:rsidRDefault="009321AC">
                          <w:pPr>
                            <w:rPr>
                              <w:rFonts w:ascii="Rockwell" w:hAnsi="Rockwell"/>
                              <w:noProof/>
                              <w:color w:val="1F497D" w:themeColor="text2"/>
                              <w:sz w:val="32"/>
                              <w:szCs w:val="40"/>
                            </w:rPr>
                          </w:pPr>
                        </w:p>
                        <w:p w:rsidR="009321AC" w:rsidRPr="00B9589E" w:rsidRDefault="009321AC">
                          <w:pPr>
                            <w:rPr>
                              <w:rFonts w:ascii="Rockwell" w:hAnsi="Rockwell"/>
                              <w:noProof/>
                              <w:color w:val="1F497D" w:themeColor="text2"/>
                              <w:sz w:val="32"/>
                              <w:szCs w:val="40"/>
                            </w:rPr>
                          </w:pPr>
                          <w:r>
                            <w:rPr>
                              <w:noProof/>
                              <w:color w:val="FFFFFF" w:themeColor="background1"/>
                              <w:lang w:eastAsia="en-US"/>
                            </w:rPr>
                            <w:drawing>
                              <wp:inline distT="0" distB="0" distL="0" distR="0" wp14:anchorId="6751034B" wp14:editId="29F83967">
                                <wp:extent cx="2484120" cy="475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of Logos.png"/>
                                        <pic:cNvPicPr/>
                                      </pic:nvPicPr>
                                      <pic:blipFill>
                                        <a:blip r:embed="rId12">
                                          <a:extLst>
                                            <a:ext uri="{28A0092B-C50C-407E-A947-70E740481C1C}">
                                              <a14:useLocalDpi xmlns:a14="http://schemas.microsoft.com/office/drawing/2010/main" val="0"/>
                                            </a:ext>
                                          </a:extLst>
                                        </a:blip>
                                        <a:stretch>
                                          <a:fillRect/>
                                        </a:stretch>
                                      </pic:blipFill>
                                      <pic:spPr>
                                        <a:xfrm>
                                          <a:off x="0" y="0"/>
                                          <a:ext cx="2484120" cy="475615"/>
                                        </a:xfrm>
                                        <a:prstGeom prst="rect">
                                          <a:avLst/>
                                        </a:prstGeom>
                                      </pic:spPr>
                                    </pic:pic>
                                  </a:graphicData>
                                </a:graphic>
                              </wp:inline>
                            </w:drawing>
                          </w:r>
                        </w:p>
                      </w:txbxContent>
                    </v:textbox>
                    <w10:wrap type="square" anchorx="page" anchory="page"/>
                  </v:shape>
                </w:pict>
              </mc:Fallback>
            </mc:AlternateContent>
          </w:r>
          <w:r w:rsidR="00B9589E">
            <w:br w:type="page"/>
          </w:r>
        </w:p>
      </w:sdtContent>
    </w:sdt>
    <w:p w:rsidR="00B9589E" w:rsidRDefault="00B9589E"/>
    <w:tbl>
      <w:tblPr>
        <w:tblW w:w="1054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910"/>
        <w:gridCol w:w="9630"/>
      </w:tblGrid>
      <w:tr w:rsidR="004E31F9" w:rsidRPr="00FF7507" w:rsidTr="0002774F">
        <w:trPr>
          <w:trHeight w:hRule="exact" w:val="576"/>
        </w:trPr>
        <w:tc>
          <w:tcPr>
            <w:tcW w:w="10540" w:type="dxa"/>
            <w:gridSpan w:val="2"/>
            <w:tcBorders>
              <w:top w:val="single" w:sz="4" w:space="0" w:color="000000"/>
            </w:tcBorders>
            <w:shd w:val="clear" w:color="auto" w:fill="D99594"/>
            <w:tcMar>
              <w:top w:w="100" w:type="dxa"/>
              <w:left w:w="115" w:type="dxa"/>
              <w:bottom w:w="100" w:type="dxa"/>
              <w:right w:w="115" w:type="dxa"/>
            </w:tcMar>
          </w:tcPr>
          <w:p w:rsidR="004E31F9" w:rsidRPr="00FF7507" w:rsidRDefault="00FF7507" w:rsidP="005A555A">
            <w:pPr>
              <w:pStyle w:val="Normal1"/>
              <w:spacing w:after="200" w:line="276" w:lineRule="auto"/>
              <w:contextualSpacing w:val="0"/>
              <w:rPr>
                <w:rFonts w:ascii="Arial" w:hAnsi="Arial" w:cs="Arial"/>
                <w:sz w:val="20"/>
              </w:rPr>
            </w:pPr>
            <w:r w:rsidRPr="00F02E51">
              <w:rPr>
                <w:rFonts w:ascii="Arial" w:eastAsia="Arial" w:hAnsi="Arial" w:cs="Arial"/>
                <w:b/>
                <w:sz w:val="16"/>
                <w:szCs w:val="32"/>
              </w:rPr>
              <w:t>K-</w:t>
            </w:r>
            <w:r w:rsidR="004E31F9" w:rsidRPr="00F02E51">
              <w:rPr>
                <w:rFonts w:ascii="Arial" w:eastAsia="Arial" w:hAnsi="Arial" w:cs="Arial"/>
                <w:b/>
                <w:sz w:val="16"/>
                <w:szCs w:val="32"/>
              </w:rPr>
              <w:t xml:space="preserve">2 </w:t>
            </w:r>
            <w:r w:rsidR="00B27C89" w:rsidRPr="00F02E51">
              <w:rPr>
                <w:rFonts w:ascii="Arial" w:eastAsia="Arial" w:hAnsi="Arial" w:cs="Arial"/>
                <w:b/>
                <w:sz w:val="16"/>
                <w:szCs w:val="32"/>
              </w:rPr>
              <w:t>Media Arts</w:t>
            </w:r>
            <w:r w:rsidR="005A555A" w:rsidRPr="00F02E51">
              <w:rPr>
                <w:rFonts w:ascii="Arial" w:eastAsia="Arial" w:hAnsi="Arial" w:cs="Arial"/>
                <w:b/>
                <w:sz w:val="16"/>
                <w:szCs w:val="32"/>
              </w:rPr>
              <w:t xml:space="preserve">:  </w:t>
            </w:r>
            <w:r w:rsidR="00B27C89" w:rsidRPr="00F02E51">
              <w:rPr>
                <w:rFonts w:ascii="Arial" w:hAnsi="Arial" w:cs="Arial"/>
                <w:b/>
                <w:bCs/>
                <w:sz w:val="16"/>
                <w:szCs w:val="32"/>
              </w:rPr>
              <w:t>Students will develop knowledge and skills of current and emerging processes, techniques, and applications used in the creation of media arts as a means of expressing human experience.</w:t>
            </w:r>
          </w:p>
        </w:tc>
      </w:tr>
      <w:tr w:rsidR="00F02E51" w:rsidRPr="00FF7507" w:rsidTr="0002774F">
        <w:tc>
          <w:tcPr>
            <w:tcW w:w="910" w:type="dxa"/>
            <w:tcBorders>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eastAsia="Arial" w:hAnsi="Arial" w:cs="Arial"/>
                <w:sz w:val="12"/>
                <w:szCs w:val="12"/>
              </w:rPr>
            </w:pPr>
            <w:r w:rsidRPr="00F02E51">
              <w:rPr>
                <w:rFonts w:ascii="Arial" w:eastAsia="Arial" w:hAnsi="Arial" w:cs="Arial"/>
                <w:b/>
                <w:sz w:val="12"/>
                <w:szCs w:val="12"/>
              </w:rPr>
              <w:t>Create</w:t>
            </w:r>
          </w:p>
        </w:tc>
        <w:tc>
          <w:tcPr>
            <w:tcW w:w="9630" w:type="dxa"/>
            <w:shd w:val="clear" w:color="auto" w:fill="D99594"/>
            <w:tcMar>
              <w:top w:w="100" w:type="dxa"/>
              <w:left w:w="115" w:type="dxa"/>
              <w:bottom w:w="100" w:type="dxa"/>
              <w:right w:w="115" w:type="dxa"/>
            </w:tcMar>
          </w:tcPr>
          <w:p w:rsidR="00F02E51" w:rsidRPr="00FF7507" w:rsidRDefault="00F02E51" w:rsidP="005C09C5">
            <w:pPr>
              <w:pStyle w:val="Normal1"/>
              <w:contextualSpacing w:val="0"/>
              <w:rPr>
                <w:rFonts w:ascii="Arial" w:hAnsi="Arial" w:cs="Arial"/>
                <w:b/>
                <w:sz w:val="18"/>
                <w:szCs w:val="18"/>
              </w:rPr>
            </w:pPr>
            <w:r w:rsidRPr="00F02E51">
              <w:rPr>
                <w:rFonts w:ascii="Arial" w:hAnsi="Arial" w:cs="Arial"/>
                <w:b/>
                <w:sz w:val="14"/>
                <w:szCs w:val="18"/>
              </w:rPr>
              <w:t xml:space="preserve">FA </w:t>
            </w:r>
            <w:proofErr w:type="gramStart"/>
            <w:r w:rsidRPr="00F02E51">
              <w:rPr>
                <w:rFonts w:ascii="Arial" w:hAnsi="Arial" w:cs="Arial"/>
                <w:b/>
                <w:sz w:val="14"/>
                <w:szCs w:val="18"/>
              </w:rPr>
              <w:t>2.1.1  Students</w:t>
            </w:r>
            <w:proofErr w:type="gramEnd"/>
            <w:r w:rsidRPr="00F02E51">
              <w:rPr>
                <w:rFonts w:ascii="Arial" w:hAnsi="Arial" w:cs="Arial"/>
                <w:b/>
                <w:sz w:val="14"/>
                <w:szCs w:val="18"/>
              </w:rPr>
              <w:t xml:space="preserve"> will explore creative processes and techniques in media arts.</w:t>
            </w:r>
          </w:p>
        </w:tc>
      </w:tr>
      <w:tr w:rsidR="00F02E51" w:rsidRPr="00FF7507" w:rsidTr="0002774F">
        <w:trPr>
          <w:trHeight w:hRule="exact" w:val="432"/>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Pr>
                <w:rFonts w:ascii="Arial" w:hAnsi="Arial" w:cs="Arial"/>
                <w:sz w:val="12"/>
                <w:szCs w:val="12"/>
              </w:rPr>
              <w:t>Conceive</w:t>
            </w:r>
          </w:p>
        </w:tc>
        <w:tc>
          <w:tcPr>
            <w:tcW w:w="9630" w:type="dxa"/>
            <w:shd w:val="clear" w:color="auto" w:fill="FFFFFF"/>
            <w:tcMar>
              <w:top w:w="100" w:type="dxa"/>
              <w:left w:w="115" w:type="dxa"/>
              <w:bottom w:w="100" w:type="dxa"/>
              <w:right w:w="115" w:type="dxa"/>
            </w:tcMar>
          </w:tcPr>
          <w:p w:rsidR="00F02E51" w:rsidRPr="00FF7507" w:rsidRDefault="00F02E51" w:rsidP="00A76B7F">
            <w:pPr>
              <w:pStyle w:val="Normal1"/>
              <w:ind w:right="-59"/>
              <w:contextualSpacing w:val="0"/>
              <w:rPr>
                <w:rFonts w:ascii="Arial" w:hAnsi="Arial" w:cs="Arial"/>
                <w:sz w:val="14"/>
                <w:szCs w:val="14"/>
              </w:rPr>
            </w:pPr>
            <w:bookmarkStart w:id="1" w:name="h.2m35qu4o5i0p" w:colFirst="0" w:colLast="0"/>
            <w:bookmarkStart w:id="2" w:name="h.p62tdqtxba8w" w:colFirst="0" w:colLast="0"/>
            <w:bookmarkStart w:id="3" w:name="h.7pehlcphm72i" w:colFirst="0" w:colLast="0"/>
            <w:bookmarkStart w:id="4" w:name="h.gg1pnhirdl42" w:colFirst="0" w:colLast="0"/>
            <w:bookmarkStart w:id="5" w:name="h.2771anmfj80w" w:colFirst="0" w:colLast="0"/>
            <w:bookmarkStart w:id="6" w:name="h.ud6d3sgx4fwp" w:colFirst="0" w:colLast="0"/>
            <w:bookmarkStart w:id="7" w:name="h.gjdgxs" w:colFirst="0" w:colLast="0"/>
            <w:bookmarkEnd w:id="1"/>
            <w:bookmarkEnd w:id="2"/>
            <w:bookmarkEnd w:id="3"/>
            <w:bookmarkEnd w:id="4"/>
            <w:bookmarkEnd w:id="5"/>
            <w:bookmarkEnd w:id="6"/>
            <w:bookmarkEnd w:id="7"/>
            <w:r w:rsidRPr="00FF7507">
              <w:rPr>
                <w:rFonts w:ascii="Arial" w:hAnsi="Arial" w:cs="Arial"/>
                <w:sz w:val="14"/>
                <w:szCs w:val="14"/>
              </w:rPr>
              <w:t xml:space="preserve">FA </w:t>
            </w:r>
            <w:proofErr w:type="gramStart"/>
            <w:r w:rsidRPr="00FF7507">
              <w:rPr>
                <w:rFonts w:ascii="Arial" w:hAnsi="Arial" w:cs="Arial"/>
                <w:sz w:val="14"/>
                <w:szCs w:val="14"/>
              </w:rPr>
              <w:t>2.1.1.a  Share</w:t>
            </w:r>
            <w:proofErr w:type="gramEnd"/>
            <w:r w:rsidRPr="00FF7507">
              <w:rPr>
                <w:rFonts w:ascii="Arial" w:hAnsi="Arial" w:cs="Arial"/>
                <w:sz w:val="14"/>
                <w:szCs w:val="14"/>
              </w:rPr>
              <w:t xml:space="preserve"> imaginative ways that media arts can be used to communicate a narrative, experience, or idea (e.g., movie, podcast </w:t>
            </w:r>
            <w:r w:rsidRPr="00FF7507">
              <w:rPr>
                <w:rFonts w:ascii="Arial" w:hAnsi="Arial" w:cs="Arial"/>
                <w:i/>
                <w:color w:val="7F7F7F" w:themeColor="text1" w:themeTint="80"/>
                <w:sz w:val="12"/>
                <w:szCs w:val="12"/>
              </w:rPr>
              <w:t>(glossary)</w:t>
            </w:r>
            <w:r w:rsidRPr="00FF7507">
              <w:rPr>
                <w:rFonts w:ascii="Arial" w:hAnsi="Arial" w:cs="Arial"/>
                <w:sz w:val="14"/>
                <w:szCs w:val="14"/>
              </w:rPr>
              <w:t>, digital art).</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eastAsia="Arial" w:hAnsi="Arial" w:cs="Arial"/>
                <w:sz w:val="12"/>
                <w:szCs w:val="12"/>
              </w:rPr>
            </w:pPr>
            <w:r>
              <w:rPr>
                <w:rFonts w:ascii="Arial" w:eastAsia="Arial" w:hAnsi="Arial" w:cs="Arial"/>
                <w:sz w:val="12"/>
                <w:szCs w:val="12"/>
              </w:rPr>
              <w:t>Develop</w:t>
            </w:r>
          </w:p>
        </w:tc>
        <w:tc>
          <w:tcPr>
            <w:tcW w:w="9630" w:type="dxa"/>
            <w:shd w:val="clear" w:color="auto" w:fill="FFFFFF"/>
            <w:tcMar>
              <w:top w:w="100" w:type="dxa"/>
              <w:left w:w="115" w:type="dxa"/>
              <w:bottom w:w="100" w:type="dxa"/>
              <w:right w:w="115" w:type="dxa"/>
            </w:tcMar>
          </w:tcPr>
          <w:p w:rsidR="00F02E51" w:rsidRPr="00FF7507" w:rsidRDefault="00F02E51" w:rsidP="00215878">
            <w:pPr>
              <w:pStyle w:val="Normal1"/>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2.1.1.b  Determine</w:t>
            </w:r>
            <w:proofErr w:type="gramEnd"/>
            <w:r w:rsidRPr="00FF7507">
              <w:rPr>
                <w:rFonts w:ascii="Arial" w:hAnsi="Arial" w:cs="Arial"/>
                <w:sz w:val="14"/>
                <w:szCs w:val="14"/>
              </w:rPr>
              <w:t xml:space="preserve"> the steps, vocabulary, and the resources necessary to create media arts.</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eastAsia="Arial" w:hAnsi="Arial" w:cs="Arial"/>
                <w:sz w:val="12"/>
                <w:szCs w:val="12"/>
              </w:rPr>
            </w:pPr>
            <w:r>
              <w:rPr>
                <w:rFonts w:ascii="Arial" w:eastAsia="Arial" w:hAnsi="Arial" w:cs="Arial"/>
                <w:sz w:val="12"/>
                <w:szCs w:val="12"/>
              </w:rPr>
              <w:t>Innovate</w:t>
            </w:r>
          </w:p>
        </w:tc>
        <w:tc>
          <w:tcPr>
            <w:tcW w:w="9630" w:type="dxa"/>
            <w:shd w:val="clear" w:color="auto" w:fill="FFFFFF"/>
            <w:tcMar>
              <w:top w:w="100" w:type="dxa"/>
              <w:left w:w="115" w:type="dxa"/>
              <w:bottom w:w="100" w:type="dxa"/>
              <w:right w:w="115" w:type="dxa"/>
            </w:tcMar>
          </w:tcPr>
          <w:p w:rsidR="00F02E51" w:rsidRPr="00FF7507" w:rsidRDefault="00F02E51" w:rsidP="00490AE7">
            <w:pPr>
              <w:pStyle w:val="Normal1"/>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2.1.1.c  Explore</w:t>
            </w:r>
            <w:proofErr w:type="gramEnd"/>
            <w:r w:rsidRPr="00FF7507">
              <w:rPr>
                <w:rFonts w:ascii="Arial" w:hAnsi="Arial" w:cs="Arial"/>
                <w:sz w:val="14"/>
                <w:szCs w:val="14"/>
              </w:rPr>
              <w:t xml:space="preserve"> various editing tools on existing media to create media arts (e.g., capture, copy, paste).</w:t>
            </w:r>
          </w:p>
        </w:tc>
      </w:tr>
      <w:tr w:rsidR="00F02E51" w:rsidRPr="00FF7507" w:rsidTr="0002774F">
        <w:trPr>
          <w:trHeight w:hRule="exact" w:val="432"/>
        </w:trPr>
        <w:tc>
          <w:tcPr>
            <w:tcW w:w="910" w:type="dxa"/>
            <w:tcBorders>
              <w:top w:val="nil"/>
              <w:bottom w:val="single" w:sz="4" w:space="0" w:color="000000"/>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eastAsia="Arial" w:hAnsi="Arial" w:cs="Arial"/>
                <w:sz w:val="12"/>
                <w:szCs w:val="12"/>
              </w:rPr>
            </w:pPr>
            <w:r>
              <w:rPr>
                <w:rFonts w:ascii="Arial" w:eastAsia="Arial" w:hAnsi="Arial" w:cs="Arial"/>
                <w:sz w:val="12"/>
                <w:szCs w:val="12"/>
              </w:rPr>
              <w:t>Duplicate</w:t>
            </w:r>
          </w:p>
        </w:tc>
        <w:tc>
          <w:tcPr>
            <w:tcW w:w="9630" w:type="dxa"/>
            <w:tcBorders>
              <w:bottom w:val="single" w:sz="4" w:space="0" w:color="000000"/>
            </w:tcBorders>
            <w:shd w:val="clear" w:color="auto" w:fill="FFFFFF"/>
            <w:tcMar>
              <w:top w:w="100" w:type="dxa"/>
              <w:left w:w="115" w:type="dxa"/>
              <w:bottom w:w="100" w:type="dxa"/>
              <w:right w:w="115" w:type="dxa"/>
            </w:tcMar>
          </w:tcPr>
          <w:p w:rsidR="00F02E51" w:rsidRPr="00FF7507" w:rsidRDefault="00F02E51" w:rsidP="00215878">
            <w:pPr>
              <w:pStyle w:val="Normal1"/>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2.1.1.d  Introduce</w:t>
            </w:r>
            <w:proofErr w:type="gramEnd"/>
            <w:r w:rsidRPr="00FF7507">
              <w:rPr>
                <w:rFonts w:ascii="Arial" w:hAnsi="Arial" w:cs="Arial"/>
                <w:sz w:val="14"/>
                <w:szCs w:val="14"/>
              </w:rPr>
              <w:t xml:space="preserve"> understanding of, and respect for, the accepted procedures regarding the responsible care of media arts equipment and materials.</w:t>
            </w:r>
          </w:p>
        </w:tc>
      </w:tr>
      <w:tr w:rsidR="00F02E51" w:rsidRPr="00FF7507" w:rsidTr="0002774F">
        <w:tc>
          <w:tcPr>
            <w:tcW w:w="910" w:type="dxa"/>
            <w:tcBorders>
              <w:top w:val="single" w:sz="4" w:space="0" w:color="000000"/>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sidRPr="00F02E51">
              <w:rPr>
                <w:rFonts w:ascii="Arial" w:eastAsia="Arial" w:hAnsi="Arial" w:cs="Arial"/>
                <w:b/>
                <w:sz w:val="12"/>
                <w:szCs w:val="12"/>
              </w:rPr>
              <w:t>Present</w:t>
            </w:r>
          </w:p>
        </w:tc>
        <w:tc>
          <w:tcPr>
            <w:tcW w:w="9630" w:type="dxa"/>
            <w:tcBorders>
              <w:top w:val="single" w:sz="4" w:space="0" w:color="000000"/>
            </w:tcBorders>
            <w:shd w:val="clear" w:color="auto" w:fill="D99594"/>
            <w:tcMar>
              <w:top w:w="100" w:type="dxa"/>
              <w:left w:w="115" w:type="dxa"/>
              <w:bottom w:w="100" w:type="dxa"/>
              <w:right w:w="115" w:type="dxa"/>
            </w:tcMar>
          </w:tcPr>
          <w:p w:rsidR="00F02E51" w:rsidRPr="00FF7507" w:rsidRDefault="00F02E51" w:rsidP="0053769C">
            <w:pPr>
              <w:pStyle w:val="Normal1"/>
              <w:contextualSpacing w:val="0"/>
              <w:rPr>
                <w:rFonts w:ascii="Arial" w:hAnsi="Arial" w:cs="Arial"/>
                <w:b/>
                <w:sz w:val="18"/>
                <w:szCs w:val="18"/>
              </w:rPr>
            </w:pPr>
            <w:r w:rsidRPr="00F02E51">
              <w:rPr>
                <w:rFonts w:ascii="Arial" w:hAnsi="Arial" w:cs="Arial"/>
                <w:b/>
                <w:sz w:val="14"/>
                <w:szCs w:val="18"/>
              </w:rPr>
              <w:t xml:space="preserve">FA </w:t>
            </w:r>
            <w:proofErr w:type="gramStart"/>
            <w:r w:rsidRPr="00F02E51">
              <w:rPr>
                <w:rFonts w:ascii="Arial" w:hAnsi="Arial" w:cs="Arial"/>
                <w:b/>
                <w:sz w:val="14"/>
                <w:szCs w:val="18"/>
              </w:rPr>
              <w:t>2.1.2  Students</w:t>
            </w:r>
            <w:proofErr w:type="gramEnd"/>
            <w:r w:rsidRPr="00F02E51">
              <w:rPr>
                <w:rFonts w:ascii="Arial" w:hAnsi="Arial" w:cs="Arial"/>
                <w:b/>
                <w:sz w:val="14"/>
                <w:szCs w:val="18"/>
              </w:rPr>
              <w:t xml:space="preserve"> will explore ways to communicate an idea/message in media arts.</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spacing w:after="200" w:line="276" w:lineRule="auto"/>
              <w:contextualSpacing w:val="0"/>
              <w:jc w:val="center"/>
              <w:rPr>
                <w:rFonts w:ascii="Arial" w:hAnsi="Arial" w:cs="Arial"/>
                <w:sz w:val="12"/>
                <w:szCs w:val="12"/>
              </w:rPr>
            </w:pPr>
            <w:bookmarkStart w:id="8" w:name="h.d9vg9ok3bl2c" w:colFirst="0" w:colLast="0"/>
            <w:bookmarkEnd w:id="8"/>
            <w:r>
              <w:rPr>
                <w:rFonts w:ascii="Arial" w:hAnsi="Arial" w:cs="Arial"/>
                <w:sz w:val="12"/>
                <w:szCs w:val="12"/>
              </w:rPr>
              <w:t>Construct</w:t>
            </w:r>
          </w:p>
        </w:tc>
        <w:tc>
          <w:tcPr>
            <w:tcW w:w="9630" w:type="dxa"/>
            <w:tcBorders>
              <w:bottom w:val="single" w:sz="4" w:space="0" w:color="000000"/>
            </w:tcBorders>
            <w:shd w:val="clear" w:color="auto" w:fill="FFFFFF"/>
            <w:tcMar>
              <w:top w:w="100" w:type="dxa"/>
              <w:left w:w="115" w:type="dxa"/>
              <w:bottom w:w="100" w:type="dxa"/>
              <w:right w:w="115" w:type="dxa"/>
            </w:tcMar>
          </w:tcPr>
          <w:p w:rsidR="00F02E51" w:rsidRPr="00FF7507" w:rsidRDefault="00F02E51" w:rsidP="00B16CF9">
            <w:pPr>
              <w:pStyle w:val="Normal1"/>
              <w:spacing w:after="240"/>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2.1.2.a  Introduce</w:t>
            </w:r>
            <w:proofErr w:type="gramEnd"/>
            <w:r w:rsidRPr="00FF7507">
              <w:rPr>
                <w:rFonts w:ascii="Arial" w:hAnsi="Arial" w:cs="Arial"/>
                <w:sz w:val="14"/>
                <w:szCs w:val="14"/>
              </w:rPr>
              <w:t xml:space="preserve"> cooperation, negotiation, and communication in creating media arts (e.g., collaborative posters </w:t>
            </w:r>
            <w:r w:rsidRPr="00FF7507">
              <w:rPr>
                <w:rFonts w:ascii="Arial" w:hAnsi="Arial" w:cs="Arial"/>
                <w:i/>
                <w:color w:val="7F7F7F" w:themeColor="text1" w:themeTint="80"/>
                <w:sz w:val="12"/>
                <w:szCs w:val="12"/>
              </w:rPr>
              <w:t>(glossary)</w:t>
            </w:r>
            <w:r w:rsidRPr="00FF7507">
              <w:rPr>
                <w:rFonts w:ascii="Arial" w:hAnsi="Arial" w:cs="Arial"/>
                <w:sz w:val="14"/>
                <w:szCs w:val="14"/>
              </w:rPr>
              <w:t>).</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Pr>
                <w:rFonts w:ascii="Arial" w:hAnsi="Arial" w:cs="Arial"/>
                <w:sz w:val="12"/>
                <w:szCs w:val="12"/>
              </w:rPr>
              <w:t>Express</w:t>
            </w:r>
          </w:p>
        </w:tc>
        <w:tc>
          <w:tcPr>
            <w:tcW w:w="9630" w:type="dxa"/>
            <w:tcBorders>
              <w:bottom w:val="single" w:sz="4" w:space="0" w:color="000000"/>
            </w:tcBorders>
            <w:shd w:val="clear" w:color="auto" w:fill="FFFFFF"/>
            <w:tcMar>
              <w:top w:w="100" w:type="dxa"/>
              <w:left w:w="115" w:type="dxa"/>
              <w:bottom w:w="100" w:type="dxa"/>
              <w:right w:w="115" w:type="dxa"/>
            </w:tcMar>
          </w:tcPr>
          <w:p w:rsidR="00F02E51" w:rsidRPr="00FF7507" w:rsidRDefault="00F02E51" w:rsidP="006D0644">
            <w:pPr>
              <w:pStyle w:val="Normal1"/>
              <w:spacing w:after="240"/>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2.1.2.b  Practice</w:t>
            </w:r>
            <w:proofErr w:type="gramEnd"/>
            <w:r w:rsidRPr="00FF7507">
              <w:rPr>
                <w:rFonts w:ascii="Arial" w:hAnsi="Arial" w:cs="Arial"/>
                <w:sz w:val="14"/>
                <w:szCs w:val="14"/>
              </w:rPr>
              <w:t xml:space="preserve"> manipulating media and context for personal expression in media arts productions.</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Pr>
                <w:rFonts w:ascii="Arial" w:hAnsi="Arial" w:cs="Arial"/>
                <w:sz w:val="12"/>
                <w:szCs w:val="12"/>
              </w:rPr>
              <w:t>Refine</w:t>
            </w:r>
          </w:p>
        </w:tc>
        <w:tc>
          <w:tcPr>
            <w:tcW w:w="9630" w:type="dxa"/>
            <w:tcBorders>
              <w:bottom w:val="single" w:sz="4" w:space="0" w:color="000000"/>
            </w:tcBorders>
            <w:shd w:val="clear" w:color="auto" w:fill="FFFFFF"/>
            <w:tcMar>
              <w:top w:w="100" w:type="dxa"/>
              <w:left w:w="115" w:type="dxa"/>
              <w:bottom w:w="100" w:type="dxa"/>
              <w:right w:w="115" w:type="dxa"/>
            </w:tcMar>
          </w:tcPr>
          <w:p w:rsidR="00F02E51" w:rsidRPr="00FF7507" w:rsidRDefault="00F02E51" w:rsidP="006D0644">
            <w:pPr>
              <w:pStyle w:val="Normal1"/>
              <w:spacing w:after="240"/>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2.1.2.c  Understand</w:t>
            </w:r>
            <w:proofErr w:type="gramEnd"/>
            <w:r w:rsidRPr="00FF7507">
              <w:rPr>
                <w:rFonts w:ascii="Arial" w:hAnsi="Arial" w:cs="Arial"/>
                <w:sz w:val="14"/>
                <w:szCs w:val="14"/>
              </w:rPr>
              <w:t xml:space="preserve"> self and others as an audience with guided reflection. (e.g., who, what, when, where, why).</w:t>
            </w:r>
          </w:p>
        </w:tc>
      </w:tr>
      <w:tr w:rsidR="00F02E51" w:rsidRPr="00FF7507" w:rsidTr="0002774F">
        <w:trPr>
          <w:trHeight w:hRule="exact" w:val="288"/>
        </w:trPr>
        <w:tc>
          <w:tcPr>
            <w:tcW w:w="910" w:type="dxa"/>
            <w:tcBorders>
              <w:top w:val="nil"/>
              <w:bottom w:val="single" w:sz="4" w:space="0" w:color="000000"/>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Pr>
                <w:rFonts w:ascii="Arial" w:hAnsi="Arial" w:cs="Arial"/>
                <w:sz w:val="12"/>
                <w:szCs w:val="12"/>
              </w:rPr>
              <w:t>Present</w:t>
            </w:r>
          </w:p>
        </w:tc>
        <w:tc>
          <w:tcPr>
            <w:tcW w:w="9630" w:type="dxa"/>
            <w:tcBorders>
              <w:bottom w:val="single" w:sz="4" w:space="0" w:color="000000"/>
            </w:tcBorders>
            <w:shd w:val="clear" w:color="auto" w:fill="FFFFFF"/>
            <w:tcMar>
              <w:top w:w="100" w:type="dxa"/>
              <w:left w:w="115" w:type="dxa"/>
              <w:bottom w:w="100" w:type="dxa"/>
              <w:right w:w="115" w:type="dxa"/>
            </w:tcMar>
          </w:tcPr>
          <w:p w:rsidR="00F02E51" w:rsidRPr="00FF7507" w:rsidRDefault="00F02E51" w:rsidP="00A45A88">
            <w:pPr>
              <w:pStyle w:val="Normal1"/>
              <w:spacing w:after="240"/>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2.1.2.d  Share</w:t>
            </w:r>
            <w:proofErr w:type="gramEnd"/>
            <w:r w:rsidRPr="00FF7507">
              <w:rPr>
                <w:rFonts w:ascii="Arial" w:hAnsi="Arial" w:cs="Arial"/>
                <w:sz w:val="14"/>
                <w:szCs w:val="14"/>
              </w:rPr>
              <w:t xml:space="preserve"> or distribute media arts in a safe and appropriate venue (e.g., school website </w:t>
            </w:r>
            <w:r w:rsidRPr="00FF7507">
              <w:rPr>
                <w:rFonts w:ascii="Arial" w:hAnsi="Arial" w:cs="Arial"/>
                <w:i/>
                <w:color w:val="7F7F7F" w:themeColor="text1" w:themeTint="80"/>
                <w:sz w:val="12"/>
                <w:szCs w:val="12"/>
              </w:rPr>
              <w:t>(glossary)</w:t>
            </w:r>
            <w:r w:rsidRPr="00FF7507">
              <w:rPr>
                <w:rFonts w:ascii="Arial" w:hAnsi="Arial" w:cs="Arial"/>
                <w:sz w:val="14"/>
                <w:szCs w:val="14"/>
              </w:rPr>
              <w:t>, student information system).</w:t>
            </w:r>
          </w:p>
        </w:tc>
      </w:tr>
      <w:tr w:rsidR="00F02E51" w:rsidRPr="00FF7507" w:rsidTr="0002774F">
        <w:tc>
          <w:tcPr>
            <w:tcW w:w="910" w:type="dxa"/>
            <w:tcBorders>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jc w:val="center"/>
              <w:rPr>
                <w:rFonts w:ascii="Arial" w:hAnsi="Arial" w:cs="Arial"/>
                <w:sz w:val="12"/>
                <w:szCs w:val="12"/>
              </w:rPr>
            </w:pPr>
            <w:r w:rsidRPr="00F02E51">
              <w:rPr>
                <w:rFonts w:ascii="Arial" w:hAnsi="Arial" w:cs="Arial"/>
                <w:b/>
                <w:sz w:val="12"/>
                <w:szCs w:val="12"/>
              </w:rPr>
              <w:t>Respond</w:t>
            </w:r>
          </w:p>
        </w:tc>
        <w:tc>
          <w:tcPr>
            <w:tcW w:w="9630" w:type="dxa"/>
            <w:shd w:val="clear" w:color="auto" w:fill="D99594"/>
            <w:tcMar>
              <w:top w:w="100" w:type="dxa"/>
              <w:left w:w="115" w:type="dxa"/>
              <w:bottom w:w="100" w:type="dxa"/>
              <w:right w:w="115" w:type="dxa"/>
            </w:tcMar>
          </w:tcPr>
          <w:p w:rsidR="00F02E51" w:rsidRPr="00FF7507" w:rsidRDefault="00F02E51" w:rsidP="00102D90">
            <w:pPr>
              <w:pStyle w:val="Normal1"/>
              <w:contextualSpacing w:val="0"/>
              <w:rPr>
                <w:rFonts w:ascii="Arial" w:hAnsi="Arial" w:cs="Arial"/>
                <w:b/>
                <w:sz w:val="18"/>
                <w:szCs w:val="18"/>
              </w:rPr>
            </w:pPr>
            <w:r w:rsidRPr="00F02E51">
              <w:rPr>
                <w:rFonts w:ascii="Arial" w:hAnsi="Arial" w:cs="Arial"/>
                <w:b/>
                <w:sz w:val="14"/>
                <w:szCs w:val="18"/>
              </w:rPr>
              <w:t xml:space="preserve">FA </w:t>
            </w:r>
            <w:proofErr w:type="gramStart"/>
            <w:r w:rsidRPr="00F02E51">
              <w:rPr>
                <w:rFonts w:ascii="Arial" w:hAnsi="Arial" w:cs="Arial"/>
                <w:b/>
                <w:sz w:val="14"/>
                <w:szCs w:val="18"/>
              </w:rPr>
              <w:t>2.1.3  Students</w:t>
            </w:r>
            <w:proofErr w:type="gramEnd"/>
            <w:r w:rsidRPr="00F02E51">
              <w:rPr>
                <w:rFonts w:ascii="Arial" w:hAnsi="Arial" w:cs="Arial"/>
                <w:b/>
                <w:sz w:val="14"/>
                <w:szCs w:val="18"/>
              </w:rPr>
              <w:t xml:space="preserve"> will explore the concept of interpretation through media arts.</w:t>
            </w:r>
          </w:p>
        </w:tc>
      </w:tr>
      <w:tr w:rsidR="00F02E51" w:rsidRPr="00FF7507" w:rsidTr="0002774F">
        <w:trPr>
          <w:trHeight w:hRule="exact" w:val="288"/>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contextualSpacing w:val="0"/>
              <w:jc w:val="center"/>
              <w:rPr>
                <w:rFonts w:ascii="Arial" w:hAnsi="Arial" w:cs="Arial"/>
                <w:sz w:val="12"/>
                <w:szCs w:val="12"/>
              </w:rPr>
            </w:pPr>
            <w:r>
              <w:rPr>
                <w:rFonts w:ascii="Arial" w:hAnsi="Arial" w:cs="Arial"/>
                <w:sz w:val="12"/>
                <w:szCs w:val="12"/>
              </w:rPr>
              <w:t>Perceive</w:t>
            </w:r>
          </w:p>
        </w:tc>
        <w:tc>
          <w:tcPr>
            <w:tcW w:w="9630" w:type="dxa"/>
            <w:shd w:val="clear" w:color="auto" w:fill="FFFFFF"/>
            <w:tcMar>
              <w:top w:w="100" w:type="dxa"/>
              <w:left w:w="115" w:type="dxa"/>
              <w:bottom w:w="100" w:type="dxa"/>
              <w:right w:w="115" w:type="dxa"/>
            </w:tcMar>
          </w:tcPr>
          <w:p w:rsidR="00F02E51" w:rsidRPr="00FF7507" w:rsidRDefault="00F02E51" w:rsidP="0002774F">
            <w:pPr>
              <w:pStyle w:val="Normal1"/>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2.1.3.a  Identify</w:t>
            </w:r>
            <w:proofErr w:type="gramEnd"/>
            <w:r w:rsidRPr="00FF7507">
              <w:rPr>
                <w:rFonts w:ascii="Arial" w:hAnsi="Arial" w:cs="Arial"/>
                <w:sz w:val="14"/>
                <w:szCs w:val="14"/>
              </w:rPr>
              <w:t xml:space="preserve"> different elements that make up media arts and how they make us feel (e.g., background music, imaging </w:t>
            </w:r>
            <w:r w:rsidRPr="00FF7507">
              <w:rPr>
                <w:rFonts w:ascii="Arial" w:hAnsi="Arial" w:cs="Arial"/>
                <w:i/>
                <w:color w:val="7F7F7F" w:themeColor="text1" w:themeTint="80"/>
                <w:sz w:val="12"/>
                <w:szCs w:val="12"/>
              </w:rPr>
              <w:t>(glossary)</w:t>
            </w:r>
            <w:r w:rsidRPr="00FF7507">
              <w:rPr>
                <w:rFonts w:ascii="Arial" w:hAnsi="Arial" w:cs="Arial"/>
                <w:sz w:val="14"/>
                <w:szCs w:val="14"/>
              </w:rPr>
              <w:t>, timing).</w:t>
            </w:r>
          </w:p>
        </w:tc>
      </w:tr>
      <w:tr w:rsidR="00F02E51" w:rsidRPr="00FF7507" w:rsidTr="0002774F">
        <w:trPr>
          <w:trHeight w:hRule="exact" w:val="432"/>
        </w:trPr>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F02E51" w:rsidP="0002774F">
            <w:pPr>
              <w:pStyle w:val="Normal1"/>
              <w:contextualSpacing w:val="0"/>
              <w:jc w:val="center"/>
              <w:rPr>
                <w:rFonts w:ascii="Arial" w:eastAsia="Arial" w:hAnsi="Arial" w:cs="Arial"/>
                <w:sz w:val="12"/>
                <w:szCs w:val="12"/>
              </w:rPr>
            </w:pPr>
            <w:r>
              <w:rPr>
                <w:rFonts w:ascii="Arial" w:eastAsia="Arial" w:hAnsi="Arial" w:cs="Arial"/>
                <w:sz w:val="12"/>
                <w:szCs w:val="12"/>
              </w:rPr>
              <w:t>Interpret/</w:t>
            </w:r>
            <w:r>
              <w:rPr>
                <w:rFonts w:ascii="Arial" w:eastAsia="Arial" w:hAnsi="Arial" w:cs="Arial"/>
                <w:sz w:val="12"/>
                <w:szCs w:val="12"/>
              </w:rPr>
              <w:br/>
              <w:t>Evaluate</w:t>
            </w:r>
          </w:p>
        </w:tc>
        <w:tc>
          <w:tcPr>
            <w:tcW w:w="9630" w:type="dxa"/>
            <w:shd w:val="clear" w:color="auto" w:fill="FFFFFF"/>
            <w:tcMar>
              <w:top w:w="100" w:type="dxa"/>
              <w:left w:w="115" w:type="dxa"/>
              <w:bottom w:w="100" w:type="dxa"/>
              <w:right w:w="115" w:type="dxa"/>
            </w:tcMar>
            <w:vAlign w:val="center"/>
          </w:tcPr>
          <w:p w:rsidR="00F02E51" w:rsidRPr="00FF7507" w:rsidRDefault="00F02E51" w:rsidP="0002774F">
            <w:pPr>
              <w:pStyle w:val="Normal1"/>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2.1.3.b  Discuss</w:t>
            </w:r>
            <w:proofErr w:type="gramEnd"/>
            <w:r w:rsidRPr="00FF7507">
              <w:rPr>
                <w:rFonts w:ascii="Arial" w:hAnsi="Arial" w:cs="Arial"/>
                <w:sz w:val="14"/>
                <w:szCs w:val="14"/>
              </w:rPr>
              <w:t xml:space="preserve"> how media arts experiences can shift individual understanding.</w:t>
            </w:r>
          </w:p>
        </w:tc>
      </w:tr>
      <w:tr w:rsidR="00F02E51" w:rsidRPr="00FF7507" w:rsidTr="0002774F">
        <w:trPr>
          <w:trHeight w:hRule="exact" w:val="432"/>
        </w:trPr>
        <w:tc>
          <w:tcPr>
            <w:tcW w:w="910" w:type="dxa"/>
            <w:tcBorders>
              <w:top w:val="nil"/>
              <w:bottom w:val="single" w:sz="4" w:space="0" w:color="000000"/>
            </w:tcBorders>
            <w:shd w:val="clear" w:color="auto" w:fill="D99594"/>
            <w:tcMar>
              <w:top w:w="100" w:type="dxa"/>
              <w:left w:w="115" w:type="dxa"/>
              <w:bottom w:w="100" w:type="dxa"/>
              <w:right w:w="115" w:type="dxa"/>
            </w:tcMar>
            <w:vAlign w:val="center"/>
          </w:tcPr>
          <w:p w:rsidR="00F02E51" w:rsidRPr="00F02E51" w:rsidRDefault="00F02E51" w:rsidP="0002774F">
            <w:pPr>
              <w:pStyle w:val="Normal1"/>
              <w:contextualSpacing w:val="0"/>
              <w:jc w:val="center"/>
              <w:rPr>
                <w:rFonts w:ascii="Arial" w:eastAsia="Arial" w:hAnsi="Arial" w:cs="Arial"/>
                <w:sz w:val="12"/>
                <w:szCs w:val="12"/>
              </w:rPr>
            </w:pPr>
            <w:r>
              <w:rPr>
                <w:rFonts w:ascii="Arial" w:eastAsia="Arial" w:hAnsi="Arial" w:cs="Arial"/>
                <w:sz w:val="12"/>
                <w:szCs w:val="12"/>
              </w:rPr>
              <w:t>Interpret/</w:t>
            </w:r>
            <w:r>
              <w:rPr>
                <w:rFonts w:ascii="Arial" w:eastAsia="Arial" w:hAnsi="Arial" w:cs="Arial"/>
                <w:sz w:val="12"/>
                <w:szCs w:val="12"/>
              </w:rPr>
              <w:br/>
              <w:t>Evaluate</w:t>
            </w:r>
          </w:p>
        </w:tc>
        <w:tc>
          <w:tcPr>
            <w:tcW w:w="9630" w:type="dxa"/>
            <w:shd w:val="clear" w:color="auto" w:fill="FFFFFF"/>
            <w:tcMar>
              <w:top w:w="100" w:type="dxa"/>
              <w:left w:w="115" w:type="dxa"/>
              <w:bottom w:w="100" w:type="dxa"/>
              <w:right w:w="115" w:type="dxa"/>
            </w:tcMar>
            <w:vAlign w:val="center"/>
          </w:tcPr>
          <w:p w:rsidR="00F02E51" w:rsidRPr="00FF7507" w:rsidRDefault="00F02E51" w:rsidP="0002774F">
            <w:pPr>
              <w:pStyle w:val="Normal1"/>
              <w:contextualSpacing w:val="0"/>
              <w:rPr>
                <w:rFonts w:ascii="Arial" w:eastAsia="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2.1.3.c  Identify</w:t>
            </w:r>
            <w:proofErr w:type="gramEnd"/>
            <w:r w:rsidRPr="00FF7507">
              <w:rPr>
                <w:rFonts w:ascii="Arial" w:hAnsi="Arial" w:cs="Arial"/>
                <w:sz w:val="14"/>
                <w:szCs w:val="14"/>
              </w:rPr>
              <w:t xml:space="preserve"> meaning in media arts.</w:t>
            </w:r>
          </w:p>
        </w:tc>
      </w:tr>
      <w:tr w:rsidR="00F02E51" w:rsidRPr="00FF7507" w:rsidTr="0002774F">
        <w:tc>
          <w:tcPr>
            <w:tcW w:w="910" w:type="dxa"/>
            <w:tcBorders>
              <w:bottom w:val="nil"/>
            </w:tcBorders>
            <w:shd w:val="clear" w:color="auto" w:fill="D99594"/>
            <w:tcMar>
              <w:top w:w="100" w:type="dxa"/>
              <w:left w:w="115" w:type="dxa"/>
              <w:bottom w:w="100" w:type="dxa"/>
              <w:right w:w="115" w:type="dxa"/>
            </w:tcMar>
            <w:vAlign w:val="center"/>
          </w:tcPr>
          <w:p w:rsidR="00F02E51" w:rsidRPr="00F02E51" w:rsidRDefault="00F02E51" w:rsidP="00F02E51">
            <w:pPr>
              <w:pStyle w:val="Normal1"/>
              <w:jc w:val="center"/>
              <w:rPr>
                <w:rFonts w:ascii="Arial" w:hAnsi="Arial" w:cs="Arial"/>
                <w:sz w:val="12"/>
                <w:szCs w:val="12"/>
              </w:rPr>
            </w:pPr>
            <w:r w:rsidRPr="00F02E51">
              <w:rPr>
                <w:rFonts w:ascii="Arial" w:hAnsi="Arial" w:cs="Arial"/>
                <w:b/>
                <w:sz w:val="12"/>
                <w:szCs w:val="12"/>
              </w:rPr>
              <w:t>Connect</w:t>
            </w:r>
          </w:p>
        </w:tc>
        <w:tc>
          <w:tcPr>
            <w:tcW w:w="9630" w:type="dxa"/>
            <w:shd w:val="clear" w:color="auto" w:fill="D99594"/>
            <w:tcMar>
              <w:top w:w="100" w:type="dxa"/>
              <w:left w:w="115" w:type="dxa"/>
              <w:bottom w:w="100" w:type="dxa"/>
              <w:right w:w="115" w:type="dxa"/>
            </w:tcMar>
          </w:tcPr>
          <w:p w:rsidR="00F02E51" w:rsidRPr="00FF7507" w:rsidRDefault="00F02E51" w:rsidP="0002049A">
            <w:pPr>
              <w:pStyle w:val="Normal1"/>
              <w:contextualSpacing w:val="0"/>
              <w:rPr>
                <w:rFonts w:ascii="Arial" w:hAnsi="Arial" w:cs="Arial"/>
                <w:b/>
                <w:sz w:val="18"/>
                <w:szCs w:val="18"/>
              </w:rPr>
            </w:pPr>
            <w:r w:rsidRPr="00F02E51">
              <w:rPr>
                <w:rFonts w:ascii="Arial" w:hAnsi="Arial" w:cs="Arial"/>
                <w:b/>
                <w:sz w:val="14"/>
                <w:szCs w:val="18"/>
              </w:rPr>
              <w:t xml:space="preserve">FA </w:t>
            </w:r>
            <w:proofErr w:type="gramStart"/>
            <w:r w:rsidRPr="00F02E51">
              <w:rPr>
                <w:rFonts w:ascii="Arial" w:hAnsi="Arial" w:cs="Arial"/>
                <w:b/>
                <w:sz w:val="14"/>
                <w:szCs w:val="18"/>
              </w:rPr>
              <w:t>2.1.4  Students</w:t>
            </w:r>
            <w:proofErr w:type="gramEnd"/>
            <w:r w:rsidRPr="00F02E51">
              <w:rPr>
                <w:rFonts w:ascii="Arial" w:hAnsi="Arial" w:cs="Arial"/>
                <w:b/>
                <w:sz w:val="14"/>
                <w:szCs w:val="18"/>
              </w:rPr>
              <w:t xml:space="preserve"> will explore personal and cultural connections through media arts.</w:t>
            </w:r>
          </w:p>
        </w:tc>
      </w:tr>
      <w:tr w:rsidR="00F02E51" w:rsidRPr="00FF7507" w:rsidTr="0002774F">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02774F" w:rsidP="00F02E51">
            <w:pPr>
              <w:pStyle w:val="Normal1"/>
              <w:contextualSpacing w:val="0"/>
              <w:jc w:val="center"/>
              <w:rPr>
                <w:rFonts w:ascii="Arial" w:hAnsi="Arial" w:cs="Arial"/>
                <w:sz w:val="12"/>
                <w:szCs w:val="12"/>
              </w:rPr>
            </w:pPr>
            <w:r>
              <w:rPr>
                <w:rFonts w:ascii="Arial" w:hAnsi="Arial" w:cs="Arial"/>
                <w:sz w:val="12"/>
                <w:szCs w:val="12"/>
              </w:rPr>
              <w:t>Inquire</w:t>
            </w:r>
          </w:p>
        </w:tc>
        <w:tc>
          <w:tcPr>
            <w:tcW w:w="9630" w:type="dxa"/>
            <w:tcMar>
              <w:top w:w="100" w:type="dxa"/>
              <w:left w:w="115" w:type="dxa"/>
              <w:bottom w:w="100" w:type="dxa"/>
              <w:right w:w="115" w:type="dxa"/>
            </w:tcMar>
          </w:tcPr>
          <w:p w:rsidR="00F02E51" w:rsidRPr="00FF7507" w:rsidRDefault="00F02E51" w:rsidP="0002774F">
            <w:pPr>
              <w:pStyle w:val="Normal1"/>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2.1.4.a  Investigate</w:t>
            </w:r>
            <w:proofErr w:type="gramEnd"/>
            <w:r w:rsidRPr="00FF7507">
              <w:rPr>
                <w:rFonts w:ascii="Arial" w:hAnsi="Arial" w:cs="Arial"/>
                <w:sz w:val="14"/>
                <w:szCs w:val="14"/>
              </w:rPr>
              <w:t xml:space="preserve"> media arts connections to school, community, and everyday life (e.g., websites, advertising </w:t>
            </w:r>
            <w:r w:rsidRPr="00FF7507">
              <w:rPr>
                <w:rFonts w:ascii="Arial" w:hAnsi="Arial" w:cs="Arial"/>
                <w:i/>
                <w:color w:val="7F7F7F" w:themeColor="text1" w:themeTint="80"/>
                <w:sz w:val="12"/>
                <w:szCs w:val="12"/>
              </w:rPr>
              <w:t>(glossary)</w:t>
            </w:r>
            <w:r w:rsidRPr="00FF7507">
              <w:rPr>
                <w:rFonts w:ascii="Arial" w:hAnsi="Arial" w:cs="Arial"/>
                <w:sz w:val="14"/>
                <w:szCs w:val="14"/>
              </w:rPr>
              <w:t>).</w:t>
            </w:r>
          </w:p>
        </w:tc>
      </w:tr>
      <w:tr w:rsidR="00F02E51" w:rsidRPr="00FF7507" w:rsidTr="0002774F">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02774F" w:rsidP="00F02E51">
            <w:pPr>
              <w:pStyle w:val="Normal1"/>
              <w:contextualSpacing w:val="0"/>
              <w:jc w:val="center"/>
              <w:rPr>
                <w:rFonts w:ascii="Arial" w:hAnsi="Arial" w:cs="Arial"/>
                <w:sz w:val="12"/>
                <w:szCs w:val="12"/>
              </w:rPr>
            </w:pPr>
            <w:r>
              <w:rPr>
                <w:rFonts w:ascii="Arial" w:hAnsi="Arial" w:cs="Arial"/>
                <w:sz w:val="12"/>
                <w:szCs w:val="12"/>
              </w:rPr>
              <w:t>Interact</w:t>
            </w:r>
          </w:p>
        </w:tc>
        <w:tc>
          <w:tcPr>
            <w:tcW w:w="9630" w:type="dxa"/>
            <w:tcMar>
              <w:top w:w="100" w:type="dxa"/>
              <w:left w:w="115" w:type="dxa"/>
              <w:bottom w:w="100" w:type="dxa"/>
              <w:right w:w="115" w:type="dxa"/>
            </w:tcMar>
          </w:tcPr>
          <w:p w:rsidR="00F02E51" w:rsidRPr="00FF7507" w:rsidRDefault="00F02E51" w:rsidP="0002774F">
            <w:pPr>
              <w:pStyle w:val="Normal1"/>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2.1.4.b  Share</w:t>
            </w:r>
            <w:proofErr w:type="gramEnd"/>
            <w:r w:rsidRPr="00FF7507">
              <w:rPr>
                <w:rFonts w:ascii="Arial" w:hAnsi="Arial" w:cs="Arial"/>
                <w:sz w:val="14"/>
                <w:szCs w:val="14"/>
              </w:rPr>
              <w:t xml:space="preserve"> and discuss the characteristics of digital citizenship </w:t>
            </w:r>
            <w:r w:rsidRPr="00FF7507">
              <w:rPr>
                <w:rFonts w:ascii="Arial" w:hAnsi="Arial" w:cs="Arial"/>
                <w:i/>
                <w:color w:val="7F7F7F" w:themeColor="text1" w:themeTint="80"/>
                <w:sz w:val="12"/>
                <w:szCs w:val="12"/>
              </w:rPr>
              <w:t>(glossary)</w:t>
            </w:r>
            <w:r w:rsidRPr="00FF7507">
              <w:rPr>
                <w:rFonts w:ascii="Arial" w:hAnsi="Arial" w:cs="Arial"/>
                <w:sz w:val="14"/>
                <w:szCs w:val="14"/>
              </w:rPr>
              <w:t xml:space="preserve"> (e.g., copyright, plagiarism </w:t>
            </w:r>
            <w:r w:rsidRPr="00FF7507">
              <w:rPr>
                <w:rFonts w:ascii="Arial" w:hAnsi="Arial" w:cs="Arial"/>
                <w:i/>
                <w:color w:val="7F7F7F" w:themeColor="text1" w:themeTint="80"/>
                <w:sz w:val="12"/>
                <w:szCs w:val="12"/>
              </w:rPr>
              <w:t>(glossary)</w:t>
            </w:r>
            <w:r w:rsidRPr="00FF7507">
              <w:rPr>
                <w:rFonts w:ascii="Arial" w:hAnsi="Arial" w:cs="Arial"/>
                <w:sz w:val="14"/>
                <w:szCs w:val="14"/>
              </w:rPr>
              <w:t>).</w:t>
            </w:r>
          </w:p>
        </w:tc>
      </w:tr>
      <w:tr w:rsidR="00F02E51" w:rsidRPr="00FF7507" w:rsidTr="0002774F">
        <w:tc>
          <w:tcPr>
            <w:tcW w:w="910" w:type="dxa"/>
            <w:tcBorders>
              <w:top w:val="nil"/>
              <w:bottom w:val="nil"/>
            </w:tcBorders>
            <w:shd w:val="clear" w:color="auto" w:fill="D99594"/>
            <w:tcMar>
              <w:top w:w="100" w:type="dxa"/>
              <w:left w:w="115" w:type="dxa"/>
              <w:bottom w:w="100" w:type="dxa"/>
              <w:right w:w="115" w:type="dxa"/>
            </w:tcMar>
            <w:vAlign w:val="center"/>
          </w:tcPr>
          <w:p w:rsidR="00F02E51" w:rsidRPr="00F02E51" w:rsidRDefault="0002774F" w:rsidP="00F02E51">
            <w:pPr>
              <w:pStyle w:val="Normal1"/>
              <w:contextualSpacing w:val="0"/>
              <w:jc w:val="center"/>
              <w:rPr>
                <w:rFonts w:ascii="Arial" w:hAnsi="Arial" w:cs="Arial"/>
                <w:sz w:val="12"/>
                <w:szCs w:val="12"/>
              </w:rPr>
            </w:pPr>
            <w:r>
              <w:rPr>
                <w:rFonts w:ascii="Arial" w:hAnsi="Arial" w:cs="Arial"/>
                <w:sz w:val="12"/>
                <w:szCs w:val="12"/>
              </w:rPr>
              <w:t>Interact</w:t>
            </w:r>
          </w:p>
        </w:tc>
        <w:tc>
          <w:tcPr>
            <w:tcW w:w="9630" w:type="dxa"/>
            <w:tcMar>
              <w:top w:w="100" w:type="dxa"/>
              <w:left w:w="115" w:type="dxa"/>
              <w:bottom w:w="100" w:type="dxa"/>
              <w:right w:w="115" w:type="dxa"/>
            </w:tcMar>
          </w:tcPr>
          <w:p w:rsidR="00F02E51" w:rsidRPr="00FF7507" w:rsidRDefault="00F02E51" w:rsidP="0002774F">
            <w:pPr>
              <w:pStyle w:val="Normal1"/>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2.1.4.c  Explore</w:t>
            </w:r>
            <w:proofErr w:type="gramEnd"/>
            <w:r w:rsidRPr="00FF7507">
              <w:rPr>
                <w:rFonts w:ascii="Arial" w:hAnsi="Arial" w:cs="Arial"/>
                <w:sz w:val="14"/>
                <w:szCs w:val="14"/>
              </w:rPr>
              <w:t xml:space="preserve"> use of media arts as a collaborative art form to communicate information, experiences, or ideas to others.</w:t>
            </w:r>
          </w:p>
        </w:tc>
      </w:tr>
      <w:tr w:rsidR="00F02E51" w:rsidRPr="00FF7507" w:rsidTr="0002774F">
        <w:tc>
          <w:tcPr>
            <w:tcW w:w="910" w:type="dxa"/>
            <w:tcBorders>
              <w:top w:val="nil"/>
              <w:bottom w:val="single" w:sz="4" w:space="0" w:color="000000"/>
            </w:tcBorders>
            <w:shd w:val="clear" w:color="auto" w:fill="D99594"/>
            <w:tcMar>
              <w:top w:w="100" w:type="dxa"/>
              <w:left w:w="115" w:type="dxa"/>
              <w:bottom w:w="100" w:type="dxa"/>
              <w:right w:w="115" w:type="dxa"/>
            </w:tcMar>
            <w:vAlign w:val="center"/>
          </w:tcPr>
          <w:p w:rsidR="00F02E51" w:rsidRPr="00F02E51" w:rsidRDefault="0002774F" w:rsidP="00F02E51">
            <w:pPr>
              <w:pStyle w:val="Normal1"/>
              <w:contextualSpacing w:val="0"/>
              <w:jc w:val="center"/>
              <w:rPr>
                <w:rFonts w:ascii="Arial" w:hAnsi="Arial" w:cs="Arial"/>
                <w:sz w:val="12"/>
                <w:szCs w:val="12"/>
              </w:rPr>
            </w:pPr>
            <w:r>
              <w:rPr>
                <w:rFonts w:ascii="Arial" w:hAnsi="Arial" w:cs="Arial"/>
                <w:sz w:val="12"/>
                <w:szCs w:val="12"/>
              </w:rPr>
              <w:t>Synthesize</w:t>
            </w:r>
          </w:p>
        </w:tc>
        <w:tc>
          <w:tcPr>
            <w:tcW w:w="9630" w:type="dxa"/>
            <w:tcBorders>
              <w:bottom w:val="single" w:sz="4" w:space="0" w:color="000000"/>
            </w:tcBorders>
            <w:tcMar>
              <w:top w:w="100" w:type="dxa"/>
              <w:left w:w="115" w:type="dxa"/>
              <w:bottom w:w="100" w:type="dxa"/>
              <w:right w:w="115" w:type="dxa"/>
            </w:tcMar>
          </w:tcPr>
          <w:p w:rsidR="00F02E51" w:rsidRPr="00FF7507" w:rsidRDefault="00F02E51" w:rsidP="0002774F">
            <w:pPr>
              <w:pStyle w:val="Normal1"/>
              <w:contextualSpacing w:val="0"/>
              <w:rPr>
                <w:rFonts w:ascii="Arial" w:hAnsi="Arial" w:cs="Arial"/>
                <w:sz w:val="14"/>
                <w:szCs w:val="14"/>
              </w:rPr>
            </w:pPr>
            <w:r w:rsidRPr="00FF7507">
              <w:rPr>
                <w:rFonts w:ascii="Arial" w:hAnsi="Arial" w:cs="Arial"/>
                <w:sz w:val="14"/>
                <w:szCs w:val="14"/>
              </w:rPr>
              <w:t xml:space="preserve">FA </w:t>
            </w:r>
            <w:proofErr w:type="gramStart"/>
            <w:r w:rsidRPr="00FF7507">
              <w:rPr>
                <w:rFonts w:ascii="Arial" w:hAnsi="Arial" w:cs="Arial"/>
                <w:sz w:val="14"/>
                <w:szCs w:val="14"/>
              </w:rPr>
              <w:t>2.1.4.d  Identify</w:t>
            </w:r>
            <w:proofErr w:type="gramEnd"/>
            <w:r w:rsidRPr="00FF7507">
              <w:rPr>
                <w:rFonts w:ascii="Arial" w:hAnsi="Arial" w:cs="Arial"/>
                <w:sz w:val="14"/>
                <w:szCs w:val="14"/>
              </w:rPr>
              <w:t xml:space="preserve"> the importance of media arts as a learning tool.</w:t>
            </w:r>
          </w:p>
        </w:tc>
      </w:tr>
    </w:tbl>
    <w:p w:rsidR="00C72341" w:rsidRDefault="00C72341" w:rsidP="006806FB">
      <w:pPr>
        <w:rPr>
          <w:rFonts w:ascii="Arial" w:hAnsi="Arial" w:cs="Arial"/>
        </w:rPr>
        <w:sectPr w:rsidR="00C72341" w:rsidSect="00B9589E">
          <w:headerReference w:type="default" r:id="rId13"/>
          <w:footerReference w:type="default" r:id="rId14"/>
          <w:pgSz w:w="12240" w:h="15840" w:code="1"/>
          <w:pgMar w:top="576" w:right="720" w:bottom="576" w:left="720" w:header="720" w:footer="432" w:gutter="0"/>
          <w:pgNumType w:start="0"/>
          <w:cols w:space="720"/>
          <w:titlePg/>
          <w:docGrid w:linePitch="326"/>
        </w:sectPr>
      </w:pPr>
    </w:p>
    <w:tbl>
      <w:tblPr>
        <w:tblW w:w="10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910"/>
        <w:gridCol w:w="9720"/>
      </w:tblGrid>
      <w:tr w:rsidR="00C72341" w:rsidRPr="00021119" w:rsidTr="00A1509B">
        <w:trPr>
          <w:trHeight w:hRule="exact" w:val="547"/>
        </w:trPr>
        <w:tc>
          <w:tcPr>
            <w:tcW w:w="10630" w:type="dxa"/>
            <w:gridSpan w:val="2"/>
            <w:shd w:val="clear" w:color="auto" w:fill="FABF8F"/>
            <w:tcMar>
              <w:top w:w="100" w:type="dxa"/>
              <w:left w:w="100" w:type="dxa"/>
              <w:bottom w:w="100" w:type="dxa"/>
              <w:right w:w="100" w:type="dxa"/>
            </w:tcMar>
            <w:vAlign w:val="center"/>
          </w:tcPr>
          <w:p w:rsidR="00C72341" w:rsidRPr="00C72341" w:rsidRDefault="00C72341" w:rsidP="00A1509B">
            <w:pPr>
              <w:pStyle w:val="Normal1"/>
              <w:rPr>
                <w:rFonts w:ascii="Arial" w:hAnsi="Arial" w:cs="Arial"/>
                <w:sz w:val="32"/>
                <w:szCs w:val="32"/>
              </w:rPr>
            </w:pPr>
            <w:r w:rsidRPr="00C72341">
              <w:rPr>
                <w:rFonts w:ascii="Arial" w:hAnsi="Arial" w:cs="Arial"/>
                <w:b/>
                <w:sz w:val="16"/>
                <w:szCs w:val="32"/>
              </w:rPr>
              <w:lastRenderedPageBreak/>
              <w:t>K-2 Visual Arts:  Students will develop and apply ideas, knowledge, and skills to create, present, respond to, and connect art with the human experience.</w:t>
            </w:r>
          </w:p>
        </w:tc>
      </w:tr>
      <w:tr w:rsidR="00C72341" w:rsidRPr="00021119" w:rsidTr="00A1509B">
        <w:trPr>
          <w:cantSplit/>
          <w:trHeight w:hRule="exact" w:val="576"/>
        </w:trPr>
        <w:tc>
          <w:tcPr>
            <w:tcW w:w="910" w:type="dxa"/>
            <w:tcBorders>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b/>
                <w:sz w:val="12"/>
                <w:szCs w:val="12"/>
              </w:rPr>
              <w:t xml:space="preserve">Create </w:t>
            </w:r>
            <w:r w:rsidRPr="00C72341">
              <w:rPr>
                <w:rFonts w:ascii="Arial" w:hAnsi="Arial" w:cs="Arial"/>
                <w:sz w:val="12"/>
                <w:szCs w:val="12"/>
              </w:rPr>
              <w:t>- Art to generate ideas</w:t>
            </w:r>
          </w:p>
        </w:tc>
        <w:tc>
          <w:tcPr>
            <w:tcW w:w="9720" w:type="dxa"/>
            <w:shd w:val="clear" w:color="auto" w:fill="FABF8F"/>
            <w:tcMar>
              <w:top w:w="100" w:type="dxa"/>
              <w:left w:w="120" w:type="dxa"/>
              <w:bottom w:w="100" w:type="dxa"/>
              <w:right w:w="120" w:type="dxa"/>
            </w:tcMar>
            <w:vAlign w:val="center"/>
          </w:tcPr>
          <w:p w:rsidR="00C72341" w:rsidRPr="00C72341" w:rsidRDefault="00C72341" w:rsidP="00A1509B">
            <w:pPr>
              <w:rPr>
                <w:rFonts w:ascii="Arial" w:hAnsi="Arial" w:cs="Arial"/>
              </w:rPr>
            </w:pPr>
            <w:r w:rsidRPr="00C72341">
              <w:rPr>
                <w:rFonts w:ascii="Arial" w:hAnsi="Arial" w:cs="Arial"/>
                <w:b/>
                <w:sz w:val="14"/>
                <w:szCs w:val="18"/>
              </w:rPr>
              <w:t xml:space="preserve">FA </w:t>
            </w:r>
            <w:proofErr w:type="gramStart"/>
            <w:r w:rsidRPr="00C72341">
              <w:rPr>
                <w:rFonts w:ascii="Arial" w:hAnsi="Arial" w:cs="Arial"/>
                <w:b/>
                <w:sz w:val="14"/>
                <w:szCs w:val="18"/>
              </w:rPr>
              <w:t>2.2.1  Students</w:t>
            </w:r>
            <w:proofErr w:type="gramEnd"/>
            <w:r w:rsidRPr="00C72341">
              <w:rPr>
                <w:rFonts w:ascii="Arial" w:hAnsi="Arial" w:cs="Arial"/>
                <w:b/>
                <w:sz w:val="14"/>
                <w:szCs w:val="18"/>
              </w:rPr>
              <w:t xml:space="preserve"> will use the creative process </w:t>
            </w:r>
            <w:r w:rsidRPr="00A1509B">
              <w:rPr>
                <w:rFonts w:ascii="Arial" w:eastAsia="Times New Roman" w:hAnsi="Arial" w:cs="Arial"/>
                <w:i/>
                <w:color w:val="7F7F7F" w:themeColor="text1" w:themeTint="80"/>
                <w:sz w:val="12"/>
                <w:szCs w:val="14"/>
              </w:rPr>
              <w:t>(glossary)</w:t>
            </w:r>
            <w:r w:rsidRPr="00C72341">
              <w:rPr>
                <w:rFonts w:ascii="Arial" w:eastAsia="Times New Roman" w:hAnsi="Arial" w:cs="Arial"/>
                <w:b/>
                <w:sz w:val="14"/>
                <w:szCs w:val="18"/>
              </w:rPr>
              <w:t xml:space="preserve"> </w:t>
            </w:r>
            <w:r w:rsidRPr="00C72341">
              <w:rPr>
                <w:rFonts w:ascii="Arial" w:hAnsi="Arial" w:cs="Arial"/>
                <w:b/>
                <w:sz w:val="14"/>
                <w:szCs w:val="18"/>
              </w:rPr>
              <w:t xml:space="preserve">to make works of art with a variety of materials </w:t>
            </w:r>
            <w:r w:rsidRPr="00A1509B">
              <w:rPr>
                <w:rFonts w:ascii="Arial" w:eastAsia="Times New Roman" w:hAnsi="Arial" w:cs="Arial"/>
                <w:i/>
                <w:color w:val="7F7F7F" w:themeColor="text1" w:themeTint="80"/>
                <w:sz w:val="12"/>
                <w:szCs w:val="14"/>
              </w:rPr>
              <w:t>(glossary)</w:t>
            </w:r>
            <w:r w:rsidRPr="00C72341">
              <w:rPr>
                <w:rFonts w:ascii="Arial" w:hAnsi="Arial" w:cs="Arial"/>
                <w:b/>
                <w:sz w:val="14"/>
                <w:szCs w:val="18"/>
              </w:rPr>
              <w:t>.</w:t>
            </w:r>
          </w:p>
        </w:tc>
      </w:tr>
      <w:tr w:rsidR="00C72341" w:rsidRPr="00B11D80" w:rsidTr="00A1509B">
        <w:trPr>
          <w:cantSplit/>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Plan/Material</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2.2.1.</w:t>
            </w:r>
            <w:proofErr w:type="spellStart"/>
            <w:r w:rsidRPr="00C72341">
              <w:rPr>
                <w:rFonts w:ascii="Arial" w:hAnsi="Arial" w:cs="Arial"/>
                <w:sz w:val="14"/>
                <w:szCs w:val="14"/>
              </w:rPr>
              <w:t>a</w:t>
            </w:r>
            <w:proofErr w:type="spellEnd"/>
            <w:r w:rsidRPr="00C72341">
              <w:rPr>
                <w:rFonts w:ascii="Arial" w:hAnsi="Arial" w:cs="Arial"/>
                <w:sz w:val="14"/>
                <w:szCs w:val="14"/>
              </w:rPr>
              <w:t xml:space="preserve">  Experiment</w:t>
            </w:r>
            <w:proofErr w:type="gramEnd"/>
            <w:r w:rsidRPr="00C72341">
              <w:rPr>
                <w:rFonts w:ascii="Arial" w:hAnsi="Arial" w:cs="Arial"/>
                <w:sz w:val="14"/>
                <w:szCs w:val="14"/>
              </w:rPr>
              <w:t xml:space="preserve"> and explore ideas and materials </w:t>
            </w:r>
            <w:r w:rsidRPr="00C72341">
              <w:rPr>
                <w:rFonts w:ascii="Arial" w:hAnsi="Arial" w:cs="Arial"/>
                <w:i/>
                <w:color w:val="7F7F7F" w:themeColor="text1" w:themeTint="80"/>
                <w:sz w:val="12"/>
                <w:szCs w:val="12"/>
              </w:rPr>
              <w:t>(glossary)</w:t>
            </w:r>
            <w:r w:rsidRPr="00C72341">
              <w:rPr>
                <w:rFonts w:ascii="Arial" w:hAnsi="Arial" w:cs="Arial"/>
                <w:sz w:val="14"/>
                <w:szCs w:val="14"/>
              </w:rPr>
              <w:t xml:space="preserve"> </w:t>
            </w:r>
            <w:r w:rsidRPr="00C72341">
              <w:rPr>
                <w:rFonts w:ascii="Arial" w:hAnsi="Arial" w:cs="Arial"/>
                <w:color w:val="auto"/>
                <w:sz w:val="14"/>
                <w:szCs w:val="14"/>
              </w:rPr>
              <w:t>(e.g., 2D, 3D).</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Imagine/</w:t>
            </w:r>
          </w:p>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Artistic Voice</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2.2.1.b  Create</w:t>
            </w:r>
            <w:proofErr w:type="gramEnd"/>
            <w:r w:rsidRPr="00C72341">
              <w:rPr>
                <w:rFonts w:ascii="Arial" w:hAnsi="Arial" w:cs="Arial"/>
                <w:sz w:val="14"/>
                <w:szCs w:val="14"/>
              </w:rPr>
              <w:t xml:space="preserve"> artworks that express unique student interpretation.</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Aesthetic Experience</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2.2.1.c  Explore</w:t>
            </w:r>
            <w:proofErr w:type="gramEnd"/>
            <w:r w:rsidRPr="00C72341">
              <w:rPr>
                <w:rFonts w:ascii="Arial" w:hAnsi="Arial" w:cs="Arial"/>
                <w:sz w:val="14"/>
                <w:szCs w:val="14"/>
              </w:rPr>
              <w:t xml:space="preserve"> and experience the properties of various art media </w:t>
            </w:r>
            <w:r w:rsidRPr="00C72341">
              <w:rPr>
                <w:rFonts w:ascii="Arial" w:hAnsi="Arial" w:cs="Arial"/>
                <w:i/>
                <w:color w:val="7F7F7F" w:themeColor="text1" w:themeTint="80"/>
                <w:sz w:val="12"/>
                <w:szCs w:val="12"/>
              </w:rPr>
              <w:t>(glossary)</w:t>
            </w:r>
            <w:r w:rsidRPr="00C72341">
              <w:rPr>
                <w:rFonts w:ascii="Arial" w:hAnsi="Arial" w:cs="Arial"/>
                <w:color w:val="auto"/>
                <w:sz w:val="14"/>
                <w:szCs w:val="14"/>
              </w:rPr>
              <w:t xml:space="preserve"> </w:t>
            </w:r>
            <w:r w:rsidRPr="00C72341">
              <w:rPr>
                <w:rFonts w:ascii="Arial" w:hAnsi="Arial" w:cs="Arial"/>
                <w:sz w:val="14"/>
                <w:szCs w:val="14"/>
              </w:rPr>
              <w:t>through senses and emotions.</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Elements/</w:t>
            </w:r>
          </w:p>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Principles</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2.2.1.d  Explore</w:t>
            </w:r>
            <w:proofErr w:type="gramEnd"/>
            <w:r w:rsidRPr="00C72341">
              <w:rPr>
                <w:rFonts w:ascii="Arial" w:hAnsi="Arial" w:cs="Arial"/>
                <w:sz w:val="14"/>
                <w:szCs w:val="14"/>
              </w:rPr>
              <w:t xml:space="preserve"> elements of art and principles </w:t>
            </w:r>
            <w:r w:rsidRPr="00C72341">
              <w:rPr>
                <w:rFonts w:ascii="Arial" w:hAnsi="Arial" w:cs="Arial"/>
                <w:i/>
                <w:color w:val="7F7F7F" w:themeColor="text1" w:themeTint="80"/>
                <w:sz w:val="12"/>
                <w:szCs w:val="12"/>
              </w:rPr>
              <w:t>(glossary)</w:t>
            </w:r>
            <w:r w:rsidRPr="00C72341">
              <w:rPr>
                <w:rFonts w:ascii="Arial" w:hAnsi="Arial" w:cs="Arial"/>
                <w:i/>
                <w:color w:val="7F7F7F" w:themeColor="text1" w:themeTint="80"/>
                <w:sz w:val="14"/>
                <w:szCs w:val="14"/>
              </w:rPr>
              <w:t xml:space="preserve"> </w:t>
            </w:r>
            <w:r w:rsidRPr="00C72341">
              <w:rPr>
                <w:rFonts w:ascii="Arial" w:hAnsi="Arial" w:cs="Arial"/>
                <w:sz w:val="14"/>
                <w:szCs w:val="14"/>
              </w:rPr>
              <w:t xml:space="preserve">of design </w:t>
            </w:r>
            <w:r w:rsidRPr="00C72341">
              <w:rPr>
                <w:rFonts w:ascii="Arial" w:hAnsi="Arial" w:cs="Arial"/>
                <w:color w:val="auto"/>
                <w:sz w:val="14"/>
                <w:szCs w:val="14"/>
              </w:rPr>
              <w:t>to brainstorm visual possibilities</w:t>
            </w:r>
            <w:r w:rsidRPr="00C72341">
              <w:rPr>
                <w:rFonts w:ascii="Arial" w:hAnsi="Arial" w:cs="Arial"/>
                <w:color w:val="C0504D" w:themeColor="accent2"/>
                <w:sz w:val="14"/>
                <w:szCs w:val="14"/>
              </w:rPr>
              <w:t xml:space="preserve">. </w:t>
            </w:r>
            <w:r w:rsidRPr="00C72341">
              <w:rPr>
                <w:rFonts w:ascii="Arial" w:hAnsi="Arial" w:cs="Arial"/>
                <w:sz w:val="14"/>
                <w:szCs w:val="14"/>
              </w:rPr>
              <w:t>(e.g., use color and shape to create pattern).</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Process/</w:t>
            </w:r>
          </w:p>
          <w:p w:rsidR="00C72341" w:rsidRPr="00C72341" w:rsidRDefault="00C72341" w:rsidP="00A1509B">
            <w:pPr>
              <w:pStyle w:val="Normal1"/>
              <w:jc w:val="center"/>
              <w:rPr>
                <w:rFonts w:ascii="Arial" w:hAnsi="Arial" w:cs="Arial"/>
                <w:sz w:val="11"/>
                <w:szCs w:val="11"/>
              </w:rPr>
            </w:pPr>
            <w:r w:rsidRPr="00C72341">
              <w:rPr>
                <w:rFonts w:ascii="Arial" w:hAnsi="Arial" w:cs="Arial"/>
                <w:sz w:val="11"/>
                <w:szCs w:val="11"/>
              </w:rPr>
              <w:t>Craftsmanship</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2.2.1.e  Explore</w:t>
            </w:r>
            <w:proofErr w:type="gramEnd"/>
            <w:r w:rsidRPr="00C72341">
              <w:rPr>
                <w:rFonts w:ascii="Arial" w:hAnsi="Arial" w:cs="Arial"/>
                <w:sz w:val="14"/>
                <w:szCs w:val="14"/>
              </w:rPr>
              <w:t xml:space="preserve"> various techniques, skills, and the importance of craftsmanship/workmanship </w:t>
            </w:r>
            <w:r w:rsidRPr="00C72341">
              <w:rPr>
                <w:rFonts w:ascii="Arial" w:hAnsi="Arial" w:cs="Arial"/>
                <w:i/>
                <w:color w:val="7F7F7F" w:themeColor="text1" w:themeTint="80"/>
                <w:sz w:val="14"/>
                <w:szCs w:val="14"/>
              </w:rPr>
              <w:t>(</w:t>
            </w:r>
            <w:r w:rsidRPr="00C72341">
              <w:rPr>
                <w:rFonts w:ascii="Arial" w:hAnsi="Arial" w:cs="Arial"/>
                <w:i/>
                <w:color w:val="7F7F7F" w:themeColor="text1" w:themeTint="80"/>
                <w:sz w:val="12"/>
                <w:szCs w:val="12"/>
              </w:rPr>
              <w:t>glossary)</w:t>
            </w:r>
            <w:r w:rsidRPr="00C72341">
              <w:rPr>
                <w:rFonts w:ascii="Arial" w:hAnsi="Arial" w:cs="Arial"/>
                <w:color w:val="7F7F7F" w:themeColor="text1" w:themeTint="80"/>
                <w:sz w:val="14"/>
                <w:szCs w:val="14"/>
              </w:rPr>
              <w:t xml:space="preserve"> </w:t>
            </w:r>
            <w:r w:rsidRPr="00C72341">
              <w:rPr>
                <w:rFonts w:ascii="Arial" w:hAnsi="Arial" w:cs="Arial"/>
                <w:sz w:val="14"/>
                <w:szCs w:val="14"/>
              </w:rPr>
              <w:t>(e.g., properly hold scissors, while turning paper, to create a well-defined shape).</w:t>
            </w:r>
          </w:p>
        </w:tc>
      </w:tr>
      <w:tr w:rsidR="00C72341" w:rsidRPr="00B11D80" w:rsidTr="00A1509B">
        <w:trPr>
          <w:cantSplit/>
          <w:trHeight w:hRule="exact" w:val="288"/>
        </w:trPr>
        <w:tc>
          <w:tcPr>
            <w:tcW w:w="910" w:type="dxa"/>
            <w:tcBorders>
              <w:top w:val="nil"/>
              <w:bottom w:val="single" w:sz="8" w:space="0" w:color="000000"/>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p>
        </w:tc>
        <w:tc>
          <w:tcPr>
            <w:tcW w:w="9720" w:type="dxa"/>
            <w:tcBorders>
              <w:bottom w:val="single" w:sz="8" w:space="0" w:color="000000"/>
            </w:tcBorders>
            <w:tcMar>
              <w:top w:w="100" w:type="dxa"/>
              <w:left w:w="100" w:type="dxa"/>
              <w:bottom w:w="100" w:type="dxa"/>
              <w:right w:w="100" w:type="dxa"/>
            </w:tcMar>
            <w:vAlign w:val="center"/>
          </w:tcPr>
          <w:p w:rsidR="00C72341" w:rsidRPr="00C72341" w:rsidRDefault="00C72341" w:rsidP="00A1509B">
            <w:pPr>
              <w:pStyle w:val="Normal1"/>
              <w:ind w:left="80"/>
              <w:rPr>
                <w:rFonts w:ascii="Arial" w:hAnsi="Arial" w:cs="Arial"/>
                <w:sz w:val="14"/>
                <w:szCs w:val="14"/>
              </w:rPr>
            </w:pPr>
            <w:r w:rsidRPr="00C72341">
              <w:rPr>
                <w:rFonts w:ascii="Arial" w:hAnsi="Arial" w:cs="Arial"/>
                <w:sz w:val="14"/>
                <w:szCs w:val="14"/>
              </w:rPr>
              <w:t xml:space="preserve">FA 2.2.1 </w:t>
            </w:r>
            <w:proofErr w:type="gramStart"/>
            <w:r w:rsidRPr="00C72341">
              <w:rPr>
                <w:rFonts w:ascii="Arial" w:hAnsi="Arial" w:cs="Arial"/>
                <w:sz w:val="14"/>
                <w:szCs w:val="14"/>
              </w:rPr>
              <w:t>f  Demonstrate</w:t>
            </w:r>
            <w:proofErr w:type="gramEnd"/>
            <w:r w:rsidRPr="00C72341">
              <w:rPr>
                <w:rFonts w:ascii="Arial" w:hAnsi="Arial" w:cs="Arial"/>
                <w:sz w:val="14"/>
                <w:szCs w:val="14"/>
              </w:rPr>
              <w:t xml:space="preserve"> respect for accepted procedures regarding responsible care of equipment and materials </w:t>
            </w:r>
            <w:r w:rsidRPr="00C72341">
              <w:rPr>
                <w:rFonts w:ascii="Arial" w:hAnsi="Arial" w:cs="Arial"/>
                <w:i/>
                <w:color w:val="7F7F7F" w:themeColor="text1" w:themeTint="80"/>
                <w:sz w:val="14"/>
                <w:szCs w:val="14"/>
              </w:rPr>
              <w:t>(</w:t>
            </w:r>
            <w:r w:rsidRPr="00C72341">
              <w:rPr>
                <w:rFonts w:ascii="Arial" w:hAnsi="Arial" w:cs="Arial"/>
                <w:i/>
                <w:color w:val="7F7F7F" w:themeColor="text1" w:themeTint="80"/>
                <w:sz w:val="12"/>
                <w:szCs w:val="12"/>
              </w:rPr>
              <w:t>glossary)</w:t>
            </w:r>
            <w:r w:rsidRPr="00C72341">
              <w:rPr>
                <w:rFonts w:ascii="Arial" w:hAnsi="Arial" w:cs="Arial"/>
                <w:color w:val="auto"/>
                <w:sz w:val="14"/>
                <w:szCs w:val="14"/>
              </w:rPr>
              <w:t>.</w:t>
            </w:r>
          </w:p>
        </w:tc>
      </w:tr>
      <w:tr w:rsidR="00C72341" w:rsidRPr="00B11D80" w:rsidTr="00A1509B">
        <w:tc>
          <w:tcPr>
            <w:tcW w:w="910" w:type="dxa"/>
            <w:tcBorders>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b/>
                <w:sz w:val="12"/>
                <w:szCs w:val="12"/>
              </w:rPr>
            </w:pPr>
            <w:r w:rsidRPr="00C72341">
              <w:rPr>
                <w:rFonts w:ascii="Arial" w:hAnsi="Arial" w:cs="Arial"/>
                <w:b/>
                <w:sz w:val="12"/>
                <w:szCs w:val="12"/>
              </w:rPr>
              <w:t xml:space="preserve">Present </w:t>
            </w:r>
            <w:r w:rsidRPr="00C72341">
              <w:rPr>
                <w:rFonts w:ascii="Arial" w:hAnsi="Arial" w:cs="Arial"/>
                <w:sz w:val="12"/>
                <w:szCs w:val="12"/>
              </w:rPr>
              <w:t>–Art to communicate ideas, process, and product</w:t>
            </w:r>
          </w:p>
        </w:tc>
        <w:tc>
          <w:tcPr>
            <w:tcW w:w="9720" w:type="dxa"/>
            <w:shd w:val="clear" w:color="auto" w:fill="FABF8F"/>
            <w:tcMar>
              <w:top w:w="100" w:type="dxa"/>
              <w:left w:w="100" w:type="dxa"/>
              <w:bottom w:w="100" w:type="dxa"/>
              <w:right w:w="100" w:type="dxa"/>
            </w:tcMar>
            <w:vAlign w:val="center"/>
          </w:tcPr>
          <w:p w:rsidR="00C72341" w:rsidRPr="00C72341" w:rsidRDefault="00C72341" w:rsidP="00A1509B">
            <w:pPr>
              <w:pStyle w:val="Normal1"/>
              <w:rPr>
                <w:rFonts w:ascii="Arial" w:hAnsi="Arial" w:cs="Arial"/>
                <w:b/>
                <w:sz w:val="18"/>
                <w:szCs w:val="18"/>
              </w:rPr>
            </w:pPr>
            <w:r w:rsidRPr="00C72341">
              <w:rPr>
                <w:rFonts w:ascii="Arial" w:hAnsi="Arial" w:cs="Arial"/>
                <w:b/>
                <w:sz w:val="14"/>
                <w:szCs w:val="18"/>
              </w:rPr>
              <w:t xml:space="preserve">FA </w:t>
            </w:r>
            <w:proofErr w:type="gramStart"/>
            <w:r w:rsidRPr="00C72341">
              <w:rPr>
                <w:rFonts w:ascii="Arial" w:hAnsi="Arial" w:cs="Arial"/>
                <w:b/>
                <w:sz w:val="14"/>
                <w:szCs w:val="18"/>
              </w:rPr>
              <w:t>2.2.2  Students</w:t>
            </w:r>
            <w:proofErr w:type="gramEnd"/>
            <w:r w:rsidRPr="00C72341">
              <w:rPr>
                <w:rFonts w:ascii="Arial" w:hAnsi="Arial" w:cs="Arial"/>
                <w:b/>
                <w:sz w:val="14"/>
                <w:szCs w:val="18"/>
              </w:rPr>
              <w:t xml:space="preserve"> will explore basic presentation methods and purposes.</w:t>
            </w:r>
          </w:p>
        </w:tc>
      </w:tr>
      <w:tr w:rsidR="00C72341" w:rsidRPr="00B11D80" w:rsidTr="00A1509B">
        <w:trPr>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Intent</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2.2.2.a  Present</w:t>
            </w:r>
            <w:proofErr w:type="gramEnd"/>
            <w:r w:rsidRPr="00C72341">
              <w:rPr>
                <w:rFonts w:ascii="Arial" w:hAnsi="Arial" w:cs="Arial"/>
                <w:sz w:val="14"/>
                <w:szCs w:val="14"/>
              </w:rPr>
              <w:t xml:space="preserve"> an artist statement </w:t>
            </w:r>
            <w:r w:rsidRPr="00C72341">
              <w:rPr>
                <w:rFonts w:ascii="Arial" w:hAnsi="Arial" w:cs="Arial"/>
                <w:i/>
                <w:color w:val="7F7F7F" w:themeColor="text1" w:themeTint="80"/>
                <w:sz w:val="12"/>
                <w:szCs w:val="12"/>
              </w:rPr>
              <w:t>(glossary)</w:t>
            </w:r>
            <w:r w:rsidRPr="00C72341">
              <w:rPr>
                <w:rFonts w:ascii="Arial" w:hAnsi="Arial" w:cs="Arial"/>
                <w:sz w:val="14"/>
                <w:szCs w:val="14"/>
              </w:rPr>
              <w:t xml:space="preserve"> through formal or informal communication (e.g., written, verbal).</w:t>
            </w:r>
          </w:p>
        </w:tc>
      </w:tr>
      <w:tr w:rsidR="00C72341" w:rsidRPr="00B11D80" w:rsidTr="00A1509B">
        <w:trPr>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Selection</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2.2.2.b  Select</w:t>
            </w:r>
            <w:proofErr w:type="gramEnd"/>
            <w:r w:rsidRPr="00C72341">
              <w:rPr>
                <w:rFonts w:ascii="Arial" w:hAnsi="Arial" w:cs="Arial"/>
                <w:sz w:val="14"/>
                <w:szCs w:val="14"/>
              </w:rPr>
              <w:t xml:space="preserve"> a work of art for display.</w:t>
            </w:r>
          </w:p>
        </w:tc>
      </w:tr>
      <w:tr w:rsidR="00C72341" w:rsidRPr="00B11D80" w:rsidTr="00A1509B">
        <w:trPr>
          <w:trHeight w:hRule="exact" w:val="432"/>
        </w:trPr>
        <w:tc>
          <w:tcPr>
            <w:tcW w:w="910" w:type="dxa"/>
            <w:tcBorders>
              <w:top w:val="nil"/>
              <w:bottom w:val="single" w:sz="8" w:space="0" w:color="000000"/>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Presentation</w:t>
            </w:r>
            <w:r w:rsidRPr="00C72341">
              <w:rPr>
                <w:rFonts w:ascii="Arial" w:hAnsi="Arial" w:cs="Arial"/>
                <w:sz w:val="12"/>
                <w:szCs w:val="12"/>
              </w:rPr>
              <w:br/>
              <w:t>Value</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 xml:space="preserve">2.2.2.c  </w:t>
            </w:r>
            <w:r w:rsidRPr="00C72341">
              <w:rPr>
                <w:rFonts w:ascii="Arial" w:hAnsi="Arial" w:cs="Arial"/>
                <w:color w:val="auto"/>
                <w:sz w:val="14"/>
                <w:szCs w:val="14"/>
              </w:rPr>
              <w:t>Communicate</w:t>
            </w:r>
            <w:proofErr w:type="gramEnd"/>
            <w:r w:rsidRPr="00C72341">
              <w:rPr>
                <w:rFonts w:ascii="Arial" w:hAnsi="Arial" w:cs="Arial"/>
                <w:color w:val="C0504D" w:themeColor="accent2"/>
                <w:sz w:val="14"/>
                <w:szCs w:val="14"/>
              </w:rPr>
              <w:t xml:space="preserve"> </w:t>
            </w:r>
            <w:r w:rsidRPr="00C72341">
              <w:rPr>
                <w:rFonts w:ascii="Arial" w:hAnsi="Arial" w:cs="Arial"/>
                <w:sz w:val="14"/>
                <w:szCs w:val="14"/>
              </w:rPr>
              <w:t xml:space="preserve">a variety of different venues </w:t>
            </w:r>
            <w:r w:rsidRPr="00C72341">
              <w:rPr>
                <w:rFonts w:ascii="Arial" w:hAnsi="Arial" w:cs="Arial"/>
                <w:i/>
                <w:color w:val="7F7F7F" w:themeColor="text1" w:themeTint="80"/>
                <w:sz w:val="12"/>
                <w:szCs w:val="12"/>
              </w:rPr>
              <w:t>(glossary)</w:t>
            </w:r>
            <w:r w:rsidRPr="00C72341">
              <w:rPr>
                <w:rFonts w:ascii="Arial" w:hAnsi="Arial" w:cs="Arial"/>
                <w:color w:val="7F7F7F" w:themeColor="text1" w:themeTint="80"/>
                <w:sz w:val="12"/>
                <w:szCs w:val="12"/>
              </w:rPr>
              <w:t xml:space="preserve"> </w:t>
            </w:r>
            <w:r w:rsidRPr="00C72341">
              <w:rPr>
                <w:rFonts w:ascii="Arial" w:hAnsi="Arial" w:cs="Arial"/>
                <w:sz w:val="14"/>
                <w:szCs w:val="14"/>
              </w:rPr>
              <w:t>to display art (e.g., describe or dramatize to an audience).</w:t>
            </w:r>
          </w:p>
        </w:tc>
      </w:tr>
      <w:tr w:rsidR="00C72341" w:rsidRPr="00B11D80" w:rsidTr="00A1509B">
        <w:trPr>
          <w:trHeight w:val="510"/>
        </w:trPr>
        <w:tc>
          <w:tcPr>
            <w:tcW w:w="910" w:type="dxa"/>
            <w:tcBorders>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b/>
                <w:sz w:val="12"/>
                <w:szCs w:val="12"/>
              </w:rPr>
              <w:t xml:space="preserve">Respond – </w:t>
            </w:r>
            <w:r w:rsidRPr="00C72341">
              <w:rPr>
                <w:rFonts w:ascii="Arial" w:hAnsi="Arial" w:cs="Arial"/>
                <w:sz w:val="12"/>
                <w:szCs w:val="12"/>
              </w:rPr>
              <w:t>to understand and appreciate ideas</w:t>
            </w:r>
          </w:p>
        </w:tc>
        <w:tc>
          <w:tcPr>
            <w:tcW w:w="9720" w:type="dxa"/>
            <w:tcBorders>
              <w:bottom w:val="single" w:sz="8" w:space="0" w:color="000000"/>
            </w:tcBorders>
            <w:shd w:val="clear" w:color="auto" w:fill="FABF8F" w:themeFill="accent6" w:themeFillTint="99"/>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b/>
                <w:sz w:val="14"/>
                <w:szCs w:val="18"/>
              </w:rPr>
              <w:t xml:space="preserve">FA </w:t>
            </w:r>
            <w:proofErr w:type="gramStart"/>
            <w:r w:rsidRPr="00C72341">
              <w:rPr>
                <w:rFonts w:ascii="Arial" w:hAnsi="Arial" w:cs="Arial"/>
                <w:b/>
                <w:sz w:val="14"/>
                <w:szCs w:val="18"/>
              </w:rPr>
              <w:t>2.2.3  Students</w:t>
            </w:r>
            <w:proofErr w:type="gramEnd"/>
            <w:r w:rsidRPr="00C72341">
              <w:rPr>
                <w:rFonts w:ascii="Arial" w:hAnsi="Arial" w:cs="Arial"/>
                <w:b/>
                <w:sz w:val="14"/>
                <w:szCs w:val="18"/>
              </w:rPr>
              <w:t xml:space="preserve"> will explore the critical process </w:t>
            </w:r>
            <w:r w:rsidRPr="00EC7630">
              <w:rPr>
                <w:rFonts w:ascii="Arial" w:hAnsi="Arial" w:cs="Arial"/>
                <w:i/>
                <w:color w:val="7F7F7F" w:themeColor="text1" w:themeTint="80"/>
                <w:sz w:val="12"/>
                <w:szCs w:val="12"/>
              </w:rPr>
              <w:t>(glossary)</w:t>
            </w:r>
            <w:r w:rsidRPr="00C72341">
              <w:rPr>
                <w:rFonts w:ascii="Arial" w:hAnsi="Arial" w:cs="Arial"/>
                <w:b/>
                <w:sz w:val="14"/>
                <w:szCs w:val="14"/>
              </w:rPr>
              <w:t xml:space="preserve"> to respond to works of art, learning about themselves and others.</w:t>
            </w:r>
          </w:p>
        </w:tc>
      </w:tr>
      <w:tr w:rsidR="00C72341" w:rsidRPr="00B11D80" w:rsidTr="00A1509B">
        <w:trPr>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Describe</w:t>
            </w:r>
          </w:p>
        </w:tc>
        <w:tc>
          <w:tcPr>
            <w:tcW w:w="9720" w:type="dxa"/>
            <w:tcBorders>
              <w:bottom w:val="single" w:sz="8" w:space="0" w:color="000000"/>
            </w:tcBorders>
            <w:tcMar>
              <w:top w:w="100" w:type="dxa"/>
              <w:left w:w="100" w:type="dxa"/>
              <w:bottom w:w="100" w:type="dxa"/>
              <w:right w:w="100" w:type="dxa"/>
            </w:tcMa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2.2.3.a  Identify</w:t>
            </w:r>
            <w:proofErr w:type="gramEnd"/>
            <w:r w:rsidRPr="00C72341">
              <w:rPr>
                <w:rFonts w:ascii="Arial" w:hAnsi="Arial" w:cs="Arial"/>
                <w:sz w:val="14"/>
                <w:szCs w:val="14"/>
              </w:rPr>
              <w:t xml:space="preserve"> and describe a piece of art (e.g., subject matter </w:t>
            </w:r>
            <w:r w:rsidRPr="00C72341">
              <w:rPr>
                <w:rFonts w:ascii="Arial" w:hAnsi="Arial" w:cs="Arial"/>
                <w:i/>
                <w:color w:val="7F7F7F" w:themeColor="text1" w:themeTint="80"/>
                <w:sz w:val="12"/>
                <w:szCs w:val="12"/>
              </w:rPr>
              <w:t>(glossary)</w:t>
            </w:r>
            <w:r w:rsidRPr="00C72341">
              <w:rPr>
                <w:rFonts w:ascii="Arial" w:hAnsi="Arial" w:cs="Arial"/>
                <w:color w:val="auto"/>
                <w:sz w:val="14"/>
                <w:szCs w:val="14"/>
              </w:rPr>
              <w:t xml:space="preserve">, </w:t>
            </w:r>
            <w:r w:rsidRPr="00C72341">
              <w:rPr>
                <w:rFonts w:ascii="Arial" w:hAnsi="Arial" w:cs="Arial"/>
                <w:sz w:val="14"/>
                <w:szCs w:val="14"/>
              </w:rPr>
              <w:t>use of color).</w:t>
            </w:r>
          </w:p>
        </w:tc>
      </w:tr>
      <w:tr w:rsidR="00C72341" w:rsidRPr="00B11D80" w:rsidTr="00A1509B">
        <w:trPr>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Analyze</w:t>
            </w:r>
          </w:p>
        </w:tc>
        <w:tc>
          <w:tcPr>
            <w:tcW w:w="9720" w:type="dxa"/>
            <w:tcBorders>
              <w:bottom w:val="single" w:sz="8" w:space="0" w:color="000000"/>
            </w:tcBorders>
            <w:tcMar>
              <w:top w:w="100" w:type="dxa"/>
              <w:left w:w="100" w:type="dxa"/>
              <w:bottom w:w="100" w:type="dxa"/>
              <w:right w:w="100" w:type="dxa"/>
            </w:tcMa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2.2.3.b  Identify</w:t>
            </w:r>
            <w:proofErr w:type="gramEnd"/>
            <w:r w:rsidRPr="00C72341">
              <w:rPr>
                <w:rFonts w:ascii="Arial" w:hAnsi="Arial" w:cs="Arial"/>
                <w:sz w:val="14"/>
                <w:szCs w:val="14"/>
              </w:rPr>
              <w:t xml:space="preserve"> use of elements and principles </w:t>
            </w:r>
            <w:r w:rsidRPr="00C72341">
              <w:rPr>
                <w:rFonts w:ascii="Arial" w:hAnsi="Arial" w:cs="Arial"/>
                <w:i/>
                <w:color w:val="7F7F7F" w:themeColor="text1" w:themeTint="80"/>
                <w:sz w:val="12"/>
                <w:szCs w:val="12"/>
              </w:rPr>
              <w:t>(glossary)</w:t>
            </w:r>
            <w:r w:rsidRPr="00C72341">
              <w:rPr>
                <w:rFonts w:ascii="Arial" w:hAnsi="Arial" w:cs="Arial"/>
                <w:color w:val="7F7F7F" w:themeColor="text1" w:themeTint="80"/>
                <w:sz w:val="14"/>
                <w:szCs w:val="14"/>
              </w:rPr>
              <w:t xml:space="preserve"> </w:t>
            </w:r>
            <w:r w:rsidRPr="00C72341">
              <w:rPr>
                <w:rFonts w:ascii="Arial" w:hAnsi="Arial" w:cs="Arial"/>
                <w:sz w:val="14"/>
                <w:szCs w:val="14"/>
              </w:rPr>
              <w:t>in works of art (e.g., recognize use of pattern, symmetry).</w:t>
            </w:r>
          </w:p>
        </w:tc>
      </w:tr>
      <w:tr w:rsidR="00C72341" w:rsidRPr="00B11D80" w:rsidTr="00A1509B">
        <w:trPr>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Interpret</w:t>
            </w:r>
          </w:p>
        </w:tc>
        <w:tc>
          <w:tcPr>
            <w:tcW w:w="9720" w:type="dxa"/>
            <w:tcBorders>
              <w:bottom w:val="single" w:sz="8" w:space="0" w:color="000000"/>
            </w:tcBorders>
            <w:tcMar>
              <w:top w:w="100" w:type="dxa"/>
              <w:left w:w="100" w:type="dxa"/>
              <w:bottom w:w="100" w:type="dxa"/>
              <w:right w:w="100" w:type="dxa"/>
            </w:tcMa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2.2.3.c  Interpret</w:t>
            </w:r>
            <w:proofErr w:type="gramEnd"/>
            <w:r w:rsidRPr="00C72341">
              <w:rPr>
                <w:rFonts w:ascii="Arial" w:hAnsi="Arial" w:cs="Arial"/>
                <w:sz w:val="14"/>
                <w:szCs w:val="14"/>
              </w:rPr>
              <w:t xml:space="preserve"> mood or feeling in a work of art.</w:t>
            </w:r>
          </w:p>
        </w:tc>
      </w:tr>
      <w:tr w:rsidR="00C72341" w:rsidRPr="00B11D80" w:rsidTr="00A1509B">
        <w:trPr>
          <w:trHeight w:hRule="exact" w:val="288"/>
        </w:trPr>
        <w:tc>
          <w:tcPr>
            <w:tcW w:w="910" w:type="dxa"/>
            <w:tcBorders>
              <w:top w:val="nil"/>
              <w:bottom w:val="single" w:sz="8" w:space="0" w:color="000000"/>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Evaluate</w:t>
            </w:r>
          </w:p>
        </w:tc>
        <w:tc>
          <w:tcPr>
            <w:tcW w:w="9720" w:type="dxa"/>
            <w:tcBorders>
              <w:bottom w:val="single" w:sz="8" w:space="0" w:color="000000"/>
            </w:tcBorders>
            <w:tcMar>
              <w:top w:w="100" w:type="dxa"/>
              <w:left w:w="100" w:type="dxa"/>
              <w:bottom w:w="100" w:type="dxa"/>
              <w:right w:w="100" w:type="dxa"/>
            </w:tcMa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 xml:space="preserve">2.2.3.d  </w:t>
            </w:r>
            <w:r w:rsidRPr="00C72341">
              <w:rPr>
                <w:rFonts w:ascii="Arial" w:hAnsi="Arial" w:cs="Arial"/>
                <w:color w:val="auto"/>
                <w:sz w:val="14"/>
                <w:szCs w:val="14"/>
              </w:rPr>
              <w:t>Articulate</w:t>
            </w:r>
            <w:proofErr w:type="gramEnd"/>
            <w:r w:rsidRPr="00C72341">
              <w:rPr>
                <w:rFonts w:ascii="Arial" w:hAnsi="Arial" w:cs="Arial"/>
                <w:sz w:val="14"/>
                <w:szCs w:val="14"/>
              </w:rPr>
              <w:t xml:space="preserve"> personal </w:t>
            </w:r>
            <w:r w:rsidRPr="00C72341">
              <w:rPr>
                <w:rFonts w:ascii="Arial" w:hAnsi="Arial" w:cs="Arial"/>
                <w:color w:val="auto"/>
                <w:sz w:val="14"/>
                <w:szCs w:val="14"/>
              </w:rPr>
              <w:t>artistic</w:t>
            </w:r>
            <w:r w:rsidRPr="00C72341">
              <w:rPr>
                <w:rFonts w:ascii="Arial" w:hAnsi="Arial" w:cs="Arial"/>
                <w:sz w:val="14"/>
                <w:szCs w:val="14"/>
              </w:rPr>
              <w:t xml:space="preserve"> choice </w:t>
            </w:r>
            <w:r w:rsidRPr="00C72341">
              <w:rPr>
                <w:rFonts w:ascii="Arial" w:hAnsi="Arial" w:cs="Arial"/>
                <w:color w:val="auto"/>
                <w:sz w:val="14"/>
                <w:szCs w:val="14"/>
              </w:rPr>
              <w:t>and</w:t>
            </w:r>
            <w:r w:rsidRPr="00C72341">
              <w:rPr>
                <w:rFonts w:ascii="Arial" w:hAnsi="Arial" w:cs="Arial"/>
                <w:color w:val="C0504D" w:themeColor="accent2"/>
                <w:sz w:val="14"/>
                <w:szCs w:val="14"/>
              </w:rPr>
              <w:t xml:space="preserve"> </w:t>
            </w:r>
            <w:r w:rsidRPr="00C72341">
              <w:rPr>
                <w:rFonts w:ascii="Arial" w:hAnsi="Arial" w:cs="Arial"/>
                <w:color w:val="auto"/>
                <w:sz w:val="14"/>
                <w:szCs w:val="14"/>
              </w:rPr>
              <w:t>ideas</w:t>
            </w:r>
            <w:r w:rsidRPr="00C72341">
              <w:rPr>
                <w:rFonts w:ascii="Arial" w:hAnsi="Arial" w:cs="Arial"/>
                <w:sz w:val="14"/>
                <w:szCs w:val="14"/>
              </w:rPr>
              <w:t xml:space="preserve"> (e.g., “I like this because...,” “I chose this because...”).</w:t>
            </w:r>
          </w:p>
        </w:tc>
      </w:tr>
      <w:tr w:rsidR="00C72341" w:rsidRPr="00B11D80" w:rsidTr="00A1509B">
        <w:trPr>
          <w:cantSplit/>
          <w:trHeight w:val="168"/>
        </w:trPr>
        <w:tc>
          <w:tcPr>
            <w:tcW w:w="910" w:type="dxa"/>
            <w:tcBorders>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Connect – Individual perspective and identity through the study of art</w:t>
            </w:r>
          </w:p>
        </w:tc>
        <w:tc>
          <w:tcPr>
            <w:tcW w:w="9720" w:type="dxa"/>
            <w:shd w:val="clear" w:color="auto" w:fill="FABF8F"/>
            <w:tcMar>
              <w:top w:w="100" w:type="dxa"/>
              <w:left w:w="100" w:type="dxa"/>
              <w:bottom w:w="100" w:type="dxa"/>
              <w:right w:w="100" w:type="dxa"/>
            </w:tcMar>
            <w:vAlign w:val="center"/>
          </w:tcPr>
          <w:p w:rsidR="00C72341" w:rsidRPr="00C72341" w:rsidRDefault="00C72341" w:rsidP="00A1509B">
            <w:pPr>
              <w:pStyle w:val="Normal1"/>
              <w:rPr>
                <w:rFonts w:ascii="Arial" w:hAnsi="Arial" w:cs="Arial"/>
                <w:b/>
                <w:sz w:val="18"/>
                <w:szCs w:val="18"/>
              </w:rPr>
            </w:pPr>
            <w:r w:rsidRPr="00C72341">
              <w:rPr>
                <w:rFonts w:ascii="Arial" w:hAnsi="Arial" w:cs="Arial"/>
                <w:b/>
                <w:sz w:val="14"/>
                <w:szCs w:val="18"/>
              </w:rPr>
              <w:t xml:space="preserve">FA </w:t>
            </w:r>
            <w:proofErr w:type="gramStart"/>
            <w:r w:rsidRPr="00C72341">
              <w:rPr>
                <w:rFonts w:ascii="Arial" w:hAnsi="Arial" w:cs="Arial"/>
                <w:b/>
                <w:sz w:val="14"/>
                <w:szCs w:val="18"/>
              </w:rPr>
              <w:t>2.2.4  Students</w:t>
            </w:r>
            <w:proofErr w:type="gramEnd"/>
            <w:r w:rsidRPr="00C72341">
              <w:rPr>
                <w:rFonts w:ascii="Arial" w:hAnsi="Arial" w:cs="Arial"/>
                <w:b/>
                <w:sz w:val="14"/>
                <w:szCs w:val="18"/>
              </w:rPr>
              <w:t xml:space="preserve"> will identify contemporary, historical, and cultural context in art and life.</w:t>
            </w:r>
          </w:p>
        </w:tc>
      </w:tr>
      <w:tr w:rsidR="00C72341" w:rsidRPr="00B11D80" w:rsidTr="00A1509B">
        <w:trPr>
          <w:cantSplit/>
          <w:trHeight w:hRule="exact" w:val="288"/>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Artist Identity</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2.2.4.a  Communicate</w:t>
            </w:r>
            <w:proofErr w:type="gramEnd"/>
            <w:r w:rsidRPr="00C72341">
              <w:rPr>
                <w:rFonts w:ascii="Arial" w:hAnsi="Arial" w:cs="Arial"/>
                <w:sz w:val="14"/>
                <w:szCs w:val="14"/>
              </w:rPr>
              <w:t xml:space="preserve"> that “I can be an artist.”</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Time and Place</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2.2.4.b  Identify</w:t>
            </w:r>
            <w:proofErr w:type="gramEnd"/>
            <w:r w:rsidRPr="00C72341">
              <w:rPr>
                <w:rFonts w:ascii="Arial" w:hAnsi="Arial" w:cs="Arial"/>
                <w:sz w:val="14"/>
                <w:szCs w:val="14"/>
              </w:rPr>
              <w:t xml:space="preserve"> examples of how humans have always made art.</w:t>
            </w:r>
          </w:p>
        </w:tc>
      </w:tr>
      <w:tr w:rsidR="00C72341" w:rsidRPr="00B11D80" w:rsidTr="00A1509B">
        <w:trPr>
          <w:cantSplit/>
          <w:trHeight w:hRule="exact" w:val="432"/>
        </w:trPr>
        <w:tc>
          <w:tcPr>
            <w:tcW w:w="910" w:type="dxa"/>
            <w:tcBorders>
              <w:top w:val="nil"/>
              <w:bottom w:val="nil"/>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Purpose and</w:t>
            </w:r>
            <w:r w:rsidRPr="00C72341">
              <w:rPr>
                <w:rFonts w:ascii="Arial" w:hAnsi="Arial" w:cs="Arial"/>
                <w:sz w:val="12"/>
                <w:szCs w:val="12"/>
              </w:rPr>
              <w:br/>
              <w:t>Function</w:t>
            </w:r>
          </w:p>
        </w:tc>
        <w:tc>
          <w:tcPr>
            <w:tcW w:w="9720" w:type="dxa"/>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2.2.4.c  Communicate</w:t>
            </w:r>
            <w:proofErr w:type="gramEnd"/>
            <w:r w:rsidRPr="00C72341">
              <w:rPr>
                <w:rFonts w:ascii="Arial" w:hAnsi="Arial" w:cs="Arial"/>
                <w:sz w:val="14"/>
                <w:szCs w:val="14"/>
              </w:rPr>
              <w:t xml:space="preserve"> that works of art are made for different purposes.</w:t>
            </w:r>
          </w:p>
        </w:tc>
      </w:tr>
      <w:tr w:rsidR="00C72341" w:rsidRPr="00B11D80" w:rsidTr="00A1509B">
        <w:trPr>
          <w:cantSplit/>
          <w:trHeight w:hRule="exact" w:val="432"/>
        </w:trPr>
        <w:tc>
          <w:tcPr>
            <w:tcW w:w="910" w:type="dxa"/>
            <w:tcBorders>
              <w:top w:val="nil"/>
              <w:bottom w:val="single" w:sz="8" w:space="0" w:color="000000"/>
            </w:tcBorders>
            <w:shd w:val="clear" w:color="auto" w:fill="FABF8F"/>
            <w:tcMar>
              <w:top w:w="100" w:type="dxa"/>
              <w:left w:w="100" w:type="dxa"/>
              <w:bottom w:w="100" w:type="dxa"/>
              <w:right w:w="100" w:type="dxa"/>
            </w:tcMar>
            <w:vAlign w:val="center"/>
          </w:tcPr>
          <w:p w:rsidR="00C72341" w:rsidRPr="00C72341" w:rsidRDefault="00C72341" w:rsidP="00A1509B">
            <w:pPr>
              <w:pStyle w:val="Normal1"/>
              <w:jc w:val="center"/>
              <w:rPr>
                <w:rFonts w:ascii="Arial" w:hAnsi="Arial" w:cs="Arial"/>
                <w:sz w:val="12"/>
                <w:szCs w:val="12"/>
              </w:rPr>
            </w:pPr>
            <w:r w:rsidRPr="00C72341">
              <w:rPr>
                <w:rFonts w:ascii="Arial" w:hAnsi="Arial" w:cs="Arial"/>
                <w:sz w:val="12"/>
                <w:szCs w:val="12"/>
              </w:rPr>
              <w:t>Purpose and Function</w:t>
            </w:r>
          </w:p>
        </w:tc>
        <w:tc>
          <w:tcPr>
            <w:tcW w:w="9720" w:type="dxa"/>
            <w:tcBorders>
              <w:bottom w:val="single" w:sz="8" w:space="0" w:color="000000"/>
            </w:tcBorders>
            <w:shd w:val="clear" w:color="auto" w:fill="auto"/>
            <w:tcMar>
              <w:top w:w="100" w:type="dxa"/>
              <w:left w:w="100" w:type="dxa"/>
              <w:bottom w:w="100" w:type="dxa"/>
              <w:right w:w="100" w:type="dxa"/>
            </w:tcMar>
            <w:vAlign w:val="center"/>
          </w:tcPr>
          <w:p w:rsidR="00C72341" w:rsidRPr="00C72341" w:rsidRDefault="00C72341" w:rsidP="00A1509B">
            <w:pPr>
              <w:pStyle w:val="Normal1"/>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2.2.4.d  Identify</w:t>
            </w:r>
            <w:proofErr w:type="gramEnd"/>
            <w:r w:rsidRPr="00C72341">
              <w:rPr>
                <w:rFonts w:ascii="Arial" w:hAnsi="Arial" w:cs="Arial"/>
                <w:color w:val="auto"/>
                <w:sz w:val="14"/>
                <w:szCs w:val="14"/>
              </w:rPr>
              <w:t xml:space="preserve"> how images and objects are used to convey a story, familiar experience, or connection to the world.</w:t>
            </w:r>
          </w:p>
        </w:tc>
      </w:tr>
    </w:tbl>
    <w:p w:rsidR="00C72341" w:rsidRDefault="00C72341" w:rsidP="006806FB">
      <w:pPr>
        <w:rPr>
          <w:rFonts w:ascii="Arial" w:hAnsi="Arial" w:cs="Arial"/>
        </w:rPr>
        <w:sectPr w:rsidR="00C72341" w:rsidSect="00F02E51">
          <w:headerReference w:type="default" r:id="rId15"/>
          <w:pgSz w:w="12240" w:h="15840" w:code="1"/>
          <w:pgMar w:top="576" w:right="720" w:bottom="576" w:left="720" w:header="720" w:footer="720" w:gutter="0"/>
          <w:cols w:space="720"/>
          <w:docGrid w:linePitch="326"/>
        </w:sectPr>
      </w:pPr>
    </w:p>
    <w:tbl>
      <w:tblPr>
        <w:tblW w:w="1072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909"/>
        <w:gridCol w:w="7"/>
        <w:gridCol w:w="9804"/>
      </w:tblGrid>
      <w:tr w:rsidR="00C72341" w:rsidRPr="00983252" w:rsidTr="00A1509B">
        <w:trPr>
          <w:trHeight w:hRule="exact" w:val="504"/>
        </w:trPr>
        <w:tc>
          <w:tcPr>
            <w:tcW w:w="10720" w:type="dxa"/>
            <w:gridSpan w:val="3"/>
            <w:shd w:val="clear" w:color="auto" w:fill="FFFF99"/>
            <w:tcMar>
              <w:top w:w="100" w:type="dxa"/>
              <w:left w:w="115" w:type="dxa"/>
              <w:bottom w:w="100" w:type="dxa"/>
              <w:right w:w="115" w:type="dxa"/>
            </w:tcMar>
          </w:tcPr>
          <w:p w:rsidR="00C72341" w:rsidRPr="00983252" w:rsidRDefault="00C72341" w:rsidP="00A1509B">
            <w:pPr>
              <w:spacing w:line="276" w:lineRule="auto"/>
              <w:rPr>
                <w:rFonts w:ascii="Arial" w:eastAsia="Arial" w:hAnsi="Arial" w:cs="Arial"/>
                <w:b/>
              </w:rPr>
            </w:pPr>
            <w:r w:rsidRPr="00974974">
              <w:rPr>
                <w:rFonts w:ascii="Arial" w:hAnsi="Arial" w:cs="Arial"/>
                <w:b/>
                <w:sz w:val="16"/>
              </w:rPr>
              <w:lastRenderedPageBreak/>
              <w:t>K-2 Dance:</w:t>
            </w:r>
            <w:r w:rsidRPr="00974974">
              <w:rPr>
                <w:rFonts w:ascii="Arial" w:hAnsi="Arial" w:cs="Arial"/>
                <w:b/>
                <w:sz w:val="12"/>
                <w:szCs w:val="28"/>
              </w:rPr>
              <w:t xml:space="preserve">  </w:t>
            </w:r>
            <w:r w:rsidRPr="00974974">
              <w:rPr>
                <w:rFonts w:ascii="Arial" w:hAnsi="Arial" w:cs="Arial"/>
                <w:b/>
                <w:sz w:val="16"/>
              </w:rPr>
              <w:t>Students will develop knowledge and skills to create, perform, respond to, and connect artistic ideas and expressions through dance and movement.</w:t>
            </w:r>
          </w:p>
        </w:tc>
      </w:tr>
      <w:tr w:rsidR="00C72341" w:rsidRPr="00983252" w:rsidTr="00A1509B">
        <w:trPr>
          <w:trHeight w:hRule="exact" w:val="432"/>
        </w:trPr>
        <w:tc>
          <w:tcPr>
            <w:tcW w:w="916" w:type="dxa"/>
            <w:gridSpan w:val="2"/>
            <w:tcBorders>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b/>
                <w:sz w:val="12"/>
                <w:szCs w:val="12"/>
              </w:rPr>
            </w:pPr>
            <w:r>
              <w:rPr>
                <w:rFonts w:ascii="Arial" w:hAnsi="Arial" w:cs="Arial"/>
                <w:b/>
                <w:sz w:val="12"/>
                <w:szCs w:val="12"/>
              </w:rPr>
              <w:t>Create Concepts</w:t>
            </w:r>
          </w:p>
        </w:tc>
        <w:tc>
          <w:tcPr>
            <w:tcW w:w="9804" w:type="dxa"/>
            <w:shd w:val="clear" w:color="auto" w:fill="FFFF99"/>
            <w:tcMar>
              <w:top w:w="100" w:type="dxa"/>
              <w:left w:w="115" w:type="dxa"/>
              <w:bottom w:w="100" w:type="dxa"/>
              <w:right w:w="115" w:type="dxa"/>
            </w:tcMar>
          </w:tcPr>
          <w:p w:rsidR="00C72341" w:rsidRPr="00983252" w:rsidRDefault="00C72341" w:rsidP="00A1509B">
            <w:pPr>
              <w:rPr>
                <w:rFonts w:ascii="Arial" w:eastAsia="Arial" w:hAnsi="Arial" w:cs="Arial"/>
                <w:b/>
                <w:sz w:val="18"/>
                <w:szCs w:val="20"/>
              </w:rPr>
            </w:pPr>
            <w:r w:rsidRPr="00974974">
              <w:rPr>
                <w:rFonts w:ascii="Arial" w:hAnsi="Arial" w:cs="Arial"/>
                <w:b/>
                <w:sz w:val="14"/>
                <w:szCs w:val="20"/>
              </w:rPr>
              <w:t xml:space="preserve">FA </w:t>
            </w:r>
            <w:proofErr w:type="gramStart"/>
            <w:r w:rsidRPr="00974974">
              <w:rPr>
                <w:rFonts w:ascii="Arial" w:hAnsi="Arial" w:cs="Arial"/>
                <w:b/>
                <w:sz w:val="14"/>
                <w:szCs w:val="20"/>
              </w:rPr>
              <w:t>2.3.1  Students</w:t>
            </w:r>
            <w:proofErr w:type="gramEnd"/>
            <w:r w:rsidRPr="00974974">
              <w:rPr>
                <w:rFonts w:ascii="Arial" w:hAnsi="Arial" w:cs="Arial"/>
                <w:b/>
                <w:sz w:val="14"/>
                <w:szCs w:val="20"/>
              </w:rPr>
              <w:t xml:space="preserve"> will use dance elements </w:t>
            </w:r>
            <w:r w:rsidRPr="00974974">
              <w:rPr>
                <w:rFonts w:ascii="Arial" w:hAnsi="Arial" w:cs="Arial"/>
                <w:i/>
                <w:color w:val="7F7F7F" w:themeColor="text1" w:themeTint="80"/>
                <w:sz w:val="12"/>
                <w:szCs w:val="12"/>
              </w:rPr>
              <w:t>(glossary)</w:t>
            </w:r>
            <w:r w:rsidRPr="00974974">
              <w:rPr>
                <w:rFonts w:ascii="Arial" w:hAnsi="Arial" w:cs="Arial"/>
                <w:b/>
                <w:sz w:val="14"/>
                <w:szCs w:val="14"/>
              </w:rPr>
              <w:t xml:space="preserve"> and choreographic principles</w:t>
            </w:r>
            <w:r w:rsidRPr="00983252">
              <w:rPr>
                <w:rFonts w:ascii="Arial" w:hAnsi="Arial" w:cs="Arial"/>
                <w:b/>
                <w:sz w:val="18"/>
                <w:szCs w:val="20"/>
              </w:rPr>
              <w:t xml:space="preserve"> </w:t>
            </w:r>
            <w:r w:rsidRPr="00974974">
              <w:rPr>
                <w:rFonts w:ascii="Arial" w:hAnsi="Arial" w:cs="Arial"/>
                <w:i/>
                <w:color w:val="7F7F7F" w:themeColor="text1" w:themeTint="80"/>
                <w:sz w:val="12"/>
                <w:szCs w:val="12"/>
              </w:rPr>
              <w:t>(glossary)</w:t>
            </w:r>
            <w:r w:rsidRPr="00983252">
              <w:rPr>
                <w:rFonts w:ascii="Arial" w:hAnsi="Arial" w:cs="Arial"/>
                <w:b/>
                <w:sz w:val="18"/>
                <w:szCs w:val="18"/>
              </w:rPr>
              <w:t xml:space="preserve"> </w:t>
            </w:r>
            <w:r w:rsidRPr="00974974">
              <w:rPr>
                <w:rFonts w:ascii="Arial" w:hAnsi="Arial" w:cs="Arial"/>
                <w:b/>
                <w:sz w:val="14"/>
                <w:szCs w:val="14"/>
              </w:rPr>
              <w:t>to explore ideas and images.</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Formulate</w:t>
            </w:r>
          </w:p>
        </w:tc>
        <w:tc>
          <w:tcPr>
            <w:tcW w:w="9804" w:type="dxa"/>
            <w:tcBorders>
              <w:bottom w:val="single" w:sz="4" w:space="0" w:color="auto"/>
            </w:tcBorders>
            <w:shd w:val="clear" w:color="auto" w:fill="auto"/>
            <w:tcMar>
              <w:top w:w="100" w:type="dxa"/>
              <w:left w:w="115" w:type="dxa"/>
              <w:bottom w:w="100" w:type="dxa"/>
              <w:right w:w="115" w:type="dxa"/>
            </w:tcMar>
          </w:tcPr>
          <w:p w:rsidR="00C72341" w:rsidRPr="00983252" w:rsidRDefault="00C72341" w:rsidP="00A1509B">
            <w:pPr>
              <w:tabs>
                <w:tab w:val="left" w:pos="882"/>
              </w:tabs>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2.3.1.a  Generate</w:t>
            </w:r>
            <w:proofErr w:type="gramEnd"/>
            <w:r w:rsidRPr="00983252">
              <w:rPr>
                <w:rFonts w:ascii="Arial" w:hAnsi="Arial" w:cs="Arial"/>
                <w:sz w:val="14"/>
                <w:szCs w:val="14"/>
              </w:rPr>
              <w:t xml:space="preserve"> spontaneous movement independently to explore ideas and images (e.g., shadowing and movement imagery).</w:t>
            </w:r>
            <w:r w:rsidRPr="00983252">
              <w:rPr>
                <w:rFonts w:ascii="Arial" w:hAnsi="Arial" w:cs="Arial"/>
                <w:i/>
                <w:sz w:val="14"/>
                <w:szCs w:val="14"/>
              </w:rPr>
              <w:t xml:space="preserve"> </w:t>
            </w:r>
            <w:r w:rsidRPr="00974974">
              <w:rPr>
                <w:rFonts w:ascii="Arial" w:hAnsi="Arial" w:cs="Arial"/>
                <w:b/>
                <w:i/>
                <w:sz w:val="14"/>
                <w:szCs w:val="14"/>
              </w:rPr>
              <w:t>*Use</w:t>
            </w:r>
            <w:r w:rsidRPr="00983252">
              <w:rPr>
                <w:rFonts w:ascii="Arial" w:hAnsi="Arial" w:cs="Arial"/>
                <w:i/>
                <w:sz w:val="14"/>
                <w:szCs w:val="14"/>
              </w:rPr>
              <w:t xml:space="preserve"> similes such as “flit like a butterfly” and “slither like a snake” to prompt movement exploration.</w:t>
            </w:r>
          </w:p>
        </w:tc>
      </w:tr>
      <w:tr w:rsidR="00C72341" w:rsidRPr="00983252" w:rsidTr="00A1509B">
        <w:trPr>
          <w:trHeight w:hRule="exact" w:val="576"/>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eastAsia="Arial" w:hAnsi="Arial" w:cs="Arial"/>
                <w:sz w:val="12"/>
                <w:szCs w:val="12"/>
              </w:rPr>
            </w:pPr>
            <w:r w:rsidRPr="00BA778A">
              <w:rPr>
                <w:rFonts w:ascii="Arial" w:eastAsia="Arial" w:hAnsi="Arial" w:cs="Arial"/>
                <w:sz w:val="12"/>
                <w:szCs w:val="12"/>
              </w:rPr>
              <w:t>Utilize</w:t>
            </w:r>
          </w:p>
        </w:tc>
        <w:tc>
          <w:tcPr>
            <w:tcW w:w="9804" w:type="dxa"/>
            <w:tcBorders>
              <w:bottom w:val="single" w:sz="4" w:space="0" w:color="auto"/>
            </w:tcBorders>
            <w:shd w:val="clear" w:color="auto" w:fill="auto"/>
            <w:tcMar>
              <w:top w:w="100" w:type="dxa"/>
              <w:left w:w="115" w:type="dxa"/>
              <w:bottom w:w="100" w:type="dxa"/>
              <w:right w:w="115" w:type="dxa"/>
            </w:tcMar>
          </w:tcPr>
          <w:p w:rsidR="00C72341" w:rsidRPr="00983252" w:rsidRDefault="00C72341" w:rsidP="00C52EA7">
            <w:pPr>
              <w:tabs>
                <w:tab w:val="left" w:pos="540"/>
                <w:tab w:val="left" w:pos="882"/>
              </w:tabs>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2.3.1.b  Create</w:t>
            </w:r>
            <w:proofErr w:type="gramEnd"/>
            <w:r w:rsidRPr="00983252">
              <w:rPr>
                <w:rFonts w:ascii="Arial" w:hAnsi="Arial" w:cs="Arial"/>
                <w:sz w:val="14"/>
                <w:szCs w:val="14"/>
              </w:rPr>
              <w:t xml:space="preserve"> movements that use a variety of dance elements </w:t>
            </w:r>
            <w:r w:rsidRPr="00983252">
              <w:rPr>
                <w:rFonts w:ascii="Arial" w:hAnsi="Arial" w:cs="Arial"/>
                <w:i/>
                <w:color w:val="808080" w:themeColor="background1" w:themeShade="80"/>
                <w:sz w:val="12"/>
                <w:szCs w:val="12"/>
              </w:rPr>
              <w:t>(glossary)</w:t>
            </w:r>
            <w:r w:rsidRPr="00983252">
              <w:rPr>
                <w:rFonts w:ascii="Arial" w:hAnsi="Arial" w:cs="Arial"/>
                <w:color w:val="808080" w:themeColor="background1" w:themeShade="80"/>
                <w:sz w:val="14"/>
                <w:szCs w:val="14"/>
              </w:rPr>
              <w:t xml:space="preserve"> </w:t>
            </w:r>
            <w:r w:rsidRPr="00983252">
              <w:rPr>
                <w:rFonts w:ascii="Arial" w:hAnsi="Arial" w:cs="Arial"/>
                <w:sz w:val="14"/>
                <w:szCs w:val="14"/>
              </w:rPr>
              <w:t>(e.g., verbally cue students to explore a variety of imaginary environments that promote movement exploration and qualities).</w:t>
            </w:r>
            <w:r w:rsidRPr="00983252">
              <w:rPr>
                <w:rFonts w:ascii="Arial" w:hAnsi="Arial" w:cs="Arial"/>
                <w:i/>
                <w:sz w:val="14"/>
                <w:szCs w:val="14"/>
              </w:rPr>
              <w:t xml:space="preserve"> </w:t>
            </w:r>
            <w:r w:rsidRPr="00974974">
              <w:rPr>
                <w:rFonts w:ascii="Arial" w:hAnsi="Arial" w:cs="Arial"/>
                <w:b/>
                <w:i/>
                <w:sz w:val="14"/>
                <w:szCs w:val="14"/>
              </w:rPr>
              <w:t>*Follow</w:t>
            </w:r>
            <w:r w:rsidRPr="00983252">
              <w:rPr>
                <w:rFonts w:ascii="Arial" w:hAnsi="Arial" w:cs="Arial"/>
                <w:i/>
                <w:sz w:val="14"/>
                <w:szCs w:val="14"/>
              </w:rPr>
              <w:t xml:space="preserve"> the leader. Move through peanut butter, strawberry gelatin, outer space, a swamp; float like a helium balloon.</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eastAsia="Arial" w:hAnsi="Arial" w:cs="Arial"/>
                <w:sz w:val="12"/>
                <w:szCs w:val="12"/>
              </w:rPr>
            </w:pPr>
            <w:r w:rsidRPr="00BA778A">
              <w:rPr>
                <w:rFonts w:ascii="Arial" w:eastAsia="Arial" w:hAnsi="Arial" w:cs="Arial"/>
                <w:sz w:val="12"/>
                <w:szCs w:val="12"/>
              </w:rPr>
              <w:t>Improvise</w:t>
            </w:r>
          </w:p>
        </w:tc>
        <w:tc>
          <w:tcPr>
            <w:tcW w:w="9804" w:type="dxa"/>
            <w:tcBorders>
              <w:bottom w:val="single" w:sz="4" w:space="0" w:color="auto"/>
            </w:tcBorders>
            <w:shd w:val="clear" w:color="auto" w:fill="auto"/>
            <w:tcMar>
              <w:top w:w="100" w:type="dxa"/>
              <w:left w:w="115" w:type="dxa"/>
              <w:bottom w:w="100" w:type="dxa"/>
              <w:right w:w="115" w:type="dxa"/>
            </w:tcMar>
          </w:tcPr>
          <w:p w:rsidR="00C72341" w:rsidRPr="00983252" w:rsidRDefault="00C72341" w:rsidP="00A1509B">
            <w:pPr>
              <w:tabs>
                <w:tab w:val="left" w:pos="882"/>
              </w:tabs>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2.3.1.c  Participate</w:t>
            </w:r>
            <w:proofErr w:type="gramEnd"/>
            <w:r w:rsidRPr="00983252">
              <w:rPr>
                <w:rFonts w:ascii="Arial" w:hAnsi="Arial" w:cs="Arial"/>
                <w:sz w:val="14"/>
                <w:szCs w:val="14"/>
              </w:rPr>
              <w:t xml:space="preserve"> in movement invention, improvise </w:t>
            </w:r>
            <w:r w:rsidRPr="00983252">
              <w:rPr>
                <w:rFonts w:ascii="Arial" w:hAnsi="Arial" w:cs="Arial"/>
                <w:i/>
                <w:color w:val="808080" w:themeColor="background1" w:themeShade="80"/>
                <w:sz w:val="12"/>
                <w:szCs w:val="12"/>
              </w:rPr>
              <w:t xml:space="preserve">(glossary) </w:t>
            </w:r>
            <w:r w:rsidRPr="00983252">
              <w:rPr>
                <w:rFonts w:ascii="Arial" w:hAnsi="Arial" w:cs="Arial"/>
                <w:sz w:val="14"/>
                <w:szCs w:val="14"/>
              </w:rPr>
              <w:t>with others (e.g., demonstrate the roles of leader and follower or the activity of “give and take”).</w:t>
            </w:r>
          </w:p>
        </w:tc>
      </w:tr>
      <w:tr w:rsidR="00C72341" w:rsidRPr="00983252" w:rsidTr="00A1509B">
        <w:trPr>
          <w:trHeight w:hRule="exact" w:val="432"/>
        </w:trPr>
        <w:tc>
          <w:tcPr>
            <w:tcW w:w="916" w:type="dxa"/>
            <w:gridSpan w:val="2"/>
            <w:tcBorders>
              <w:top w:val="nil"/>
              <w:bottom w:val="single" w:sz="4" w:space="0" w:color="auto"/>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eastAsia="Arial" w:hAnsi="Arial" w:cs="Arial"/>
                <w:sz w:val="12"/>
                <w:szCs w:val="12"/>
              </w:rPr>
            </w:pPr>
            <w:r w:rsidRPr="00BA778A">
              <w:rPr>
                <w:rFonts w:ascii="Arial" w:eastAsia="Arial" w:hAnsi="Arial" w:cs="Arial"/>
                <w:sz w:val="12"/>
                <w:szCs w:val="12"/>
              </w:rPr>
              <w:t>Cooperate</w:t>
            </w:r>
          </w:p>
        </w:tc>
        <w:tc>
          <w:tcPr>
            <w:tcW w:w="9804" w:type="dxa"/>
            <w:tcBorders>
              <w:bottom w:val="single" w:sz="4" w:space="0" w:color="auto"/>
            </w:tcBorders>
            <w:shd w:val="clear" w:color="auto" w:fill="auto"/>
            <w:tcMar>
              <w:top w:w="100" w:type="dxa"/>
              <w:left w:w="115" w:type="dxa"/>
              <w:bottom w:w="100" w:type="dxa"/>
              <w:right w:w="115" w:type="dxa"/>
            </w:tcMar>
          </w:tcPr>
          <w:p w:rsidR="00C72341" w:rsidRPr="00983252" w:rsidRDefault="00C72341" w:rsidP="00A1509B">
            <w:pPr>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2.3.1.d  Collaborate</w:t>
            </w:r>
            <w:proofErr w:type="gramEnd"/>
            <w:r w:rsidRPr="00983252">
              <w:rPr>
                <w:rFonts w:ascii="Arial" w:hAnsi="Arial" w:cs="Arial"/>
                <w:sz w:val="14"/>
                <w:szCs w:val="14"/>
              </w:rPr>
              <w:t xml:space="preserve"> </w:t>
            </w:r>
            <w:r w:rsidRPr="00983252">
              <w:rPr>
                <w:rFonts w:ascii="Arial" w:hAnsi="Arial" w:cs="Arial"/>
                <w:i/>
                <w:color w:val="808080" w:themeColor="background1" w:themeShade="80"/>
                <w:sz w:val="12"/>
                <w:szCs w:val="12"/>
              </w:rPr>
              <w:t>(glossary)</w:t>
            </w:r>
            <w:r w:rsidRPr="00983252">
              <w:rPr>
                <w:rFonts w:ascii="Arial" w:hAnsi="Arial" w:cs="Arial"/>
                <w:i/>
                <w:color w:val="808080" w:themeColor="background1" w:themeShade="80"/>
                <w:sz w:val="14"/>
                <w:szCs w:val="14"/>
              </w:rPr>
              <w:t xml:space="preserve"> </w:t>
            </w:r>
            <w:r w:rsidRPr="00983252">
              <w:rPr>
                <w:rFonts w:ascii="Arial" w:hAnsi="Arial" w:cs="Arial"/>
                <w:sz w:val="14"/>
                <w:szCs w:val="14"/>
              </w:rPr>
              <w:t xml:space="preserve">to solve simple movement problems </w:t>
            </w:r>
            <w:r w:rsidRPr="00983252">
              <w:rPr>
                <w:rFonts w:ascii="Arial" w:hAnsi="Arial" w:cs="Arial"/>
                <w:i/>
                <w:color w:val="808080" w:themeColor="background1" w:themeShade="80"/>
                <w:sz w:val="12"/>
                <w:szCs w:val="12"/>
              </w:rPr>
              <w:t>(glossary)</w:t>
            </w:r>
            <w:r w:rsidRPr="00983252">
              <w:rPr>
                <w:rFonts w:ascii="Arial" w:hAnsi="Arial" w:cs="Arial"/>
                <w:sz w:val="14"/>
                <w:szCs w:val="14"/>
              </w:rPr>
              <w:t>, explore and develop ideas and concepts (e.g., create shapes as a small group, moving as a unit).</w:t>
            </w:r>
            <w:r w:rsidRPr="00983252">
              <w:rPr>
                <w:rFonts w:ascii="Arial" w:hAnsi="Arial" w:cs="Arial"/>
                <w:i/>
                <w:sz w:val="14"/>
                <w:szCs w:val="14"/>
              </w:rPr>
              <w:t xml:space="preserve"> </w:t>
            </w:r>
            <w:r w:rsidRPr="00974974">
              <w:rPr>
                <w:rFonts w:ascii="Arial" w:hAnsi="Arial" w:cs="Arial"/>
                <w:b/>
                <w:i/>
                <w:sz w:val="14"/>
                <w:szCs w:val="14"/>
              </w:rPr>
              <w:t>*Create</w:t>
            </w:r>
            <w:r w:rsidRPr="00983252">
              <w:rPr>
                <w:rFonts w:ascii="Arial" w:hAnsi="Arial" w:cs="Arial"/>
                <w:i/>
                <w:sz w:val="14"/>
                <w:szCs w:val="14"/>
              </w:rPr>
              <w:t xml:space="preserve"> circl</w:t>
            </w:r>
            <w:r w:rsidR="00C52EA7">
              <w:rPr>
                <w:rFonts w:ascii="Arial" w:hAnsi="Arial" w:cs="Arial"/>
                <w:i/>
                <w:sz w:val="14"/>
                <w:szCs w:val="14"/>
              </w:rPr>
              <w:t>es, triangles, squares, chains.</w:t>
            </w:r>
            <w:r w:rsidRPr="00983252">
              <w:rPr>
                <w:rFonts w:ascii="Arial" w:hAnsi="Arial" w:cs="Arial"/>
                <w:i/>
                <w:sz w:val="14"/>
                <w:szCs w:val="14"/>
              </w:rPr>
              <w:t xml:space="preserve"> Create smaller groups within the larger group.</w:t>
            </w:r>
          </w:p>
        </w:tc>
      </w:tr>
      <w:tr w:rsidR="00C72341" w:rsidRPr="00983252" w:rsidTr="00A1509B">
        <w:trPr>
          <w:trHeight w:hRule="exact" w:val="432"/>
        </w:trPr>
        <w:tc>
          <w:tcPr>
            <w:tcW w:w="916" w:type="dxa"/>
            <w:gridSpan w:val="2"/>
            <w:tcBorders>
              <w:bottom w:val="nil"/>
            </w:tcBorders>
            <w:shd w:val="clear" w:color="auto" w:fill="FFFF99"/>
            <w:tcMar>
              <w:top w:w="100" w:type="dxa"/>
              <w:left w:w="115" w:type="dxa"/>
              <w:bottom w:w="100" w:type="dxa"/>
              <w:right w:w="115" w:type="dxa"/>
            </w:tcMar>
          </w:tcPr>
          <w:p w:rsidR="00C72341" w:rsidRPr="00BA778A" w:rsidRDefault="00C72341" w:rsidP="00A1509B">
            <w:pPr>
              <w:jc w:val="center"/>
              <w:rPr>
                <w:rFonts w:ascii="Arial" w:hAnsi="Arial" w:cs="Arial"/>
                <w:sz w:val="12"/>
                <w:szCs w:val="12"/>
              </w:rPr>
            </w:pPr>
            <w:r w:rsidRPr="00BA778A">
              <w:rPr>
                <w:rFonts w:ascii="Arial" w:eastAsia="Arial" w:hAnsi="Arial" w:cs="Arial"/>
                <w:b/>
                <w:sz w:val="12"/>
                <w:szCs w:val="12"/>
              </w:rPr>
              <w:t>Create Movement</w:t>
            </w:r>
          </w:p>
        </w:tc>
        <w:tc>
          <w:tcPr>
            <w:tcW w:w="9804" w:type="dxa"/>
            <w:shd w:val="clear" w:color="auto" w:fill="FFFF99"/>
            <w:tcMar>
              <w:top w:w="100" w:type="dxa"/>
              <w:left w:w="115" w:type="dxa"/>
              <w:bottom w:w="100" w:type="dxa"/>
              <w:right w:w="115" w:type="dxa"/>
            </w:tcMar>
          </w:tcPr>
          <w:p w:rsidR="00C72341" w:rsidRPr="00983252" w:rsidRDefault="00C72341" w:rsidP="00A1509B">
            <w:pPr>
              <w:rPr>
                <w:rFonts w:ascii="Arial" w:hAnsi="Arial" w:cs="Arial"/>
                <w:b/>
                <w:sz w:val="18"/>
                <w:szCs w:val="20"/>
              </w:rPr>
            </w:pPr>
            <w:r w:rsidRPr="00974974">
              <w:rPr>
                <w:rFonts w:ascii="Arial" w:hAnsi="Arial" w:cs="Arial"/>
                <w:b/>
                <w:sz w:val="14"/>
                <w:szCs w:val="20"/>
              </w:rPr>
              <w:t xml:space="preserve">FA </w:t>
            </w:r>
            <w:proofErr w:type="gramStart"/>
            <w:r w:rsidRPr="00974974">
              <w:rPr>
                <w:rFonts w:ascii="Arial" w:hAnsi="Arial" w:cs="Arial"/>
                <w:b/>
                <w:sz w:val="14"/>
                <w:szCs w:val="20"/>
              </w:rPr>
              <w:t>2.3.2  Students</w:t>
            </w:r>
            <w:proofErr w:type="gramEnd"/>
            <w:r w:rsidRPr="00974974">
              <w:rPr>
                <w:rFonts w:ascii="Arial" w:hAnsi="Arial" w:cs="Arial"/>
                <w:b/>
                <w:sz w:val="14"/>
                <w:szCs w:val="20"/>
              </w:rPr>
              <w:t xml:space="preserve"> will explore movement skills in dance.</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Manipulate</w:t>
            </w:r>
          </w:p>
        </w:tc>
        <w:tc>
          <w:tcPr>
            <w:tcW w:w="9804" w:type="dxa"/>
            <w:shd w:val="clear" w:color="auto" w:fill="auto"/>
            <w:tcMar>
              <w:top w:w="100" w:type="dxa"/>
              <w:left w:w="115" w:type="dxa"/>
              <w:bottom w:w="100" w:type="dxa"/>
              <w:right w:w="115" w:type="dxa"/>
            </w:tcMar>
          </w:tcPr>
          <w:p w:rsidR="00C72341" w:rsidRPr="00983252" w:rsidRDefault="00C72341" w:rsidP="00A1509B">
            <w:pPr>
              <w:pStyle w:val="Default"/>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2.3.2.a  Explore</w:t>
            </w:r>
            <w:proofErr w:type="gramEnd"/>
            <w:r w:rsidRPr="00983252">
              <w:rPr>
                <w:rFonts w:ascii="Arial" w:hAnsi="Arial" w:cs="Arial"/>
                <w:sz w:val="14"/>
                <w:szCs w:val="14"/>
              </w:rPr>
              <w:t xml:space="preserve"> </w:t>
            </w:r>
            <w:proofErr w:type="spellStart"/>
            <w:r w:rsidRPr="00983252">
              <w:rPr>
                <w:rFonts w:ascii="Arial" w:hAnsi="Arial" w:cs="Arial"/>
                <w:sz w:val="14"/>
                <w:szCs w:val="14"/>
              </w:rPr>
              <w:t>locomotor</w:t>
            </w:r>
            <w:proofErr w:type="spellEnd"/>
            <w:r w:rsidRPr="00983252">
              <w:rPr>
                <w:rFonts w:ascii="Arial" w:hAnsi="Arial" w:cs="Arial"/>
                <w:sz w:val="14"/>
                <w:szCs w:val="14"/>
              </w:rPr>
              <w:t xml:space="preserve"> and non-</w:t>
            </w:r>
            <w:proofErr w:type="spellStart"/>
            <w:r w:rsidRPr="00983252">
              <w:rPr>
                <w:rFonts w:ascii="Arial" w:hAnsi="Arial" w:cs="Arial"/>
                <w:sz w:val="14"/>
                <w:szCs w:val="14"/>
              </w:rPr>
              <w:t>locomotor</w:t>
            </w:r>
            <w:proofErr w:type="spellEnd"/>
            <w:r w:rsidRPr="00983252">
              <w:rPr>
                <w:rFonts w:ascii="Arial" w:hAnsi="Arial" w:cs="Arial"/>
                <w:sz w:val="14"/>
                <w:szCs w:val="14"/>
              </w:rPr>
              <w:t xml:space="preserve"> movement </w:t>
            </w:r>
            <w:r w:rsidRPr="00983252">
              <w:rPr>
                <w:rFonts w:ascii="Arial" w:hAnsi="Arial" w:cs="Arial"/>
                <w:i/>
                <w:color w:val="808080" w:themeColor="background1" w:themeShade="80"/>
                <w:sz w:val="12"/>
                <w:szCs w:val="12"/>
              </w:rPr>
              <w:t>(glossary)</w:t>
            </w:r>
            <w:r w:rsidRPr="00983252">
              <w:rPr>
                <w:rFonts w:ascii="Arial" w:hAnsi="Arial" w:cs="Arial"/>
                <w:sz w:val="14"/>
                <w:szCs w:val="14"/>
              </w:rPr>
              <w:t xml:space="preserve"> to develop dance technique </w:t>
            </w:r>
            <w:r w:rsidRPr="00983252">
              <w:rPr>
                <w:rFonts w:ascii="Arial" w:hAnsi="Arial" w:cs="Arial"/>
                <w:i/>
                <w:color w:val="808080" w:themeColor="background1" w:themeShade="80"/>
                <w:sz w:val="12"/>
                <w:szCs w:val="12"/>
              </w:rPr>
              <w:t>(glossary)</w:t>
            </w:r>
            <w:r w:rsidRPr="00983252">
              <w:rPr>
                <w:rFonts w:ascii="Arial" w:hAnsi="Arial" w:cs="Arial"/>
                <w:color w:val="808080" w:themeColor="background1" w:themeShade="80"/>
                <w:sz w:val="14"/>
                <w:szCs w:val="14"/>
              </w:rPr>
              <w:t xml:space="preserve"> </w:t>
            </w:r>
            <w:r w:rsidRPr="00983252">
              <w:rPr>
                <w:rFonts w:ascii="Arial" w:hAnsi="Arial" w:cs="Arial"/>
                <w:sz w:val="14"/>
                <w:szCs w:val="14"/>
              </w:rPr>
              <w:t>(e.g., gross motor movements).</w:t>
            </w:r>
            <w:r w:rsidRPr="00983252">
              <w:rPr>
                <w:rFonts w:ascii="Arial" w:hAnsi="Arial" w:cs="Arial"/>
                <w:i/>
                <w:sz w:val="14"/>
                <w:szCs w:val="14"/>
              </w:rPr>
              <w:t xml:space="preserve"> </w:t>
            </w:r>
            <w:r w:rsidRPr="00974974">
              <w:rPr>
                <w:rFonts w:ascii="Arial" w:hAnsi="Arial" w:cs="Arial"/>
                <w:b/>
                <w:i/>
                <w:sz w:val="14"/>
                <w:szCs w:val="14"/>
              </w:rPr>
              <w:t>*Skip</w:t>
            </w:r>
            <w:r w:rsidRPr="00983252">
              <w:rPr>
                <w:rFonts w:ascii="Arial" w:hAnsi="Arial" w:cs="Arial"/>
                <w:i/>
                <w:sz w:val="14"/>
                <w:szCs w:val="14"/>
              </w:rPr>
              <w:t>, hop, march, sway, swing, spin, jump.</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Modify</w:t>
            </w:r>
          </w:p>
        </w:tc>
        <w:tc>
          <w:tcPr>
            <w:tcW w:w="9804" w:type="dxa"/>
            <w:shd w:val="clear" w:color="auto" w:fill="auto"/>
            <w:tcMar>
              <w:top w:w="100" w:type="dxa"/>
              <w:left w:w="115" w:type="dxa"/>
              <w:bottom w:w="100" w:type="dxa"/>
              <w:right w:w="115" w:type="dxa"/>
            </w:tcMar>
          </w:tcPr>
          <w:p w:rsidR="00C72341" w:rsidRPr="00983252" w:rsidRDefault="00C72341" w:rsidP="00A1509B">
            <w:pPr>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2.3.2.b  Develop</w:t>
            </w:r>
            <w:proofErr w:type="gramEnd"/>
            <w:r w:rsidRPr="00983252">
              <w:rPr>
                <w:rFonts w:ascii="Arial" w:hAnsi="Arial" w:cs="Arial"/>
                <w:sz w:val="14"/>
                <w:szCs w:val="14"/>
              </w:rPr>
              <w:t xml:space="preserve"> body awareness and explore how the body moves through space and time (e.g., stretch, reach, bend, fold, twist, shrink, grow).</w:t>
            </w:r>
            <w:r w:rsidRPr="00983252">
              <w:rPr>
                <w:rFonts w:ascii="Arial" w:hAnsi="Arial" w:cs="Arial"/>
                <w:i/>
                <w:sz w:val="14"/>
                <w:szCs w:val="14"/>
              </w:rPr>
              <w:t xml:space="preserve"> </w:t>
            </w:r>
            <w:r w:rsidRPr="00974974">
              <w:rPr>
                <w:rFonts w:ascii="Arial" w:hAnsi="Arial" w:cs="Arial"/>
                <w:b/>
                <w:i/>
                <w:sz w:val="14"/>
                <w:szCs w:val="14"/>
              </w:rPr>
              <w:t>*Axial</w:t>
            </w:r>
            <w:r w:rsidRPr="00983252">
              <w:rPr>
                <w:rFonts w:ascii="Arial" w:hAnsi="Arial" w:cs="Arial"/>
                <w:i/>
                <w:sz w:val="14"/>
                <w:szCs w:val="14"/>
              </w:rPr>
              <w:t xml:space="preserve"> movements </w:t>
            </w:r>
            <w:r w:rsidRPr="00983252">
              <w:rPr>
                <w:rFonts w:ascii="Arial" w:hAnsi="Arial" w:cs="Arial"/>
                <w:i/>
                <w:color w:val="808080" w:themeColor="background1" w:themeShade="80"/>
                <w:sz w:val="12"/>
                <w:szCs w:val="12"/>
              </w:rPr>
              <w:t>(glossary)</w:t>
            </w:r>
            <w:r w:rsidRPr="00983252">
              <w:rPr>
                <w:rFonts w:ascii="Arial" w:hAnsi="Arial" w:cs="Arial"/>
                <w:i/>
                <w:sz w:val="14"/>
                <w:szCs w:val="14"/>
              </w:rPr>
              <w:t>, balance, spatial exploration.</w:t>
            </w:r>
          </w:p>
        </w:tc>
      </w:tr>
      <w:tr w:rsidR="00C72341" w:rsidRPr="00983252" w:rsidTr="00A1509B">
        <w:trPr>
          <w:trHeight w:hRule="exact" w:val="288"/>
        </w:trPr>
        <w:tc>
          <w:tcPr>
            <w:tcW w:w="916" w:type="dxa"/>
            <w:gridSpan w:val="2"/>
            <w:tcBorders>
              <w:top w:val="nil"/>
              <w:bottom w:val="single" w:sz="4" w:space="0" w:color="auto"/>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Reconstruct</w:t>
            </w:r>
          </w:p>
        </w:tc>
        <w:tc>
          <w:tcPr>
            <w:tcW w:w="9804"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983252" w:rsidRDefault="00875AE2" w:rsidP="00A1509B">
            <w:pPr>
              <w:pStyle w:val="Default"/>
              <w:rPr>
                <w:rFonts w:ascii="Arial" w:hAnsi="Arial" w:cs="Arial"/>
                <w:i/>
                <w:color w:val="808080" w:themeColor="background1" w:themeShade="80"/>
                <w:sz w:val="12"/>
                <w:szCs w:val="12"/>
              </w:rPr>
            </w:pPr>
            <w:r>
              <w:rPr>
                <w:rFonts w:ascii="Arial" w:hAnsi="Arial" w:cs="Arial"/>
                <w:sz w:val="14"/>
                <w:szCs w:val="14"/>
              </w:rPr>
              <w:t>Addressed in</w:t>
            </w:r>
            <w:r w:rsidR="00C72341" w:rsidRPr="00983252">
              <w:rPr>
                <w:rFonts w:ascii="Arial" w:hAnsi="Arial" w:cs="Arial"/>
                <w:sz w:val="14"/>
                <w:szCs w:val="14"/>
              </w:rPr>
              <w:t xml:space="preserve"> grades 3-5.</w:t>
            </w:r>
          </w:p>
        </w:tc>
      </w:tr>
      <w:tr w:rsidR="00C72341" w:rsidRPr="00983252" w:rsidTr="00A1509B">
        <w:trPr>
          <w:trHeight w:hRule="exact" w:val="288"/>
        </w:trPr>
        <w:tc>
          <w:tcPr>
            <w:tcW w:w="916" w:type="dxa"/>
            <w:gridSpan w:val="2"/>
            <w:tcBorders>
              <w:bottom w:val="nil"/>
            </w:tcBorders>
            <w:shd w:val="clear" w:color="auto" w:fill="FFFF99"/>
            <w:tcMar>
              <w:top w:w="100" w:type="dxa"/>
              <w:left w:w="115" w:type="dxa"/>
              <w:bottom w:w="100" w:type="dxa"/>
              <w:right w:w="115" w:type="dxa"/>
            </w:tcMar>
          </w:tcPr>
          <w:p w:rsidR="00C72341" w:rsidRPr="00BA778A" w:rsidRDefault="00C72341" w:rsidP="00A1509B">
            <w:pPr>
              <w:jc w:val="center"/>
              <w:rPr>
                <w:rFonts w:ascii="Arial" w:hAnsi="Arial" w:cs="Arial"/>
                <w:sz w:val="12"/>
                <w:szCs w:val="12"/>
              </w:rPr>
            </w:pPr>
            <w:r w:rsidRPr="00BA778A">
              <w:rPr>
                <w:rFonts w:ascii="Arial" w:hAnsi="Arial" w:cs="Arial"/>
                <w:b/>
                <w:sz w:val="12"/>
                <w:szCs w:val="12"/>
              </w:rPr>
              <w:t>Perform</w:t>
            </w:r>
          </w:p>
        </w:tc>
        <w:tc>
          <w:tcPr>
            <w:tcW w:w="9804" w:type="dxa"/>
            <w:shd w:val="clear" w:color="auto" w:fill="FFFF99"/>
            <w:tcMar>
              <w:top w:w="100" w:type="dxa"/>
              <w:left w:w="115" w:type="dxa"/>
              <w:bottom w:w="100" w:type="dxa"/>
              <w:right w:w="115" w:type="dxa"/>
            </w:tcMar>
          </w:tcPr>
          <w:p w:rsidR="00C72341" w:rsidRPr="00983252" w:rsidRDefault="00C72341" w:rsidP="00A1509B">
            <w:pPr>
              <w:rPr>
                <w:rFonts w:ascii="Arial" w:hAnsi="Arial" w:cs="Arial"/>
                <w:b/>
                <w:sz w:val="18"/>
                <w:szCs w:val="20"/>
              </w:rPr>
            </w:pPr>
            <w:r w:rsidRPr="00974974">
              <w:rPr>
                <w:rFonts w:ascii="Arial" w:hAnsi="Arial" w:cs="Arial"/>
                <w:b/>
                <w:sz w:val="14"/>
                <w:szCs w:val="20"/>
              </w:rPr>
              <w:t xml:space="preserve">FA </w:t>
            </w:r>
            <w:proofErr w:type="gramStart"/>
            <w:r w:rsidRPr="00974974">
              <w:rPr>
                <w:rFonts w:ascii="Arial" w:hAnsi="Arial" w:cs="Arial"/>
                <w:b/>
                <w:sz w:val="14"/>
                <w:szCs w:val="20"/>
              </w:rPr>
              <w:t>2.3.3  Students</w:t>
            </w:r>
            <w:proofErr w:type="gramEnd"/>
            <w:r w:rsidRPr="00974974">
              <w:rPr>
                <w:rFonts w:ascii="Arial" w:hAnsi="Arial" w:cs="Arial"/>
                <w:b/>
                <w:sz w:val="14"/>
                <w:szCs w:val="20"/>
              </w:rPr>
              <w:t xml:space="preserve"> will explore etiquette </w:t>
            </w:r>
            <w:r w:rsidRPr="00974974">
              <w:rPr>
                <w:rFonts w:ascii="Arial" w:hAnsi="Arial" w:cs="Arial"/>
                <w:i/>
                <w:color w:val="7F7F7F" w:themeColor="text1" w:themeTint="80"/>
                <w:sz w:val="12"/>
                <w:szCs w:val="12"/>
              </w:rPr>
              <w:t>(glossary)</w:t>
            </w:r>
            <w:r w:rsidRPr="00974974">
              <w:rPr>
                <w:rFonts w:ascii="Arial" w:hAnsi="Arial" w:cs="Arial"/>
                <w:b/>
                <w:sz w:val="14"/>
                <w:szCs w:val="14"/>
              </w:rPr>
              <w:t xml:space="preserve"> to enhance dance performance</w:t>
            </w:r>
            <w:r w:rsidRPr="00983252">
              <w:rPr>
                <w:rFonts w:ascii="Arial" w:hAnsi="Arial" w:cs="Arial"/>
                <w:b/>
                <w:sz w:val="18"/>
                <w:szCs w:val="20"/>
              </w:rPr>
              <w:t xml:space="preserve"> </w:t>
            </w:r>
            <w:r w:rsidRPr="00974974">
              <w:rPr>
                <w:rFonts w:ascii="Arial" w:hAnsi="Arial" w:cs="Arial"/>
                <w:i/>
                <w:color w:val="7F7F7F" w:themeColor="text1" w:themeTint="80"/>
                <w:sz w:val="12"/>
                <w:szCs w:val="12"/>
              </w:rPr>
              <w:t>(glossary)</w:t>
            </w:r>
            <w:r w:rsidRPr="00974974">
              <w:rPr>
                <w:rFonts w:ascii="Arial" w:hAnsi="Arial" w:cs="Arial"/>
                <w:b/>
                <w:sz w:val="12"/>
                <w:szCs w:val="12"/>
              </w:rPr>
              <w:t>.</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Duplicate</w:t>
            </w:r>
          </w:p>
        </w:tc>
        <w:tc>
          <w:tcPr>
            <w:tcW w:w="9804" w:type="dxa"/>
            <w:tcBorders>
              <w:bottom w:val="single" w:sz="4" w:space="0" w:color="auto"/>
            </w:tcBorders>
            <w:shd w:val="clear" w:color="auto" w:fill="auto"/>
            <w:tcMar>
              <w:top w:w="100" w:type="dxa"/>
              <w:left w:w="115" w:type="dxa"/>
              <w:bottom w:w="100" w:type="dxa"/>
              <w:right w:w="115" w:type="dxa"/>
            </w:tcMar>
          </w:tcPr>
          <w:p w:rsidR="00C72341" w:rsidRPr="00983252" w:rsidRDefault="00C72341" w:rsidP="00A1509B">
            <w:pPr>
              <w:pStyle w:val="Default"/>
              <w:tabs>
                <w:tab w:val="left" w:pos="882"/>
              </w:tabs>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2.3.3.a  Identify</w:t>
            </w:r>
            <w:proofErr w:type="gramEnd"/>
            <w:r w:rsidRPr="00983252">
              <w:rPr>
                <w:rFonts w:ascii="Arial" w:hAnsi="Arial" w:cs="Arial"/>
                <w:sz w:val="14"/>
                <w:szCs w:val="14"/>
              </w:rPr>
              <w:t xml:space="preserve"> examples of audience etiquette </w:t>
            </w:r>
            <w:r w:rsidRPr="00983252">
              <w:rPr>
                <w:rFonts w:ascii="Arial" w:hAnsi="Arial" w:cs="Arial"/>
                <w:i/>
                <w:color w:val="808080" w:themeColor="background1" w:themeShade="80"/>
                <w:sz w:val="12"/>
                <w:szCs w:val="12"/>
              </w:rPr>
              <w:t xml:space="preserve">(glossary) </w:t>
            </w:r>
            <w:r w:rsidRPr="00983252">
              <w:rPr>
                <w:rFonts w:ascii="Arial" w:hAnsi="Arial" w:cs="Arial"/>
                <w:sz w:val="14"/>
                <w:szCs w:val="14"/>
              </w:rPr>
              <w:t xml:space="preserve">that support and enhance the performance </w:t>
            </w:r>
            <w:r w:rsidRPr="00983252">
              <w:rPr>
                <w:rFonts w:ascii="Arial" w:hAnsi="Arial" w:cs="Arial"/>
                <w:i/>
                <w:color w:val="808080" w:themeColor="background1" w:themeShade="80"/>
                <w:sz w:val="12"/>
                <w:szCs w:val="12"/>
              </w:rPr>
              <w:t xml:space="preserve">(glossary) </w:t>
            </w:r>
            <w:r w:rsidRPr="00983252">
              <w:rPr>
                <w:rFonts w:ascii="Arial" w:hAnsi="Arial" w:cs="Arial"/>
                <w:sz w:val="14"/>
                <w:szCs w:val="14"/>
              </w:rPr>
              <w:t>experience (e.g., develop guidelines with peers and teacher for expressing opinions about dance).</w:t>
            </w:r>
            <w:r w:rsidRPr="00983252">
              <w:rPr>
                <w:rFonts w:ascii="Arial" w:hAnsi="Arial" w:cs="Arial"/>
                <w:i/>
                <w:sz w:val="14"/>
                <w:szCs w:val="14"/>
              </w:rPr>
              <w:t xml:space="preserve"> </w:t>
            </w:r>
            <w:r w:rsidRPr="00974974">
              <w:rPr>
                <w:rFonts w:ascii="Arial" w:hAnsi="Arial" w:cs="Arial"/>
                <w:b/>
                <w:i/>
                <w:sz w:val="14"/>
                <w:szCs w:val="14"/>
              </w:rPr>
              <w:t>*Raise</w:t>
            </w:r>
            <w:r w:rsidRPr="00983252">
              <w:rPr>
                <w:rFonts w:ascii="Arial" w:hAnsi="Arial" w:cs="Arial"/>
                <w:i/>
                <w:sz w:val="14"/>
                <w:szCs w:val="14"/>
              </w:rPr>
              <w:t xml:space="preserve"> hand to give positive feedback, polite applause.</w:t>
            </w:r>
          </w:p>
        </w:tc>
      </w:tr>
      <w:tr w:rsidR="00C72341" w:rsidRPr="00983252" w:rsidTr="00A1509B">
        <w:trPr>
          <w:trHeight w:hRule="exact" w:val="288"/>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Differentiate</w:t>
            </w:r>
          </w:p>
        </w:tc>
        <w:tc>
          <w:tcPr>
            <w:tcW w:w="9804"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983252" w:rsidRDefault="00875AE2" w:rsidP="00A1509B">
            <w:pPr>
              <w:ind w:firstLine="15"/>
              <w:rPr>
                <w:rFonts w:ascii="Arial" w:hAnsi="Arial" w:cs="Arial"/>
                <w:sz w:val="14"/>
                <w:szCs w:val="14"/>
              </w:rPr>
            </w:pPr>
            <w:r>
              <w:rPr>
                <w:rFonts w:ascii="Arial" w:hAnsi="Arial" w:cs="Arial"/>
                <w:sz w:val="14"/>
                <w:szCs w:val="14"/>
              </w:rPr>
              <w:t>Addressed in</w:t>
            </w:r>
            <w:r w:rsidR="00C72341" w:rsidRPr="00983252">
              <w:rPr>
                <w:rFonts w:ascii="Arial" w:hAnsi="Arial" w:cs="Arial"/>
                <w:sz w:val="14"/>
                <w:szCs w:val="14"/>
              </w:rPr>
              <w:t xml:space="preserve"> grades 6-8.</w:t>
            </w:r>
          </w:p>
        </w:tc>
      </w:tr>
      <w:tr w:rsidR="00C72341" w:rsidRPr="00983252" w:rsidTr="00A1509B">
        <w:trPr>
          <w:trHeight w:hRule="exact" w:val="288"/>
        </w:trPr>
        <w:tc>
          <w:tcPr>
            <w:tcW w:w="916" w:type="dxa"/>
            <w:gridSpan w:val="2"/>
            <w:tcBorders>
              <w:top w:val="nil"/>
              <w:bottom w:val="single" w:sz="4" w:space="0" w:color="auto"/>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Interpret</w:t>
            </w:r>
          </w:p>
        </w:tc>
        <w:tc>
          <w:tcPr>
            <w:tcW w:w="9804"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983252" w:rsidRDefault="00875AE2" w:rsidP="00A1509B">
            <w:pPr>
              <w:pStyle w:val="Default"/>
              <w:rPr>
                <w:rFonts w:ascii="Arial" w:hAnsi="Arial" w:cs="Arial"/>
                <w:sz w:val="14"/>
                <w:szCs w:val="14"/>
              </w:rPr>
            </w:pPr>
            <w:r>
              <w:rPr>
                <w:rFonts w:ascii="Arial" w:hAnsi="Arial" w:cs="Arial"/>
                <w:sz w:val="14"/>
                <w:szCs w:val="14"/>
              </w:rPr>
              <w:t>Addressed in</w:t>
            </w:r>
            <w:r w:rsidR="00C72341" w:rsidRPr="00983252">
              <w:rPr>
                <w:rFonts w:ascii="Arial" w:hAnsi="Arial" w:cs="Arial"/>
                <w:sz w:val="14"/>
                <w:szCs w:val="14"/>
              </w:rPr>
              <w:t xml:space="preserve"> grades 6-8.</w:t>
            </w:r>
          </w:p>
        </w:tc>
      </w:tr>
      <w:tr w:rsidR="00C72341" w:rsidRPr="00983252" w:rsidTr="00A1509B">
        <w:tc>
          <w:tcPr>
            <w:tcW w:w="916" w:type="dxa"/>
            <w:gridSpan w:val="2"/>
            <w:tcBorders>
              <w:bottom w:val="nil"/>
            </w:tcBorders>
            <w:shd w:val="clear" w:color="auto" w:fill="FFFF99"/>
            <w:tcMar>
              <w:top w:w="100" w:type="dxa"/>
              <w:left w:w="115" w:type="dxa"/>
              <w:bottom w:w="100" w:type="dxa"/>
              <w:right w:w="115" w:type="dxa"/>
            </w:tcMar>
          </w:tcPr>
          <w:p w:rsidR="00C72341" w:rsidRPr="00BA778A" w:rsidRDefault="00C72341" w:rsidP="00A1509B">
            <w:pPr>
              <w:jc w:val="center"/>
              <w:rPr>
                <w:rFonts w:ascii="Arial" w:hAnsi="Arial" w:cs="Arial"/>
                <w:sz w:val="12"/>
                <w:szCs w:val="12"/>
              </w:rPr>
            </w:pPr>
            <w:r w:rsidRPr="00BA778A">
              <w:rPr>
                <w:rFonts w:ascii="Arial" w:eastAsia="Arial" w:hAnsi="Arial" w:cs="Arial"/>
                <w:b/>
                <w:sz w:val="12"/>
                <w:szCs w:val="12"/>
              </w:rPr>
              <w:t>Respond</w:t>
            </w:r>
          </w:p>
        </w:tc>
        <w:tc>
          <w:tcPr>
            <w:tcW w:w="9804" w:type="dxa"/>
            <w:shd w:val="clear" w:color="auto" w:fill="FFFF99"/>
            <w:tcMar>
              <w:top w:w="100" w:type="dxa"/>
              <w:left w:w="115" w:type="dxa"/>
              <w:bottom w:w="100" w:type="dxa"/>
              <w:right w:w="115" w:type="dxa"/>
            </w:tcMar>
          </w:tcPr>
          <w:p w:rsidR="00C72341" w:rsidRPr="00983252" w:rsidRDefault="00C72341" w:rsidP="00A1509B">
            <w:pPr>
              <w:rPr>
                <w:rFonts w:ascii="Arial" w:hAnsi="Arial" w:cs="Arial"/>
                <w:b/>
                <w:sz w:val="18"/>
                <w:szCs w:val="18"/>
              </w:rPr>
            </w:pPr>
            <w:r w:rsidRPr="00974974">
              <w:rPr>
                <w:rFonts w:ascii="Arial" w:hAnsi="Arial" w:cs="Arial"/>
                <w:b/>
                <w:sz w:val="14"/>
                <w:szCs w:val="18"/>
              </w:rPr>
              <w:t xml:space="preserve">FA </w:t>
            </w:r>
            <w:proofErr w:type="gramStart"/>
            <w:r w:rsidRPr="00974974">
              <w:rPr>
                <w:rFonts w:ascii="Arial" w:hAnsi="Arial" w:cs="Arial"/>
                <w:b/>
                <w:sz w:val="14"/>
                <w:szCs w:val="18"/>
              </w:rPr>
              <w:t>2.3.4  Students</w:t>
            </w:r>
            <w:proofErr w:type="gramEnd"/>
            <w:r w:rsidRPr="00974974">
              <w:rPr>
                <w:rFonts w:ascii="Arial" w:hAnsi="Arial" w:cs="Arial"/>
                <w:b/>
                <w:sz w:val="14"/>
                <w:szCs w:val="18"/>
              </w:rPr>
              <w:t xml:space="preserve"> will explore critical thinking skills to evaluate dance.</w:t>
            </w:r>
          </w:p>
        </w:tc>
      </w:tr>
      <w:tr w:rsidR="00C72341" w:rsidRPr="00983252" w:rsidTr="00A1509B">
        <w:trPr>
          <w:trHeight w:hRule="exact" w:val="432"/>
        </w:trPr>
        <w:tc>
          <w:tcPr>
            <w:tcW w:w="916" w:type="dxa"/>
            <w:gridSpan w:val="2"/>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Examine</w:t>
            </w:r>
          </w:p>
        </w:tc>
        <w:tc>
          <w:tcPr>
            <w:tcW w:w="9804" w:type="dxa"/>
            <w:shd w:val="clear" w:color="auto" w:fill="auto"/>
            <w:tcMar>
              <w:top w:w="100" w:type="dxa"/>
              <w:left w:w="115" w:type="dxa"/>
              <w:bottom w:w="100" w:type="dxa"/>
              <w:right w:w="115" w:type="dxa"/>
            </w:tcMar>
          </w:tcPr>
          <w:p w:rsidR="00C72341" w:rsidRPr="00983252" w:rsidRDefault="00C72341" w:rsidP="00C52EA7">
            <w:pPr>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2.3.4.a  Explore</w:t>
            </w:r>
            <w:proofErr w:type="gramEnd"/>
            <w:r w:rsidRPr="00983252">
              <w:rPr>
                <w:rFonts w:ascii="Arial" w:hAnsi="Arial" w:cs="Arial"/>
                <w:sz w:val="14"/>
                <w:szCs w:val="14"/>
              </w:rPr>
              <w:t xml:space="preserve"> and discuss how elements of movement are used to communicate ideas in dance (e.g., encourage students to use descriptive words to explore imagery).</w:t>
            </w:r>
            <w:r w:rsidRPr="00983252">
              <w:rPr>
                <w:rFonts w:ascii="Arial" w:hAnsi="Arial" w:cs="Arial"/>
                <w:i/>
                <w:sz w:val="14"/>
                <w:szCs w:val="14"/>
              </w:rPr>
              <w:t xml:space="preserve"> </w:t>
            </w:r>
            <w:r w:rsidRPr="00974974">
              <w:rPr>
                <w:rFonts w:ascii="Arial" w:hAnsi="Arial" w:cs="Arial"/>
                <w:b/>
                <w:i/>
                <w:sz w:val="14"/>
                <w:szCs w:val="14"/>
              </w:rPr>
              <w:t>*View</w:t>
            </w:r>
            <w:r w:rsidRPr="00983252">
              <w:rPr>
                <w:rFonts w:ascii="Arial" w:hAnsi="Arial" w:cs="Arial"/>
                <w:i/>
                <w:sz w:val="14"/>
                <w:szCs w:val="14"/>
              </w:rPr>
              <w:t xml:space="preserve"> photos or videos of dance and discuss imagery, shapes, and ideas. Discuss student-generated free movement activities.</w:t>
            </w:r>
          </w:p>
        </w:tc>
      </w:tr>
      <w:tr w:rsidR="00C72341" w:rsidRPr="00983252" w:rsidTr="00A1509B">
        <w:trPr>
          <w:trHeight w:hRule="exact" w:val="288"/>
        </w:trPr>
        <w:tc>
          <w:tcPr>
            <w:tcW w:w="916" w:type="dxa"/>
            <w:gridSpan w:val="2"/>
            <w:tcBorders>
              <w:top w:val="nil"/>
              <w:bottom w:val="single" w:sz="4" w:space="0" w:color="auto"/>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Relate</w:t>
            </w:r>
          </w:p>
        </w:tc>
        <w:tc>
          <w:tcPr>
            <w:tcW w:w="9804"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983252" w:rsidRDefault="00C72341" w:rsidP="00875AE2">
            <w:pPr>
              <w:rPr>
                <w:rFonts w:ascii="Arial" w:hAnsi="Arial" w:cs="Arial"/>
                <w:sz w:val="14"/>
                <w:szCs w:val="14"/>
              </w:rPr>
            </w:pPr>
            <w:r w:rsidRPr="00983252">
              <w:rPr>
                <w:rFonts w:ascii="Arial" w:hAnsi="Arial" w:cs="Arial"/>
                <w:sz w:val="14"/>
                <w:szCs w:val="14"/>
              </w:rPr>
              <w:t xml:space="preserve">Addressed </w:t>
            </w:r>
            <w:r w:rsidR="00875AE2">
              <w:rPr>
                <w:rFonts w:ascii="Arial" w:hAnsi="Arial" w:cs="Arial"/>
                <w:sz w:val="14"/>
                <w:szCs w:val="14"/>
              </w:rPr>
              <w:t>in</w:t>
            </w:r>
            <w:r w:rsidRPr="00983252">
              <w:rPr>
                <w:rFonts w:ascii="Arial" w:hAnsi="Arial" w:cs="Arial"/>
                <w:sz w:val="14"/>
                <w:szCs w:val="14"/>
              </w:rPr>
              <w:t xml:space="preserve"> grades 6-8.</w:t>
            </w:r>
          </w:p>
        </w:tc>
      </w:tr>
      <w:tr w:rsidR="00C72341" w:rsidRPr="00983252" w:rsidTr="00A1509B">
        <w:trPr>
          <w:trHeight w:hRule="exact" w:val="288"/>
        </w:trPr>
        <w:tc>
          <w:tcPr>
            <w:tcW w:w="909" w:type="dxa"/>
            <w:tcBorders>
              <w:bottom w:val="nil"/>
            </w:tcBorders>
            <w:shd w:val="clear" w:color="auto" w:fill="FFFF99"/>
            <w:tcMar>
              <w:top w:w="100" w:type="dxa"/>
              <w:left w:w="115" w:type="dxa"/>
              <w:bottom w:w="100" w:type="dxa"/>
              <w:right w:w="115" w:type="dxa"/>
            </w:tcMar>
          </w:tcPr>
          <w:p w:rsidR="00C72341" w:rsidRPr="00BA778A" w:rsidRDefault="00C72341" w:rsidP="00A1509B">
            <w:pPr>
              <w:jc w:val="center"/>
              <w:rPr>
                <w:rFonts w:ascii="Arial" w:hAnsi="Arial" w:cs="Arial"/>
                <w:sz w:val="12"/>
                <w:szCs w:val="12"/>
              </w:rPr>
            </w:pPr>
            <w:r w:rsidRPr="00BA778A">
              <w:rPr>
                <w:rFonts w:ascii="Arial" w:hAnsi="Arial" w:cs="Arial"/>
                <w:b/>
                <w:sz w:val="12"/>
                <w:szCs w:val="12"/>
              </w:rPr>
              <w:t>Connect</w:t>
            </w:r>
          </w:p>
        </w:tc>
        <w:tc>
          <w:tcPr>
            <w:tcW w:w="9811" w:type="dxa"/>
            <w:gridSpan w:val="2"/>
            <w:shd w:val="clear" w:color="auto" w:fill="FFFF99"/>
            <w:tcMar>
              <w:top w:w="100" w:type="dxa"/>
              <w:left w:w="115" w:type="dxa"/>
              <w:bottom w:w="100" w:type="dxa"/>
              <w:right w:w="115" w:type="dxa"/>
            </w:tcMar>
          </w:tcPr>
          <w:p w:rsidR="00C72341" w:rsidRPr="00983252" w:rsidRDefault="00C72341" w:rsidP="00A1509B">
            <w:pPr>
              <w:tabs>
                <w:tab w:val="left" w:pos="1085"/>
              </w:tabs>
              <w:rPr>
                <w:rFonts w:ascii="Arial" w:hAnsi="Arial" w:cs="Arial"/>
                <w:b/>
                <w:sz w:val="18"/>
                <w:szCs w:val="18"/>
              </w:rPr>
            </w:pPr>
            <w:r w:rsidRPr="00974974">
              <w:rPr>
                <w:rFonts w:ascii="Arial" w:hAnsi="Arial" w:cs="Arial"/>
                <w:b/>
                <w:sz w:val="14"/>
                <w:szCs w:val="18"/>
              </w:rPr>
              <w:t xml:space="preserve">FA </w:t>
            </w:r>
            <w:proofErr w:type="gramStart"/>
            <w:r w:rsidRPr="00974974">
              <w:rPr>
                <w:rFonts w:ascii="Arial" w:hAnsi="Arial" w:cs="Arial"/>
                <w:b/>
                <w:sz w:val="14"/>
                <w:szCs w:val="18"/>
              </w:rPr>
              <w:t>2.3.5  Students</w:t>
            </w:r>
            <w:proofErr w:type="gramEnd"/>
            <w:r w:rsidRPr="00974974">
              <w:rPr>
                <w:rFonts w:ascii="Arial" w:hAnsi="Arial" w:cs="Arial"/>
                <w:b/>
                <w:sz w:val="14"/>
                <w:szCs w:val="18"/>
              </w:rPr>
              <w:t xml:space="preserve"> will explore cultural and interdisciplinary connections with dance.</w:t>
            </w:r>
          </w:p>
        </w:tc>
      </w:tr>
      <w:tr w:rsidR="00C72341" w:rsidRPr="00983252" w:rsidTr="00C72341">
        <w:trPr>
          <w:trHeight w:hRule="exact" w:val="432"/>
        </w:trPr>
        <w:tc>
          <w:tcPr>
            <w:tcW w:w="909" w:type="dxa"/>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Personalize</w:t>
            </w:r>
          </w:p>
        </w:tc>
        <w:tc>
          <w:tcPr>
            <w:tcW w:w="9811" w:type="dxa"/>
            <w:gridSpan w:val="2"/>
            <w:shd w:val="clear" w:color="auto" w:fill="auto"/>
            <w:tcMar>
              <w:top w:w="100" w:type="dxa"/>
              <w:left w:w="115" w:type="dxa"/>
              <w:bottom w:w="100" w:type="dxa"/>
              <w:right w:w="115" w:type="dxa"/>
            </w:tcMar>
            <w:vAlign w:val="center"/>
          </w:tcPr>
          <w:p w:rsidR="00C72341" w:rsidRPr="00983252" w:rsidRDefault="00C72341" w:rsidP="00C72341">
            <w:pPr>
              <w:pStyle w:val="WW-Default"/>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2.3.5.a  Use</w:t>
            </w:r>
            <w:proofErr w:type="gramEnd"/>
            <w:r w:rsidRPr="00983252">
              <w:rPr>
                <w:rFonts w:ascii="Arial" w:hAnsi="Arial" w:cs="Arial"/>
                <w:sz w:val="14"/>
                <w:szCs w:val="14"/>
              </w:rPr>
              <w:t xml:space="preserve"> dance to connect to social events, ideas, and traditions (e.g., list the reasons people dance, sharing personal dance experiences; family events, social gatherings, to express emotions).</w:t>
            </w:r>
            <w:r w:rsidRPr="00983252">
              <w:rPr>
                <w:rFonts w:ascii="Arial" w:hAnsi="Arial" w:cs="Arial"/>
                <w:i/>
                <w:sz w:val="14"/>
                <w:szCs w:val="14"/>
              </w:rPr>
              <w:t xml:space="preserve"> </w:t>
            </w:r>
            <w:r w:rsidRPr="00974974">
              <w:rPr>
                <w:rFonts w:ascii="Arial" w:hAnsi="Arial" w:cs="Arial"/>
                <w:b/>
                <w:i/>
                <w:sz w:val="14"/>
                <w:szCs w:val="14"/>
              </w:rPr>
              <w:t>*Create</w:t>
            </w:r>
            <w:r w:rsidRPr="00983252">
              <w:rPr>
                <w:rFonts w:ascii="Arial" w:hAnsi="Arial" w:cs="Arial"/>
                <w:i/>
                <w:sz w:val="14"/>
                <w:szCs w:val="14"/>
              </w:rPr>
              <w:t xml:space="preserve"> a word/picture wall using these examples.</w:t>
            </w:r>
          </w:p>
        </w:tc>
      </w:tr>
      <w:tr w:rsidR="00C72341" w:rsidRPr="00983252" w:rsidTr="00C72341">
        <w:trPr>
          <w:trHeight w:hRule="exact" w:val="576"/>
        </w:trPr>
        <w:tc>
          <w:tcPr>
            <w:tcW w:w="909" w:type="dxa"/>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Integrate</w:t>
            </w:r>
          </w:p>
        </w:tc>
        <w:tc>
          <w:tcPr>
            <w:tcW w:w="9811" w:type="dxa"/>
            <w:gridSpan w:val="2"/>
            <w:shd w:val="clear" w:color="auto" w:fill="auto"/>
            <w:tcMar>
              <w:top w:w="100" w:type="dxa"/>
              <w:left w:w="115" w:type="dxa"/>
              <w:bottom w:w="100" w:type="dxa"/>
              <w:right w:w="115" w:type="dxa"/>
            </w:tcMar>
            <w:vAlign w:val="center"/>
          </w:tcPr>
          <w:p w:rsidR="00C72341" w:rsidRPr="00983252" w:rsidRDefault="00C72341" w:rsidP="00C52EA7">
            <w:pPr>
              <w:pStyle w:val="Default"/>
              <w:tabs>
                <w:tab w:val="left" w:pos="2436"/>
              </w:tabs>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2.3.5.b  Use</w:t>
            </w:r>
            <w:proofErr w:type="gramEnd"/>
            <w:r w:rsidRPr="00983252">
              <w:rPr>
                <w:rFonts w:ascii="Arial" w:hAnsi="Arial" w:cs="Arial"/>
                <w:sz w:val="14"/>
                <w:szCs w:val="14"/>
              </w:rPr>
              <w:t xml:space="preserve"> other arts disciplines to support ideation for dance creation and performance </w:t>
            </w:r>
            <w:r w:rsidRPr="00983252">
              <w:rPr>
                <w:rFonts w:ascii="Arial" w:hAnsi="Arial" w:cs="Arial"/>
                <w:i/>
                <w:color w:val="808080" w:themeColor="background1" w:themeShade="80"/>
                <w:sz w:val="12"/>
                <w:szCs w:val="12"/>
              </w:rPr>
              <w:t xml:space="preserve">(glossary) </w:t>
            </w:r>
            <w:r w:rsidRPr="00983252">
              <w:rPr>
                <w:rFonts w:ascii="Arial" w:hAnsi="Arial" w:cs="Arial"/>
                <w:sz w:val="14"/>
                <w:szCs w:val="14"/>
              </w:rPr>
              <w:t>(e.g., understand how music, visual art, media and theatre can be combined with dance).</w:t>
            </w:r>
            <w:r w:rsidRPr="00983252">
              <w:rPr>
                <w:rFonts w:ascii="Arial" w:hAnsi="Arial" w:cs="Arial"/>
                <w:i/>
                <w:sz w:val="14"/>
                <w:szCs w:val="14"/>
              </w:rPr>
              <w:t xml:space="preserve"> </w:t>
            </w:r>
            <w:r w:rsidRPr="00974974">
              <w:rPr>
                <w:rFonts w:ascii="Arial" w:hAnsi="Arial" w:cs="Arial"/>
                <w:b/>
                <w:i/>
                <w:sz w:val="14"/>
                <w:szCs w:val="14"/>
              </w:rPr>
              <w:t>*Add</w:t>
            </w:r>
            <w:r w:rsidRPr="00983252">
              <w:rPr>
                <w:rFonts w:ascii="Arial" w:hAnsi="Arial" w:cs="Arial"/>
                <w:i/>
                <w:sz w:val="14"/>
                <w:szCs w:val="14"/>
              </w:rPr>
              <w:t xml:space="preserve"> music to your movement. Use artwork to inspire movement. Take turns filming each other. Tell a story through movement.</w:t>
            </w:r>
          </w:p>
        </w:tc>
      </w:tr>
      <w:tr w:rsidR="00C72341" w:rsidRPr="00983252" w:rsidTr="00C72341">
        <w:trPr>
          <w:trHeight w:hRule="exact" w:val="432"/>
        </w:trPr>
        <w:tc>
          <w:tcPr>
            <w:tcW w:w="909" w:type="dxa"/>
            <w:tcBorders>
              <w:top w:val="nil"/>
              <w:bottom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Internalize</w:t>
            </w:r>
          </w:p>
        </w:tc>
        <w:tc>
          <w:tcPr>
            <w:tcW w:w="9811" w:type="dxa"/>
            <w:gridSpan w:val="2"/>
            <w:shd w:val="clear" w:color="auto" w:fill="auto"/>
            <w:tcMar>
              <w:top w:w="100" w:type="dxa"/>
              <w:left w:w="115" w:type="dxa"/>
              <w:bottom w:w="100" w:type="dxa"/>
              <w:right w:w="115" w:type="dxa"/>
            </w:tcMar>
            <w:vAlign w:val="center"/>
          </w:tcPr>
          <w:p w:rsidR="00C72341" w:rsidRPr="00983252" w:rsidRDefault="00C72341" w:rsidP="00C72341">
            <w:pPr>
              <w:pStyle w:val="Default"/>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2.3.5.c  Explore</w:t>
            </w:r>
            <w:proofErr w:type="gramEnd"/>
            <w:r w:rsidRPr="00983252">
              <w:rPr>
                <w:rFonts w:ascii="Arial" w:hAnsi="Arial" w:cs="Arial"/>
                <w:sz w:val="14"/>
                <w:szCs w:val="14"/>
              </w:rPr>
              <w:t xml:space="preserve"> how health and nutrition enhance dance ability (e.g., discuss how exercise and nutrition make you feel).</w:t>
            </w:r>
            <w:r w:rsidRPr="00983252">
              <w:rPr>
                <w:rFonts w:ascii="Arial" w:hAnsi="Arial" w:cs="Arial"/>
                <w:i/>
                <w:sz w:val="14"/>
                <w:szCs w:val="14"/>
              </w:rPr>
              <w:t xml:space="preserve"> </w:t>
            </w:r>
            <w:r w:rsidRPr="00974974">
              <w:rPr>
                <w:rFonts w:ascii="Arial" w:hAnsi="Arial" w:cs="Arial"/>
                <w:b/>
                <w:i/>
                <w:sz w:val="14"/>
                <w:szCs w:val="14"/>
              </w:rPr>
              <w:t>*Contribute</w:t>
            </w:r>
            <w:r w:rsidRPr="00983252">
              <w:rPr>
                <w:rFonts w:ascii="Arial" w:hAnsi="Arial" w:cs="Arial"/>
                <w:i/>
                <w:sz w:val="14"/>
                <w:szCs w:val="14"/>
              </w:rPr>
              <w:t xml:space="preserve"> to a list of favorite foods; discuss the relationship between food, energy and exercise.</w:t>
            </w:r>
          </w:p>
        </w:tc>
      </w:tr>
      <w:tr w:rsidR="00C72341" w:rsidRPr="00983252" w:rsidTr="00C72341">
        <w:trPr>
          <w:trHeight w:hRule="exact" w:val="288"/>
        </w:trPr>
        <w:tc>
          <w:tcPr>
            <w:tcW w:w="909" w:type="dxa"/>
            <w:tcBorders>
              <w:top w:val="nil"/>
            </w:tcBorders>
            <w:shd w:val="clear" w:color="auto" w:fill="FFFF99"/>
            <w:tcMar>
              <w:top w:w="100" w:type="dxa"/>
              <w:left w:w="115" w:type="dxa"/>
              <w:bottom w:w="100" w:type="dxa"/>
              <w:right w:w="115" w:type="dxa"/>
            </w:tcMar>
            <w:vAlign w:val="center"/>
          </w:tcPr>
          <w:p w:rsidR="00C72341" w:rsidRPr="00BA778A" w:rsidRDefault="00C72341" w:rsidP="00A1509B">
            <w:pPr>
              <w:jc w:val="center"/>
              <w:rPr>
                <w:rFonts w:ascii="Arial" w:hAnsi="Arial" w:cs="Arial"/>
                <w:sz w:val="12"/>
                <w:szCs w:val="12"/>
              </w:rPr>
            </w:pPr>
            <w:r w:rsidRPr="00BA778A">
              <w:rPr>
                <w:rFonts w:ascii="Arial" w:hAnsi="Arial" w:cs="Arial"/>
                <w:sz w:val="12"/>
                <w:szCs w:val="12"/>
              </w:rPr>
              <w:t>Generate</w:t>
            </w:r>
          </w:p>
        </w:tc>
        <w:tc>
          <w:tcPr>
            <w:tcW w:w="9811" w:type="dxa"/>
            <w:gridSpan w:val="2"/>
            <w:shd w:val="clear" w:color="auto" w:fill="auto"/>
            <w:tcMar>
              <w:top w:w="100" w:type="dxa"/>
              <w:left w:w="115" w:type="dxa"/>
              <w:bottom w:w="100" w:type="dxa"/>
              <w:right w:w="115" w:type="dxa"/>
            </w:tcMar>
            <w:vAlign w:val="center"/>
          </w:tcPr>
          <w:p w:rsidR="00C72341" w:rsidRPr="00983252" w:rsidRDefault="00C72341" w:rsidP="00C72341">
            <w:pPr>
              <w:pStyle w:val="Default"/>
              <w:rPr>
                <w:rFonts w:ascii="Arial" w:hAnsi="Arial" w:cs="Arial"/>
                <w:sz w:val="14"/>
                <w:szCs w:val="14"/>
              </w:rPr>
            </w:pPr>
            <w:r w:rsidRPr="00983252">
              <w:rPr>
                <w:rFonts w:ascii="Arial" w:hAnsi="Arial" w:cs="Arial"/>
                <w:sz w:val="14"/>
                <w:szCs w:val="14"/>
              </w:rPr>
              <w:t xml:space="preserve">FA </w:t>
            </w:r>
            <w:proofErr w:type="gramStart"/>
            <w:r w:rsidRPr="00983252">
              <w:rPr>
                <w:rFonts w:ascii="Arial" w:hAnsi="Arial" w:cs="Arial"/>
                <w:sz w:val="14"/>
                <w:szCs w:val="14"/>
              </w:rPr>
              <w:t>2.3.5.d  Recognize</w:t>
            </w:r>
            <w:proofErr w:type="gramEnd"/>
            <w:r w:rsidRPr="00983252">
              <w:rPr>
                <w:rFonts w:ascii="Arial" w:hAnsi="Arial" w:cs="Arial"/>
                <w:sz w:val="14"/>
                <w:szCs w:val="14"/>
              </w:rPr>
              <w:t xml:space="preserve"> that jobs in dance are possible.</w:t>
            </w:r>
          </w:p>
        </w:tc>
      </w:tr>
    </w:tbl>
    <w:p w:rsidR="00C72341" w:rsidRDefault="00C72341" w:rsidP="006806FB">
      <w:pPr>
        <w:rPr>
          <w:rFonts w:ascii="Arial" w:hAnsi="Arial" w:cs="Arial"/>
        </w:rPr>
        <w:sectPr w:rsidR="00C72341" w:rsidSect="00F02E51">
          <w:headerReference w:type="default" r:id="rId16"/>
          <w:pgSz w:w="12240" w:h="15840" w:code="1"/>
          <w:pgMar w:top="576" w:right="720" w:bottom="576" w:left="720" w:header="720" w:footer="720" w:gutter="0"/>
          <w:cols w:space="720"/>
          <w:docGrid w:linePitch="326"/>
        </w:sectPr>
      </w:pPr>
    </w:p>
    <w:tbl>
      <w:tblPr>
        <w:tblW w:w="10980" w:type="dxa"/>
        <w:tblInd w:w="-155" w:type="dxa"/>
        <w:tblBorders>
          <w:top w:val="single" w:sz="4" w:space="0" w:color="auto"/>
          <w:left w:val="single" w:sz="4" w:space="0" w:color="auto"/>
          <w:bottom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900"/>
        <w:gridCol w:w="10080"/>
      </w:tblGrid>
      <w:tr w:rsidR="00C72341" w:rsidRPr="001B303B" w:rsidTr="00A1509B">
        <w:trPr>
          <w:trHeight w:hRule="exact" w:val="576"/>
        </w:trPr>
        <w:tc>
          <w:tcPr>
            <w:tcW w:w="10980" w:type="dxa"/>
            <w:gridSpan w:val="2"/>
            <w:tcBorders>
              <w:right w:val="single" w:sz="4" w:space="0" w:color="auto"/>
            </w:tcBorders>
            <w:shd w:val="clear" w:color="auto" w:fill="C2D69B" w:themeFill="accent3" w:themeFillTint="99"/>
            <w:tcMar>
              <w:top w:w="100" w:type="dxa"/>
              <w:left w:w="115" w:type="dxa"/>
              <w:bottom w:w="100" w:type="dxa"/>
              <w:right w:w="115" w:type="dxa"/>
            </w:tcMar>
          </w:tcPr>
          <w:p w:rsidR="00C72341" w:rsidRPr="001B303B" w:rsidRDefault="00C72341" w:rsidP="00A1509B">
            <w:pPr>
              <w:spacing w:line="276" w:lineRule="auto"/>
              <w:rPr>
                <w:rFonts w:ascii="Arial" w:eastAsia="Arial" w:hAnsi="Arial" w:cs="Arial"/>
                <w:b/>
              </w:rPr>
            </w:pPr>
            <w:r w:rsidRPr="00CA343E">
              <w:rPr>
                <w:rFonts w:ascii="Arial" w:hAnsi="Arial" w:cs="Arial"/>
                <w:b/>
                <w:sz w:val="16"/>
              </w:rPr>
              <w:lastRenderedPageBreak/>
              <w:t>K-2 Music:  Students will develop and apply knowledge and skills to create, perform, and respond to music, making connections to human experiences.</w:t>
            </w:r>
          </w:p>
        </w:tc>
      </w:tr>
      <w:tr w:rsidR="00C72341" w:rsidRPr="001B303B" w:rsidTr="00A1509B">
        <w:tc>
          <w:tcPr>
            <w:tcW w:w="900" w:type="dxa"/>
            <w:tcBorders>
              <w:bottom w:val="nil"/>
            </w:tcBorders>
            <w:shd w:val="clear" w:color="auto" w:fill="C2D69B" w:themeFill="accent3" w:themeFillTint="99"/>
            <w:tcMar>
              <w:top w:w="100" w:type="dxa"/>
              <w:left w:w="115" w:type="dxa"/>
              <w:bottom w:w="100" w:type="dxa"/>
              <w:right w:w="115" w:type="dxa"/>
            </w:tcMar>
            <w:vAlign w:val="center"/>
          </w:tcPr>
          <w:p w:rsidR="00C72341" w:rsidRPr="00CA343E" w:rsidRDefault="00C72341" w:rsidP="00A1509B">
            <w:pPr>
              <w:jc w:val="center"/>
              <w:rPr>
                <w:rFonts w:ascii="Arial" w:hAnsi="Arial" w:cs="Arial"/>
                <w:b/>
                <w:sz w:val="12"/>
                <w:szCs w:val="12"/>
              </w:rPr>
            </w:pPr>
            <w:r w:rsidRPr="00CA343E">
              <w:rPr>
                <w:rFonts w:ascii="Arial" w:hAnsi="Arial" w:cs="Arial"/>
                <w:b/>
                <w:sz w:val="12"/>
                <w:szCs w:val="12"/>
              </w:rPr>
              <w:t>Create</w:t>
            </w:r>
          </w:p>
        </w:tc>
        <w:tc>
          <w:tcPr>
            <w:tcW w:w="10080" w:type="dxa"/>
            <w:tcBorders>
              <w:right w:val="single" w:sz="4" w:space="0" w:color="auto"/>
            </w:tcBorders>
            <w:shd w:val="clear" w:color="auto" w:fill="C2D69B" w:themeFill="accent3" w:themeFillTint="99"/>
            <w:tcMar>
              <w:top w:w="100" w:type="dxa"/>
              <w:left w:w="115" w:type="dxa"/>
              <w:bottom w:w="100" w:type="dxa"/>
              <w:right w:w="115" w:type="dxa"/>
            </w:tcMar>
          </w:tcPr>
          <w:p w:rsidR="00C72341" w:rsidRPr="001B303B" w:rsidRDefault="00C72341" w:rsidP="00A1509B">
            <w:pPr>
              <w:rPr>
                <w:rFonts w:ascii="Arial" w:eastAsia="Arial" w:hAnsi="Arial" w:cs="Arial"/>
                <w:b/>
                <w:sz w:val="18"/>
                <w:szCs w:val="18"/>
              </w:rPr>
            </w:pPr>
            <w:r w:rsidRPr="00CA343E">
              <w:rPr>
                <w:rFonts w:ascii="Arial" w:hAnsi="Arial" w:cs="Arial"/>
                <w:b/>
                <w:sz w:val="14"/>
                <w:szCs w:val="18"/>
              </w:rPr>
              <w:t xml:space="preserve">FA </w:t>
            </w:r>
            <w:proofErr w:type="gramStart"/>
            <w:r w:rsidRPr="00CA343E">
              <w:rPr>
                <w:rFonts w:ascii="Arial" w:hAnsi="Arial" w:cs="Arial"/>
                <w:b/>
                <w:sz w:val="14"/>
                <w:szCs w:val="18"/>
              </w:rPr>
              <w:t>2.4.1  Students</w:t>
            </w:r>
            <w:proofErr w:type="gramEnd"/>
            <w:r w:rsidRPr="00CA343E">
              <w:rPr>
                <w:rFonts w:ascii="Arial" w:hAnsi="Arial" w:cs="Arial"/>
                <w:b/>
                <w:sz w:val="14"/>
                <w:szCs w:val="18"/>
              </w:rPr>
              <w:t xml:space="preserve"> will compose, improvise, read, and perform music using pitch, rhythm, and dynamics </w:t>
            </w:r>
            <w:r w:rsidRPr="00C52EA7">
              <w:rPr>
                <w:rFonts w:ascii="Arial" w:hAnsi="Arial" w:cs="Arial"/>
                <w:i/>
                <w:color w:val="7F7F7F" w:themeColor="text1" w:themeTint="80"/>
                <w:sz w:val="12"/>
                <w:szCs w:val="14"/>
              </w:rPr>
              <w:t>(glossary)</w:t>
            </w:r>
            <w:r w:rsidRPr="00CA343E">
              <w:rPr>
                <w:rFonts w:ascii="Arial" w:hAnsi="Arial" w:cs="Arial"/>
                <w:b/>
                <w:sz w:val="14"/>
                <w:szCs w:val="18"/>
              </w:rPr>
              <w:t>.</w:t>
            </w:r>
          </w:p>
        </w:tc>
      </w:tr>
      <w:tr w:rsidR="00C72341" w:rsidRPr="001B303B" w:rsidTr="00A1509B">
        <w:trPr>
          <w:trHeight w:hRule="exact" w:val="864"/>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Imagine/</w:t>
            </w:r>
            <w:r>
              <w:rPr>
                <w:rFonts w:ascii="Arial" w:hAnsi="Arial" w:cs="Arial"/>
                <w:sz w:val="12"/>
                <w:szCs w:val="12"/>
              </w:rPr>
              <w:br/>
              <w:t>Plan</w:t>
            </w:r>
          </w:p>
        </w:tc>
        <w:tc>
          <w:tcPr>
            <w:tcW w:w="10080" w:type="dxa"/>
            <w:tcBorders>
              <w:right w:val="single" w:sz="4" w:space="0" w:color="auto"/>
            </w:tcBorders>
            <w:shd w:val="clear" w:color="auto" w:fill="auto"/>
            <w:tcMar>
              <w:top w:w="100" w:type="dxa"/>
              <w:left w:w="115" w:type="dxa"/>
              <w:bottom w:w="100" w:type="dxa"/>
              <w:right w:w="115" w:type="dxa"/>
            </w:tcMar>
          </w:tcPr>
          <w:p w:rsidR="00C72341" w:rsidRPr="001B303B" w:rsidRDefault="00C72341" w:rsidP="00A1509B">
            <w:pPr>
              <w:rPr>
                <w:rFonts w:ascii="Arial" w:hAnsi="Arial" w:cs="Arial"/>
                <w:sz w:val="14"/>
                <w:szCs w:val="14"/>
              </w:rPr>
            </w:pPr>
            <w:r w:rsidRPr="001B303B">
              <w:rPr>
                <w:rFonts w:ascii="Arial" w:eastAsia="Arial" w:hAnsi="Arial" w:cs="Arial"/>
                <w:sz w:val="14"/>
                <w:szCs w:val="14"/>
              </w:rPr>
              <w:t>FA 2.4.1.a  Improvise tonal and rhythmic patterns to create musical ideas, with teacher support, relating to:</w:t>
            </w:r>
          </w:p>
          <w:p w:rsidR="00C72341" w:rsidRPr="001B303B" w:rsidRDefault="00C72341" w:rsidP="00C72341">
            <w:pPr>
              <w:pStyle w:val="ListParagraph"/>
              <w:widowControl w:val="0"/>
              <w:numPr>
                <w:ilvl w:val="0"/>
                <w:numId w:val="15"/>
              </w:numPr>
              <w:ind w:left="245" w:hanging="245"/>
              <w:contextualSpacing w:val="0"/>
              <w:rPr>
                <w:rFonts w:ascii="Arial" w:hAnsi="Arial" w:cs="Arial"/>
                <w:sz w:val="14"/>
                <w:szCs w:val="14"/>
              </w:rPr>
            </w:pPr>
            <w:r w:rsidRPr="001B303B">
              <w:rPr>
                <w:rFonts w:ascii="Arial" w:eastAsia="Arial" w:hAnsi="Arial" w:cs="Arial"/>
                <w:sz w:val="14"/>
                <w:szCs w:val="14"/>
              </w:rPr>
              <w:t>specific purpose</w:t>
            </w:r>
          </w:p>
          <w:p w:rsidR="00C72341" w:rsidRPr="001B303B" w:rsidRDefault="00C72341" w:rsidP="00C72341">
            <w:pPr>
              <w:pStyle w:val="ListParagraph"/>
              <w:widowControl w:val="0"/>
              <w:numPr>
                <w:ilvl w:val="0"/>
                <w:numId w:val="15"/>
              </w:numPr>
              <w:ind w:left="245" w:hanging="245"/>
              <w:contextualSpacing w:val="0"/>
              <w:rPr>
                <w:rFonts w:ascii="Arial" w:hAnsi="Arial" w:cs="Arial"/>
                <w:sz w:val="14"/>
                <w:szCs w:val="14"/>
              </w:rPr>
            </w:pPr>
            <w:r w:rsidRPr="001B303B">
              <w:rPr>
                <w:rFonts w:ascii="Arial" w:eastAsia="Arial" w:hAnsi="Arial" w:cs="Arial"/>
                <w:sz w:val="14"/>
                <w:szCs w:val="14"/>
              </w:rPr>
              <w:t>interest</w:t>
            </w:r>
          </w:p>
          <w:p w:rsidR="00C72341" w:rsidRPr="001B303B" w:rsidRDefault="00C72341" w:rsidP="00C72341">
            <w:pPr>
              <w:pStyle w:val="ListParagraph"/>
              <w:widowControl w:val="0"/>
              <w:numPr>
                <w:ilvl w:val="0"/>
                <w:numId w:val="14"/>
              </w:numPr>
              <w:ind w:left="245" w:hanging="245"/>
              <w:contextualSpacing w:val="0"/>
              <w:rPr>
                <w:rFonts w:ascii="Arial" w:hAnsi="Arial" w:cs="Arial"/>
                <w:sz w:val="14"/>
                <w:szCs w:val="14"/>
              </w:rPr>
            </w:pPr>
            <w:proofErr w:type="gramStart"/>
            <w:r w:rsidRPr="001B303B">
              <w:rPr>
                <w:rFonts w:ascii="Arial" w:eastAsia="Arial" w:hAnsi="Arial" w:cs="Arial"/>
                <w:sz w:val="14"/>
                <w:szCs w:val="14"/>
              </w:rPr>
              <w:t>personal</w:t>
            </w:r>
            <w:proofErr w:type="gramEnd"/>
            <w:r w:rsidRPr="001B303B">
              <w:rPr>
                <w:rFonts w:ascii="Arial" w:eastAsia="Arial" w:hAnsi="Arial" w:cs="Arial"/>
                <w:sz w:val="14"/>
                <w:szCs w:val="14"/>
              </w:rPr>
              <w:t xml:space="preserve"> experience.</w:t>
            </w:r>
          </w:p>
        </w:tc>
      </w:tr>
      <w:tr w:rsidR="00C72341" w:rsidRPr="001B303B" w:rsidTr="00A1509B">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eastAsia="Arial" w:hAnsi="Arial" w:cs="Arial"/>
                <w:sz w:val="12"/>
                <w:szCs w:val="12"/>
              </w:rPr>
            </w:pPr>
            <w:r>
              <w:rPr>
                <w:rFonts w:ascii="Arial" w:eastAsia="Arial" w:hAnsi="Arial" w:cs="Arial"/>
                <w:sz w:val="12"/>
                <w:szCs w:val="12"/>
              </w:rPr>
              <w:t>Make/</w:t>
            </w:r>
            <w:r>
              <w:rPr>
                <w:rFonts w:ascii="Arial" w:eastAsia="Arial" w:hAnsi="Arial" w:cs="Arial"/>
                <w:sz w:val="12"/>
                <w:szCs w:val="12"/>
              </w:rPr>
              <w:br/>
              <w:t>Evaluate/</w:t>
            </w:r>
            <w:r>
              <w:rPr>
                <w:rFonts w:ascii="Arial" w:eastAsia="Arial" w:hAnsi="Arial" w:cs="Arial"/>
                <w:sz w:val="12"/>
                <w:szCs w:val="12"/>
              </w:rPr>
              <w:br/>
              <w:t>Refine</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2.4.1.b  Explore</w:t>
            </w:r>
            <w:proofErr w:type="gramEnd"/>
            <w:r w:rsidRPr="001B303B">
              <w:rPr>
                <w:rFonts w:ascii="Arial" w:eastAsia="Arial" w:hAnsi="Arial" w:cs="Arial"/>
                <w:sz w:val="14"/>
                <w:szCs w:val="14"/>
              </w:rPr>
              <w:t xml:space="preserve"> and develop musical ideas (e.g., melody, rhythm) with teacher guidance.</w:t>
            </w:r>
          </w:p>
        </w:tc>
      </w:tr>
      <w:tr w:rsidR="00C72341" w:rsidRPr="001B303B" w:rsidTr="00A1509B">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Default="00C72341" w:rsidP="00A1509B">
            <w:pPr>
              <w:jc w:val="center"/>
              <w:rPr>
                <w:rFonts w:ascii="Arial" w:eastAsia="Arial" w:hAnsi="Arial" w:cs="Arial"/>
                <w:sz w:val="12"/>
                <w:szCs w:val="12"/>
              </w:rPr>
            </w:pPr>
            <w:r>
              <w:rPr>
                <w:rFonts w:ascii="Arial" w:eastAsia="Arial" w:hAnsi="Arial" w:cs="Arial"/>
                <w:sz w:val="12"/>
                <w:szCs w:val="12"/>
              </w:rPr>
              <w:t>Make/</w:t>
            </w:r>
            <w:r>
              <w:rPr>
                <w:rFonts w:ascii="Arial" w:eastAsia="Arial" w:hAnsi="Arial" w:cs="Arial"/>
                <w:sz w:val="12"/>
                <w:szCs w:val="12"/>
              </w:rPr>
              <w:br/>
              <w:t>Evaluate/</w:t>
            </w:r>
          </w:p>
          <w:p w:rsidR="00C72341" w:rsidRPr="008831C9" w:rsidRDefault="00C72341" w:rsidP="00A1509B">
            <w:pPr>
              <w:jc w:val="center"/>
              <w:rPr>
                <w:rFonts w:ascii="Arial" w:eastAsia="Arial" w:hAnsi="Arial" w:cs="Arial"/>
                <w:sz w:val="12"/>
                <w:szCs w:val="12"/>
              </w:rPr>
            </w:pPr>
            <w:r>
              <w:rPr>
                <w:rFonts w:ascii="Arial" w:eastAsia="Arial" w:hAnsi="Arial" w:cs="Arial"/>
                <w:sz w:val="12"/>
                <w:szCs w:val="12"/>
              </w:rPr>
              <w:t>Refine</w:t>
            </w:r>
          </w:p>
        </w:tc>
        <w:tc>
          <w:tcPr>
            <w:tcW w:w="10080" w:type="dxa"/>
            <w:tcBorders>
              <w:right w:val="single" w:sz="4" w:space="0" w:color="auto"/>
            </w:tcBorders>
            <w:shd w:val="clear" w:color="auto" w:fill="D9D9D9" w:themeFill="background1" w:themeFillShade="D9"/>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i/>
                <w:sz w:val="14"/>
                <w:szCs w:val="14"/>
              </w:rPr>
              <w:t>Left intentionally blank</w:t>
            </w:r>
          </w:p>
        </w:tc>
      </w:tr>
      <w:tr w:rsidR="00C72341" w:rsidRPr="001B303B" w:rsidTr="00A1509B">
        <w:trPr>
          <w:trHeight w:hRule="exact" w:val="288"/>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eastAsia="Arial" w:hAnsi="Arial" w:cs="Arial"/>
                <w:sz w:val="12"/>
                <w:szCs w:val="12"/>
              </w:rPr>
            </w:pPr>
            <w:r>
              <w:rPr>
                <w:rFonts w:ascii="Arial" w:eastAsia="Arial" w:hAnsi="Arial" w:cs="Arial"/>
                <w:sz w:val="12"/>
                <w:szCs w:val="12"/>
              </w:rPr>
              <w:t>Present</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2.4.1.c  Share</w:t>
            </w:r>
            <w:proofErr w:type="gramEnd"/>
            <w:r w:rsidRPr="001B303B">
              <w:rPr>
                <w:rFonts w:ascii="Arial" w:eastAsia="Arial" w:hAnsi="Arial" w:cs="Arial"/>
                <w:sz w:val="14"/>
                <w:szCs w:val="14"/>
              </w:rPr>
              <w:t xml:space="preserve"> music through performance or notation (non-traditional or traditional) (e.g., singing, playing) with teacher guidance.</w:t>
            </w:r>
          </w:p>
        </w:tc>
      </w:tr>
      <w:tr w:rsidR="00C72341" w:rsidRPr="001B303B" w:rsidTr="00A1509B">
        <w:trPr>
          <w:trHeight w:hRule="exact" w:val="288"/>
        </w:trPr>
        <w:tc>
          <w:tcPr>
            <w:tcW w:w="900" w:type="dxa"/>
            <w:tcBorders>
              <w:top w:val="nil"/>
              <w:bottom w:val="single" w:sz="4" w:space="0" w:color="auto"/>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eastAsia="Arial" w:hAnsi="Arial" w:cs="Arial"/>
                <w:sz w:val="12"/>
                <w:szCs w:val="12"/>
              </w:rPr>
            </w:pPr>
            <w:r>
              <w:rPr>
                <w:rFonts w:ascii="Arial" w:eastAsia="Arial" w:hAnsi="Arial" w:cs="Arial"/>
                <w:sz w:val="12"/>
                <w:szCs w:val="12"/>
              </w:rPr>
              <w:t>Connect</w:t>
            </w:r>
          </w:p>
        </w:tc>
        <w:tc>
          <w:tcPr>
            <w:tcW w:w="10080" w:type="dxa"/>
            <w:tcBorders>
              <w:bottom w:val="single" w:sz="4" w:space="0" w:color="auto"/>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2.4.1.d  Connect</w:t>
            </w:r>
            <w:proofErr w:type="gramEnd"/>
            <w:r w:rsidRPr="001B303B">
              <w:rPr>
                <w:rFonts w:ascii="Arial" w:eastAsia="Arial" w:hAnsi="Arial" w:cs="Arial"/>
                <w:sz w:val="14"/>
                <w:szCs w:val="14"/>
              </w:rPr>
              <w:t xml:space="preserve"> music to personal experience through creating.</w:t>
            </w:r>
          </w:p>
        </w:tc>
      </w:tr>
      <w:tr w:rsidR="00C72341" w:rsidRPr="001B303B" w:rsidTr="00A1509B">
        <w:tc>
          <w:tcPr>
            <w:tcW w:w="900" w:type="dxa"/>
            <w:tcBorders>
              <w:bottom w:val="nil"/>
            </w:tcBorders>
            <w:shd w:val="clear" w:color="auto" w:fill="C2D69B" w:themeFill="accent3" w:themeFillTint="99"/>
            <w:tcMar>
              <w:top w:w="100" w:type="dxa"/>
              <w:left w:w="115" w:type="dxa"/>
              <w:bottom w:w="100" w:type="dxa"/>
              <w:right w:w="115" w:type="dxa"/>
            </w:tcMar>
            <w:vAlign w:val="center"/>
          </w:tcPr>
          <w:p w:rsidR="00C72341" w:rsidRPr="00CA343E" w:rsidRDefault="00C72341" w:rsidP="00A1509B">
            <w:pPr>
              <w:jc w:val="center"/>
              <w:rPr>
                <w:rFonts w:ascii="Arial" w:hAnsi="Arial" w:cs="Arial"/>
                <w:sz w:val="12"/>
                <w:szCs w:val="12"/>
              </w:rPr>
            </w:pPr>
            <w:r w:rsidRPr="00CA343E">
              <w:rPr>
                <w:rFonts w:ascii="Arial" w:hAnsi="Arial" w:cs="Arial"/>
                <w:b/>
                <w:sz w:val="12"/>
                <w:szCs w:val="12"/>
              </w:rPr>
              <w:t>Perform</w:t>
            </w:r>
          </w:p>
        </w:tc>
        <w:tc>
          <w:tcPr>
            <w:tcW w:w="10080" w:type="dxa"/>
            <w:tcBorders>
              <w:right w:val="single" w:sz="4" w:space="0" w:color="auto"/>
            </w:tcBorders>
            <w:shd w:val="clear" w:color="auto" w:fill="C2D69B" w:themeFill="accent3" w:themeFillTint="99"/>
            <w:tcMar>
              <w:top w:w="100" w:type="dxa"/>
              <w:left w:w="115" w:type="dxa"/>
              <w:bottom w:w="100" w:type="dxa"/>
              <w:right w:w="115" w:type="dxa"/>
            </w:tcMar>
          </w:tcPr>
          <w:p w:rsidR="00C72341" w:rsidRPr="001B303B" w:rsidRDefault="00C72341" w:rsidP="00A1509B">
            <w:pPr>
              <w:rPr>
                <w:rFonts w:ascii="Arial" w:hAnsi="Arial" w:cs="Arial"/>
                <w:b/>
                <w:sz w:val="18"/>
                <w:szCs w:val="18"/>
              </w:rPr>
            </w:pPr>
            <w:r w:rsidRPr="00CA343E">
              <w:rPr>
                <w:rFonts w:ascii="Arial" w:eastAsia="Arial" w:hAnsi="Arial" w:cs="Arial"/>
                <w:b/>
                <w:sz w:val="14"/>
                <w:szCs w:val="18"/>
              </w:rPr>
              <w:t xml:space="preserve">FA </w:t>
            </w:r>
            <w:proofErr w:type="gramStart"/>
            <w:r w:rsidRPr="00CA343E">
              <w:rPr>
                <w:rFonts w:ascii="Arial" w:eastAsia="Arial" w:hAnsi="Arial" w:cs="Arial"/>
                <w:b/>
                <w:sz w:val="14"/>
                <w:szCs w:val="18"/>
              </w:rPr>
              <w:t>2.4.2  Students</w:t>
            </w:r>
            <w:proofErr w:type="gramEnd"/>
            <w:r w:rsidRPr="00CA343E">
              <w:rPr>
                <w:rFonts w:ascii="Arial" w:eastAsia="Arial" w:hAnsi="Arial" w:cs="Arial"/>
                <w:b/>
                <w:sz w:val="14"/>
                <w:szCs w:val="18"/>
              </w:rPr>
              <w:t xml:space="preserve"> will sing and/or play instruments to a variety of music that includes music elements </w:t>
            </w:r>
            <w:r w:rsidRPr="00C52EA7">
              <w:rPr>
                <w:rFonts w:ascii="Arial" w:eastAsia="Arial" w:hAnsi="Arial" w:cs="Arial"/>
                <w:i/>
                <w:color w:val="7F7F7F" w:themeColor="text1" w:themeTint="80"/>
                <w:sz w:val="12"/>
                <w:szCs w:val="14"/>
              </w:rPr>
              <w:t>(glossary)</w:t>
            </w:r>
            <w:r w:rsidRPr="00CA343E">
              <w:rPr>
                <w:rFonts w:ascii="Arial" w:eastAsia="Arial" w:hAnsi="Arial" w:cs="Arial"/>
                <w:b/>
                <w:sz w:val="16"/>
                <w:szCs w:val="18"/>
              </w:rPr>
              <w:t xml:space="preserve"> </w:t>
            </w:r>
            <w:r w:rsidRPr="00CA343E">
              <w:rPr>
                <w:rFonts w:ascii="Arial" w:eastAsia="Arial" w:hAnsi="Arial" w:cs="Arial"/>
                <w:b/>
                <w:sz w:val="14"/>
                <w:szCs w:val="18"/>
              </w:rPr>
              <w:t>of rhythm, pitch, dynamics, and form. </w:t>
            </w:r>
          </w:p>
        </w:tc>
      </w:tr>
      <w:tr w:rsidR="00C72341" w:rsidRPr="001B303B" w:rsidTr="00A1509B">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Select/</w:t>
            </w:r>
            <w:r>
              <w:rPr>
                <w:rFonts w:ascii="Arial" w:hAnsi="Arial" w:cs="Arial"/>
                <w:sz w:val="12"/>
                <w:szCs w:val="12"/>
              </w:rPr>
              <w:br/>
              <w:t>Analyze/</w:t>
            </w:r>
            <w:r>
              <w:rPr>
                <w:rFonts w:ascii="Arial" w:hAnsi="Arial" w:cs="Arial"/>
                <w:sz w:val="12"/>
                <w:szCs w:val="12"/>
              </w:rPr>
              <w:br/>
              <w:t>Interpret</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ind w:left="-24"/>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2.4.2.a  Recognize</w:t>
            </w:r>
            <w:proofErr w:type="gramEnd"/>
            <w:r w:rsidRPr="001B303B">
              <w:rPr>
                <w:rFonts w:ascii="Arial" w:eastAsia="Arial" w:hAnsi="Arial" w:cs="Arial"/>
                <w:sz w:val="14"/>
                <w:szCs w:val="14"/>
              </w:rPr>
              <w:t xml:space="preserve"> music elements </w:t>
            </w:r>
            <w:r w:rsidRPr="001B303B">
              <w:rPr>
                <w:rFonts w:ascii="Arial" w:eastAsia="Arial" w:hAnsi="Arial" w:cs="Arial"/>
                <w:i/>
                <w:color w:val="808080" w:themeColor="background1" w:themeShade="80"/>
                <w:sz w:val="12"/>
                <w:szCs w:val="12"/>
              </w:rPr>
              <w:t>(glossary)</w:t>
            </w:r>
            <w:r w:rsidRPr="001B303B">
              <w:rPr>
                <w:rFonts w:ascii="Arial" w:eastAsia="Arial" w:hAnsi="Arial" w:cs="Arial"/>
                <w:color w:val="808080" w:themeColor="background1" w:themeShade="80"/>
                <w:sz w:val="14"/>
                <w:szCs w:val="14"/>
              </w:rPr>
              <w:t xml:space="preserve"> </w:t>
            </w:r>
            <w:r w:rsidRPr="001B303B">
              <w:rPr>
                <w:rFonts w:ascii="Arial" w:eastAsia="Arial" w:hAnsi="Arial" w:cs="Arial"/>
                <w:sz w:val="14"/>
                <w:szCs w:val="14"/>
              </w:rPr>
              <w:t>(i.e., rhythm, pitch, dynamics, form), purpose, and context of selected pieces</w:t>
            </w:r>
            <w:r w:rsidRPr="001B303B">
              <w:rPr>
                <w:rFonts w:ascii="Arial" w:eastAsia="Arial" w:hAnsi="Arial" w:cs="Arial"/>
                <w:color w:val="FF0000"/>
                <w:sz w:val="14"/>
                <w:szCs w:val="14"/>
              </w:rPr>
              <w:t>.</w:t>
            </w:r>
          </w:p>
        </w:tc>
      </w:tr>
      <w:tr w:rsidR="00C72341" w:rsidRPr="001B303B" w:rsidTr="00A1509B">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Rehearse/</w:t>
            </w:r>
            <w:r>
              <w:rPr>
                <w:rFonts w:ascii="Arial" w:hAnsi="Arial" w:cs="Arial"/>
                <w:sz w:val="12"/>
                <w:szCs w:val="12"/>
              </w:rPr>
              <w:br/>
              <w:t>Evaluate/</w:t>
            </w:r>
            <w:r>
              <w:rPr>
                <w:rFonts w:ascii="Arial" w:hAnsi="Arial" w:cs="Arial"/>
                <w:sz w:val="12"/>
                <w:szCs w:val="12"/>
              </w:rPr>
              <w:br/>
              <w:t>Refine</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ind w:left="-24"/>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2.4.2.b  Acquire</w:t>
            </w:r>
            <w:proofErr w:type="gramEnd"/>
            <w:r w:rsidRPr="001B303B">
              <w:rPr>
                <w:rFonts w:ascii="Arial" w:eastAsia="Arial" w:hAnsi="Arial" w:cs="Arial"/>
                <w:sz w:val="14"/>
                <w:szCs w:val="14"/>
              </w:rPr>
              <w:t xml:space="preserve"> music performance skills (e.g., posture, technique, reading music) with teacher guidance.</w:t>
            </w:r>
          </w:p>
        </w:tc>
      </w:tr>
      <w:tr w:rsidR="00C72341" w:rsidRPr="001B303B" w:rsidTr="00A1509B">
        <w:trPr>
          <w:trHeight w:hRule="exact" w:val="288"/>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Present</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C52EA7">
            <w:pPr>
              <w:ind w:left="-24"/>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2.4.2.c  Perform</w:t>
            </w:r>
            <w:proofErr w:type="gramEnd"/>
            <w:r w:rsidRPr="001B303B">
              <w:rPr>
                <w:rFonts w:ascii="Arial" w:eastAsia="Arial" w:hAnsi="Arial" w:cs="Arial"/>
                <w:sz w:val="14"/>
                <w:szCs w:val="14"/>
              </w:rPr>
              <w:t xml:space="preserve"> (formally or informally) music using correct rhythm, pitch, and dynamics. Demonstrate appropriate performance expectations </w:t>
            </w:r>
            <w:r w:rsidRPr="001B303B">
              <w:rPr>
                <w:rFonts w:ascii="Arial" w:eastAsia="Arial" w:hAnsi="Arial" w:cs="Arial"/>
                <w:i/>
                <w:color w:val="808080" w:themeColor="background1" w:themeShade="80"/>
                <w:sz w:val="12"/>
                <w:szCs w:val="12"/>
              </w:rPr>
              <w:t>(glossary)</w:t>
            </w:r>
            <w:r w:rsidRPr="001B303B">
              <w:rPr>
                <w:rFonts w:ascii="Arial" w:eastAsia="Arial" w:hAnsi="Arial" w:cs="Arial"/>
                <w:sz w:val="14"/>
                <w:szCs w:val="14"/>
              </w:rPr>
              <w:t>.</w:t>
            </w:r>
          </w:p>
        </w:tc>
      </w:tr>
      <w:tr w:rsidR="00C72341" w:rsidRPr="001B303B" w:rsidTr="00A1509B">
        <w:trPr>
          <w:trHeight w:hRule="exact" w:val="288"/>
        </w:trPr>
        <w:tc>
          <w:tcPr>
            <w:tcW w:w="900" w:type="dxa"/>
            <w:tcBorders>
              <w:top w:val="nil"/>
              <w:bottom w:val="single" w:sz="4" w:space="0" w:color="auto"/>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Connect</w:t>
            </w:r>
          </w:p>
        </w:tc>
        <w:tc>
          <w:tcPr>
            <w:tcW w:w="10080" w:type="dxa"/>
            <w:tcBorders>
              <w:right w:val="single" w:sz="4" w:space="0" w:color="auto"/>
            </w:tcBorders>
            <w:shd w:val="clear" w:color="auto" w:fill="auto"/>
            <w:tcMar>
              <w:top w:w="100" w:type="dxa"/>
              <w:left w:w="115" w:type="dxa"/>
              <w:bottom w:w="100" w:type="dxa"/>
              <w:right w:w="115" w:type="dxa"/>
            </w:tcMar>
            <w:vAlign w:val="center"/>
          </w:tcPr>
          <w:p w:rsidR="00C72341" w:rsidRPr="001B303B" w:rsidRDefault="00C72341" w:rsidP="00A1509B">
            <w:pPr>
              <w:ind w:firstLine="15"/>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2.4.2.d  Connect</w:t>
            </w:r>
            <w:proofErr w:type="gramEnd"/>
            <w:r w:rsidRPr="001B303B">
              <w:rPr>
                <w:rFonts w:ascii="Arial" w:eastAsia="Arial" w:hAnsi="Arial" w:cs="Arial"/>
                <w:sz w:val="14"/>
                <w:szCs w:val="14"/>
              </w:rPr>
              <w:t xml:space="preserve"> music to personal experience through performing.</w:t>
            </w:r>
          </w:p>
        </w:tc>
      </w:tr>
      <w:tr w:rsidR="00C72341" w:rsidRPr="001B303B" w:rsidTr="00A1509B">
        <w:tblPrEx>
          <w:tblBorders>
            <w:right w:val="single" w:sz="4" w:space="0" w:color="auto"/>
          </w:tblBorders>
        </w:tblPrEx>
        <w:tc>
          <w:tcPr>
            <w:tcW w:w="900" w:type="dxa"/>
            <w:tcBorders>
              <w:bottom w:val="nil"/>
            </w:tcBorders>
            <w:shd w:val="clear" w:color="auto" w:fill="C2D69B" w:themeFill="accent3" w:themeFillTint="99"/>
            <w:tcMar>
              <w:top w:w="100" w:type="dxa"/>
              <w:left w:w="115" w:type="dxa"/>
              <w:bottom w:w="100" w:type="dxa"/>
              <w:right w:w="115" w:type="dxa"/>
            </w:tcMar>
            <w:vAlign w:val="center"/>
          </w:tcPr>
          <w:p w:rsidR="00C72341" w:rsidRPr="00CA343E" w:rsidRDefault="00C72341" w:rsidP="00A1509B">
            <w:pPr>
              <w:jc w:val="center"/>
              <w:rPr>
                <w:rFonts w:ascii="Arial" w:hAnsi="Arial" w:cs="Arial"/>
                <w:sz w:val="12"/>
                <w:szCs w:val="12"/>
              </w:rPr>
            </w:pPr>
            <w:r w:rsidRPr="00CA343E">
              <w:rPr>
                <w:rFonts w:ascii="Arial" w:hAnsi="Arial" w:cs="Arial"/>
                <w:b/>
                <w:sz w:val="12"/>
                <w:szCs w:val="12"/>
              </w:rPr>
              <w:t>Respond</w:t>
            </w:r>
          </w:p>
        </w:tc>
        <w:tc>
          <w:tcPr>
            <w:tcW w:w="10080" w:type="dxa"/>
            <w:shd w:val="clear" w:color="auto" w:fill="C2D69B" w:themeFill="accent3" w:themeFillTint="99"/>
            <w:tcMar>
              <w:top w:w="100" w:type="dxa"/>
              <w:left w:w="115" w:type="dxa"/>
              <w:bottom w:w="100" w:type="dxa"/>
              <w:right w:w="115" w:type="dxa"/>
            </w:tcMar>
          </w:tcPr>
          <w:p w:rsidR="00C72341" w:rsidRPr="001B303B" w:rsidRDefault="00C72341" w:rsidP="00A1509B">
            <w:pPr>
              <w:rPr>
                <w:rFonts w:ascii="Arial" w:hAnsi="Arial" w:cs="Arial"/>
                <w:b/>
                <w:sz w:val="18"/>
                <w:szCs w:val="18"/>
              </w:rPr>
            </w:pPr>
            <w:r w:rsidRPr="00CA343E">
              <w:rPr>
                <w:rFonts w:ascii="Arial" w:eastAsia="Arial" w:hAnsi="Arial" w:cs="Arial"/>
                <w:b/>
                <w:sz w:val="14"/>
                <w:szCs w:val="18"/>
              </w:rPr>
              <w:t xml:space="preserve">FA </w:t>
            </w:r>
            <w:proofErr w:type="gramStart"/>
            <w:r w:rsidRPr="00CA343E">
              <w:rPr>
                <w:rFonts w:ascii="Arial" w:eastAsia="Arial" w:hAnsi="Arial" w:cs="Arial"/>
                <w:b/>
                <w:sz w:val="14"/>
                <w:szCs w:val="18"/>
              </w:rPr>
              <w:t>2.4.3  Students</w:t>
            </w:r>
            <w:proofErr w:type="gramEnd"/>
            <w:r w:rsidRPr="00CA343E">
              <w:rPr>
                <w:rFonts w:ascii="Arial" w:eastAsia="Arial" w:hAnsi="Arial" w:cs="Arial"/>
                <w:b/>
                <w:sz w:val="14"/>
                <w:szCs w:val="18"/>
              </w:rPr>
              <w:t xml:space="preserve"> will recognize and describe elements of music </w:t>
            </w:r>
            <w:r w:rsidRPr="00C52EA7">
              <w:rPr>
                <w:rFonts w:ascii="Arial" w:eastAsia="Arial" w:hAnsi="Arial" w:cs="Arial"/>
                <w:i/>
                <w:color w:val="7F7F7F" w:themeColor="text1" w:themeTint="80"/>
                <w:sz w:val="12"/>
                <w:szCs w:val="14"/>
              </w:rPr>
              <w:t>(glossary)</w:t>
            </w:r>
            <w:r w:rsidRPr="00CA343E">
              <w:rPr>
                <w:rFonts w:ascii="Arial" w:eastAsia="Arial" w:hAnsi="Arial" w:cs="Arial"/>
                <w:b/>
                <w:sz w:val="14"/>
                <w:szCs w:val="18"/>
              </w:rPr>
              <w:t xml:space="preserve"> to demonstrate how music makes them feel (impact of music).</w:t>
            </w:r>
          </w:p>
        </w:tc>
      </w:tr>
      <w:tr w:rsidR="00C72341" w:rsidRPr="001B303B" w:rsidTr="00A1509B">
        <w:tblPrEx>
          <w:tblBorders>
            <w:right w:val="single" w:sz="4" w:space="0" w:color="auto"/>
          </w:tblBorders>
        </w:tblPrEx>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Default="00C72341" w:rsidP="00A1509B">
            <w:pPr>
              <w:jc w:val="center"/>
              <w:rPr>
                <w:rFonts w:ascii="Arial" w:hAnsi="Arial" w:cs="Arial"/>
                <w:sz w:val="12"/>
                <w:szCs w:val="12"/>
              </w:rPr>
            </w:pPr>
            <w:r>
              <w:rPr>
                <w:rFonts w:ascii="Arial" w:hAnsi="Arial" w:cs="Arial"/>
                <w:sz w:val="12"/>
                <w:szCs w:val="12"/>
              </w:rPr>
              <w:t>Select/</w:t>
            </w:r>
          </w:p>
          <w:p w:rsidR="00C72341" w:rsidRDefault="00C72341" w:rsidP="00A1509B">
            <w:pPr>
              <w:jc w:val="center"/>
              <w:rPr>
                <w:rFonts w:ascii="Arial" w:hAnsi="Arial" w:cs="Arial"/>
                <w:sz w:val="12"/>
                <w:szCs w:val="12"/>
              </w:rPr>
            </w:pPr>
            <w:r>
              <w:rPr>
                <w:rFonts w:ascii="Arial" w:hAnsi="Arial" w:cs="Arial"/>
                <w:sz w:val="12"/>
                <w:szCs w:val="12"/>
              </w:rPr>
              <w:t>Analyze/</w:t>
            </w:r>
          </w:p>
          <w:p w:rsidR="00C72341" w:rsidRPr="008831C9" w:rsidRDefault="00C72341" w:rsidP="00A1509B">
            <w:pPr>
              <w:jc w:val="center"/>
              <w:rPr>
                <w:rFonts w:ascii="Arial" w:hAnsi="Arial" w:cs="Arial"/>
                <w:sz w:val="12"/>
                <w:szCs w:val="12"/>
              </w:rPr>
            </w:pPr>
            <w:r>
              <w:rPr>
                <w:rFonts w:ascii="Arial" w:hAnsi="Arial" w:cs="Arial"/>
                <w:sz w:val="12"/>
                <w:szCs w:val="12"/>
              </w:rPr>
              <w:t>Interpret</w:t>
            </w:r>
          </w:p>
        </w:tc>
        <w:tc>
          <w:tcPr>
            <w:tcW w:w="10080" w:type="dxa"/>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2.4.3.</w:t>
            </w:r>
            <w:proofErr w:type="spellStart"/>
            <w:r w:rsidRPr="001B303B">
              <w:rPr>
                <w:rFonts w:ascii="Arial" w:eastAsia="Arial" w:hAnsi="Arial" w:cs="Arial"/>
                <w:sz w:val="14"/>
                <w:szCs w:val="14"/>
              </w:rPr>
              <w:t>a</w:t>
            </w:r>
            <w:proofErr w:type="spellEnd"/>
            <w:r w:rsidRPr="001B303B">
              <w:rPr>
                <w:rFonts w:ascii="Arial" w:eastAsia="Arial" w:hAnsi="Arial" w:cs="Arial"/>
                <w:sz w:val="14"/>
                <w:szCs w:val="14"/>
              </w:rPr>
              <w:t xml:space="preserve">  Experience</w:t>
            </w:r>
            <w:proofErr w:type="gramEnd"/>
            <w:r w:rsidRPr="001B303B">
              <w:rPr>
                <w:rFonts w:ascii="Arial" w:eastAsia="Arial" w:hAnsi="Arial" w:cs="Arial"/>
                <w:sz w:val="14"/>
                <w:szCs w:val="14"/>
              </w:rPr>
              <w:t xml:space="preserve"> music from a variety of familiar and unfamiliar sources.</w:t>
            </w:r>
          </w:p>
        </w:tc>
      </w:tr>
      <w:tr w:rsidR="00C72341" w:rsidRPr="001B303B" w:rsidTr="00A1509B">
        <w:tblPrEx>
          <w:tblBorders>
            <w:right w:val="single" w:sz="4" w:space="0" w:color="auto"/>
          </w:tblBorders>
        </w:tblPrEx>
        <w:trPr>
          <w:trHeight w:hRule="exact" w:val="576"/>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Rehearse/</w:t>
            </w:r>
            <w:r>
              <w:rPr>
                <w:rFonts w:ascii="Arial" w:hAnsi="Arial" w:cs="Arial"/>
                <w:sz w:val="12"/>
                <w:szCs w:val="12"/>
              </w:rPr>
              <w:br/>
              <w:t>Evaluate/</w:t>
            </w:r>
            <w:r>
              <w:rPr>
                <w:rFonts w:ascii="Arial" w:hAnsi="Arial" w:cs="Arial"/>
                <w:sz w:val="12"/>
                <w:szCs w:val="12"/>
              </w:rPr>
              <w:br/>
              <w:t>Refine</w:t>
            </w:r>
          </w:p>
        </w:tc>
        <w:tc>
          <w:tcPr>
            <w:tcW w:w="10080" w:type="dxa"/>
            <w:shd w:val="clear" w:color="auto" w:fill="auto"/>
            <w:tcMar>
              <w:top w:w="100" w:type="dxa"/>
              <w:left w:w="115" w:type="dxa"/>
              <w:bottom w:w="100" w:type="dxa"/>
              <w:right w:w="115" w:type="dxa"/>
            </w:tcMar>
            <w:vAlign w:val="center"/>
          </w:tcPr>
          <w:p w:rsidR="00C72341" w:rsidRPr="001B303B" w:rsidRDefault="00C72341" w:rsidP="00A1509B">
            <w:pPr>
              <w:spacing w:after="200"/>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2.4.3.b  Recognize</w:t>
            </w:r>
            <w:proofErr w:type="gramEnd"/>
            <w:r w:rsidRPr="001B303B">
              <w:rPr>
                <w:rFonts w:ascii="Arial" w:eastAsia="Arial" w:hAnsi="Arial" w:cs="Arial"/>
                <w:sz w:val="14"/>
                <w:szCs w:val="14"/>
              </w:rPr>
              <w:t xml:space="preserve"> and demonstrate how elements of music </w:t>
            </w:r>
            <w:r w:rsidRPr="001B303B">
              <w:rPr>
                <w:rFonts w:ascii="Arial" w:eastAsia="Arial" w:hAnsi="Arial" w:cs="Arial"/>
                <w:i/>
                <w:color w:val="808080" w:themeColor="background1" w:themeShade="80"/>
                <w:sz w:val="12"/>
                <w:szCs w:val="12"/>
              </w:rPr>
              <w:t>(glossary)</w:t>
            </w:r>
            <w:r w:rsidRPr="001B303B">
              <w:rPr>
                <w:rFonts w:ascii="Arial" w:eastAsia="Arial" w:hAnsi="Arial" w:cs="Arial"/>
                <w:sz w:val="14"/>
                <w:szCs w:val="14"/>
              </w:rPr>
              <w:t xml:space="preserve"> are used by a performer or creator.</w:t>
            </w:r>
          </w:p>
        </w:tc>
      </w:tr>
      <w:tr w:rsidR="00C72341" w:rsidRPr="001B303B" w:rsidTr="00A1509B">
        <w:tblPrEx>
          <w:tblBorders>
            <w:right w:val="single" w:sz="4" w:space="0" w:color="auto"/>
          </w:tblBorders>
        </w:tblPrEx>
        <w:trPr>
          <w:trHeight w:hRule="exact" w:val="288"/>
        </w:trPr>
        <w:tc>
          <w:tcPr>
            <w:tcW w:w="900" w:type="dxa"/>
            <w:tcBorders>
              <w:top w:val="nil"/>
              <w:bottom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Present</w:t>
            </w:r>
          </w:p>
        </w:tc>
        <w:tc>
          <w:tcPr>
            <w:tcW w:w="10080" w:type="dxa"/>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2.4.3.c  Express</w:t>
            </w:r>
            <w:proofErr w:type="gramEnd"/>
            <w:r w:rsidRPr="001B303B">
              <w:rPr>
                <w:rFonts w:ascii="Arial" w:eastAsia="Arial" w:hAnsi="Arial" w:cs="Arial"/>
                <w:sz w:val="14"/>
                <w:szCs w:val="14"/>
              </w:rPr>
              <w:t xml:space="preserve"> ideas and opinions about a music selection.</w:t>
            </w:r>
          </w:p>
        </w:tc>
      </w:tr>
      <w:tr w:rsidR="00C72341" w:rsidRPr="001B303B" w:rsidTr="00A1509B">
        <w:tblPrEx>
          <w:tblBorders>
            <w:right w:val="single" w:sz="4" w:space="0" w:color="auto"/>
          </w:tblBorders>
        </w:tblPrEx>
        <w:trPr>
          <w:trHeight w:hRule="exact" w:val="288"/>
        </w:trPr>
        <w:tc>
          <w:tcPr>
            <w:tcW w:w="900" w:type="dxa"/>
            <w:tcBorders>
              <w:top w:val="nil"/>
            </w:tcBorders>
            <w:shd w:val="clear" w:color="auto" w:fill="C2D69B" w:themeFill="accent3" w:themeFillTint="99"/>
            <w:tcMar>
              <w:top w:w="100" w:type="dxa"/>
              <w:left w:w="115" w:type="dxa"/>
              <w:bottom w:w="100" w:type="dxa"/>
              <w:right w:w="115" w:type="dxa"/>
            </w:tcMar>
            <w:vAlign w:val="center"/>
          </w:tcPr>
          <w:p w:rsidR="00C72341" w:rsidRPr="008831C9" w:rsidRDefault="00C72341" w:rsidP="00A1509B">
            <w:pPr>
              <w:jc w:val="center"/>
              <w:rPr>
                <w:rFonts w:ascii="Arial" w:hAnsi="Arial" w:cs="Arial"/>
                <w:sz w:val="12"/>
                <w:szCs w:val="12"/>
              </w:rPr>
            </w:pPr>
            <w:r>
              <w:rPr>
                <w:rFonts w:ascii="Arial" w:hAnsi="Arial" w:cs="Arial"/>
                <w:sz w:val="12"/>
                <w:szCs w:val="12"/>
              </w:rPr>
              <w:t>Connect</w:t>
            </w:r>
          </w:p>
        </w:tc>
        <w:tc>
          <w:tcPr>
            <w:tcW w:w="10080" w:type="dxa"/>
            <w:shd w:val="clear" w:color="auto" w:fill="auto"/>
            <w:tcMar>
              <w:top w:w="100" w:type="dxa"/>
              <w:left w:w="115" w:type="dxa"/>
              <w:bottom w:w="100" w:type="dxa"/>
              <w:right w:w="115" w:type="dxa"/>
            </w:tcMar>
            <w:vAlign w:val="center"/>
          </w:tcPr>
          <w:p w:rsidR="00C72341" w:rsidRPr="001B303B" w:rsidRDefault="00C72341" w:rsidP="00A1509B">
            <w:pPr>
              <w:rPr>
                <w:rFonts w:ascii="Arial" w:hAnsi="Arial" w:cs="Arial"/>
                <w:sz w:val="14"/>
                <w:szCs w:val="14"/>
              </w:rPr>
            </w:pPr>
            <w:r w:rsidRPr="001B303B">
              <w:rPr>
                <w:rFonts w:ascii="Arial" w:eastAsia="Arial" w:hAnsi="Arial" w:cs="Arial"/>
                <w:sz w:val="14"/>
                <w:szCs w:val="14"/>
              </w:rPr>
              <w:t xml:space="preserve">FA </w:t>
            </w:r>
            <w:proofErr w:type="gramStart"/>
            <w:r w:rsidRPr="001B303B">
              <w:rPr>
                <w:rFonts w:ascii="Arial" w:eastAsia="Arial" w:hAnsi="Arial" w:cs="Arial"/>
                <w:sz w:val="14"/>
                <w:szCs w:val="14"/>
              </w:rPr>
              <w:t>2.4.3.d  Connect</w:t>
            </w:r>
            <w:proofErr w:type="gramEnd"/>
            <w:r w:rsidRPr="001B303B">
              <w:rPr>
                <w:rFonts w:ascii="Arial" w:eastAsia="Arial" w:hAnsi="Arial" w:cs="Arial"/>
                <w:sz w:val="14"/>
                <w:szCs w:val="14"/>
              </w:rPr>
              <w:t xml:space="preserve"> music to personal experience through responding.</w:t>
            </w:r>
          </w:p>
        </w:tc>
      </w:tr>
    </w:tbl>
    <w:p w:rsidR="00C72341" w:rsidRDefault="00C72341" w:rsidP="006806FB">
      <w:pPr>
        <w:rPr>
          <w:rFonts w:ascii="Arial" w:hAnsi="Arial" w:cs="Arial"/>
        </w:rPr>
        <w:sectPr w:rsidR="00C72341" w:rsidSect="00F02E51">
          <w:headerReference w:type="default" r:id="rId17"/>
          <w:pgSz w:w="12240" w:h="15840" w:code="1"/>
          <w:pgMar w:top="576" w:right="720" w:bottom="576" w:left="720" w:header="720" w:footer="720" w:gutter="0"/>
          <w:cols w:space="720"/>
          <w:docGrid w:linePitch="326"/>
        </w:sectPr>
      </w:pPr>
    </w:p>
    <w:tbl>
      <w:tblPr>
        <w:tblW w:w="1072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6C6C"/>
        <w:tblLayout w:type="fixed"/>
        <w:tblCellMar>
          <w:left w:w="10" w:type="dxa"/>
          <w:right w:w="10" w:type="dxa"/>
        </w:tblCellMar>
        <w:tblLook w:val="04A0" w:firstRow="1" w:lastRow="0" w:firstColumn="1" w:lastColumn="0" w:noHBand="0" w:noVBand="1"/>
      </w:tblPr>
      <w:tblGrid>
        <w:gridCol w:w="910"/>
        <w:gridCol w:w="9810"/>
      </w:tblGrid>
      <w:tr w:rsidR="00C72341" w:rsidRPr="00071612" w:rsidTr="00A1509B">
        <w:trPr>
          <w:trHeight w:hRule="exact" w:val="576"/>
        </w:trPr>
        <w:tc>
          <w:tcPr>
            <w:tcW w:w="10720" w:type="dxa"/>
            <w:gridSpan w:val="2"/>
            <w:shd w:val="clear" w:color="auto" w:fill="B8CCE4" w:themeFill="accent1" w:themeFillTint="66"/>
            <w:tcMar>
              <w:top w:w="100" w:type="dxa"/>
              <w:left w:w="115" w:type="dxa"/>
              <w:bottom w:w="100" w:type="dxa"/>
              <w:right w:w="115" w:type="dxa"/>
            </w:tcMar>
            <w:vAlign w:val="center"/>
          </w:tcPr>
          <w:p w:rsidR="00C72341" w:rsidRPr="00071612" w:rsidRDefault="00C72341" w:rsidP="00A1509B">
            <w:pPr>
              <w:rPr>
                <w:rFonts w:ascii="Arial" w:hAnsi="Arial" w:cs="Arial"/>
                <w:b/>
                <w:sz w:val="20"/>
                <w:szCs w:val="20"/>
              </w:rPr>
            </w:pPr>
            <w:r w:rsidRPr="00BC1FCE">
              <w:rPr>
                <w:rFonts w:ascii="Arial" w:hAnsi="Arial" w:cs="Arial"/>
                <w:b/>
                <w:sz w:val="16"/>
                <w:szCs w:val="20"/>
              </w:rPr>
              <w:lastRenderedPageBreak/>
              <w:t xml:space="preserve">K-2 </w:t>
            </w:r>
            <w:r w:rsidRPr="00BC1FCE">
              <w:rPr>
                <w:rFonts w:ascii="Arial" w:hAnsi="Arial" w:cs="Arial"/>
                <w:b/>
                <w:sz w:val="16"/>
                <w:szCs w:val="20"/>
                <w:shd w:val="clear" w:color="auto" w:fill="B8CCE4" w:themeFill="accent1" w:themeFillTint="66"/>
              </w:rPr>
              <w:t>Theatre:  Students will develop knowledge and skills applying</w:t>
            </w:r>
            <w:r w:rsidRPr="00BC1FCE">
              <w:rPr>
                <w:rFonts w:ascii="Arial" w:hAnsi="Arial" w:cs="Arial"/>
                <w:b/>
                <w:sz w:val="16"/>
                <w:szCs w:val="20"/>
              </w:rPr>
              <w:t xml:space="preserve"> the creative and collaborative process within theatre by crafting, performing, and responding to expressions of the human experience.</w:t>
            </w:r>
          </w:p>
        </w:tc>
      </w:tr>
      <w:tr w:rsidR="00C72341" w:rsidRPr="00071612" w:rsidTr="00A1509B">
        <w:trPr>
          <w:cantSplit/>
          <w:trHeight w:hRule="exact" w:val="288"/>
        </w:trPr>
        <w:tc>
          <w:tcPr>
            <w:tcW w:w="910" w:type="dxa"/>
            <w:tcBorders>
              <w:bottom w:val="nil"/>
            </w:tcBorders>
            <w:shd w:val="clear" w:color="auto" w:fill="B8CCE4" w:themeFill="accent1" w:themeFillTint="66"/>
            <w:tcMar>
              <w:top w:w="100" w:type="dxa"/>
              <w:left w:w="115" w:type="dxa"/>
              <w:bottom w:w="100" w:type="dxa"/>
              <w:right w:w="115" w:type="dxa"/>
            </w:tcMar>
          </w:tcPr>
          <w:p w:rsidR="00C72341" w:rsidRPr="00BC1FCE" w:rsidRDefault="00C72341" w:rsidP="00A1509B">
            <w:pPr>
              <w:jc w:val="center"/>
              <w:rPr>
                <w:rFonts w:ascii="Arial" w:hAnsi="Arial" w:cs="Arial"/>
                <w:sz w:val="12"/>
                <w:szCs w:val="12"/>
              </w:rPr>
            </w:pPr>
            <w:r w:rsidRPr="00BC1FCE">
              <w:rPr>
                <w:rFonts w:ascii="Arial" w:eastAsia="Arial" w:hAnsi="Arial" w:cs="Arial"/>
                <w:b/>
                <w:sz w:val="12"/>
                <w:szCs w:val="12"/>
              </w:rPr>
              <w:t>Create</w:t>
            </w:r>
          </w:p>
        </w:tc>
        <w:tc>
          <w:tcPr>
            <w:tcW w:w="9810" w:type="dxa"/>
            <w:shd w:val="clear" w:color="auto" w:fill="B8CCE4" w:themeFill="accent1" w:themeFillTint="66"/>
            <w:tcMar>
              <w:top w:w="100" w:type="dxa"/>
              <w:left w:w="115" w:type="dxa"/>
              <w:bottom w:w="100" w:type="dxa"/>
              <w:right w:w="115" w:type="dxa"/>
            </w:tcMar>
          </w:tcPr>
          <w:p w:rsidR="00C72341" w:rsidRPr="00C72341" w:rsidRDefault="00C72341" w:rsidP="00A1509B">
            <w:pPr>
              <w:rPr>
                <w:rFonts w:ascii="Arial" w:hAnsi="Arial" w:cs="Arial"/>
                <w:b/>
                <w:sz w:val="18"/>
                <w:szCs w:val="18"/>
              </w:rPr>
            </w:pPr>
            <w:r w:rsidRPr="00C72341">
              <w:rPr>
                <w:rFonts w:ascii="Arial" w:eastAsia="Arial" w:hAnsi="Arial" w:cs="Arial"/>
                <w:b/>
                <w:sz w:val="14"/>
                <w:szCs w:val="16"/>
              </w:rPr>
              <w:t xml:space="preserve">FA </w:t>
            </w:r>
            <w:proofErr w:type="gramStart"/>
            <w:r w:rsidRPr="00C72341">
              <w:rPr>
                <w:rFonts w:ascii="Arial" w:eastAsia="Arial" w:hAnsi="Arial" w:cs="Arial"/>
                <w:b/>
                <w:sz w:val="14"/>
                <w:szCs w:val="16"/>
              </w:rPr>
              <w:t>2.5.1  Students</w:t>
            </w:r>
            <w:proofErr w:type="gramEnd"/>
            <w:r w:rsidRPr="00C72341">
              <w:rPr>
                <w:rFonts w:ascii="Arial" w:eastAsia="Arial" w:hAnsi="Arial" w:cs="Arial"/>
                <w:b/>
                <w:sz w:val="14"/>
                <w:szCs w:val="16"/>
              </w:rPr>
              <w:t xml:space="preserve"> will dramatize ideas and events through structured improvisation </w:t>
            </w:r>
            <w:r w:rsidRPr="00C52EA7">
              <w:rPr>
                <w:rFonts w:ascii="Arial" w:eastAsia="Arial" w:hAnsi="Arial" w:cs="Arial"/>
                <w:i/>
                <w:color w:val="7F7F7F" w:themeColor="text1" w:themeTint="80"/>
                <w:sz w:val="12"/>
                <w:szCs w:val="14"/>
              </w:rPr>
              <w:t>(glossary)</w:t>
            </w:r>
            <w:r w:rsidRPr="00C72341">
              <w:rPr>
                <w:rFonts w:ascii="Arial" w:eastAsia="Arial" w:hAnsi="Arial" w:cs="Arial"/>
                <w:b/>
                <w:sz w:val="14"/>
                <w:szCs w:val="16"/>
              </w:rPr>
              <w:t>.</w:t>
            </w:r>
          </w:p>
        </w:tc>
      </w:tr>
      <w:tr w:rsidR="00C72341" w:rsidRPr="00071612" w:rsidTr="00A1509B">
        <w:trPr>
          <w:cantSplit/>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Story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2.5.1.a  Identify</w:t>
            </w:r>
            <w:proofErr w:type="gramEnd"/>
            <w:r w:rsidRPr="00C72341">
              <w:rPr>
                <w:rFonts w:ascii="Arial" w:hAnsi="Arial" w:cs="Arial"/>
                <w:color w:val="auto"/>
                <w:sz w:val="14"/>
                <w:szCs w:val="14"/>
              </w:rPr>
              <w:t xml:space="preserve"> an environment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or event using body movement and sound (e.g., playground, grocery store, classroom).</w:t>
            </w:r>
          </w:p>
        </w:tc>
      </w:tr>
      <w:tr w:rsidR="00C72341" w:rsidRPr="00071612" w:rsidTr="00A1509B">
        <w:trPr>
          <w:cantSplit/>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Story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ind w:left="-19"/>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2.5.1.b  Listen</w:t>
            </w:r>
            <w:proofErr w:type="gramEnd"/>
            <w:r w:rsidRPr="00C72341">
              <w:rPr>
                <w:rFonts w:ascii="Arial" w:hAnsi="Arial" w:cs="Arial"/>
                <w:color w:val="auto"/>
                <w:sz w:val="14"/>
                <w:szCs w:val="14"/>
              </w:rPr>
              <w:t xml:space="preserve"> to a story and identify the problem.</w:t>
            </w:r>
          </w:p>
        </w:tc>
      </w:tr>
      <w:tr w:rsidR="00C72341" w:rsidRPr="00071612" w:rsidTr="00A1509B">
        <w:trPr>
          <w:cantSplit/>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Story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ind w:hanging="19"/>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2.5.1.c  Create</w:t>
            </w:r>
            <w:proofErr w:type="gramEnd"/>
            <w:r w:rsidRPr="00C72341">
              <w:rPr>
                <w:rFonts w:ascii="Arial" w:hAnsi="Arial" w:cs="Arial"/>
                <w:color w:val="auto"/>
                <w:sz w:val="14"/>
                <w:szCs w:val="14"/>
              </w:rPr>
              <w:t xml:space="preserve">, in a group, a tableau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of a scene after hearing a fairytale.</w:t>
            </w:r>
          </w:p>
        </w:tc>
      </w:tr>
      <w:tr w:rsidR="00C72341" w:rsidRPr="00071612" w:rsidTr="00A1509B">
        <w:trPr>
          <w:cantSplit/>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Story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ind w:firstLine="15"/>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2.5.1.d  Engage</w:t>
            </w:r>
            <w:proofErr w:type="gramEnd"/>
            <w:r w:rsidRPr="00C72341">
              <w:rPr>
                <w:rFonts w:ascii="Arial" w:hAnsi="Arial" w:cs="Arial"/>
                <w:sz w:val="14"/>
                <w:szCs w:val="14"/>
              </w:rPr>
              <w:t xml:space="preserve"> in creative play, using a given theme, to tell a story (e.g. sharing, safety, friendship).</w:t>
            </w:r>
          </w:p>
        </w:tc>
      </w:tr>
      <w:tr w:rsidR="00C72341" w:rsidRPr="00071612" w:rsidTr="00A1509B">
        <w:trPr>
          <w:cantSplit/>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Story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rPr>
                <w:rFonts w:ascii="Arial" w:hAnsi="Arial" w:cs="Arial"/>
                <w:color w:val="auto"/>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2.5.1.e  Engage</w:t>
            </w:r>
            <w:proofErr w:type="gramEnd"/>
            <w:r w:rsidRPr="00C72341">
              <w:rPr>
                <w:rFonts w:ascii="Arial" w:hAnsi="Arial" w:cs="Arial"/>
                <w:color w:val="auto"/>
                <w:sz w:val="14"/>
                <w:szCs w:val="14"/>
              </w:rPr>
              <w:t xml:space="preserve"> in creative play, using props, to tell a story.</w:t>
            </w:r>
          </w:p>
        </w:tc>
      </w:tr>
      <w:tr w:rsidR="00C72341" w:rsidRPr="00071612" w:rsidTr="00A1509B">
        <w:trPr>
          <w:cantSplit/>
          <w:trHeight w:hRule="exact" w:val="432"/>
        </w:trPr>
        <w:tc>
          <w:tcPr>
            <w:tcW w:w="910" w:type="dxa"/>
            <w:tcBorders>
              <w:top w:val="nil"/>
              <w:bottom w:val="single" w:sz="4" w:space="0" w:color="auto"/>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sz w:val="12"/>
                <w:szCs w:val="12"/>
              </w:rPr>
            </w:pPr>
            <w:r>
              <w:rPr>
                <w:rFonts w:ascii="Arial" w:hAnsi="Arial" w:cs="Arial"/>
                <w:sz w:val="12"/>
                <w:szCs w:val="12"/>
              </w:rPr>
              <w:t>Character</w:t>
            </w:r>
            <w:r>
              <w:rPr>
                <w:rFonts w:ascii="Arial" w:hAnsi="Arial" w:cs="Arial"/>
                <w:sz w:val="12"/>
                <w:szCs w:val="12"/>
              </w:rPr>
              <w:br/>
            </w:r>
            <w:r w:rsidRPr="00C12EA8">
              <w:rPr>
                <w:rFonts w:ascii="Arial" w:hAnsi="Arial" w:cs="Arial"/>
                <w:i/>
                <w:color w:val="808080" w:themeColor="background1" w:themeShade="80"/>
                <w:sz w:val="10"/>
                <w:szCs w:val="12"/>
              </w:rPr>
              <w:t>(glossary)</w:t>
            </w: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ind w:left="-19"/>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2.5.1.f  Explore</w:t>
            </w:r>
            <w:proofErr w:type="gramEnd"/>
            <w:r w:rsidRPr="00C72341">
              <w:rPr>
                <w:rFonts w:ascii="Arial" w:hAnsi="Arial" w:cs="Arial"/>
                <w:color w:val="auto"/>
                <w:sz w:val="14"/>
                <w:szCs w:val="14"/>
              </w:rPr>
              <w:t xml:space="preserve"> character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 xml:space="preserve">through body movement (e.g., enact occupations, fairy tale characters </w:t>
            </w:r>
            <w:r w:rsidRPr="00C72341">
              <w:rPr>
                <w:rFonts w:ascii="Arial" w:hAnsi="Arial" w:cs="Arial"/>
                <w:i/>
                <w:color w:val="808080" w:themeColor="background1" w:themeShade="80"/>
                <w:sz w:val="12"/>
                <w:szCs w:val="12"/>
              </w:rPr>
              <w:t>(glossary)</w:t>
            </w:r>
            <w:r w:rsidRPr="00C72341">
              <w:rPr>
                <w:rFonts w:ascii="Arial" w:hAnsi="Arial" w:cs="Arial"/>
                <w:color w:val="auto"/>
                <w:sz w:val="14"/>
                <w:szCs w:val="14"/>
              </w:rPr>
              <w:t>).</w:t>
            </w:r>
          </w:p>
        </w:tc>
      </w:tr>
      <w:tr w:rsidR="00C72341" w:rsidRPr="00071612" w:rsidTr="00A1509B">
        <w:trPr>
          <w:trHeight w:hRule="exact" w:val="288"/>
        </w:trPr>
        <w:tc>
          <w:tcPr>
            <w:tcW w:w="910" w:type="dxa"/>
            <w:tcBorders>
              <w:bottom w:val="nil"/>
            </w:tcBorders>
            <w:shd w:val="clear" w:color="auto" w:fill="B8CCE4" w:themeFill="accent1" w:themeFillTint="66"/>
            <w:tcMar>
              <w:top w:w="100" w:type="dxa"/>
              <w:left w:w="115" w:type="dxa"/>
              <w:bottom w:w="100" w:type="dxa"/>
              <w:right w:w="115" w:type="dxa"/>
            </w:tcMar>
          </w:tcPr>
          <w:p w:rsidR="00C72341" w:rsidRPr="00BC1FCE" w:rsidRDefault="00C72341" w:rsidP="00A1509B">
            <w:pPr>
              <w:jc w:val="center"/>
              <w:rPr>
                <w:rFonts w:ascii="Arial" w:hAnsi="Arial" w:cs="Arial"/>
                <w:sz w:val="12"/>
                <w:szCs w:val="12"/>
              </w:rPr>
            </w:pPr>
            <w:r w:rsidRPr="00BC1FCE">
              <w:rPr>
                <w:rFonts w:ascii="Arial" w:eastAsia="Arial" w:hAnsi="Arial" w:cs="Arial"/>
                <w:b/>
                <w:sz w:val="12"/>
                <w:szCs w:val="12"/>
              </w:rPr>
              <w:t>Perform</w:t>
            </w:r>
          </w:p>
        </w:tc>
        <w:tc>
          <w:tcPr>
            <w:tcW w:w="9810" w:type="dxa"/>
            <w:shd w:val="clear" w:color="auto" w:fill="B8CCE4" w:themeFill="accent1" w:themeFillTint="66"/>
            <w:tcMar>
              <w:top w:w="100" w:type="dxa"/>
              <w:left w:w="115" w:type="dxa"/>
              <w:bottom w:w="100" w:type="dxa"/>
              <w:right w:w="115" w:type="dxa"/>
            </w:tcMar>
          </w:tcPr>
          <w:p w:rsidR="00C72341" w:rsidRPr="00C72341" w:rsidRDefault="00C72341" w:rsidP="00A1509B">
            <w:pPr>
              <w:rPr>
                <w:rFonts w:ascii="Arial" w:hAnsi="Arial" w:cs="Arial"/>
                <w:b/>
                <w:sz w:val="18"/>
                <w:szCs w:val="18"/>
              </w:rPr>
            </w:pPr>
            <w:r w:rsidRPr="00C72341">
              <w:rPr>
                <w:rFonts w:ascii="Arial" w:hAnsi="Arial" w:cs="Arial"/>
                <w:b/>
                <w:sz w:val="14"/>
                <w:szCs w:val="18"/>
              </w:rPr>
              <w:t xml:space="preserve">FA </w:t>
            </w:r>
            <w:proofErr w:type="gramStart"/>
            <w:r w:rsidRPr="00C72341">
              <w:rPr>
                <w:rFonts w:ascii="Arial" w:hAnsi="Arial" w:cs="Arial"/>
                <w:b/>
                <w:sz w:val="14"/>
                <w:szCs w:val="18"/>
              </w:rPr>
              <w:t>2.5.2  Students</w:t>
            </w:r>
            <w:proofErr w:type="gramEnd"/>
            <w:r w:rsidRPr="00C72341">
              <w:rPr>
                <w:rFonts w:ascii="Arial" w:hAnsi="Arial" w:cs="Arial"/>
                <w:b/>
                <w:sz w:val="14"/>
                <w:szCs w:val="18"/>
              </w:rPr>
              <w:t xml:space="preserve"> will explore ideas and events through creative play.</w:t>
            </w:r>
          </w:p>
        </w:tc>
      </w:tr>
      <w:tr w:rsidR="00C72341" w:rsidRPr="00071612" w:rsidTr="00A1509B">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auto"/>
            <w:tcMar>
              <w:top w:w="100" w:type="dxa"/>
              <w:left w:w="115" w:type="dxa"/>
              <w:bottom w:w="100" w:type="dxa"/>
              <w:right w:w="115" w:type="dxa"/>
            </w:tcMar>
          </w:tcPr>
          <w:p w:rsidR="00C72341" w:rsidRPr="00C72341" w:rsidRDefault="00C72341" w:rsidP="00A1509B">
            <w:pPr>
              <w:pStyle w:val="Normal1"/>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2.5.2.a  Demonstrate</w:t>
            </w:r>
            <w:proofErr w:type="gramEnd"/>
            <w:r w:rsidRPr="00C72341">
              <w:rPr>
                <w:rFonts w:ascii="Arial" w:hAnsi="Arial" w:cs="Arial"/>
                <w:sz w:val="14"/>
                <w:szCs w:val="14"/>
              </w:rPr>
              <w:t xml:space="preserve"> expressive speech/vocal variety </w:t>
            </w:r>
            <w:r w:rsidRPr="00C72341">
              <w:rPr>
                <w:rFonts w:ascii="Arial" w:hAnsi="Arial" w:cs="Arial"/>
                <w:i/>
                <w:color w:val="808080" w:themeColor="background1" w:themeShade="80"/>
                <w:sz w:val="12"/>
                <w:szCs w:val="12"/>
              </w:rPr>
              <w:t>(glossary)</w:t>
            </w:r>
            <w:r w:rsidRPr="00C72341">
              <w:rPr>
                <w:rFonts w:ascii="Arial" w:hAnsi="Arial" w:cs="Arial"/>
                <w:i/>
                <w:color w:val="808080" w:themeColor="background1" w:themeShade="80"/>
                <w:sz w:val="14"/>
                <w:szCs w:val="14"/>
              </w:rPr>
              <w:t xml:space="preserve"> </w:t>
            </w:r>
            <w:r w:rsidRPr="00C72341">
              <w:rPr>
                <w:rFonts w:ascii="Arial" w:hAnsi="Arial" w:cs="Arial"/>
                <w:sz w:val="14"/>
                <w:szCs w:val="14"/>
              </w:rPr>
              <w:t>by sharing a personal experience.</w:t>
            </w:r>
          </w:p>
        </w:tc>
      </w:tr>
      <w:tr w:rsidR="00C72341" w:rsidRPr="00071612" w:rsidTr="00A1509B">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C72341" w:rsidRDefault="00875AE2" w:rsidP="00875AE2">
            <w:pPr>
              <w:pStyle w:val="Normal1"/>
              <w:rPr>
                <w:rFonts w:ascii="Arial" w:hAnsi="Arial" w:cs="Arial"/>
                <w:sz w:val="14"/>
                <w:szCs w:val="14"/>
              </w:rPr>
            </w:pPr>
            <w:r>
              <w:rPr>
                <w:rFonts w:ascii="Arial" w:hAnsi="Arial" w:cs="Arial"/>
                <w:color w:val="auto"/>
                <w:sz w:val="14"/>
                <w:szCs w:val="14"/>
              </w:rPr>
              <w:t>A</w:t>
            </w:r>
            <w:r w:rsidR="00C72341" w:rsidRPr="00C72341">
              <w:rPr>
                <w:rFonts w:ascii="Arial" w:hAnsi="Arial" w:cs="Arial"/>
                <w:color w:val="auto"/>
                <w:sz w:val="14"/>
                <w:szCs w:val="14"/>
              </w:rPr>
              <w:t>ddressed in K-2 Create</w:t>
            </w:r>
            <w:r>
              <w:rPr>
                <w:rFonts w:ascii="Arial" w:hAnsi="Arial" w:cs="Arial"/>
                <w:color w:val="auto"/>
                <w:sz w:val="14"/>
                <w:szCs w:val="14"/>
              </w:rPr>
              <w:t>.</w:t>
            </w:r>
          </w:p>
        </w:tc>
      </w:tr>
      <w:tr w:rsidR="00C72341" w:rsidRPr="00071612" w:rsidTr="00A1509B">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C72341" w:rsidRDefault="00875AE2" w:rsidP="00875AE2">
            <w:pPr>
              <w:pStyle w:val="Normal1"/>
              <w:rPr>
                <w:rFonts w:ascii="Arial" w:hAnsi="Arial" w:cs="Arial"/>
                <w:sz w:val="14"/>
                <w:szCs w:val="14"/>
              </w:rPr>
            </w:pPr>
            <w:r>
              <w:rPr>
                <w:rFonts w:ascii="Arial" w:hAnsi="Arial" w:cs="Arial"/>
                <w:color w:val="auto"/>
                <w:sz w:val="14"/>
                <w:szCs w:val="14"/>
              </w:rPr>
              <w:t>A</w:t>
            </w:r>
            <w:r w:rsidR="00C72341" w:rsidRPr="00C72341">
              <w:rPr>
                <w:rFonts w:ascii="Arial" w:hAnsi="Arial" w:cs="Arial"/>
                <w:color w:val="auto"/>
                <w:sz w:val="14"/>
                <w:szCs w:val="14"/>
              </w:rPr>
              <w:t>ddressed in K-2 Create</w:t>
            </w:r>
            <w:r>
              <w:rPr>
                <w:rFonts w:ascii="Arial" w:hAnsi="Arial" w:cs="Arial"/>
                <w:color w:val="auto"/>
                <w:sz w:val="14"/>
                <w:szCs w:val="14"/>
              </w:rPr>
              <w:t>.</w:t>
            </w:r>
          </w:p>
        </w:tc>
      </w:tr>
      <w:tr w:rsidR="00C72341" w:rsidRPr="00071612" w:rsidTr="00A1509B">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D9D9D9" w:themeFill="background1" w:themeFillShade="D9"/>
            <w:tcMar>
              <w:top w:w="100" w:type="dxa"/>
              <w:left w:w="115" w:type="dxa"/>
              <w:bottom w:w="100" w:type="dxa"/>
              <w:right w:w="115" w:type="dxa"/>
            </w:tcMar>
          </w:tcPr>
          <w:p w:rsidR="00C72341" w:rsidRPr="00C72341" w:rsidRDefault="00875AE2" w:rsidP="00A1509B">
            <w:pPr>
              <w:ind w:firstLine="15"/>
              <w:rPr>
                <w:rFonts w:ascii="Arial" w:hAnsi="Arial" w:cs="Arial"/>
                <w:sz w:val="14"/>
                <w:szCs w:val="14"/>
              </w:rPr>
            </w:pPr>
            <w:r>
              <w:rPr>
                <w:rFonts w:ascii="Arial" w:hAnsi="Arial" w:cs="Arial"/>
                <w:sz w:val="14"/>
                <w:szCs w:val="14"/>
              </w:rPr>
              <w:t>Addressed in K-2 Create.</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auto"/>
            <w:tcMar>
              <w:top w:w="100" w:type="dxa"/>
              <w:left w:w="115" w:type="dxa"/>
              <w:bottom w:w="100" w:type="dxa"/>
              <w:right w:w="115" w:type="dxa"/>
            </w:tcMar>
            <w:vAlign w:val="center"/>
          </w:tcPr>
          <w:p w:rsidR="00C72341" w:rsidRPr="00C72341" w:rsidRDefault="00C72341" w:rsidP="00C72341">
            <w:pPr>
              <w:pStyle w:val="Normal1"/>
              <w:rPr>
                <w:rFonts w:ascii="Arial" w:hAnsi="Arial" w:cs="Arial"/>
                <w:color w:val="auto"/>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2.5.2.b  Follow</w:t>
            </w:r>
            <w:proofErr w:type="gramEnd"/>
            <w:r w:rsidRPr="00C72341">
              <w:rPr>
                <w:rFonts w:ascii="Arial" w:hAnsi="Arial" w:cs="Arial"/>
                <w:color w:val="auto"/>
                <w:sz w:val="14"/>
                <w:szCs w:val="14"/>
              </w:rPr>
              <w:t xml:space="preserve"> instructor’s oral instructions (e.g., speak clearly, stay focused on scene).</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auto"/>
            <w:tcMar>
              <w:top w:w="100" w:type="dxa"/>
              <w:left w:w="115" w:type="dxa"/>
              <w:bottom w:w="100" w:type="dxa"/>
              <w:right w:w="115" w:type="dxa"/>
            </w:tcMar>
            <w:vAlign w:val="center"/>
          </w:tcPr>
          <w:p w:rsidR="00C72341" w:rsidRPr="00C72341" w:rsidRDefault="00C72341" w:rsidP="00C72341">
            <w:pPr>
              <w:ind w:firstLine="15"/>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2.5.2.c  Using</w:t>
            </w:r>
            <w:proofErr w:type="gramEnd"/>
            <w:r w:rsidRPr="00C72341">
              <w:rPr>
                <w:rFonts w:ascii="Arial" w:hAnsi="Arial" w:cs="Arial"/>
                <w:sz w:val="14"/>
                <w:szCs w:val="14"/>
              </w:rPr>
              <w:t xml:space="preserve"> classroom furniture and materials arrange a setting for a story as a group.</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auto"/>
            <w:tcMar>
              <w:top w:w="100" w:type="dxa"/>
              <w:left w:w="115" w:type="dxa"/>
              <w:bottom w:w="100" w:type="dxa"/>
              <w:right w:w="115" w:type="dxa"/>
            </w:tcMar>
            <w:vAlign w:val="center"/>
          </w:tcPr>
          <w:p w:rsidR="00C72341" w:rsidRPr="00C72341" w:rsidRDefault="00C72341" w:rsidP="00C72341">
            <w:pPr>
              <w:ind w:firstLine="15"/>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2.5.2.d  Identify</w:t>
            </w:r>
            <w:proofErr w:type="gramEnd"/>
            <w:r w:rsidRPr="00C72341">
              <w:rPr>
                <w:rFonts w:ascii="Arial" w:hAnsi="Arial" w:cs="Arial"/>
                <w:sz w:val="14"/>
                <w:szCs w:val="14"/>
              </w:rPr>
              <w:t xml:space="preserve"> how a character </w:t>
            </w:r>
            <w:r w:rsidRPr="00C72341">
              <w:rPr>
                <w:rFonts w:ascii="Arial" w:hAnsi="Arial" w:cs="Arial"/>
                <w:i/>
                <w:color w:val="808080" w:themeColor="background1" w:themeShade="80"/>
                <w:sz w:val="12"/>
                <w:szCs w:val="12"/>
              </w:rPr>
              <w:t xml:space="preserve">(glossary) </w:t>
            </w:r>
            <w:r w:rsidRPr="00C72341">
              <w:rPr>
                <w:rFonts w:ascii="Arial" w:hAnsi="Arial" w:cs="Arial"/>
                <w:sz w:val="14"/>
                <w:szCs w:val="14"/>
              </w:rPr>
              <w:t>conveyed feelings and emotions.</w:t>
            </w:r>
          </w:p>
        </w:tc>
      </w:tr>
      <w:tr w:rsidR="00C72341" w:rsidRPr="00071612" w:rsidTr="00A6344F">
        <w:trPr>
          <w:trHeight w:hRule="exact" w:val="288"/>
        </w:trPr>
        <w:tc>
          <w:tcPr>
            <w:tcW w:w="910" w:type="dxa"/>
            <w:tcBorders>
              <w:top w:val="nil"/>
              <w:bottom w:val="single" w:sz="4" w:space="0" w:color="auto"/>
            </w:tcBorders>
            <w:shd w:val="clear" w:color="auto" w:fill="B8CCE4" w:themeFill="accent1" w:themeFillTint="66"/>
            <w:tcMar>
              <w:top w:w="100" w:type="dxa"/>
              <w:left w:w="115" w:type="dxa"/>
              <w:bottom w:w="100" w:type="dxa"/>
              <w:right w:w="115" w:type="dxa"/>
            </w:tcMar>
          </w:tcPr>
          <w:p w:rsidR="00C72341" w:rsidRPr="00C12EA8" w:rsidRDefault="00C72341" w:rsidP="00A1509B">
            <w:pPr>
              <w:jc w:val="center"/>
              <w:rPr>
                <w:rFonts w:ascii="Arial" w:hAnsi="Arial" w:cs="Arial"/>
                <w:i/>
                <w:sz w:val="12"/>
                <w:szCs w:val="12"/>
              </w:rPr>
            </w:pPr>
          </w:p>
        </w:tc>
        <w:tc>
          <w:tcPr>
            <w:tcW w:w="9810" w:type="dxa"/>
            <w:tcBorders>
              <w:bottom w:val="single" w:sz="4" w:space="0" w:color="auto"/>
            </w:tcBorders>
            <w:shd w:val="clear" w:color="auto" w:fill="D9D9D9" w:themeFill="background1" w:themeFillShade="D9"/>
            <w:tcMar>
              <w:top w:w="100" w:type="dxa"/>
              <w:left w:w="115" w:type="dxa"/>
              <w:bottom w:w="100" w:type="dxa"/>
              <w:right w:w="115" w:type="dxa"/>
            </w:tcMar>
            <w:vAlign w:val="center"/>
          </w:tcPr>
          <w:p w:rsidR="00C72341" w:rsidRPr="00C72341" w:rsidRDefault="00875AE2" w:rsidP="00A6344F">
            <w:pPr>
              <w:ind w:firstLine="15"/>
              <w:rPr>
                <w:rFonts w:ascii="Arial" w:hAnsi="Arial" w:cs="Arial"/>
                <w:sz w:val="14"/>
                <w:szCs w:val="14"/>
              </w:rPr>
            </w:pPr>
            <w:r>
              <w:rPr>
                <w:rFonts w:ascii="Arial" w:hAnsi="Arial" w:cs="Arial"/>
                <w:sz w:val="14"/>
                <w:szCs w:val="14"/>
              </w:rPr>
              <w:t>Addressed in grades 9-12.</w:t>
            </w:r>
          </w:p>
        </w:tc>
      </w:tr>
      <w:tr w:rsidR="00C72341" w:rsidRPr="00071612" w:rsidTr="00A6344F">
        <w:trPr>
          <w:trHeight w:hRule="exact" w:val="288"/>
        </w:trPr>
        <w:tc>
          <w:tcPr>
            <w:tcW w:w="910" w:type="dxa"/>
            <w:tcBorders>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eastAsia="Arial" w:hAnsi="Arial" w:cs="Arial"/>
                <w:b/>
                <w:sz w:val="12"/>
                <w:szCs w:val="12"/>
              </w:rPr>
              <w:t>Respond</w:t>
            </w:r>
          </w:p>
        </w:tc>
        <w:tc>
          <w:tcPr>
            <w:tcW w:w="9810" w:type="dxa"/>
            <w:shd w:val="clear" w:color="auto" w:fill="B8CCE4" w:themeFill="accent1" w:themeFillTint="66"/>
            <w:tcMar>
              <w:top w:w="100" w:type="dxa"/>
              <w:left w:w="115" w:type="dxa"/>
              <w:bottom w:w="100" w:type="dxa"/>
              <w:right w:w="115" w:type="dxa"/>
            </w:tcMar>
            <w:vAlign w:val="center"/>
          </w:tcPr>
          <w:p w:rsidR="00C72341" w:rsidRPr="00C72341" w:rsidRDefault="00C72341" w:rsidP="00A6344F">
            <w:pPr>
              <w:rPr>
                <w:rFonts w:ascii="Arial" w:hAnsi="Arial" w:cs="Arial"/>
                <w:b/>
                <w:sz w:val="18"/>
                <w:szCs w:val="18"/>
              </w:rPr>
            </w:pPr>
            <w:r w:rsidRPr="00C72341">
              <w:rPr>
                <w:rFonts w:ascii="Arial" w:hAnsi="Arial" w:cs="Arial"/>
                <w:b/>
                <w:sz w:val="14"/>
                <w:szCs w:val="18"/>
              </w:rPr>
              <w:t xml:space="preserve">FA </w:t>
            </w:r>
            <w:proofErr w:type="gramStart"/>
            <w:r w:rsidRPr="00C72341">
              <w:rPr>
                <w:rFonts w:ascii="Arial" w:hAnsi="Arial" w:cs="Arial"/>
                <w:b/>
                <w:sz w:val="14"/>
                <w:szCs w:val="18"/>
              </w:rPr>
              <w:t>2.5.3  Students</w:t>
            </w:r>
            <w:proofErr w:type="gramEnd"/>
            <w:r w:rsidRPr="00C72341">
              <w:rPr>
                <w:rFonts w:ascii="Arial" w:hAnsi="Arial" w:cs="Arial"/>
                <w:b/>
                <w:sz w:val="14"/>
                <w:szCs w:val="18"/>
              </w:rPr>
              <w:t xml:space="preserve"> will demonstrate understanding of audience/performance relationship.</w:t>
            </w:r>
          </w:p>
        </w:tc>
      </w:tr>
      <w:tr w:rsidR="00C72341" w:rsidRPr="00071612" w:rsidTr="00C72341">
        <w:trPr>
          <w:trHeight w:hRule="exact" w:val="432"/>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Audience</w:t>
            </w:r>
          </w:p>
        </w:tc>
        <w:tc>
          <w:tcPr>
            <w:tcW w:w="9810" w:type="dxa"/>
            <w:shd w:val="clear" w:color="auto" w:fill="auto"/>
            <w:tcMar>
              <w:top w:w="100" w:type="dxa"/>
              <w:left w:w="115" w:type="dxa"/>
              <w:bottom w:w="100" w:type="dxa"/>
              <w:right w:w="115" w:type="dxa"/>
            </w:tcMar>
            <w:vAlign w:val="center"/>
          </w:tcPr>
          <w:p w:rsidR="00C72341" w:rsidRPr="00C72341" w:rsidRDefault="00C72341" w:rsidP="00C72341">
            <w:pPr>
              <w:pStyle w:val="Normal1"/>
              <w:rPr>
                <w:rFonts w:ascii="Arial" w:hAnsi="Arial" w:cs="Arial"/>
                <w:color w:val="auto"/>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2.5.3.a  Demonstrate</w:t>
            </w:r>
            <w:proofErr w:type="gramEnd"/>
            <w:r w:rsidRPr="00C72341">
              <w:rPr>
                <w:rFonts w:ascii="Arial" w:hAnsi="Arial" w:cs="Arial"/>
                <w:color w:val="auto"/>
                <w:sz w:val="14"/>
                <w:szCs w:val="14"/>
              </w:rPr>
              <w:t xml:space="preserve"> active listening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 xml:space="preserve">and theatre etiquette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during a presentation (e.g., eagerness, interest, appropriate response [e.g., applause, laughter, quiet]).</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Audience</w:t>
            </w:r>
          </w:p>
        </w:tc>
        <w:tc>
          <w:tcPr>
            <w:tcW w:w="9810" w:type="dxa"/>
            <w:shd w:val="clear" w:color="auto" w:fill="auto"/>
            <w:tcMar>
              <w:top w:w="100" w:type="dxa"/>
              <w:left w:w="115" w:type="dxa"/>
              <w:bottom w:w="100" w:type="dxa"/>
              <w:right w:w="115" w:type="dxa"/>
            </w:tcMar>
            <w:vAlign w:val="center"/>
          </w:tcPr>
          <w:p w:rsidR="00C72341" w:rsidRPr="00C72341" w:rsidRDefault="00C72341" w:rsidP="00C72341">
            <w:pPr>
              <w:pStyle w:val="Default"/>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2.5.3.b  Recall</w:t>
            </w:r>
            <w:proofErr w:type="gramEnd"/>
            <w:r w:rsidRPr="00C72341">
              <w:rPr>
                <w:rFonts w:ascii="Arial" w:hAnsi="Arial" w:cs="Arial"/>
                <w:color w:val="auto"/>
                <w:sz w:val="14"/>
                <w:szCs w:val="14"/>
              </w:rPr>
              <w:t xml:space="preserve"> aspects of a performance</w:t>
            </w:r>
            <w:r w:rsidRPr="00C72341">
              <w:rPr>
                <w:rFonts w:ascii="Arial" w:hAnsi="Arial" w:cs="Arial"/>
                <w:sz w:val="14"/>
                <w:szCs w:val="14"/>
              </w:rPr>
              <w:t>.</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Audience</w:t>
            </w:r>
          </w:p>
        </w:tc>
        <w:tc>
          <w:tcPr>
            <w:tcW w:w="9810" w:type="dxa"/>
            <w:shd w:val="clear" w:color="auto" w:fill="auto"/>
            <w:tcMar>
              <w:top w:w="100" w:type="dxa"/>
              <w:left w:w="115" w:type="dxa"/>
              <w:bottom w:w="100" w:type="dxa"/>
              <w:right w:w="115" w:type="dxa"/>
            </w:tcMar>
            <w:vAlign w:val="center"/>
          </w:tcPr>
          <w:p w:rsidR="00C72341" w:rsidRPr="00C72341" w:rsidRDefault="00C72341" w:rsidP="00C72341">
            <w:pPr>
              <w:pStyle w:val="Normal1"/>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2.5.3.c  Distinguish</w:t>
            </w:r>
            <w:proofErr w:type="gramEnd"/>
            <w:r w:rsidRPr="00C72341">
              <w:rPr>
                <w:rFonts w:ascii="Arial" w:hAnsi="Arial" w:cs="Arial"/>
                <w:color w:val="auto"/>
                <w:sz w:val="14"/>
                <w:szCs w:val="14"/>
              </w:rPr>
              <w:t xml:space="preserve"> between a character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and a performer.</w:t>
            </w:r>
          </w:p>
        </w:tc>
      </w:tr>
      <w:tr w:rsidR="00C72341" w:rsidRPr="00071612" w:rsidTr="00C72341">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Audience</w:t>
            </w:r>
          </w:p>
        </w:tc>
        <w:tc>
          <w:tcPr>
            <w:tcW w:w="9810" w:type="dxa"/>
            <w:tcBorders>
              <w:bottom w:val="single" w:sz="4" w:space="0" w:color="auto"/>
            </w:tcBorders>
            <w:shd w:val="clear" w:color="auto" w:fill="auto"/>
            <w:tcMar>
              <w:top w:w="100" w:type="dxa"/>
              <w:left w:w="115" w:type="dxa"/>
              <w:bottom w:w="100" w:type="dxa"/>
              <w:right w:w="115" w:type="dxa"/>
            </w:tcMar>
            <w:vAlign w:val="center"/>
          </w:tcPr>
          <w:p w:rsidR="00C72341" w:rsidRPr="00C72341" w:rsidRDefault="00C72341" w:rsidP="00C72341">
            <w:pPr>
              <w:pStyle w:val="Normal1"/>
              <w:ind w:left="-19"/>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2.5.3.d  Distinguish</w:t>
            </w:r>
            <w:proofErr w:type="gramEnd"/>
            <w:r w:rsidRPr="00C72341">
              <w:rPr>
                <w:rFonts w:ascii="Arial" w:hAnsi="Arial" w:cs="Arial"/>
                <w:color w:val="auto"/>
                <w:sz w:val="14"/>
                <w:szCs w:val="14"/>
              </w:rPr>
              <w:t xml:space="preserve"> between fantasy and reality.</w:t>
            </w:r>
          </w:p>
        </w:tc>
      </w:tr>
      <w:tr w:rsidR="00C72341" w:rsidRPr="00071612" w:rsidTr="00A6344F">
        <w:trPr>
          <w:trHeight w:hRule="exact" w:val="288"/>
        </w:trPr>
        <w:tc>
          <w:tcPr>
            <w:tcW w:w="910" w:type="dxa"/>
            <w:tcBorders>
              <w:top w:val="nil"/>
              <w:bottom w:val="single" w:sz="4" w:space="0" w:color="auto"/>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Audience</w:t>
            </w:r>
          </w:p>
        </w:tc>
        <w:tc>
          <w:tcPr>
            <w:tcW w:w="9810" w:type="dxa"/>
            <w:tcBorders>
              <w:bottom w:val="single" w:sz="4" w:space="0" w:color="auto"/>
            </w:tcBorders>
            <w:shd w:val="clear" w:color="auto" w:fill="auto"/>
            <w:tcMar>
              <w:top w:w="100" w:type="dxa"/>
              <w:left w:w="115" w:type="dxa"/>
              <w:bottom w:w="100" w:type="dxa"/>
              <w:right w:w="115" w:type="dxa"/>
            </w:tcMar>
            <w:vAlign w:val="center"/>
          </w:tcPr>
          <w:p w:rsidR="00C72341" w:rsidRPr="00C72341" w:rsidRDefault="00C72341" w:rsidP="00A6344F">
            <w:pPr>
              <w:pStyle w:val="Normal1"/>
              <w:rPr>
                <w:rFonts w:ascii="Arial" w:hAnsi="Arial" w:cs="Arial"/>
                <w:color w:val="auto"/>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2.5.3.e  Share</w:t>
            </w:r>
            <w:proofErr w:type="gramEnd"/>
            <w:r w:rsidRPr="00C72341">
              <w:rPr>
                <w:rFonts w:ascii="Arial" w:hAnsi="Arial" w:cs="Arial"/>
                <w:color w:val="auto"/>
                <w:sz w:val="14"/>
                <w:szCs w:val="14"/>
              </w:rPr>
              <w:t xml:space="preserve"> reactions to a moment or scene in a performance (e.g., verbal or reenactment).</w:t>
            </w:r>
          </w:p>
        </w:tc>
      </w:tr>
      <w:tr w:rsidR="00C72341" w:rsidRPr="00071612" w:rsidTr="00A6344F">
        <w:trPr>
          <w:trHeight w:hRule="exact" w:val="288"/>
        </w:trPr>
        <w:tc>
          <w:tcPr>
            <w:tcW w:w="910" w:type="dxa"/>
            <w:tcBorders>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eastAsia="Arial" w:hAnsi="Arial" w:cs="Arial"/>
                <w:b/>
                <w:sz w:val="12"/>
                <w:szCs w:val="12"/>
              </w:rPr>
              <w:t>Connect</w:t>
            </w:r>
          </w:p>
        </w:tc>
        <w:tc>
          <w:tcPr>
            <w:tcW w:w="9810" w:type="dxa"/>
            <w:shd w:val="clear" w:color="auto" w:fill="B8CCE4" w:themeFill="accent1" w:themeFillTint="66"/>
            <w:tcMar>
              <w:top w:w="100" w:type="dxa"/>
              <w:left w:w="115" w:type="dxa"/>
              <w:bottom w:w="100" w:type="dxa"/>
              <w:right w:w="115" w:type="dxa"/>
            </w:tcMar>
            <w:vAlign w:val="center"/>
          </w:tcPr>
          <w:p w:rsidR="00C72341" w:rsidRPr="00C72341" w:rsidRDefault="00C72341" w:rsidP="00A6344F">
            <w:pPr>
              <w:rPr>
                <w:rFonts w:ascii="Arial" w:hAnsi="Arial" w:cs="Arial"/>
                <w:sz w:val="18"/>
                <w:szCs w:val="18"/>
              </w:rPr>
            </w:pPr>
            <w:r w:rsidRPr="00C72341">
              <w:rPr>
                <w:rFonts w:ascii="Arial" w:hAnsi="Arial" w:cs="Arial"/>
                <w:b/>
                <w:sz w:val="14"/>
                <w:szCs w:val="18"/>
              </w:rPr>
              <w:t xml:space="preserve">FA </w:t>
            </w:r>
            <w:proofErr w:type="gramStart"/>
            <w:r w:rsidRPr="00C72341">
              <w:rPr>
                <w:rFonts w:ascii="Arial" w:hAnsi="Arial" w:cs="Arial"/>
                <w:b/>
                <w:sz w:val="14"/>
                <w:szCs w:val="18"/>
              </w:rPr>
              <w:t>2.5.4  Students</w:t>
            </w:r>
            <w:proofErr w:type="gramEnd"/>
            <w:r w:rsidRPr="00C72341">
              <w:rPr>
                <w:rFonts w:ascii="Arial" w:hAnsi="Arial" w:cs="Arial"/>
                <w:b/>
                <w:sz w:val="14"/>
                <w:szCs w:val="18"/>
              </w:rPr>
              <w:t xml:space="preserve"> will recognize connections between theatre and society.</w:t>
            </w:r>
          </w:p>
        </w:tc>
      </w:tr>
      <w:tr w:rsidR="00C72341" w:rsidRPr="00071612" w:rsidTr="00A6344F">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History</w:t>
            </w:r>
          </w:p>
        </w:tc>
        <w:tc>
          <w:tcPr>
            <w:tcW w:w="9810" w:type="dxa"/>
            <w:shd w:val="clear" w:color="auto" w:fill="auto"/>
            <w:tcMar>
              <w:top w:w="100" w:type="dxa"/>
              <w:left w:w="115" w:type="dxa"/>
              <w:bottom w:w="100" w:type="dxa"/>
              <w:right w:w="115" w:type="dxa"/>
            </w:tcMar>
            <w:vAlign w:val="center"/>
          </w:tcPr>
          <w:p w:rsidR="00C72341" w:rsidRPr="00C72341" w:rsidRDefault="00C72341" w:rsidP="00A6344F">
            <w:pPr>
              <w:tabs>
                <w:tab w:val="left" w:pos="991"/>
              </w:tabs>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2.5.4.a  Describes</w:t>
            </w:r>
            <w:proofErr w:type="gramEnd"/>
            <w:r w:rsidRPr="00C72341">
              <w:rPr>
                <w:rFonts w:ascii="Arial" w:hAnsi="Arial" w:cs="Arial"/>
                <w:sz w:val="14"/>
                <w:szCs w:val="14"/>
              </w:rPr>
              <w:t xml:space="preserve"> how a performance or story represents the culture of its time. (e.g., cultural folktales).</w:t>
            </w:r>
          </w:p>
        </w:tc>
      </w:tr>
      <w:tr w:rsidR="00C72341" w:rsidRPr="00071612" w:rsidTr="00A6344F">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History</w:t>
            </w:r>
          </w:p>
        </w:tc>
        <w:tc>
          <w:tcPr>
            <w:tcW w:w="9810" w:type="dxa"/>
            <w:shd w:val="clear" w:color="auto" w:fill="auto"/>
            <w:tcMar>
              <w:top w:w="100" w:type="dxa"/>
              <w:left w:w="115" w:type="dxa"/>
              <w:bottom w:w="100" w:type="dxa"/>
              <w:right w:w="115" w:type="dxa"/>
            </w:tcMar>
            <w:vAlign w:val="center"/>
          </w:tcPr>
          <w:p w:rsidR="00C72341" w:rsidRPr="00C72341" w:rsidRDefault="00C72341" w:rsidP="00A6344F">
            <w:pPr>
              <w:pStyle w:val="Normal1"/>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2.5.4.b  Distinguish</w:t>
            </w:r>
            <w:proofErr w:type="gramEnd"/>
            <w:r w:rsidRPr="00C72341">
              <w:rPr>
                <w:rFonts w:ascii="Arial" w:hAnsi="Arial" w:cs="Arial"/>
                <w:color w:val="auto"/>
                <w:sz w:val="14"/>
                <w:szCs w:val="14"/>
              </w:rPr>
              <w:t xml:space="preserve"> between real life vs. animation </w:t>
            </w:r>
            <w:r w:rsidRPr="00C72341">
              <w:rPr>
                <w:rFonts w:ascii="Arial" w:hAnsi="Arial" w:cs="Arial"/>
                <w:i/>
                <w:color w:val="808080" w:themeColor="background1" w:themeShade="80"/>
                <w:sz w:val="12"/>
                <w:szCs w:val="12"/>
              </w:rPr>
              <w:t>(glossary)</w:t>
            </w:r>
            <w:r w:rsidRPr="00C72341">
              <w:rPr>
                <w:rFonts w:ascii="Arial" w:hAnsi="Arial" w:cs="Arial"/>
                <w:color w:val="808080" w:themeColor="background1" w:themeShade="80"/>
                <w:sz w:val="14"/>
                <w:szCs w:val="14"/>
              </w:rPr>
              <w:t xml:space="preserve"> </w:t>
            </w:r>
            <w:r w:rsidRPr="00C72341">
              <w:rPr>
                <w:rFonts w:ascii="Arial" w:hAnsi="Arial" w:cs="Arial"/>
                <w:color w:val="auto"/>
                <w:sz w:val="14"/>
                <w:szCs w:val="14"/>
              </w:rPr>
              <w:t xml:space="preserve">(e.g., </w:t>
            </w:r>
            <w:r w:rsidRPr="00C72341">
              <w:rPr>
                <w:rFonts w:ascii="Arial" w:hAnsi="Arial" w:cs="Arial"/>
                <w:color w:val="auto"/>
                <w:sz w:val="14"/>
                <w:szCs w:val="14"/>
                <w:u w:val="single"/>
              </w:rPr>
              <w:t>Milan</w:t>
            </w:r>
            <w:r w:rsidRPr="00C72341">
              <w:rPr>
                <w:rFonts w:ascii="Arial" w:hAnsi="Arial" w:cs="Arial"/>
                <w:color w:val="auto"/>
                <w:sz w:val="14"/>
                <w:szCs w:val="14"/>
              </w:rPr>
              <w:t xml:space="preserve"> vs. live performance of </w:t>
            </w:r>
            <w:r w:rsidRPr="00C72341">
              <w:rPr>
                <w:rFonts w:ascii="Arial" w:hAnsi="Arial" w:cs="Arial"/>
                <w:color w:val="auto"/>
                <w:sz w:val="14"/>
                <w:szCs w:val="14"/>
                <w:u w:val="single"/>
              </w:rPr>
              <w:t>The Lion King</w:t>
            </w:r>
            <w:r w:rsidRPr="00C72341">
              <w:rPr>
                <w:rFonts w:ascii="Arial" w:hAnsi="Arial" w:cs="Arial"/>
                <w:color w:val="auto"/>
                <w:sz w:val="14"/>
                <w:szCs w:val="14"/>
              </w:rPr>
              <w:t>).</w:t>
            </w:r>
          </w:p>
        </w:tc>
      </w:tr>
      <w:tr w:rsidR="00C72341" w:rsidRPr="00071612" w:rsidTr="00A6344F">
        <w:trPr>
          <w:trHeight w:hRule="exact" w:val="432"/>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C72341">
            <w:pPr>
              <w:jc w:val="center"/>
              <w:rPr>
                <w:rFonts w:ascii="Arial" w:hAnsi="Arial" w:cs="Arial"/>
                <w:sz w:val="12"/>
                <w:szCs w:val="12"/>
              </w:rPr>
            </w:pPr>
            <w:r w:rsidRPr="00C12EA8">
              <w:rPr>
                <w:rFonts w:ascii="Arial" w:hAnsi="Arial" w:cs="Arial"/>
                <w:sz w:val="12"/>
                <w:szCs w:val="12"/>
              </w:rPr>
              <w:t>Inter-disciplinary</w:t>
            </w:r>
          </w:p>
        </w:tc>
        <w:tc>
          <w:tcPr>
            <w:tcW w:w="9810" w:type="dxa"/>
            <w:shd w:val="clear" w:color="auto" w:fill="auto"/>
            <w:tcMar>
              <w:top w:w="100" w:type="dxa"/>
              <w:left w:w="115" w:type="dxa"/>
              <w:bottom w:w="100" w:type="dxa"/>
              <w:right w:w="115" w:type="dxa"/>
            </w:tcMar>
            <w:vAlign w:val="center"/>
          </w:tcPr>
          <w:p w:rsidR="00C72341" w:rsidRPr="00C72341" w:rsidRDefault="00C72341" w:rsidP="00A6344F">
            <w:pPr>
              <w:pStyle w:val="Normal1"/>
              <w:ind w:left="-19"/>
              <w:rPr>
                <w:rFonts w:ascii="Arial" w:hAnsi="Arial" w:cs="Arial"/>
                <w:sz w:val="14"/>
                <w:szCs w:val="14"/>
              </w:rPr>
            </w:pPr>
            <w:r w:rsidRPr="00C72341">
              <w:rPr>
                <w:rFonts w:ascii="Arial" w:hAnsi="Arial" w:cs="Arial"/>
                <w:color w:val="auto"/>
                <w:sz w:val="14"/>
                <w:szCs w:val="14"/>
              </w:rPr>
              <w:t xml:space="preserve">FA </w:t>
            </w:r>
            <w:proofErr w:type="gramStart"/>
            <w:r w:rsidRPr="00C72341">
              <w:rPr>
                <w:rFonts w:ascii="Arial" w:hAnsi="Arial" w:cs="Arial"/>
                <w:color w:val="auto"/>
                <w:sz w:val="14"/>
                <w:szCs w:val="14"/>
              </w:rPr>
              <w:t>2.5.4.c  Watch</w:t>
            </w:r>
            <w:proofErr w:type="gramEnd"/>
            <w:r w:rsidRPr="00C72341">
              <w:rPr>
                <w:rFonts w:ascii="Arial" w:hAnsi="Arial" w:cs="Arial"/>
                <w:color w:val="auto"/>
                <w:sz w:val="14"/>
                <w:szCs w:val="14"/>
              </w:rPr>
              <w:t xml:space="preserve"> a performance or cartoon and describe personal likes and dislikes.</w:t>
            </w:r>
          </w:p>
        </w:tc>
      </w:tr>
      <w:tr w:rsidR="00C72341" w:rsidRPr="00071612" w:rsidTr="00A6344F">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p>
        </w:tc>
        <w:tc>
          <w:tcPr>
            <w:tcW w:w="9810" w:type="dxa"/>
            <w:shd w:val="clear" w:color="auto" w:fill="D9D9D9" w:themeFill="background1" w:themeFillShade="D9"/>
            <w:tcMar>
              <w:top w:w="100" w:type="dxa"/>
              <w:left w:w="115" w:type="dxa"/>
              <w:bottom w:w="100" w:type="dxa"/>
              <w:right w:w="115" w:type="dxa"/>
            </w:tcMar>
            <w:vAlign w:val="center"/>
          </w:tcPr>
          <w:p w:rsidR="00C72341" w:rsidRPr="00C72341" w:rsidRDefault="00C72341" w:rsidP="00875AE2">
            <w:pPr>
              <w:rPr>
                <w:rFonts w:ascii="Arial" w:hAnsi="Arial" w:cs="Arial"/>
                <w:sz w:val="14"/>
                <w:szCs w:val="14"/>
              </w:rPr>
            </w:pPr>
            <w:r w:rsidRPr="00C72341">
              <w:rPr>
                <w:rFonts w:ascii="Arial" w:hAnsi="Arial" w:cs="Arial"/>
                <w:sz w:val="14"/>
                <w:szCs w:val="14"/>
              </w:rPr>
              <w:t xml:space="preserve">Addressed </w:t>
            </w:r>
            <w:r w:rsidR="00875AE2">
              <w:rPr>
                <w:rFonts w:ascii="Arial" w:hAnsi="Arial" w:cs="Arial"/>
                <w:sz w:val="14"/>
                <w:szCs w:val="14"/>
              </w:rPr>
              <w:t>in</w:t>
            </w:r>
            <w:r w:rsidRPr="00C72341">
              <w:rPr>
                <w:rFonts w:ascii="Arial" w:hAnsi="Arial" w:cs="Arial"/>
                <w:sz w:val="14"/>
                <w:szCs w:val="14"/>
              </w:rPr>
              <w:t xml:space="preserve"> grades 3-5.</w:t>
            </w:r>
          </w:p>
        </w:tc>
      </w:tr>
      <w:tr w:rsidR="00C72341" w:rsidRPr="00071612" w:rsidTr="00A6344F">
        <w:trPr>
          <w:trHeight w:hRule="exact" w:val="288"/>
        </w:trPr>
        <w:tc>
          <w:tcPr>
            <w:tcW w:w="910" w:type="dxa"/>
            <w:tcBorders>
              <w:top w:val="nil"/>
              <w:bottom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Industry</w:t>
            </w:r>
          </w:p>
        </w:tc>
        <w:tc>
          <w:tcPr>
            <w:tcW w:w="9810" w:type="dxa"/>
            <w:shd w:val="clear" w:color="auto" w:fill="auto"/>
            <w:tcMar>
              <w:top w:w="100" w:type="dxa"/>
              <w:left w:w="115" w:type="dxa"/>
              <w:bottom w:w="100" w:type="dxa"/>
              <w:right w:w="115" w:type="dxa"/>
            </w:tcMar>
            <w:vAlign w:val="center"/>
          </w:tcPr>
          <w:p w:rsidR="00C72341" w:rsidRPr="00C72341" w:rsidRDefault="00C72341" w:rsidP="00A6344F">
            <w:pPr>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2.5.4.e  Recognize</w:t>
            </w:r>
            <w:proofErr w:type="gramEnd"/>
            <w:r w:rsidRPr="00C72341">
              <w:rPr>
                <w:rFonts w:ascii="Arial" w:hAnsi="Arial" w:cs="Arial"/>
                <w:sz w:val="14"/>
                <w:szCs w:val="14"/>
              </w:rPr>
              <w:t xml:space="preserve"> at least two jobs in the performing arts.</w:t>
            </w:r>
          </w:p>
        </w:tc>
      </w:tr>
      <w:tr w:rsidR="00C72341" w:rsidRPr="00071612" w:rsidTr="00A6344F">
        <w:trPr>
          <w:trHeight w:hRule="exact" w:val="288"/>
        </w:trPr>
        <w:tc>
          <w:tcPr>
            <w:tcW w:w="910" w:type="dxa"/>
            <w:tcBorders>
              <w:top w:val="nil"/>
            </w:tcBorders>
            <w:shd w:val="clear" w:color="auto" w:fill="B8CCE4" w:themeFill="accent1" w:themeFillTint="66"/>
            <w:tcMar>
              <w:top w:w="100" w:type="dxa"/>
              <w:left w:w="115" w:type="dxa"/>
              <w:bottom w:w="100" w:type="dxa"/>
              <w:right w:w="115" w:type="dxa"/>
            </w:tcMar>
            <w:vAlign w:val="center"/>
          </w:tcPr>
          <w:p w:rsidR="00C72341" w:rsidRPr="00C12EA8" w:rsidRDefault="00C72341" w:rsidP="00A1509B">
            <w:pPr>
              <w:jc w:val="center"/>
              <w:rPr>
                <w:rFonts w:ascii="Arial" w:hAnsi="Arial" w:cs="Arial"/>
                <w:sz w:val="12"/>
                <w:szCs w:val="12"/>
              </w:rPr>
            </w:pPr>
            <w:r w:rsidRPr="00C12EA8">
              <w:rPr>
                <w:rFonts w:ascii="Arial" w:hAnsi="Arial" w:cs="Arial"/>
                <w:sz w:val="12"/>
                <w:szCs w:val="12"/>
              </w:rPr>
              <w:t>Industry</w:t>
            </w:r>
          </w:p>
        </w:tc>
        <w:tc>
          <w:tcPr>
            <w:tcW w:w="9810" w:type="dxa"/>
            <w:shd w:val="clear" w:color="auto" w:fill="auto"/>
            <w:tcMar>
              <w:top w:w="100" w:type="dxa"/>
              <w:left w:w="115" w:type="dxa"/>
              <w:bottom w:w="100" w:type="dxa"/>
              <w:right w:w="115" w:type="dxa"/>
            </w:tcMar>
            <w:vAlign w:val="center"/>
          </w:tcPr>
          <w:p w:rsidR="00C72341" w:rsidRPr="00C72341" w:rsidRDefault="00C72341" w:rsidP="00A6344F">
            <w:pPr>
              <w:rPr>
                <w:rFonts w:ascii="Arial" w:hAnsi="Arial" w:cs="Arial"/>
                <w:sz w:val="14"/>
                <w:szCs w:val="14"/>
              </w:rPr>
            </w:pPr>
            <w:r w:rsidRPr="00C72341">
              <w:rPr>
                <w:rFonts w:ascii="Arial" w:hAnsi="Arial" w:cs="Arial"/>
                <w:sz w:val="14"/>
                <w:szCs w:val="14"/>
              </w:rPr>
              <w:t xml:space="preserve">FA </w:t>
            </w:r>
            <w:proofErr w:type="gramStart"/>
            <w:r w:rsidRPr="00C72341">
              <w:rPr>
                <w:rFonts w:ascii="Arial" w:hAnsi="Arial" w:cs="Arial"/>
                <w:sz w:val="14"/>
                <w:szCs w:val="14"/>
              </w:rPr>
              <w:t>2.5.4.f  Recognize</w:t>
            </w:r>
            <w:proofErr w:type="gramEnd"/>
            <w:r w:rsidRPr="00C72341">
              <w:rPr>
                <w:rFonts w:ascii="Arial" w:hAnsi="Arial" w:cs="Arial"/>
                <w:sz w:val="14"/>
                <w:szCs w:val="14"/>
              </w:rPr>
              <w:t xml:space="preserve"> authorship.</w:t>
            </w:r>
          </w:p>
        </w:tc>
      </w:tr>
    </w:tbl>
    <w:p w:rsidR="0002049A" w:rsidRPr="00FF7507" w:rsidRDefault="0002049A" w:rsidP="006806FB">
      <w:pPr>
        <w:rPr>
          <w:rFonts w:ascii="Arial" w:hAnsi="Arial" w:cs="Arial"/>
        </w:rPr>
      </w:pPr>
    </w:p>
    <w:sectPr w:rsidR="0002049A" w:rsidRPr="00FF7507" w:rsidSect="00F02E51">
      <w:headerReference w:type="default" r:id="rId18"/>
      <w:pgSz w:w="12240" w:h="15840" w:code="1"/>
      <w:pgMar w:top="576" w:right="720" w:bottom="576"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1AC" w:rsidRDefault="009321AC">
      <w:r>
        <w:separator/>
      </w:r>
    </w:p>
  </w:endnote>
  <w:endnote w:type="continuationSeparator" w:id="0">
    <w:p w:rsidR="009321AC" w:rsidRDefault="0093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Rockwell">
    <w:panose1 w:val="02060603020205020403"/>
    <w:charset w:val="00"/>
    <w:family w:val="roman"/>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pPr>
      <w:pStyle w:val="Footer"/>
      <w:jc w:val="right"/>
      <w:rPr>
        <w:rFonts w:ascii="Arial" w:hAnsi="Arial" w:cs="Arial"/>
        <w:noProof/>
        <w:sz w:val="16"/>
      </w:rPr>
    </w:pPr>
    <w:r>
      <w:rPr>
        <w:rFonts w:ascii="Arial" w:hAnsi="Arial" w:cs="Arial"/>
        <w:noProof/>
        <w:sz w:val="16"/>
        <w:lang w:eastAsia="en-US"/>
      </w:rPr>
      <w:drawing>
        <wp:inline distT="0" distB="0" distL="0" distR="0" wp14:anchorId="71FB3ED4" wp14:editId="4EA64094">
          <wp:extent cx="347472" cy="347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ialNDELogoGray.tif"/>
                  <pic:cNvPicPr/>
                </pic:nvPicPr>
                <pic:blipFill>
                  <a:blip r:embed="rId1">
                    <a:extLst>
                      <a:ext uri="{28A0092B-C50C-407E-A947-70E740481C1C}">
                        <a14:useLocalDpi xmlns:a14="http://schemas.microsoft.com/office/drawing/2010/main" val="0"/>
                      </a:ext>
                    </a:extLst>
                  </a:blip>
                  <a:stretch>
                    <a:fillRect/>
                  </a:stretch>
                </pic:blipFill>
                <pic:spPr>
                  <a:xfrm>
                    <a:off x="0" y="0"/>
                    <a:ext cx="347472" cy="347472"/>
                  </a:xfrm>
                  <a:prstGeom prst="rect">
                    <a:avLst/>
                  </a:prstGeom>
                </pic:spPr>
              </pic:pic>
            </a:graphicData>
          </a:graphic>
        </wp:inline>
      </w:drawing>
    </w:r>
    <w:r w:rsidRPr="00F02E51">
      <w:rPr>
        <w:rFonts w:ascii="Arial" w:hAnsi="Arial" w:cs="Arial"/>
        <w:sz w:val="16"/>
      </w:rPr>
      <w:fldChar w:fldCharType="begin"/>
    </w:r>
    <w:r w:rsidRPr="00F02E51">
      <w:rPr>
        <w:rFonts w:ascii="Arial" w:hAnsi="Arial" w:cs="Arial"/>
        <w:sz w:val="16"/>
      </w:rPr>
      <w:instrText xml:space="preserve"> PAGE   \* MERGEFORMAT </w:instrText>
    </w:r>
    <w:r w:rsidRPr="00F02E51">
      <w:rPr>
        <w:rFonts w:ascii="Arial" w:hAnsi="Arial" w:cs="Arial"/>
        <w:sz w:val="16"/>
      </w:rPr>
      <w:fldChar w:fldCharType="separate"/>
    </w:r>
    <w:r w:rsidR="00875AE2">
      <w:rPr>
        <w:rFonts w:ascii="Arial" w:hAnsi="Arial" w:cs="Arial"/>
        <w:noProof/>
        <w:sz w:val="16"/>
      </w:rPr>
      <w:t>1</w:t>
    </w:r>
    <w:r w:rsidRPr="00F02E51">
      <w:rPr>
        <w:rFonts w:ascii="Arial" w:hAnsi="Arial" w:cs="Arial"/>
        <w:noProof/>
        <w:sz w:val="16"/>
      </w:rPr>
      <w:fldChar w:fldCharType="end"/>
    </w:r>
  </w:p>
  <w:p w:rsidR="009321AC" w:rsidRPr="00D3664E" w:rsidRDefault="009321AC" w:rsidP="00D3664E">
    <w:pPr>
      <w:pStyle w:val="Footer"/>
      <w:rPr>
        <w:rFonts w:ascii="Arial" w:hAnsi="Arial" w:cs="Arial"/>
        <w:sz w:val="16"/>
        <w:szCs w:val="16"/>
      </w:rPr>
    </w:pPr>
    <w:r w:rsidRPr="00D3664E">
      <w:rPr>
        <w:rFonts w:ascii="Arial" w:hAnsi="Arial" w:cs="Arial"/>
        <w:noProof/>
        <w:sz w:val="16"/>
        <w:szCs w:val="16"/>
      </w:rPr>
      <w:t>It is the policy of the Nebraska Department of Education not to discriminate on the basis of gender, disability, race, color, religion, marital staus, age, national origin or genetic information in its education programs, administration, policies, employment or other agency programs.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1AC" w:rsidRDefault="009321AC">
      <w:r>
        <w:separator/>
      </w:r>
    </w:p>
  </w:footnote>
  <w:footnote w:type="continuationSeparator" w:id="0">
    <w:p w:rsidR="009321AC" w:rsidRDefault="00932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rsidP="001F3D20">
    <w:pPr>
      <w:pStyle w:val="Header"/>
      <w:jc w:val="center"/>
      <w:rPr>
        <w:rFonts w:ascii="Arial" w:hAnsi="Arial" w:cs="Arial"/>
        <w:sz w:val="18"/>
      </w:rPr>
    </w:pPr>
    <w:r w:rsidRPr="00F02E51">
      <w:rPr>
        <w:rFonts w:ascii="Arial" w:hAnsi="Arial" w:cs="Arial"/>
        <w:b/>
        <w:sz w:val="18"/>
        <w:szCs w:val="32"/>
      </w:rPr>
      <w:t>Nebraska K-12 Fine Arts Standards:  Media Arts</w:t>
    </w:r>
  </w:p>
  <w:p w:rsidR="009321AC" w:rsidRDefault="009321AC" w:rsidP="0047332C">
    <w:pPr>
      <w:pStyle w:val="Header"/>
      <w:jc w:val="center"/>
      <w:rPr>
        <w:rFonts w:ascii="Arial" w:hAnsi="Arial" w:cs="Arial"/>
        <w:sz w:val="16"/>
      </w:rPr>
    </w:pPr>
    <w:r w:rsidRPr="00F02E51">
      <w:rPr>
        <w:rFonts w:ascii="Arial" w:hAnsi="Arial" w:cs="Arial"/>
        <w:sz w:val="16"/>
      </w:rPr>
      <w:t>(Approved by the Nebra</w:t>
    </w:r>
    <w:r>
      <w:rPr>
        <w:rFonts w:ascii="Arial" w:hAnsi="Arial" w:cs="Arial"/>
        <w:sz w:val="16"/>
      </w:rPr>
      <w:t xml:space="preserve">ska State Board of Education </w:t>
    </w:r>
    <w:r w:rsidRPr="00F02E51">
      <w:rPr>
        <w:rFonts w:ascii="Arial" w:hAnsi="Arial" w:cs="Arial"/>
        <w:sz w:val="16"/>
      </w:rPr>
      <w:t>March 4, 2014)</w:t>
    </w:r>
    <w:r>
      <w:rPr>
        <w:rFonts w:ascii="Arial" w:hAnsi="Arial" w:cs="Arial"/>
        <w:sz w:val="16"/>
      </w:rPr>
      <w:t xml:space="preserve">   </w:t>
    </w:r>
  </w:p>
  <w:p w:rsidR="009321AC" w:rsidRPr="00F02E51" w:rsidRDefault="009321AC" w:rsidP="0047332C">
    <w:pPr>
      <w:pStyle w:val="Header"/>
      <w:jc w:val="center"/>
      <w:rPr>
        <w:rFonts w:ascii="Arial" w:hAnsi="Arial" w:cs="Arial"/>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rsidP="001F3D20">
    <w:pPr>
      <w:pStyle w:val="Header"/>
      <w:jc w:val="center"/>
      <w:rPr>
        <w:rFonts w:ascii="Arial" w:hAnsi="Arial" w:cs="Arial"/>
        <w:sz w:val="18"/>
      </w:rPr>
    </w:pPr>
    <w:r w:rsidRPr="00F02E51">
      <w:rPr>
        <w:rFonts w:ascii="Arial" w:hAnsi="Arial" w:cs="Arial"/>
        <w:b/>
        <w:sz w:val="18"/>
        <w:szCs w:val="32"/>
      </w:rPr>
      <w:t xml:space="preserve">Nebraska K-12 Fine Arts Standards:  </w:t>
    </w:r>
    <w:r>
      <w:rPr>
        <w:rFonts w:ascii="Arial" w:hAnsi="Arial" w:cs="Arial"/>
        <w:b/>
        <w:sz w:val="18"/>
        <w:szCs w:val="32"/>
      </w:rPr>
      <w:t>Visual Arts</w:t>
    </w:r>
  </w:p>
  <w:p w:rsidR="009321AC" w:rsidRDefault="009321AC" w:rsidP="0047332C">
    <w:pPr>
      <w:pStyle w:val="Header"/>
      <w:jc w:val="center"/>
      <w:rPr>
        <w:rFonts w:ascii="Arial" w:hAnsi="Arial" w:cs="Arial"/>
        <w:sz w:val="16"/>
      </w:rPr>
    </w:pPr>
    <w:r w:rsidRPr="00F02E51">
      <w:rPr>
        <w:rFonts w:ascii="Arial" w:hAnsi="Arial" w:cs="Arial"/>
        <w:sz w:val="16"/>
      </w:rPr>
      <w:t>(Approved by the Nebr</w:t>
    </w:r>
    <w:r>
      <w:rPr>
        <w:rFonts w:ascii="Arial" w:hAnsi="Arial" w:cs="Arial"/>
        <w:sz w:val="16"/>
      </w:rPr>
      <w:t>aska State Board of Education</w:t>
    </w:r>
    <w:r w:rsidRPr="00F02E51">
      <w:rPr>
        <w:rFonts w:ascii="Arial" w:hAnsi="Arial" w:cs="Arial"/>
        <w:sz w:val="16"/>
      </w:rPr>
      <w:t xml:space="preserve"> March 4, 2014)</w:t>
    </w:r>
    <w:r>
      <w:rPr>
        <w:rFonts w:ascii="Arial" w:hAnsi="Arial" w:cs="Arial"/>
        <w:sz w:val="16"/>
      </w:rPr>
      <w:t xml:space="preserve">   </w:t>
    </w:r>
  </w:p>
  <w:p w:rsidR="009321AC" w:rsidRPr="00F02E51" w:rsidRDefault="009321AC" w:rsidP="0047332C">
    <w:pPr>
      <w:pStyle w:val="Header"/>
      <w:jc w:val="center"/>
      <w:rPr>
        <w:rFonts w:ascii="Arial" w:hAnsi="Arial" w:cs="Arial"/>
        <w:sz w:val="6"/>
        <w:szCs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rsidP="001F3D20">
    <w:pPr>
      <w:pStyle w:val="Header"/>
      <w:jc w:val="center"/>
      <w:rPr>
        <w:rFonts w:ascii="Arial" w:hAnsi="Arial" w:cs="Arial"/>
        <w:sz w:val="18"/>
      </w:rPr>
    </w:pPr>
    <w:r w:rsidRPr="00F02E51">
      <w:rPr>
        <w:rFonts w:ascii="Arial" w:hAnsi="Arial" w:cs="Arial"/>
        <w:b/>
        <w:sz w:val="18"/>
        <w:szCs w:val="32"/>
      </w:rPr>
      <w:t xml:space="preserve">Nebraska K-12 Fine Arts Standards:  </w:t>
    </w:r>
    <w:r>
      <w:rPr>
        <w:rFonts w:ascii="Arial" w:hAnsi="Arial" w:cs="Arial"/>
        <w:b/>
        <w:sz w:val="18"/>
        <w:szCs w:val="32"/>
      </w:rPr>
      <w:t>Dance</w:t>
    </w:r>
  </w:p>
  <w:p w:rsidR="009321AC" w:rsidRDefault="009321AC" w:rsidP="0047332C">
    <w:pPr>
      <w:pStyle w:val="Header"/>
      <w:jc w:val="center"/>
      <w:rPr>
        <w:rFonts w:ascii="Arial" w:hAnsi="Arial" w:cs="Arial"/>
        <w:sz w:val="16"/>
      </w:rPr>
    </w:pPr>
    <w:r w:rsidRPr="00F02E51">
      <w:rPr>
        <w:rFonts w:ascii="Arial" w:hAnsi="Arial" w:cs="Arial"/>
        <w:sz w:val="16"/>
      </w:rPr>
      <w:t>(Approved by the Nebra</w:t>
    </w:r>
    <w:r>
      <w:rPr>
        <w:rFonts w:ascii="Arial" w:hAnsi="Arial" w:cs="Arial"/>
        <w:sz w:val="16"/>
      </w:rPr>
      <w:t xml:space="preserve">ska State Board of Education </w:t>
    </w:r>
    <w:r w:rsidRPr="00F02E51">
      <w:rPr>
        <w:rFonts w:ascii="Arial" w:hAnsi="Arial" w:cs="Arial"/>
        <w:sz w:val="16"/>
      </w:rPr>
      <w:t>March 4, 2014)</w:t>
    </w:r>
    <w:r>
      <w:rPr>
        <w:rFonts w:ascii="Arial" w:hAnsi="Arial" w:cs="Arial"/>
        <w:sz w:val="16"/>
      </w:rPr>
      <w:t xml:space="preserve">   </w:t>
    </w:r>
  </w:p>
  <w:p w:rsidR="009321AC" w:rsidRPr="00F02E51" w:rsidRDefault="009321AC" w:rsidP="0047332C">
    <w:pPr>
      <w:pStyle w:val="Header"/>
      <w:jc w:val="center"/>
      <w:rPr>
        <w:rFonts w:ascii="Arial" w:hAnsi="Arial" w:cs="Arial"/>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rsidP="001F3D20">
    <w:pPr>
      <w:pStyle w:val="Header"/>
      <w:jc w:val="center"/>
      <w:rPr>
        <w:rFonts w:ascii="Arial" w:hAnsi="Arial" w:cs="Arial"/>
        <w:sz w:val="18"/>
      </w:rPr>
    </w:pPr>
    <w:r w:rsidRPr="00F02E51">
      <w:rPr>
        <w:rFonts w:ascii="Arial" w:hAnsi="Arial" w:cs="Arial"/>
        <w:b/>
        <w:sz w:val="18"/>
        <w:szCs w:val="32"/>
      </w:rPr>
      <w:t xml:space="preserve">Nebraska K-12 Fine Arts Standards:  </w:t>
    </w:r>
    <w:r>
      <w:rPr>
        <w:rFonts w:ascii="Arial" w:hAnsi="Arial" w:cs="Arial"/>
        <w:b/>
        <w:sz w:val="18"/>
        <w:szCs w:val="32"/>
      </w:rPr>
      <w:t>Music</w:t>
    </w:r>
  </w:p>
  <w:p w:rsidR="009321AC" w:rsidRDefault="009321AC" w:rsidP="0047332C">
    <w:pPr>
      <w:pStyle w:val="Header"/>
      <w:jc w:val="center"/>
      <w:rPr>
        <w:rFonts w:ascii="Arial" w:hAnsi="Arial" w:cs="Arial"/>
        <w:sz w:val="16"/>
      </w:rPr>
    </w:pPr>
    <w:r w:rsidRPr="00F02E51">
      <w:rPr>
        <w:rFonts w:ascii="Arial" w:hAnsi="Arial" w:cs="Arial"/>
        <w:sz w:val="16"/>
      </w:rPr>
      <w:t>(Approved by the Nebr</w:t>
    </w:r>
    <w:r>
      <w:rPr>
        <w:rFonts w:ascii="Arial" w:hAnsi="Arial" w:cs="Arial"/>
        <w:sz w:val="16"/>
      </w:rPr>
      <w:t>aska State Board of Education</w:t>
    </w:r>
    <w:r w:rsidRPr="00F02E51">
      <w:rPr>
        <w:rFonts w:ascii="Arial" w:hAnsi="Arial" w:cs="Arial"/>
        <w:sz w:val="16"/>
      </w:rPr>
      <w:t xml:space="preserve"> March 4, 2014)</w:t>
    </w:r>
    <w:r>
      <w:rPr>
        <w:rFonts w:ascii="Arial" w:hAnsi="Arial" w:cs="Arial"/>
        <w:sz w:val="16"/>
      </w:rPr>
      <w:t xml:space="preserve">    </w:t>
    </w:r>
  </w:p>
  <w:p w:rsidR="009321AC" w:rsidRPr="00F02E51" w:rsidRDefault="009321AC" w:rsidP="0047332C">
    <w:pPr>
      <w:pStyle w:val="Header"/>
      <w:jc w:val="center"/>
      <w:rPr>
        <w:rFonts w:ascii="Arial" w:hAnsi="Arial" w:cs="Arial"/>
        <w:sz w:val="6"/>
        <w:szCs w:val="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AC" w:rsidRPr="00F02E51" w:rsidRDefault="009321AC" w:rsidP="001F3D20">
    <w:pPr>
      <w:pStyle w:val="Header"/>
      <w:jc w:val="center"/>
      <w:rPr>
        <w:rFonts w:ascii="Arial" w:hAnsi="Arial" w:cs="Arial"/>
        <w:sz w:val="18"/>
      </w:rPr>
    </w:pPr>
    <w:r w:rsidRPr="00F02E51">
      <w:rPr>
        <w:rFonts w:ascii="Arial" w:hAnsi="Arial" w:cs="Arial"/>
        <w:b/>
        <w:sz w:val="18"/>
        <w:szCs w:val="32"/>
      </w:rPr>
      <w:t xml:space="preserve">Nebraska K-12 Fine Arts Standards:  </w:t>
    </w:r>
    <w:r>
      <w:rPr>
        <w:rFonts w:ascii="Arial" w:hAnsi="Arial" w:cs="Arial"/>
        <w:b/>
        <w:sz w:val="18"/>
        <w:szCs w:val="32"/>
      </w:rPr>
      <w:t>Theatre</w:t>
    </w:r>
  </w:p>
  <w:p w:rsidR="009321AC" w:rsidRDefault="009321AC" w:rsidP="0047332C">
    <w:pPr>
      <w:pStyle w:val="Header"/>
      <w:jc w:val="center"/>
      <w:rPr>
        <w:rFonts w:ascii="Arial" w:hAnsi="Arial" w:cs="Arial"/>
        <w:sz w:val="16"/>
      </w:rPr>
    </w:pPr>
    <w:r w:rsidRPr="00F02E51">
      <w:rPr>
        <w:rFonts w:ascii="Arial" w:hAnsi="Arial" w:cs="Arial"/>
        <w:sz w:val="16"/>
      </w:rPr>
      <w:t>(Approved by the Nebra</w:t>
    </w:r>
    <w:r>
      <w:rPr>
        <w:rFonts w:ascii="Arial" w:hAnsi="Arial" w:cs="Arial"/>
        <w:sz w:val="16"/>
      </w:rPr>
      <w:t xml:space="preserve">ska State Board of Education </w:t>
    </w:r>
    <w:r w:rsidRPr="00F02E51">
      <w:rPr>
        <w:rFonts w:ascii="Arial" w:hAnsi="Arial" w:cs="Arial"/>
        <w:sz w:val="16"/>
      </w:rPr>
      <w:t>March 4, 2014)</w:t>
    </w:r>
    <w:r>
      <w:rPr>
        <w:rFonts w:ascii="Arial" w:hAnsi="Arial" w:cs="Arial"/>
        <w:sz w:val="16"/>
      </w:rPr>
      <w:t xml:space="preserve">    </w:t>
    </w:r>
  </w:p>
  <w:p w:rsidR="009321AC" w:rsidRPr="00F02E51" w:rsidRDefault="009321AC" w:rsidP="0047332C">
    <w:pPr>
      <w:pStyle w:val="Header"/>
      <w:jc w:val="center"/>
      <w:rPr>
        <w:rFonts w:ascii="Arial" w:hAnsi="Arial" w:cs="Arial"/>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F5A0A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B2664"/>
    <w:multiLevelType w:val="hybridMultilevel"/>
    <w:tmpl w:val="219E0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605857"/>
    <w:multiLevelType w:val="hybridMultilevel"/>
    <w:tmpl w:val="C8469BBA"/>
    <w:lvl w:ilvl="0" w:tplc="04090001">
      <w:start w:val="1"/>
      <w:numFmt w:val="bulle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cs="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cs="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cs="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3">
    <w:nsid w:val="104144CF"/>
    <w:multiLevelType w:val="hybridMultilevel"/>
    <w:tmpl w:val="1A0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1E0ECD"/>
    <w:multiLevelType w:val="multilevel"/>
    <w:tmpl w:val="1688CB3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1F773CCF"/>
    <w:multiLevelType w:val="hybridMultilevel"/>
    <w:tmpl w:val="3890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A236B0"/>
    <w:multiLevelType w:val="hybridMultilevel"/>
    <w:tmpl w:val="18501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1127DF"/>
    <w:multiLevelType w:val="hybridMultilevel"/>
    <w:tmpl w:val="9C724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716633"/>
    <w:multiLevelType w:val="hybridMultilevel"/>
    <w:tmpl w:val="90FA3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5F1EAD"/>
    <w:multiLevelType w:val="multilevel"/>
    <w:tmpl w:val="11FE914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3B6012BD"/>
    <w:multiLevelType w:val="multilevel"/>
    <w:tmpl w:val="1BC6FC3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3EB55B07"/>
    <w:multiLevelType w:val="hybridMultilevel"/>
    <w:tmpl w:val="EDD6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EB6671"/>
    <w:multiLevelType w:val="hybridMultilevel"/>
    <w:tmpl w:val="78141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8E4988"/>
    <w:multiLevelType w:val="hybridMultilevel"/>
    <w:tmpl w:val="524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2ED453E"/>
    <w:multiLevelType w:val="hybridMultilevel"/>
    <w:tmpl w:val="A074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9"/>
  </w:num>
  <w:num w:numId="4">
    <w:abstractNumId w:val="5"/>
  </w:num>
  <w:num w:numId="5">
    <w:abstractNumId w:val="14"/>
  </w:num>
  <w:num w:numId="6">
    <w:abstractNumId w:val="8"/>
  </w:num>
  <w:num w:numId="7">
    <w:abstractNumId w:val="11"/>
  </w:num>
  <w:num w:numId="8">
    <w:abstractNumId w:val="7"/>
  </w:num>
  <w:num w:numId="9">
    <w:abstractNumId w:val="12"/>
  </w:num>
  <w:num w:numId="10">
    <w:abstractNumId w:val="13"/>
  </w:num>
  <w:num w:numId="11">
    <w:abstractNumId w:val="1"/>
  </w:num>
  <w:num w:numId="12">
    <w:abstractNumId w:val="6"/>
  </w:num>
  <w:num w:numId="13">
    <w:abstractNumId w:val="0"/>
  </w:num>
  <w:num w:numId="14">
    <w:abstractNumId w:val="2"/>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3E8"/>
    <w:rsid w:val="00002AF6"/>
    <w:rsid w:val="00005A05"/>
    <w:rsid w:val="0002049A"/>
    <w:rsid w:val="0002774F"/>
    <w:rsid w:val="00047E74"/>
    <w:rsid w:val="00050300"/>
    <w:rsid w:val="00050F58"/>
    <w:rsid w:val="00083917"/>
    <w:rsid w:val="000B0322"/>
    <w:rsid w:val="000F03D3"/>
    <w:rsid w:val="000F381E"/>
    <w:rsid w:val="001009E8"/>
    <w:rsid w:val="00102D90"/>
    <w:rsid w:val="00117C58"/>
    <w:rsid w:val="0016186D"/>
    <w:rsid w:val="001A3D5C"/>
    <w:rsid w:val="001C6BD2"/>
    <w:rsid w:val="001D2A72"/>
    <w:rsid w:val="001D64D1"/>
    <w:rsid w:val="001E0019"/>
    <w:rsid w:val="001F32F7"/>
    <w:rsid w:val="001F3D20"/>
    <w:rsid w:val="001F4E2F"/>
    <w:rsid w:val="00211365"/>
    <w:rsid w:val="00213A29"/>
    <w:rsid w:val="002156CA"/>
    <w:rsid w:val="00215878"/>
    <w:rsid w:val="002266C9"/>
    <w:rsid w:val="00236A20"/>
    <w:rsid w:val="00252BB1"/>
    <w:rsid w:val="002542B2"/>
    <w:rsid w:val="00277A99"/>
    <w:rsid w:val="0028154D"/>
    <w:rsid w:val="002A2D6D"/>
    <w:rsid w:val="002C1991"/>
    <w:rsid w:val="002C72CC"/>
    <w:rsid w:val="002E085A"/>
    <w:rsid w:val="002F06C8"/>
    <w:rsid w:val="00302D0D"/>
    <w:rsid w:val="00316920"/>
    <w:rsid w:val="00326A90"/>
    <w:rsid w:val="003712DA"/>
    <w:rsid w:val="003723E4"/>
    <w:rsid w:val="003976E1"/>
    <w:rsid w:val="003B0534"/>
    <w:rsid w:val="003D7A5E"/>
    <w:rsid w:val="003E1CB2"/>
    <w:rsid w:val="00465863"/>
    <w:rsid w:val="0047332C"/>
    <w:rsid w:val="00490AE7"/>
    <w:rsid w:val="004C6FC6"/>
    <w:rsid w:val="004E31F9"/>
    <w:rsid w:val="0051249D"/>
    <w:rsid w:val="0053769C"/>
    <w:rsid w:val="00550DAB"/>
    <w:rsid w:val="00554DF7"/>
    <w:rsid w:val="00574FBC"/>
    <w:rsid w:val="005768E6"/>
    <w:rsid w:val="00577077"/>
    <w:rsid w:val="00587E06"/>
    <w:rsid w:val="005921B3"/>
    <w:rsid w:val="00596CE9"/>
    <w:rsid w:val="005A26CB"/>
    <w:rsid w:val="005A555A"/>
    <w:rsid w:val="005C09C5"/>
    <w:rsid w:val="005C0F7A"/>
    <w:rsid w:val="005C3B29"/>
    <w:rsid w:val="005C3E88"/>
    <w:rsid w:val="005E578A"/>
    <w:rsid w:val="005F4ADE"/>
    <w:rsid w:val="00604073"/>
    <w:rsid w:val="00641F3A"/>
    <w:rsid w:val="00664D4F"/>
    <w:rsid w:val="006653FD"/>
    <w:rsid w:val="00672DA7"/>
    <w:rsid w:val="006806FB"/>
    <w:rsid w:val="006D0644"/>
    <w:rsid w:val="006D08D3"/>
    <w:rsid w:val="006F41DC"/>
    <w:rsid w:val="00704E4D"/>
    <w:rsid w:val="00706175"/>
    <w:rsid w:val="00725E1C"/>
    <w:rsid w:val="00731577"/>
    <w:rsid w:val="00736450"/>
    <w:rsid w:val="007424FA"/>
    <w:rsid w:val="007667F2"/>
    <w:rsid w:val="0077195C"/>
    <w:rsid w:val="00780641"/>
    <w:rsid w:val="00785EB4"/>
    <w:rsid w:val="0078622D"/>
    <w:rsid w:val="007E7D78"/>
    <w:rsid w:val="007F1E33"/>
    <w:rsid w:val="00805F5C"/>
    <w:rsid w:val="008271BD"/>
    <w:rsid w:val="00852ECA"/>
    <w:rsid w:val="00875AE2"/>
    <w:rsid w:val="0089291E"/>
    <w:rsid w:val="008A30CC"/>
    <w:rsid w:val="008A3DFE"/>
    <w:rsid w:val="008A413F"/>
    <w:rsid w:val="008A67FA"/>
    <w:rsid w:val="008B5499"/>
    <w:rsid w:val="008C621A"/>
    <w:rsid w:val="008D4DF2"/>
    <w:rsid w:val="008F7911"/>
    <w:rsid w:val="0090453F"/>
    <w:rsid w:val="00907D9F"/>
    <w:rsid w:val="009321AC"/>
    <w:rsid w:val="009354D9"/>
    <w:rsid w:val="0094493B"/>
    <w:rsid w:val="00986287"/>
    <w:rsid w:val="009A4436"/>
    <w:rsid w:val="009C0F8D"/>
    <w:rsid w:val="009C5E87"/>
    <w:rsid w:val="009C66DB"/>
    <w:rsid w:val="009E5122"/>
    <w:rsid w:val="009E6321"/>
    <w:rsid w:val="00A0761B"/>
    <w:rsid w:val="00A126A2"/>
    <w:rsid w:val="00A1509B"/>
    <w:rsid w:val="00A2174F"/>
    <w:rsid w:val="00A24B05"/>
    <w:rsid w:val="00A357FE"/>
    <w:rsid w:val="00A412C2"/>
    <w:rsid w:val="00A456B7"/>
    <w:rsid w:val="00A45A88"/>
    <w:rsid w:val="00A47C31"/>
    <w:rsid w:val="00A51314"/>
    <w:rsid w:val="00A61EF5"/>
    <w:rsid w:val="00A63404"/>
    <w:rsid w:val="00A6344F"/>
    <w:rsid w:val="00A6582A"/>
    <w:rsid w:val="00A70C56"/>
    <w:rsid w:val="00A720BF"/>
    <w:rsid w:val="00A76B7F"/>
    <w:rsid w:val="00AA1696"/>
    <w:rsid w:val="00AA6F4E"/>
    <w:rsid w:val="00AD0BA4"/>
    <w:rsid w:val="00AD2FB6"/>
    <w:rsid w:val="00AE7C31"/>
    <w:rsid w:val="00B033AD"/>
    <w:rsid w:val="00B16CF9"/>
    <w:rsid w:val="00B27C89"/>
    <w:rsid w:val="00B34BD3"/>
    <w:rsid w:val="00B41B8D"/>
    <w:rsid w:val="00B43585"/>
    <w:rsid w:val="00B6036D"/>
    <w:rsid w:val="00B653E3"/>
    <w:rsid w:val="00B709EC"/>
    <w:rsid w:val="00B82EE2"/>
    <w:rsid w:val="00B90E58"/>
    <w:rsid w:val="00B9589E"/>
    <w:rsid w:val="00B96CAE"/>
    <w:rsid w:val="00BD4670"/>
    <w:rsid w:val="00BE4A7D"/>
    <w:rsid w:val="00C004EC"/>
    <w:rsid w:val="00C14170"/>
    <w:rsid w:val="00C31D6E"/>
    <w:rsid w:val="00C51400"/>
    <w:rsid w:val="00C52EA7"/>
    <w:rsid w:val="00C65E6C"/>
    <w:rsid w:val="00C7121F"/>
    <w:rsid w:val="00C71CC4"/>
    <w:rsid w:val="00C72341"/>
    <w:rsid w:val="00C75D58"/>
    <w:rsid w:val="00C861A3"/>
    <w:rsid w:val="00CD6A6F"/>
    <w:rsid w:val="00D31E9C"/>
    <w:rsid w:val="00D3664E"/>
    <w:rsid w:val="00D513E8"/>
    <w:rsid w:val="00D66458"/>
    <w:rsid w:val="00D913AA"/>
    <w:rsid w:val="00D9643E"/>
    <w:rsid w:val="00DB4858"/>
    <w:rsid w:val="00E02A85"/>
    <w:rsid w:val="00E058C2"/>
    <w:rsid w:val="00E13367"/>
    <w:rsid w:val="00E15B99"/>
    <w:rsid w:val="00E5076E"/>
    <w:rsid w:val="00E51DB1"/>
    <w:rsid w:val="00E53A34"/>
    <w:rsid w:val="00E83526"/>
    <w:rsid w:val="00E90233"/>
    <w:rsid w:val="00EA3834"/>
    <w:rsid w:val="00EB0D5E"/>
    <w:rsid w:val="00EC7630"/>
    <w:rsid w:val="00ED6A52"/>
    <w:rsid w:val="00EF5A13"/>
    <w:rsid w:val="00F02E51"/>
    <w:rsid w:val="00F14890"/>
    <w:rsid w:val="00F42B1C"/>
    <w:rsid w:val="00F44FE8"/>
    <w:rsid w:val="00F74AEF"/>
    <w:rsid w:val="00F860EB"/>
    <w:rsid w:val="00FA6237"/>
    <w:rsid w:val="00FB42F7"/>
    <w:rsid w:val="00FC2348"/>
    <w:rsid w:val="00FD4776"/>
    <w:rsid w:val="00FD6526"/>
    <w:rsid w:val="00FF4A60"/>
    <w:rsid w:val="00FF5C9D"/>
    <w:rsid w:val="00FF75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3E8"/>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513E8"/>
    <w:pPr>
      <w:contextualSpacing/>
    </w:pPr>
    <w:rPr>
      <w:rFonts w:ascii="Times New Roman" w:eastAsia="Times New Roman" w:hAnsi="Times New Roman"/>
      <w:color w:val="000000"/>
      <w:sz w:val="24"/>
      <w:szCs w:val="24"/>
      <w:lang w:eastAsia="ja-JP"/>
    </w:rPr>
  </w:style>
  <w:style w:type="paragraph" w:styleId="ListParagraph">
    <w:name w:val="List Paragraph"/>
    <w:basedOn w:val="Normal"/>
    <w:uiPriority w:val="34"/>
    <w:qFormat/>
    <w:rsid w:val="00C71CC4"/>
    <w:pPr>
      <w:ind w:left="720"/>
      <w:contextualSpacing/>
    </w:pPr>
  </w:style>
  <w:style w:type="paragraph" w:styleId="Header">
    <w:name w:val="header"/>
    <w:basedOn w:val="Normal"/>
    <w:link w:val="HeaderChar"/>
    <w:unhideWhenUsed/>
    <w:rsid w:val="00785EB4"/>
    <w:pPr>
      <w:tabs>
        <w:tab w:val="center" w:pos="4680"/>
        <w:tab w:val="right" w:pos="9360"/>
      </w:tabs>
    </w:pPr>
  </w:style>
  <w:style w:type="character" w:customStyle="1" w:styleId="HeaderChar">
    <w:name w:val="Header Char"/>
    <w:link w:val="Header"/>
    <w:rsid w:val="00785EB4"/>
    <w:rPr>
      <w:lang w:eastAsia="ja-JP"/>
    </w:rPr>
  </w:style>
  <w:style w:type="paragraph" w:styleId="Footer">
    <w:name w:val="footer"/>
    <w:basedOn w:val="Normal"/>
    <w:link w:val="FooterChar"/>
    <w:uiPriority w:val="99"/>
    <w:unhideWhenUsed/>
    <w:rsid w:val="00785EB4"/>
    <w:pPr>
      <w:tabs>
        <w:tab w:val="center" w:pos="4680"/>
        <w:tab w:val="right" w:pos="9360"/>
      </w:tabs>
    </w:pPr>
  </w:style>
  <w:style w:type="character" w:customStyle="1" w:styleId="FooterChar">
    <w:name w:val="Footer Char"/>
    <w:link w:val="Footer"/>
    <w:uiPriority w:val="99"/>
    <w:rsid w:val="00785EB4"/>
    <w:rPr>
      <w:lang w:eastAsia="ja-JP"/>
    </w:rPr>
  </w:style>
  <w:style w:type="paragraph" w:styleId="BalloonText">
    <w:name w:val="Balloon Text"/>
    <w:basedOn w:val="Normal"/>
    <w:link w:val="BalloonTextChar"/>
    <w:uiPriority w:val="99"/>
    <w:semiHidden/>
    <w:unhideWhenUsed/>
    <w:rsid w:val="00785EB4"/>
    <w:rPr>
      <w:rFonts w:ascii="Tahoma" w:hAnsi="Tahoma" w:cs="Tahoma"/>
      <w:sz w:val="16"/>
      <w:szCs w:val="16"/>
    </w:rPr>
  </w:style>
  <w:style w:type="character" w:customStyle="1" w:styleId="BalloonTextChar">
    <w:name w:val="Balloon Text Char"/>
    <w:link w:val="BalloonText"/>
    <w:uiPriority w:val="99"/>
    <w:semiHidden/>
    <w:rsid w:val="00785EB4"/>
    <w:rPr>
      <w:rFonts w:ascii="Tahoma" w:hAnsi="Tahoma" w:cs="Tahoma"/>
      <w:sz w:val="16"/>
      <w:szCs w:val="16"/>
      <w:lang w:eastAsia="ja-JP"/>
    </w:rPr>
  </w:style>
  <w:style w:type="paragraph" w:customStyle="1" w:styleId="Default">
    <w:name w:val="Default"/>
    <w:rsid w:val="00C72341"/>
    <w:pPr>
      <w:widowControl w:val="0"/>
    </w:pPr>
    <w:rPr>
      <w:rFonts w:ascii="Times New Roman" w:eastAsia="ヒラギノ角ゴ Pro W3" w:hAnsi="Times New Roman"/>
      <w:color w:val="000000"/>
      <w:sz w:val="24"/>
    </w:rPr>
  </w:style>
  <w:style w:type="paragraph" w:customStyle="1" w:styleId="WW-Default">
    <w:name w:val="WW-Default"/>
    <w:rsid w:val="00C72341"/>
    <w:pPr>
      <w:widowControl w:val="0"/>
      <w:suppressAutoHyphens/>
    </w:pPr>
    <w:rPr>
      <w:rFonts w:ascii="Times New Roman" w:eastAsia="ヒラギノ角ゴ Pro W3" w:hAnsi="Times New Roman"/>
      <w:color w:val="000000"/>
      <w:sz w:val="24"/>
    </w:rPr>
  </w:style>
  <w:style w:type="paragraph" w:styleId="NoSpacing">
    <w:name w:val="No Spacing"/>
    <w:link w:val="NoSpacingChar"/>
    <w:uiPriority w:val="1"/>
    <w:qFormat/>
    <w:rsid w:val="00B9589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9589E"/>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3E8"/>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D513E8"/>
    <w:pPr>
      <w:contextualSpacing/>
    </w:pPr>
    <w:rPr>
      <w:rFonts w:ascii="Times New Roman" w:eastAsia="Times New Roman" w:hAnsi="Times New Roman"/>
      <w:color w:val="000000"/>
      <w:sz w:val="24"/>
      <w:szCs w:val="24"/>
      <w:lang w:eastAsia="ja-JP"/>
    </w:rPr>
  </w:style>
  <w:style w:type="paragraph" w:styleId="ListParagraph">
    <w:name w:val="List Paragraph"/>
    <w:basedOn w:val="Normal"/>
    <w:uiPriority w:val="34"/>
    <w:qFormat/>
    <w:rsid w:val="00C71CC4"/>
    <w:pPr>
      <w:ind w:left="720"/>
      <w:contextualSpacing/>
    </w:pPr>
  </w:style>
  <w:style w:type="paragraph" w:styleId="Header">
    <w:name w:val="header"/>
    <w:basedOn w:val="Normal"/>
    <w:link w:val="HeaderChar"/>
    <w:unhideWhenUsed/>
    <w:rsid w:val="00785EB4"/>
    <w:pPr>
      <w:tabs>
        <w:tab w:val="center" w:pos="4680"/>
        <w:tab w:val="right" w:pos="9360"/>
      </w:tabs>
    </w:pPr>
  </w:style>
  <w:style w:type="character" w:customStyle="1" w:styleId="HeaderChar">
    <w:name w:val="Header Char"/>
    <w:link w:val="Header"/>
    <w:rsid w:val="00785EB4"/>
    <w:rPr>
      <w:lang w:eastAsia="ja-JP"/>
    </w:rPr>
  </w:style>
  <w:style w:type="paragraph" w:styleId="Footer">
    <w:name w:val="footer"/>
    <w:basedOn w:val="Normal"/>
    <w:link w:val="FooterChar"/>
    <w:uiPriority w:val="99"/>
    <w:unhideWhenUsed/>
    <w:rsid w:val="00785EB4"/>
    <w:pPr>
      <w:tabs>
        <w:tab w:val="center" w:pos="4680"/>
        <w:tab w:val="right" w:pos="9360"/>
      </w:tabs>
    </w:pPr>
  </w:style>
  <w:style w:type="character" w:customStyle="1" w:styleId="FooterChar">
    <w:name w:val="Footer Char"/>
    <w:link w:val="Footer"/>
    <w:uiPriority w:val="99"/>
    <w:rsid w:val="00785EB4"/>
    <w:rPr>
      <w:lang w:eastAsia="ja-JP"/>
    </w:rPr>
  </w:style>
  <w:style w:type="paragraph" w:styleId="BalloonText">
    <w:name w:val="Balloon Text"/>
    <w:basedOn w:val="Normal"/>
    <w:link w:val="BalloonTextChar"/>
    <w:uiPriority w:val="99"/>
    <w:semiHidden/>
    <w:unhideWhenUsed/>
    <w:rsid w:val="00785EB4"/>
    <w:rPr>
      <w:rFonts w:ascii="Tahoma" w:hAnsi="Tahoma" w:cs="Tahoma"/>
      <w:sz w:val="16"/>
      <w:szCs w:val="16"/>
    </w:rPr>
  </w:style>
  <w:style w:type="character" w:customStyle="1" w:styleId="BalloonTextChar">
    <w:name w:val="Balloon Text Char"/>
    <w:link w:val="BalloonText"/>
    <w:uiPriority w:val="99"/>
    <w:semiHidden/>
    <w:rsid w:val="00785EB4"/>
    <w:rPr>
      <w:rFonts w:ascii="Tahoma" w:hAnsi="Tahoma" w:cs="Tahoma"/>
      <w:sz w:val="16"/>
      <w:szCs w:val="16"/>
      <w:lang w:eastAsia="ja-JP"/>
    </w:rPr>
  </w:style>
  <w:style w:type="paragraph" w:customStyle="1" w:styleId="Default">
    <w:name w:val="Default"/>
    <w:rsid w:val="00C72341"/>
    <w:pPr>
      <w:widowControl w:val="0"/>
    </w:pPr>
    <w:rPr>
      <w:rFonts w:ascii="Times New Roman" w:eastAsia="ヒラギノ角ゴ Pro W3" w:hAnsi="Times New Roman"/>
      <w:color w:val="000000"/>
      <w:sz w:val="24"/>
    </w:rPr>
  </w:style>
  <w:style w:type="paragraph" w:customStyle="1" w:styleId="WW-Default">
    <w:name w:val="WW-Default"/>
    <w:rsid w:val="00C72341"/>
    <w:pPr>
      <w:widowControl w:val="0"/>
      <w:suppressAutoHyphens/>
    </w:pPr>
    <w:rPr>
      <w:rFonts w:ascii="Times New Roman" w:eastAsia="ヒラギノ角ゴ Pro W3" w:hAnsi="Times New Roman"/>
      <w:color w:val="000000"/>
      <w:sz w:val="24"/>
    </w:rPr>
  </w:style>
  <w:style w:type="paragraph" w:styleId="NoSpacing">
    <w:name w:val="No Spacing"/>
    <w:link w:val="NoSpacingChar"/>
    <w:uiPriority w:val="1"/>
    <w:qFormat/>
    <w:rsid w:val="00B9589E"/>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9589E"/>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92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0.w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2F13E-5171-4C89-A39C-CC3F21E84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3CB26609</Template>
  <TotalTime>28</TotalTime>
  <Pages>6</Pages>
  <Words>2052</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Fine Arts Standards</vt:lpstr>
    </vt:vector>
  </TitlesOfParts>
  <Company>Elm Creek Public Schools</Company>
  <LinksUpToDate>false</LinksUpToDate>
  <CharactersWithSpaces>13728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Fine Arts Standards</dc:title>
  <dc:subject>Approved by the Nebraska State Board of Education March 2014</dc:subject>
  <dc:creator>Debra Wehrmann DeFrain, Director of Fine Arts</dc:creator>
  <cp:lastModifiedBy>Carol Bom</cp:lastModifiedBy>
  <cp:revision>8</cp:revision>
  <cp:lastPrinted>2015-05-07T16:48:00Z</cp:lastPrinted>
  <dcterms:created xsi:type="dcterms:W3CDTF">2015-04-20T20:28:00Z</dcterms:created>
  <dcterms:modified xsi:type="dcterms:W3CDTF">2015-10-14T16:46:00Z</dcterms:modified>
</cp:coreProperties>
</file>