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DD" w:rsidRDefault="00D96DDD">
      <w:pPr>
        <w:rPr>
          <w:rFonts w:ascii="Tahoma" w:hAnsi="Tahoma" w:cs="Tahoma"/>
        </w:rPr>
      </w:pPr>
      <w:r w:rsidRPr="00D96DDD">
        <w:rPr>
          <w:rFonts w:ascii="Tahoma" w:hAnsi="Tahoma" w:cs="Tahoma"/>
        </w:rPr>
        <w:t>Policy Advisory Committee</w:t>
      </w:r>
      <w:r w:rsidRPr="00D96DDD">
        <w:rPr>
          <w:rFonts w:ascii="Tahoma" w:hAnsi="Tahoma" w:cs="Tahoma"/>
        </w:rPr>
        <w:br/>
        <w:t>January 30, 2013</w:t>
      </w:r>
      <w:r w:rsidRPr="00D96DDD">
        <w:rPr>
          <w:rFonts w:ascii="Tahoma" w:hAnsi="Tahoma" w:cs="Tahoma"/>
        </w:rPr>
        <w:br/>
        <w:t>1:00 – 3:00 p.m</w:t>
      </w:r>
      <w:r w:rsidR="00427927" w:rsidRPr="00D96DDD">
        <w:rPr>
          <w:rFonts w:ascii="Tahoma" w:hAnsi="Tahoma" w:cs="Tahoma"/>
        </w:rPr>
        <w:t xml:space="preserve">. </w:t>
      </w:r>
      <w:r w:rsidRPr="00D96DDD">
        <w:rPr>
          <w:rFonts w:ascii="Tahoma" w:hAnsi="Tahoma" w:cs="Tahoma"/>
        </w:rPr>
        <w:br/>
        <w:t>Agenda</w:t>
      </w:r>
      <w:bookmarkStart w:id="0" w:name="_GoBack"/>
      <w:bookmarkEnd w:id="0"/>
    </w:p>
    <w:p w:rsidR="00D96DDD" w:rsidRDefault="00D96DDD">
      <w:pPr>
        <w:rPr>
          <w:rFonts w:ascii="Tahoma" w:hAnsi="Tahoma" w:cs="Tahoma"/>
        </w:rPr>
      </w:pPr>
    </w:p>
    <w:p w:rsidR="00D96DDD" w:rsidRPr="007F2C6F" w:rsidRDefault="00D96DDD" w:rsidP="00D96DDD">
      <w:pPr>
        <w:pStyle w:val="ListParagraph"/>
        <w:numPr>
          <w:ilvl w:val="0"/>
          <w:numId w:val="1"/>
        </w:numPr>
        <w:spacing w:before="100" w:beforeAutospacing="1" w:after="100" w:afterAutospacing="1"/>
        <w:rPr>
          <w:rFonts w:ascii="Tahoma" w:eastAsia="Times New Roman" w:hAnsi="Tahoma" w:cs="Tahoma"/>
          <w:color w:val="000000"/>
          <w:sz w:val="22"/>
        </w:rPr>
      </w:pPr>
      <w:r w:rsidRPr="007F2C6F">
        <w:rPr>
          <w:rFonts w:ascii="Tahoma" w:eastAsia="Times New Roman" w:hAnsi="Tahoma" w:cs="Tahoma"/>
          <w:color w:val="000000"/>
          <w:sz w:val="22"/>
        </w:rPr>
        <w:t>Progress report on the SLDS Grant</w:t>
      </w:r>
    </w:p>
    <w:p w:rsidR="00D96DDD" w:rsidRPr="007F2C6F" w:rsidRDefault="00D96DDD" w:rsidP="00D96DDD">
      <w:pPr>
        <w:pStyle w:val="ListParagraph"/>
        <w:numPr>
          <w:ilvl w:val="1"/>
          <w:numId w:val="1"/>
        </w:numPr>
        <w:spacing w:before="100" w:beforeAutospacing="1" w:after="100" w:afterAutospacing="1"/>
        <w:rPr>
          <w:rFonts w:ascii="Tahoma" w:eastAsia="Times New Roman" w:hAnsi="Tahoma" w:cs="Tahoma"/>
          <w:color w:val="000000"/>
          <w:sz w:val="22"/>
        </w:rPr>
      </w:pPr>
      <w:r w:rsidRPr="007F2C6F">
        <w:rPr>
          <w:rFonts w:ascii="Tahoma" w:eastAsia="Times New Roman" w:hAnsi="Tahoma" w:cs="Tahoma"/>
          <w:color w:val="000000"/>
          <w:sz w:val="22"/>
        </w:rPr>
        <w:t xml:space="preserve">Goal 2: The Data Cadre has been established and held the first meeting.  Sue Anderson of ESU 3 and Russ Masco are leading this project.  Matt </w:t>
      </w:r>
      <w:proofErr w:type="spellStart"/>
      <w:r w:rsidRPr="007F2C6F">
        <w:rPr>
          <w:rFonts w:ascii="Tahoma" w:eastAsia="Times New Roman" w:hAnsi="Tahoma" w:cs="Tahoma"/>
          <w:color w:val="000000"/>
          <w:sz w:val="22"/>
        </w:rPr>
        <w:t>Bloomstedt</w:t>
      </w:r>
      <w:proofErr w:type="spellEnd"/>
      <w:r w:rsidRPr="007F2C6F">
        <w:rPr>
          <w:rFonts w:ascii="Tahoma" w:eastAsia="Times New Roman" w:hAnsi="Tahoma" w:cs="Tahoma"/>
          <w:color w:val="000000"/>
          <w:sz w:val="22"/>
        </w:rPr>
        <w:t xml:space="preserve"> and Marilyn Peterson are the sponsors.</w:t>
      </w:r>
    </w:p>
    <w:p w:rsidR="00D96DDD" w:rsidRPr="007F2C6F" w:rsidRDefault="00D96DDD" w:rsidP="00D96DDD">
      <w:pPr>
        <w:pStyle w:val="ListParagraph"/>
        <w:numPr>
          <w:ilvl w:val="1"/>
          <w:numId w:val="1"/>
        </w:numPr>
        <w:spacing w:before="100" w:beforeAutospacing="1" w:after="100" w:afterAutospacing="1"/>
        <w:rPr>
          <w:rFonts w:ascii="Tahoma" w:eastAsia="Times New Roman" w:hAnsi="Tahoma" w:cs="Tahoma"/>
          <w:color w:val="000000"/>
          <w:sz w:val="22"/>
        </w:rPr>
      </w:pPr>
      <w:r w:rsidRPr="007F2C6F">
        <w:rPr>
          <w:rFonts w:ascii="Tahoma" w:eastAsia="Times New Roman" w:hAnsi="Tahoma" w:cs="Tahoma"/>
          <w:color w:val="000000"/>
          <w:sz w:val="22"/>
        </w:rPr>
        <w:t xml:space="preserve">Goal 3: </w:t>
      </w:r>
      <w:proofErr w:type="spellStart"/>
      <w:r w:rsidRPr="007F2C6F">
        <w:rPr>
          <w:rFonts w:ascii="Tahoma" w:eastAsia="Times New Roman" w:hAnsi="Tahoma" w:cs="Tahoma"/>
          <w:color w:val="000000"/>
          <w:sz w:val="22"/>
        </w:rPr>
        <w:t>McREL</w:t>
      </w:r>
      <w:proofErr w:type="spellEnd"/>
      <w:r w:rsidRPr="007F2C6F">
        <w:rPr>
          <w:rFonts w:ascii="Tahoma" w:eastAsia="Times New Roman" w:hAnsi="Tahoma" w:cs="Tahoma"/>
          <w:color w:val="000000"/>
          <w:sz w:val="22"/>
        </w:rPr>
        <w:t xml:space="preserve"> staff will be leading department-wide planning sessions on Feb. 6 and 19 to define roles and responsibilities for the Research and Evaluation work in the Department.  NDE's new Research Review Board has reviewed the Coordinating Commission on Postsecondary Education's research proposal for the ACT pilot project.</w:t>
      </w:r>
    </w:p>
    <w:p w:rsidR="00D96DDD" w:rsidRPr="007F2C6F" w:rsidRDefault="00D96DDD" w:rsidP="00D96DDD">
      <w:pPr>
        <w:pStyle w:val="ListParagraph"/>
        <w:numPr>
          <w:ilvl w:val="1"/>
          <w:numId w:val="1"/>
        </w:numPr>
        <w:spacing w:before="100" w:beforeAutospacing="1" w:line="276" w:lineRule="auto"/>
        <w:rPr>
          <w:rFonts w:ascii="Tahoma" w:eastAsia="Times New Roman" w:hAnsi="Tahoma" w:cs="Tahoma"/>
          <w:color w:val="000000"/>
          <w:sz w:val="22"/>
        </w:rPr>
      </w:pPr>
      <w:r w:rsidRPr="007F2C6F">
        <w:rPr>
          <w:rFonts w:ascii="Tahoma" w:eastAsia="Times New Roman" w:hAnsi="Tahoma" w:cs="Tahoma"/>
          <w:color w:val="000000"/>
          <w:sz w:val="22"/>
        </w:rPr>
        <w:t xml:space="preserve">Goal 4: One new staff person has been hired to work primarily on the NDE Student ID and enrollment data.  Nebraska is joining the four-state project on the </w:t>
      </w:r>
      <w:proofErr w:type="spellStart"/>
      <w:r w:rsidRPr="007F2C6F">
        <w:rPr>
          <w:rFonts w:ascii="Tahoma" w:eastAsia="Times New Roman" w:hAnsi="Tahoma" w:cs="Tahoma"/>
          <w:color w:val="000000"/>
          <w:sz w:val="22"/>
        </w:rPr>
        <w:t>eScholar</w:t>
      </w:r>
      <w:proofErr w:type="spellEnd"/>
      <w:r w:rsidRPr="007F2C6F">
        <w:rPr>
          <w:rFonts w:ascii="Tahoma" w:eastAsia="Times New Roman" w:hAnsi="Tahoma" w:cs="Tahoma"/>
          <w:color w:val="000000"/>
          <w:sz w:val="22"/>
        </w:rPr>
        <w:t xml:space="preserve"> Interstate Locator module. </w:t>
      </w:r>
    </w:p>
    <w:p w:rsidR="00D96DDD" w:rsidRDefault="00D96DDD">
      <w:pPr>
        <w:rPr>
          <w:rFonts w:ascii="Tahoma" w:hAnsi="Tahoma" w:cs="Tahoma"/>
        </w:rPr>
      </w:pPr>
    </w:p>
    <w:p w:rsidR="00D96DDD" w:rsidRPr="00FF160B" w:rsidRDefault="00D96DDD" w:rsidP="00D96DDD">
      <w:pPr>
        <w:numPr>
          <w:ilvl w:val="0"/>
          <w:numId w:val="2"/>
        </w:numPr>
        <w:spacing w:before="100" w:beforeAutospacing="1" w:after="100" w:afterAutospacing="1" w:line="240" w:lineRule="auto"/>
        <w:rPr>
          <w:rFonts w:ascii="Tahoma" w:eastAsia="Times New Roman" w:hAnsi="Tahoma" w:cs="Tahoma"/>
          <w:color w:val="000000"/>
        </w:rPr>
      </w:pPr>
      <w:r w:rsidRPr="00FF160B">
        <w:rPr>
          <w:rFonts w:ascii="Tahoma" w:eastAsia="Times New Roman" w:hAnsi="Tahoma" w:cs="Tahoma"/>
          <w:color w:val="000000"/>
        </w:rPr>
        <w:t xml:space="preserve">Evaluation Plan for the SLDS Grant's progress and implementation.  </w:t>
      </w:r>
    </w:p>
    <w:p w:rsidR="00D96DDD" w:rsidRDefault="00D96DDD" w:rsidP="00D96DDD">
      <w:pPr>
        <w:numPr>
          <w:ilvl w:val="1"/>
          <w:numId w:val="2"/>
        </w:numPr>
        <w:spacing w:before="100" w:beforeAutospacing="1" w:after="100" w:afterAutospacing="1" w:line="240" w:lineRule="auto"/>
        <w:rPr>
          <w:rFonts w:ascii="Tahoma" w:eastAsia="Times New Roman" w:hAnsi="Tahoma" w:cs="Tahoma"/>
          <w:color w:val="000000"/>
        </w:rPr>
      </w:pPr>
      <w:r w:rsidRPr="00FF160B">
        <w:rPr>
          <w:rFonts w:ascii="Tahoma" w:eastAsia="Times New Roman" w:hAnsi="Tahoma" w:cs="Tahoma"/>
          <w:color w:val="000000"/>
        </w:rPr>
        <w:t>Rather than attempt to develop this plan as a group, we are seeking volunteers for a subgroup to draft a plan and bring it to the entire group.  If you are interested in working on this plan, please notify me via email (</w:t>
      </w:r>
      <w:hyperlink r:id="rId8" w:history="1">
        <w:r w:rsidRPr="00FF160B">
          <w:rPr>
            <w:rStyle w:val="Hyperlink"/>
            <w:rFonts w:ascii="Tahoma" w:eastAsia="Times New Roman" w:hAnsi="Tahoma" w:cs="Tahoma"/>
          </w:rPr>
          <w:t>marilyn.peterson@nebraska.gov</w:t>
        </w:r>
      </w:hyperlink>
      <w:r w:rsidRPr="00FF160B">
        <w:rPr>
          <w:rFonts w:ascii="Tahoma" w:eastAsia="Times New Roman" w:hAnsi="Tahoma" w:cs="Tahoma"/>
          <w:color w:val="000000"/>
        </w:rPr>
        <w:t>)</w:t>
      </w:r>
    </w:p>
    <w:p w:rsidR="00D96DDD" w:rsidRDefault="00D96DDD">
      <w:pPr>
        <w:rPr>
          <w:rFonts w:ascii="Tahoma" w:hAnsi="Tahoma" w:cs="Tahoma"/>
        </w:rPr>
      </w:pPr>
    </w:p>
    <w:p w:rsidR="00D96DDD" w:rsidRPr="00665AE1" w:rsidRDefault="00D96DDD" w:rsidP="00D96DDD">
      <w:pPr>
        <w:numPr>
          <w:ilvl w:val="0"/>
          <w:numId w:val="2"/>
        </w:numPr>
        <w:spacing w:before="100" w:beforeAutospacing="1" w:after="100" w:afterAutospacing="1" w:line="240" w:lineRule="auto"/>
        <w:rPr>
          <w:rFonts w:ascii="Tahoma" w:eastAsia="Times New Roman" w:hAnsi="Tahoma" w:cs="Tahoma"/>
          <w:color w:val="000000"/>
        </w:rPr>
      </w:pPr>
      <w:r w:rsidRPr="00665AE1">
        <w:rPr>
          <w:rFonts w:ascii="Tahoma" w:eastAsia="Times New Roman" w:hAnsi="Tahoma" w:cs="Tahoma"/>
          <w:color w:val="000000"/>
        </w:rPr>
        <w:t xml:space="preserve">Decision to adopt or develop a dashboard </w:t>
      </w:r>
    </w:p>
    <w:p w:rsidR="00D96DDD" w:rsidRPr="00FF160B" w:rsidRDefault="00D96DDD" w:rsidP="00D96DDD">
      <w:pPr>
        <w:numPr>
          <w:ilvl w:val="1"/>
          <w:numId w:val="2"/>
        </w:numPr>
        <w:spacing w:before="100" w:beforeAutospacing="1" w:after="100" w:afterAutospacing="1" w:line="240" w:lineRule="auto"/>
        <w:rPr>
          <w:rFonts w:ascii="Tahoma" w:eastAsia="Times New Roman" w:hAnsi="Tahoma" w:cs="Tahoma"/>
          <w:color w:val="000000"/>
        </w:rPr>
      </w:pPr>
      <w:r w:rsidRPr="00FF160B">
        <w:rPr>
          <w:rFonts w:ascii="Tahoma" w:eastAsia="Times New Roman" w:hAnsi="Tahoma" w:cs="Tahoma"/>
          <w:color w:val="000000"/>
        </w:rPr>
        <w:t>Please bring what you consider the advantages and disadvantages to each approach for discussion.</w:t>
      </w:r>
    </w:p>
    <w:p w:rsidR="00D96DDD" w:rsidRDefault="00D96DDD">
      <w:pPr>
        <w:rPr>
          <w:rFonts w:ascii="Tahoma" w:hAnsi="Tahoma" w:cs="Tahoma"/>
        </w:rPr>
      </w:pPr>
    </w:p>
    <w:p w:rsidR="00D96DDD" w:rsidRPr="00FF160B" w:rsidRDefault="00D96DDD" w:rsidP="00D96DDD">
      <w:pPr>
        <w:numPr>
          <w:ilvl w:val="0"/>
          <w:numId w:val="2"/>
        </w:numPr>
        <w:spacing w:before="100" w:beforeAutospacing="1" w:after="100" w:afterAutospacing="1" w:line="240" w:lineRule="auto"/>
        <w:rPr>
          <w:rFonts w:ascii="Tahoma" w:eastAsia="Times New Roman" w:hAnsi="Tahoma" w:cs="Tahoma"/>
          <w:color w:val="000000"/>
        </w:rPr>
      </w:pPr>
      <w:r w:rsidRPr="00FF160B">
        <w:rPr>
          <w:rFonts w:ascii="Tahoma" w:eastAsia="Times New Roman" w:hAnsi="Tahoma" w:cs="Tahoma"/>
          <w:color w:val="000000"/>
        </w:rPr>
        <w:t xml:space="preserve">Criteria for pilot districts for the dashboard </w:t>
      </w:r>
    </w:p>
    <w:p w:rsidR="00D96DDD" w:rsidRPr="00FF160B" w:rsidRDefault="00D96DDD" w:rsidP="00D96DDD">
      <w:pPr>
        <w:numPr>
          <w:ilvl w:val="1"/>
          <w:numId w:val="2"/>
        </w:numPr>
        <w:spacing w:before="100" w:beforeAutospacing="1" w:after="100" w:afterAutospacing="1" w:line="240" w:lineRule="auto"/>
        <w:rPr>
          <w:rFonts w:ascii="Tahoma" w:eastAsia="Times New Roman" w:hAnsi="Tahoma" w:cs="Tahoma"/>
          <w:color w:val="000000"/>
        </w:rPr>
      </w:pPr>
      <w:r w:rsidRPr="00FF160B">
        <w:rPr>
          <w:rFonts w:ascii="Tahoma" w:eastAsia="Times New Roman" w:hAnsi="Tahoma" w:cs="Tahoma"/>
          <w:color w:val="000000"/>
        </w:rPr>
        <w:t xml:space="preserve">Pilot districts would need to commit a staff person's time for a minimum of a year to the development of the dashboard.  </w:t>
      </w:r>
    </w:p>
    <w:p w:rsidR="00D96DDD" w:rsidRPr="00FF160B" w:rsidRDefault="00D96DDD" w:rsidP="00D96DDD">
      <w:pPr>
        <w:numPr>
          <w:ilvl w:val="2"/>
          <w:numId w:val="2"/>
        </w:numPr>
        <w:spacing w:before="100" w:beforeAutospacing="1" w:after="100" w:afterAutospacing="1" w:line="240" w:lineRule="auto"/>
        <w:rPr>
          <w:rFonts w:ascii="Tahoma" w:eastAsia="Times New Roman" w:hAnsi="Tahoma" w:cs="Tahoma"/>
          <w:color w:val="000000"/>
        </w:rPr>
      </w:pPr>
      <w:r w:rsidRPr="00FF160B">
        <w:rPr>
          <w:rFonts w:ascii="Tahoma" w:eastAsia="Times New Roman" w:hAnsi="Tahoma" w:cs="Tahoma"/>
          <w:color w:val="000000"/>
        </w:rPr>
        <w:t xml:space="preserve">Background:  The grant application included 5 or 6 districts with up to $75,000 per district to cover the costs of staff time that would be needed for development of the dashboard whether one was adopted or developed.  There would be some flexibility in the number of districts if (a) each district did not need the entire $75,000 and (b) other dollars in the grant could be redirected to this project to allow more pilot districts. </w:t>
      </w:r>
    </w:p>
    <w:p w:rsidR="00D96DDD" w:rsidRPr="00FF160B" w:rsidRDefault="00D96DDD" w:rsidP="00D96DDD">
      <w:pPr>
        <w:numPr>
          <w:ilvl w:val="1"/>
          <w:numId w:val="2"/>
        </w:numPr>
        <w:spacing w:before="100" w:beforeAutospacing="1" w:after="100" w:afterAutospacing="1" w:line="240" w:lineRule="auto"/>
        <w:rPr>
          <w:rFonts w:ascii="Tahoma" w:eastAsia="Times New Roman" w:hAnsi="Tahoma" w:cs="Tahoma"/>
          <w:color w:val="000000"/>
        </w:rPr>
      </w:pPr>
      <w:r w:rsidRPr="00FF160B">
        <w:rPr>
          <w:rFonts w:ascii="Tahoma" w:eastAsia="Times New Roman" w:hAnsi="Tahoma" w:cs="Tahoma"/>
          <w:color w:val="000000"/>
        </w:rPr>
        <w:t>Pilot districts should reflect both small and large districts.</w:t>
      </w:r>
    </w:p>
    <w:p w:rsidR="00D96DDD" w:rsidRDefault="00D96DDD" w:rsidP="00D96DDD">
      <w:pPr>
        <w:numPr>
          <w:ilvl w:val="1"/>
          <w:numId w:val="2"/>
        </w:numPr>
        <w:spacing w:before="100" w:beforeAutospacing="1" w:after="100" w:afterAutospacing="1" w:line="240" w:lineRule="auto"/>
        <w:rPr>
          <w:rFonts w:ascii="Tahoma" w:eastAsia="Times New Roman" w:hAnsi="Tahoma" w:cs="Tahoma"/>
          <w:color w:val="000000"/>
        </w:rPr>
      </w:pPr>
      <w:r w:rsidRPr="00FF160B">
        <w:rPr>
          <w:rFonts w:ascii="Tahoma" w:eastAsia="Times New Roman" w:hAnsi="Tahoma" w:cs="Tahoma"/>
          <w:color w:val="000000"/>
        </w:rPr>
        <w:t>Other considerations?</w:t>
      </w:r>
    </w:p>
    <w:p w:rsidR="00D96DDD" w:rsidRPr="00D96DDD" w:rsidRDefault="00D96DDD" w:rsidP="00D96DDD">
      <w:pPr>
        <w:spacing w:before="100" w:beforeAutospacing="1" w:after="100" w:afterAutospacing="1" w:line="240" w:lineRule="auto"/>
        <w:ind w:left="1440"/>
        <w:rPr>
          <w:rFonts w:ascii="Tahoma" w:eastAsia="Times New Roman" w:hAnsi="Tahoma" w:cs="Tahoma"/>
          <w:color w:val="000000"/>
        </w:rPr>
      </w:pPr>
    </w:p>
    <w:p w:rsidR="00D96DDD" w:rsidRPr="00FF160B" w:rsidRDefault="00D96DDD" w:rsidP="00D96DDD">
      <w:pPr>
        <w:numPr>
          <w:ilvl w:val="0"/>
          <w:numId w:val="2"/>
        </w:numPr>
        <w:spacing w:before="100" w:beforeAutospacing="1" w:after="100" w:afterAutospacing="1" w:line="240" w:lineRule="auto"/>
        <w:rPr>
          <w:rFonts w:ascii="Tahoma" w:eastAsia="Times New Roman" w:hAnsi="Tahoma" w:cs="Tahoma"/>
          <w:color w:val="000000"/>
        </w:rPr>
      </w:pPr>
      <w:r w:rsidRPr="00FF160B">
        <w:rPr>
          <w:rFonts w:ascii="Tahoma" w:eastAsia="Times New Roman" w:hAnsi="Tahoma" w:cs="Tahoma"/>
          <w:color w:val="000000"/>
        </w:rPr>
        <w:t xml:space="preserve">If time allows, begin discussion of the dashboard elements </w:t>
      </w:r>
    </w:p>
    <w:p w:rsidR="00D96DDD" w:rsidRPr="00FF160B" w:rsidRDefault="00D96DDD" w:rsidP="00D96DDD">
      <w:pPr>
        <w:numPr>
          <w:ilvl w:val="1"/>
          <w:numId w:val="2"/>
        </w:numPr>
        <w:spacing w:before="100" w:beforeAutospacing="1" w:after="100" w:afterAutospacing="1" w:line="240" w:lineRule="auto"/>
        <w:rPr>
          <w:rFonts w:ascii="Tahoma" w:eastAsia="Times New Roman" w:hAnsi="Tahoma" w:cs="Tahoma"/>
          <w:color w:val="000000"/>
        </w:rPr>
      </w:pPr>
      <w:r w:rsidRPr="00FF160B">
        <w:rPr>
          <w:rFonts w:ascii="Tahoma" w:eastAsia="Times New Roman" w:hAnsi="Tahoma" w:cs="Tahoma"/>
          <w:color w:val="000000"/>
        </w:rPr>
        <w:t xml:space="preserve">The purpose of the dashboard is to provide a combination of state and local data to support decision making at the local level.  Please give some thought to the following and bring your ideas and experience -- </w:t>
      </w:r>
    </w:p>
    <w:p w:rsidR="00D96DDD" w:rsidRPr="00FF160B" w:rsidRDefault="00D96DDD" w:rsidP="00D96DDD">
      <w:pPr>
        <w:numPr>
          <w:ilvl w:val="2"/>
          <w:numId w:val="2"/>
        </w:numPr>
        <w:spacing w:before="100" w:beforeAutospacing="1" w:after="100" w:afterAutospacing="1" w:line="240" w:lineRule="auto"/>
        <w:rPr>
          <w:rFonts w:ascii="Tahoma" w:eastAsia="Times New Roman" w:hAnsi="Tahoma" w:cs="Tahoma"/>
          <w:color w:val="000000"/>
        </w:rPr>
      </w:pPr>
      <w:r w:rsidRPr="00FF160B">
        <w:rPr>
          <w:rFonts w:ascii="Tahoma" w:eastAsia="Times New Roman" w:hAnsi="Tahoma" w:cs="Tahoma"/>
          <w:color w:val="000000"/>
        </w:rPr>
        <w:t>At what level should the dashboard primarily support decisions?  (</w:t>
      </w:r>
      <w:proofErr w:type="gramStart"/>
      <w:r w:rsidRPr="00FF160B">
        <w:rPr>
          <w:rFonts w:ascii="Tahoma" w:eastAsia="Times New Roman" w:hAnsi="Tahoma" w:cs="Tahoma"/>
          <w:color w:val="000000"/>
        </w:rPr>
        <w:t>teacher</w:t>
      </w:r>
      <w:proofErr w:type="gramEnd"/>
      <w:r w:rsidRPr="00FF160B">
        <w:rPr>
          <w:rFonts w:ascii="Tahoma" w:eastAsia="Times New Roman" w:hAnsi="Tahoma" w:cs="Tahoma"/>
          <w:color w:val="000000"/>
        </w:rPr>
        <w:t xml:space="preserve">? classroom? building? district?) </w:t>
      </w:r>
    </w:p>
    <w:p w:rsidR="00D96DDD" w:rsidRPr="00FF160B" w:rsidRDefault="00D96DDD" w:rsidP="00D96DDD">
      <w:pPr>
        <w:numPr>
          <w:ilvl w:val="2"/>
          <w:numId w:val="2"/>
        </w:numPr>
        <w:spacing w:before="100" w:beforeAutospacing="1" w:after="100" w:afterAutospacing="1" w:line="240" w:lineRule="auto"/>
        <w:rPr>
          <w:rFonts w:ascii="Tahoma" w:eastAsia="Times New Roman" w:hAnsi="Tahoma" w:cs="Tahoma"/>
          <w:color w:val="000000"/>
        </w:rPr>
      </w:pPr>
      <w:r w:rsidRPr="00FF160B">
        <w:rPr>
          <w:rFonts w:ascii="Tahoma" w:eastAsia="Times New Roman" w:hAnsi="Tahoma" w:cs="Tahoma"/>
          <w:color w:val="000000"/>
        </w:rPr>
        <w:t>Once that level is determined, what should be the primary types of decisions?  (i.e., early warning system? classroom instruction?)</w:t>
      </w:r>
    </w:p>
    <w:p w:rsidR="00D96DDD" w:rsidRPr="00D96DDD" w:rsidRDefault="00D96DDD">
      <w:pPr>
        <w:rPr>
          <w:rFonts w:ascii="Tahoma" w:hAnsi="Tahoma" w:cs="Tahoma"/>
        </w:rPr>
      </w:pPr>
    </w:p>
    <w:sectPr w:rsidR="00D96DDD" w:rsidRPr="00D96DDD" w:rsidSect="00D96DD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DD" w:rsidRDefault="00D96DDD" w:rsidP="00D96DDD">
      <w:pPr>
        <w:spacing w:after="0" w:line="240" w:lineRule="auto"/>
      </w:pPr>
      <w:r>
        <w:separator/>
      </w:r>
    </w:p>
  </w:endnote>
  <w:endnote w:type="continuationSeparator" w:id="0">
    <w:p w:rsidR="00D96DDD" w:rsidRDefault="00D96DDD" w:rsidP="00D9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DD" w:rsidRDefault="00D96DDD" w:rsidP="00D96DDD">
      <w:pPr>
        <w:spacing w:after="0" w:line="240" w:lineRule="auto"/>
      </w:pPr>
      <w:r>
        <w:separator/>
      </w:r>
    </w:p>
  </w:footnote>
  <w:footnote w:type="continuationSeparator" w:id="0">
    <w:p w:rsidR="00D96DDD" w:rsidRDefault="00D96DDD" w:rsidP="00D96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DD" w:rsidRPr="00D96DDD" w:rsidRDefault="00D96DDD" w:rsidP="00D96DDD">
    <w:pPr>
      <w:rPr>
        <w:rFonts w:ascii="Tahoma" w:hAnsi="Tahoma" w:cs="Tahoma"/>
        <w:sz w:val="18"/>
      </w:rPr>
    </w:pPr>
    <w:r w:rsidRPr="00D96DDD">
      <w:rPr>
        <w:rFonts w:ascii="Tahoma" w:hAnsi="Tahoma" w:cs="Tahoma"/>
        <w:sz w:val="18"/>
      </w:rPr>
      <w:t>Policy Advisory Committee</w:t>
    </w:r>
    <w:r w:rsidRPr="00D96DDD">
      <w:rPr>
        <w:rFonts w:ascii="Tahoma" w:hAnsi="Tahoma" w:cs="Tahoma"/>
        <w:sz w:val="18"/>
      </w:rPr>
      <w:br/>
      <w:t>January 30, 2013</w:t>
    </w:r>
    <w:r w:rsidRPr="00D96DDD">
      <w:rPr>
        <w:rFonts w:ascii="Tahoma" w:hAnsi="Tahoma" w:cs="Tahoma"/>
        <w:sz w:val="18"/>
      </w:rPr>
      <w:br/>
      <w:t>1:00 – 3:00 p.m</w:t>
    </w:r>
    <w:proofErr w:type="gramStart"/>
    <w:r w:rsidRPr="00D96DDD">
      <w:rPr>
        <w:rFonts w:ascii="Tahoma" w:hAnsi="Tahoma" w:cs="Tahoma"/>
        <w:sz w:val="18"/>
      </w:rPr>
      <w:t>.</w:t>
    </w:r>
    <w:proofErr w:type="gramEnd"/>
    <w:r w:rsidRPr="00D96DDD">
      <w:rPr>
        <w:rFonts w:ascii="Tahoma" w:hAnsi="Tahoma" w:cs="Tahoma"/>
        <w:sz w:val="18"/>
      </w:rPr>
      <w:br/>
      <w:t>Agenda</w:t>
    </w:r>
  </w:p>
  <w:p w:rsidR="00D96DDD" w:rsidRDefault="00D96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146D"/>
    <w:multiLevelType w:val="multilevel"/>
    <w:tmpl w:val="8646B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1EB3862"/>
    <w:multiLevelType w:val="multilevel"/>
    <w:tmpl w:val="8646B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DD"/>
    <w:rsid w:val="00024D4C"/>
    <w:rsid w:val="0007231E"/>
    <w:rsid w:val="00084A88"/>
    <w:rsid w:val="000A1197"/>
    <w:rsid w:val="000E45BB"/>
    <w:rsid w:val="000E4BEE"/>
    <w:rsid w:val="0011380E"/>
    <w:rsid w:val="00120B2C"/>
    <w:rsid w:val="001234AC"/>
    <w:rsid w:val="001368AD"/>
    <w:rsid w:val="0014478B"/>
    <w:rsid w:val="00146C33"/>
    <w:rsid w:val="00170A83"/>
    <w:rsid w:val="0022550F"/>
    <w:rsid w:val="00263581"/>
    <w:rsid w:val="00282D58"/>
    <w:rsid w:val="00287414"/>
    <w:rsid w:val="002A4E4B"/>
    <w:rsid w:val="002D20C7"/>
    <w:rsid w:val="002F3361"/>
    <w:rsid w:val="00312CC7"/>
    <w:rsid w:val="003877E2"/>
    <w:rsid w:val="003E4485"/>
    <w:rsid w:val="00427526"/>
    <w:rsid w:val="00427927"/>
    <w:rsid w:val="00445A2E"/>
    <w:rsid w:val="0045477D"/>
    <w:rsid w:val="00496C6F"/>
    <w:rsid w:val="004B0874"/>
    <w:rsid w:val="004B7E60"/>
    <w:rsid w:val="0050192E"/>
    <w:rsid w:val="00512526"/>
    <w:rsid w:val="005125D2"/>
    <w:rsid w:val="00541168"/>
    <w:rsid w:val="00541F17"/>
    <w:rsid w:val="00547579"/>
    <w:rsid w:val="0055302B"/>
    <w:rsid w:val="005738FB"/>
    <w:rsid w:val="00575DF3"/>
    <w:rsid w:val="005A722A"/>
    <w:rsid w:val="005B3A90"/>
    <w:rsid w:val="005B506C"/>
    <w:rsid w:val="006337A4"/>
    <w:rsid w:val="0066034A"/>
    <w:rsid w:val="006929E5"/>
    <w:rsid w:val="006A4209"/>
    <w:rsid w:val="006C2CFE"/>
    <w:rsid w:val="006D53FC"/>
    <w:rsid w:val="006F2FC2"/>
    <w:rsid w:val="00704557"/>
    <w:rsid w:val="0075662C"/>
    <w:rsid w:val="007A62C8"/>
    <w:rsid w:val="007D7C6F"/>
    <w:rsid w:val="007E2AE5"/>
    <w:rsid w:val="007E3E11"/>
    <w:rsid w:val="007F62D2"/>
    <w:rsid w:val="00804DE6"/>
    <w:rsid w:val="00812B0B"/>
    <w:rsid w:val="008266C4"/>
    <w:rsid w:val="00834BD5"/>
    <w:rsid w:val="0084150E"/>
    <w:rsid w:val="00883F6D"/>
    <w:rsid w:val="008C07F8"/>
    <w:rsid w:val="008E2AEB"/>
    <w:rsid w:val="008F010B"/>
    <w:rsid w:val="00900C4C"/>
    <w:rsid w:val="00911D1A"/>
    <w:rsid w:val="009143DA"/>
    <w:rsid w:val="00914EF0"/>
    <w:rsid w:val="00936321"/>
    <w:rsid w:val="00936F86"/>
    <w:rsid w:val="009531D8"/>
    <w:rsid w:val="0096224F"/>
    <w:rsid w:val="00966AA3"/>
    <w:rsid w:val="00992F55"/>
    <w:rsid w:val="009A12D6"/>
    <w:rsid w:val="009A16E8"/>
    <w:rsid w:val="009A19C0"/>
    <w:rsid w:val="009D5E4F"/>
    <w:rsid w:val="009F56BC"/>
    <w:rsid w:val="00A03F69"/>
    <w:rsid w:val="00A51905"/>
    <w:rsid w:val="00A7200B"/>
    <w:rsid w:val="00A965C3"/>
    <w:rsid w:val="00AC1F0C"/>
    <w:rsid w:val="00AD7860"/>
    <w:rsid w:val="00AE3E85"/>
    <w:rsid w:val="00AF545B"/>
    <w:rsid w:val="00AF6E53"/>
    <w:rsid w:val="00B10C44"/>
    <w:rsid w:val="00B6370A"/>
    <w:rsid w:val="00B97956"/>
    <w:rsid w:val="00BA5BE3"/>
    <w:rsid w:val="00BB75C5"/>
    <w:rsid w:val="00BE21F9"/>
    <w:rsid w:val="00BE7490"/>
    <w:rsid w:val="00C04A99"/>
    <w:rsid w:val="00C110B9"/>
    <w:rsid w:val="00C11CB2"/>
    <w:rsid w:val="00C23F2B"/>
    <w:rsid w:val="00C3267A"/>
    <w:rsid w:val="00C4501A"/>
    <w:rsid w:val="00CA62F1"/>
    <w:rsid w:val="00CC275F"/>
    <w:rsid w:val="00D52A6D"/>
    <w:rsid w:val="00D56A8E"/>
    <w:rsid w:val="00D83825"/>
    <w:rsid w:val="00D91AF1"/>
    <w:rsid w:val="00D91AFA"/>
    <w:rsid w:val="00D96DDD"/>
    <w:rsid w:val="00DA5A18"/>
    <w:rsid w:val="00DB2F6F"/>
    <w:rsid w:val="00E006E9"/>
    <w:rsid w:val="00E0537F"/>
    <w:rsid w:val="00E57477"/>
    <w:rsid w:val="00E625CE"/>
    <w:rsid w:val="00E66E5F"/>
    <w:rsid w:val="00E77F95"/>
    <w:rsid w:val="00EB219C"/>
    <w:rsid w:val="00EC11E7"/>
    <w:rsid w:val="00ED3BFC"/>
    <w:rsid w:val="00F332DD"/>
    <w:rsid w:val="00FB3478"/>
    <w:rsid w:val="00FD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DD"/>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semiHidden/>
    <w:unhideWhenUsed/>
    <w:rsid w:val="00D96DDD"/>
    <w:rPr>
      <w:color w:val="0000FF" w:themeColor="hyperlink"/>
      <w:u w:val="single"/>
    </w:rPr>
  </w:style>
  <w:style w:type="paragraph" w:styleId="Header">
    <w:name w:val="header"/>
    <w:basedOn w:val="Normal"/>
    <w:link w:val="HeaderChar"/>
    <w:uiPriority w:val="99"/>
    <w:unhideWhenUsed/>
    <w:rsid w:val="00D96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DD"/>
  </w:style>
  <w:style w:type="paragraph" w:styleId="Footer">
    <w:name w:val="footer"/>
    <w:basedOn w:val="Normal"/>
    <w:link w:val="FooterChar"/>
    <w:uiPriority w:val="99"/>
    <w:unhideWhenUsed/>
    <w:rsid w:val="00D96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DD"/>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semiHidden/>
    <w:unhideWhenUsed/>
    <w:rsid w:val="00D96DDD"/>
    <w:rPr>
      <w:color w:val="0000FF" w:themeColor="hyperlink"/>
      <w:u w:val="single"/>
    </w:rPr>
  </w:style>
  <w:style w:type="paragraph" w:styleId="Header">
    <w:name w:val="header"/>
    <w:basedOn w:val="Normal"/>
    <w:link w:val="HeaderChar"/>
    <w:uiPriority w:val="99"/>
    <w:unhideWhenUsed/>
    <w:rsid w:val="00D96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DD"/>
  </w:style>
  <w:style w:type="paragraph" w:styleId="Footer">
    <w:name w:val="footer"/>
    <w:basedOn w:val="Normal"/>
    <w:link w:val="FooterChar"/>
    <w:uiPriority w:val="99"/>
    <w:unhideWhenUsed/>
    <w:rsid w:val="00D96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yn.peterson@nebrask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vgreen</dc:creator>
  <cp:lastModifiedBy>vgreen</cp:lastModifiedBy>
  <cp:revision>2</cp:revision>
  <dcterms:created xsi:type="dcterms:W3CDTF">2013-01-28T14:35:00Z</dcterms:created>
  <dcterms:modified xsi:type="dcterms:W3CDTF">2013-01-28T14:40:00Z</dcterms:modified>
</cp:coreProperties>
</file>